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08" w:rsidRDefault="008C6A08" w:rsidP="00E97EFE">
      <w:pPr>
        <w:rPr>
          <w:rFonts w:ascii="Arial" w:hAnsi="Arial" w:cs="Arial"/>
          <w:color w:val="000000"/>
          <w:sz w:val="24"/>
          <w:szCs w:val="24"/>
          <w:lang w:val="en-GB" w:eastAsia="en-GB"/>
        </w:rPr>
      </w:pPr>
    </w:p>
    <w:p w:rsidR="008C6A08" w:rsidRDefault="008C6A08" w:rsidP="00E97EFE">
      <w:pPr>
        <w:rPr>
          <w:rFonts w:ascii="Arial" w:hAnsi="Arial" w:cs="Arial"/>
          <w:color w:val="000000"/>
          <w:sz w:val="24"/>
          <w:szCs w:val="24"/>
          <w:lang w:val="en-GB" w:eastAsia="en-GB"/>
        </w:rPr>
      </w:pPr>
    </w:p>
    <w:p w:rsidR="008C6A08" w:rsidRDefault="008C6A08" w:rsidP="008C6A08">
      <w:pPr>
        <w:tabs>
          <w:tab w:val="left" w:pos="1080"/>
        </w:tabs>
        <w:rPr>
          <w:rFonts w:ascii="Arial" w:hAnsi="Arial" w:cs="Arial"/>
          <w:color w:val="000000"/>
          <w:sz w:val="24"/>
          <w:szCs w:val="24"/>
          <w:lang w:val="en-GB" w:eastAsia="en-GB"/>
        </w:rPr>
      </w:pPr>
      <w:r>
        <w:rPr>
          <w:rFonts w:ascii="Arial" w:hAnsi="Arial" w:cs="Arial"/>
          <w:color w:val="000000"/>
          <w:sz w:val="24"/>
          <w:szCs w:val="24"/>
          <w:lang w:val="en-GB" w:eastAsia="en-GB"/>
        </w:rPr>
        <w:t xml:space="preserve">To: </w:t>
      </w:r>
      <w:r>
        <w:rPr>
          <w:rFonts w:ascii="Arial" w:hAnsi="Arial" w:cs="Arial"/>
          <w:color w:val="000000"/>
          <w:sz w:val="24"/>
          <w:szCs w:val="24"/>
          <w:lang w:val="en-GB" w:eastAsia="en-GB"/>
        </w:rPr>
        <w:tab/>
        <w:t>TBD</w:t>
      </w:r>
    </w:p>
    <w:p w:rsidR="008C6A08" w:rsidRDefault="008C6A08" w:rsidP="008C6A08">
      <w:pPr>
        <w:tabs>
          <w:tab w:val="left" w:pos="1080"/>
        </w:tabs>
        <w:rPr>
          <w:rFonts w:ascii="Arial" w:hAnsi="Arial" w:cs="Arial"/>
          <w:color w:val="000000"/>
          <w:sz w:val="24"/>
          <w:szCs w:val="24"/>
          <w:lang w:val="en-GB" w:eastAsia="en-GB"/>
        </w:rPr>
      </w:pPr>
    </w:p>
    <w:p w:rsidR="008C6A08" w:rsidRDefault="008C6A08" w:rsidP="008C6A08">
      <w:pPr>
        <w:pStyle w:val="Default"/>
        <w:tabs>
          <w:tab w:val="left" w:pos="1080"/>
        </w:tabs>
        <w:rPr>
          <w:sz w:val="23"/>
          <w:szCs w:val="23"/>
        </w:rPr>
      </w:pPr>
      <w:r>
        <w:rPr>
          <w:lang w:val="en-GB" w:eastAsia="en-GB"/>
        </w:rPr>
        <w:t>CC:</w:t>
      </w:r>
      <w:r>
        <w:rPr>
          <w:lang w:val="en-GB" w:eastAsia="en-GB"/>
        </w:rPr>
        <w:tab/>
      </w:r>
      <w:r>
        <w:rPr>
          <w:sz w:val="23"/>
          <w:szCs w:val="23"/>
        </w:rPr>
        <w:t xml:space="preserve">Mr. Paul Nikolich, Chair, IEEE 802 LMSC </w:t>
      </w:r>
      <w:hyperlink r:id="rId8" w:history="1">
        <w:r w:rsidRPr="00F7586C">
          <w:rPr>
            <w:rStyle w:val="Hyperlink"/>
            <w:sz w:val="23"/>
            <w:szCs w:val="23"/>
          </w:rPr>
          <w:t>p.nikolich@ieee.org</w:t>
        </w:r>
      </w:hyperlink>
    </w:p>
    <w:p w:rsidR="008C6A08" w:rsidRDefault="008C6A08" w:rsidP="008C6A08">
      <w:pPr>
        <w:pStyle w:val="Default"/>
        <w:tabs>
          <w:tab w:val="left" w:pos="720"/>
          <w:tab w:val="left" w:pos="1080"/>
        </w:tabs>
        <w:rPr>
          <w:sz w:val="23"/>
          <w:szCs w:val="23"/>
        </w:rPr>
      </w:pPr>
      <w:r>
        <w:rPr>
          <w:sz w:val="23"/>
          <w:szCs w:val="23"/>
        </w:rPr>
        <w:tab/>
      </w:r>
      <w:r>
        <w:rPr>
          <w:sz w:val="23"/>
          <w:szCs w:val="23"/>
        </w:rPr>
        <w:tab/>
        <w:t xml:space="preserve">Mrs. Pat Thaler, Vice Chair, IEEE 802 LMSC </w:t>
      </w:r>
      <w:hyperlink r:id="rId9" w:history="1">
        <w:r w:rsidRPr="00F7586C">
          <w:rPr>
            <w:rStyle w:val="Hyperlink"/>
            <w:sz w:val="23"/>
            <w:szCs w:val="23"/>
          </w:rPr>
          <w:t>pthaler@broadcom.com</w:t>
        </w:r>
      </w:hyperlink>
      <w:r>
        <w:rPr>
          <w:sz w:val="23"/>
          <w:szCs w:val="23"/>
        </w:rPr>
        <w:t xml:space="preserve"> </w:t>
      </w:r>
    </w:p>
    <w:p w:rsidR="008C6A08" w:rsidRDefault="008C6A08" w:rsidP="008C6A08">
      <w:pPr>
        <w:pStyle w:val="Default"/>
        <w:tabs>
          <w:tab w:val="left" w:pos="720"/>
          <w:tab w:val="left" w:pos="1080"/>
        </w:tabs>
        <w:rPr>
          <w:sz w:val="23"/>
          <w:szCs w:val="23"/>
        </w:rPr>
      </w:pPr>
      <w:r>
        <w:rPr>
          <w:sz w:val="23"/>
          <w:szCs w:val="23"/>
        </w:rPr>
        <w:tab/>
      </w:r>
      <w:r>
        <w:rPr>
          <w:sz w:val="23"/>
          <w:szCs w:val="23"/>
        </w:rPr>
        <w:tab/>
        <w:t xml:space="preserve">Mr. James P. K. Gilb, Vice Chair, IEEE 802 LMSC </w:t>
      </w:r>
      <w:hyperlink r:id="rId10" w:history="1">
        <w:r w:rsidRPr="00F7586C">
          <w:rPr>
            <w:rStyle w:val="Hyperlink"/>
            <w:sz w:val="23"/>
            <w:szCs w:val="23"/>
          </w:rPr>
          <w:t>gilb@ieee.org</w:t>
        </w:r>
      </w:hyperlink>
      <w:r>
        <w:rPr>
          <w:sz w:val="23"/>
          <w:szCs w:val="23"/>
        </w:rPr>
        <w:t xml:space="preserve"> </w:t>
      </w:r>
    </w:p>
    <w:p w:rsidR="008C6A08" w:rsidRDefault="008C6A08" w:rsidP="008C6A08">
      <w:pPr>
        <w:pStyle w:val="Default"/>
        <w:tabs>
          <w:tab w:val="left" w:pos="720"/>
          <w:tab w:val="left" w:pos="1080"/>
        </w:tabs>
        <w:rPr>
          <w:sz w:val="23"/>
          <w:szCs w:val="23"/>
        </w:rPr>
      </w:pPr>
    </w:p>
    <w:p w:rsidR="008C6A08" w:rsidRDefault="008C6A08" w:rsidP="008C6A08">
      <w:pPr>
        <w:pStyle w:val="Default"/>
        <w:tabs>
          <w:tab w:val="left" w:pos="720"/>
          <w:tab w:val="left" w:pos="1080"/>
        </w:tabs>
        <w:rPr>
          <w:sz w:val="23"/>
          <w:szCs w:val="23"/>
        </w:rPr>
      </w:pPr>
      <w:r>
        <w:rPr>
          <w:sz w:val="23"/>
          <w:szCs w:val="23"/>
        </w:rPr>
        <w:t xml:space="preserve">From: </w:t>
      </w:r>
      <w:r>
        <w:rPr>
          <w:sz w:val="23"/>
          <w:szCs w:val="23"/>
        </w:rPr>
        <w:tab/>
      </w:r>
      <w:r>
        <w:rPr>
          <w:sz w:val="23"/>
          <w:szCs w:val="23"/>
        </w:rPr>
        <w:tab/>
        <w:t>IEEE 802 LMSC</w:t>
      </w:r>
      <w:r w:rsidRPr="008C6A08">
        <w:rPr>
          <w:sz w:val="23"/>
          <w:szCs w:val="23"/>
          <w:vertAlign w:val="superscript"/>
        </w:rPr>
        <w:t>1</w:t>
      </w:r>
    </w:p>
    <w:p w:rsidR="008C6A08" w:rsidRDefault="008C6A08" w:rsidP="008C6A08">
      <w:pPr>
        <w:pStyle w:val="Default"/>
        <w:tabs>
          <w:tab w:val="left" w:pos="720"/>
          <w:tab w:val="left" w:pos="1080"/>
        </w:tabs>
        <w:rPr>
          <w:sz w:val="23"/>
          <w:szCs w:val="23"/>
        </w:rPr>
      </w:pPr>
    </w:p>
    <w:p w:rsidR="008C6A08" w:rsidRDefault="008C6A08" w:rsidP="008C6A08">
      <w:pPr>
        <w:pStyle w:val="Default"/>
        <w:tabs>
          <w:tab w:val="left" w:pos="720"/>
          <w:tab w:val="left" w:pos="1080"/>
        </w:tabs>
        <w:rPr>
          <w:sz w:val="23"/>
          <w:szCs w:val="23"/>
        </w:rPr>
      </w:pPr>
      <w:r>
        <w:rPr>
          <w:sz w:val="23"/>
          <w:szCs w:val="23"/>
        </w:rPr>
        <w:t>Subject:</w:t>
      </w:r>
      <w:r>
        <w:rPr>
          <w:sz w:val="23"/>
          <w:szCs w:val="23"/>
        </w:rPr>
        <w:tab/>
        <w:t xml:space="preserve">Communication of New Work </w:t>
      </w:r>
      <w:proofErr w:type="gramStart"/>
      <w:r>
        <w:rPr>
          <w:sz w:val="23"/>
          <w:szCs w:val="23"/>
        </w:rPr>
        <w:t>Under</w:t>
      </w:r>
      <w:proofErr w:type="gramEnd"/>
      <w:r>
        <w:rPr>
          <w:sz w:val="23"/>
          <w:szCs w:val="23"/>
        </w:rPr>
        <w:t xml:space="preserve"> Consideration, IEEE 802 xx/xx Plenary</w:t>
      </w:r>
    </w:p>
    <w:p w:rsidR="008C6A08" w:rsidRDefault="008C6A08" w:rsidP="008C6A08">
      <w:pPr>
        <w:pStyle w:val="Default"/>
        <w:tabs>
          <w:tab w:val="left" w:pos="720"/>
          <w:tab w:val="left" w:pos="1080"/>
        </w:tabs>
        <w:rPr>
          <w:color w:val="1F497D"/>
        </w:rPr>
      </w:pPr>
      <w:r>
        <w:rPr>
          <w:sz w:val="23"/>
          <w:szCs w:val="23"/>
        </w:rPr>
        <w:t xml:space="preserve"> </w:t>
      </w:r>
    </w:p>
    <w:p w:rsidR="008C6A08" w:rsidRDefault="008C6A08" w:rsidP="008C6A08">
      <w:pPr>
        <w:tabs>
          <w:tab w:val="left" w:pos="1080"/>
        </w:tabs>
        <w:rPr>
          <w:rFonts w:ascii="Arial" w:hAnsi="Arial" w:cs="Arial"/>
          <w:color w:val="000000"/>
          <w:sz w:val="24"/>
          <w:szCs w:val="24"/>
          <w:lang w:val="en-GB" w:eastAsia="en-GB"/>
        </w:rPr>
      </w:pPr>
      <w:r>
        <w:rPr>
          <w:rFonts w:ascii="Arial" w:hAnsi="Arial" w:cs="Arial"/>
          <w:color w:val="000000"/>
          <w:sz w:val="24"/>
          <w:szCs w:val="24"/>
          <w:lang w:val="en-GB" w:eastAsia="en-GB"/>
        </w:rPr>
        <w:t>Date:</w:t>
      </w:r>
      <w:r>
        <w:rPr>
          <w:rFonts w:ascii="Arial" w:hAnsi="Arial" w:cs="Arial"/>
          <w:color w:val="000000"/>
          <w:sz w:val="24"/>
          <w:szCs w:val="24"/>
          <w:lang w:val="en-GB" w:eastAsia="en-GB"/>
        </w:rPr>
        <w:tab/>
        <w:t>Day, Month, Year</w:t>
      </w:r>
    </w:p>
    <w:p w:rsidR="004F5070" w:rsidRDefault="004F5070" w:rsidP="004F5070">
      <w:pPr>
        <w:autoSpaceDE w:val="0"/>
        <w:autoSpaceDN w:val="0"/>
        <w:rPr>
          <w:rFonts w:ascii="Arial" w:hAnsi="Arial" w:cs="Arial"/>
          <w:color w:val="000000"/>
          <w:sz w:val="24"/>
          <w:szCs w:val="24"/>
          <w:lang w:val="en-GB" w:eastAsia="en-GB"/>
        </w:rPr>
      </w:pPr>
    </w:p>
    <w:p w:rsidR="004F5070" w:rsidRDefault="004F5070" w:rsidP="004F5070">
      <w:pPr>
        <w:autoSpaceDE w:val="0"/>
        <w:autoSpaceDN w:val="0"/>
        <w:rPr>
          <w:rFonts w:ascii="Arial" w:hAnsi="Arial" w:cs="Arial"/>
          <w:color w:val="000000"/>
          <w:sz w:val="24"/>
          <w:szCs w:val="24"/>
          <w:lang w:val="en-GB" w:eastAsia="en-GB"/>
        </w:rPr>
      </w:pPr>
      <w:r>
        <w:rPr>
          <w:rFonts w:ascii="Arial" w:hAnsi="Arial" w:cs="Arial"/>
          <w:color w:val="000000"/>
          <w:sz w:val="24"/>
          <w:szCs w:val="24"/>
          <w:lang w:val="en-GB" w:eastAsia="en-GB"/>
        </w:rPr>
        <w:t xml:space="preserve">Dear Colleagues, </w:t>
      </w:r>
    </w:p>
    <w:p w:rsidR="004F5070" w:rsidRDefault="004F5070" w:rsidP="004F5070">
      <w:pPr>
        <w:autoSpaceDE w:val="0"/>
        <w:autoSpaceDN w:val="0"/>
        <w:rPr>
          <w:rFonts w:ascii="Arial" w:hAnsi="Arial" w:cs="Arial"/>
          <w:color w:val="000000"/>
          <w:sz w:val="24"/>
          <w:szCs w:val="24"/>
          <w:lang w:val="en-GB" w:eastAsia="en-GB"/>
        </w:rPr>
      </w:pPr>
    </w:p>
    <w:p w:rsidR="004F5070" w:rsidRDefault="006A7C70">
      <w:pPr>
        <w:rPr>
          <w:rFonts w:ascii="Arial" w:hAnsi="Arial" w:cs="Arial"/>
          <w:sz w:val="24"/>
          <w:szCs w:val="24"/>
        </w:rPr>
      </w:pPr>
      <w:r>
        <w:rPr>
          <w:rFonts w:ascii="Arial" w:hAnsi="Arial" w:cs="Arial"/>
          <w:sz w:val="24"/>
          <w:szCs w:val="24"/>
        </w:rPr>
        <w:t>This information communication is to inform you of new work that was considered by the IEEE 802 community at the IEEE 802 [</w:t>
      </w:r>
      <w:r w:rsidRPr="006A7C70">
        <w:rPr>
          <w:rFonts w:ascii="Arial" w:hAnsi="Arial" w:cs="Arial"/>
          <w:b/>
          <w:color w:val="FF0000"/>
          <w:sz w:val="24"/>
          <w:szCs w:val="24"/>
        </w:rPr>
        <w:t>Month, Year</w:t>
      </w:r>
      <w:r>
        <w:rPr>
          <w:rFonts w:ascii="Arial" w:hAnsi="Arial" w:cs="Arial"/>
          <w:sz w:val="24"/>
          <w:szCs w:val="24"/>
        </w:rPr>
        <w:t>] Plenary held in [</w:t>
      </w:r>
      <w:r w:rsidRPr="006A7C70">
        <w:rPr>
          <w:rFonts w:ascii="Arial" w:hAnsi="Arial" w:cs="Arial"/>
          <w:color w:val="FF0000"/>
          <w:sz w:val="24"/>
          <w:szCs w:val="24"/>
        </w:rPr>
        <w:t>Location</w:t>
      </w:r>
      <w:r>
        <w:rPr>
          <w:rFonts w:ascii="Arial" w:hAnsi="Arial" w:cs="Arial"/>
          <w:sz w:val="24"/>
          <w:szCs w:val="24"/>
        </w:rPr>
        <w:t>]:</w:t>
      </w:r>
    </w:p>
    <w:p w:rsidR="006A7C70" w:rsidRDefault="006A7C70">
      <w:pPr>
        <w:rPr>
          <w:rFonts w:ascii="Arial" w:hAnsi="Arial" w:cs="Arial"/>
          <w:sz w:val="24"/>
          <w:szCs w:val="24"/>
        </w:rPr>
      </w:pPr>
    </w:p>
    <w:p w:rsidR="006A7C70" w:rsidRDefault="006A7C70" w:rsidP="006A7C70">
      <w:pPr>
        <w:pStyle w:val="ListParagraph"/>
        <w:numPr>
          <w:ilvl w:val="0"/>
          <w:numId w:val="1"/>
        </w:numPr>
        <w:rPr>
          <w:rFonts w:ascii="Arial" w:hAnsi="Arial" w:cs="Arial"/>
          <w:sz w:val="24"/>
          <w:szCs w:val="24"/>
        </w:rPr>
      </w:pPr>
      <w:r>
        <w:rPr>
          <w:rFonts w:ascii="Arial" w:hAnsi="Arial" w:cs="Arial"/>
          <w:i/>
          <w:sz w:val="24"/>
          <w:szCs w:val="24"/>
        </w:rPr>
        <w:t>Project Authorization Requests (PARs)</w:t>
      </w:r>
      <w:r>
        <w:rPr>
          <w:rFonts w:ascii="Arial" w:hAnsi="Arial" w:cs="Arial"/>
          <w:sz w:val="24"/>
          <w:szCs w:val="24"/>
        </w:rPr>
        <w:t xml:space="preserve"> - </w:t>
      </w:r>
      <w:hyperlink r:id="rId11" w:history="1">
        <w:r w:rsidRPr="00F7586C">
          <w:rPr>
            <w:rStyle w:val="Hyperlink"/>
            <w:rFonts w:ascii="Arial" w:hAnsi="Arial" w:cs="Arial"/>
            <w:sz w:val="24"/>
            <w:szCs w:val="24"/>
          </w:rPr>
          <w:t>http://www.ieee802.org/PARs.shtml</w:t>
        </w:r>
      </w:hyperlink>
      <w:r>
        <w:rPr>
          <w:rFonts w:ascii="Arial" w:hAnsi="Arial" w:cs="Arial"/>
          <w:sz w:val="24"/>
          <w:szCs w:val="24"/>
        </w:rPr>
        <w:t xml:space="preserve"> </w:t>
      </w:r>
    </w:p>
    <w:p w:rsidR="006A7C70" w:rsidRPr="006A7C70" w:rsidRDefault="006A7C70" w:rsidP="006A7C70">
      <w:pPr>
        <w:pStyle w:val="ListParagraph"/>
        <w:numPr>
          <w:ilvl w:val="0"/>
          <w:numId w:val="1"/>
        </w:numPr>
        <w:rPr>
          <w:rFonts w:ascii="Arial" w:hAnsi="Arial" w:cs="Arial"/>
          <w:sz w:val="24"/>
          <w:szCs w:val="24"/>
        </w:rPr>
      </w:pPr>
      <w:r>
        <w:rPr>
          <w:rFonts w:ascii="Arial" w:hAnsi="Arial" w:cs="Arial"/>
          <w:i/>
          <w:sz w:val="24"/>
          <w:szCs w:val="24"/>
        </w:rPr>
        <w:t>Study Group Consideration –</w:t>
      </w:r>
      <w:r>
        <w:rPr>
          <w:rFonts w:ascii="Arial" w:hAnsi="Arial" w:cs="Arial"/>
          <w:sz w:val="24"/>
          <w:szCs w:val="24"/>
        </w:rPr>
        <w:t xml:space="preserve"> </w:t>
      </w:r>
      <w:r w:rsidRPr="006A7C70">
        <w:rPr>
          <w:rFonts w:ascii="Arial" w:hAnsi="Arial" w:cs="Arial"/>
          <w:color w:val="FF0000"/>
          <w:sz w:val="24"/>
          <w:szCs w:val="24"/>
          <w:u w:val="single"/>
        </w:rPr>
        <w:t>URL TBD</w:t>
      </w:r>
    </w:p>
    <w:p w:rsidR="006A7C70" w:rsidRDefault="006A7C70" w:rsidP="006A7C70">
      <w:pPr>
        <w:rPr>
          <w:rFonts w:ascii="Arial" w:hAnsi="Arial" w:cs="Arial"/>
          <w:sz w:val="24"/>
          <w:szCs w:val="24"/>
        </w:rPr>
      </w:pPr>
    </w:p>
    <w:p w:rsidR="006A7C70" w:rsidRDefault="006A7C70">
      <w:pPr>
        <w:rPr>
          <w:rFonts w:ascii="Arial" w:hAnsi="Arial" w:cs="Arial"/>
          <w:sz w:val="24"/>
          <w:szCs w:val="24"/>
        </w:rPr>
      </w:pPr>
      <w:r>
        <w:rPr>
          <w:rFonts w:ascii="Arial" w:hAnsi="Arial" w:cs="Arial"/>
          <w:sz w:val="24"/>
          <w:szCs w:val="24"/>
        </w:rPr>
        <w:t xml:space="preserve">Please note that IEEE meetings are open and may be attended by any individuals who register and fulfill any registration fees.  Details regarding future IEEE 802 plenary meeting schedules may be found at </w:t>
      </w:r>
      <w:hyperlink r:id="rId12" w:history="1">
        <w:r w:rsidRPr="00F7586C">
          <w:rPr>
            <w:rStyle w:val="Hyperlink"/>
            <w:rFonts w:ascii="Arial" w:hAnsi="Arial" w:cs="Arial"/>
            <w:sz w:val="24"/>
            <w:szCs w:val="24"/>
          </w:rPr>
          <w:t>http://www.ieee802.org/PARs.shtml</w:t>
        </w:r>
      </w:hyperlink>
      <w:r>
        <w:rPr>
          <w:rFonts w:ascii="Arial" w:hAnsi="Arial" w:cs="Arial"/>
          <w:sz w:val="24"/>
          <w:szCs w:val="24"/>
        </w:rPr>
        <w:t xml:space="preserve">.  Please refer to individual working groups for their interim meeting schedules.  A listing of all working groups may be found at </w:t>
      </w:r>
      <w:hyperlink r:id="rId13" w:history="1">
        <w:r w:rsidRPr="00F7586C">
          <w:rPr>
            <w:rStyle w:val="Hyperlink"/>
            <w:rFonts w:ascii="Arial" w:hAnsi="Arial" w:cs="Arial"/>
            <w:sz w:val="24"/>
            <w:szCs w:val="24"/>
          </w:rPr>
          <w:t>http://www.ieee802.org/</w:t>
        </w:r>
      </w:hyperlink>
      <w:r>
        <w:rPr>
          <w:rFonts w:ascii="Arial" w:hAnsi="Arial" w:cs="Arial"/>
          <w:sz w:val="24"/>
          <w:szCs w:val="24"/>
        </w:rPr>
        <w:t xml:space="preserve">. </w:t>
      </w:r>
    </w:p>
    <w:p w:rsidR="006A7C70" w:rsidRDefault="006A7C70">
      <w:pPr>
        <w:rPr>
          <w:rFonts w:ascii="Arial" w:hAnsi="Arial" w:cs="Arial"/>
          <w:sz w:val="24"/>
          <w:szCs w:val="24"/>
        </w:rPr>
      </w:pPr>
    </w:p>
    <w:p w:rsidR="006A7C70" w:rsidRDefault="006A7C70">
      <w:pPr>
        <w:rPr>
          <w:rFonts w:ascii="Arial" w:hAnsi="Arial" w:cs="Arial"/>
          <w:sz w:val="24"/>
          <w:szCs w:val="24"/>
        </w:rPr>
      </w:pPr>
    </w:p>
    <w:p w:rsidR="004F5070" w:rsidRDefault="004F5070">
      <w:pPr>
        <w:rPr>
          <w:rFonts w:ascii="Arial" w:hAnsi="Arial" w:cs="Arial"/>
          <w:sz w:val="24"/>
          <w:szCs w:val="24"/>
        </w:rPr>
      </w:pPr>
      <w:r>
        <w:rPr>
          <w:rFonts w:ascii="Arial" w:hAnsi="Arial" w:cs="Arial"/>
          <w:sz w:val="24"/>
          <w:szCs w:val="24"/>
        </w:rPr>
        <w:t>Best Regards,</w:t>
      </w:r>
    </w:p>
    <w:p w:rsidR="004F5070" w:rsidRDefault="004F5070">
      <w:pPr>
        <w:rPr>
          <w:rFonts w:ascii="Arial" w:hAnsi="Arial" w:cs="Arial"/>
          <w:sz w:val="24"/>
          <w:szCs w:val="24"/>
        </w:rPr>
      </w:pPr>
    </w:p>
    <w:p w:rsidR="004F5070" w:rsidRDefault="004F5070">
      <w:pPr>
        <w:rPr>
          <w:rFonts w:ascii="Arial" w:hAnsi="Arial" w:cs="Arial"/>
          <w:sz w:val="24"/>
          <w:szCs w:val="24"/>
        </w:rPr>
      </w:pPr>
      <w:r>
        <w:rPr>
          <w:rFonts w:ascii="Arial" w:hAnsi="Arial" w:cs="Arial"/>
          <w:sz w:val="24"/>
          <w:szCs w:val="24"/>
        </w:rPr>
        <w:t>John D’Ambrosia</w:t>
      </w:r>
    </w:p>
    <w:p w:rsidR="004F5070" w:rsidRDefault="006A7C70">
      <w:pPr>
        <w:rPr>
          <w:rFonts w:ascii="Arial" w:hAnsi="Arial" w:cs="Arial"/>
          <w:sz w:val="24"/>
          <w:szCs w:val="24"/>
        </w:rPr>
      </w:pPr>
      <w:r>
        <w:rPr>
          <w:rFonts w:ascii="Arial" w:hAnsi="Arial" w:cs="Arial"/>
          <w:sz w:val="24"/>
          <w:szCs w:val="24"/>
        </w:rPr>
        <w:t>Recording Secretary, IEEE 802 LMSC</w:t>
      </w:r>
    </w:p>
    <w:p w:rsidR="004F5070" w:rsidRDefault="004F5070">
      <w:pPr>
        <w:rPr>
          <w:rFonts w:ascii="Arial" w:hAnsi="Arial" w:cs="Arial"/>
          <w:sz w:val="24"/>
          <w:szCs w:val="24"/>
        </w:rPr>
      </w:pPr>
    </w:p>
    <w:p w:rsidR="004F5070" w:rsidRDefault="004F5070" w:rsidP="004F5070">
      <w:pPr>
        <w:autoSpaceDE w:val="0"/>
        <w:autoSpaceDN w:val="0"/>
        <w:adjustRightInd w:val="0"/>
        <w:ind w:left="720" w:hanging="720"/>
        <w:rPr>
          <w:rFonts w:ascii="Times New Roman" w:hAnsi="Times New Roman"/>
          <w:sz w:val="20"/>
          <w:szCs w:val="20"/>
        </w:rPr>
      </w:pPr>
    </w:p>
    <w:p w:rsidR="004F5070" w:rsidRDefault="004F5070" w:rsidP="004F5070">
      <w:pPr>
        <w:autoSpaceDE w:val="0"/>
        <w:autoSpaceDN w:val="0"/>
        <w:adjustRightInd w:val="0"/>
        <w:ind w:left="720" w:hanging="720"/>
      </w:pPr>
      <w:r>
        <w:rPr>
          <w:rFonts w:ascii="Times New Roman" w:hAnsi="Times New Roman"/>
          <w:sz w:val="20"/>
          <w:szCs w:val="20"/>
        </w:rPr>
        <w:t xml:space="preserve">Note - </w:t>
      </w:r>
      <w:r>
        <w:rPr>
          <w:rFonts w:ascii="Times New Roman" w:hAnsi="Times New Roman"/>
          <w:sz w:val="20"/>
          <w:szCs w:val="20"/>
        </w:rPr>
        <w:tab/>
        <w:t xml:space="preserve">This email solely represents the views of the IEEE </w:t>
      </w:r>
      <w:r w:rsidR="00A469B5">
        <w:rPr>
          <w:rFonts w:ascii="Times New Roman" w:hAnsi="Times New Roman"/>
          <w:sz w:val="20"/>
          <w:szCs w:val="20"/>
        </w:rPr>
        <w:t>802</w:t>
      </w:r>
      <w:r w:rsidR="006A7C70">
        <w:rPr>
          <w:rFonts w:ascii="Times New Roman" w:hAnsi="Times New Roman"/>
          <w:sz w:val="20"/>
          <w:szCs w:val="20"/>
        </w:rPr>
        <w:t xml:space="preserve"> LMSC</w:t>
      </w:r>
      <w:r>
        <w:rPr>
          <w:rFonts w:ascii="Times New Roman" w:hAnsi="Times New Roman"/>
          <w:sz w:val="20"/>
          <w:szCs w:val="20"/>
        </w:rPr>
        <w:t xml:space="preserve"> and does not necessarily represent a position of the IEEE</w:t>
      </w:r>
      <w:r w:rsidR="006A7C70">
        <w:rPr>
          <w:rFonts w:ascii="Times New Roman" w:hAnsi="Times New Roman"/>
          <w:sz w:val="20"/>
          <w:szCs w:val="20"/>
        </w:rPr>
        <w:t xml:space="preserve"> or </w:t>
      </w:r>
      <w:r>
        <w:rPr>
          <w:rFonts w:ascii="Times New Roman" w:hAnsi="Times New Roman"/>
          <w:sz w:val="20"/>
          <w:szCs w:val="20"/>
        </w:rPr>
        <w:t>the IEEE Standards Association</w:t>
      </w:r>
      <w:r w:rsidR="006A7C70">
        <w:rPr>
          <w:rFonts w:ascii="Times New Roman" w:hAnsi="Times New Roman"/>
          <w:sz w:val="20"/>
          <w:szCs w:val="20"/>
        </w:rPr>
        <w:t xml:space="preserve">.  </w:t>
      </w:r>
    </w:p>
    <w:sectPr w:rsidR="004F5070" w:rsidSect="00D54A13">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74C" w:rsidRDefault="00FB474C" w:rsidP="008C6A08">
      <w:r>
        <w:separator/>
      </w:r>
    </w:p>
  </w:endnote>
  <w:endnote w:type="continuationSeparator" w:id="0">
    <w:p w:rsidR="00FB474C" w:rsidRDefault="00FB474C" w:rsidP="008C6A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74C" w:rsidRDefault="00FB474C" w:rsidP="008C6A08">
      <w:r>
        <w:separator/>
      </w:r>
    </w:p>
  </w:footnote>
  <w:footnote w:type="continuationSeparator" w:id="0">
    <w:p w:rsidR="00FB474C" w:rsidRDefault="00FB474C" w:rsidP="008C6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5067DCE9400D4B2D9FA6EC3205A0EFEF"/>
      </w:placeholder>
      <w:dataBinding w:prefixMappings="xmlns:ns0='http://schemas.openxmlformats.org/package/2006/metadata/core-properties' xmlns:ns1='http://purl.org/dc/elements/1.1/'" w:xpath="/ns0:coreProperties[1]/ns1:title[1]" w:storeItemID="{6C3C8BC8-F283-45AE-878A-BAB7291924A1}"/>
      <w:text/>
    </w:sdtPr>
    <w:sdtContent>
      <w:p w:rsidR="008C6A08" w:rsidRDefault="008C6A0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IEEE 802 LMSC Informal Communication</w:t>
        </w:r>
      </w:p>
    </w:sdtContent>
  </w:sdt>
  <w:p w:rsidR="008C6A08" w:rsidRDefault="008C6A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26048"/>
    <w:multiLevelType w:val="hybridMultilevel"/>
    <w:tmpl w:val="F2FE9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proofState w:spelling="clean" w:grammar="clean"/>
  <w:defaultTabStop w:val="720"/>
  <w:characterSpacingControl w:val="doNotCompress"/>
  <w:footnotePr>
    <w:footnote w:id="-1"/>
    <w:footnote w:id="0"/>
  </w:footnotePr>
  <w:endnotePr>
    <w:endnote w:id="-1"/>
    <w:endnote w:id="0"/>
  </w:endnotePr>
  <w:compat/>
  <w:rsids>
    <w:rsidRoot w:val="004F5070"/>
    <w:rsid w:val="003D41DA"/>
    <w:rsid w:val="004276F5"/>
    <w:rsid w:val="004F5070"/>
    <w:rsid w:val="005D0765"/>
    <w:rsid w:val="00603760"/>
    <w:rsid w:val="006A7C70"/>
    <w:rsid w:val="00877D50"/>
    <w:rsid w:val="00881711"/>
    <w:rsid w:val="008C6A08"/>
    <w:rsid w:val="009A0D6C"/>
    <w:rsid w:val="00A469B5"/>
    <w:rsid w:val="00D54A13"/>
    <w:rsid w:val="00E97EFE"/>
    <w:rsid w:val="00FB4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070"/>
    <w:rPr>
      <w:color w:val="0000FF"/>
      <w:u w:val="single"/>
    </w:rPr>
  </w:style>
  <w:style w:type="paragraph" w:styleId="Header">
    <w:name w:val="header"/>
    <w:basedOn w:val="Normal"/>
    <w:link w:val="HeaderChar"/>
    <w:uiPriority w:val="99"/>
    <w:unhideWhenUsed/>
    <w:rsid w:val="008C6A08"/>
    <w:pPr>
      <w:tabs>
        <w:tab w:val="center" w:pos="4680"/>
        <w:tab w:val="right" w:pos="9360"/>
      </w:tabs>
    </w:pPr>
  </w:style>
  <w:style w:type="character" w:customStyle="1" w:styleId="HeaderChar">
    <w:name w:val="Header Char"/>
    <w:basedOn w:val="DefaultParagraphFont"/>
    <w:link w:val="Header"/>
    <w:uiPriority w:val="99"/>
    <w:rsid w:val="008C6A08"/>
    <w:rPr>
      <w:rFonts w:ascii="Calibri" w:hAnsi="Calibri" w:cs="Times New Roman"/>
    </w:rPr>
  </w:style>
  <w:style w:type="paragraph" w:styleId="Footer">
    <w:name w:val="footer"/>
    <w:basedOn w:val="Normal"/>
    <w:link w:val="FooterChar"/>
    <w:uiPriority w:val="99"/>
    <w:semiHidden/>
    <w:unhideWhenUsed/>
    <w:rsid w:val="008C6A08"/>
    <w:pPr>
      <w:tabs>
        <w:tab w:val="center" w:pos="4680"/>
        <w:tab w:val="right" w:pos="9360"/>
      </w:tabs>
    </w:pPr>
  </w:style>
  <w:style w:type="character" w:customStyle="1" w:styleId="FooterChar">
    <w:name w:val="Footer Char"/>
    <w:basedOn w:val="DefaultParagraphFont"/>
    <w:link w:val="Footer"/>
    <w:uiPriority w:val="99"/>
    <w:semiHidden/>
    <w:rsid w:val="008C6A08"/>
    <w:rPr>
      <w:rFonts w:ascii="Calibri" w:hAnsi="Calibri" w:cs="Times New Roman"/>
    </w:rPr>
  </w:style>
  <w:style w:type="paragraph" w:styleId="BalloonText">
    <w:name w:val="Balloon Text"/>
    <w:basedOn w:val="Normal"/>
    <w:link w:val="BalloonTextChar"/>
    <w:uiPriority w:val="99"/>
    <w:semiHidden/>
    <w:unhideWhenUsed/>
    <w:rsid w:val="008C6A08"/>
    <w:rPr>
      <w:rFonts w:ascii="Tahoma" w:hAnsi="Tahoma" w:cs="Tahoma"/>
      <w:sz w:val="16"/>
      <w:szCs w:val="16"/>
    </w:rPr>
  </w:style>
  <w:style w:type="character" w:customStyle="1" w:styleId="BalloonTextChar">
    <w:name w:val="Balloon Text Char"/>
    <w:basedOn w:val="DefaultParagraphFont"/>
    <w:link w:val="BalloonText"/>
    <w:uiPriority w:val="99"/>
    <w:semiHidden/>
    <w:rsid w:val="008C6A08"/>
    <w:rPr>
      <w:rFonts w:ascii="Tahoma" w:hAnsi="Tahoma" w:cs="Tahoma"/>
      <w:sz w:val="16"/>
      <w:szCs w:val="16"/>
    </w:rPr>
  </w:style>
  <w:style w:type="paragraph" w:customStyle="1" w:styleId="Default">
    <w:name w:val="Default"/>
    <w:rsid w:val="008C6A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7C70"/>
    <w:pPr>
      <w:ind w:left="720"/>
      <w:contextualSpacing/>
    </w:pPr>
  </w:style>
</w:styles>
</file>

<file path=word/webSettings.xml><?xml version="1.0" encoding="utf-8"?>
<w:webSettings xmlns:r="http://schemas.openxmlformats.org/officeDocument/2006/relationships" xmlns:w="http://schemas.openxmlformats.org/wordprocessingml/2006/main">
  <w:divs>
    <w:div w:id="111631048">
      <w:bodyDiv w:val="1"/>
      <w:marLeft w:val="0"/>
      <w:marRight w:val="0"/>
      <w:marTop w:val="0"/>
      <w:marBottom w:val="0"/>
      <w:divBdr>
        <w:top w:val="none" w:sz="0" w:space="0" w:color="auto"/>
        <w:left w:val="none" w:sz="0" w:space="0" w:color="auto"/>
        <w:bottom w:val="none" w:sz="0" w:space="0" w:color="auto"/>
        <w:right w:val="none" w:sz="0" w:space="0" w:color="auto"/>
      </w:divBdr>
    </w:div>
    <w:div w:id="6737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13" Type="http://schemas.openxmlformats.org/officeDocument/2006/relationships/hyperlink" Target="http://www.ieee802.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ee802.org/PAR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PARs.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ilb@ieee.org" TargetMode="External"/><Relationship Id="rId4" Type="http://schemas.openxmlformats.org/officeDocument/2006/relationships/settings" Target="settings.xml"/><Relationship Id="rId9" Type="http://schemas.openxmlformats.org/officeDocument/2006/relationships/hyperlink" Target="mailto:pthaler@broadcom.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67DCE9400D4B2D9FA6EC3205A0EFEF"/>
        <w:category>
          <w:name w:val="General"/>
          <w:gallery w:val="placeholder"/>
        </w:category>
        <w:types>
          <w:type w:val="bbPlcHdr"/>
        </w:types>
        <w:behaviors>
          <w:behavior w:val="content"/>
        </w:behaviors>
        <w:guid w:val="{E6A48DB8-C0C5-436C-9ACA-56CD902B098A}"/>
      </w:docPartPr>
      <w:docPartBody>
        <w:p w:rsidR="00000000" w:rsidRDefault="00E108CA" w:rsidP="00E108CA">
          <w:pPr>
            <w:pStyle w:val="5067DCE9400D4B2D9FA6EC3205A0EFE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108CA"/>
    <w:rsid w:val="00126E81"/>
    <w:rsid w:val="00E10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67DCE9400D4B2D9FA6EC3205A0EFEF">
    <w:name w:val="5067DCE9400D4B2D9FA6EC3205A0EFEF"/>
    <w:rsid w:val="00E108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ECED7-F6E1-4ED0-AA8F-F21D4E8E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Force10 Networks, Inc</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Informal Communication</dc:title>
  <dc:subject/>
  <dc:creator>JDAMBROSIA</dc:creator>
  <cp:keywords/>
  <dc:description/>
  <cp:lastModifiedBy>JDAMBROSIA</cp:lastModifiedBy>
  <cp:revision>3</cp:revision>
  <dcterms:created xsi:type="dcterms:W3CDTF">2012-10-15T16:28:00Z</dcterms:created>
  <dcterms:modified xsi:type="dcterms:W3CDTF">2012-10-15T16:45:00Z</dcterms:modified>
</cp:coreProperties>
</file>