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565D" w14:textId="21A74BBF" w:rsidR="0035267C" w:rsidRPr="00B51485" w:rsidRDefault="00C91F95" w:rsidP="00A1517B">
      <w:pPr>
        <w:pStyle w:val="Heading1"/>
        <w:keepNext/>
        <w:spacing w:before="0" w:beforeAutospacing="0" w:after="0" w:afterAutospacing="0"/>
        <w:rPr>
          <w:rStyle w:val="Strong"/>
          <w:rFonts w:ascii="Arial" w:hAnsi="Arial"/>
          <w:b/>
          <w:color w:val="FF0000"/>
          <w:sz w:val="22"/>
        </w:rPr>
      </w:pPr>
      <w:r w:rsidRPr="00B51485">
        <w:rPr>
          <w:rStyle w:val="Strong"/>
          <w:rFonts w:ascii="Arial" w:hAnsi="Arial"/>
          <w:b/>
          <w:color w:val="FF0000"/>
          <w:sz w:val="22"/>
        </w:rPr>
        <w:t>NOT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5267C" w:rsidRPr="00B51485">
        <w:rPr>
          <w:rStyle w:val="Strong"/>
          <w:rFonts w:ascii="Arial" w:hAnsi="Arial"/>
          <w:b/>
          <w:color w:val="FF0000"/>
          <w:sz w:val="22"/>
        </w:rPr>
        <w:t>FOR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5267C" w:rsidRPr="00B51485">
        <w:rPr>
          <w:rStyle w:val="Strong"/>
          <w:rFonts w:ascii="Arial" w:hAnsi="Arial"/>
          <w:b/>
          <w:color w:val="FF0000"/>
          <w:sz w:val="22"/>
        </w:rPr>
        <w:t>IMMEDIATE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5267C" w:rsidRPr="00B51485">
        <w:rPr>
          <w:rStyle w:val="Strong"/>
          <w:rFonts w:ascii="Arial" w:hAnsi="Arial"/>
          <w:b/>
          <w:color w:val="FF0000"/>
          <w:sz w:val="22"/>
        </w:rPr>
        <w:t>RELEASE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</w:p>
    <w:p w14:paraId="1FCA187C" w14:textId="52A7D085" w:rsidR="00C91F95" w:rsidRPr="00B51485" w:rsidRDefault="00C91F95" w:rsidP="00A1517B">
      <w:pPr>
        <w:pStyle w:val="Heading1"/>
        <w:keepNext/>
        <w:spacing w:before="0" w:beforeAutospacing="0" w:after="0" w:afterAutospacing="0"/>
        <w:rPr>
          <w:rStyle w:val="Strong"/>
          <w:color w:val="FF0000"/>
          <w:kern w:val="0"/>
          <w:sz w:val="24"/>
          <w:szCs w:val="24"/>
        </w:rPr>
      </w:pPr>
      <w:r w:rsidRPr="00B51485">
        <w:rPr>
          <w:rStyle w:val="Strong"/>
          <w:rFonts w:ascii="Arial" w:hAnsi="Arial"/>
          <w:b/>
          <w:color w:val="FF0000"/>
          <w:sz w:val="22"/>
        </w:rPr>
        <w:t>Draft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375DB">
        <w:rPr>
          <w:rStyle w:val="Strong"/>
          <w:rFonts w:ascii="Arial" w:hAnsi="Arial"/>
          <w:b/>
          <w:color w:val="FF0000"/>
          <w:sz w:val="22"/>
        </w:rPr>
        <w:t>5</w:t>
      </w:r>
      <w:r w:rsidRPr="00B51485">
        <w:rPr>
          <w:rStyle w:val="Strong"/>
          <w:rFonts w:ascii="Arial" w:hAnsi="Arial"/>
          <w:b/>
          <w:color w:val="FF0000"/>
          <w:sz w:val="22"/>
        </w:rPr>
        <w:t>,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3375DB">
        <w:rPr>
          <w:rStyle w:val="Strong"/>
          <w:rFonts w:ascii="Arial" w:hAnsi="Arial"/>
          <w:b/>
          <w:color w:val="FF0000"/>
          <w:sz w:val="22"/>
        </w:rPr>
        <w:t xml:space="preserve">11 </w:t>
      </w:r>
      <w:r w:rsidR="00F85190">
        <w:rPr>
          <w:rStyle w:val="Strong"/>
          <w:rFonts w:ascii="Arial" w:hAnsi="Arial"/>
          <w:b/>
          <w:color w:val="FF0000"/>
          <w:sz w:val="22"/>
        </w:rPr>
        <w:t>June</w:t>
      </w:r>
      <w:r w:rsidR="00865B74">
        <w:rPr>
          <w:rStyle w:val="Strong"/>
          <w:rFonts w:ascii="Arial" w:hAnsi="Arial"/>
          <w:b/>
          <w:color w:val="FF0000"/>
          <w:sz w:val="22"/>
        </w:rPr>
        <w:t xml:space="preserve"> </w:t>
      </w:r>
      <w:r w:rsidR="00B51485">
        <w:rPr>
          <w:rStyle w:val="Strong"/>
          <w:rFonts w:ascii="Arial" w:hAnsi="Arial"/>
          <w:b/>
          <w:color w:val="FF0000"/>
          <w:sz w:val="22"/>
        </w:rPr>
        <w:t>2013</w:t>
      </w:r>
    </w:p>
    <w:p w14:paraId="271A19B3" w14:textId="77777777" w:rsidR="0035267C" w:rsidRPr="00FB1AC2" w:rsidRDefault="0035267C" w:rsidP="00A1517B">
      <w:pPr>
        <w:pStyle w:val="NormalWeb"/>
        <w:keepNext/>
        <w:spacing w:before="0" w:beforeAutospacing="0" w:after="0" w:afterAutospacing="0"/>
        <w:rPr>
          <w:rStyle w:val="Strong"/>
        </w:rPr>
      </w:pPr>
    </w:p>
    <w:p w14:paraId="2F58BAE6" w14:textId="70FAB340" w:rsidR="006979A2" w:rsidRPr="00881321" w:rsidRDefault="006979A2" w:rsidP="00A1517B">
      <w:pPr>
        <w:keepNext/>
        <w:spacing w:after="0"/>
        <w:rPr>
          <w:rFonts w:ascii="Arial" w:hAnsi="Arial" w:cs="Arial"/>
          <w:color w:val="000000"/>
        </w:rPr>
      </w:pPr>
      <w:r w:rsidRPr="00881321">
        <w:rPr>
          <w:rFonts w:ascii="Arial" w:hAnsi="Arial" w:cs="Arial"/>
          <w:color w:val="000000"/>
        </w:rPr>
        <w:t>Contact:</w:t>
      </w:r>
      <w:r w:rsidR="00865B74">
        <w:rPr>
          <w:rFonts w:ascii="Arial" w:hAnsi="Arial" w:cs="Arial"/>
          <w:color w:val="000000"/>
        </w:rPr>
        <w:t xml:space="preserve"> </w:t>
      </w:r>
      <w:proofErr w:type="spellStart"/>
      <w:r w:rsidRPr="00881321">
        <w:rPr>
          <w:rFonts w:ascii="Arial" w:hAnsi="Arial" w:cs="Arial"/>
          <w:color w:val="000000"/>
        </w:rPr>
        <w:t>Shuang</w:t>
      </w:r>
      <w:proofErr w:type="spellEnd"/>
      <w:r w:rsidR="00865B74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00"/>
        </w:rPr>
        <w:t>Yu,</w:t>
      </w:r>
      <w:r w:rsidR="00865B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Senior</w:t>
      </w:r>
      <w:r w:rsidR="00865B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Manager,</w:t>
      </w:r>
      <w:r w:rsidR="00865B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Solutions</w:t>
      </w:r>
      <w:r w:rsidR="00865B74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00"/>
        </w:rPr>
        <w:t>Marketing</w:t>
      </w:r>
      <w:r w:rsidR="00865B74">
        <w:rPr>
          <w:rFonts w:ascii="Arial" w:hAnsi="Arial" w:cs="Arial"/>
          <w:color w:val="000000"/>
        </w:rPr>
        <w:t xml:space="preserve"> </w:t>
      </w:r>
    </w:p>
    <w:p w14:paraId="7A06DF58" w14:textId="205F4C11" w:rsidR="006979A2" w:rsidRPr="00881321" w:rsidRDefault="006979A2" w:rsidP="00A1517B">
      <w:pPr>
        <w:keepNext/>
        <w:spacing w:after="0"/>
        <w:rPr>
          <w:rFonts w:ascii="Arial" w:eastAsia="Times New Roman" w:hAnsi="Arial" w:cs="Arial"/>
          <w:b/>
          <w:bCs/>
        </w:rPr>
      </w:pPr>
      <w:r w:rsidRPr="00881321">
        <w:rPr>
          <w:rFonts w:ascii="Arial" w:hAnsi="Arial" w:cs="Arial"/>
          <w:color w:val="000000"/>
        </w:rPr>
        <w:t>+1</w:t>
      </w:r>
      <w:r w:rsidR="00865B74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00"/>
        </w:rPr>
        <w:t>732-981-3424,</w:t>
      </w:r>
      <w:r w:rsidR="00865B74">
        <w:rPr>
          <w:rFonts w:ascii="Arial" w:hAnsi="Arial" w:cs="Arial"/>
          <w:color w:val="000000"/>
        </w:rPr>
        <w:t xml:space="preserve"> </w:t>
      </w:r>
      <w:r w:rsidRPr="00881321">
        <w:rPr>
          <w:rFonts w:ascii="Arial" w:hAnsi="Arial" w:cs="Arial"/>
          <w:color w:val="0000FF"/>
          <w:u w:val="single"/>
        </w:rPr>
        <w:t>shuang.yu@ieee.org</w:t>
      </w:r>
    </w:p>
    <w:p w14:paraId="74B33258" w14:textId="77777777" w:rsidR="0035267C" w:rsidRPr="00FB1AC2" w:rsidRDefault="0035267C" w:rsidP="00A1517B">
      <w:pPr>
        <w:pStyle w:val="Heading1"/>
        <w:keepNext/>
        <w:spacing w:before="0" w:beforeAutospacing="0" w:after="0" w:afterAutospacing="0"/>
        <w:rPr>
          <w:rStyle w:val="Strong"/>
        </w:rPr>
      </w:pPr>
    </w:p>
    <w:p w14:paraId="199F5215" w14:textId="02D9BCDE" w:rsidR="001C1CA2" w:rsidRPr="007066AD" w:rsidRDefault="00865B74" w:rsidP="00A1517B">
      <w:pPr>
        <w:pStyle w:val="Heading1"/>
        <w:keepNext/>
        <w:spacing w:before="0" w:beforeAutospacing="0" w:after="0" w:afterAutospacing="0"/>
        <w:jc w:val="center"/>
        <w:rPr>
          <w:rStyle w:val="apple-style-span"/>
          <w:rFonts w:ascii="Arial" w:hAnsi="Arial" w:cs="Arial"/>
          <w:bCs w:val="0"/>
          <w:color w:val="000000" w:themeColor="text1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IEEE 802.11™ HIGH EFFICIENCY WLAN STUDY GROUP CREATED</w:t>
      </w:r>
    </w:p>
    <w:p w14:paraId="7C705E5E" w14:textId="03106D1F" w:rsidR="00CA70D2" w:rsidRPr="00BD0DB2" w:rsidRDefault="00EC5349" w:rsidP="00CA70D2">
      <w:pPr>
        <w:pStyle w:val="NormalWeb"/>
        <w:keepNext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Times-Roman"/>
          <w:i/>
          <w:color w:val="000000"/>
          <w:sz w:val="22"/>
          <w:szCs w:val="22"/>
        </w:rPr>
        <w:t>New study g</w:t>
      </w:r>
      <w:r w:rsidRPr="00CB5F36">
        <w:rPr>
          <w:rFonts w:ascii="Arial" w:hAnsi="Arial" w:cs="Times-Roman"/>
          <w:i/>
          <w:color w:val="000000"/>
          <w:sz w:val="22"/>
          <w:szCs w:val="22"/>
        </w:rPr>
        <w:t xml:space="preserve">roup to </w:t>
      </w:r>
      <w:r>
        <w:rPr>
          <w:rFonts w:ascii="Arial" w:hAnsi="Arial" w:cs="Times-Roman"/>
          <w:i/>
          <w:color w:val="000000"/>
          <w:sz w:val="22"/>
          <w:szCs w:val="22"/>
        </w:rPr>
        <w:t xml:space="preserve">define scope for future IEEE 802.11 amendment </w:t>
      </w:r>
      <w:r w:rsidRPr="0066797B">
        <w:rPr>
          <w:rFonts w:ascii="Arial" w:hAnsi="Arial" w:cs="Arial"/>
          <w:i/>
          <w:color w:val="000000" w:themeColor="text1"/>
          <w:sz w:val="22"/>
          <w:szCs w:val="22"/>
        </w:rPr>
        <w:br/>
      </w:r>
      <w:r>
        <w:rPr>
          <w:rFonts w:ascii="Arial" w:hAnsi="Arial" w:cs="Times-Roman"/>
          <w:i/>
          <w:color w:val="000000"/>
          <w:sz w:val="22"/>
          <w:szCs w:val="22"/>
        </w:rPr>
        <w:t>to improve efficiency and performance of wireless local area networks</w:t>
      </w:r>
    </w:p>
    <w:p w14:paraId="36A7091A" w14:textId="77777777" w:rsidR="00C91F95" w:rsidRPr="00B51485" w:rsidRDefault="00C91F95" w:rsidP="00A1517B">
      <w:pPr>
        <w:pStyle w:val="NormalWeb"/>
        <w:keepNext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A71AA3" w14:textId="5E926829" w:rsidR="00865B74" w:rsidRPr="00865B74" w:rsidRDefault="00824ABF" w:rsidP="00865B7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865B74">
        <w:rPr>
          <w:rFonts w:ascii="Arial" w:hAnsi="Arial" w:cs="Arial"/>
          <w:b/>
          <w:color w:val="000000" w:themeColor="text1"/>
        </w:rPr>
        <w:t>PISCATAWAY,</w:t>
      </w:r>
      <w:r w:rsidR="00865B74">
        <w:rPr>
          <w:rFonts w:ascii="Arial" w:hAnsi="Arial" w:cs="Arial"/>
          <w:b/>
          <w:color w:val="000000" w:themeColor="text1"/>
        </w:rPr>
        <w:t xml:space="preserve"> </w:t>
      </w:r>
      <w:r w:rsidRPr="00865B74">
        <w:rPr>
          <w:rFonts w:ascii="Arial" w:hAnsi="Arial" w:cs="Arial"/>
          <w:b/>
          <w:color w:val="000000" w:themeColor="text1"/>
        </w:rPr>
        <w:t>N.J.,</w:t>
      </w:r>
      <w:r w:rsidR="00865B74">
        <w:rPr>
          <w:rFonts w:ascii="Arial" w:hAnsi="Arial" w:cs="Arial"/>
          <w:b/>
          <w:color w:val="000000" w:themeColor="text1"/>
        </w:rPr>
        <w:t xml:space="preserve"> </w:t>
      </w:r>
      <w:r w:rsidRPr="00865B74">
        <w:rPr>
          <w:rFonts w:ascii="Arial" w:hAnsi="Arial" w:cs="Arial"/>
          <w:b/>
          <w:color w:val="000000" w:themeColor="text1"/>
        </w:rPr>
        <w:t>USA,</w:t>
      </w:r>
      <w:r w:rsidR="00865B74">
        <w:rPr>
          <w:rFonts w:ascii="Arial" w:hAnsi="Arial" w:cs="Arial"/>
          <w:b/>
          <w:color w:val="000000" w:themeColor="text1"/>
        </w:rPr>
        <w:t xml:space="preserve"> </w:t>
      </w:r>
      <w:r w:rsidR="003375DB" w:rsidRPr="00B23555">
        <w:rPr>
          <w:rFonts w:ascii="Arial" w:hAnsi="Arial" w:cs="Arial"/>
          <w:b/>
          <w:color w:val="FF0000"/>
          <w:highlight w:val="yellow"/>
        </w:rPr>
        <w:t>XX Month</w:t>
      </w:r>
      <w:bookmarkStart w:id="0" w:name="_GoBack"/>
      <w:bookmarkEnd w:id="0"/>
      <w:r w:rsidR="00865B74">
        <w:rPr>
          <w:rFonts w:ascii="Arial" w:hAnsi="Arial" w:cs="Arial"/>
          <w:b/>
          <w:color w:val="FF0000"/>
        </w:rPr>
        <w:t xml:space="preserve"> </w:t>
      </w:r>
      <w:r w:rsidRPr="00865B74">
        <w:rPr>
          <w:rFonts w:ascii="Arial" w:hAnsi="Arial" w:cs="Arial"/>
          <w:b/>
          <w:color w:val="000000" w:themeColor="text1"/>
        </w:rPr>
        <w:t>201</w:t>
      </w:r>
      <w:r w:rsidR="004D1E72" w:rsidRPr="00865B74">
        <w:rPr>
          <w:rFonts w:ascii="Arial" w:hAnsi="Arial" w:cs="Arial"/>
          <w:b/>
          <w:color w:val="000000" w:themeColor="text1"/>
        </w:rPr>
        <w:t>3</w:t>
      </w:r>
      <w:r w:rsidR="00865B74">
        <w:rPr>
          <w:rFonts w:ascii="Arial" w:hAnsi="Arial" w:cs="Arial"/>
          <w:color w:val="000000" w:themeColor="text1"/>
        </w:rPr>
        <w:t xml:space="preserve"> </w:t>
      </w:r>
      <w:r w:rsidRPr="00865B74">
        <w:rPr>
          <w:rFonts w:ascii="Arial" w:hAnsi="Arial" w:cs="Arial"/>
          <w:color w:val="000000" w:themeColor="text1"/>
        </w:rPr>
        <w:t>–</w:t>
      </w:r>
      <w:r w:rsidR="00CA70D2">
        <w:rPr>
          <w:rFonts w:ascii="Arial" w:hAnsi="Arial" w:cs="Arial"/>
          <w:color w:val="000000" w:themeColor="text1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IEEE,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world's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largest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professional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organization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advancing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technology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for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humanity,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today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announced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creation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of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</w:t>
      </w:r>
      <w:r w:rsidR="00D36E46">
        <w:rPr>
          <w:rFonts w:ascii="Arial" w:hAnsi="Arial" w:cs="Arial"/>
          <w:lang w:eastAsia="zh-CN"/>
        </w:rPr>
        <w:t>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IEEE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802.11</w:t>
      </w:r>
      <w:r w:rsidR="00865B74">
        <w:rPr>
          <w:rFonts w:ascii="Arial" w:hAnsi="Arial" w:cs="Arial"/>
          <w:lang w:eastAsia="zh-CN"/>
        </w:rPr>
        <w:t xml:space="preserve">™ </w:t>
      </w:r>
      <w:r w:rsidR="00865B74" w:rsidRPr="00865B74">
        <w:rPr>
          <w:rFonts w:ascii="Arial" w:hAnsi="Arial" w:cs="Arial"/>
          <w:lang w:eastAsia="zh-CN"/>
        </w:rPr>
        <w:t>study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group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to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define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scope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of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future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BD0DB2">
        <w:rPr>
          <w:rFonts w:ascii="Arial" w:hAnsi="Arial"/>
          <w:lang w:eastAsia="zh-CN"/>
        </w:rPr>
        <w:t>IEEE</w:t>
      </w:r>
      <w:r w:rsidR="00865B74">
        <w:rPr>
          <w:rFonts w:ascii="Arial" w:hAnsi="Arial"/>
          <w:lang w:eastAsia="zh-CN"/>
        </w:rPr>
        <w:t xml:space="preserve"> </w:t>
      </w:r>
      <w:r w:rsidR="00865B74" w:rsidRPr="00BD0DB2">
        <w:rPr>
          <w:rFonts w:ascii="Arial" w:hAnsi="Arial"/>
          <w:lang w:eastAsia="zh-CN"/>
        </w:rPr>
        <w:t>802.11</w:t>
      </w:r>
      <w:r w:rsidR="00865B74">
        <w:rPr>
          <w:rStyle w:val="FootnoteReference"/>
          <w:rFonts w:ascii="Arial" w:hAnsi="Arial"/>
          <w:lang w:eastAsia="zh-CN"/>
        </w:rPr>
        <w:footnoteReference w:id="1"/>
      </w:r>
      <w:r w:rsidR="00865B74">
        <w:rPr>
          <w:rFonts w:ascii="Arial" w:hAnsi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amendment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with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aim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of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enhancing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efficiency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and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performance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of</w:t>
      </w:r>
      <w:r w:rsidR="00865B74">
        <w:rPr>
          <w:rFonts w:ascii="Arial" w:hAnsi="Arial" w:cs="Arial"/>
          <w:lang w:eastAsia="zh-CN"/>
        </w:rPr>
        <w:t xml:space="preserve"> </w:t>
      </w:r>
      <w:r w:rsidR="00D36E46">
        <w:rPr>
          <w:rFonts w:ascii="Arial" w:hAnsi="Arial" w:cs="Arial"/>
          <w:lang w:eastAsia="zh-CN"/>
        </w:rPr>
        <w:t xml:space="preserve">wireless local area network (WLAN) </w:t>
      </w:r>
      <w:r w:rsidR="00865B74" w:rsidRPr="00865B74">
        <w:rPr>
          <w:rFonts w:ascii="Arial" w:hAnsi="Arial" w:cs="Arial"/>
          <w:lang w:eastAsia="zh-CN"/>
        </w:rPr>
        <w:t>deployments.</w:t>
      </w:r>
      <w:r w:rsidR="00865B74">
        <w:rPr>
          <w:rFonts w:ascii="Arial" w:hAnsi="Arial" w:cs="Arial"/>
          <w:lang w:eastAsia="zh-CN"/>
        </w:rPr>
        <w:t xml:space="preserve"> </w:t>
      </w:r>
      <w:r w:rsidR="00D36E46">
        <w:rPr>
          <w:rFonts w:ascii="Arial" w:hAnsi="Arial" w:cs="Arial"/>
          <w:lang w:eastAsia="zh-CN"/>
        </w:rPr>
        <w:t xml:space="preserve">The new IEEE 802.11 </w:t>
      </w:r>
      <w:r w:rsidR="00D36E46" w:rsidRPr="00865B74">
        <w:rPr>
          <w:rFonts w:ascii="Arial" w:hAnsi="Arial" w:cs="Arial"/>
          <w:lang w:eastAsia="zh-CN"/>
        </w:rPr>
        <w:t>High</w:t>
      </w:r>
      <w:r w:rsidR="00D36E46">
        <w:rPr>
          <w:rFonts w:ascii="Arial" w:hAnsi="Arial" w:cs="Arial"/>
          <w:lang w:eastAsia="zh-CN"/>
        </w:rPr>
        <w:t xml:space="preserve"> </w:t>
      </w:r>
      <w:r w:rsidR="00D36E46" w:rsidRPr="00865B74">
        <w:rPr>
          <w:rFonts w:ascii="Arial" w:hAnsi="Arial" w:cs="Arial"/>
          <w:lang w:eastAsia="zh-CN"/>
        </w:rPr>
        <w:t>Efficiency</w:t>
      </w:r>
      <w:r w:rsidR="00D36E46">
        <w:rPr>
          <w:rFonts w:ascii="Arial" w:hAnsi="Arial" w:cs="Arial"/>
          <w:lang w:eastAsia="zh-CN"/>
        </w:rPr>
        <w:t xml:space="preserve"> </w:t>
      </w:r>
      <w:r w:rsidR="00D36E46" w:rsidRPr="00865B74">
        <w:rPr>
          <w:rFonts w:ascii="Arial" w:hAnsi="Arial" w:cs="Arial"/>
          <w:lang w:eastAsia="zh-CN"/>
        </w:rPr>
        <w:t>WLAN</w:t>
      </w:r>
      <w:r w:rsidR="00D36E46">
        <w:rPr>
          <w:rFonts w:ascii="Arial" w:hAnsi="Arial" w:cs="Arial"/>
          <w:lang w:eastAsia="zh-CN"/>
        </w:rPr>
        <w:t xml:space="preserve"> </w:t>
      </w:r>
      <w:r w:rsidR="00D36E46" w:rsidRPr="00865B74">
        <w:rPr>
          <w:rFonts w:ascii="Arial" w:hAnsi="Arial" w:cs="Arial"/>
          <w:lang w:eastAsia="zh-CN"/>
        </w:rPr>
        <w:t>(HEW)</w:t>
      </w:r>
      <w:r w:rsidR="00D36E46">
        <w:rPr>
          <w:rFonts w:ascii="Arial" w:hAnsi="Arial" w:cs="Arial"/>
          <w:lang w:eastAsia="zh-CN"/>
        </w:rPr>
        <w:t xml:space="preserve"> S</w:t>
      </w:r>
      <w:r w:rsidR="00D36E46" w:rsidRPr="00865B74">
        <w:rPr>
          <w:rFonts w:ascii="Arial" w:hAnsi="Arial" w:cs="Arial"/>
          <w:lang w:eastAsia="zh-CN"/>
        </w:rPr>
        <w:t>tudy</w:t>
      </w:r>
      <w:r w:rsidR="00D36E46">
        <w:rPr>
          <w:rFonts w:ascii="Arial" w:hAnsi="Arial" w:cs="Arial"/>
          <w:lang w:eastAsia="zh-CN"/>
        </w:rPr>
        <w:t xml:space="preserve"> G</w:t>
      </w:r>
      <w:r w:rsidR="00D36E46" w:rsidRPr="00865B74">
        <w:rPr>
          <w:rFonts w:ascii="Arial" w:hAnsi="Arial" w:cs="Arial"/>
          <w:lang w:eastAsia="zh-CN"/>
        </w:rPr>
        <w:t>roup</w:t>
      </w:r>
      <w:r w:rsidR="00D36E46">
        <w:rPr>
          <w:rFonts w:ascii="Arial" w:hAnsi="Arial" w:cs="Arial"/>
          <w:lang w:eastAsia="zh-CN"/>
        </w:rPr>
        <w:t xml:space="preserve"> will consider u</w:t>
      </w:r>
      <w:r w:rsidR="00865B74" w:rsidRPr="00865B74">
        <w:rPr>
          <w:rFonts w:ascii="Arial" w:hAnsi="Arial" w:cs="Arial"/>
          <w:lang w:eastAsia="zh-CN"/>
        </w:rPr>
        <w:t>se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cases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include</w:t>
      </w:r>
      <w:r w:rsidR="00D36E46">
        <w:rPr>
          <w:rFonts w:ascii="Arial" w:hAnsi="Arial" w:cs="Arial"/>
          <w:lang w:eastAsia="zh-CN"/>
        </w:rPr>
        <w:t>=</w:t>
      </w:r>
      <w:proofErr w:type="spellStart"/>
      <w:r w:rsidR="00D36E46">
        <w:rPr>
          <w:rFonts w:ascii="Arial" w:hAnsi="Arial" w:cs="Arial"/>
          <w:lang w:eastAsia="zh-CN"/>
        </w:rPr>
        <w:t>ing</w:t>
      </w:r>
      <w:proofErr w:type="spellEnd"/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dense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networks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environments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with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large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numbers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of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access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points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and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stations.</w:t>
      </w:r>
    </w:p>
    <w:p w14:paraId="57B5B395" w14:textId="77777777" w:rsidR="00865B74" w:rsidRPr="00865B74" w:rsidRDefault="00865B74" w:rsidP="00865B7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</w:p>
    <w:p w14:paraId="1734F732" w14:textId="162CD60B" w:rsidR="00BD0DB2" w:rsidRPr="00865B74" w:rsidRDefault="00D36E46" w:rsidP="00865B7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M</w:t>
      </w:r>
      <w:r w:rsidR="00865B74" w:rsidRPr="00865B74">
        <w:rPr>
          <w:rFonts w:ascii="Arial" w:hAnsi="Arial" w:cs="Arial"/>
          <w:lang w:eastAsia="zh-CN"/>
        </w:rPr>
        <w:t>ore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than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300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individuals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from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equipment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and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silicon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suppliers,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service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providers,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carriers,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systems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integrators,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consultant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organizations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and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academic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institutions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from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more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than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20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countries</w:t>
      </w:r>
      <w:r w:rsidR="00865B74">
        <w:rPr>
          <w:rFonts w:ascii="Arial" w:hAnsi="Arial" w:cs="Arial"/>
          <w:lang w:eastAsia="zh-CN"/>
        </w:rPr>
        <w:t xml:space="preserve"> </w:t>
      </w:r>
      <w:commentRangeStart w:id="1"/>
      <w:r>
        <w:rPr>
          <w:rFonts w:ascii="Arial" w:hAnsi="Arial" w:cs="Arial"/>
          <w:lang w:eastAsia="zh-CN"/>
        </w:rPr>
        <w:t xml:space="preserve">are expected to </w:t>
      </w:r>
      <w:r w:rsidR="00865B74" w:rsidRPr="00865B74">
        <w:rPr>
          <w:rFonts w:ascii="Arial" w:hAnsi="Arial" w:cs="Arial"/>
          <w:lang w:eastAsia="zh-CN"/>
        </w:rPr>
        <w:t>participate</w:t>
      </w:r>
      <w:r w:rsidR="00865B74">
        <w:rPr>
          <w:rFonts w:ascii="Arial" w:hAnsi="Arial" w:cs="Arial"/>
          <w:lang w:eastAsia="zh-CN"/>
        </w:rPr>
        <w:t xml:space="preserve"> </w:t>
      </w:r>
      <w:commentRangeEnd w:id="1"/>
      <w:r w:rsidR="00EC5349">
        <w:rPr>
          <w:rStyle w:val="CommentReference"/>
        </w:rPr>
        <w:commentReference w:id="1"/>
      </w:r>
      <w:r w:rsidR="00865B74" w:rsidRPr="00865B74">
        <w:rPr>
          <w:rFonts w:ascii="Arial" w:hAnsi="Arial" w:cs="Arial"/>
          <w:lang w:eastAsia="zh-CN"/>
        </w:rPr>
        <w:t>in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work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to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define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the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scope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for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a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future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HEW</w:t>
      </w:r>
      <w:r w:rsidR="00865B74">
        <w:rPr>
          <w:rFonts w:ascii="Arial" w:hAnsi="Arial" w:cs="Arial"/>
          <w:lang w:eastAsia="zh-CN"/>
        </w:rPr>
        <w:t xml:space="preserve"> </w:t>
      </w:r>
      <w:r w:rsidR="00865B74" w:rsidRPr="00865B74">
        <w:rPr>
          <w:rFonts w:ascii="Arial" w:hAnsi="Arial" w:cs="Arial"/>
          <w:lang w:eastAsia="zh-CN"/>
        </w:rPr>
        <w:t>project.</w:t>
      </w:r>
      <w:r>
        <w:rPr>
          <w:rFonts w:ascii="Arial" w:hAnsi="Arial" w:cs="Arial"/>
          <w:lang w:eastAsia="zh-CN"/>
        </w:rPr>
        <w:t xml:space="preserve"> </w:t>
      </w:r>
      <w:r w:rsidRPr="005412F1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CB5F36">
        <w:rPr>
          <w:rFonts w:ascii="Arial" w:hAnsi="Arial"/>
          <w:color w:val="000000"/>
        </w:rPr>
        <w:t xml:space="preserve">IEEE </w:t>
      </w:r>
      <w:r w:rsidRPr="00CB5F36">
        <w:rPr>
          <w:rFonts w:ascii="Arial" w:hAnsi="Arial" w:cs="Consolas"/>
        </w:rPr>
        <w:t>802.11</w:t>
      </w:r>
      <w:r>
        <w:rPr>
          <w:rFonts w:ascii="Arial" w:hAnsi="Arial" w:cs="Consolas"/>
        </w:rPr>
        <w:t xml:space="preserve"> </w:t>
      </w:r>
      <w:r w:rsidRPr="00CB5F36">
        <w:rPr>
          <w:rFonts w:ascii="Arial" w:hAnsi="Arial" w:cs="Consolas"/>
        </w:rPr>
        <w:t xml:space="preserve">High Efficiency WLAN (HEW) </w:t>
      </w:r>
      <w:r>
        <w:rPr>
          <w:rFonts w:ascii="Arial" w:hAnsi="Arial" w:cs="Consolas"/>
        </w:rPr>
        <w:t>S</w:t>
      </w:r>
      <w:r w:rsidRPr="00CB5F36">
        <w:rPr>
          <w:rFonts w:ascii="Arial" w:hAnsi="Arial" w:cs="Consolas"/>
        </w:rPr>
        <w:t xml:space="preserve">tudy </w:t>
      </w:r>
      <w:r>
        <w:rPr>
          <w:rFonts w:ascii="Arial" w:hAnsi="Arial" w:cs="Consolas"/>
        </w:rPr>
        <w:t>G</w:t>
      </w:r>
      <w:r w:rsidRPr="00CB5F36">
        <w:rPr>
          <w:rFonts w:ascii="Arial" w:hAnsi="Arial" w:cs="Consolas"/>
        </w:rPr>
        <w:t>roup</w:t>
      </w:r>
      <w:r>
        <w:rPr>
          <w:rFonts w:ascii="Arial" w:hAnsi="Arial" w:cs="Consolas"/>
        </w:rPr>
        <w:t xml:space="preserve"> will meet during the </w:t>
      </w:r>
      <w:r w:rsidRPr="005673EB">
        <w:rPr>
          <w:rFonts w:ascii="Arial" w:hAnsi="Arial" w:cs="Consolas"/>
          <w:color w:val="FF0000"/>
          <w:highlight w:val="yellow"/>
        </w:rPr>
        <w:t>XX</w:t>
      </w:r>
      <w:r w:rsidRPr="005673EB">
        <w:rPr>
          <w:rFonts w:ascii="Arial" w:hAnsi="Arial" w:cs="Consolas"/>
          <w:highlight w:val="yellow"/>
        </w:rPr>
        <w:t xml:space="preserve"> </w:t>
      </w:r>
      <w:r w:rsidRPr="005673EB">
        <w:rPr>
          <w:rFonts w:ascii="Arial" w:hAnsi="Arial" w:cs="Consolas"/>
          <w:color w:val="FF0000"/>
          <w:highlight w:val="yellow"/>
        </w:rPr>
        <w:t>MONTH</w:t>
      </w:r>
      <w:r>
        <w:rPr>
          <w:rFonts w:ascii="Arial" w:hAnsi="Arial" w:cs="Consolas"/>
        </w:rPr>
        <w:t xml:space="preserve"> 2013 </w:t>
      </w:r>
      <w:r w:rsidRPr="00CB5F36">
        <w:rPr>
          <w:rFonts w:ascii="Arial" w:hAnsi="Arial" w:cs="Arial"/>
          <w:color w:val="000000"/>
        </w:rPr>
        <w:t xml:space="preserve">IEEE 802.11 </w:t>
      </w:r>
      <w:r w:rsidRPr="000A1DB9">
        <w:rPr>
          <w:rFonts w:ascii="Arial" w:hAnsi="Arial" w:cs="Arial"/>
          <w:color w:val="000000" w:themeColor="text1"/>
        </w:rPr>
        <w:t>Wireless LAN</w:t>
      </w:r>
      <w:r>
        <w:rPr>
          <w:rFonts w:ascii="Arial" w:hAnsi="Arial" w:cs="Arial"/>
          <w:color w:val="000000"/>
        </w:rPr>
        <w:t xml:space="preserve"> W</w:t>
      </w:r>
      <w:r w:rsidRPr="00CB5F36">
        <w:rPr>
          <w:rFonts w:ascii="Arial" w:hAnsi="Arial" w:cs="Arial"/>
          <w:color w:val="000000"/>
        </w:rPr>
        <w:t xml:space="preserve">orking </w:t>
      </w:r>
      <w:r>
        <w:rPr>
          <w:rFonts w:ascii="Arial" w:hAnsi="Arial" w:cs="Arial"/>
          <w:color w:val="000000"/>
        </w:rPr>
        <w:t>G</w:t>
      </w:r>
      <w:r w:rsidRPr="00CB5F36">
        <w:rPr>
          <w:rFonts w:ascii="Arial" w:hAnsi="Arial" w:cs="Arial"/>
          <w:color w:val="000000"/>
        </w:rPr>
        <w:t>roup</w:t>
      </w:r>
      <w:r>
        <w:rPr>
          <w:rFonts w:ascii="Arial" w:hAnsi="Arial" w:cs="Consolas"/>
        </w:rPr>
        <w:t xml:space="preserve"> meeting in </w:t>
      </w:r>
      <w:r>
        <w:rPr>
          <w:rFonts w:ascii="Arial" w:hAnsi="Arial" w:cs="Consolas"/>
          <w:color w:val="FF0000"/>
          <w:highlight w:val="yellow"/>
        </w:rPr>
        <w:t>CITY</w:t>
      </w:r>
      <w:r w:rsidRPr="000A1DB9">
        <w:rPr>
          <w:rFonts w:ascii="Arial" w:hAnsi="Arial" w:cs="Consolas"/>
          <w:color w:val="FF0000"/>
          <w:highlight w:val="yellow"/>
        </w:rPr>
        <w:t>, STATE</w:t>
      </w:r>
      <w:r>
        <w:rPr>
          <w:rFonts w:ascii="Arial" w:hAnsi="Arial" w:cs="Consolas"/>
        </w:rPr>
        <w:t xml:space="preserve">. For more information about the </w:t>
      </w:r>
      <w:r w:rsidRPr="00CB5F36">
        <w:rPr>
          <w:rFonts w:ascii="Arial" w:hAnsi="Arial"/>
          <w:color w:val="000000"/>
        </w:rPr>
        <w:t xml:space="preserve">IEEE </w:t>
      </w:r>
      <w:r w:rsidRPr="00CB5F36">
        <w:rPr>
          <w:rFonts w:ascii="Arial" w:hAnsi="Arial" w:cs="Consolas"/>
        </w:rPr>
        <w:t xml:space="preserve">802.11 High Efficiency WLAN (HEW) </w:t>
      </w:r>
      <w:r>
        <w:rPr>
          <w:rFonts w:ascii="Arial" w:hAnsi="Arial" w:cs="Consolas"/>
        </w:rPr>
        <w:t>S</w:t>
      </w:r>
      <w:r w:rsidRPr="00CB5F36">
        <w:rPr>
          <w:rFonts w:ascii="Arial" w:hAnsi="Arial" w:cs="Consolas"/>
        </w:rPr>
        <w:t xml:space="preserve">tudy </w:t>
      </w:r>
      <w:r>
        <w:rPr>
          <w:rFonts w:ascii="Arial" w:hAnsi="Arial" w:cs="Consolas"/>
        </w:rPr>
        <w:t>G</w:t>
      </w:r>
      <w:r w:rsidRPr="00CB5F36">
        <w:rPr>
          <w:rFonts w:ascii="Arial" w:hAnsi="Arial" w:cs="Consolas"/>
        </w:rPr>
        <w:t>roup</w:t>
      </w:r>
      <w:r>
        <w:rPr>
          <w:rFonts w:ascii="Arial" w:hAnsi="Arial" w:cs="Consolas"/>
        </w:rPr>
        <w:t xml:space="preserve">, visit </w:t>
      </w:r>
      <w:r w:rsidRPr="005673EB">
        <w:rPr>
          <w:rFonts w:ascii="Arial" w:hAnsi="Arial" w:cs="Consolas"/>
          <w:color w:val="FF0000"/>
          <w:highlight w:val="yellow"/>
        </w:rPr>
        <w:t>WEBSITE</w:t>
      </w:r>
      <w:r>
        <w:rPr>
          <w:rFonts w:ascii="Arial" w:hAnsi="Arial" w:cs="Consolas"/>
        </w:rPr>
        <w:t>.</w:t>
      </w:r>
    </w:p>
    <w:p w14:paraId="40F46999" w14:textId="77777777" w:rsidR="00BD0DB2" w:rsidRPr="00865B74" w:rsidRDefault="00BD0DB2" w:rsidP="00865B7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</w:p>
    <w:p w14:paraId="4114F274" w14:textId="27BFBB00" w:rsidR="00D330A7" w:rsidRPr="00BD0DB2" w:rsidRDefault="00BD0DB2" w:rsidP="00BD0DB2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  <w:r w:rsidRPr="00BD0DB2">
        <w:rPr>
          <w:rFonts w:ascii="Arial" w:hAnsi="Arial"/>
          <w:lang w:eastAsia="zh-CN"/>
        </w:rPr>
        <w:t>IEEE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defines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technology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world’s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premier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WLAN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products.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802.11-based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products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are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often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branded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“Wi-Fi</w:t>
      </w:r>
      <w:r w:rsidRPr="00BD0DB2">
        <w:rPr>
          <w:rFonts w:ascii="Arial" w:hAnsi="Arial"/>
          <w:vertAlign w:val="superscript"/>
          <w:lang w:eastAsia="zh-CN"/>
        </w:rPr>
        <w:t>®</w:t>
      </w:r>
      <w:r w:rsidRPr="00BD0DB2">
        <w:rPr>
          <w:rFonts w:ascii="Arial" w:hAnsi="Arial"/>
          <w:lang w:eastAsia="zh-CN"/>
        </w:rPr>
        <w:t>”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market.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standards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underpin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networking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applications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around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world,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such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access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Internet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from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offices,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homes,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airports,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hotels,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restaurants,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trains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aircraft.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802.11’s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relevance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continues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to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expand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with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emergence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new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applications,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such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smart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grid,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wireless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docking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and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“Internet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of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Things.”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For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more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information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about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the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IEEE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802.11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working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group,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visit</w:t>
      </w:r>
      <w:r w:rsidR="00865B74">
        <w:rPr>
          <w:rFonts w:ascii="Arial" w:hAnsi="Arial"/>
          <w:lang w:eastAsia="zh-CN"/>
        </w:rPr>
        <w:t xml:space="preserve"> </w:t>
      </w:r>
      <w:r w:rsidRPr="00BD0DB2">
        <w:rPr>
          <w:rFonts w:ascii="Arial" w:hAnsi="Arial"/>
          <w:lang w:eastAsia="zh-CN"/>
        </w:rPr>
        <w:t>http://standards.ieee.org/develop/wg/WG802.11.html.</w:t>
      </w:r>
    </w:p>
    <w:p w14:paraId="5BA614F8" w14:textId="77777777" w:rsidR="00B44AB7" w:rsidRPr="00BD0DB2" w:rsidRDefault="00B44AB7" w:rsidP="00BD0DB2">
      <w:pPr>
        <w:spacing w:after="0" w:line="360" w:lineRule="auto"/>
        <w:rPr>
          <w:rFonts w:ascii="Arial" w:hAnsi="Arial" w:cs="Arial"/>
          <w:color w:val="000000" w:themeColor="text1"/>
          <w:lang w:eastAsia="en-GB"/>
        </w:rPr>
      </w:pPr>
    </w:p>
    <w:p w14:paraId="454BBEFE" w14:textId="5B47E788" w:rsidR="0035267C" w:rsidRPr="001D2A6C" w:rsidRDefault="006979A2" w:rsidP="00545655">
      <w:pPr>
        <w:spacing w:after="0" w:line="360" w:lineRule="auto"/>
        <w:rPr>
          <w:rFonts w:ascii="Arial" w:hAnsi="Arial" w:cs="Arial"/>
          <w:color w:val="000000"/>
        </w:rPr>
      </w:pPr>
      <w:r w:rsidRPr="001D2A6C">
        <w:rPr>
          <w:rFonts w:ascii="Arial" w:hAnsi="Arial" w:cs="Arial"/>
          <w:color w:val="000000"/>
        </w:rPr>
        <w:t>To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learn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more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about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IEEE-SA,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visit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us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Facebook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865B74">
        <w:rPr>
          <w:rFonts w:ascii="Arial" w:hAnsi="Arial" w:cs="Arial"/>
          <w:color w:val="000000"/>
        </w:rPr>
        <w:t xml:space="preserve"> </w:t>
      </w:r>
      <w:hyperlink r:id="rId9" w:history="1">
        <w:r w:rsidRPr="001D2A6C">
          <w:rPr>
            <w:rStyle w:val="Hyperlink"/>
            <w:rFonts w:ascii="Arial" w:hAnsi="Arial" w:cs="Arial"/>
            <w:color w:val="000000"/>
          </w:rPr>
          <w:t>http://www.facebook.com/ieeesa</w:t>
        </w:r>
      </w:hyperlink>
      <w:r w:rsidRPr="001D2A6C">
        <w:rPr>
          <w:rFonts w:ascii="Arial" w:hAnsi="Arial" w:cs="Arial"/>
          <w:color w:val="000000"/>
        </w:rPr>
        <w:t>,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follow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us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Twitter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865B74">
        <w:rPr>
          <w:rFonts w:ascii="Arial" w:hAnsi="Arial" w:cs="Arial"/>
          <w:color w:val="000000"/>
        </w:rPr>
        <w:t xml:space="preserve"> </w:t>
      </w:r>
      <w:hyperlink r:id="rId10" w:history="1">
        <w:r w:rsidRPr="001D2A6C">
          <w:rPr>
            <w:rStyle w:val="Hyperlink"/>
            <w:rFonts w:ascii="Arial" w:hAnsi="Arial" w:cs="Arial"/>
            <w:color w:val="000000"/>
          </w:rPr>
          <w:t>http://www.twitter.com/ieeesa</w:t>
        </w:r>
      </w:hyperlink>
      <w:r w:rsidRPr="001D2A6C">
        <w:rPr>
          <w:rFonts w:ascii="Arial" w:hAnsi="Arial" w:cs="Arial"/>
        </w:rPr>
        <w:t>,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connect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with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us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LinkedIn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865B74">
        <w:rPr>
          <w:rFonts w:ascii="Arial" w:hAnsi="Arial" w:cs="Arial"/>
          <w:color w:val="000000"/>
        </w:rPr>
        <w:t xml:space="preserve"> </w:t>
      </w:r>
      <w:hyperlink r:id="rId11" w:history="1">
        <w:r w:rsidRPr="001D2A6C">
          <w:rPr>
            <w:rStyle w:val="Hyperlink"/>
            <w:rFonts w:ascii="Arial" w:hAnsi="Arial" w:cs="Arial"/>
            <w:color w:val="000000"/>
          </w:rPr>
          <w:t>http://www.linkedin.com/groups?gid=1791118</w:t>
        </w:r>
      </w:hyperlink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or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on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the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Standards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Insight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Blog</w:t>
      </w:r>
      <w:r w:rsidR="00865B74">
        <w:rPr>
          <w:rFonts w:ascii="Arial" w:hAnsi="Arial" w:cs="Arial"/>
          <w:color w:val="000000"/>
        </w:rPr>
        <w:t xml:space="preserve"> </w:t>
      </w:r>
      <w:r w:rsidRPr="001D2A6C">
        <w:rPr>
          <w:rFonts w:ascii="Arial" w:hAnsi="Arial" w:cs="Arial"/>
          <w:color w:val="000000"/>
        </w:rPr>
        <w:t>at</w:t>
      </w:r>
      <w:r w:rsidR="00865B74">
        <w:rPr>
          <w:rFonts w:ascii="Arial" w:hAnsi="Arial" w:cs="Arial"/>
          <w:color w:val="000000"/>
        </w:rPr>
        <w:t xml:space="preserve"> </w:t>
      </w:r>
      <w:hyperlink r:id="rId12" w:history="1">
        <w:r w:rsidRPr="001D2A6C">
          <w:rPr>
            <w:rStyle w:val="Hyperlink"/>
            <w:rFonts w:ascii="Arial" w:hAnsi="Arial" w:cs="Arial"/>
            <w:color w:val="000000"/>
          </w:rPr>
          <w:t>http://www.standardsinsight.com</w:t>
        </w:r>
      </w:hyperlink>
      <w:r w:rsidRPr="001D2A6C">
        <w:rPr>
          <w:rFonts w:ascii="Arial" w:hAnsi="Arial" w:cs="Arial"/>
          <w:color w:val="000000"/>
        </w:rPr>
        <w:t>.</w:t>
      </w:r>
    </w:p>
    <w:p w14:paraId="05EAFE94" w14:textId="77777777" w:rsidR="0035267C" w:rsidRPr="001D2A6C" w:rsidRDefault="0035267C" w:rsidP="00545655">
      <w:pPr>
        <w:spacing w:after="0" w:line="360" w:lineRule="auto"/>
        <w:rPr>
          <w:rFonts w:ascii="Arial" w:hAnsi="Arial" w:cs="Arial"/>
          <w:color w:val="000000"/>
        </w:rPr>
      </w:pPr>
    </w:p>
    <w:p w14:paraId="23352140" w14:textId="607A6865" w:rsidR="0035267C" w:rsidRDefault="0035267C" w:rsidP="00545655">
      <w:pPr>
        <w:keepNext/>
        <w:spacing w:after="0" w:line="240" w:lineRule="auto"/>
        <w:rPr>
          <w:rStyle w:val="Strong"/>
        </w:rPr>
      </w:pPr>
      <w:r>
        <w:rPr>
          <w:rStyle w:val="Strong"/>
          <w:rFonts w:ascii="Arial" w:hAnsi="Arial"/>
        </w:rPr>
        <w:t>About</w:t>
      </w:r>
      <w:r w:rsidR="00865B74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the</w:t>
      </w:r>
      <w:r w:rsidR="00865B74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IEEE</w:t>
      </w:r>
      <w:r w:rsidR="00865B74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Standards</w:t>
      </w:r>
      <w:r w:rsidR="00865B74">
        <w:rPr>
          <w:rStyle w:val="Strong"/>
          <w:rFonts w:ascii="Arial" w:hAnsi="Arial"/>
        </w:rPr>
        <w:t xml:space="preserve"> </w:t>
      </w:r>
      <w:r>
        <w:rPr>
          <w:rStyle w:val="Strong"/>
          <w:rFonts w:ascii="Arial" w:hAnsi="Arial"/>
        </w:rPr>
        <w:t>Association</w:t>
      </w:r>
    </w:p>
    <w:p w14:paraId="4849518B" w14:textId="3411968D" w:rsidR="0035267C" w:rsidRPr="00984BAE" w:rsidRDefault="0035267C" w:rsidP="008547D1">
      <w:pPr>
        <w:spacing w:after="0" w:line="240" w:lineRule="auto"/>
        <w:rPr>
          <w:rStyle w:val="Strong"/>
        </w:rPr>
      </w:pPr>
      <w:r w:rsidRPr="00984BAE">
        <w:rPr>
          <w:rFonts w:ascii="Arial" w:hAnsi="Arial" w:cs="Arial"/>
        </w:rPr>
        <w:t>The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Association,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globally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recognized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standards-setting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body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within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IEEE,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develops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consensus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through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open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process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that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engages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industry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brings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together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broad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stakeholder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community.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set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specifications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best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practices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based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on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current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scientific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technological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knowledge.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IEEE-SA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has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portfolio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of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over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900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active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and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more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than</w:t>
      </w:r>
      <w:r w:rsidR="0086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84BAE">
        <w:rPr>
          <w:rFonts w:ascii="Arial" w:hAnsi="Arial" w:cs="Arial"/>
        </w:rPr>
        <w:t>00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standards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under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development.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For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more</w:t>
      </w:r>
      <w:r w:rsidR="00865B74">
        <w:rPr>
          <w:rFonts w:ascii="Arial" w:hAnsi="Arial" w:cs="Arial"/>
        </w:rPr>
        <w:t xml:space="preserve"> </w:t>
      </w:r>
      <w:r w:rsidRPr="00984BAE">
        <w:rPr>
          <w:rFonts w:ascii="Arial" w:hAnsi="Arial" w:cs="Arial"/>
        </w:rPr>
        <w:t>information</w:t>
      </w:r>
      <w:r w:rsidR="00865B74">
        <w:rPr>
          <w:rFonts w:ascii="Arial" w:hAnsi="Arial" w:cs="Arial"/>
        </w:rPr>
        <w:t xml:space="preserve"> </w:t>
      </w:r>
      <w:r w:rsidRPr="00CB7A5C">
        <w:rPr>
          <w:rFonts w:ascii="Arial" w:hAnsi="Arial" w:cs="Arial"/>
          <w:bCs/>
        </w:rPr>
        <w:t>visit</w:t>
      </w:r>
      <w:r w:rsidR="00865B74">
        <w:rPr>
          <w:rFonts w:cs="Arial"/>
        </w:rPr>
        <w:t xml:space="preserve"> </w:t>
      </w:r>
      <w:hyperlink r:id="rId13" w:history="1">
        <w:r w:rsidRPr="007C6095">
          <w:rPr>
            <w:rStyle w:val="Hyperlink"/>
            <w:rFonts w:ascii="Arial" w:hAnsi="Arial" w:cs="Arial"/>
          </w:rPr>
          <w:t>http://standards.ieee.org/</w:t>
        </w:r>
      </w:hyperlink>
      <w:r w:rsidRPr="00984BAE">
        <w:rPr>
          <w:rFonts w:ascii="Arial" w:hAnsi="Arial" w:cs="Arial"/>
        </w:rPr>
        <w:t>.</w:t>
      </w:r>
    </w:p>
    <w:p w14:paraId="3FCA0B4D" w14:textId="77777777" w:rsidR="0035267C" w:rsidRDefault="0035267C" w:rsidP="008547D1">
      <w:pPr>
        <w:spacing w:after="0" w:line="240" w:lineRule="auto"/>
        <w:rPr>
          <w:rFonts w:ascii="Arial" w:hAnsi="Arial"/>
          <w:b/>
        </w:rPr>
      </w:pPr>
    </w:p>
    <w:p w14:paraId="45205F97" w14:textId="21C96728" w:rsidR="0035267C" w:rsidRPr="001B7DCC" w:rsidRDefault="0035267C" w:rsidP="00586B09">
      <w:pPr>
        <w:keepNext/>
        <w:spacing w:after="0" w:line="240" w:lineRule="auto"/>
        <w:rPr>
          <w:rFonts w:ascii="Arial" w:hAnsi="Arial"/>
          <w:b/>
        </w:rPr>
      </w:pPr>
      <w:r w:rsidRPr="001B7DCC">
        <w:rPr>
          <w:rFonts w:ascii="Arial" w:hAnsi="Arial"/>
          <w:b/>
        </w:rPr>
        <w:t>About</w:t>
      </w:r>
      <w:r w:rsidR="00865B74">
        <w:rPr>
          <w:rFonts w:ascii="Arial" w:hAnsi="Arial"/>
          <w:b/>
        </w:rPr>
        <w:t xml:space="preserve"> </w:t>
      </w:r>
      <w:r w:rsidRPr="001B7DCC">
        <w:rPr>
          <w:rFonts w:ascii="Arial" w:hAnsi="Arial"/>
          <w:b/>
        </w:rPr>
        <w:t>IEEE</w:t>
      </w:r>
    </w:p>
    <w:p w14:paraId="05FFFCCD" w14:textId="1A1984EB" w:rsidR="0035267C" w:rsidRPr="001B7DCC" w:rsidRDefault="006979A2" w:rsidP="00586B09">
      <w:pPr>
        <w:keepNext/>
        <w:spacing w:after="0" w:line="240" w:lineRule="auto"/>
        <w:rPr>
          <w:rFonts w:ascii="Arial" w:hAnsi="Arial"/>
        </w:rPr>
      </w:pPr>
      <w:r>
        <w:rPr>
          <w:rFonts w:ascii="Arial" w:hAnsi="Arial" w:cs="Arial"/>
          <w:color w:val="000000"/>
          <w:lang w:eastAsia="en-GB"/>
        </w:rPr>
        <w:t>IEEE,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large,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global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technical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professional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organization</w:t>
      </w:r>
      <w:r w:rsidR="00616E5E">
        <w:rPr>
          <w:rFonts w:ascii="Arial" w:hAnsi="Arial" w:cs="Arial"/>
          <w:color w:val="000000"/>
          <w:lang w:eastAsia="en-GB"/>
        </w:rPr>
        <w:t>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is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dedicated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to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advancing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technology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for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the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benefit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of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humanity.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Through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its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highly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cited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publications,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conferences,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technology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standards,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professional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educational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activities,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IEEE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is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the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trusted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voice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on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wide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variety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of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areas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ranging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from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aerospace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systems,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computers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telecommunications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to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biomedical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engineering,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electric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power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and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consumer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electronics.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Learn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more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  <w:color w:val="000000"/>
          <w:lang w:eastAsia="en-GB"/>
        </w:rPr>
        <w:t>at</w:t>
      </w:r>
      <w:r w:rsidR="00865B74">
        <w:rPr>
          <w:rFonts w:ascii="Arial" w:hAnsi="Arial" w:cs="Arial"/>
          <w:color w:val="000000"/>
          <w:lang w:eastAsia="en-GB"/>
        </w:rPr>
        <w:t xml:space="preserve"> </w:t>
      </w:r>
      <w:hyperlink r:id="rId14" w:history="1">
        <w:r>
          <w:rPr>
            <w:rFonts w:ascii="Arial" w:hAnsi="Arial" w:cs="Arial"/>
            <w:color w:val="0000FF"/>
            <w:u w:val="single"/>
            <w:lang w:eastAsia="en-GB"/>
          </w:rPr>
          <w:t>http://www.ieee.org</w:t>
        </w:r>
      </w:hyperlink>
      <w:r>
        <w:rPr>
          <w:rFonts w:ascii="Arial" w:hAnsi="Arial" w:cs="Arial"/>
          <w:color w:val="000000"/>
          <w:lang w:eastAsia="en-GB"/>
        </w:rPr>
        <w:t>.</w:t>
      </w:r>
    </w:p>
    <w:p w14:paraId="4891E8E3" w14:textId="6AB0E6C6" w:rsidR="0035267C" w:rsidRDefault="0035267C" w:rsidP="00545655">
      <w:pPr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#</w:t>
      </w:r>
      <w:r w:rsidR="00865B7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#</w:t>
      </w:r>
      <w:r w:rsidR="00865B7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#</w:t>
      </w:r>
    </w:p>
    <w:p w14:paraId="20A030F2" w14:textId="77777777" w:rsidR="0035267C" w:rsidRPr="00FB1AC2" w:rsidRDefault="0035267C">
      <w:pPr>
        <w:rPr>
          <w:rFonts w:ascii="Arial" w:hAnsi="Arial"/>
        </w:rPr>
      </w:pPr>
    </w:p>
    <w:sectPr w:rsidR="0035267C" w:rsidRPr="00FB1AC2" w:rsidSect="00EE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ric Nance Woehler" w:date="2013-06-04T17:29:00Z" w:initials="EN">
    <w:p w14:paraId="7F6C0ED2" w14:textId="4242187E" w:rsidR="00EC5349" w:rsidRDefault="00EC5349">
      <w:pPr>
        <w:pStyle w:val="CommentText"/>
      </w:pPr>
      <w:r>
        <w:rPr>
          <w:rStyle w:val="CommentReference"/>
        </w:rPr>
        <w:annotationRef/>
      </w:r>
      <w:r>
        <w:t>Can we say something more concrete such as “have expressed interest in participating”?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8FAC" w14:textId="77777777" w:rsidR="00D36E46" w:rsidRDefault="00D36E46">
      <w:r>
        <w:separator/>
      </w:r>
    </w:p>
  </w:endnote>
  <w:endnote w:type="continuationSeparator" w:id="0">
    <w:p w14:paraId="412FEF4A" w14:textId="77777777" w:rsidR="00D36E46" w:rsidRDefault="00D3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7DA5" w14:textId="77777777" w:rsidR="00D36E46" w:rsidRDefault="00D36E46">
      <w:r>
        <w:separator/>
      </w:r>
    </w:p>
  </w:footnote>
  <w:footnote w:type="continuationSeparator" w:id="0">
    <w:p w14:paraId="25D967EB" w14:textId="77777777" w:rsidR="00D36E46" w:rsidRDefault="00D36E46">
      <w:r>
        <w:continuationSeparator/>
      </w:r>
    </w:p>
  </w:footnote>
  <w:footnote w:id="1">
    <w:p w14:paraId="353EBA30" w14:textId="48C38C97" w:rsidR="00D36E46" w:rsidRPr="00BD0DB2" w:rsidRDefault="00D36E46" w:rsidP="00865B74">
      <w:pPr>
        <w:pStyle w:val="FootnoteText"/>
        <w:rPr>
          <w:rFonts w:ascii="Arial" w:hAnsi="Arial" w:cs="Arial"/>
          <w:sz w:val="18"/>
          <w:szCs w:val="18"/>
        </w:rPr>
      </w:pPr>
      <w:r w:rsidRPr="00BD0DB2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IEEE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802.11™-2012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“Standard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for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Information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technology--Telecommunications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information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exchange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between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systems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Local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metropolitan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area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networks--Specific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requirements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Part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11: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Wireless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LAN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Medium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Access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Control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(MAC)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Physical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Layer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(PHY)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D0DB2">
        <w:rPr>
          <w:rFonts w:ascii="Arial" w:hAnsi="Arial" w:cs="Arial"/>
          <w:sz w:val="18"/>
          <w:szCs w:val="18"/>
          <w:lang w:eastAsia="zh-CN"/>
        </w:rPr>
        <w:t>Specifications”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80"/>
    <w:multiLevelType w:val="hybridMultilevel"/>
    <w:tmpl w:val="80A2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15B"/>
    <w:multiLevelType w:val="hybridMultilevel"/>
    <w:tmpl w:val="0C9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494F"/>
    <w:multiLevelType w:val="hybridMultilevel"/>
    <w:tmpl w:val="2014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60EE"/>
    <w:multiLevelType w:val="hybridMultilevel"/>
    <w:tmpl w:val="C4BA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D2D14"/>
    <w:multiLevelType w:val="multilevel"/>
    <w:tmpl w:val="0B22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278D3"/>
    <w:multiLevelType w:val="hybridMultilevel"/>
    <w:tmpl w:val="1A3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0F13"/>
    <w:multiLevelType w:val="hybridMultilevel"/>
    <w:tmpl w:val="DF3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056BC"/>
    <w:multiLevelType w:val="hybridMultilevel"/>
    <w:tmpl w:val="6EAE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6"/>
    <w:rsid w:val="000109A5"/>
    <w:rsid w:val="00010A7A"/>
    <w:rsid w:val="00020346"/>
    <w:rsid w:val="00033133"/>
    <w:rsid w:val="00034BAC"/>
    <w:rsid w:val="00042D4C"/>
    <w:rsid w:val="00046696"/>
    <w:rsid w:val="0005141A"/>
    <w:rsid w:val="0005177B"/>
    <w:rsid w:val="000540D6"/>
    <w:rsid w:val="00055A8C"/>
    <w:rsid w:val="0006060E"/>
    <w:rsid w:val="000644A5"/>
    <w:rsid w:val="00064694"/>
    <w:rsid w:val="000764C4"/>
    <w:rsid w:val="00076C44"/>
    <w:rsid w:val="00080B37"/>
    <w:rsid w:val="0008659A"/>
    <w:rsid w:val="0009271F"/>
    <w:rsid w:val="000A06B7"/>
    <w:rsid w:val="000A28B5"/>
    <w:rsid w:val="000A7DC8"/>
    <w:rsid w:val="000B73B3"/>
    <w:rsid w:val="000C0BF9"/>
    <w:rsid w:val="000C181C"/>
    <w:rsid w:val="000C3DF0"/>
    <w:rsid w:val="000C6C31"/>
    <w:rsid w:val="000E0E55"/>
    <w:rsid w:val="000F06D8"/>
    <w:rsid w:val="000F0B1A"/>
    <w:rsid w:val="000F1C7F"/>
    <w:rsid w:val="000F61BA"/>
    <w:rsid w:val="00101676"/>
    <w:rsid w:val="001075B4"/>
    <w:rsid w:val="00111B75"/>
    <w:rsid w:val="001126E9"/>
    <w:rsid w:val="001135B8"/>
    <w:rsid w:val="001136D9"/>
    <w:rsid w:val="001138CC"/>
    <w:rsid w:val="00116E52"/>
    <w:rsid w:val="0012240B"/>
    <w:rsid w:val="00124557"/>
    <w:rsid w:val="0014309B"/>
    <w:rsid w:val="00143A16"/>
    <w:rsid w:val="00144D23"/>
    <w:rsid w:val="00152067"/>
    <w:rsid w:val="001578A8"/>
    <w:rsid w:val="00165868"/>
    <w:rsid w:val="00165EDF"/>
    <w:rsid w:val="00170D88"/>
    <w:rsid w:val="00180CE1"/>
    <w:rsid w:val="00194987"/>
    <w:rsid w:val="0019609E"/>
    <w:rsid w:val="0019698A"/>
    <w:rsid w:val="001B7DCC"/>
    <w:rsid w:val="001C1CA2"/>
    <w:rsid w:val="001C3B0A"/>
    <w:rsid w:val="001C702C"/>
    <w:rsid w:val="001D02EA"/>
    <w:rsid w:val="001D2A6C"/>
    <w:rsid w:val="001E43D7"/>
    <w:rsid w:val="001E4F97"/>
    <w:rsid w:val="001E7744"/>
    <w:rsid w:val="001F326C"/>
    <w:rsid w:val="00215DAA"/>
    <w:rsid w:val="0023224C"/>
    <w:rsid w:val="00234CD6"/>
    <w:rsid w:val="00235545"/>
    <w:rsid w:val="00237613"/>
    <w:rsid w:val="002410CD"/>
    <w:rsid w:val="00246C75"/>
    <w:rsid w:val="00273E65"/>
    <w:rsid w:val="002904AA"/>
    <w:rsid w:val="00294F15"/>
    <w:rsid w:val="002A152C"/>
    <w:rsid w:val="002A4E0B"/>
    <w:rsid w:val="002B1FDB"/>
    <w:rsid w:val="002C2B54"/>
    <w:rsid w:val="002E383C"/>
    <w:rsid w:val="002E7346"/>
    <w:rsid w:val="002F0560"/>
    <w:rsid w:val="00300470"/>
    <w:rsid w:val="003056B3"/>
    <w:rsid w:val="00305F8E"/>
    <w:rsid w:val="003061F6"/>
    <w:rsid w:val="00310B15"/>
    <w:rsid w:val="00311DB6"/>
    <w:rsid w:val="0031414C"/>
    <w:rsid w:val="003145D7"/>
    <w:rsid w:val="00315A0D"/>
    <w:rsid w:val="00316C0D"/>
    <w:rsid w:val="00327AAF"/>
    <w:rsid w:val="0033298D"/>
    <w:rsid w:val="00334A9F"/>
    <w:rsid w:val="003375DB"/>
    <w:rsid w:val="00340EEA"/>
    <w:rsid w:val="00340F74"/>
    <w:rsid w:val="00344FAF"/>
    <w:rsid w:val="003464D1"/>
    <w:rsid w:val="0034658B"/>
    <w:rsid w:val="00350CEE"/>
    <w:rsid w:val="0035267C"/>
    <w:rsid w:val="00353EA6"/>
    <w:rsid w:val="00354CFF"/>
    <w:rsid w:val="00363C67"/>
    <w:rsid w:val="003777A6"/>
    <w:rsid w:val="00391663"/>
    <w:rsid w:val="00394A6B"/>
    <w:rsid w:val="00395272"/>
    <w:rsid w:val="00395F74"/>
    <w:rsid w:val="003961FF"/>
    <w:rsid w:val="0039641E"/>
    <w:rsid w:val="003A42C6"/>
    <w:rsid w:val="003B0344"/>
    <w:rsid w:val="003B1A6F"/>
    <w:rsid w:val="003B6259"/>
    <w:rsid w:val="003C0695"/>
    <w:rsid w:val="003C5867"/>
    <w:rsid w:val="003C657E"/>
    <w:rsid w:val="003D229D"/>
    <w:rsid w:val="003D4328"/>
    <w:rsid w:val="003D46D9"/>
    <w:rsid w:val="003D4DDC"/>
    <w:rsid w:val="003D621A"/>
    <w:rsid w:val="003D6D1C"/>
    <w:rsid w:val="003F07A7"/>
    <w:rsid w:val="003F3B5C"/>
    <w:rsid w:val="003F7957"/>
    <w:rsid w:val="00401282"/>
    <w:rsid w:val="00402E67"/>
    <w:rsid w:val="00403CD9"/>
    <w:rsid w:val="00415AB3"/>
    <w:rsid w:val="004163B7"/>
    <w:rsid w:val="004200F3"/>
    <w:rsid w:val="00424E18"/>
    <w:rsid w:val="00425729"/>
    <w:rsid w:val="004278AD"/>
    <w:rsid w:val="00435348"/>
    <w:rsid w:val="004354D7"/>
    <w:rsid w:val="00437073"/>
    <w:rsid w:val="00454A2E"/>
    <w:rsid w:val="00455198"/>
    <w:rsid w:val="00455F1C"/>
    <w:rsid w:val="00457C45"/>
    <w:rsid w:val="0046116D"/>
    <w:rsid w:val="0046371C"/>
    <w:rsid w:val="00463C48"/>
    <w:rsid w:val="00464199"/>
    <w:rsid w:val="00464D0B"/>
    <w:rsid w:val="00466E8A"/>
    <w:rsid w:val="00472E53"/>
    <w:rsid w:val="004776CC"/>
    <w:rsid w:val="00484134"/>
    <w:rsid w:val="00484419"/>
    <w:rsid w:val="00487292"/>
    <w:rsid w:val="00496F60"/>
    <w:rsid w:val="004A11B9"/>
    <w:rsid w:val="004A4A12"/>
    <w:rsid w:val="004A50B4"/>
    <w:rsid w:val="004C37BA"/>
    <w:rsid w:val="004D1E72"/>
    <w:rsid w:val="004D6EE4"/>
    <w:rsid w:val="004D7502"/>
    <w:rsid w:val="004E022B"/>
    <w:rsid w:val="004E20A7"/>
    <w:rsid w:val="004E3D7D"/>
    <w:rsid w:val="004E5AF3"/>
    <w:rsid w:val="004F0BB3"/>
    <w:rsid w:val="004F51FD"/>
    <w:rsid w:val="00500BA4"/>
    <w:rsid w:val="005069EB"/>
    <w:rsid w:val="00507330"/>
    <w:rsid w:val="00511FCC"/>
    <w:rsid w:val="005171C2"/>
    <w:rsid w:val="005208A1"/>
    <w:rsid w:val="0052230C"/>
    <w:rsid w:val="005231D2"/>
    <w:rsid w:val="0052705D"/>
    <w:rsid w:val="00530377"/>
    <w:rsid w:val="00532F1F"/>
    <w:rsid w:val="00533A09"/>
    <w:rsid w:val="00536071"/>
    <w:rsid w:val="0053688D"/>
    <w:rsid w:val="00540DDA"/>
    <w:rsid w:val="00545655"/>
    <w:rsid w:val="005524D3"/>
    <w:rsid w:val="0056573A"/>
    <w:rsid w:val="00566706"/>
    <w:rsid w:val="005712DE"/>
    <w:rsid w:val="00571AC8"/>
    <w:rsid w:val="00574B6C"/>
    <w:rsid w:val="005770C8"/>
    <w:rsid w:val="00583B3D"/>
    <w:rsid w:val="00586B09"/>
    <w:rsid w:val="005873B0"/>
    <w:rsid w:val="005A53BC"/>
    <w:rsid w:val="005A6B08"/>
    <w:rsid w:val="005C23B9"/>
    <w:rsid w:val="005C5BB7"/>
    <w:rsid w:val="005D1024"/>
    <w:rsid w:val="005D72B5"/>
    <w:rsid w:val="005E09B3"/>
    <w:rsid w:val="005F0136"/>
    <w:rsid w:val="005F0FFF"/>
    <w:rsid w:val="005F21CD"/>
    <w:rsid w:val="005F2FF2"/>
    <w:rsid w:val="005F5165"/>
    <w:rsid w:val="005F57E9"/>
    <w:rsid w:val="00611793"/>
    <w:rsid w:val="00616E5E"/>
    <w:rsid w:val="00632E74"/>
    <w:rsid w:val="00634976"/>
    <w:rsid w:val="0064054B"/>
    <w:rsid w:val="0065670F"/>
    <w:rsid w:val="0066534F"/>
    <w:rsid w:val="006730C6"/>
    <w:rsid w:val="00674834"/>
    <w:rsid w:val="00675215"/>
    <w:rsid w:val="0068533D"/>
    <w:rsid w:val="006877FB"/>
    <w:rsid w:val="00694387"/>
    <w:rsid w:val="006979A2"/>
    <w:rsid w:val="006A1A01"/>
    <w:rsid w:val="006A2817"/>
    <w:rsid w:val="006B0D55"/>
    <w:rsid w:val="006B3331"/>
    <w:rsid w:val="006B63EE"/>
    <w:rsid w:val="006D1362"/>
    <w:rsid w:val="006E010C"/>
    <w:rsid w:val="006E05EA"/>
    <w:rsid w:val="006E5C01"/>
    <w:rsid w:val="006E72AD"/>
    <w:rsid w:val="006F1524"/>
    <w:rsid w:val="006F4A21"/>
    <w:rsid w:val="0070167B"/>
    <w:rsid w:val="00703552"/>
    <w:rsid w:val="00705A32"/>
    <w:rsid w:val="00705A66"/>
    <w:rsid w:val="007065E0"/>
    <w:rsid w:val="007066AD"/>
    <w:rsid w:val="00712981"/>
    <w:rsid w:val="00715F62"/>
    <w:rsid w:val="00716511"/>
    <w:rsid w:val="00722486"/>
    <w:rsid w:val="007226EB"/>
    <w:rsid w:val="007231E3"/>
    <w:rsid w:val="00743B2B"/>
    <w:rsid w:val="00744D77"/>
    <w:rsid w:val="0076359F"/>
    <w:rsid w:val="00772F67"/>
    <w:rsid w:val="00786564"/>
    <w:rsid w:val="00791A95"/>
    <w:rsid w:val="00793653"/>
    <w:rsid w:val="007939A4"/>
    <w:rsid w:val="007960CF"/>
    <w:rsid w:val="007A2C84"/>
    <w:rsid w:val="007A3D07"/>
    <w:rsid w:val="007A5305"/>
    <w:rsid w:val="007A5B15"/>
    <w:rsid w:val="007B4629"/>
    <w:rsid w:val="007C25AE"/>
    <w:rsid w:val="007C445C"/>
    <w:rsid w:val="007C4946"/>
    <w:rsid w:val="007C4C73"/>
    <w:rsid w:val="007C6095"/>
    <w:rsid w:val="007D3CAC"/>
    <w:rsid w:val="007D5B90"/>
    <w:rsid w:val="007D674C"/>
    <w:rsid w:val="007E1EC6"/>
    <w:rsid w:val="007F2A75"/>
    <w:rsid w:val="007F61E5"/>
    <w:rsid w:val="008008D3"/>
    <w:rsid w:val="00802EDB"/>
    <w:rsid w:val="00803DAE"/>
    <w:rsid w:val="00811F11"/>
    <w:rsid w:val="0081485F"/>
    <w:rsid w:val="00816C64"/>
    <w:rsid w:val="00820651"/>
    <w:rsid w:val="00824ABF"/>
    <w:rsid w:val="00825643"/>
    <w:rsid w:val="0082716D"/>
    <w:rsid w:val="00830726"/>
    <w:rsid w:val="00836B0A"/>
    <w:rsid w:val="008371CD"/>
    <w:rsid w:val="0083720D"/>
    <w:rsid w:val="00840FAB"/>
    <w:rsid w:val="008411F4"/>
    <w:rsid w:val="00843757"/>
    <w:rsid w:val="00844F04"/>
    <w:rsid w:val="00846C23"/>
    <w:rsid w:val="008479DF"/>
    <w:rsid w:val="008521A7"/>
    <w:rsid w:val="00853C65"/>
    <w:rsid w:val="008547D1"/>
    <w:rsid w:val="00861D28"/>
    <w:rsid w:val="00861DB4"/>
    <w:rsid w:val="00862E42"/>
    <w:rsid w:val="00863F3F"/>
    <w:rsid w:val="0086440F"/>
    <w:rsid w:val="008650E9"/>
    <w:rsid w:val="00865B74"/>
    <w:rsid w:val="00866F2D"/>
    <w:rsid w:val="008671EA"/>
    <w:rsid w:val="00875181"/>
    <w:rsid w:val="00890A37"/>
    <w:rsid w:val="00891937"/>
    <w:rsid w:val="008A7675"/>
    <w:rsid w:val="008B33F2"/>
    <w:rsid w:val="008B418E"/>
    <w:rsid w:val="008B6B80"/>
    <w:rsid w:val="008C0868"/>
    <w:rsid w:val="008C2A91"/>
    <w:rsid w:val="008D199D"/>
    <w:rsid w:val="008D20FD"/>
    <w:rsid w:val="008D35B1"/>
    <w:rsid w:val="008D4DE4"/>
    <w:rsid w:val="008D5F3F"/>
    <w:rsid w:val="008D6230"/>
    <w:rsid w:val="008E0BE6"/>
    <w:rsid w:val="008E459D"/>
    <w:rsid w:val="008E4C27"/>
    <w:rsid w:val="008F1EFE"/>
    <w:rsid w:val="0090238B"/>
    <w:rsid w:val="00913D0C"/>
    <w:rsid w:val="009204DD"/>
    <w:rsid w:val="009209D4"/>
    <w:rsid w:val="00922721"/>
    <w:rsid w:val="0092332C"/>
    <w:rsid w:val="00927019"/>
    <w:rsid w:val="00927333"/>
    <w:rsid w:val="00930483"/>
    <w:rsid w:val="00936507"/>
    <w:rsid w:val="009369CA"/>
    <w:rsid w:val="00943118"/>
    <w:rsid w:val="00943398"/>
    <w:rsid w:val="00944105"/>
    <w:rsid w:val="00945170"/>
    <w:rsid w:val="00955B47"/>
    <w:rsid w:val="009600CA"/>
    <w:rsid w:val="00965B48"/>
    <w:rsid w:val="0098100C"/>
    <w:rsid w:val="0098267E"/>
    <w:rsid w:val="00984BAE"/>
    <w:rsid w:val="00985014"/>
    <w:rsid w:val="00991B7F"/>
    <w:rsid w:val="009927D3"/>
    <w:rsid w:val="00994BDC"/>
    <w:rsid w:val="0099669F"/>
    <w:rsid w:val="009A0AE1"/>
    <w:rsid w:val="009A54F1"/>
    <w:rsid w:val="009B1D09"/>
    <w:rsid w:val="009B2D4A"/>
    <w:rsid w:val="009B69AD"/>
    <w:rsid w:val="009D1D5C"/>
    <w:rsid w:val="009D529F"/>
    <w:rsid w:val="009E1C94"/>
    <w:rsid w:val="009F1DF9"/>
    <w:rsid w:val="009F2316"/>
    <w:rsid w:val="009F2E31"/>
    <w:rsid w:val="00A00433"/>
    <w:rsid w:val="00A01B9A"/>
    <w:rsid w:val="00A068AF"/>
    <w:rsid w:val="00A06D73"/>
    <w:rsid w:val="00A1517B"/>
    <w:rsid w:val="00A241DC"/>
    <w:rsid w:val="00A273E1"/>
    <w:rsid w:val="00A3007B"/>
    <w:rsid w:val="00A309A2"/>
    <w:rsid w:val="00A34689"/>
    <w:rsid w:val="00A4033C"/>
    <w:rsid w:val="00A40CD9"/>
    <w:rsid w:val="00A468FE"/>
    <w:rsid w:val="00A46FFF"/>
    <w:rsid w:val="00A55B62"/>
    <w:rsid w:val="00A63BEA"/>
    <w:rsid w:val="00A65474"/>
    <w:rsid w:val="00A73AD0"/>
    <w:rsid w:val="00A74D09"/>
    <w:rsid w:val="00A77AB1"/>
    <w:rsid w:val="00A812C3"/>
    <w:rsid w:val="00A8315E"/>
    <w:rsid w:val="00A94795"/>
    <w:rsid w:val="00AA3C7E"/>
    <w:rsid w:val="00AA4124"/>
    <w:rsid w:val="00AA4505"/>
    <w:rsid w:val="00AA7F49"/>
    <w:rsid w:val="00AB0898"/>
    <w:rsid w:val="00AB150D"/>
    <w:rsid w:val="00AD2675"/>
    <w:rsid w:val="00AD32C7"/>
    <w:rsid w:val="00AD56C7"/>
    <w:rsid w:val="00AE0C53"/>
    <w:rsid w:val="00AE2E04"/>
    <w:rsid w:val="00AE5D85"/>
    <w:rsid w:val="00AF34BF"/>
    <w:rsid w:val="00AF6C50"/>
    <w:rsid w:val="00B01A88"/>
    <w:rsid w:val="00B15712"/>
    <w:rsid w:val="00B23537"/>
    <w:rsid w:val="00B23555"/>
    <w:rsid w:val="00B27015"/>
    <w:rsid w:val="00B41411"/>
    <w:rsid w:val="00B41C76"/>
    <w:rsid w:val="00B44AB7"/>
    <w:rsid w:val="00B47A19"/>
    <w:rsid w:val="00B51485"/>
    <w:rsid w:val="00B5309C"/>
    <w:rsid w:val="00B562BA"/>
    <w:rsid w:val="00B663F1"/>
    <w:rsid w:val="00B76F61"/>
    <w:rsid w:val="00B82E12"/>
    <w:rsid w:val="00B852E8"/>
    <w:rsid w:val="00B85F56"/>
    <w:rsid w:val="00B97A4A"/>
    <w:rsid w:val="00BA47F5"/>
    <w:rsid w:val="00BA66F1"/>
    <w:rsid w:val="00BB2415"/>
    <w:rsid w:val="00BB2764"/>
    <w:rsid w:val="00BC111C"/>
    <w:rsid w:val="00BC2E50"/>
    <w:rsid w:val="00BC4234"/>
    <w:rsid w:val="00BC7472"/>
    <w:rsid w:val="00BD0DB2"/>
    <w:rsid w:val="00BE2AF0"/>
    <w:rsid w:val="00BF0899"/>
    <w:rsid w:val="00C00190"/>
    <w:rsid w:val="00C03CFF"/>
    <w:rsid w:val="00C046B1"/>
    <w:rsid w:val="00C05CC4"/>
    <w:rsid w:val="00C12400"/>
    <w:rsid w:val="00C22B8E"/>
    <w:rsid w:val="00C25672"/>
    <w:rsid w:val="00C279F0"/>
    <w:rsid w:val="00C365AB"/>
    <w:rsid w:val="00C374C4"/>
    <w:rsid w:val="00C46FED"/>
    <w:rsid w:val="00C47A3C"/>
    <w:rsid w:val="00C503AD"/>
    <w:rsid w:val="00C50BD6"/>
    <w:rsid w:val="00C531EA"/>
    <w:rsid w:val="00C53C3D"/>
    <w:rsid w:val="00C54781"/>
    <w:rsid w:val="00C60BCC"/>
    <w:rsid w:val="00C63183"/>
    <w:rsid w:val="00C64385"/>
    <w:rsid w:val="00C70F88"/>
    <w:rsid w:val="00C80660"/>
    <w:rsid w:val="00C82E7E"/>
    <w:rsid w:val="00C86567"/>
    <w:rsid w:val="00C91F95"/>
    <w:rsid w:val="00C924DC"/>
    <w:rsid w:val="00CA70D2"/>
    <w:rsid w:val="00CA71F2"/>
    <w:rsid w:val="00CA7B1F"/>
    <w:rsid w:val="00CB0618"/>
    <w:rsid w:val="00CB0A29"/>
    <w:rsid w:val="00CB64DF"/>
    <w:rsid w:val="00CB7A5C"/>
    <w:rsid w:val="00CD1C22"/>
    <w:rsid w:val="00CE7C01"/>
    <w:rsid w:val="00CF372E"/>
    <w:rsid w:val="00D01F7D"/>
    <w:rsid w:val="00D07E1C"/>
    <w:rsid w:val="00D1098D"/>
    <w:rsid w:val="00D139B0"/>
    <w:rsid w:val="00D26B14"/>
    <w:rsid w:val="00D330A7"/>
    <w:rsid w:val="00D333E1"/>
    <w:rsid w:val="00D33906"/>
    <w:rsid w:val="00D36E46"/>
    <w:rsid w:val="00D421C8"/>
    <w:rsid w:val="00D44F3F"/>
    <w:rsid w:val="00D464D1"/>
    <w:rsid w:val="00D55CFD"/>
    <w:rsid w:val="00D73885"/>
    <w:rsid w:val="00D73CC5"/>
    <w:rsid w:val="00D746A1"/>
    <w:rsid w:val="00D76022"/>
    <w:rsid w:val="00D833C5"/>
    <w:rsid w:val="00D8739F"/>
    <w:rsid w:val="00D94588"/>
    <w:rsid w:val="00D96958"/>
    <w:rsid w:val="00DA1069"/>
    <w:rsid w:val="00DA37A3"/>
    <w:rsid w:val="00DA4525"/>
    <w:rsid w:val="00DB5A70"/>
    <w:rsid w:val="00DC4714"/>
    <w:rsid w:val="00DD2A44"/>
    <w:rsid w:val="00DD56F4"/>
    <w:rsid w:val="00DE024D"/>
    <w:rsid w:val="00DE2F03"/>
    <w:rsid w:val="00DE4FBA"/>
    <w:rsid w:val="00DF066B"/>
    <w:rsid w:val="00DF6139"/>
    <w:rsid w:val="00DF7165"/>
    <w:rsid w:val="00E019B8"/>
    <w:rsid w:val="00E0578D"/>
    <w:rsid w:val="00E17991"/>
    <w:rsid w:val="00E17A52"/>
    <w:rsid w:val="00E257B6"/>
    <w:rsid w:val="00E4023C"/>
    <w:rsid w:val="00E63DC3"/>
    <w:rsid w:val="00E6699E"/>
    <w:rsid w:val="00E70151"/>
    <w:rsid w:val="00E716CD"/>
    <w:rsid w:val="00E731A5"/>
    <w:rsid w:val="00E751AA"/>
    <w:rsid w:val="00E90926"/>
    <w:rsid w:val="00E91DF4"/>
    <w:rsid w:val="00E95F03"/>
    <w:rsid w:val="00E97D7E"/>
    <w:rsid w:val="00EA2B27"/>
    <w:rsid w:val="00EA5ED4"/>
    <w:rsid w:val="00EC3AB5"/>
    <w:rsid w:val="00EC5349"/>
    <w:rsid w:val="00EC596D"/>
    <w:rsid w:val="00EC7DB8"/>
    <w:rsid w:val="00ED17B7"/>
    <w:rsid w:val="00ED1DBA"/>
    <w:rsid w:val="00ED6C21"/>
    <w:rsid w:val="00EE012D"/>
    <w:rsid w:val="00EE4C00"/>
    <w:rsid w:val="00EF40D7"/>
    <w:rsid w:val="00EF4564"/>
    <w:rsid w:val="00EF4E11"/>
    <w:rsid w:val="00F02CC1"/>
    <w:rsid w:val="00F033A3"/>
    <w:rsid w:val="00F03552"/>
    <w:rsid w:val="00F1075C"/>
    <w:rsid w:val="00F15A22"/>
    <w:rsid w:val="00F30765"/>
    <w:rsid w:val="00F31F3A"/>
    <w:rsid w:val="00F41B38"/>
    <w:rsid w:val="00F532B4"/>
    <w:rsid w:val="00F53626"/>
    <w:rsid w:val="00F53E8B"/>
    <w:rsid w:val="00F55166"/>
    <w:rsid w:val="00F5607D"/>
    <w:rsid w:val="00F72DA7"/>
    <w:rsid w:val="00F770BB"/>
    <w:rsid w:val="00F81675"/>
    <w:rsid w:val="00F84680"/>
    <w:rsid w:val="00F85190"/>
    <w:rsid w:val="00F903D8"/>
    <w:rsid w:val="00F936F9"/>
    <w:rsid w:val="00F950F5"/>
    <w:rsid w:val="00FA009B"/>
    <w:rsid w:val="00FA1A74"/>
    <w:rsid w:val="00FA4C29"/>
    <w:rsid w:val="00FB004F"/>
    <w:rsid w:val="00FB0F93"/>
    <w:rsid w:val="00FB1AC2"/>
    <w:rsid w:val="00FC7516"/>
    <w:rsid w:val="00FD158D"/>
    <w:rsid w:val="00FD3560"/>
    <w:rsid w:val="00FD4B01"/>
    <w:rsid w:val="00FF1D4D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53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01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B41C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53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B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D2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D20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8D20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D20FD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8D20F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9B2D4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2564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25643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21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F21CD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F21CD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824ABF"/>
    <w:rPr>
      <w:noProof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824ABF"/>
    <w:rPr>
      <w:rFonts w:cs="Times New Roman"/>
    </w:rPr>
  </w:style>
  <w:style w:type="paragraph" w:customStyle="1" w:styleId="Default">
    <w:name w:val="Default"/>
    <w:uiPriority w:val="99"/>
    <w:rsid w:val="00824ABF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71"/>
    <w:rsid w:val="005F01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01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1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1C7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B41C7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532F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B0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D20F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D20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8D20FD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20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D20FD"/>
    <w:rPr>
      <w:rFonts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8D20F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rsid w:val="009B2D4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25643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25643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936F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936F9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21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F21CD"/>
    <w:rPr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5F21CD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824ABF"/>
    <w:rPr>
      <w:noProof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824ABF"/>
    <w:rPr>
      <w:rFonts w:cs="Times New Roman"/>
    </w:rPr>
  </w:style>
  <w:style w:type="paragraph" w:customStyle="1" w:styleId="Default">
    <w:name w:val="Default"/>
    <w:uiPriority w:val="99"/>
    <w:rsid w:val="00824ABF"/>
    <w:pPr>
      <w:widowControl w:val="0"/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71"/>
    <w:rsid w:val="005F01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B33F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groups?gid=1791118" TargetMode="External"/><Relationship Id="rId12" Type="http://schemas.openxmlformats.org/officeDocument/2006/relationships/hyperlink" Target="http://www.standardsinsight.com" TargetMode="External"/><Relationship Id="rId13" Type="http://schemas.openxmlformats.org/officeDocument/2006/relationships/hyperlink" Target="http://standards.ieee.org/" TargetMode="External"/><Relationship Id="rId14" Type="http://schemas.openxmlformats.org/officeDocument/2006/relationships/hyperlink" Target="http://www.ieee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http://www.facebook.com/ieeesa" TargetMode="External"/><Relationship Id="rId10" Type="http://schemas.openxmlformats.org/officeDocument/2006/relationships/hyperlink" Target="http://www.twitter.com/iee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3077</Characters>
  <Application>Microsoft Macintosh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Standards Association document</vt:lpstr>
    </vt:vector>
  </TitlesOfParts>
  <Manager/>
  <Company>Interprose Public Relations</Company>
  <LinksUpToDate>false</LinksUpToDate>
  <CharactersWithSpaces>3555</CharactersWithSpaces>
  <SharedDoc>false</SharedDoc>
  <HyperlinkBase/>
  <HLinks>
    <vt:vector size="42" baseType="variant"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2293808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http://www.standardsinsight.com</vt:lpwstr>
      </vt:variant>
      <vt:variant>
        <vt:lpwstr/>
      </vt:variant>
      <vt:variant>
        <vt:i4>3997810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http://www.linkedin.com/groups?gid=1791118</vt:lpwstr>
      </vt:variant>
      <vt:variant>
        <vt:lpwstr/>
      </vt:variant>
      <vt:variant>
        <vt:i4>4259897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http://www.twitter.com/ieeesa</vt:lpwstr>
      </vt:variant>
      <vt:variant>
        <vt:lpwstr/>
      </vt:variant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http://www.facebook.com/ieeesa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http://standards.ieee.org/findstds/standard/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Association document</dc:title>
  <dc:subject/>
  <dc:creator>Eric Nance Woehler</dc:creator>
  <cp:keywords/>
  <dc:description/>
  <cp:lastModifiedBy>Eric Nance Woehler</cp:lastModifiedBy>
  <cp:revision>3</cp:revision>
  <cp:lastPrinted>2013-05-31T21:24:00Z</cp:lastPrinted>
  <dcterms:created xsi:type="dcterms:W3CDTF">2013-06-11T14:59:00Z</dcterms:created>
  <dcterms:modified xsi:type="dcterms:W3CDTF">2013-06-11T14:59:00Z</dcterms:modified>
  <cp:category/>
</cp:coreProperties>
</file>