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67" w:rsidRPr="008D386E" w:rsidRDefault="00996567" w:rsidP="008D386E">
      <w:pPr>
        <w:pStyle w:val="NoSpacing"/>
        <w:jc w:val="center"/>
        <w:rPr>
          <w:rFonts w:ascii="Arial" w:hAnsi="Arial" w:cs="Arial"/>
          <w:b/>
          <w:sz w:val="28"/>
          <w:szCs w:val="28"/>
        </w:rPr>
      </w:pPr>
      <w:r w:rsidRPr="008D386E">
        <w:rPr>
          <w:rFonts w:ascii="Arial" w:hAnsi="Arial" w:cs="Arial"/>
          <w:b/>
          <w:sz w:val="28"/>
          <w:szCs w:val="28"/>
        </w:rPr>
        <w:t>S</w:t>
      </w:r>
      <w:r w:rsidR="008D386E" w:rsidRPr="008D386E">
        <w:rPr>
          <w:rFonts w:ascii="Arial" w:hAnsi="Arial" w:cs="Arial"/>
          <w:b/>
          <w:sz w:val="28"/>
          <w:szCs w:val="28"/>
        </w:rPr>
        <w:t xml:space="preserve">ubcommittee </w:t>
      </w:r>
      <w:r w:rsidRPr="008D386E">
        <w:rPr>
          <w:rFonts w:ascii="Arial" w:hAnsi="Arial" w:cs="Arial"/>
          <w:b/>
          <w:sz w:val="28"/>
          <w:szCs w:val="28"/>
        </w:rPr>
        <w:t>for Underground transformers and network protectors</w:t>
      </w:r>
    </w:p>
    <w:p w:rsidR="00996567" w:rsidRPr="008D386E" w:rsidRDefault="00996567" w:rsidP="008D386E">
      <w:pPr>
        <w:pStyle w:val="SC1"/>
      </w:pPr>
      <w:r w:rsidRPr="008D386E">
        <w:t>Introduction/Attendance</w:t>
      </w:r>
    </w:p>
    <w:p w:rsidR="00996567" w:rsidRPr="008D386E" w:rsidRDefault="00996567" w:rsidP="00996567">
      <w:pPr>
        <w:pStyle w:val="NoSpacing"/>
        <w:rPr>
          <w:rFonts w:ascii="Arial" w:hAnsi="Arial" w:cs="Arial"/>
          <w:sz w:val="20"/>
          <w:szCs w:val="20"/>
        </w:rPr>
      </w:pPr>
      <w:r w:rsidRPr="008D386E">
        <w:rPr>
          <w:rFonts w:ascii="Arial" w:hAnsi="Arial" w:cs="Arial"/>
          <w:sz w:val="20"/>
          <w:szCs w:val="20"/>
        </w:rPr>
        <w:t>The Underground Transformers and Network Protectors Subcommittee met at 11 AM on Wednesday October 23, 2013 in the Landmark 5</w:t>
      </w:r>
      <w:proofErr w:type="gramStart"/>
      <w:r w:rsidRPr="008D386E">
        <w:rPr>
          <w:rFonts w:ascii="Arial" w:hAnsi="Arial" w:cs="Arial"/>
          <w:sz w:val="20"/>
          <w:szCs w:val="20"/>
        </w:rPr>
        <w:t>,6</w:t>
      </w:r>
      <w:proofErr w:type="gramEnd"/>
      <w:r w:rsidRPr="008D386E">
        <w:rPr>
          <w:rFonts w:ascii="Arial" w:hAnsi="Arial" w:cs="Arial"/>
          <w:sz w:val="20"/>
          <w:szCs w:val="20"/>
        </w:rPr>
        <w:t xml:space="preserve">  rooms at the Renaissance Grand Hotel in St Louis MO.  </w:t>
      </w:r>
    </w:p>
    <w:p w:rsidR="00996567" w:rsidRPr="008D386E" w:rsidRDefault="00996567" w:rsidP="00996567">
      <w:pPr>
        <w:pStyle w:val="NoSpacing"/>
        <w:rPr>
          <w:rFonts w:ascii="Arial" w:hAnsi="Arial" w:cs="Arial"/>
          <w:sz w:val="20"/>
          <w:szCs w:val="20"/>
        </w:rPr>
      </w:pPr>
    </w:p>
    <w:p w:rsidR="0063113F" w:rsidRDefault="00AF5603" w:rsidP="00996567">
      <w:pPr>
        <w:pStyle w:val="NoSpacing"/>
        <w:rPr>
          <w:rFonts w:ascii="Arial" w:hAnsi="Arial" w:cs="Arial"/>
          <w:sz w:val="20"/>
          <w:szCs w:val="20"/>
        </w:rPr>
      </w:pPr>
      <w:r>
        <w:rPr>
          <w:rFonts w:ascii="Arial" w:hAnsi="Arial" w:cs="Arial"/>
          <w:sz w:val="20"/>
          <w:szCs w:val="20"/>
        </w:rPr>
        <w:t>There were 9 members and 18</w:t>
      </w:r>
      <w:r w:rsidR="00D74AE1">
        <w:rPr>
          <w:rFonts w:ascii="Arial" w:hAnsi="Arial" w:cs="Arial"/>
          <w:sz w:val="20"/>
          <w:szCs w:val="20"/>
        </w:rPr>
        <w:t xml:space="preserve"> guests present.  </w:t>
      </w:r>
      <w:r w:rsidR="0063113F">
        <w:rPr>
          <w:rFonts w:ascii="Arial" w:hAnsi="Arial" w:cs="Arial"/>
          <w:sz w:val="20"/>
          <w:szCs w:val="20"/>
        </w:rPr>
        <w:t xml:space="preserve">Dan </w:t>
      </w:r>
      <w:proofErr w:type="spellStart"/>
      <w:r w:rsidR="0063113F">
        <w:rPr>
          <w:rFonts w:ascii="Arial" w:hAnsi="Arial" w:cs="Arial"/>
          <w:sz w:val="20"/>
          <w:szCs w:val="20"/>
        </w:rPr>
        <w:t>Mulkey</w:t>
      </w:r>
      <w:proofErr w:type="spellEnd"/>
      <w:r w:rsidR="0063113F">
        <w:rPr>
          <w:rFonts w:ascii="Arial" w:hAnsi="Arial" w:cs="Arial"/>
          <w:sz w:val="20"/>
          <w:szCs w:val="20"/>
        </w:rPr>
        <w:t xml:space="preserve"> Chaired the meeting and George </w:t>
      </w:r>
      <w:proofErr w:type="spellStart"/>
      <w:r w:rsidR="0063113F">
        <w:rPr>
          <w:rFonts w:ascii="Arial" w:hAnsi="Arial" w:cs="Arial"/>
          <w:sz w:val="20"/>
          <w:szCs w:val="20"/>
        </w:rPr>
        <w:t>Payerle</w:t>
      </w:r>
      <w:proofErr w:type="spellEnd"/>
      <w:r w:rsidR="0063113F">
        <w:rPr>
          <w:rFonts w:ascii="Arial" w:hAnsi="Arial" w:cs="Arial"/>
          <w:sz w:val="20"/>
          <w:szCs w:val="20"/>
        </w:rPr>
        <w:t xml:space="preserve"> acted at the Recording Secretary.  </w:t>
      </w:r>
    </w:p>
    <w:p w:rsidR="0063113F" w:rsidRDefault="0063113F" w:rsidP="00996567">
      <w:pPr>
        <w:pStyle w:val="NoSpacing"/>
        <w:rPr>
          <w:rFonts w:ascii="Arial" w:hAnsi="Arial" w:cs="Arial"/>
          <w:sz w:val="20"/>
          <w:szCs w:val="20"/>
        </w:rPr>
      </w:pPr>
    </w:p>
    <w:p w:rsidR="00996567" w:rsidRPr="008D386E" w:rsidRDefault="00996567" w:rsidP="00996567">
      <w:pPr>
        <w:pStyle w:val="NoSpacing"/>
        <w:rPr>
          <w:rFonts w:ascii="Arial" w:hAnsi="Arial" w:cs="Arial"/>
          <w:sz w:val="20"/>
          <w:szCs w:val="20"/>
        </w:rPr>
      </w:pPr>
      <w:r w:rsidRPr="008D386E">
        <w:rPr>
          <w:rFonts w:ascii="Arial" w:hAnsi="Arial" w:cs="Arial"/>
          <w:sz w:val="20"/>
          <w:szCs w:val="20"/>
        </w:rPr>
        <w:t xml:space="preserve">Minutes from the Munich meeting were reviewed.  Brian Klaponski moved and Said </w:t>
      </w:r>
      <w:proofErr w:type="spellStart"/>
      <w:r w:rsidRPr="008D386E">
        <w:rPr>
          <w:rFonts w:ascii="Arial" w:hAnsi="Arial" w:cs="Arial"/>
          <w:sz w:val="20"/>
          <w:szCs w:val="20"/>
        </w:rPr>
        <w:t>Hachichi</w:t>
      </w:r>
      <w:proofErr w:type="spellEnd"/>
      <w:r w:rsidRPr="008D386E">
        <w:rPr>
          <w:rFonts w:ascii="Arial" w:hAnsi="Arial" w:cs="Arial"/>
          <w:sz w:val="20"/>
          <w:szCs w:val="20"/>
        </w:rPr>
        <w:t xml:space="preserve"> seconded and the minutes were approved.   </w:t>
      </w:r>
    </w:p>
    <w:p w:rsidR="00996567" w:rsidRPr="008D386E" w:rsidRDefault="00996567" w:rsidP="00996567">
      <w:pPr>
        <w:pStyle w:val="NoSpacing"/>
        <w:rPr>
          <w:rFonts w:ascii="Arial" w:hAnsi="Arial" w:cs="Arial"/>
          <w:sz w:val="20"/>
          <w:szCs w:val="20"/>
        </w:rPr>
      </w:pPr>
    </w:p>
    <w:p w:rsidR="00996567" w:rsidRDefault="008D386E" w:rsidP="00996567">
      <w:pPr>
        <w:pStyle w:val="NoSpacing"/>
        <w:rPr>
          <w:rFonts w:ascii="Arial" w:hAnsi="Arial" w:cs="Arial"/>
          <w:sz w:val="20"/>
          <w:szCs w:val="20"/>
        </w:rPr>
      </w:pPr>
      <w:r w:rsidRPr="008D386E">
        <w:rPr>
          <w:rFonts w:ascii="Arial" w:hAnsi="Arial" w:cs="Arial"/>
          <w:sz w:val="20"/>
          <w:szCs w:val="20"/>
        </w:rPr>
        <w:t>Alan Trout stated</w:t>
      </w:r>
      <w:r w:rsidR="00996567" w:rsidRPr="008D386E">
        <w:rPr>
          <w:rFonts w:ascii="Arial" w:hAnsi="Arial" w:cs="Arial"/>
          <w:sz w:val="20"/>
          <w:szCs w:val="20"/>
        </w:rPr>
        <w:t xml:space="preserve"> that C57.12.2</w:t>
      </w:r>
      <w:r w:rsidRPr="008D386E">
        <w:rPr>
          <w:rFonts w:ascii="Arial" w:hAnsi="Arial" w:cs="Arial"/>
          <w:sz w:val="20"/>
          <w:szCs w:val="20"/>
        </w:rPr>
        <w:t xml:space="preserve">3 single phase submersibles WG </w:t>
      </w:r>
      <w:r w:rsidR="00996567" w:rsidRPr="008D386E">
        <w:rPr>
          <w:rFonts w:ascii="Arial" w:hAnsi="Arial" w:cs="Arial"/>
          <w:sz w:val="20"/>
          <w:szCs w:val="20"/>
        </w:rPr>
        <w:t xml:space="preserve">will resume in Savannah in March 2014.  </w:t>
      </w:r>
    </w:p>
    <w:p w:rsidR="008D386E" w:rsidRPr="008D386E" w:rsidRDefault="008D386E" w:rsidP="00996567">
      <w:pPr>
        <w:pStyle w:val="NoSpacing"/>
        <w:rPr>
          <w:rFonts w:ascii="Arial" w:hAnsi="Arial" w:cs="Arial"/>
          <w:sz w:val="20"/>
          <w:szCs w:val="20"/>
        </w:rPr>
      </w:pPr>
    </w:p>
    <w:p w:rsidR="00996567" w:rsidRPr="008D386E" w:rsidRDefault="00996567" w:rsidP="00996567">
      <w:pPr>
        <w:pStyle w:val="NoSpacing"/>
        <w:rPr>
          <w:rFonts w:ascii="Arial" w:hAnsi="Arial" w:cs="Arial"/>
          <w:sz w:val="20"/>
          <w:szCs w:val="20"/>
        </w:rPr>
      </w:pPr>
    </w:p>
    <w:p w:rsidR="00996567" w:rsidRPr="008D386E" w:rsidRDefault="008D386E" w:rsidP="00996567">
      <w:pPr>
        <w:pStyle w:val="NoSpacing"/>
        <w:rPr>
          <w:rFonts w:ascii="Arial" w:hAnsi="Arial" w:cs="Arial"/>
          <w:sz w:val="24"/>
          <w:szCs w:val="24"/>
        </w:rPr>
      </w:pPr>
      <w:r>
        <w:rPr>
          <w:rFonts w:ascii="Arial" w:hAnsi="Arial" w:cs="Arial"/>
          <w:b/>
          <w:sz w:val="24"/>
          <w:szCs w:val="24"/>
        </w:rPr>
        <w:t xml:space="preserve">C57.12.24 </w:t>
      </w:r>
      <w:r w:rsidR="00EA501A">
        <w:rPr>
          <w:rFonts w:ascii="Arial" w:hAnsi="Arial" w:cs="Arial"/>
          <w:b/>
          <w:sz w:val="24"/>
          <w:szCs w:val="24"/>
        </w:rPr>
        <w:t>Three-Phase Submersible</w:t>
      </w:r>
      <w:r>
        <w:rPr>
          <w:rFonts w:ascii="Arial" w:hAnsi="Arial" w:cs="Arial"/>
          <w:b/>
          <w:sz w:val="24"/>
          <w:szCs w:val="24"/>
        </w:rPr>
        <w:t xml:space="preserve"> Transformers</w:t>
      </w:r>
      <w:r w:rsidR="00996567" w:rsidRPr="008D386E">
        <w:rPr>
          <w:rFonts w:ascii="Arial" w:hAnsi="Arial" w:cs="Arial"/>
          <w:b/>
          <w:sz w:val="24"/>
          <w:szCs w:val="24"/>
        </w:rPr>
        <w:t xml:space="preserve"> </w:t>
      </w:r>
      <w:r w:rsidR="00EA501A">
        <w:rPr>
          <w:rFonts w:ascii="Arial" w:hAnsi="Arial" w:cs="Arial"/>
          <w:b/>
          <w:sz w:val="24"/>
          <w:szCs w:val="24"/>
        </w:rPr>
        <w:t xml:space="preserve">working group </w:t>
      </w:r>
      <w:r w:rsidR="00996567" w:rsidRPr="008D386E">
        <w:rPr>
          <w:rFonts w:ascii="Arial" w:hAnsi="Arial" w:cs="Arial"/>
          <w:b/>
          <w:sz w:val="24"/>
          <w:szCs w:val="24"/>
        </w:rPr>
        <w:t>– Giuseppe Termini, Chairman</w:t>
      </w:r>
    </w:p>
    <w:p w:rsidR="00996567" w:rsidRPr="008D386E" w:rsidRDefault="00996567" w:rsidP="00996567">
      <w:pPr>
        <w:pStyle w:val="NoSpacing"/>
        <w:rPr>
          <w:rFonts w:ascii="Arial" w:hAnsi="Arial" w:cs="Arial"/>
          <w:sz w:val="20"/>
          <w:szCs w:val="20"/>
        </w:rPr>
      </w:pPr>
    </w:p>
    <w:p w:rsidR="008D386E" w:rsidRPr="008D386E" w:rsidRDefault="008D386E" w:rsidP="008D386E">
      <w:pPr>
        <w:autoSpaceDE w:val="0"/>
        <w:autoSpaceDN w:val="0"/>
        <w:adjustRightInd w:val="0"/>
        <w:jc w:val="center"/>
        <w:rPr>
          <w:rFonts w:ascii="Arial" w:hAnsi="Arial" w:cs="Arial"/>
          <w:sz w:val="20"/>
          <w:szCs w:val="20"/>
        </w:rPr>
      </w:pPr>
      <w:r w:rsidRPr="008D386E">
        <w:rPr>
          <w:rFonts w:ascii="Arial" w:hAnsi="Arial" w:cs="Arial"/>
          <w:sz w:val="20"/>
          <w:szCs w:val="20"/>
        </w:rPr>
        <w:t>IEEE/PES Transformers Committee Working Group on Requirements</w:t>
      </w:r>
    </w:p>
    <w:p w:rsidR="008D386E" w:rsidRPr="008D386E" w:rsidRDefault="008D386E" w:rsidP="008D386E">
      <w:pPr>
        <w:autoSpaceDE w:val="0"/>
        <w:autoSpaceDN w:val="0"/>
        <w:adjustRightInd w:val="0"/>
        <w:jc w:val="center"/>
        <w:rPr>
          <w:rFonts w:ascii="Arial" w:hAnsi="Arial" w:cs="Arial"/>
          <w:sz w:val="20"/>
          <w:szCs w:val="20"/>
        </w:rPr>
      </w:pPr>
      <w:proofErr w:type="gramStart"/>
      <w:r w:rsidRPr="008D386E">
        <w:rPr>
          <w:rFonts w:ascii="Arial" w:hAnsi="Arial" w:cs="Arial"/>
          <w:sz w:val="20"/>
          <w:szCs w:val="20"/>
        </w:rPr>
        <w:t>for</w:t>
      </w:r>
      <w:proofErr w:type="gramEnd"/>
      <w:r w:rsidRPr="008D386E">
        <w:rPr>
          <w:rFonts w:ascii="Arial" w:hAnsi="Arial" w:cs="Arial"/>
          <w:sz w:val="20"/>
          <w:szCs w:val="20"/>
        </w:rPr>
        <w:t xml:space="preserve"> Three-Phase Submersible Transformers (C57.12.24)</w:t>
      </w:r>
    </w:p>
    <w:p w:rsidR="008D386E" w:rsidRPr="008D386E" w:rsidRDefault="008D386E" w:rsidP="008D386E">
      <w:pPr>
        <w:autoSpaceDE w:val="0"/>
        <w:autoSpaceDN w:val="0"/>
        <w:adjustRightInd w:val="0"/>
        <w:jc w:val="center"/>
        <w:rPr>
          <w:rFonts w:ascii="Arial" w:hAnsi="Arial" w:cs="Arial"/>
          <w:b/>
          <w:sz w:val="20"/>
          <w:szCs w:val="20"/>
        </w:rPr>
      </w:pPr>
      <w:r w:rsidRPr="008D386E">
        <w:rPr>
          <w:rFonts w:ascii="Arial" w:hAnsi="Arial" w:cs="Arial"/>
          <w:b/>
          <w:sz w:val="20"/>
          <w:szCs w:val="20"/>
        </w:rPr>
        <w:t>Meeting Minutes</w:t>
      </w:r>
    </w:p>
    <w:p w:rsidR="008D386E" w:rsidRPr="008D386E" w:rsidRDefault="008D386E" w:rsidP="008D386E">
      <w:pPr>
        <w:jc w:val="center"/>
        <w:rPr>
          <w:rFonts w:ascii="Arial" w:hAnsi="Arial" w:cs="Arial"/>
          <w:sz w:val="20"/>
          <w:szCs w:val="20"/>
        </w:rPr>
      </w:pPr>
      <w:r w:rsidRPr="008D386E">
        <w:rPr>
          <w:rFonts w:ascii="Arial" w:hAnsi="Arial" w:cs="Arial"/>
          <w:sz w:val="20"/>
          <w:szCs w:val="20"/>
        </w:rPr>
        <w:t>Renaissance Grand Hotel, St. Louis, MO October 21, 2013</w:t>
      </w:r>
    </w:p>
    <w:p w:rsidR="008D386E" w:rsidRPr="008D386E" w:rsidRDefault="008D386E" w:rsidP="008D386E">
      <w:pPr>
        <w:jc w:val="center"/>
        <w:rPr>
          <w:rFonts w:ascii="Arial" w:hAnsi="Arial" w:cs="Arial"/>
          <w:sz w:val="20"/>
          <w:szCs w:val="20"/>
        </w:rPr>
      </w:pPr>
      <w:r w:rsidRPr="008D386E">
        <w:rPr>
          <w:rFonts w:ascii="Arial" w:hAnsi="Arial" w:cs="Arial"/>
          <w:sz w:val="20"/>
          <w:szCs w:val="20"/>
        </w:rPr>
        <w:t>Landmark 1 Room</w:t>
      </w:r>
    </w:p>
    <w:p w:rsidR="008D386E" w:rsidRPr="008D386E" w:rsidRDefault="008D386E" w:rsidP="008D386E">
      <w:pPr>
        <w:rPr>
          <w:rFonts w:ascii="Arial" w:hAnsi="Arial" w:cs="Arial"/>
          <w:sz w:val="20"/>
          <w:szCs w:val="20"/>
        </w:rPr>
      </w:pPr>
    </w:p>
    <w:p w:rsidR="008D386E" w:rsidRPr="008D386E" w:rsidRDefault="008D386E" w:rsidP="008D386E">
      <w:pPr>
        <w:rPr>
          <w:rFonts w:ascii="Arial" w:hAnsi="Arial" w:cs="Arial"/>
          <w:sz w:val="20"/>
          <w:szCs w:val="20"/>
        </w:rPr>
      </w:pPr>
    </w:p>
    <w:p w:rsidR="008D386E" w:rsidRPr="008D386E" w:rsidRDefault="008D386E" w:rsidP="008D386E">
      <w:pPr>
        <w:autoSpaceDE w:val="0"/>
        <w:autoSpaceDN w:val="0"/>
        <w:adjustRightInd w:val="0"/>
        <w:rPr>
          <w:rFonts w:ascii="Arial" w:hAnsi="Arial" w:cs="Arial"/>
          <w:b/>
          <w:sz w:val="20"/>
          <w:szCs w:val="20"/>
        </w:rPr>
      </w:pPr>
      <w:r w:rsidRPr="008D386E">
        <w:rPr>
          <w:rFonts w:ascii="Arial" w:hAnsi="Arial" w:cs="Arial"/>
          <w:b/>
          <w:sz w:val="20"/>
          <w:szCs w:val="20"/>
        </w:rPr>
        <w:t>Members present</w:t>
      </w:r>
    </w:p>
    <w:p w:rsidR="008D386E" w:rsidRPr="008D386E" w:rsidRDefault="008D386E" w:rsidP="008D386E">
      <w:pPr>
        <w:autoSpaceDE w:val="0"/>
        <w:autoSpaceDN w:val="0"/>
        <w:adjustRightInd w:val="0"/>
        <w:rPr>
          <w:rFonts w:ascii="Arial" w:eastAsiaTheme="minorHAnsi" w:hAnsi="Arial" w:cs="Arial"/>
          <w:color w:val="000000"/>
          <w:sz w:val="20"/>
          <w:szCs w:val="20"/>
        </w:rPr>
      </w:pPr>
      <w:r w:rsidRPr="008D386E">
        <w:rPr>
          <w:rFonts w:ascii="Arial" w:eastAsiaTheme="minorHAnsi" w:hAnsi="Arial" w:cs="Arial"/>
          <w:color w:val="000000"/>
          <w:sz w:val="20"/>
          <w:szCs w:val="20"/>
        </w:rPr>
        <w:t xml:space="preserve">Giuseppe Termini – (Chairman) Exelon – PECO </w:t>
      </w:r>
    </w:p>
    <w:p w:rsidR="008D386E" w:rsidRPr="008D386E" w:rsidRDefault="008D386E" w:rsidP="008D386E">
      <w:pPr>
        <w:pStyle w:val="Default"/>
        <w:rPr>
          <w:sz w:val="20"/>
          <w:szCs w:val="20"/>
        </w:rPr>
      </w:pPr>
      <w:proofErr w:type="spellStart"/>
      <w:r w:rsidRPr="008D386E">
        <w:rPr>
          <w:sz w:val="20"/>
          <w:szCs w:val="20"/>
        </w:rPr>
        <w:t>Paramjit</w:t>
      </w:r>
      <w:proofErr w:type="spellEnd"/>
      <w:r w:rsidRPr="008D386E">
        <w:rPr>
          <w:sz w:val="20"/>
          <w:szCs w:val="20"/>
        </w:rPr>
        <w:t xml:space="preserve"> Bhatia – </w:t>
      </w:r>
      <w:proofErr w:type="spellStart"/>
      <w:r w:rsidRPr="008D386E">
        <w:rPr>
          <w:sz w:val="20"/>
          <w:szCs w:val="20"/>
        </w:rPr>
        <w:t>Moloney</w:t>
      </w:r>
      <w:proofErr w:type="spellEnd"/>
      <w:r w:rsidRPr="008D386E">
        <w:rPr>
          <w:sz w:val="20"/>
          <w:szCs w:val="20"/>
        </w:rPr>
        <w:t xml:space="preserve"> Electric</w:t>
      </w:r>
    </w:p>
    <w:p w:rsidR="008D386E" w:rsidRPr="008D386E" w:rsidRDefault="008D386E" w:rsidP="008D386E">
      <w:pPr>
        <w:autoSpaceDE w:val="0"/>
        <w:autoSpaceDN w:val="0"/>
        <w:adjustRightInd w:val="0"/>
        <w:rPr>
          <w:rFonts w:ascii="Arial" w:eastAsiaTheme="minorHAnsi" w:hAnsi="Arial" w:cs="Arial"/>
          <w:color w:val="000000"/>
          <w:sz w:val="20"/>
          <w:szCs w:val="20"/>
        </w:rPr>
      </w:pPr>
      <w:r w:rsidRPr="008D386E">
        <w:rPr>
          <w:rFonts w:ascii="Arial" w:eastAsiaTheme="minorHAnsi" w:hAnsi="Arial" w:cs="Arial"/>
          <w:color w:val="000000"/>
          <w:sz w:val="20"/>
          <w:szCs w:val="20"/>
        </w:rPr>
        <w:t xml:space="preserve">Adam Bromley – Fort Collins Utilities </w:t>
      </w:r>
    </w:p>
    <w:p w:rsidR="008D386E" w:rsidRPr="008D386E" w:rsidRDefault="008D386E" w:rsidP="008D386E">
      <w:pPr>
        <w:pStyle w:val="Default"/>
        <w:rPr>
          <w:sz w:val="20"/>
          <w:szCs w:val="20"/>
        </w:rPr>
      </w:pPr>
      <w:r w:rsidRPr="008D386E">
        <w:rPr>
          <w:sz w:val="20"/>
          <w:szCs w:val="20"/>
        </w:rPr>
        <w:t xml:space="preserve">Paul </w:t>
      </w:r>
      <w:proofErr w:type="gramStart"/>
      <w:r w:rsidRPr="008D386E">
        <w:rPr>
          <w:sz w:val="20"/>
          <w:szCs w:val="20"/>
        </w:rPr>
        <w:t>Chisholm  -</w:t>
      </w:r>
      <w:proofErr w:type="gramEnd"/>
      <w:r w:rsidRPr="008D386E">
        <w:rPr>
          <w:sz w:val="20"/>
          <w:szCs w:val="20"/>
        </w:rPr>
        <w:t xml:space="preserve"> IFD Corp</w:t>
      </w:r>
    </w:p>
    <w:p w:rsidR="008D386E" w:rsidRPr="008D386E" w:rsidRDefault="008D386E" w:rsidP="008D386E">
      <w:pPr>
        <w:autoSpaceDE w:val="0"/>
        <w:autoSpaceDN w:val="0"/>
        <w:adjustRightInd w:val="0"/>
        <w:rPr>
          <w:rFonts w:ascii="Arial" w:eastAsiaTheme="minorHAnsi" w:hAnsi="Arial" w:cs="Arial"/>
          <w:color w:val="000000"/>
          <w:sz w:val="20"/>
          <w:szCs w:val="20"/>
        </w:rPr>
      </w:pPr>
      <w:r w:rsidRPr="008D386E">
        <w:rPr>
          <w:rFonts w:ascii="Arial" w:eastAsiaTheme="minorHAnsi" w:hAnsi="Arial" w:cs="Arial"/>
          <w:color w:val="000000"/>
          <w:sz w:val="20"/>
          <w:szCs w:val="20"/>
        </w:rPr>
        <w:t xml:space="preserve">Said </w:t>
      </w:r>
      <w:proofErr w:type="spellStart"/>
      <w:r w:rsidRPr="008D386E">
        <w:rPr>
          <w:rFonts w:ascii="Arial" w:eastAsiaTheme="minorHAnsi" w:hAnsi="Arial" w:cs="Arial"/>
          <w:color w:val="000000"/>
          <w:sz w:val="20"/>
          <w:szCs w:val="20"/>
        </w:rPr>
        <w:t>Hachichi</w:t>
      </w:r>
      <w:proofErr w:type="spellEnd"/>
      <w:r w:rsidRPr="008D386E">
        <w:rPr>
          <w:rFonts w:ascii="Arial" w:eastAsiaTheme="minorHAnsi" w:hAnsi="Arial" w:cs="Arial"/>
          <w:color w:val="000000"/>
          <w:sz w:val="20"/>
          <w:szCs w:val="20"/>
        </w:rPr>
        <w:t xml:space="preserve"> – Hydro Quebec</w:t>
      </w:r>
    </w:p>
    <w:p w:rsidR="008D386E" w:rsidRPr="008D386E" w:rsidRDefault="008D386E" w:rsidP="008D386E">
      <w:pPr>
        <w:autoSpaceDE w:val="0"/>
        <w:autoSpaceDN w:val="0"/>
        <w:adjustRightInd w:val="0"/>
        <w:rPr>
          <w:rFonts w:ascii="Arial" w:eastAsiaTheme="minorHAnsi" w:hAnsi="Arial" w:cs="Arial"/>
          <w:color w:val="000000"/>
          <w:sz w:val="20"/>
          <w:szCs w:val="20"/>
        </w:rPr>
      </w:pPr>
      <w:r w:rsidRPr="008D386E">
        <w:rPr>
          <w:rFonts w:ascii="Arial" w:eastAsiaTheme="minorHAnsi" w:hAnsi="Arial" w:cs="Arial"/>
          <w:color w:val="000000"/>
          <w:sz w:val="20"/>
          <w:szCs w:val="20"/>
        </w:rPr>
        <w:t xml:space="preserve">Brian Klaponski - CARTE International Inc. </w:t>
      </w:r>
    </w:p>
    <w:p w:rsidR="008D386E" w:rsidRPr="008D386E" w:rsidRDefault="008D386E" w:rsidP="008D386E">
      <w:pPr>
        <w:autoSpaceDE w:val="0"/>
        <w:autoSpaceDN w:val="0"/>
        <w:adjustRightInd w:val="0"/>
        <w:rPr>
          <w:rFonts w:ascii="Arial" w:eastAsiaTheme="minorHAnsi" w:hAnsi="Arial" w:cs="Arial"/>
          <w:color w:val="000000"/>
          <w:sz w:val="20"/>
          <w:szCs w:val="20"/>
        </w:rPr>
      </w:pPr>
      <w:r w:rsidRPr="008D386E">
        <w:rPr>
          <w:rFonts w:ascii="Arial" w:eastAsiaTheme="minorHAnsi" w:hAnsi="Arial" w:cs="Arial"/>
          <w:color w:val="000000"/>
          <w:sz w:val="20"/>
          <w:szCs w:val="20"/>
        </w:rPr>
        <w:t>Kent Miller – T&amp;R Electric</w:t>
      </w:r>
    </w:p>
    <w:p w:rsidR="008D386E" w:rsidRPr="008D386E" w:rsidRDefault="008D386E" w:rsidP="008D386E">
      <w:pPr>
        <w:autoSpaceDE w:val="0"/>
        <w:autoSpaceDN w:val="0"/>
        <w:adjustRightInd w:val="0"/>
        <w:rPr>
          <w:rFonts w:ascii="Arial" w:eastAsiaTheme="minorHAnsi" w:hAnsi="Arial" w:cs="Arial"/>
          <w:color w:val="000000"/>
          <w:sz w:val="20"/>
          <w:szCs w:val="20"/>
        </w:rPr>
      </w:pPr>
      <w:r w:rsidRPr="008D386E">
        <w:rPr>
          <w:rFonts w:ascii="Arial" w:eastAsiaTheme="minorHAnsi" w:hAnsi="Arial" w:cs="Arial"/>
          <w:color w:val="000000"/>
          <w:sz w:val="20"/>
          <w:szCs w:val="20"/>
        </w:rPr>
        <w:t>Charles Morgan – Northeast Utilities</w:t>
      </w:r>
    </w:p>
    <w:p w:rsidR="008D386E" w:rsidRPr="008D386E" w:rsidRDefault="008D386E" w:rsidP="008D386E">
      <w:pPr>
        <w:autoSpaceDE w:val="0"/>
        <w:autoSpaceDN w:val="0"/>
        <w:adjustRightInd w:val="0"/>
        <w:rPr>
          <w:rFonts w:ascii="Arial" w:eastAsiaTheme="minorHAnsi" w:hAnsi="Arial" w:cs="Arial"/>
          <w:color w:val="000000"/>
          <w:sz w:val="20"/>
          <w:szCs w:val="20"/>
        </w:rPr>
      </w:pPr>
      <w:r w:rsidRPr="008D386E">
        <w:rPr>
          <w:rFonts w:ascii="Arial" w:eastAsiaTheme="minorHAnsi" w:hAnsi="Arial" w:cs="Arial"/>
          <w:color w:val="000000"/>
          <w:sz w:val="20"/>
          <w:szCs w:val="20"/>
        </w:rPr>
        <w:t xml:space="preserve">Dan </w:t>
      </w:r>
      <w:proofErr w:type="spellStart"/>
      <w:r w:rsidRPr="008D386E">
        <w:rPr>
          <w:rFonts w:ascii="Arial" w:eastAsiaTheme="minorHAnsi" w:hAnsi="Arial" w:cs="Arial"/>
          <w:color w:val="000000"/>
          <w:sz w:val="20"/>
          <w:szCs w:val="20"/>
        </w:rPr>
        <w:t>Mulkey</w:t>
      </w:r>
      <w:proofErr w:type="spellEnd"/>
      <w:r w:rsidRPr="008D386E">
        <w:rPr>
          <w:rFonts w:ascii="Arial" w:eastAsiaTheme="minorHAnsi" w:hAnsi="Arial" w:cs="Arial"/>
          <w:color w:val="000000"/>
          <w:sz w:val="20"/>
          <w:szCs w:val="20"/>
        </w:rPr>
        <w:t xml:space="preserve"> – PG&amp;E</w:t>
      </w:r>
    </w:p>
    <w:p w:rsidR="008D386E" w:rsidRPr="008D386E" w:rsidRDefault="008D386E" w:rsidP="008D386E">
      <w:pPr>
        <w:autoSpaceDE w:val="0"/>
        <w:autoSpaceDN w:val="0"/>
        <w:adjustRightInd w:val="0"/>
        <w:rPr>
          <w:rFonts w:ascii="Arial" w:eastAsiaTheme="minorHAnsi" w:hAnsi="Arial" w:cs="Arial"/>
          <w:color w:val="000000"/>
          <w:sz w:val="20"/>
          <w:szCs w:val="20"/>
        </w:rPr>
      </w:pPr>
      <w:r w:rsidRPr="008D386E">
        <w:rPr>
          <w:rFonts w:ascii="Arial" w:eastAsiaTheme="minorHAnsi" w:hAnsi="Arial" w:cs="Arial"/>
          <w:color w:val="000000"/>
          <w:sz w:val="20"/>
          <w:szCs w:val="20"/>
        </w:rPr>
        <w:t xml:space="preserve">George Payerle – Carte International Inc. </w:t>
      </w:r>
    </w:p>
    <w:p w:rsidR="008D386E" w:rsidRPr="008D386E" w:rsidRDefault="008D386E" w:rsidP="008D386E">
      <w:pPr>
        <w:autoSpaceDE w:val="0"/>
        <w:autoSpaceDN w:val="0"/>
        <w:adjustRightInd w:val="0"/>
        <w:rPr>
          <w:rFonts w:ascii="Arial" w:eastAsiaTheme="minorHAnsi" w:hAnsi="Arial" w:cs="Arial"/>
          <w:color w:val="000000"/>
          <w:sz w:val="20"/>
          <w:szCs w:val="20"/>
        </w:rPr>
      </w:pPr>
      <w:r w:rsidRPr="008D386E">
        <w:rPr>
          <w:rFonts w:ascii="Arial" w:eastAsiaTheme="minorHAnsi" w:hAnsi="Arial" w:cs="Arial"/>
          <w:color w:val="000000"/>
          <w:sz w:val="20"/>
          <w:szCs w:val="20"/>
        </w:rPr>
        <w:t xml:space="preserve">Justin </w:t>
      </w:r>
      <w:proofErr w:type="spellStart"/>
      <w:r w:rsidRPr="008D386E">
        <w:rPr>
          <w:rFonts w:ascii="Arial" w:eastAsiaTheme="minorHAnsi" w:hAnsi="Arial" w:cs="Arial"/>
          <w:color w:val="000000"/>
          <w:sz w:val="20"/>
          <w:szCs w:val="20"/>
        </w:rPr>
        <w:t>Pezzin</w:t>
      </w:r>
      <w:proofErr w:type="spellEnd"/>
      <w:r w:rsidRPr="008D386E">
        <w:rPr>
          <w:rFonts w:ascii="Arial" w:eastAsiaTheme="minorHAnsi" w:hAnsi="Arial" w:cs="Arial"/>
          <w:color w:val="000000"/>
          <w:sz w:val="20"/>
          <w:szCs w:val="20"/>
        </w:rPr>
        <w:t xml:space="preserve"> – IFD Corp. </w:t>
      </w:r>
    </w:p>
    <w:p w:rsidR="008D386E" w:rsidRPr="008D386E" w:rsidRDefault="008D386E" w:rsidP="008D386E">
      <w:pPr>
        <w:autoSpaceDE w:val="0"/>
        <w:autoSpaceDN w:val="0"/>
        <w:adjustRightInd w:val="0"/>
        <w:rPr>
          <w:rFonts w:ascii="Arial" w:eastAsiaTheme="minorHAnsi" w:hAnsi="Arial" w:cs="Arial"/>
          <w:color w:val="000000"/>
          <w:sz w:val="20"/>
          <w:szCs w:val="20"/>
        </w:rPr>
      </w:pPr>
      <w:r w:rsidRPr="008D386E">
        <w:rPr>
          <w:rFonts w:ascii="Arial" w:eastAsiaTheme="minorHAnsi" w:hAnsi="Arial" w:cs="Arial"/>
          <w:color w:val="000000"/>
          <w:sz w:val="20"/>
          <w:szCs w:val="20"/>
        </w:rPr>
        <w:t xml:space="preserve">Christopher Sullivan - Heartland Solutions, Inc. </w:t>
      </w:r>
    </w:p>
    <w:p w:rsidR="008D386E" w:rsidRPr="008D386E" w:rsidRDefault="008D386E" w:rsidP="008D386E">
      <w:pPr>
        <w:pStyle w:val="NoSpacing"/>
        <w:rPr>
          <w:rFonts w:ascii="Arial" w:hAnsi="Arial" w:cs="Arial"/>
          <w:color w:val="000000"/>
          <w:sz w:val="20"/>
          <w:szCs w:val="20"/>
        </w:rPr>
      </w:pPr>
      <w:r w:rsidRPr="008D386E">
        <w:rPr>
          <w:rFonts w:ascii="Arial" w:hAnsi="Arial" w:cs="Arial"/>
          <w:color w:val="000000"/>
          <w:sz w:val="20"/>
          <w:szCs w:val="20"/>
        </w:rPr>
        <w:t xml:space="preserve">Alan </w:t>
      </w:r>
      <w:proofErr w:type="spellStart"/>
      <w:r w:rsidRPr="008D386E">
        <w:rPr>
          <w:rFonts w:ascii="Arial" w:hAnsi="Arial" w:cs="Arial"/>
          <w:color w:val="000000"/>
          <w:sz w:val="20"/>
          <w:szCs w:val="20"/>
        </w:rPr>
        <w:t>Traut</w:t>
      </w:r>
      <w:proofErr w:type="spellEnd"/>
      <w:r w:rsidRPr="008D386E">
        <w:rPr>
          <w:rFonts w:ascii="Arial" w:hAnsi="Arial" w:cs="Arial"/>
          <w:color w:val="000000"/>
          <w:sz w:val="20"/>
          <w:szCs w:val="20"/>
        </w:rPr>
        <w:t xml:space="preserve"> – Power Partners</w:t>
      </w:r>
    </w:p>
    <w:p w:rsidR="008D386E" w:rsidRPr="008D386E" w:rsidRDefault="008D386E" w:rsidP="008D386E">
      <w:pPr>
        <w:autoSpaceDE w:val="0"/>
        <w:autoSpaceDN w:val="0"/>
        <w:adjustRightInd w:val="0"/>
        <w:rPr>
          <w:rFonts w:ascii="Arial" w:hAnsi="Arial" w:cs="Arial"/>
          <w:sz w:val="20"/>
          <w:szCs w:val="20"/>
        </w:rPr>
      </w:pPr>
    </w:p>
    <w:p w:rsidR="008D386E" w:rsidRPr="008D386E" w:rsidRDefault="008D386E" w:rsidP="008D386E">
      <w:pPr>
        <w:autoSpaceDE w:val="0"/>
        <w:autoSpaceDN w:val="0"/>
        <w:adjustRightInd w:val="0"/>
        <w:rPr>
          <w:rFonts w:ascii="Arial" w:hAnsi="Arial" w:cs="Arial"/>
          <w:b/>
          <w:sz w:val="20"/>
          <w:szCs w:val="20"/>
        </w:rPr>
      </w:pPr>
      <w:r w:rsidRPr="008D386E">
        <w:rPr>
          <w:rFonts w:ascii="Arial" w:hAnsi="Arial" w:cs="Arial"/>
          <w:b/>
          <w:sz w:val="20"/>
          <w:szCs w:val="20"/>
        </w:rPr>
        <w:t xml:space="preserve">Guests present </w:t>
      </w:r>
    </w:p>
    <w:p w:rsidR="008D386E" w:rsidRPr="008D386E" w:rsidRDefault="008D386E" w:rsidP="008D386E">
      <w:pPr>
        <w:pStyle w:val="NoSpacing"/>
        <w:rPr>
          <w:rFonts w:ascii="Arial" w:hAnsi="Arial" w:cs="Arial"/>
          <w:color w:val="000000"/>
          <w:sz w:val="20"/>
          <w:szCs w:val="20"/>
        </w:rPr>
      </w:pPr>
      <w:r w:rsidRPr="008D386E">
        <w:rPr>
          <w:rFonts w:ascii="Arial" w:hAnsi="Arial" w:cs="Arial"/>
          <w:color w:val="000000"/>
          <w:sz w:val="20"/>
          <w:szCs w:val="20"/>
        </w:rPr>
        <w:t xml:space="preserve">James </w:t>
      </w:r>
      <w:proofErr w:type="spellStart"/>
      <w:r w:rsidRPr="008D386E">
        <w:rPr>
          <w:rFonts w:ascii="Arial" w:hAnsi="Arial" w:cs="Arial"/>
          <w:color w:val="000000"/>
          <w:sz w:val="20"/>
          <w:szCs w:val="20"/>
        </w:rPr>
        <w:t>Aimstions</w:t>
      </w:r>
      <w:proofErr w:type="spellEnd"/>
      <w:r w:rsidRPr="008D386E">
        <w:rPr>
          <w:rFonts w:ascii="Arial" w:hAnsi="Arial" w:cs="Arial"/>
          <w:color w:val="000000"/>
          <w:sz w:val="20"/>
          <w:szCs w:val="20"/>
        </w:rPr>
        <w:t xml:space="preserve"> – Siemens </w:t>
      </w:r>
    </w:p>
    <w:p w:rsidR="008D386E" w:rsidRPr="008D386E" w:rsidRDefault="008D386E" w:rsidP="008D386E">
      <w:pPr>
        <w:pStyle w:val="NoSpacing"/>
        <w:rPr>
          <w:rFonts w:ascii="Arial" w:hAnsi="Arial" w:cs="Arial"/>
          <w:sz w:val="20"/>
          <w:szCs w:val="20"/>
        </w:rPr>
      </w:pPr>
      <w:r w:rsidRPr="008D386E">
        <w:rPr>
          <w:rFonts w:ascii="Arial" w:hAnsi="Arial" w:cs="Arial"/>
          <w:color w:val="000000"/>
          <w:sz w:val="20"/>
          <w:szCs w:val="20"/>
        </w:rPr>
        <w:t>*Timothy Albers – ABB</w:t>
      </w:r>
    </w:p>
    <w:p w:rsidR="008D386E" w:rsidRPr="008D386E" w:rsidRDefault="008D386E" w:rsidP="008D386E">
      <w:pPr>
        <w:pStyle w:val="Default"/>
        <w:rPr>
          <w:sz w:val="20"/>
          <w:szCs w:val="20"/>
        </w:rPr>
      </w:pPr>
      <w:r w:rsidRPr="008D386E">
        <w:rPr>
          <w:sz w:val="20"/>
          <w:szCs w:val="20"/>
        </w:rPr>
        <w:t xml:space="preserve">Jerry Allen – </w:t>
      </w:r>
      <w:proofErr w:type="spellStart"/>
      <w:r w:rsidRPr="008D386E">
        <w:rPr>
          <w:sz w:val="20"/>
          <w:szCs w:val="20"/>
        </w:rPr>
        <w:t>Metglas</w:t>
      </w:r>
      <w:proofErr w:type="spellEnd"/>
      <w:r w:rsidRPr="008D386E">
        <w:rPr>
          <w:sz w:val="20"/>
          <w:szCs w:val="20"/>
        </w:rPr>
        <w:t>, Inc.</w:t>
      </w:r>
    </w:p>
    <w:p w:rsidR="008D386E" w:rsidRPr="008D386E" w:rsidRDefault="008D386E" w:rsidP="008D386E">
      <w:pPr>
        <w:pStyle w:val="Default"/>
        <w:rPr>
          <w:sz w:val="20"/>
          <w:szCs w:val="20"/>
        </w:rPr>
      </w:pPr>
      <w:proofErr w:type="spellStart"/>
      <w:r w:rsidRPr="008D386E">
        <w:rPr>
          <w:sz w:val="20"/>
          <w:szCs w:val="20"/>
        </w:rPr>
        <w:t>Kahveh</w:t>
      </w:r>
      <w:proofErr w:type="spellEnd"/>
      <w:r w:rsidRPr="008D386E">
        <w:rPr>
          <w:sz w:val="20"/>
          <w:szCs w:val="20"/>
        </w:rPr>
        <w:t xml:space="preserve"> </w:t>
      </w:r>
      <w:proofErr w:type="spellStart"/>
      <w:r w:rsidRPr="008D386E">
        <w:rPr>
          <w:sz w:val="20"/>
          <w:szCs w:val="20"/>
        </w:rPr>
        <w:t>Atef</w:t>
      </w:r>
      <w:proofErr w:type="spellEnd"/>
      <w:r w:rsidRPr="008D386E">
        <w:rPr>
          <w:sz w:val="20"/>
          <w:szCs w:val="20"/>
        </w:rPr>
        <w:t xml:space="preserve"> – San Diego Gas &amp; Electric</w:t>
      </w:r>
    </w:p>
    <w:p w:rsidR="008D386E" w:rsidRPr="008D386E" w:rsidRDefault="008D386E" w:rsidP="008D386E">
      <w:pPr>
        <w:pStyle w:val="Default"/>
        <w:rPr>
          <w:sz w:val="20"/>
          <w:szCs w:val="20"/>
        </w:rPr>
      </w:pPr>
      <w:r w:rsidRPr="008D386E">
        <w:rPr>
          <w:sz w:val="20"/>
          <w:szCs w:val="20"/>
        </w:rPr>
        <w:t xml:space="preserve">Ed </w:t>
      </w:r>
      <w:proofErr w:type="spellStart"/>
      <w:r w:rsidRPr="008D386E">
        <w:rPr>
          <w:sz w:val="20"/>
          <w:szCs w:val="20"/>
        </w:rPr>
        <w:t>Bertolini</w:t>
      </w:r>
      <w:proofErr w:type="spellEnd"/>
      <w:r w:rsidRPr="008D386E">
        <w:rPr>
          <w:sz w:val="20"/>
          <w:szCs w:val="20"/>
        </w:rPr>
        <w:t xml:space="preserve"> – Richards </w:t>
      </w:r>
      <w:proofErr w:type="spellStart"/>
      <w:r w:rsidRPr="008D386E">
        <w:rPr>
          <w:sz w:val="20"/>
          <w:szCs w:val="20"/>
        </w:rPr>
        <w:t>Manfacturing</w:t>
      </w:r>
      <w:proofErr w:type="spellEnd"/>
    </w:p>
    <w:p w:rsidR="008D386E" w:rsidRPr="008D386E" w:rsidRDefault="008D386E" w:rsidP="008D386E">
      <w:pPr>
        <w:pStyle w:val="Default"/>
        <w:rPr>
          <w:sz w:val="20"/>
          <w:szCs w:val="20"/>
        </w:rPr>
      </w:pPr>
      <w:r w:rsidRPr="008D386E">
        <w:rPr>
          <w:sz w:val="20"/>
          <w:szCs w:val="20"/>
        </w:rPr>
        <w:t xml:space="preserve">*Mark </w:t>
      </w:r>
      <w:proofErr w:type="spellStart"/>
      <w:r w:rsidRPr="008D386E">
        <w:rPr>
          <w:sz w:val="20"/>
          <w:szCs w:val="20"/>
        </w:rPr>
        <w:t>Bielat</w:t>
      </w:r>
      <w:proofErr w:type="spellEnd"/>
      <w:r w:rsidRPr="008D386E">
        <w:rPr>
          <w:sz w:val="20"/>
          <w:szCs w:val="20"/>
        </w:rPr>
        <w:t xml:space="preserve"> – Public Works Commission </w:t>
      </w:r>
    </w:p>
    <w:p w:rsidR="008D386E" w:rsidRPr="008D386E" w:rsidRDefault="008D386E" w:rsidP="008D386E">
      <w:pPr>
        <w:pStyle w:val="Default"/>
        <w:rPr>
          <w:sz w:val="20"/>
          <w:szCs w:val="20"/>
        </w:rPr>
      </w:pPr>
      <w:r w:rsidRPr="008D386E">
        <w:rPr>
          <w:sz w:val="20"/>
          <w:szCs w:val="20"/>
        </w:rPr>
        <w:t xml:space="preserve">Rhett Chrysler - </w:t>
      </w:r>
      <w:proofErr w:type="spellStart"/>
      <w:r w:rsidRPr="008D386E">
        <w:rPr>
          <w:sz w:val="20"/>
          <w:szCs w:val="20"/>
        </w:rPr>
        <w:t>Ermco</w:t>
      </w:r>
      <w:proofErr w:type="spellEnd"/>
    </w:p>
    <w:p w:rsidR="008D386E" w:rsidRPr="008D386E" w:rsidRDefault="008D386E" w:rsidP="008D386E">
      <w:pPr>
        <w:pStyle w:val="Default"/>
        <w:rPr>
          <w:sz w:val="20"/>
          <w:szCs w:val="20"/>
        </w:rPr>
      </w:pPr>
      <w:r w:rsidRPr="008D386E">
        <w:rPr>
          <w:sz w:val="20"/>
          <w:szCs w:val="20"/>
        </w:rPr>
        <w:t xml:space="preserve">Anil </w:t>
      </w:r>
      <w:proofErr w:type="spellStart"/>
      <w:r w:rsidRPr="008D386E">
        <w:rPr>
          <w:sz w:val="20"/>
          <w:szCs w:val="20"/>
        </w:rPr>
        <w:t>Dhawan</w:t>
      </w:r>
      <w:proofErr w:type="spellEnd"/>
      <w:r w:rsidRPr="008D386E">
        <w:rPr>
          <w:sz w:val="20"/>
          <w:szCs w:val="20"/>
        </w:rPr>
        <w:t xml:space="preserve"> – </w:t>
      </w:r>
      <w:proofErr w:type="spellStart"/>
      <w:r w:rsidRPr="008D386E">
        <w:rPr>
          <w:sz w:val="20"/>
          <w:szCs w:val="20"/>
        </w:rPr>
        <w:t>ComEd</w:t>
      </w:r>
      <w:proofErr w:type="spellEnd"/>
    </w:p>
    <w:p w:rsidR="008D386E" w:rsidRPr="008D386E" w:rsidRDefault="008D386E" w:rsidP="008D386E">
      <w:pPr>
        <w:pStyle w:val="Default"/>
        <w:rPr>
          <w:sz w:val="20"/>
          <w:szCs w:val="20"/>
        </w:rPr>
      </w:pPr>
      <w:r w:rsidRPr="008D386E">
        <w:rPr>
          <w:sz w:val="20"/>
          <w:szCs w:val="20"/>
        </w:rPr>
        <w:t xml:space="preserve">Ben </w:t>
      </w:r>
      <w:proofErr w:type="spellStart"/>
      <w:r w:rsidRPr="008D386E">
        <w:rPr>
          <w:sz w:val="20"/>
          <w:szCs w:val="20"/>
        </w:rPr>
        <w:t>Ehmcke</w:t>
      </w:r>
      <w:proofErr w:type="spellEnd"/>
      <w:r w:rsidRPr="008D386E">
        <w:rPr>
          <w:sz w:val="20"/>
          <w:szCs w:val="20"/>
        </w:rPr>
        <w:t xml:space="preserve"> – </w:t>
      </w:r>
      <w:proofErr w:type="spellStart"/>
      <w:r w:rsidRPr="008D386E">
        <w:rPr>
          <w:sz w:val="20"/>
          <w:szCs w:val="20"/>
        </w:rPr>
        <w:t>Ehmcke</w:t>
      </w:r>
      <w:proofErr w:type="spellEnd"/>
      <w:r w:rsidRPr="008D386E">
        <w:rPr>
          <w:sz w:val="20"/>
          <w:szCs w:val="20"/>
        </w:rPr>
        <w:t xml:space="preserve"> Consulting</w:t>
      </w:r>
    </w:p>
    <w:p w:rsidR="008D386E" w:rsidRPr="008D386E" w:rsidRDefault="008D386E" w:rsidP="008D386E">
      <w:pPr>
        <w:pStyle w:val="Default"/>
        <w:rPr>
          <w:sz w:val="20"/>
          <w:szCs w:val="20"/>
        </w:rPr>
      </w:pPr>
      <w:r w:rsidRPr="008D386E">
        <w:rPr>
          <w:sz w:val="20"/>
          <w:szCs w:val="20"/>
        </w:rPr>
        <w:t xml:space="preserve">Jean-Francois Gagnon – Siemens </w:t>
      </w:r>
    </w:p>
    <w:p w:rsidR="008D386E" w:rsidRPr="008D386E" w:rsidRDefault="008D386E" w:rsidP="008D386E">
      <w:pPr>
        <w:pStyle w:val="Default"/>
        <w:rPr>
          <w:sz w:val="20"/>
          <w:szCs w:val="20"/>
        </w:rPr>
      </w:pPr>
      <w:r w:rsidRPr="008D386E">
        <w:rPr>
          <w:sz w:val="20"/>
          <w:szCs w:val="20"/>
        </w:rPr>
        <w:t xml:space="preserve">Carlos </w:t>
      </w:r>
      <w:proofErr w:type="spellStart"/>
      <w:r w:rsidRPr="008D386E">
        <w:rPr>
          <w:sz w:val="20"/>
          <w:szCs w:val="20"/>
        </w:rPr>
        <w:t>Gaytan</w:t>
      </w:r>
      <w:proofErr w:type="spellEnd"/>
      <w:r w:rsidRPr="008D386E">
        <w:rPr>
          <w:sz w:val="20"/>
          <w:szCs w:val="20"/>
        </w:rPr>
        <w:t xml:space="preserve"> – </w:t>
      </w:r>
      <w:proofErr w:type="spellStart"/>
      <w:r w:rsidRPr="008D386E">
        <w:rPr>
          <w:sz w:val="20"/>
          <w:szCs w:val="20"/>
        </w:rPr>
        <w:t>Prolec</w:t>
      </w:r>
      <w:proofErr w:type="spellEnd"/>
      <w:r w:rsidRPr="008D386E">
        <w:rPr>
          <w:sz w:val="20"/>
          <w:szCs w:val="20"/>
        </w:rPr>
        <w:t xml:space="preserve"> GE</w:t>
      </w:r>
    </w:p>
    <w:p w:rsidR="008D386E" w:rsidRPr="008D386E" w:rsidRDefault="008D386E" w:rsidP="008D386E">
      <w:pPr>
        <w:pStyle w:val="Default"/>
        <w:rPr>
          <w:sz w:val="20"/>
          <w:szCs w:val="20"/>
        </w:rPr>
      </w:pPr>
      <w:r w:rsidRPr="008D386E">
        <w:rPr>
          <w:sz w:val="20"/>
          <w:szCs w:val="20"/>
        </w:rPr>
        <w:t xml:space="preserve">Jack Harley, </w:t>
      </w:r>
      <w:proofErr w:type="spellStart"/>
      <w:r w:rsidRPr="008D386E">
        <w:rPr>
          <w:sz w:val="20"/>
          <w:szCs w:val="20"/>
        </w:rPr>
        <w:t>FirstPower</w:t>
      </w:r>
      <w:proofErr w:type="spellEnd"/>
      <w:r w:rsidRPr="008D386E">
        <w:rPr>
          <w:sz w:val="20"/>
          <w:szCs w:val="20"/>
        </w:rPr>
        <w:t xml:space="preserve"> Group </w:t>
      </w:r>
    </w:p>
    <w:p w:rsidR="008D386E" w:rsidRPr="008D386E" w:rsidRDefault="008D386E" w:rsidP="008D386E">
      <w:pPr>
        <w:pStyle w:val="Default"/>
        <w:rPr>
          <w:sz w:val="20"/>
          <w:szCs w:val="20"/>
        </w:rPr>
      </w:pPr>
      <w:r w:rsidRPr="008D386E">
        <w:rPr>
          <w:sz w:val="20"/>
          <w:szCs w:val="20"/>
        </w:rPr>
        <w:t xml:space="preserve">Paul </w:t>
      </w:r>
      <w:proofErr w:type="spellStart"/>
      <w:r w:rsidRPr="008D386E">
        <w:rPr>
          <w:sz w:val="20"/>
          <w:szCs w:val="20"/>
        </w:rPr>
        <w:t>Henault</w:t>
      </w:r>
      <w:proofErr w:type="spellEnd"/>
      <w:r w:rsidRPr="008D386E">
        <w:rPr>
          <w:sz w:val="20"/>
          <w:szCs w:val="20"/>
        </w:rPr>
        <w:t xml:space="preserve"> – IFD Corp</w:t>
      </w:r>
    </w:p>
    <w:p w:rsidR="008D386E" w:rsidRPr="008D386E" w:rsidRDefault="008D386E" w:rsidP="008D386E">
      <w:pPr>
        <w:pStyle w:val="Default"/>
        <w:rPr>
          <w:sz w:val="20"/>
          <w:szCs w:val="20"/>
        </w:rPr>
      </w:pPr>
      <w:r w:rsidRPr="008D386E">
        <w:rPr>
          <w:sz w:val="20"/>
          <w:szCs w:val="20"/>
        </w:rPr>
        <w:t>Brian Just – IFD Corp</w:t>
      </w:r>
    </w:p>
    <w:p w:rsidR="008D386E" w:rsidRPr="008D386E" w:rsidRDefault="008D386E" w:rsidP="008D386E">
      <w:pPr>
        <w:pStyle w:val="NoSpacing"/>
        <w:rPr>
          <w:rFonts w:ascii="Arial" w:hAnsi="Arial" w:cs="Arial"/>
          <w:sz w:val="20"/>
          <w:szCs w:val="20"/>
        </w:rPr>
      </w:pPr>
      <w:r w:rsidRPr="008D386E">
        <w:rPr>
          <w:rFonts w:ascii="Arial" w:hAnsi="Arial" w:cs="Arial"/>
          <w:sz w:val="20"/>
          <w:szCs w:val="20"/>
        </w:rPr>
        <w:t xml:space="preserve">Bob </w:t>
      </w:r>
      <w:proofErr w:type="spellStart"/>
      <w:r w:rsidRPr="008D386E">
        <w:rPr>
          <w:rFonts w:ascii="Arial" w:hAnsi="Arial" w:cs="Arial"/>
          <w:sz w:val="20"/>
          <w:szCs w:val="20"/>
        </w:rPr>
        <w:t>Kinner</w:t>
      </w:r>
      <w:proofErr w:type="spellEnd"/>
      <w:r w:rsidRPr="008D386E">
        <w:rPr>
          <w:rFonts w:ascii="Arial" w:hAnsi="Arial" w:cs="Arial"/>
          <w:sz w:val="20"/>
          <w:szCs w:val="20"/>
        </w:rPr>
        <w:t xml:space="preserve">, </w:t>
      </w:r>
      <w:proofErr w:type="spellStart"/>
      <w:r w:rsidRPr="008D386E">
        <w:rPr>
          <w:rFonts w:ascii="Arial" w:hAnsi="Arial" w:cs="Arial"/>
          <w:sz w:val="20"/>
          <w:szCs w:val="20"/>
        </w:rPr>
        <w:t>FirstPower</w:t>
      </w:r>
      <w:proofErr w:type="spellEnd"/>
      <w:r w:rsidRPr="008D386E">
        <w:rPr>
          <w:rFonts w:ascii="Arial" w:hAnsi="Arial" w:cs="Arial"/>
          <w:sz w:val="20"/>
          <w:szCs w:val="20"/>
        </w:rPr>
        <w:t xml:space="preserve"> Group</w:t>
      </w:r>
    </w:p>
    <w:p w:rsidR="008D386E" w:rsidRPr="008D386E" w:rsidRDefault="008D386E" w:rsidP="008D386E">
      <w:pPr>
        <w:pStyle w:val="NoSpacing"/>
        <w:rPr>
          <w:rFonts w:ascii="Arial" w:hAnsi="Arial" w:cs="Arial"/>
          <w:sz w:val="20"/>
          <w:szCs w:val="20"/>
        </w:rPr>
      </w:pPr>
      <w:r w:rsidRPr="008D386E">
        <w:rPr>
          <w:rFonts w:ascii="Arial" w:hAnsi="Arial" w:cs="Arial"/>
          <w:sz w:val="20"/>
          <w:szCs w:val="20"/>
        </w:rPr>
        <w:t xml:space="preserve">Alejandro </w:t>
      </w:r>
      <w:proofErr w:type="gramStart"/>
      <w:r w:rsidRPr="008D386E">
        <w:rPr>
          <w:rFonts w:ascii="Arial" w:hAnsi="Arial" w:cs="Arial"/>
          <w:sz w:val="20"/>
          <w:szCs w:val="20"/>
        </w:rPr>
        <w:t>Macias  -</w:t>
      </w:r>
      <w:proofErr w:type="gramEnd"/>
      <w:r w:rsidRPr="008D386E">
        <w:rPr>
          <w:rFonts w:ascii="Arial" w:hAnsi="Arial" w:cs="Arial"/>
          <w:sz w:val="20"/>
          <w:szCs w:val="20"/>
        </w:rPr>
        <w:t xml:space="preserve"> </w:t>
      </w:r>
      <w:proofErr w:type="spellStart"/>
      <w:r w:rsidRPr="008D386E">
        <w:rPr>
          <w:rFonts w:ascii="Arial" w:hAnsi="Arial" w:cs="Arial"/>
          <w:sz w:val="20"/>
          <w:szCs w:val="20"/>
        </w:rPr>
        <w:t>CenterPoint</w:t>
      </w:r>
      <w:proofErr w:type="spellEnd"/>
      <w:r w:rsidRPr="008D386E">
        <w:rPr>
          <w:rFonts w:ascii="Arial" w:hAnsi="Arial" w:cs="Arial"/>
          <w:sz w:val="20"/>
          <w:szCs w:val="20"/>
        </w:rPr>
        <w:t xml:space="preserve"> Energy</w:t>
      </w:r>
    </w:p>
    <w:p w:rsidR="008D386E" w:rsidRPr="008D386E" w:rsidRDefault="008D386E" w:rsidP="008D386E">
      <w:pPr>
        <w:pStyle w:val="NoSpacing"/>
        <w:rPr>
          <w:rFonts w:ascii="Arial" w:hAnsi="Arial" w:cs="Arial"/>
          <w:sz w:val="20"/>
          <w:szCs w:val="20"/>
        </w:rPr>
      </w:pPr>
      <w:r w:rsidRPr="008D386E">
        <w:rPr>
          <w:rFonts w:ascii="Arial" w:hAnsi="Arial" w:cs="Arial"/>
          <w:sz w:val="20"/>
          <w:szCs w:val="20"/>
        </w:rPr>
        <w:t>Brian Marquardt – AK Steel</w:t>
      </w:r>
    </w:p>
    <w:p w:rsidR="008D386E" w:rsidRPr="008D386E" w:rsidRDefault="008D386E" w:rsidP="008D386E">
      <w:pPr>
        <w:pStyle w:val="NoSpacing"/>
        <w:rPr>
          <w:rFonts w:ascii="Arial" w:hAnsi="Arial" w:cs="Arial"/>
          <w:sz w:val="20"/>
          <w:szCs w:val="20"/>
        </w:rPr>
      </w:pPr>
      <w:r w:rsidRPr="008D386E">
        <w:rPr>
          <w:rFonts w:ascii="Arial" w:hAnsi="Arial" w:cs="Arial"/>
          <w:sz w:val="20"/>
          <w:szCs w:val="20"/>
        </w:rPr>
        <w:t>Mike Miller – WE Energies</w:t>
      </w:r>
    </w:p>
    <w:p w:rsidR="008D386E" w:rsidRPr="008D386E" w:rsidRDefault="008D386E" w:rsidP="008D386E">
      <w:pPr>
        <w:pStyle w:val="NoSpacing"/>
        <w:rPr>
          <w:rFonts w:ascii="Arial" w:hAnsi="Arial" w:cs="Arial"/>
          <w:sz w:val="20"/>
          <w:szCs w:val="20"/>
        </w:rPr>
      </w:pPr>
      <w:proofErr w:type="spellStart"/>
      <w:r w:rsidRPr="008D386E">
        <w:rPr>
          <w:rFonts w:ascii="Arial" w:hAnsi="Arial" w:cs="Arial"/>
          <w:sz w:val="20"/>
          <w:szCs w:val="20"/>
        </w:rPr>
        <w:t>Abhinav</w:t>
      </w:r>
      <w:proofErr w:type="spellEnd"/>
      <w:r w:rsidRPr="008D386E">
        <w:rPr>
          <w:rFonts w:ascii="Arial" w:hAnsi="Arial" w:cs="Arial"/>
          <w:sz w:val="20"/>
          <w:szCs w:val="20"/>
        </w:rPr>
        <w:t xml:space="preserve"> </w:t>
      </w:r>
      <w:proofErr w:type="spellStart"/>
      <w:r w:rsidRPr="008D386E">
        <w:rPr>
          <w:rFonts w:ascii="Arial" w:hAnsi="Arial" w:cs="Arial"/>
          <w:sz w:val="20"/>
          <w:szCs w:val="20"/>
        </w:rPr>
        <w:t>Mitra</w:t>
      </w:r>
      <w:proofErr w:type="spellEnd"/>
      <w:r w:rsidRPr="008D386E">
        <w:rPr>
          <w:rFonts w:ascii="Arial" w:hAnsi="Arial" w:cs="Arial"/>
          <w:sz w:val="20"/>
          <w:szCs w:val="20"/>
        </w:rPr>
        <w:t xml:space="preserve"> – Siemens </w:t>
      </w:r>
    </w:p>
    <w:p w:rsidR="008D386E" w:rsidRPr="008D386E" w:rsidRDefault="008D386E" w:rsidP="008D386E">
      <w:pPr>
        <w:pStyle w:val="NoSpacing"/>
        <w:rPr>
          <w:rFonts w:ascii="Arial" w:hAnsi="Arial" w:cs="Arial"/>
          <w:sz w:val="20"/>
          <w:szCs w:val="20"/>
        </w:rPr>
      </w:pPr>
      <w:r w:rsidRPr="008D386E">
        <w:rPr>
          <w:rFonts w:ascii="Arial" w:hAnsi="Arial" w:cs="Arial"/>
          <w:sz w:val="20"/>
          <w:szCs w:val="20"/>
        </w:rPr>
        <w:lastRenderedPageBreak/>
        <w:t xml:space="preserve">Jeffrey </w:t>
      </w:r>
      <w:proofErr w:type="spellStart"/>
      <w:r w:rsidRPr="008D386E">
        <w:rPr>
          <w:rFonts w:ascii="Arial" w:hAnsi="Arial" w:cs="Arial"/>
          <w:sz w:val="20"/>
          <w:szCs w:val="20"/>
        </w:rPr>
        <w:t>Nazarko</w:t>
      </w:r>
      <w:proofErr w:type="spellEnd"/>
      <w:r w:rsidRPr="008D386E">
        <w:rPr>
          <w:rFonts w:ascii="Arial" w:hAnsi="Arial" w:cs="Arial"/>
          <w:sz w:val="20"/>
          <w:szCs w:val="20"/>
        </w:rPr>
        <w:t xml:space="preserve"> – </w:t>
      </w:r>
      <w:proofErr w:type="spellStart"/>
      <w:r w:rsidRPr="008D386E">
        <w:rPr>
          <w:rFonts w:ascii="Arial" w:hAnsi="Arial" w:cs="Arial"/>
          <w:sz w:val="20"/>
          <w:szCs w:val="20"/>
        </w:rPr>
        <w:t>Tempel</w:t>
      </w:r>
      <w:proofErr w:type="spellEnd"/>
      <w:r w:rsidRPr="008D386E">
        <w:rPr>
          <w:rFonts w:ascii="Arial" w:hAnsi="Arial" w:cs="Arial"/>
          <w:sz w:val="20"/>
          <w:szCs w:val="20"/>
        </w:rPr>
        <w:t xml:space="preserve"> Steel</w:t>
      </w:r>
    </w:p>
    <w:p w:rsidR="008D386E" w:rsidRPr="008D386E" w:rsidRDefault="008D386E" w:rsidP="008D386E">
      <w:pPr>
        <w:pStyle w:val="NoSpacing"/>
        <w:rPr>
          <w:rFonts w:ascii="Arial" w:hAnsi="Arial" w:cs="Arial"/>
          <w:sz w:val="20"/>
          <w:szCs w:val="20"/>
        </w:rPr>
      </w:pPr>
      <w:r w:rsidRPr="008D386E">
        <w:rPr>
          <w:rFonts w:ascii="Arial" w:hAnsi="Arial" w:cs="Arial"/>
          <w:sz w:val="20"/>
          <w:szCs w:val="20"/>
        </w:rPr>
        <w:t xml:space="preserve">Barb </w:t>
      </w:r>
      <w:proofErr w:type="spellStart"/>
      <w:r w:rsidRPr="008D386E">
        <w:rPr>
          <w:rFonts w:ascii="Arial" w:hAnsi="Arial" w:cs="Arial"/>
          <w:sz w:val="20"/>
          <w:szCs w:val="20"/>
        </w:rPr>
        <w:t>Patoine</w:t>
      </w:r>
      <w:proofErr w:type="spellEnd"/>
      <w:r w:rsidRPr="008D386E">
        <w:rPr>
          <w:rFonts w:ascii="Arial" w:hAnsi="Arial" w:cs="Arial"/>
          <w:sz w:val="20"/>
          <w:szCs w:val="20"/>
        </w:rPr>
        <w:t xml:space="preserve"> – </w:t>
      </w:r>
      <w:proofErr w:type="spellStart"/>
      <w:r w:rsidRPr="008D386E">
        <w:rPr>
          <w:rFonts w:ascii="Arial" w:hAnsi="Arial" w:cs="Arial"/>
          <w:sz w:val="20"/>
          <w:szCs w:val="20"/>
        </w:rPr>
        <w:t>Weidmann</w:t>
      </w:r>
      <w:proofErr w:type="spellEnd"/>
      <w:r w:rsidRPr="008D386E">
        <w:rPr>
          <w:rFonts w:ascii="Arial" w:hAnsi="Arial" w:cs="Arial"/>
          <w:sz w:val="20"/>
          <w:szCs w:val="20"/>
        </w:rPr>
        <w:t xml:space="preserve"> </w:t>
      </w:r>
    </w:p>
    <w:p w:rsidR="008D386E" w:rsidRPr="008D386E" w:rsidRDefault="008D386E" w:rsidP="008D386E">
      <w:pPr>
        <w:pStyle w:val="NoSpacing"/>
        <w:rPr>
          <w:rFonts w:ascii="Arial" w:hAnsi="Arial" w:cs="Arial"/>
          <w:sz w:val="20"/>
          <w:szCs w:val="20"/>
        </w:rPr>
      </w:pPr>
      <w:proofErr w:type="spellStart"/>
      <w:r w:rsidRPr="008D386E">
        <w:rPr>
          <w:rFonts w:ascii="Arial" w:hAnsi="Arial" w:cs="Arial"/>
          <w:sz w:val="20"/>
          <w:szCs w:val="20"/>
        </w:rPr>
        <w:t>Nahid</w:t>
      </w:r>
      <w:proofErr w:type="spellEnd"/>
      <w:r w:rsidRPr="008D386E">
        <w:rPr>
          <w:rFonts w:ascii="Arial" w:hAnsi="Arial" w:cs="Arial"/>
          <w:sz w:val="20"/>
          <w:szCs w:val="20"/>
        </w:rPr>
        <w:t xml:space="preserve"> </w:t>
      </w:r>
      <w:proofErr w:type="spellStart"/>
      <w:r w:rsidRPr="008D386E">
        <w:rPr>
          <w:rFonts w:ascii="Arial" w:hAnsi="Arial" w:cs="Arial"/>
          <w:sz w:val="20"/>
          <w:szCs w:val="20"/>
        </w:rPr>
        <w:t>Pempin</w:t>
      </w:r>
      <w:proofErr w:type="spellEnd"/>
      <w:r w:rsidRPr="008D386E">
        <w:rPr>
          <w:rFonts w:ascii="Arial" w:hAnsi="Arial" w:cs="Arial"/>
          <w:sz w:val="20"/>
          <w:szCs w:val="20"/>
        </w:rPr>
        <w:t xml:space="preserve"> – Optimized Program Service</w:t>
      </w:r>
    </w:p>
    <w:p w:rsidR="008D386E" w:rsidRPr="008D386E" w:rsidRDefault="008D386E" w:rsidP="008D386E">
      <w:pPr>
        <w:pStyle w:val="NoSpacing"/>
        <w:rPr>
          <w:rFonts w:ascii="Arial" w:hAnsi="Arial" w:cs="Arial"/>
          <w:sz w:val="20"/>
          <w:szCs w:val="20"/>
        </w:rPr>
      </w:pPr>
      <w:r w:rsidRPr="008D386E">
        <w:rPr>
          <w:rFonts w:ascii="Arial" w:hAnsi="Arial" w:cs="Arial"/>
          <w:sz w:val="20"/>
          <w:szCs w:val="20"/>
        </w:rPr>
        <w:t xml:space="preserve">*Juan </w:t>
      </w:r>
      <w:proofErr w:type="spellStart"/>
      <w:r w:rsidRPr="008D386E">
        <w:rPr>
          <w:rFonts w:ascii="Arial" w:hAnsi="Arial" w:cs="Arial"/>
          <w:sz w:val="20"/>
          <w:szCs w:val="20"/>
        </w:rPr>
        <w:t>Saldivor</w:t>
      </w:r>
      <w:proofErr w:type="spellEnd"/>
      <w:r w:rsidRPr="008D386E">
        <w:rPr>
          <w:rFonts w:ascii="Arial" w:hAnsi="Arial" w:cs="Arial"/>
          <w:sz w:val="20"/>
          <w:szCs w:val="20"/>
        </w:rPr>
        <w:t xml:space="preserve"> – </w:t>
      </w:r>
      <w:proofErr w:type="spellStart"/>
      <w:r w:rsidRPr="008D386E">
        <w:rPr>
          <w:rFonts w:ascii="Arial" w:hAnsi="Arial" w:cs="Arial"/>
          <w:sz w:val="20"/>
          <w:szCs w:val="20"/>
        </w:rPr>
        <w:t>Prolec</w:t>
      </w:r>
      <w:proofErr w:type="spellEnd"/>
      <w:r w:rsidRPr="008D386E">
        <w:rPr>
          <w:rFonts w:ascii="Arial" w:hAnsi="Arial" w:cs="Arial"/>
          <w:sz w:val="20"/>
          <w:szCs w:val="20"/>
        </w:rPr>
        <w:t xml:space="preserve"> GE </w:t>
      </w:r>
    </w:p>
    <w:p w:rsidR="008D386E" w:rsidRPr="008D386E" w:rsidRDefault="008D386E" w:rsidP="008D386E">
      <w:pPr>
        <w:pStyle w:val="NoSpacing"/>
        <w:rPr>
          <w:rFonts w:ascii="Arial" w:hAnsi="Arial" w:cs="Arial"/>
          <w:sz w:val="20"/>
          <w:szCs w:val="20"/>
        </w:rPr>
      </w:pPr>
      <w:r w:rsidRPr="008D386E">
        <w:rPr>
          <w:rFonts w:ascii="Arial" w:hAnsi="Arial" w:cs="Arial"/>
          <w:sz w:val="20"/>
          <w:szCs w:val="20"/>
        </w:rPr>
        <w:t xml:space="preserve">Stefan Siebert - </w:t>
      </w:r>
      <w:proofErr w:type="spellStart"/>
      <w:r w:rsidRPr="008D386E">
        <w:rPr>
          <w:rFonts w:ascii="Arial" w:hAnsi="Arial" w:cs="Arial"/>
          <w:sz w:val="20"/>
          <w:szCs w:val="20"/>
        </w:rPr>
        <w:t>Brockhaus</w:t>
      </w:r>
      <w:proofErr w:type="spellEnd"/>
    </w:p>
    <w:p w:rsidR="008D386E" w:rsidRPr="008D386E" w:rsidRDefault="008D386E" w:rsidP="008D386E">
      <w:pPr>
        <w:pStyle w:val="NoSpacing"/>
        <w:rPr>
          <w:rFonts w:ascii="Arial" w:hAnsi="Arial" w:cs="Arial"/>
          <w:color w:val="000000"/>
          <w:sz w:val="20"/>
          <w:szCs w:val="20"/>
        </w:rPr>
      </w:pPr>
      <w:r w:rsidRPr="008D386E">
        <w:rPr>
          <w:rFonts w:ascii="Arial" w:hAnsi="Arial" w:cs="Arial"/>
          <w:sz w:val="20"/>
          <w:szCs w:val="20"/>
        </w:rPr>
        <w:t>Liz Sullivan – ABB</w:t>
      </w:r>
    </w:p>
    <w:p w:rsidR="008D386E" w:rsidRPr="008D386E" w:rsidRDefault="008D386E" w:rsidP="008D386E">
      <w:pPr>
        <w:pStyle w:val="NoSpacing"/>
        <w:rPr>
          <w:rFonts w:ascii="Arial" w:hAnsi="Arial" w:cs="Arial"/>
          <w:color w:val="000000"/>
          <w:sz w:val="20"/>
          <w:szCs w:val="20"/>
        </w:rPr>
      </w:pPr>
      <w:proofErr w:type="spellStart"/>
      <w:r w:rsidRPr="008D386E">
        <w:rPr>
          <w:rFonts w:ascii="Arial" w:hAnsi="Arial" w:cs="Arial"/>
          <w:color w:val="000000"/>
          <w:sz w:val="20"/>
          <w:szCs w:val="20"/>
        </w:rPr>
        <w:t>Tas</w:t>
      </w:r>
      <w:proofErr w:type="spellEnd"/>
      <w:r w:rsidRPr="008D386E">
        <w:rPr>
          <w:rFonts w:ascii="Arial" w:hAnsi="Arial" w:cs="Arial"/>
          <w:color w:val="000000"/>
          <w:sz w:val="20"/>
          <w:szCs w:val="20"/>
        </w:rPr>
        <w:t xml:space="preserve"> </w:t>
      </w:r>
      <w:proofErr w:type="spellStart"/>
      <w:r w:rsidRPr="008D386E">
        <w:rPr>
          <w:rFonts w:ascii="Arial" w:hAnsi="Arial" w:cs="Arial"/>
          <w:color w:val="000000"/>
          <w:sz w:val="20"/>
          <w:szCs w:val="20"/>
        </w:rPr>
        <w:t>Taousakis</w:t>
      </w:r>
      <w:proofErr w:type="spellEnd"/>
      <w:r w:rsidRPr="008D386E">
        <w:rPr>
          <w:rFonts w:ascii="Arial" w:hAnsi="Arial" w:cs="Arial"/>
          <w:color w:val="000000"/>
          <w:sz w:val="20"/>
          <w:szCs w:val="20"/>
        </w:rPr>
        <w:t xml:space="preserve"> – PHI Inc.</w:t>
      </w:r>
    </w:p>
    <w:p w:rsidR="008D386E" w:rsidRPr="008D386E" w:rsidRDefault="008D386E" w:rsidP="008D386E">
      <w:pPr>
        <w:pStyle w:val="NoSpacing"/>
        <w:rPr>
          <w:rFonts w:ascii="Arial" w:hAnsi="Arial" w:cs="Arial"/>
          <w:color w:val="000000"/>
          <w:sz w:val="20"/>
          <w:szCs w:val="20"/>
        </w:rPr>
      </w:pPr>
      <w:r w:rsidRPr="008D386E">
        <w:rPr>
          <w:rFonts w:ascii="Arial" w:hAnsi="Arial" w:cs="Arial"/>
          <w:color w:val="000000"/>
          <w:sz w:val="20"/>
          <w:szCs w:val="20"/>
        </w:rPr>
        <w:t xml:space="preserve">*Bill </w:t>
      </w:r>
      <w:proofErr w:type="spellStart"/>
      <w:r w:rsidRPr="008D386E">
        <w:rPr>
          <w:rFonts w:ascii="Arial" w:hAnsi="Arial" w:cs="Arial"/>
          <w:color w:val="000000"/>
          <w:sz w:val="20"/>
          <w:szCs w:val="20"/>
        </w:rPr>
        <w:t>Wimmer</w:t>
      </w:r>
      <w:proofErr w:type="spellEnd"/>
      <w:r w:rsidRPr="008D386E">
        <w:rPr>
          <w:rFonts w:ascii="Arial" w:hAnsi="Arial" w:cs="Arial"/>
          <w:color w:val="000000"/>
          <w:sz w:val="20"/>
          <w:szCs w:val="20"/>
        </w:rPr>
        <w:t xml:space="preserve"> – Dominion  </w:t>
      </w:r>
    </w:p>
    <w:p w:rsidR="008D386E" w:rsidRPr="008D386E" w:rsidRDefault="008D386E" w:rsidP="008D386E">
      <w:pPr>
        <w:pStyle w:val="NoSpacing"/>
        <w:rPr>
          <w:rFonts w:ascii="Arial" w:hAnsi="Arial" w:cs="Arial"/>
          <w:color w:val="000000"/>
          <w:sz w:val="20"/>
          <w:szCs w:val="20"/>
        </w:rPr>
      </w:pPr>
    </w:p>
    <w:p w:rsidR="008D386E" w:rsidRPr="008D386E" w:rsidRDefault="008D386E" w:rsidP="008D386E">
      <w:pPr>
        <w:pStyle w:val="NoSpacing"/>
        <w:rPr>
          <w:rFonts w:ascii="Arial" w:hAnsi="Arial" w:cs="Arial"/>
          <w:color w:val="000000"/>
          <w:sz w:val="20"/>
          <w:szCs w:val="20"/>
        </w:rPr>
      </w:pPr>
      <w:r w:rsidRPr="008D386E">
        <w:rPr>
          <w:rFonts w:ascii="Arial" w:hAnsi="Arial" w:cs="Arial"/>
          <w:color w:val="000000"/>
          <w:sz w:val="20"/>
          <w:szCs w:val="20"/>
        </w:rPr>
        <w:t>* = requests membership</w:t>
      </w:r>
    </w:p>
    <w:p w:rsidR="008D386E" w:rsidRPr="008D386E" w:rsidRDefault="008D386E" w:rsidP="008D386E">
      <w:pPr>
        <w:autoSpaceDE w:val="0"/>
        <w:autoSpaceDN w:val="0"/>
        <w:adjustRightInd w:val="0"/>
        <w:rPr>
          <w:rFonts w:ascii="Arial" w:hAnsi="Arial" w:cs="Arial"/>
          <w:sz w:val="20"/>
          <w:szCs w:val="20"/>
        </w:rPr>
      </w:pPr>
    </w:p>
    <w:p w:rsidR="008D386E" w:rsidRPr="008D386E" w:rsidRDefault="008D386E" w:rsidP="008D386E">
      <w:pPr>
        <w:pStyle w:val="NoSpacing"/>
        <w:rPr>
          <w:rFonts w:ascii="Arial" w:hAnsi="Arial" w:cs="Arial"/>
          <w:sz w:val="20"/>
          <w:szCs w:val="20"/>
        </w:rPr>
      </w:pPr>
      <w:r w:rsidRPr="008D386E">
        <w:rPr>
          <w:rFonts w:ascii="Arial" w:hAnsi="Arial" w:cs="Arial"/>
          <w:sz w:val="20"/>
          <w:szCs w:val="20"/>
        </w:rPr>
        <w:t xml:space="preserve">The chairman called the meeting to order at 9:30 AM in the Landmark 1 room of the Renaissance Grand Hotel in St Louis on October 21, 2013.  Introductions were made and an agenda was presented. The meeting was attended by 13 members and 27 guests. A quorum was achieved with 13 out of 15 members present. Four (4) guests requested membership. The chairman explained the requirement of attending three (3) consecutive meetings in order to qualify for membership.  George Payerle acted as recording secretary.  </w:t>
      </w:r>
    </w:p>
    <w:p w:rsidR="008D386E" w:rsidRPr="008D386E" w:rsidRDefault="008D386E" w:rsidP="008D386E">
      <w:pPr>
        <w:pStyle w:val="NoSpacing"/>
        <w:rPr>
          <w:rFonts w:ascii="Arial" w:hAnsi="Arial" w:cs="Arial"/>
          <w:sz w:val="20"/>
          <w:szCs w:val="20"/>
        </w:rPr>
      </w:pPr>
    </w:p>
    <w:p w:rsidR="008D386E" w:rsidRPr="008D386E" w:rsidRDefault="008D386E" w:rsidP="008D386E">
      <w:pPr>
        <w:pStyle w:val="NoSpacing"/>
        <w:rPr>
          <w:rFonts w:ascii="Arial" w:hAnsi="Arial" w:cs="Arial"/>
          <w:sz w:val="20"/>
          <w:szCs w:val="20"/>
        </w:rPr>
      </w:pPr>
      <w:r w:rsidRPr="008D386E">
        <w:rPr>
          <w:rFonts w:ascii="Arial" w:hAnsi="Arial" w:cs="Arial"/>
          <w:sz w:val="20"/>
          <w:szCs w:val="20"/>
        </w:rPr>
        <w:t xml:space="preserve">The Minutes from the Munich meeting were reviewed.  Brian Klaponski made a motion to accept the minutes as submitted, Said </w:t>
      </w:r>
      <w:proofErr w:type="spellStart"/>
      <w:r w:rsidRPr="008D386E">
        <w:rPr>
          <w:rFonts w:ascii="Arial" w:hAnsi="Arial" w:cs="Arial"/>
          <w:sz w:val="20"/>
          <w:szCs w:val="20"/>
        </w:rPr>
        <w:t>Hachichi</w:t>
      </w:r>
      <w:proofErr w:type="spellEnd"/>
      <w:r w:rsidRPr="008D386E">
        <w:rPr>
          <w:rFonts w:ascii="Arial" w:hAnsi="Arial" w:cs="Arial"/>
          <w:sz w:val="20"/>
          <w:szCs w:val="20"/>
        </w:rPr>
        <w:t xml:space="preserve"> seconded the motion.  The motion was put to a vote and was approved unanimously. The chairman then moved to discuss the draft revision (D0) of the standard.  The chairman stated that changes to the draft D0 will be sent out to members and guests for review under a new draft revision (D1).     </w:t>
      </w:r>
    </w:p>
    <w:p w:rsidR="008D386E" w:rsidRPr="008D386E" w:rsidRDefault="008D386E" w:rsidP="008D386E">
      <w:pPr>
        <w:pStyle w:val="NoSpacing"/>
        <w:rPr>
          <w:rFonts w:ascii="Arial" w:hAnsi="Arial" w:cs="Arial"/>
          <w:sz w:val="20"/>
          <w:szCs w:val="20"/>
        </w:rPr>
      </w:pPr>
    </w:p>
    <w:p w:rsidR="008D386E" w:rsidRPr="008D386E" w:rsidRDefault="008D386E" w:rsidP="008D386E">
      <w:pPr>
        <w:pStyle w:val="NoSpacing"/>
        <w:rPr>
          <w:rFonts w:ascii="Arial" w:hAnsi="Arial" w:cs="Arial"/>
          <w:sz w:val="20"/>
          <w:szCs w:val="20"/>
        </w:rPr>
      </w:pPr>
      <w:r w:rsidRPr="008D386E">
        <w:rPr>
          <w:rFonts w:ascii="Arial" w:hAnsi="Arial" w:cs="Arial"/>
          <w:sz w:val="20"/>
          <w:szCs w:val="20"/>
        </w:rPr>
        <w:t xml:space="preserve">The remaining of the meeting consisted of the review of Section 7.3 of the standard relating to the accessories. The suggested changes in the draft were highlighted in yellow. Some of the administrative changes in draft revision D0 included changing the revision number of the IEEE standards referenced in the document with the latest issued revisions. Al </w:t>
      </w:r>
      <w:proofErr w:type="spellStart"/>
      <w:r w:rsidRPr="008D386E">
        <w:rPr>
          <w:rFonts w:ascii="Arial" w:hAnsi="Arial" w:cs="Arial"/>
          <w:sz w:val="20"/>
          <w:szCs w:val="20"/>
        </w:rPr>
        <w:t>Traut</w:t>
      </w:r>
      <w:proofErr w:type="spellEnd"/>
      <w:r w:rsidRPr="008D386E">
        <w:rPr>
          <w:rFonts w:ascii="Arial" w:hAnsi="Arial" w:cs="Arial"/>
          <w:sz w:val="20"/>
          <w:szCs w:val="20"/>
        </w:rPr>
        <w:t xml:space="preserve"> suggested discussing the revision changes of the referenced IEEE standards. The chairman recommended addressing Al’s suggestion after the review of the draft changes however; no action was taken at this meeting. The results of the review and changes to the draft revision are summarized below:</w:t>
      </w:r>
    </w:p>
    <w:p w:rsidR="008D386E" w:rsidRPr="008D386E" w:rsidRDefault="008D386E" w:rsidP="008D386E">
      <w:pPr>
        <w:pStyle w:val="NoSpacing"/>
        <w:rPr>
          <w:rFonts w:ascii="Arial" w:hAnsi="Arial" w:cs="Arial"/>
          <w:sz w:val="20"/>
          <w:szCs w:val="20"/>
        </w:rPr>
      </w:pPr>
    </w:p>
    <w:p w:rsidR="008D386E" w:rsidRPr="008D386E" w:rsidRDefault="008D386E" w:rsidP="008D386E">
      <w:pPr>
        <w:pStyle w:val="ListParagraph"/>
        <w:numPr>
          <w:ilvl w:val="0"/>
          <w:numId w:val="5"/>
        </w:numPr>
        <w:ind w:right="10"/>
        <w:jc w:val="both"/>
        <w:rPr>
          <w:rFonts w:ascii="Arial" w:eastAsia="Arial" w:hAnsi="Arial" w:cs="Arial"/>
          <w:sz w:val="20"/>
          <w:szCs w:val="20"/>
        </w:rPr>
      </w:pPr>
      <w:r w:rsidRPr="008D386E">
        <w:rPr>
          <w:rFonts w:ascii="Arial" w:eastAsia="Arial" w:hAnsi="Arial" w:cs="Arial"/>
          <w:b/>
          <w:bCs/>
          <w:sz w:val="20"/>
          <w:szCs w:val="20"/>
        </w:rPr>
        <w:t>Section: 7.3</w:t>
      </w:r>
      <w:r w:rsidRPr="008D386E">
        <w:rPr>
          <w:rFonts w:ascii="Arial" w:eastAsia="Arial" w:hAnsi="Arial" w:cs="Arial"/>
          <w:b/>
          <w:bCs/>
          <w:spacing w:val="-3"/>
          <w:sz w:val="20"/>
          <w:szCs w:val="20"/>
        </w:rPr>
        <w:t xml:space="preserve"> A</w:t>
      </w:r>
      <w:r w:rsidRPr="008D386E">
        <w:rPr>
          <w:rFonts w:ascii="Arial" w:eastAsia="Arial" w:hAnsi="Arial" w:cs="Arial"/>
          <w:b/>
          <w:bCs/>
          <w:sz w:val="20"/>
          <w:szCs w:val="20"/>
        </w:rPr>
        <w:t>ccessories</w:t>
      </w:r>
    </w:p>
    <w:p w:rsidR="008D386E" w:rsidRPr="008D386E" w:rsidRDefault="008D386E" w:rsidP="008D386E">
      <w:pPr>
        <w:spacing w:before="18" w:line="220" w:lineRule="exact"/>
        <w:rPr>
          <w:rFonts w:ascii="Arial" w:hAnsi="Arial" w:cs="Arial"/>
          <w:sz w:val="20"/>
          <w:szCs w:val="20"/>
        </w:rPr>
      </w:pPr>
    </w:p>
    <w:p w:rsidR="008D386E" w:rsidRPr="008D386E" w:rsidRDefault="008D386E" w:rsidP="008D386E">
      <w:pPr>
        <w:pStyle w:val="ListParagraph"/>
        <w:numPr>
          <w:ilvl w:val="1"/>
          <w:numId w:val="5"/>
        </w:numPr>
        <w:ind w:right="990"/>
        <w:jc w:val="both"/>
        <w:rPr>
          <w:rFonts w:ascii="Arial" w:eastAsia="Arial" w:hAnsi="Arial" w:cs="Arial"/>
          <w:b/>
          <w:bCs/>
          <w:sz w:val="20"/>
          <w:szCs w:val="20"/>
        </w:rPr>
      </w:pPr>
      <w:r w:rsidRPr="008D386E">
        <w:rPr>
          <w:rFonts w:ascii="Arial" w:eastAsia="Arial" w:hAnsi="Arial" w:cs="Arial"/>
          <w:b/>
          <w:bCs/>
          <w:sz w:val="20"/>
          <w:szCs w:val="20"/>
        </w:rPr>
        <w:t>Existing Sub-Section: 7.3.1</w:t>
      </w:r>
      <w:r w:rsidRPr="008D386E">
        <w:rPr>
          <w:rFonts w:ascii="Arial" w:eastAsia="Arial" w:hAnsi="Arial" w:cs="Arial"/>
          <w:b/>
          <w:bCs/>
          <w:spacing w:val="-1"/>
          <w:sz w:val="20"/>
          <w:szCs w:val="20"/>
        </w:rPr>
        <w:t xml:space="preserve"> </w:t>
      </w:r>
      <w:r w:rsidRPr="008D386E">
        <w:rPr>
          <w:rFonts w:ascii="Arial" w:eastAsia="Arial" w:hAnsi="Arial" w:cs="Arial"/>
          <w:b/>
          <w:bCs/>
          <w:sz w:val="20"/>
          <w:szCs w:val="20"/>
        </w:rPr>
        <w:t>Tap cha</w:t>
      </w:r>
      <w:r w:rsidRPr="008D386E">
        <w:rPr>
          <w:rFonts w:ascii="Arial" w:eastAsia="Arial" w:hAnsi="Arial" w:cs="Arial"/>
          <w:b/>
          <w:bCs/>
          <w:spacing w:val="-1"/>
          <w:sz w:val="20"/>
          <w:szCs w:val="20"/>
        </w:rPr>
        <w:t>n</w:t>
      </w:r>
      <w:r w:rsidRPr="008D386E">
        <w:rPr>
          <w:rFonts w:ascii="Arial" w:eastAsia="Arial" w:hAnsi="Arial" w:cs="Arial"/>
          <w:b/>
          <w:bCs/>
          <w:sz w:val="20"/>
          <w:szCs w:val="20"/>
        </w:rPr>
        <w:t>ger – No changes</w:t>
      </w:r>
    </w:p>
    <w:p w:rsidR="008D386E" w:rsidRPr="008D386E" w:rsidRDefault="008D386E" w:rsidP="008D386E">
      <w:pPr>
        <w:ind w:left="720" w:right="990"/>
        <w:jc w:val="both"/>
        <w:rPr>
          <w:rFonts w:ascii="Arial" w:eastAsia="Arial" w:hAnsi="Arial" w:cs="Arial"/>
          <w:b/>
          <w:bCs/>
          <w:sz w:val="20"/>
          <w:szCs w:val="20"/>
        </w:rPr>
      </w:pPr>
    </w:p>
    <w:p w:rsidR="008D386E" w:rsidRPr="008D386E" w:rsidRDefault="008D386E" w:rsidP="008D386E">
      <w:pPr>
        <w:pStyle w:val="ListParagraph"/>
        <w:numPr>
          <w:ilvl w:val="1"/>
          <w:numId w:val="5"/>
        </w:numPr>
        <w:ind w:right="3510"/>
        <w:jc w:val="both"/>
        <w:rPr>
          <w:rFonts w:ascii="Arial" w:eastAsia="Arial" w:hAnsi="Arial" w:cs="Arial"/>
          <w:b/>
          <w:bCs/>
          <w:sz w:val="20"/>
          <w:szCs w:val="20"/>
        </w:rPr>
      </w:pPr>
      <w:r w:rsidRPr="008D386E">
        <w:rPr>
          <w:rFonts w:ascii="Arial" w:eastAsia="Arial" w:hAnsi="Arial" w:cs="Arial"/>
          <w:b/>
          <w:bCs/>
          <w:sz w:val="20"/>
          <w:szCs w:val="20"/>
        </w:rPr>
        <w:t>New Sub-Section: 7.3.2</w:t>
      </w:r>
      <w:r w:rsidRPr="008D386E">
        <w:rPr>
          <w:rFonts w:ascii="Arial" w:eastAsia="Arial" w:hAnsi="Arial" w:cs="Arial"/>
          <w:b/>
          <w:bCs/>
          <w:spacing w:val="-1"/>
          <w:sz w:val="20"/>
          <w:szCs w:val="20"/>
        </w:rPr>
        <w:t xml:space="preserve"> P</w:t>
      </w:r>
      <w:r w:rsidRPr="008D386E">
        <w:rPr>
          <w:rFonts w:ascii="Arial" w:eastAsia="Arial" w:hAnsi="Arial" w:cs="Arial"/>
          <w:b/>
          <w:bCs/>
          <w:sz w:val="20"/>
          <w:szCs w:val="20"/>
        </w:rPr>
        <w:t xml:space="preserve">ressure relief device </w:t>
      </w:r>
    </w:p>
    <w:p w:rsidR="008D386E" w:rsidRPr="008D386E" w:rsidRDefault="008D386E" w:rsidP="008D386E">
      <w:pPr>
        <w:ind w:right="3510"/>
        <w:jc w:val="both"/>
        <w:rPr>
          <w:rFonts w:ascii="Arial" w:hAnsi="Arial" w:cs="Arial"/>
          <w:sz w:val="20"/>
          <w:szCs w:val="20"/>
        </w:rPr>
      </w:pPr>
    </w:p>
    <w:p w:rsidR="008D386E" w:rsidRPr="008D386E" w:rsidRDefault="008D386E" w:rsidP="008D386E">
      <w:pPr>
        <w:pStyle w:val="ListParagraph"/>
        <w:numPr>
          <w:ilvl w:val="1"/>
          <w:numId w:val="5"/>
        </w:numPr>
        <w:rPr>
          <w:rFonts w:ascii="Arial" w:hAnsi="Arial" w:cs="Arial"/>
          <w:sz w:val="20"/>
          <w:szCs w:val="20"/>
        </w:rPr>
      </w:pPr>
      <w:r w:rsidRPr="008D386E">
        <w:rPr>
          <w:rFonts w:ascii="Arial" w:hAnsi="Arial" w:cs="Arial"/>
          <w:b/>
          <w:sz w:val="20"/>
          <w:szCs w:val="20"/>
        </w:rPr>
        <w:t xml:space="preserve">New Sub-Section: 7.3.2.1 </w:t>
      </w:r>
      <w:proofErr w:type="gramStart"/>
      <w:r w:rsidRPr="008D386E">
        <w:rPr>
          <w:rFonts w:ascii="Arial" w:hAnsi="Arial" w:cs="Arial"/>
          <w:sz w:val="20"/>
          <w:szCs w:val="20"/>
        </w:rPr>
        <w:t>A</w:t>
      </w:r>
      <w:proofErr w:type="gramEnd"/>
      <w:r w:rsidRPr="008D386E">
        <w:rPr>
          <w:rFonts w:ascii="Arial" w:hAnsi="Arial" w:cs="Arial"/>
          <w:sz w:val="20"/>
          <w:szCs w:val="20"/>
        </w:rPr>
        <w:t xml:space="preserve"> ½ inch NPT fitting or UNC fitting with gasket shall be provided for mounting the pressure relief device.  The pressure relief fitting shall allow slow release of pressure without completely removing the fitting.  If a replaceable automatic pressure relief valve is specified, the fitting shall be sized for the flow rate of the valve. </w:t>
      </w:r>
    </w:p>
    <w:p w:rsidR="008D386E" w:rsidRPr="008D386E" w:rsidRDefault="008D386E" w:rsidP="008D386E">
      <w:pPr>
        <w:ind w:left="810" w:hanging="810"/>
        <w:rPr>
          <w:rFonts w:ascii="Arial" w:hAnsi="Arial" w:cs="Arial"/>
          <w:sz w:val="20"/>
          <w:szCs w:val="20"/>
        </w:rPr>
      </w:pPr>
    </w:p>
    <w:p w:rsidR="008D386E" w:rsidRPr="008D386E" w:rsidRDefault="008D386E" w:rsidP="008D386E">
      <w:pPr>
        <w:pStyle w:val="NoSpacing"/>
        <w:rPr>
          <w:rFonts w:ascii="Arial" w:hAnsi="Arial" w:cs="Arial"/>
          <w:sz w:val="20"/>
          <w:szCs w:val="20"/>
        </w:rPr>
      </w:pPr>
      <w:r w:rsidRPr="008D386E">
        <w:rPr>
          <w:rFonts w:ascii="Arial" w:hAnsi="Arial" w:cs="Arial"/>
          <w:sz w:val="20"/>
          <w:szCs w:val="20"/>
        </w:rPr>
        <w:t xml:space="preserve">Christopher Sullivan clarified a statement he had made at the previous meetings in regard to the pressure relief device (PRD).  Previously, Christopher stated that manufactures of PRDs could not guarantee that water or other debris would not enter the tank if a PRD became stuck in the open position following operation. At this meeting, Christopher added that the occurrence of water or debris entering the tank, though possible, is very unlikely and that he is not aware that it has ever happened.  </w:t>
      </w:r>
    </w:p>
    <w:p w:rsidR="008D386E" w:rsidRPr="008D386E" w:rsidRDefault="008D386E" w:rsidP="008D386E">
      <w:pPr>
        <w:pStyle w:val="NoSpacing"/>
        <w:rPr>
          <w:rFonts w:ascii="Arial" w:hAnsi="Arial" w:cs="Arial"/>
          <w:sz w:val="20"/>
          <w:szCs w:val="20"/>
        </w:rPr>
      </w:pPr>
    </w:p>
    <w:p w:rsidR="008D386E" w:rsidRPr="008D386E" w:rsidRDefault="008D386E" w:rsidP="008D386E">
      <w:pPr>
        <w:pStyle w:val="NoSpacing"/>
        <w:rPr>
          <w:rFonts w:ascii="Arial" w:hAnsi="Arial" w:cs="Arial"/>
          <w:sz w:val="20"/>
          <w:szCs w:val="20"/>
        </w:rPr>
      </w:pPr>
      <w:r w:rsidRPr="008D386E">
        <w:rPr>
          <w:rFonts w:ascii="Arial" w:hAnsi="Arial" w:cs="Arial"/>
          <w:sz w:val="20"/>
          <w:szCs w:val="20"/>
        </w:rPr>
        <w:t xml:space="preserve">A discussion followed on the wording of the thread sizes specified and the location of pressure relief fittings and valves.  Carlos </w:t>
      </w:r>
      <w:proofErr w:type="spellStart"/>
      <w:r w:rsidRPr="008D386E">
        <w:rPr>
          <w:rFonts w:ascii="Arial" w:hAnsi="Arial" w:cs="Arial"/>
          <w:sz w:val="20"/>
          <w:szCs w:val="20"/>
        </w:rPr>
        <w:t>Gaytan</w:t>
      </w:r>
      <w:proofErr w:type="spellEnd"/>
      <w:r w:rsidRPr="008D386E">
        <w:rPr>
          <w:rFonts w:ascii="Arial" w:hAnsi="Arial" w:cs="Arial"/>
          <w:sz w:val="20"/>
          <w:szCs w:val="20"/>
        </w:rPr>
        <w:t xml:space="preserve"> suggested that the same terminology referenced in C57.144, Section 3.12 be used in Sub-Section 7.3.2.1 and said that either NPT or UNC can be used.  </w:t>
      </w:r>
    </w:p>
    <w:p w:rsidR="008D386E" w:rsidRPr="008D386E" w:rsidRDefault="008D386E" w:rsidP="008D386E">
      <w:pPr>
        <w:pStyle w:val="NoSpacing"/>
        <w:rPr>
          <w:rFonts w:ascii="Arial" w:hAnsi="Arial" w:cs="Arial"/>
          <w:sz w:val="20"/>
          <w:szCs w:val="20"/>
        </w:rPr>
      </w:pPr>
    </w:p>
    <w:p w:rsidR="008D386E" w:rsidRPr="008D386E" w:rsidRDefault="008D386E" w:rsidP="008D386E">
      <w:pPr>
        <w:pStyle w:val="NoSpacing"/>
        <w:rPr>
          <w:rFonts w:ascii="Arial" w:hAnsi="Arial" w:cs="Arial"/>
          <w:sz w:val="20"/>
          <w:szCs w:val="20"/>
        </w:rPr>
      </w:pPr>
      <w:r w:rsidRPr="008D386E">
        <w:rPr>
          <w:rFonts w:ascii="Arial" w:hAnsi="Arial" w:cs="Arial"/>
          <w:sz w:val="20"/>
          <w:szCs w:val="20"/>
        </w:rPr>
        <w:t xml:space="preserve">Dan </w:t>
      </w:r>
      <w:proofErr w:type="spellStart"/>
      <w:r w:rsidRPr="008D386E">
        <w:rPr>
          <w:rFonts w:ascii="Arial" w:hAnsi="Arial" w:cs="Arial"/>
          <w:sz w:val="20"/>
          <w:szCs w:val="20"/>
        </w:rPr>
        <w:t>Mulkey</w:t>
      </w:r>
      <w:proofErr w:type="spellEnd"/>
      <w:r w:rsidRPr="008D386E">
        <w:rPr>
          <w:rFonts w:ascii="Arial" w:hAnsi="Arial" w:cs="Arial"/>
          <w:sz w:val="20"/>
          <w:szCs w:val="20"/>
        </w:rPr>
        <w:t xml:space="preserve"> volunteered to look into standard threads for PRDs and rework Sub-Section 7.3.2.1. Dan will provide the reworked section to the chairman who will incorporate it in the next draft revision and send it to the WG for review.  </w:t>
      </w:r>
    </w:p>
    <w:p w:rsidR="008D386E" w:rsidRPr="008D386E" w:rsidRDefault="008D386E" w:rsidP="008D386E">
      <w:pPr>
        <w:ind w:left="810" w:hanging="810"/>
        <w:rPr>
          <w:rFonts w:ascii="Arial" w:hAnsi="Arial" w:cs="Arial"/>
          <w:sz w:val="20"/>
          <w:szCs w:val="20"/>
        </w:rPr>
      </w:pPr>
    </w:p>
    <w:p w:rsidR="008D386E" w:rsidRPr="008D386E" w:rsidRDefault="008D386E" w:rsidP="008D386E">
      <w:pPr>
        <w:pStyle w:val="ListParagraph"/>
        <w:numPr>
          <w:ilvl w:val="1"/>
          <w:numId w:val="5"/>
        </w:numPr>
        <w:tabs>
          <w:tab w:val="left" w:pos="720"/>
        </w:tabs>
        <w:autoSpaceDE w:val="0"/>
        <w:autoSpaceDN w:val="0"/>
        <w:adjustRightInd w:val="0"/>
        <w:rPr>
          <w:rFonts w:ascii="Arial" w:hAnsi="Arial" w:cs="Arial"/>
          <w:sz w:val="20"/>
          <w:szCs w:val="20"/>
        </w:rPr>
      </w:pPr>
      <w:r w:rsidRPr="008D386E">
        <w:rPr>
          <w:rFonts w:ascii="Arial" w:hAnsi="Arial" w:cs="Arial"/>
          <w:b/>
          <w:sz w:val="20"/>
          <w:szCs w:val="20"/>
        </w:rPr>
        <w:t>New Sub-Section: 7.3.2.2</w:t>
      </w:r>
      <w:r w:rsidRPr="008D386E">
        <w:rPr>
          <w:rFonts w:ascii="Arial" w:hAnsi="Arial" w:cs="Arial"/>
          <w:sz w:val="20"/>
          <w:szCs w:val="20"/>
        </w:rPr>
        <w:t xml:space="preserve"> </w:t>
      </w:r>
      <w:proofErr w:type="gramStart"/>
      <w:r w:rsidRPr="008D386E">
        <w:rPr>
          <w:rFonts w:ascii="Arial" w:hAnsi="Arial" w:cs="Arial"/>
          <w:sz w:val="20"/>
          <w:szCs w:val="20"/>
        </w:rPr>
        <w:t>The</w:t>
      </w:r>
      <w:proofErr w:type="gramEnd"/>
      <w:r w:rsidRPr="008D386E">
        <w:rPr>
          <w:rFonts w:ascii="Arial" w:hAnsi="Arial" w:cs="Arial"/>
          <w:sz w:val="20"/>
          <w:szCs w:val="20"/>
        </w:rPr>
        <w:t xml:space="preserve"> pressure relief fitting shall be located on the transformer cover. </w:t>
      </w:r>
    </w:p>
    <w:p w:rsidR="008D386E" w:rsidRPr="008D386E" w:rsidRDefault="008D386E" w:rsidP="008D386E">
      <w:pPr>
        <w:tabs>
          <w:tab w:val="left" w:pos="720"/>
        </w:tabs>
        <w:autoSpaceDE w:val="0"/>
        <w:autoSpaceDN w:val="0"/>
        <w:adjustRightInd w:val="0"/>
        <w:ind w:left="900" w:hanging="900"/>
        <w:rPr>
          <w:rFonts w:ascii="Arial" w:hAnsi="Arial" w:cs="Arial"/>
          <w:sz w:val="20"/>
          <w:szCs w:val="20"/>
        </w:rPr>
      </w:pPr>
    </w:p>
    <w:p w:rsidR="008D386E" w:rsidRPr="008D386E" w:rsidRDefault="008D386E" w:rsidP="008D386E">
      <w:pPr>
        <w:pStyle w:val="ListParagraph"/>
        <w:numPr>
          <w:ilvl w:val="1"/>
          <w:numId w:val="5"/>
        </w:numPr>
        <w:tabs>
          <w:tab w:val="left" w:pos="720"/>
        </w:tabs>
        <w:autoSpaceDE w:val="0"/>
        <w:autoSpaceDN w:val="0"/>
        <w:adjustRightInd w:val="0"/>
        <w:rPr>
          <w:rFonts w:ascii="Arial" w:eastAsia="Arial" w:hAnsi="Arial" w:cs="Arial"/>
          <w:bCs/>
          <w:sz w:val="20"/>
          <w:szCs w:val="20"/>
        </w:rPr>
      </w:pPr>
      <w:r w:rsidRPr="008D386E">
        <w:rPr>
          <w:rFonts w:ascii="Arial" w:hAnsi="Arial" w:cs="Arial"/>
          <w:b/>
          <w:sz w:val="20"/>
          <w:szCs w:val="20"/>
        </w:rPr>
        <w:lastRenderedPageBreak/>
        <w:t xml:space="preserve">New Sub-Section: 7.3.2.3 </w:t>
      </w:r>
      <w:proofErr w:type="gramStart"/>
      <w:r w:rsidRPr="008D386E">
        <w:rPr>
          <w:rFonts w:ascii="Arial" w:hAnsi="Arial" w:cs="Arial"/>
          <w:sz w:val="20"/>
          <w:szCs w:val="20"/>
        </w:rPr>
        <w:t>If</w:t>
      </w:r>
      <w:proofErr w:type="gramEnd"/>
      <w:r w:rsidRPr="008D386E">
        <w:rPr>
          <w:rFonts w:ascii="Arial" w:hAnsi="Arial" w:cs="Arial"/>
          <w:sz w:val="20"/>
          <w:szCs w:val="20"/>
        </w:rPr>
        <w:t xml:space="preserve"> an automatic pressure relief valve is used, it</w:t>
      </w:r>
      <w:r w:rsidRPr="008D386E">
        <w:rPr>
          <w:rFonts w:ascii="Arial" w:eastAsia="Arial" w:hAnsi="Arial" w:cs="Arial"/>
          <w:bCs/>
          <w:sz w:val="20"/>
          <w:szCs w:val="20"/>
        </w:rPr>
        <w:t xml:space="preserve"> shall be operable by using a standard hot-line tool. </w:t>
      </w:r>
    </w:p>
    <w:p w:rsidR="008D386E" w:rsidRPr="008D386E" w:rsidRDefault="008D386E" w:rsidP="008D386E">
      <w:pPr>
        <w:ind w:left="810" w:hanging="810"/>
        <w:rPr>
          <w:rFonts w:ascii="Arial" w:hAnsi="Arial" w:cs="Arial"/>
          <w:sz w:val="20"/>
          <w:szCs w:val="20"/>
        </w:rPr>
      </w:pPr>
    </w:p>
    <w:p w:rsidR="008D386E" w:rsidRPr="008D386E" w:rsidRDefault="008D386E" w:rsidP="008D386E">
      <w:pPr>
        <w:pStyle w:val="NoSpacing"/>
        <w:rPr>
          <w:rFonts w:ascii="Arial" w:eastAsia="Arial" w:hAnsi="Arial" w:cs="Arial"/>
          <w:bCs/>
          <w:sz w:val="20"/>
          <w:szCs w:val="20"/>
          <w:highlight w:val="yellow"/>
        </w:rPr>
      </w:pPr>
      <w:r w:rsidRPr="008D386E">
        <w:rPr>
          <w:rFonts w:ascii="Arial" w:hAnsi="Arial" w:cs="Arial"/>
          <w:sz w:val="20"/>
          <w:szCs w:val="20"/>
        </w:rPr>
        <w:t xml:space="preserve">Dan </w:t>
      </w:r>
      <w:proofErr w:type="spellStart"/>
      <w:r w:rsidRPr="008D386E">
        <w:rPr>
          <w:rFonts w:ascii="Arial" w:hAnsi="Arial" w:cs="Arial"/>
          <w:sz w:val="20"/>
          <w:szCs w:val="20"/>
        </w:rPr>
        <w:t>Mulkey</w:t>
      </w:r>
      <w:proofErr w:type="spellEnd"/>
      <w:r w:rsidRPr="008D386E">
        <w:rPr>
          <w:rFonts w:ascii="Arial" w:hAnsi="Arial" w:cs="Arial"/>
          <w:sz w:val="20"/>
          <w:szCs w:val="20"/>
        </w:rPr>
        <w:t xml:space="preserve"> made a motion to keep 7.3.2.2 and 7.3.2.3 as modified pending further discussion, Adam Bromley seconded the motion.  The motion was put to a vote and was approved unanimously.</w:t>
      </w:r>
    </w:p>
    <w:p w:rsidR="008D386E" w:rsidRPr="008D386E" w:rsidRDefault="008D386E" w:rsidP="008D386E">
      <w:pPr>
        <w:autoSpaceDE w:val="0"/>
        <w:autoSpaceDN w:val="0"/>
        <w:adjustRightInd w:val="0"/>
        <w:ind w:left="810" w:hanging="810"/>
        <w:rPr>
          <w:rFonts w:ascii="Arial" w:eastAsia="Arial" w:hAnsi="Arial" w:cs="Arial"/>
          <w:bCs/>
          <w:sz w:val="20"/>
          <w:szCs w:val="20"/>
          <w:highlight w:val="yellow"/>
        </w:rPr>
      </w:pPr>
    </w:p>
    <w:p w:rsidR="008D386E" w:rsidRPr="008D386E" w:rsidRDefault="008D386E" w:rsidP="008D386E">
      <w:pPr>
        <w:pStyle w:val="ListParagraph"/>
        <w:numPr>
          <w:ilvl w:val="0"/>
          <w:numId w:val="6"/>
        </w:numPr>
        <w:ind w:left="1080" w:firstLine="0"/>
        <w:rPr>
          <w:rFonts w:ascii="Arial" w:eastAsia="Arial" w:hAnsi="Arial" w:cs="Arial"/>
          <w:sz w:val="20"/>
          <w:szCs w:val="20"/>
        </w:rPr>
      </w:pPr>
      <w:r w:rsidRPr="008D386E">
        <w:rPr>
          <w:rFonts w:ascii="Arial" w:eastAsia="Arial" w:hAnsi="Arial" w:cs="Arial"/>
          <w:b/>
          <w:bCs/>
          <w:sz w:val="20"/>
          <w:szCs w:val="20"/>
        </w:rPr>
        <w:t>New Section: 7.3.3</w:t>
      </w:r>
      <w:r w:rsidRPr="008D386E">
        <w:rPr>
          <w:rFonts w:ascii="Arial" w:eastAsia="Arial" w:hAnsi="Arial" w:cs="Arial"/>
          <w:b/>
          <w:bCs/>
          <w:spacing w:val="-1"/>
          <w:sz w:val="20"/>
          <w:szCs w:val="20"/>
        </w:rPr>
        <w:t xml:space="preserve"> Loadbreak Switch</w:t>
      </w:r>
    </w:p>
    <w:p w:rsidR="008D386E" w:rsidRPr="008D386E" w:rsidRDefault="008D386E" w:rsidP="008D386E">
      <w:pPr>
        <w:tabs>
          <w:tab w:val="left" w:pos="8640"/>
        </w:tabs>
        <w:jc w:val="both"/>
        <w:rPr>
          <w:rFonts w:ascii="Arial" w:hAnsi="Arial" w:cs="Arial"/>
          <w:sz w:val="20"/>
          <w:szCs w:val="20"/>
        </w:rPr>
      </w:pPr>
    </w:p>
    <w:p w:rsidR="008D386E" w:rsidRPr="008D386E" w:rsidRDefault="008D386E" w:rsidP="008D386E">
      <w:pPr>
        <w:pStyle w:val="ListParagraph"/>
        <w:numPr>
          <w:ilvl w:val="1"/>
          <w:numId w:val="6"/>
        </w:numPr>
        <w:autoSpaceDE w:val="0"/>
        <w:autoSpaceDN w:val="0"/>
        <w:adjustRightInd w:val="0"/>
        <w:rPr>
          <w:rFonts w:ascii="Arial" w:hAnsi="Arial" w:cs="Arial"/>
          <w:sz w:val="20"/>
          <w:szCs w:val="20"/>
        </w:rPr>
      </w:pPr>
      <w:r w:rsidRPr="008D386E">
        <w:rPr>
          <w:rFonts w:ascii="Arial" w:eastAsia="Arial" w:hAnsi="Arial" w:cs="Arial"/>
          <w:b/>
          <w:bCs/>
          <w:sz w:val="20"/>
          <w:szCs w:val="20"/>
        </w:rPr>
        <w:t xml:space="preserve">New Sub-Section: 7.3.3.1 </w:t>
      </w:r>
      <w:proofErr w:type="gramStart"/>
      <w:r w:rsidRPr="008D386E">
        <w:rPr>
          <w:rFonts w:ascii="Arial" w:hAnsi="Arial" w:cs="Arial"/>
          <w:sz w:val="20"/>
          <w:szCs w:val="20"/>
        </w:rPr>
        <w:t>A</w:t>
      </w:r>
      <w:proofErr w:type="gramEnd"/>
      <w:r w:rsidRPr="008D386E">
        <w:rPr>
          <w:rFonts w:ascii="Arial" w:hAnsi="Arial" w:cs="Arial"/>
          <w:sz w:val="20"/>
          <w:szCs w:val="20"/>
        </w:rPr>
        <w:t xml:space="preserve"> two-position loadbreak switch shall be provided to energize and de-energize the transformer’s high voltage windings.</w:t>
      </w:r>
    </w:p>
    <w:p w:rsidR="008D386E" w:rsidRPr="008D386E" w:rsidRDefault="008D386E" w:rsidP="008D386E">
      <w:pPr>
        <w:autoSpaceDE w:val="0"/>
        <w:autoSpaceDN w:val="0"/>
        <w:adjustRightInd w:val="0"/>
        <w:ind w:left="810" w:hanging="810"/>
        <w:rPr>
          <w:rFonts w:ascii="Arial" w:hAnsi="Arial" w:cs="Arial"/>
          <w:sz w:val="20"/>
          <w:szCs w:val="20"/>
        </w:rPr>
      </w:pPr>
    </w:p>
    <w:p w:rsidR="008D386E" w:rsidRPr="008D386E" w:rsidRDefault="008D386E" w:rsidP="008D386E">
      <w:pPr>
        <w:pStyle w:val="ListParagraph"/>
        <w:numPr>
          <w:ilvl w:val="1"/>
          <w:numId w:val="6"/>
        </w:numPr>
        <w:autoSpaceDE w:val="0"/>
        <w:autoSpaceDN w:val="0"/>
        <w:adjustRightInd w:val="0"/>
        <w:rPr>
          <w:rFonts w:ascii="Arial" w:hAnsi="Arial" w:cs="Arial"/>
          <w:sz w:val="20"/>
          <w:szCs w:val="20"/>
        </w:rPr>
      </w:pPr>
      <w:r w:rsidRPr="008D386E">
        <w:rPr>
          <w:rFonts w:ascii="Arial" w:eastAsia="Arial" w:hAnsi="Arial" w:cs="Arial"/>
          <w:b/>
          <w:bCs/>
          <w:sz w:val="20"/>
          <w:szCs w:val="20"/>
        </w:rPr>
        <w:t xml:space="preserve">New Sub-Section: 7.3.3.2 </w:t>
      </w:r>
      <w:proofErr w:type="gramStart"/>
      <w:r w:rsidRPr="008D386E">
        <w:rPr>
          <w:rFonts w:ascii="Arial" w:hAnsi="Arial" w:cs="Arial"/>
          <w:sz w:val="20"/>
          <w:szCs w:val="20"/>
        </w:rPr>
        <w:t>The</w:t>
      </w:r>
      <w:proofErr w:type="gramEnd"/>
      <w:r w:rsidRPr="008D386E">
        <w:rPr>
          <w:rFonts w:ascii="Arial" w:hAnsi="Arial" w:cs="Arial"/>
          <w:sz w:val="20"/>
          <w:szCs w:val="20"/>
        </w:rPr>
        <w:t xml:space="preserve"> switch shall be labeled as “OPEN” and “CLOSED” and shall be distinctly observable at a distance of eight (8) feet from the transformer by the position of the handle. </w:t>
      </w:r>
    </w:p>
    <w:p w:rsidR="008D386E" w:rsidRPr="008D386E" w:rsidRDefault="008D386E" w:rsidP="008D386E">
      <w:pPr>
        <w:autoSpaceDE w:val="0"/>
        <w:autoSpaceDN w:val="0"/>
        <w:adjustRightInd w:val="0"/>
        <w:ind w:left="810" w:hanging="810"/>
        <w:rPr>
          <w:rFonts w:ascii="Arial" w:hAnsi="Arial" w:cs="Arial"/>
          <w:sz w:val="20"/>
          <w:szCs w:val="20"/>
        </w:rPr>
      </w:pPr>
    </w:p>
    <w:p w:rsidR="008D386E" w:rsidRPr="008D386E" w:rsidRDefault="008D386E" w:rsidP="008D386E">
      <w:pPr>
        <w:pStyle w:val="Heading2"/>
        <w:jc w:val="right"/>
        <w:rPr>
          <w:rFonts w:ascii="Arial" w:hAnsi="Arial" w:cs="Arial"/>
          <w:i/>
          <w:sz w:val="20"/>
          <w:szCs w:val="20"/>
        </w:rPr>
      </w:pPr>
      <w:r w:rsidRPr="008D386E">
        <w:rPr>
          <w:rFonts w:ascii="Arial" w:hAnsi="Arial" w:cs="Arial"/>
          <w:sz w:val="20"/>
          <w:szCs w:val="20"/>
        </w:rPr>
        <w:t>C57.12.24 Meeting Minutes – October 21, 2013</w:t>
      </w:r>
    </w:p>
    <w:p w:rsidR="008D386E" w:rsidRPr="008D386E" w:rsidRDefault="008D386E" w:rsidP="008D386E">
      <w:pPr>
        <w:autoSpaceDE w:val="0"/>
        <w:autoSpaceDN w:val="0"/>
        <w:adjustRightInd w:val="0"/>
        <w:ind w:left="720"/>
        <w:rPr>
          <w:rFonts w:ascii="Arial" w:eastAsia="Arial" w:hAnsi="Arial" w:cs="Arial"/>
          <w:bCs/>
          <w:sz w:val="20"/>
          <w:szCs w:val="20"/>
        </w:rPr>
      </w:pPr>
    </w:p>
    <w:p w:rsidR="008D386E" w:rsidRPr="008D386E" w:rsidRDefault="008D386E" w:rsidP="008D386E">
      <w:pPr>
        <w:autoSpaceDE w:val="0"/>
        <w:autoSpaceDN w:val="0"/>
        <w:adjustRightInd w:val="0"/>
        <w:ind w:left="720"/>
        <w:rPr>
          <w:rFonts w:ascii="Arial" w:eastAsia="Arial" w:hAnsi="Arial" w:cs="Arial"/>
          <w:bCs/>
          <w:sz w:val="20"/>
          <w:szCs w:val="20"/>
        </w:rPr>
      </w:pPr>
    </w:p>
    <w:p w:rsidR="008D386E" w:rsidRPr="008D386E" w:rsidRDefault="008D386E" w:rsidP="008D386E">
      <w:pPr>
        <w:pStyle w:val="ListParagraph"/>
        <w:numPr>
          <w:ilvl w:val="1"/>
          <w:numId w:val="6"/>
        </w:numPr>
        <w:autoSpaceDE w:val="0"/>
        <w:autoSpaceDN w:val="0"/>
        <w:adjustRightInd w:val="0"/>
        <w:rPr>
          <w:rFonts w:ascii="Arial" w:eastAsia="Arial" w:hAnsi="Arial" w:cs="Arial"/>
          <w:bCs/>
          <w:sz w:val="20"/>
          <w:szCs w:val="20"/>
        </w:rPr>
      </w:pPr>
      <w:r w:rsidRPr="008D386E">
        <w:rPr>
          <w:rFonts w:ascii="Arial" w:eastAsia="Arial" w:hAnsi="Arial" w:cs="Arial"/>
          <w:b/>
          <w:bCs/>
          <w:sz w:val="20"/>
          <w:szCs w:val="20"/>
        </w:rPr>
        <w:t xml:space="preserve">New Sub-Section: 7.3.3.3 </w:t>
      </w:r>
      <w:proofErr w:type="gramStart"/>
      <w:r w:rsidRPr="008D386E">
        <w:rPr>
          <w:rFonts w:ascii="Arial" w:eastAsia="Arial" w:hAnsi="Arial" w:cs="Arial"/>
          <w:bCs/>
          <w:sz w:val="20"/>
          <w:szCs w:val="20"/>
        </w:rPr>
        <w:t>The</w:t>
      </w:r>
      <w:proofErr w:type="gramEnd"/>
      <w:r w:rsidRPr="008D386E">
        <w:rPr>
          <w:rFonts w:ascii="Arial" w:eastAsia="Arial" w:hAnsi="Arial" w:cs="Arial"/>
          <w:bCs/>
          <w:sz w:val="20"/>
          <w:szCs w:val="20"/>
        </w:rPr>
        <w:t xml:space="preserve"> </w:t>
      </w:r>
      <w:r w:rsidRPr="008D386E">
        <w:rPr>
          <w:rFonts w:ascii="Arial" w:hAnsi="Arial" w:cs="Arial"/>
          <w:sz w:val="20"/>
          <w:szCs w:val="20"/>
        </w:rPr>
        <w:t>switch operating handle shall be located on the transformer cover and</w:t>
      </w:r>
      <w:r w:rsidRPr="008D386E">
        <w:rPr>
          <w:rFonts w:ascii="Arial" w:eastAsia="Arial" w:hAnsi="Arial" w:cs="Arial"/>
          <w:bCs/>
          <w:sz w:val="20"/>
          <w:szCs w:val="20"/>
        </w:rPr>
        <w:t xml:space="preserve"> shall be operable</w:t>
      </w:r>
      <w:r w:rsidRPr="008D386E">
        <w:rPr>
          <w:rFonts w:ascii="Arial" w:hAnsi="Arial" w:cs="Arial"/>
          <w:sz w:val="20"/>
          <w:szCs w:val="20"/>
        </w:rPr>
        <w:t xml:space="preserve"> by using a </w:t>
      </w:r>
      <w:r w:rsidRPr="008D386E">
        <w:rPr>
          <w:rFonts w:ascii="Arial" w:eastAsia="Arial" w:hAnsi="Arial" w:cs="Arial"/>
          <w:bCs/>
          <w:sz w:val="20"/>
          <w:szCs w:val="20"/>
        </w:rPr>
        <w:t xml:space="preserve">standard hot-line tool. </w:t>
      </w:r>
    </w:p>
    <w:p w:rsidR="008D386E" w:rsidRPr="008D386E" w:rsidRDefault="008D386E" w:rsidP="008D386E">
      <w:pPr>
        <w:autoSpaceDE w:val="0"/>
        <w:autoSpaceDN w:val="0"/>
        <w:adjustRightInd w:val="0"/>
        <w:ind w:left="810" w:hanging="810"/>
        <w:rPr>
          <w:rFonts w:ascii="Arial" w:hAnsi="Arial" w:cs="Arial"/>
          <w:sz w:val="20"/>
          <w:szCs w:val="20"/>
        </w:rPr>
      </w:pPr>
      <w:r w:rsidRPr="008D386E">
        <w:rPr>
          <w:rFonts w:ascii="Arial" w:hAnsi="Arial" w:cs="Arial"/>
          <w:sz w:val="20"/>
          <w:szCs w:val="20"/>
        </w:rPr>
        <w:t xml:space="preserve"> </w:t>
      </w:r>
    </w:p>
    <w:p w:rsidR="008D386E" w:rsidRPr="008D386E" w:rsidRDefault="008D386E" w:rsidP="008D386E">
      <w:pPr>
        <w:pStyle w:val="ListParagraph"/>
        <w:numPr>
          <w:ilvl w:val="1"/>
          <w:numId w:val="6"/>
        </w:numPr>
        <w:autoSpaceDE w:val="0"/>
        <w:autoSpaceDN w:val="0"/>
        <w:adjustRightInd w:val="0"/>
        <w:rPr>
          <w:rFonts w:ascii="Arial" w:eastAsia="Arial" w:hAnsi="Arial" w:cs="Arial"/>
          <w:bCs/>
          <w:sz w:val="20"/>
          <w:szCs w:val="20"/>
        </w:rPr>
      </w:pPr>
      <w:r w:rsidRPr="008D386E">
        <w:rPr>
          <w:rFonts w:ascii="Arial" w:eastAsia="Arial" w:hAnsi="Arial" w:cs="Arial"/>
          <w:b/>
          <w:bCs/>
          <w:sz w:val="20"/>
          <w:szCs w:val="20"/>
        </w:rPr>
        <w:t xml:space="preserve">New Sub-Section 7.3.3.4 </w:t>
      </w:r>
      <w:proofErr w:type="gramStart"/>
      <w:r w:rsidRPr="008D386E">
        <w:rPr>
          <w:rFonts w:ascii="Arial" w:eastAsia="Arial" w:hAnsi="Arial" w:cs="Arial"/>
          <w:bCs/>
          <w:sz w:val="20"/>
          <w:szCs w:val="20"/>
        </w:rPr>
        <w:t>The</w:t>
      </w:r>
      <w:proofErr w:type="gramEnd"/>
      <w:r w:rsidRPr="008D386E">
        <w:rPr>
          <w:rFonts w:ascii="Arial" w:eastAsia="Arial" w:hAnsi="Arial" w:cs="Arial"/>
          <w:bCs/>
          <w:sz w:val="20"/>
          <w:szCs w:val="20"/>
        </w:rPr>
        <w:t xml:space="preserve"> switch rotation shall be clockwise to close, to energize the high-voltage windings, and counterclockwise to open, to de-energize the high voltage windings.</w:t>
      </w:r>
    </w:p>
    <w:p w:rsidR="008D386E" w:rsidRPr="008D386E" w:rsidRDefault="008D386E" w:rsidP="008D386E">
      <w:pPr>
        <w:pStyle w:val="NoSpacing"/>
        <w:rPr>
          <w:rFonts w:ascii="Arial" w:hAnsi="Arial" w:cs="Arial"/>
          <w:sz w:val="20"/>
          <w:szCs w:val="20"/>
        </w:rPr>
      </w:pPr>
    </w:p>
    <w:p w:rsidR="008D386E" w:rsidRPr="008D386E" w:rsidRDefault="008D386E" w:rsidP="008D386E">
      <w:pPr>
        <w:pStyle w:val="NoSpacing"/>
        <w:rPr>
          <w:rFonts w:ascii="Arial" w:hAnsi="Arial" w:cs="Arial"/>
          <w:sz w:val="20"/>
          <w:szCs w:val="20"/>
        </w:rPr>
      </w:pPr>
      <w:r w:rsidRPr="008D386E">
        <w:rPr>
          <w:rFonts w:ascii="Arial" w:hAnsi="Arial" w:cs="Arial"/>
          <w:sz w:val="20"/>
          <w:szCs w:val="20"/>
        </w:rPr>
        <w:t xml:space="preserve">Brian Klaponski made a motion to accept Sub-Sections 7.3.3.1, 7.3.3.3 and 7.3.3.4 and modify Sub-Section 7.3.3.2 to include the metric value for the distance, Said </w:t>
      </w:r>
      <w:proofErr w:type="spellStart"/>
      <w:r w:rsidRPr="008D386E">
        <w:rPr>
          <w:rFonts w:ascii="Arial" w:hAnsi="Arial" w:cs="Arial"/>
          <w:sz w:val="20"/>
          <w:szCs w:val="20"/>
        </w:rPr>
        <w:t>Hachichi</w:t>
      </w:r>
      <w:proofErr w:type="spellEnd"/>
      <w:r w:rsidRPr="008D386E">
        <w:rPr>
          <w:rFonts w:ascii="Arial" w:hAnsi="Arial" w:cs="Arial"/>
          <w:sz w:val="20"/>
          <w:szCs w:val="20"/>
        </w:rPr>
        <w:t xml:space="preserve"> seconded the motion. The motion was put to a vote and was approved unanimously.  </w:t>
      </w:r>
    </w:p>
    <w:p w:rsidR="008D386E" w:rsidRPr="008D386E" w:rsidRDefault="008D386E" w:rsidP="008D386E">
      <w:pPr>
        <w:pStyle w:val="NoSpacing"/>
        <w:rPr>
          <w:rFonts w:ascii="Arial" w:hAnsi="Arial" w:cs="Arial"/>
          <w:sz w:val="20"/>
          <w:szCs w:val="20"/>
        </w:rPr>
      </w:pPr>
    </w:p>
    <w:p w:rsidR="008D386E" w:rsidRPr="008D386E" w:rsidRDefault="008D386E" w:rsidP="008D386E">
      <w:pPr>
        <w:pStyle w:val="NoSpacing"/>
        <w:rPr>
          <w:rFonts w:ascii="Arial" w:hAnsi="Arial" w:cs="Arial"/>
          <w:sz w:val="20"/>
          <w:szCs w:val="20"/>
        </w:rPr>
      </w:pPr>
      <w:r w:rsidRPr="008D386E">
        <w:rPr>
          <w:rFonts w:ascii="Arial" w:hAnsi="Arial" w:cs="Arial"/>
          <w:sz w:val="20"/>
          <w:szCs w:val="20"/>
        </w:rPr>
        <w:t xml:space="preserve">The chairman stated that the remaining changes in the draft will be reviewed at the next WG meeting and encouraged the WG to provide additional input prior to the meeting so that the changes can be included in the next draft revision. The meeting was adjourned at 10:45 with the next meeting scheduled for March, 2014 in Savannah, GA.  </w:t>
      </w:r>
    </w:p>
    <w:p w:rsidR="008D386E" w:rsidRPr="008D386E" w:rsidRDefault="008D386E" w:rsidP="008D386E">
      <w:pPr>
        <w:pStyle w:val="NoSpacing"/>
        <w:rPr>
          <w:rFonts w:ascii="Arial" w:hAnsi="Arial" w:cs="Arial"/>
          <w:sz w:val="20"/>
          <w:szCs w:val="20"/>
        </w:rPr>
      </w:pPr>
    </w:p>
    <w:p w:rsidR="008D386E" w:rsidRPr="008D386E" w:rsidRDefault="008D386E" w:rsidP="008D386E">
      <w:pPr>
        <w:rPr>
          <w:rFonts w:ascii="Arial" w:hAnsi="Arial" w:cs="Arial"/>
          <w:sz w:val="20"/>
          <w:szCs w:val="20"/>
        </w:rPr>
      </w:pPr>
      <w:r w:rsidRPr="008D386E">
        <w:rPr>
          <w:rFonts w:ascii="Arial" w:hAnsi="Arial" w:cs="Arial"/>
          <w:b/>
          <w:bCs/>
          <w:sz w:val="20"/>
          <w:szCs w:val="20"/>
        </w:rPr>
        <w:t xml:space="preserve">Respectfully Submitted by: </w:t>
      </w:r>
      <w:r w:rsidRPr="008D386E">
        <w:rPr>
          <w:rFonts w:ascii="Arial" w:hAnsi="Arial" w:cs="Arial"/>
          <w:sz w:val="20"/>
          <w:szCs w:val="20"/>
        </w:rPr>
        <w:t>Giuseppe Termini, Chairman C57.12.24 Working Group</w:t>
      </w:r>
    </w:p>
    <w:p w:rsidR="008D386E" w:rsidRPr="008D386E" w:rsidRDefault="008D386E" w:rsidP="00996567">
      <w:pPr>
        <w:pStyle w:val="NoSpacing"/>
        <w:rPr>
          <w:rFonts w:ascii="Arial" w:hAnsi="Arial" w:cs="Arial"/>
          <w:sz w:val="20"/>
          <w:szCs w:val="20"/>
        </w:rPr>
      </w:pPr>
    </w:p>
    <w:p w:rsidR="00996567" w:rsidRPr="008D386E" w:rsidRDefault="008D386E" w:rsidP="00996567">
      <w:pPr>
        <w:pStyle w:val="NoSpacing"/>
        <w:rPr>
          <w:rFonts w:ascii="Arial" w:hAnsi="Arial" w:cs="Arial"/>
          <w:sz w:val="20"/>
          <w:szCs w:val="20"/>
        </w:rPr>
      </w:pPr>
      <w:proofErr w:type="spellStart"/>
      <w:r w:rsidRPr="008D386E">
        <w:rPr>
          <w:rFonts w:ascii="Arial" w:hAnsi="Arial" w:cs="Arial"/>
          <w:sz w:val="20"/>
          <w:szCs w:val="20"/>
        </w:rPr>
        <w:t>A</w:t>
      </w:r>
      <w:r w:rsidR="00996567" w:rsidRPr="008D386E">
        <w:rPr>
          <w:rFonts w:ascii="Arial" w:hAnsi="Arial" w:cs="Arial"/>
          <w:sz w:val="20"/>
          <w:szCs w:val="20"/>
        </w:rPr>
        <w:t>ditional</w:t>
      </w:r>
      <w:proofErr w:type="spellEnd"/>
      <w:r w:rsidR="00996567" w:rsidRPr="008D386E">
        <w:rPr>
          <w:rFonts w:ascii="Arial" w:hAnsi="Arial" w:cs="Arial"/>
          <w:sz w:val="20"/>
          <w:szCs w:val="20"/>
        </w:rPr>
        <w:t xml:space="preserve"> discussion at the SC meeting -- Giuseppe then requested that participate more fully in the work of this WG so that more progress can be made.  Brian Klaponski stated that we need to draw the proper expertise from those in specific industries to move forward on subjects such as tank material selection where we are not experts.  </w:t>
      </w:r>
    </w:p>
    <w:p w:rsidR="00996567" w:rsidRPr="008D386E" w:rsidRDefault="00996567" w:rsidP="00996567">
      <w:pPr>
        <w:pStyle w:val="NoSpacing"/>
        <w:rPr>
          <w:rFonts w:ascii="Arial" w:hAnsi="Arial" w:cs="Arial"/>
          <w:sz w:val="20"/>
          <w:szCs w:val="20"/>
        </w:rPr>
      </w:pPr>
    </w:p>
    <w:p w:rsidR="00996567" w:rsidRPr="008D386E" w:rsidRDefault="00996567" w:rsidP="00996567">
      <w:pPr>
        <w:pStyle w:val="NoSpacing"/>
        <w:rPr>
          <w:rFonts w:ascii="Arial" w:hAnsi="Arial" w:cs="Arial"/>
          <w:sz w:val="20"/>
          <w:szCs w:val="20"/>
        </w:rPr>
      </w:pPr>
      <w:r w:rsidRPr="008D386E">
        <w:rPr>
          <w:rFonts w:ascii="Arial" w:hAnsi="Arial" w:cs="Arial"/>
          <w:sz w:val="20"/>
          <w:szCs w:val="20"/>
        </w:rPr>
        <w:t xml:space="preserve">Brian gave as an example that in talking with a materials expert following his meeting he learned that for example, if you work 304 on equipment that you normally work mild steel, properties of the 304 can be compromised.  If you use 316, there is enough chrome and nickel in the material that you won’t have the problem.  The recommendation was that stainless be fabricated on dedicated equipment.  </w:t>
      </w:r>
    </w:p>
    <w:p w:rsidR="00996567" w:rsidRPr="008D386E" w:rsidRDefault="00996567" w:rsidP="00996567">
      <w:pPr>
        <w:pStyle w:val="NoSpacing"/>
        <w:rPr>
          <w:rFonts w:ascii="Arial" w:hAnsi="Arial" w:cs="Arial"/>
          <w:sz w:val="20"/>
          <w:szCs w:val="20"/>
        </w:rPr>
      </w:pPr>
    </w:p>
    <w:p w:rsidR="00996567" w:rsidRPr="008D386E" w:rsidRDefault="00996567" w:rsidP="00996567">
      <w:pPr>
        <w:pStyle w:val="NoSpacing"/>
        <w:rPr>
          <w:rFonts w:ascii="Arial" w:hAnsi="Arial" w:cs="Arial"/>
          <w:sz w:val="20"/>
          <w:szCs w:val="20"/>
        </w:rPr>
      </w:pPr>
      <w:r w:rsidRPr="008D386E">
        <w:rPr>
          <w:rFonts w:ascii="Arial" w:hAnsi="Arial" w:cs="Arial"/>
          <w:sz w:val="20"/>
          <w:szCs w:val="20"/>
        </w:rPr>
        <w:t xml:space="preserve">The par for 12.24 expires in 2015 so balloting has to be in 2014.  Dan </w:t>
      </w:r>
      <w:proofErr w:type="spellStart"/>
      <w:r w:rsidRPr="008D386E">
        <w:rPr>
          <w:rFonts w:ascii="Arial" w:hAnsi="Arial" w:cs="Arial"/>
          <w:sz w:val="20"/>
          <w:szCs w:val="20"/>
        </w:rPr>
        <w:t>Mulkey</w:t>
      </w:r>
      <w:proofErr w:type="spellEnd"/>
      <w:r w:rsidRPr="008D386E">
        <w:rPr>
          <w:rFonts w:ascii="Arial" w:hAnsi="Arial" w:cs="Arial"/>
          <w:sz w:val="20"/>
          <w:szCs w:val="20"/>
        </w:rPr>
        <w:t xml:space="preserve"> suggested that Giuseppe take a small part of the standard and send it out for comment and get that resolved so that at least some of the standard can be revised before the par expires.  </w:t>
      </w:r>
    </w:p>
    <w:p w:rsidR="00996567" w:rsidRPr="008D386E" w:rsidRDefault="00996567" w:rsidP="00996567">
      <w:pPr>
        <w:rPr>
          <w:rFonts w:ascii="Arial" w:hAnsi="Arial" w:cs="Arial"/>
          <w:sz w:val="20"/>
          <w:szCs w:val="20"/>
        </w:rPr>
      </w:pPr>
    </w:p>
    <w:p w:rsidR="008D386E" w:rsidRDefault="008D386E" w:rsidP="00996567">
      <w:pPr>
        <w:rPr>
          <w:rFonts w:ascii="Arial" w:hAnsi="Arial" w:cs="Arial"/>
          <w:b/>
        </w:rPr>
      </w:pPr>
    </w:p>
    <w:p w:rsidR="00996567" w:rsidRPr="008D386E" w:rsidRDefault="008D386E" w:rsidP="00996567">
      <w:pPr>
        <w:rPr>
          <w:rFonts w:ascii="Arial" w:hAnsi="Arial" w:cs="Arial"/>
          <w:b/>
        </w:rPr>
      </w:pPr>
      <w:r w:rsidRPr="008D386E">
        <w:rPr>
          <w:rFonts w:ascii="Arial" w:hAnsi="Arial" w:cs="Arial"/>
          <w:b/>
        </w:rPr>
        <w:t>C57.12.40 Secondary Network Transformer working Group</w:t>
      </w:r>
      <w:r>
        <w:rPr>
          <w:rFonts w:ascii="Arial" w:hAnsi="Arial" w:cs="Arial"/>
          <w:b/>
        </w:rPr>
        <w:t xml:space="preserve"> – Brian Klaponski, Chairman</w:t>
      </w:r>
    </w:p>
    <w:p w:rsidR="00996567" w:rsidRPr="008D386E" w:rsidRDefault="00996567" w:rsidP="00996567">
      <w:pPr>
        <w:jc w:val="center"/>
        <w:rPr>
          <w:rFonts w:ascii="Arial" w:hAnsi="Arial" w:cs="Arial"/>
          <w:sz w:val="20"/>
          <w:szCs w:val="20"/>
        </w:rPr>
      </w:pPr>
    </w:p>
    <w:p w:rsidR="00996567" w:rsidRPr="008D386E" w:rsidRDefault="00996567" w:rsidP="00996567">
      <w:pPr>
        <w:jc w:val="center"/>
        <w:rPr>
          <w:rFonts w:ascii="Arial" w:hAnsi="Arial" w:cs="Arial"/>
          <w:sz w:val="20"/>
          <w:szCs w:val="20"/>
        </w:rPr>
      </w:pPr>
      <w:r w:rsidRPr="008D386E">
        <w:rPr>
          <w:rFonts w:ascii="Arial" w:hAnsi="Arial" w:cs="Arial"/>
          <w:sz w:val="20"/>
          <w:szCs w:val="20"/>
        </w:rPr>
        <w:t>IEEE Transformers Committee</w:t>
      </w:r>
    </w:p>
    <w:p w:rsidR="00996567" w:rsidRPr="008D386E" w:rsidRDefault="00996567" w:rsidP="00996567">
      <w:pPr>
        <w:jc w:val="center"/>
        <w:rPr>
          <w:rFonts w:ascii="Arial" w:hAnsi="Arial" w:cs="Arial"/>
          <w:b/>
          <w:sz w:val="20"/>
          <w:szCs w:val="20"/>
        </w:rPr>
      </w:pPr>
      <w:r w:rsidRPr="008D386E">
        <w:rPr>
          <w:rFonts w:ascii="Arial" w:hAnsi="Arial" w:cs="Arial"/>
          <w:b/>
          <w:sz w:val="20"/>
          <w:szCs w:val="20"/>
        </w:rPr>
        <w:t>C57.12.40</w:t>
      </w:r>
    </w:p>
    <w:p w:rsidR="00996567" w:rsidRPr="008D386E" w:rsidRDefault="00996567" w:rsidP="00996567">
      <w:pPr>
        <w:jc w:val="center"/>
        <w:rPr>
          <w:rFonts w:ascii="Arial" w:hAnsi="Arial" w:cs="Arial"/>
          <w:b/>
          <w:sz w:val="20"/>
          <w:szCs w:val="20"/>
        </w:rPr>
      </w:pPr>
      <w:r w:rsidRPr="008D386E">
        <w:rPr>
          <w:rFonts w:ascii="Arial" w:hAnsi="Arial" w:cs="Arial"/>
          <w:b/>
          <w:sz w:val="20"/>
          <w:szCs w:val="20"/>
        </w:rPr>
        <w:t>Secondary Network Transformer Working Group</w:t>
      </w:r>
    </w:p>
    <w:p w:rsidR="00996567" w:rsidRPr="008D386E" w:rsidRDefault="00996567" w:rsidP="00996567">
      <w:pPr>
        <w:jc w:val="center"/>
        <w:rPr>
          <w:rFonts w:ascii="Arial" w:hAnsi="Arial" w:cs="Arial"/>
          <w:sz w:val="20"/>
          <w:szCs w:val="20"/>
        </w:rPr>
      </w:pPr>
    </w:p>
    <w:p w:rsidR="00996567" w:rsidRPr="008D386E" w:rsidRDefault="00996567" w:rsidP="00996567">
      <w:pPr>
        <w:jc w:val="center"/>
        <w:rPr>
          <w:rFonts w:ascii="Arial" w:hAnsi="Arial" w:cs="Arial"/>
          <w:b/>
          <w:sz w:val="20"/>
          <w:szCs w:val="20"/>
          <w:u w:val="single"/>
        </w:rPr>
      </w:pPr>
      <w:r w:rsidRPr="008D386E">
        <w:rPr>
          <w:rFonts w:ascii="Arial" w:hAnsi="Arial" w:cs="Arial"/>
          <w:b/>
          <w:sz w:val="20"/>
          <w:szCs w:val="20"/>
          <w:u w:val="single"/>
        </w:rPr>
        <w:t>St. Louis, MO Meeting Minutes</w:t>
      </w:r>
    </w:p>
    <w:p w:rsidR="00996567" w:rsidRPr="008D386E" w:rsidRDefault="00996567" w:rsidP="00996567">
      <w:pPr>
        <w:autoSpaceDE w:val="0"/>
        <w:autoSpaceDN w:val="0"/>
        <w:adjustRightInd w:val="0"/>
        <w:jc w:val="center"/>
        <w:rPr>
          <w:rFonts w:ascii="Arial" w:hAnsi="Arial" w:cs="Arial"/>
          <w:b/>
          <w:color w:val="000000"/>
          <w:sz w:val="20"/>
          <w:szCs w:val="20"/>
        </w:rPr>
      </w:pPr>
      <w:r w:rsidRPr="008D386E">
        <w:rPr>
          <w:rFonts w:ascii="Arial" w:hAnsi="Arial" w:cs="Arial"/>
          <w:b/>
          <w:color w:val="000000"/>
          <w:sz w:val="20"/>
          <w:szCs w:val="20"/>
        </w:rPr>
        <w:t>Renaissance Grand Hotel in Munich, Germany</w:t>
      </w:r>
    </w:p>
    <w:p w:rsidR="00996567" w:rsidRPr="008D386E" w:rsidRDefault="00996567" w:rsidP="00996567">
      <w:pPr>
        <w:autoSpaceDE w:val="0"/>
        <w:autoSpaceDN w:val="0"/>
        <w:adjustRightInd w:val="0"/>
        <w:jc w:val="center"/>
        <w:rPr>
          <w:rFonts w:ascii="Arial" w:hAnsi="Arial" w:cs="Arial"/>
          <w:b/>
          <w:color w:val="000000"/>
          <w:sz w:val="20"/>
          <w:szCs w:val="20"/>
        </w:rPr>
      </w:pPr>
      <w:r w:rsidRPr="008D386E">
        <w:rPr>
          <w:rFonts w:ascii="Arial" w:hAnsi="Arial" w:cs="Arial"/>
          <w:b/>
          <w:color w:val="000000"/>
          <w:sz w:val="20"/>
          <w:szCs w:val="20"/>
        </w:rPr>
        <w:t>Landmark Room</w:t>
      </w:r>
    </w:p>
    <w:p w:rsidR="00996567" w:rsidRPr="008D386E" w:rsidRDefault="00996567" w:rsidP="00996567">
      <w:pPr>
        <w:pStyle w:val="Heading2"/>
        <w:rPr>
          <w:rFonts w:ascii="Arial" w:hAnsi="Arial" w:cs="Arial"/>
          <w:sz w:val="20"/>
          <w:szCs w:val="20"/>
        </w:rPr>
      </w:pPr>
      <w:r w:rsidRPr="008D386E">
        <w:rPr>
          <w:rFonts w:ascii="Arial" w:hAnsi="Arial" w:cs="Arial"/>
          <w:sz w:val="20"/>
          <w:szCs w:val="20"/>
        </w:rPr>
        <w:lastRenderedPageBreak/>
        <w:t>11:00 am October 22, 2013</w:t>
      </w:r>
    </w:p>
    <w:p w:rsidR="00996567" w:rsidRPr="008D386E" w:rsidRDefault="00996567" w:rsidP="00996567">
      <w:pPr>
        <w:rPr>
          <w:rFonts w:ascii="Arial" w:hAnsi="Arial" w:cs="Arial"/>
          <w:sz w:val="20"/>
          <w:szCs w:val="20"/>
        </w:rPr>
      </w:pPr>
    </w:p>
    <w:p w:rsidR="00996567" w:rsidRPr="008D386E" w:rsidRDefault="00996567" w:rsidP="00996567">
      <w:pPr>
        <w:pStyle w:val="Heading1"/>
        <w:tabs>
          <w:tab w:val="left" w:pos="2880"/>
          <w:tab w:val="center" w:pos="6660"/>
        </w:tabs>
        <w:rPr>
          <w:rFonts w:ascii="Arial" w:hAnsi="Arial" w:cs="Arial"/>
          <w:sz w:val="20"/>
          <w:szCs w:val="20"/>
        </w:rPr>
      </w:pPr>
      <w:r w:rsidRPr="008D386E">
        <w:rPr>
          <w:rFonts w:ascii="Arial" w:hAnsi="Arial" w:cs="Arial"/>
          <w:sz w:val="20"/>
          <w:szCs w:val="20"/>
        </w:rPr>
        <w:t>Members Present</w:t>
      </w:r>
      <w:r w:rsidRPr="008D386E">
        <w:rPr>
          <w:rFonts w:ascii="Arial" w:hAnsi="Arial" w:cs="Arial"/>
          <w:sz w:val="20"/>
          <w:szCs w:val="20"/>
          <w:u w:val="none"/>
        </w:rPr>
        <w:tab/>
      </w:r>
      <w:r w:rsidRPr="008D386E">
        <w:rPr>
          <w:rFonts w:ascii="Arial" w:hAnsi="Arial" w:cs="Arial"/>
          <w:sz w:val="20"/>
          <w:szCs w:val="20"/>
        </w:rPr>
        <w:t>Company</w:t>
      </w:r>
    </w:p>
    <w:p w:rsidR="00996567" w:rsidRPr="008D386E" w:rsidRDefault="00996567" w:rsidP="00996567">
      <w:pPr>
        <w:tabs>
          <w:tab w:val="left" w:pos="2880"/>
        </w:tabs>
        <w:rPr>
          <w:rFonts w:ascii="Arial" w:hAnsi="Arial" w:cs="Arial"/>
          <w:sz w:val="20"/>
          <w:szCs w:val="20"/>
        </w:rPr>
      </w:pPr>
      <w:proofErr w:type="gramStart"/>
      <w:r w:rsidRPr="008D386E">
        <w:rPr>
          <w:rFonts w:ascii="Arial" w:hAnsi="Arial" w:cs="Arial"/>
          <w:sz w:val="20"/>
          <w:szCs w:val="20"/>
        </w:rPr>
        <w:t>Brian Klaponski (Chairman)</w:t>
      </w:r>
      <w:r w:rsidRPr="008D386E">
        <w:rPr>
          <w:rFonts w:ascii="Arial" w:hAnsi="Arial" w:cs="Arial"/>
          <w:sz w:val="20"/>
          <w:szCs w:val="20"/>
        </w:rPr>
        <w:tab/>
        <w:t>Carte International Inc.</w:t>
      </w:r>
      <w:proofErr w:type="gramEnd"/>
    </w:p>
    <w:p w:rsidR="00996567" w:rsidRPr="008D386E" w:rsidRDefault="00996567" w:rsidP="00996567">
      <w:pPr>
        <w:tabs>
          <w:tab w:val="left" w:pos="2880"/>
        </w:tabs>
        <w:rPr>
          <w:rFonts w:ascii="Arial" w:hAnsi="Arial" w:cs="Arial"/>
          <w:sz w:val="20"/>
          <w:szCs w:val="20"/>
        </w:rPr>
      </w:pPr>
      <w:r w:rsidRPr="008D386E">
        <w:rPr>
          <w:rFonts w:ascii="Arial" w:hAnsi="Arial" w:cs="Arial"/>
          <w:sz w:val="20"/>
          <w:szCs w:val="20"/>
        </w:rPr>
        <w:t>John Crouse</w:t>
      </w:r>
      <w:r w:rsidRPr="008D386E">
        <w:rPr>
          <w:rFonts w:ascii="Arial" w:hAnsi="Arial" w:cs="Arial"/>
          <w:sz w:val="20"/>
          <w:szCs w:val="20"/>
        </w:rPr>
        <w:tab/>
      </w:r>
      <w:proofErr w:type="spellStart"/>
      <w:r w:rsidRPr="008D386E">
        <w:rPr>
          <w:rFonts w:ascii="Arial" w:hAnsi="Arial" w:cs="Arial"/>
          <w:sz w:val="20"/>
          <w:szCs w:val="20"/>
        </w:rPr>
        <w:t>Crouse</w:t>
      </w:r>
      <w:proofErr w:type="spellEnd"/>
      <w:r w:rsidRPr="008D386E">
        <w:rPr>
          <w:rFonts w:ascii="Arial" w:hAnsi="Arial" w:cs="Arial"/>
          <w:sz w:val="20"/>
          <w:szCs w:val="20"/>
        </w:rPr>
        <w:t xml:space="preserve"> Consulting Company</w:t>
      </w:r>
    </w:p>
    <w:p w:rsidR="00996567" w:rsidRPr="008D386E" w:rsidRDefault="00996567" w:rsidP="00996567">
      <w:pPr>
        <w:tabs>
          <w:tab w:val="left" w:pos="2880"/>
        </w:tabs>
        <w:rPr>
          <w:rFonts w:ascii="Arial" w:hAnsi="Arial" w:cs="Arial"/>
          <w:sz w:val="20"/>
          <w:szCs w:val="20"/>
        </w:rPr>
      </w:pPr>
      <w:r w:rsidRPr="008D386E">
        <w:rPr>
          <w:rFonts w:ascii="Arial" w:hAnsi="Arial" w:cs="Arial"/>
          <w:sz w:val="20"/>
          <w:szCs w:val="20"/>
        </w:rPr>
        <w:t>Larry Dix</w:t>
      </w:r>
      <w:r w:rsidRPr="008D386E">
        <w:rPr>
          <w:rFonts w:ascii="Arial" w:hAnsi="Arial" w:cs="Arial"/>
          <w:sz w:val="20"/>
          <w:szCs w:val="20"/>
        </w:rPr>
        <w:tab/>
        <w:t>Quality Switch</w:t>
      </w:r>
    </w:p>
    <w:p w:rsidR="00996567" w:rsidRPr="008D386E" w:rsidRDefault="00996567" w:rsidP="00996567">
      <w:pPr>
        <w:tabs>
          <w:tab w:val="left" w:pos="2880"/>
        </w:tabs>
        <w:rPr>
          <w:rFonts w:ascii="Arial" w:hAnsi="Arial" w:cs="Arial"/>
          <w:sz w:val="20"/>
          <w:szCs w:val="20"/>
        </w:rPr>
      </w:pPr>
      <w:r w:rsidRPr="008D386E">
        <w:rPr>
          <w:rFonts w:ascii="Arial" w:hAnsi="Arial" w:cs="Arial"/>
          <w:sz w:val="20"/>
          <w:szCs w:val="20"/>
        </w:rPr>
        <w:t xml:space="preserve">Said </w:t>
      </w:r>
      <w:proofErr w:type="spellStart"/>
      <w:r w:rsidRPr="008D386E">
        <w:rPr>
          <w:rFonts w:ascii="Arial" w:hAnsi="Arial" w:cs="Arial"/>
          <w:sz w:val="20"/>
          <w:szCs w:val="20"/>
        </w:rPr>
        <w:t>Hachichi</w:t>
      </w:r>
      <w:proofErr w:type="spellEnd"/>
      <w:r w:rsidRPr="008D386E">
        <w:rPr>
          <w:rFonts w:ascii="Arial" w:hAnsi="Arial" w:cs="Arial"/>
          <w:sz w:val="20"/>
          <w:szCs w:val="20"/>
        </w:rPr>
        <w:t xml:space="preserve"> </w:t>
      </w:r>
      <w:r w:rsidRPr="008D386E">
        <w:rPr>
          <w:rFonts w:ascii="Arial" w:hAnsi="Arial" w:cs="Arial"/>
          <w:sz w:val="20"/>
          <w:szCs w:val="20"/>
        </w:rPr>
        <w:tab/>
        <w:t>Hydro-Quebec</w:t>
      </w:r>
    </w:p>
    <w:p w:rsidR="00996567" w:rsidRPr="008D386E" w:rsidRDefault="00996567" w:rsidP="00996567">
      <w:pPr>
        <w:tabs>
          <w:tab w:val="left" w:pos="2880"/>
        </w:tabs>
        <w:rPr>
          <w:rFonts w:ascii="Arial" w:hAnsi="Arial" w:cs="Arial"/>
          <w:sz w:val="20"/>
          <w:szCs w:val="20"/>
        </w:rPr>
      </w:pPr>
      <w:r w:rsidRPr="008D386E">
        <w:rPr>
          <w:rFonts w:ascii="Arial" w:hAnsi="Arial" w:cs="Arial"/>
          <w:sz w:val="20"/>
          <w:szCs w:val="20"/>
        </w:rPr>
        <w:t xml:space="preserve">Dan </w:t>
      </w:r>
      <w:proofErr w:type="spellStart"/>
      <w:r w:rsidRPr="008D386E">
        <w:rPr>
          <w:rFonts w:ascii="Arial" w:hAnsi="Arial" w:cs="Arial"/>
          <w:sz w:val="20"/>
          <w:szCs w:val="20"/>
        </w:rPr>
        <w:t>Mulkey</w:t>
      </w:r>
      <w:proofErr w:type="spellEnd"/>
      <w:r w:rsidRPr="008D386E">
        <w:rPr>
          <w:rFonts w:ascii="Arial" w:hAnsi="Arial" w:cs="Arial"/>
          <w:sz w:val="20"/>
          <w:szCs w:val="20"/>
        </w:rPr>
        <w:tab/>
        <w:t>PG&amp;E</w:t>
      </w:r>
    </w:p>
    <w:p w:rsidR="00996567" w:rsidRPr="008D386E" w:rsidRDefault="00996567" w:rsidP="00996567">
      <w:pPr>
        <w:tabs>
          <w:tab w:val="left" w:pos="2880"/>
          <w:tab w:val="center" w:pos="6660"/>
        </w:tabs>
        <w:rPr>
          <w:rFonts w:ascii="Arial" w:hAnsi="Arial" w:cs="Arial"/>
          <w:sz w:val="20"/>
          <w:szCs w:val="20"/>
        </w:rPr>
      </w:pPr>
      <w:r w:rsidRPr="008D386E">
        <w:rPr>
          <w:rFonts w:ascii="Arial" w:hAnsi="Arial" w:cs="Arial"/>
          <w:sz w:val="20"/>
          <w:szCs w:val="20"/>
        </w:rPr>
        <w:t>George Payerle</w:t>
      </w:r>
      <w:r w:rsidRPr="008D386E">
        <w:rPr>
          <w:rFonts w:ascii="Arial" w:hAnsi="Arial" w:cs="Arial"/>
          <w:sz w:val="20"/>
          <w:szCs w:val="20"/>
        </w:rPr>
        <w:tab/>
        <w:t xml:space="preserve">Carte International </w:t>
      </w:r>
      <w:proofErr w:type="spellStart"/>
      <w:r w:rsidRPr="008D386E">
        <w:rPr>
          <w:rFonts w:ascii="Arial" w:hAnsi="Arial" w:cs="Arial"/>
          <w:sz w:val="20"/>
          <w:szCs w:val="20"/>
        </w:rPr>
        <w:t>Inc</w:t>
      </w:r>
      <w:proofErr w:type="spellEnd"/>
    </w:p>
    <w:p w:rsidR="00996567" w:rsidRPr="008D386E" w:rsidRDefault="00996567" w:rsidP="00996567">
      <w:pPr>
        <w:tabs>
          <w:tab w:val="left" w:pos="2880"/>
          <w:tab w:val="center" w:pos="6660"/>
        </w:tabs>
        <w:rPr>
          <w:rFonts w:ascii="Arial" w:hAnsi="Arial" w:cs="Arial"/>
          <w:sz w:val="20"/>
          <w:szCs w:val="20"/>
        </w:rPr>
      </w:pPr>
      <w:r w:rsidRPr="008D386E">
        <w:rPr>
          <w:rFonts w:ascii="Arial" w:hAnsi="Arial" w:cs="Arial"/>
          <w:sz w:val="20"/>
          <w:szCs w:val="20"/>
        </w:rPr>
        <w:t>John Rossetti</w:t>
      </w:r>
      <w:r w:rsidRPr="008D386E">
        <w:rPr>
          <w:rFonts w:ascii="Arial" w:hAnsi="Arial" w:cs="Arial"/>
          <w:sz w:val="20"/>
          <w:szCs w:val="20"/>
        </w:rPr>
        <w:tab/>
        <w:t>Memphis Light, Gas &amp; Water</w:t>
      </w:r>
    </w:p>
    <w:p w:rsidR="00996567" w:rsidRPr="008D386E" w:rsidRDefault="00996567" w:rsidP="00996567">
      <w:pPr>
        <w:tabs>
          <w:tab w:val="left" w:pos="2880"/>
        </w:tabs>
        <w:rPr>
          <w:rFonts w:ascii="Arial" w:hAnsi="Arial" w:cs="Arial"/>
          <w:sz w:val="20"/>
          <w:szCs w:val="20"/>
        </w:rPr>
      </w:pPr>
      <w:r w:rsidRPr="008D386E">
        <w:rPr>
          <w:rFonts w:ascii="Arial" w:hAnsi="Arial" w:cs="Arial"/>
          <w:sz w:val="20"/>
          <w:szCs w:val="20"/>
        </w:rPr>
        <w:t>Jeremy Sewell</w:t>
      </w:r>
      <w:r w:rsidRPr="008D386E">
        <w:rPr>
          <w:rFonts w:ascii="Arial" w:hAnsi="Arial" w:cs="Arial"/>
          <w:sz w:val="20"/>
          <w:szCs w:val="20"/>
        </w:rPr>
        <w:tab/>
        <w:t>Quality Switch</w:t>
      </w:r>
    </w:p>
    <w:p w:rsidR="00996567" w:rsidRPr="008D386E" w:rsidRDefault="00996567" w:rsidP="00996567">
      <w:pPr>
        <w:tabs>
          <w:tab w:val="left" w:pos="2880"/>
        </w:tabs>
        <w:rPr>
          <w:rFonts w:ascii="Arial" w:hAnsi="Arial" w:cs="Arial"/>
          <w:sz w:val="20"/>
          <w:szCs w:val="20"/>
        </w:rPr>
      </w:pPr>
      <w:r w:rsidRPr="008D386E">
        <w:rPr>
          <w:rFonts w:ascii="Arial" w:hAnsi="Arial" w:cs="Arial"/>
          <w:sz w:val="20"/>
          <w:szCs w:val="20"/>
        </w:rPr>
        <w:t>Giuseppe Termini</w:t>
      </w:r>
      <w:r w:rsidRPr="008D386E">
        <w:rPr>
          <w:rFonts w:ascii="Arial" w:hAnsi="Arial" w:cs="Arial"/>
          <w:sz w:val="20"/>
          <w:szCs w:val="20"/>
        </w:rPr>
        <w:tab/>
        <w:t>PECO (Exelon)</w:t>
      </w:r>
    </w:p>
    <w:p w:rsidR="00996567" w:rsidRPr="008D386E" w:rsidRDefault="00996567" w:rsidP="00996567">
      <w:pPr>
        <w:tabs>
          <w:tab w:val="left" w:pos="2880"/>
        </w:tabs>
        <w:rPr>
          <w:rFonts w:ascii="Arial" w:hAnsi="Arial" w:cs="Arial"/>
          <w:sz w:val="20"/>
          <w:szCs w:val="20"/>
        </w:rPr>
      </w:pPr>
      <w:r w:rsidRPr="008D386E">
        <w:rPr>
          <w:rFonts w:ascii="Arial" w:hAnsi="Arial" w:cs="Arial"/>
          <w:sz w:val="20"/>
          <w:szCs w:val="20"/>
        </w:rPr>
        <w:t xml:space="preserve">Terry </w:t>
      </w:r>
      <w:proofErr w:type="spellStart"/>
      <w:r w:rsidRPr="008D386E">
        <w:rPr>
          <w:rFonts w:ascii="Arial" w:hAnsi="Arial" w:cs="Arial"/>
          <w:sz w:val="20"/>
          <w:szCs w:val="20"/>
        </w:rPr>
        <w:t>Turvey</w:t>
      </w:r>
      <w:proofErr w:type="spellEnd"/>
      <w:r w:rsidRPr="008D386E">
        <w:rPr>
          <w:rFonts w:ascii="Arial" w:hAnsi="Arial" w:cs="Arial"/>
          <w:sz w:val="20"/>
          <w:szCs w:val="20"/>
        </w:rPr>
        <w:tab/>
      </w:r>
      <w:proofErr w:type="gramStart"/>
      <w:r w:rsidRPr="008D386E">
        <w:rPr>
          <w:rFonts w:ascii="Arial" w:hAnsi="Arial" w:cs="Arial"/>
          <w:sz w:val="20"/>
          <w:szCs w:val="20"/>
        </w:rPr>
        <w:t>The</w:t>
      </w:r>
      <w:proofErr w:type="gramEnd"/>
      <w:r w:rsidRPr="008D386E">
        <w:rPr>
          <w:rFonts w:ascii="Arial" w:hAnsi="Arial" w:cs="Arial"/>
          <w:sz w:val="20"/>
          <w:szCs w:val="20"/>
        </w:rPr>
        <w:t xml:space="preserve"> Specialty Switch Company </w:t>
      </w:r>
    </w:p>
    <w:p w:rsidR="00996567" w:rsidRPr="008D386E" w:rsidRDefault="00996567" w:rsidP="00996567">
      <w:pPr>
        <w:tabs>
          <w:tab w:val="left" w:pos="2880"/>
        </w:tabs>
        <w:rPr>
          <w:rFonts w:ascii="Arial" w:hAnsi="Arial" w:cs="Arial"/>
          <w:sz w:val="20"/>
          <w:szCs w:val="20"/>
        </w:rPr>
      </w:pPr>
    </w:p>
    <w:p w:rsidR="00996567" w:rsidRPr="008D386E" w:rsidRDefault="00996567" w:rsidP="00996567">
      <w:pPr>
        <w:pStyle w:val="Heading1"/>
        <w:tabs>
          <w:tab w:val="left" w:pos="2880"/>
          <w:tab w:val="center" w:pos="6660"/>
        </w:tabs>
        <w:rPr>
          <w:rFonts w:ascii="Arial" w:hAnsi="Arial" w:cs="Arial"/>
          <w:sz w:val="20"/>
          <w:szCs w:val="20"/>
        </w:rPr>
      </w:pPr>
      <w:r w:rsidRPr="008D386E">
        <w:rPr>
          <w:rFonts w:ascii="Arial" w:hAnsi="Arial" w:cs="Arial"/>
          <w:sz w:val="20"/>
          <w:szCs w:val="20"/>
        </w:rPr>
        <w:t>Guests Present</w:t>
      </w:r>
      <w:r w:rsidRPr="008D386E">
        <w:rPr>
          <w:rFonts w:ascii="Arial" w:hAnsi="Arial" w:cs="Arial"/>
          <w:sz w:val="20"/>
          <w:szCs w:val="20"/>
          <w:u w:val="none"/>
        </w:rPr>
        <w:tab/>
      </w:r>
      <w:r w:rsidRPr="008D386E">
        <w:rPr>
          <w:rFonts w:ascii="Arial" w:hAnsi="Arial" w:cs="Arial"/>
          <w:sz w:val="20"/>
          <w:szCs w:val="20"/>
        </w:rPr>
        <w:t>Company</w:t>
      </w:r>
    </w:p>
    <w:p w:rsidR="00996567" w:rsidRPr="008D386E" w:rsidRDefault="00996567" w:rsidP="00996567">
      <w:pPr>
        <w:rPr>
          <w:rFonts w:ascii="Arial" w:hAnsi="Arial" w:cs="Arial"/>
          <w:sz w:val="20"/>
          <w:szCs w:val="20"/>
        </w:rPr>
      </w:pPr>
      <w:r w:rsidRPr="008D386E">
        <w:rPr>
          <w:rFonts w:ascii="Arial" w:hAnsi="Arial" w:cs="Arial"/>
          <w:sz w:val="20"/>
          <w:szCs w:val="20"/>
        </w:rPr>
        <w:t xml:space="preserve">Jeff </w:t>
      </w:r>
      <w:proofErr w:type="spellStart"/>
      <w:r w:rsidRPr="008D386E">
        <w:rPr>
          <w:rFonts w:ascii="Arial" w:hAnsi="Arial" w:cs="Arial"/>
          <w:sz w:val="20"/>
          <w:szCs w:val="20"/>
        </w:rPr>
        <w:t>Antal</w:t>
      </w:r>
      <w:proofErr w:type="spellEnd"/>
      <w:r w:rsidRPr="008D386E">
        <w:rPr>
          <w:rFonts w:ascii="Arial" w:hAnsi="Arial" w:cs="Arial"/>
          <w:sz w:val="20"/>
          <w:szCs w:val="20"/>
        </w:rPr>
        <w:tab/>
      </w:r>
      <w:r w:rsidRPr="008D386E">
        <w:rPr>
          <w:rFonts w:ascii="Arial" w:hAnsi="Arial" w:cs="Arial"/>
          <w:sz w:val="20"/>
          <w:szCs w:val="20"/>
        </w:rPr>
        <w:tab/>
      </w:r>
      <w:r w:rsidRPr="008D386E">
        <w:rPr>
          <w:rFonts w:ascii="Arial" w:hAnsi="Arial" w:cs="Arial"/>
          <w:sz w:val="20"/>
          <w:szCs w:val="20"/>
        </w:rPr>
        <w:tab/>
        <w:t>Eaton/Cooper Power Systems</w:t>
      </w:r>
    </w:p>
    <w:p w:rsidR="00996567" w:rsidRPr="008D386E" w:rsidRDefault="00996567" w:rsidP="00996567">
      <w:pPr>
        <w:rPr>
          <w:rFonts w:ascii="Arial" w:hAnsi="Arial" w:cs="Arial"/>
          <w:sz w:val="20"/>
          <w:szCs w:val="20"/>
        </w:rPr>
      </w:pPr>
      <w:proofErr w:type="spellStart"/>
      <w:r w:rsidRPr="008D386E">
        <w:rPr>
          <w:rFonts w:ascii="Arial" w:hAnsi="Arial" w:cs="Arial"/>
          <w:sz w:val="20"/>
          <w:szCs w:val="20"/>
        </w:rPr>
        <w:t>Paramjit</w:t>
      </w:r>
      <w:proofErr w:type="spellEnd"/>
      <w:r w:rsidRPr="008D386E">
        <w:rPr>
          <w:rFonts w:ascii="Arial" w:hAnsi="Arial" w:cs="Arial"/>
          <w:sz w:val="20"/>
          <w:szCs w:val="20"/>
        </w:rPr>
        <w:t xml:space="preserve"> Bhatia</w:t>
      </w:r>
      <w:r w:rsidRPr="008D386E">
        <w:rPr>
          <w:rFonts w:ascii="Arial" w:hAnsi="Arial" w:cs="Arial"/>
          <w:sz w:val="20"/>
          <w:szCs w:val="20"/>
        </w:rPr>
        <w:tab/>
      </w:r>
      <w:r w:rsidRPr="008D386E">
        <w:rPr>
          <w:rFonts w:ascii="Arial" w:hAnsi="Arial" w:cs="Arial"/>
          <w:sz w:val="20"/>
          <w:szCs w:val="20"/>
        </w:rPr>
        <w:tab/>
      </w:r>
      <w:proofErr w:type="spellStart"/>
      <w:r w:rsidRPr="008D386E">
        <w:rPr>
          <w:rFonts w:ascii="Arial" w:hAnsi="Arial" w:cs="Arial"/>
          <w:sz w:val="20"/>
          <w:szCs w:val="20"/>
        </w:rPr>
        <w:t>Moloney</w:t>
      </w:r>
      <w:proofErr w:type="spellEnd"/>
      <w:r w:rsidRPr="008D386E">
        <w:rPr>
          <w:rFonts w:ascii="Arial" w:hAnsi="Arial" w:cs="Arial"/>
          <w:sz w:val="20"/>
          <w:szCs w:val="20"/>
        </w:rPr>
        <w:t xml:space="preserve"> Electric Inc.</w:t>
      </w:r>
    </w:p>
    <w:p w:rsidR="00996567" w:rsidRPr="008D386E" w:rsidRDefault="00996567" w:rsidP="00996567">
      <w:pPr>
        <w:pStyle w:val="NoSpacing"/>
        <w:rPr>
          <w:rFonts w:ascii="Arial" w:hAnsi="Arial" w:cs="Arial"/>
          <w:sz w:val="20"/>
          <w:szCs w:val="20"/>
        </w:rPr>
      </w:pPr>
      <w:r w:rsidRPr="008D386E">
        <w:rPr>
          <w:rFonts w:ascii="Arial" w:hAnsi="Arial" w:cs="Arial"/>
          <w:sz w:val="20"/>
          <w:szCs w:val="20"/>
        </w:rPr>
        <w:t xml:space="preserve">Alejandro </w:t>
      </w:r>
      <w:proofErr w:type="spellStart"/>
      <w:r w:rsidRPr="008D386E">
        <w:rPr>
          <w:rFonts w:ascii="Arial" w:hAnsi="Arial" w:cs="Arial"/>
          <w:sz w:val="20"/>
          <w:szCs w:val="20"/>
        </w:rPr>
        <w:t>Marcias</w:t>
      </w:r>
      <w:proofErr w:type="spellEnd"/>
      <w:r w:rsidRPr="008D386E">
        <w:rPr>
          <w:rFonts w:ascii="Arial" w:hAnsi="Arial" w:cs="Arial"/>
          <w:sz w:val="20"/>
          <w:szCs w:val="20"/>
        </w:rPr>
        <w:tab/>
      </w:r>
      <w:r w:rsidRPr="008D386E">
        <w:rPr>
          <w:rFonts w:ascii="Arial" w:hAnsi="Arial" w:cs="Arial"/>
          <w:sz w:val="20"/>
          <w:szCs w:val="20"/>
        </w:rPr>
        <w:tab/>
        <w:t>Center Point Energy</w:t>
      </w:r>
    </w:p>
    <w:p w:rsidR="00996567" w:rsidRPr="008D386E" w:rsidRDefault="00996567" w:rsidP="00996567">
      <w:pPr>
        <w:pStyle w:val="NoSpacing"/>
        <w:rPr>
          <w:rFonts w:ascii="Arial" w:hAnsi="Arial" w:cs="Arial"/>
          <w:sz w:val="20"/>
          <w:szCs w:val="20"/>
        </w:rPr>
      </w:pPr>
      <w:r w:rsidRPr="008D386E">
        <w:rPr>
          <w:rFonts w:ascii="Arial" w:hAnsi="Arial" w:cs="Arial"/>
          <w:sz w:val="20"/>
          <w:szCs w:val="20"/>
        </w:rPr>
        <w:t>Cory Morgan</w:t>
      </w:r>
      <w:r w:rsidRPr="008D386E">
        <w:rPr>
          <w:rFonts w:ascii="Arial" w:hAnsi="Arial" w:cs="Arial"/>
          <w:sz w:val="20"/>
          <w:szCs w:val="20"/>
        </w:rPr>
        <w:tab/>
      </w:r>
      <w:r w:rsidRPr="008D386E">
        <w:rPr>
          <w:rFonts w:ascii="Arial" w:hAnsi="Arial" w:cs="Arial"/>
          <w:sz w:val="20"/>
          <w:szCs w:val="20"/>
        </w:rPr>
        <w:tab/>
      </w:r>
      <w:r w:rsidRPr="008D386E">
        <w:rPr>
          <w:rFonts w:ascii="Arial" w:hAnsi="Arial" w:cs="Arial"/>
          <w:sz w:val="20"/>
          <w:szCs w:val="20"/>
        </w:rPr>
        <w:tab/>
        <w:t>Northeast Utilities</w:t>
      </w:r>
    </w:p>
    <w:p w:rsidR="00996567" w:rsidRPr="008D386E" w:rsidRDefault="00996567" w:rsidP="00996567">
      <w:pPr>
        <w:pStyle w:val="NoSpacing"/>
        <w:rPr>
          <w:rFonts w:ascii="Arial" w:hAnsi="Arial" w:cs="Arial"/>
          <w:sz w:val="20"/>
          <w:szCs w:val="20"/>
        </w:rPr>
      </w:pPr>
      <w:r w:rsidRPr="008D386E">
        <w:rPr>
          <w:rFonts w:ascii="Arial" w:hAnsi="Arial" w:cs="Arial"/>
          <w:sz w:val="20"/>
          <w:szCs w:val="20"/>
        </w:rPr>
        <w:t xml:space="preserve">Barb </w:t>
      </w:r>
      <w:proofErr w:type="spellStart"/>
      <w:r w:rsidRPr="008D386E">
        <w:rPr>
          <w:rFonts w:ascii="Arial" w:hAnsi="Arial" w:cs="Arial"/>
          <w:sz w:val="20"/>
          <w:szCs w:val="20"/>
        </w:rPr>
        <w:t>Patoine</w:t>
      </w:r>
      <w:proofErr w:type="spellEnd"/>
      <w:r w:rsidRPr="008D386E">
        <w:rPr>
          <w:rFonts w:ascii="Arial" w:hAnsi="Arial" w:cs="Arial"/>
          <w:sz w:val="20"/>
          <w:szCs w:val="20"/>
        </w:rPr>
        <w:tab/>
      </w:r>
      <w:r w:rsidRPr="008D386E">
        <w:rPr>
          <w:rFonts w:ascii="Arial" w:hAnsi="Arial" w:cs="Arial"/>
          <w:sz w:val="20"/>
          <w:szCs w:val="20"/>
        </w:rPr>
        <w:tab/>
      </w:r>
      <w:r w:rsidRPr="008D386E">
        <w:rPr>
          <w:rFonts w:ascii="Arial" w:hAnsi="Arial" w:cs="Arial"/>
          <w:sz w:val="20"/>
          <w:szCs w:val="20"/>
        </w:rPr>
        <w:tab/>
      </w:r>
      <w:proofErr w:type="spellStart"/>
      <w:r w:rsidRPr="008D386E">
        <w:rPr>
          <w:rFonts w:ascii="Arial" w:hAnsi="Arial" w:cs="Arial"/>
          <w:sz w:val="20"/>
          <w:szCs w:val="20"/>
        </w:rPr>
        <w:t>Weidmann</w:t>
      </w:r>
      <w:proofErr w:type="spellEnd"/>
    </w:p>
    <w:p w:rsidR="00996567" w:rsidRPr="008D386E" w:rsidRDefault="00996567" w:rsidP="00996567">
      <w:pPr>
        <w:tabs>
          <w:tab w:val="left" w:pos="2880"/>
        </w:tabs>
        <w:rPr>
          <w:rFonts w:ascii="Arial" w:hAnsi="Arial" w:cs="Arial"/>
          <w:sz w:val="20"/>
          <w:szCs w:val="20"/>
        </w:rPr>
      </w:pPr>
      <w:r w:rsidRPr="008D386E">
        <w:rPr>
          <w:rFonts w:ascii="Arial" w:hAnsi="Arial" w:cs="Arial"/>
          <w:sz w:val="20"/>
          <w:szCs w:val="20"/>
        </w:rPr>
        <w:t>Stefan Siebert</w:t>
      </w:r>
      <w:r w:rsidRPr="008D386E">
        <w:rPr>
          <w:rFonts w:ascii="Arial" w:hAnsi="Arial" w:cs="Arial"/>
          <w:sz w:val="20"/>
          <w:szCs w:val="20"/>
        </w:rPr>
        <w:tab/>
      </w:r>
      <w:proofErr w:type="spellStart"/>
      <w:r w:rsidRPr="008D386E">
        <w:rPr>
          <w:rFonts w:ascii="Arial" w:hAnsi="Arial" w:cs="Arial"/>
          <w:sz w:val="20"/>
          <w:szCs w:val="20"/>
        </w:rPr>
        <w:t>Brockhaus</w:t>
      </w:r>
      <w:proofErr w:type="spellEnd"/>
      <w:r w:rsidRPr="008D386E">
        <w:rPr>
          <w:rFonts w:ascii="Arial" w:hAnsi="Arial" w:cs="Arial"/>
          <w:sz w:val="20"/>
          <w:szCs w:val="20"/>
        </w:rPr>
        <w:t xml:space="preserve"> </w:t>
      </w:r>
      <w:proofErr w:type="spellStart"/>
      <w:r w:rsidRPr="008D386E">
        <w:rPr>
          <w:rFonts w:ascii="Arial" w:hAnsi="Arial" w:cs="Arial"/>
          <w:sz w:val="20"/>
          <w:szCs w:val="20"/>
        </w:rPr>
        <w:t>Messtechnik</w:t>
      </w:r>
      <w:proofErr w:type="spellEnd"/>
    </w:p>
    <w:p w:rsidR="00996567" w:rsidRPr="008D386E" w:rsidRDefault="00996567" w:rsidP="00996567">
      <w:pPr>
        <w:tabs>
          <w:tab w:val="left" w:pos="2880"/>
        </w:tabs>
        <w:rPr>
          <w:rFonts w:ascii="Arial" w:hAnsi="Arial" w:cs="Arial"/>
          <w:sz w:val="20"/>
          <w:szCs w:val="20"/>
        </w:rPr>
      </w:pPr>
      <w:r w:rsidRPr="008D386E">
        <w:rPr>
          <w:rFonts w:ascii="Arial" w:hAnsi="Arial" w:cs="Arial"/>
          <w:sz w:val="20"/>
          <w:szCs w:val="20"/>
        </w:rPr>
        <w:t>Adam Sewell</w:t>
      </w:r>
      <w:r w:rsidRPr="008D386E">
        <w:rPr>
          <w:rFonts w:ascii="Arial" w:hAnsi="Arial" w:cs="Arial"/>
          <w:sz w:val="20"/>
          <w:szCs w:val="20"/>
        </w:rPr>
        <w:tab/>
        <w:t>Quality Switch</w:t>
      </w:r>
    </w:p>
    <w:p w:rsidR="00996567" w:rsidRPr="008D386E" w:rsidRDefault="00996567" w:rsidP="00996567">
      <w:pPr>
        <w:tabs>
          <w:tab w:val="left" w:pos="2880"/>
        </w:tabs>
        <w:rPr>
          <w:rFonts w:ascii="Arial" w:hAnsi="Arial" w:cs="Arial"/>
          <w:sz w:val="20"/>
          <w:szCs w:val="20"/>
        </w:rPr>
      </w:pPr>
      <w:r w:rsidRPr="008D386E">
        <w:rPr>
          <w:rFonts w:ascii="Arial" w:hAnsi="Arial" w:cs="Arial"/>
          <w:sz w:val="20"/>
          <w:szCs w:val="20"/>
        </w:rPr>
        <w:t>Russ Sewell</w:t>
      </w:r>
      <w:r w:rsidRPr="008D386E">
        <w:rPr>
          <w:rFonts w:ascii="Arial" w:hAnsi="Arial" w:cs="Arial"/>
          <w:sz w:val="20"/>
          <w:szCs w:val="20"/>
        </w:rPr>
        <w:tab/>
        <w:t>Quality Switch</w:t>
      </w:r>
    </w:p>
    <w:p w:rsidR="00996567" w:rsidRPr="008D386E" w:rsidRDefault="00996567" w:rsidP="00996567">
      <w:pPr>
        <w:tabs>
          <w:tab w:val="left" w:pos="2880"/>
        </w:tabs>
        <w:rPr>
          <w:rFonts w:ascii="Arial" w:hAnsi="Arial" w:cs="Arial"/>
          <w:sz w:val="20"/>
          <w:szCs w:val="20"/>
        </w:rPr>
      </w:pPr>
      <w:r w:rsidRPr="008D386E">
        <w:rPr>
          <w:rFonts w:ascii="Arial" w:hAnsi="Arial" w:cs="Arial"/>
          <w:sz w:val="20"/>
          <w:szCs w:val="20"/>
        </w:rPr>
        <w:t>Christopher Sullivan</w:t>
      </w:r>
      <w:r w:rsidRPr="008D386E">
        <w:rPr>
          <w:rFonts w:ascii="Arial" w:hAnsi="Arial" w:cs="Arial"/>
          <w:sz w:val="20"/>
          <w:szCs w:val="20"/>
        </w:rPr>
        <w:tab/>
        <w:t>Heartland</w:t>
      </w:r>
    </w:p>
    <w:p w:rsidR="00996567" w:rsidRPr="008D386E" w:rsidRDefault="00996567" w:rsidP="00996567">
      <w:pPr>
        <w:tabs>
          <w:tab w:val="left" w:pos="2880"/>
        </w:tabs>
        <w:rPr>
          <w:rFonts w:ascii="Arial" w:hAnsi="Arial" w:cs="Arial"/>
          <w:sz w:val="20"/>
          <w:szCs w:val="20"/>
        </w:rPr>
      </w:pPr>
      <w:r w:rsidRPr="008D386E">
        <w:rPr>
          <w:rFonts w:ascii="Arial" w:hAnsi="Arial" w:cs="Arial"/>
          <w:sz w:val="20"/>
          <w:szCs w:val="20"/>
        </w:rPr>
        <w:t>Liz Sullivan</w:t>
      </w:r>
      <w:r w:rsidRPr="008D386E">
        <w:rPr>
          <w:rFonts w:ascii="Arial" w:hAnsi="Arial" w:cs="Arial"/>
          <w:sz w:val="20"/>
          <w:szCs w:val="20"/>
        </w:rPr>
        <w:tab/>
        <w:t>ABB</w:t>
      </w:r>
    </w:p>
    <w:p w:rsidR="00996567" w:rsidRPr="008D386E" w:rsidRDefault="00996567" w:rsidP="00996567">
      <w:pPr>
        <w:tabs>
          <w:tab w:val="left" w:pos="2880"/>
        </w:tabs>
        <w:rPr>
          <w:rFonts w:ascii="Arial" w:hAnsi="Arial" w:cs="Arial"/>
          <w:sz w:val="20"/>
          <w:szCs w:val="20"/>
        </w:rPr>
      </w:pPr>
      <w:proofErr w:type="spellStart"/>
      <w:r w:rsidRPr="008D386E">
        <w:rPr>
          <w:rFonts w:ascii="Arial" w:hAnsi="Arial" w:cs="Arial"/>
          <w:sz w:val="20"/>
          <w:szCs w:val="20"/>
        </w:rPr>
        <w:t>Tas</w:t>
      </w:r>
      <w:proofErr w:type="spellEnd"/>
      <w:r w:rsidRPr="008D386E">
        <w:rPr>
          <w:rFonts w:ascii="Arial" w:hAnsi="Arial" w:cs="Arial"/>
          <w:sz w:val="20"/>
          <w:szCs w:val="20"/>
        </w:rPr>
        <w:t xml:space="preserve"> </w:t>
      </w:r>
      <w:proofErr w:type="spellStart"/>
      <w:r w:rsidRPr="008D386E">
        <w:rPr>
          <w:rFonts w:ascii="Arial" w:hAnsi="Arial" w:cs="Arial"/>
          <w:sz w:val="20"/>
          <w:szCs w:val="20"/>
        </w:rPr>
        <w:t>Taousakis</w:t>
      </w:r>
      <w:proofErr w:type="spellEnd"/>
      <w:r w:rsidRPr="008D386E">
        <w:rPr>
          <w:rFonts w:ascii="Arial" w:hAnsi="Arial" w:cs="Arial"/>
          <w:sz w:val="20"/>
          <w:szCs w:val="20"/>
        </w:rPr>
        <w:tab/>
        <w:t>PEPCO</w:t>
      </w:r>
    </w:p>
    <w:p w:rsidR="00996567" w:rsidRPr="008D386E" w:rsidRDefault="00996567" w:rsidP="00996567">
      <w:pPr>
        <w:tabs>
          <w:tab w:val="left" w:pos="2880"/>
          <w:tab w:val="center" w:pos="6660"/>
        </w:tabs>
        <w:rPr>
          <w:rFonts w:ascii="Arial" w:hAnsi="Arial" w:cs="Arial"/>
          <w:sz w:val="20"/>
          <w:szCs w:val="20"/>
        </w:rPr>
      </w:pPr>
    </w:p>
    <w:p w:rsidR="00996567" w:rsidRPr="008D386E" w:rsidRDefault="00996567" w:rsidP="00996567">
      <w:pPr>
        <w:tabs>
          <w:tab w:val="left" w:pos="2880"/>
        </w:tabs>
        <w:rPr>
          <w:rFonts w:ascii="Arial" w:hAnsi="Arial" w:cs="Arial"/>
          <w:sz w:val="20"/>
          <w:szCs w:val="20"/>
        </w:rPr>
      </w:pPr>
    </w:p>
    <w:p w:rsidR="00996567" w:rsidRPr="008D386E" w:rsidRDefault="00996567" w:rsidP="00996567">
      <w:pPr>
        <w:numPr>
          <w:ilvl w:val="0"/>
          <w:numId w:val="1"/>
        </w:numPr>
        <w:tabs>
          <w:tab w:val="clear" w:pos="720"/>
          <w:tab w:val="num" w:pos="540"/>
        </w:tabs>
        <w:spacing w:after="120"/>
        <w:ind w:left="0" w:firstLine="0"/>
        <w:rPr>
          <w:rFonts w:ascii="Arial" w:hAnsi="Arial" w:cs="Arial"/>
          <w:sz w:val="20"/>
          <w:szCs w:val="20"/>
        </w:rPr>
      </w:pPr>
      <w:r w:rsidRPr="008D386E">
        <w:rPr>
          <w:rFonts w:ascii="Arial" w:hAnsi="Arial" w:cs="Arial"/>
          <w:sz w:val="20"/>
          <w:szCs w:val="20"/>
        </w:rPr>
        <w:t xml:space="preserve">The WG met on Tuesday, October 22, 2013 at 11:15 am with 10 members and 11 guests.  </w:t>
      </w:r>
    </w:p>
    <w:p w:rsidR="00996567" w:rsidRPr="008D386E" w:rsidRDefault="00996567" w:rsidP="00996567">
      <w:pPr>
        <w:numPr>
          <w:ilvl w:val="0"/>
          <w:numId w:val="1"/>
        </w:numPr>
        <w:tabs>
          <w:tab w:val="clear" w:pos="720"/>
          <w:tab w:val="num" w:pos="540"/>
        </w:tabs>
        <w:spacing w:after="120"/>
        <w:ind w:left="0" w:firstLine="0"/>
        <w:rPr>
          <w:rFonts w:ascii="Arial" w:hAnsi="Arial" w:cs="Arial"/>
          <w:sz w:val="20"/>
          <w:szCs w:val="20"/>
        </w:rPr>
      </w:pPr>
      <w:r w:rsidRPr="008D386E">
        <w:rPr>
          <w:rFonts w:ascii="Arial" w:hAnsi="Arial" w:cs="Arial"/>
          <w:sz w:val="20"/>
          <w:szCs w:val="20"/>
        </w:rPr>
        <w:t>An agenda was presented and approved; and introductions were made.</w:t>
      </w:r>
    </w:p>
    <w:p w:rsidR="00996567" w:rsidRPr="008D386E" w:rsidRDefault="00996567" w:rsidP="00996567">
      <w:pPr>
        <w:numPr>
          <w:ilvl w:val="0"/>
          <w:numId w:val="1"/>
        </w:numPr>
        <w:tabs>
          <w:tab w:val="clear" w:pos="720"/>
          <w:tab w:val="num" w:pos="540"/>
        </w:tabs>
        <w:spacing w:after="120"/>
        <w:ind w:left="540" w:hanging="540"/>
        <w:rPr>
          <w:rFonts w:ascii="Arial" w:hAnsi="Arial" w:cs="Arial"/>
          <w:sz w:val="20"/>
          <w:szCs w:val="20"/>
        </w:rPr>
      </w:pPr>
      <w:r w:rsidRPr="008D386E">
        <w:rPr>
          <w:rFonts w:ascii="Arial" w:hAnsi="Arial" w:cs="Arial"/>
          <w:sz w:val="20"/>
          <w:szCs w:val="20"/>
        </w:rPr>
        <w:t xml:space="preserve">The minutes of the March 18, 2013 meeting in Munich, Germany, were reviewed. Jeremy Sewell made a motion to approve the Meeting Minutes and Bill </w:t>
      </w:r>
      <w:proofErr w:type="spellStart"/>
      <w:r w:rsidRPr="008D386E">
        <w:rPr>
          <w:rFonts w:ascii="Arial" w:hAnsi="Arial" w:cs="Arial"/>
          <w:sz w:val="20"/>
          <w:szCs w:val="20"/>
        </w:rPr>
        <w:t>Wimmer</w:t>
      </w:r>
      <w:proofErr w:type="spellEnd"/>
      <w:r w:rsidRPr="008D386E">
        <w:rPr>
          <w:rFonts w:ascii="Arial" w:hAnsi="Arial" w:cs="Arial"/>
          <w:sz w:val="20"/>
          <w:szCs w:val="20"/>
        </w:rPr>
        <w:t xml:space="preserve"> seconded the motion and they were approved unanimously. </w:t>
      </w:r>
    </w:p>
    <w:p w:rsidR="00996567" w:rsidRPr="008D386E" w:rsidRDefault="00996567" w:rsidP="00996567">
      <w:pPr>
        <w:pStyle w:val="ListParagraph"/>
        <w:numPr>
          <w:ilvl w:val="0"/>
          <w:numId w:val="1"/>
        </w:numPr>
        <w:tabs>
          <w:tab w:val="clear" w:pos="720"/>
          <w:tab w:val="num" w:pos="540"/>
        </w:tabs>
        <w:autoSpaceDE w:val="0"/>
        <w:autoSpaceDN w:val="0"/>
        <w:adjustRightInd w:val="0"/>
        <w:ind w:left="540" w:hanging="540"/>
        <w:rPr>
          <w:rFonts w:ascii="Arial" w:hAnsi="Arial" w:cs="Arial"/>
          <w:sz w:val="20"/>
          <w:szCs w:val="20"/>
        </w:rPr>
      </w:pPr>
      <w:r w:rsidRPr="008D386E">
        <w:rPr>
          <w:rFonts w:ascii="Arial" w:hAnsi="Arial" w:cs="Arial"/>
          <w:sz w:val="20"/>
          <w:szCs w:val="20"/>
        </w:rPr>
        <w:t>The meeting consisted of the discussion of proposed changes for the next revision made by various individuals within the WG over the last 3 meetings. The proposed changes are listed below:</w:t>
      </w:r>
    </w:p>
    <w:p w:rsidR="00996567" w:rsidRPr="008D386E" w:rsidRDefault="00996567" w:rsidP="00996567">
      <w:pPr>
        <w:tabs>
          <w:tab w:val="num" w:pos="540"/>
        </w:tabs>
        <w:autoSpaceDE w:val="0"/>
        <w:autoSpaceDN w:val="0"/>
        <w:adjustRightInd w:val="0"/>
        <w:rPr>
          <w:rFonts w:ascii="Arial" w:hAnsi="Arial" w:cs="Arial"/>
          <w:sz w:val="20"/>
          <w:szCs w:val="20"/>
        </w:rPr>
      </w:pPr>
    </w:p>
    <w:p w:rsidR="00996567" w:rsidRPr="008D386E" w:rsidRDefault="00996567" w:rsidP="00996567">
      <w:pPr>
        <w:pStyle w:val="ListParagraph"/>
        <w:numPr>
          <w:ilvl w:val="0"/>
          <w:numId w:val="2"/>
        </w:numPr>
        <w:spacing w:after="200" w:line="276" w:lineRule="auto"/>
        <w:ind w:left="900"/>
        <w:rPr>
          <w:rFonts w:ascii="Arial" w:hAnsi="Arial" w:cs="Arial"/>
          <w:sz w:val="20"/>
          <w:szCs w:val="20"/>
        </w:rPr>
      </w:pPr>
      <w:r w:rsidRPr="008D386E">
        <w:rPr>
          <w:rFonts w:ascii="Arial" w:hAnsi="Arial" w:cs="Arial"/>
          <w:sz w:val="20"/>
          <w:szCs w:val="20"/>
        </w:rPr>
        <w:t>Comments received from John Rossetti regarding network protector interface issues will be considered for the next standard revision.</w:t>
      </w:r>
    </w:p>
    <w:p w:rsidR="00996567" w:rsidRPr="008D386E" w:rsidRDefault="00996567" w:rsidP="00996567">
      <w:pPr>
        <w:spacing w:after="200" w:line="276" w:lineRule="auto"/>
        <w:ind w:left="900"/>
        <w:rPr>
          <w:rFonts w:ascii="Arial" w:hAnsi="Arial" w:cs="Arial"/>
          <w:sz w:val="20"/>
          <w:szCs w:val="20"/>
        </w:rPr>
      </w:pPr>
      <w:r w:rsidRPr="008D386E">
        <w:rPr>
          <w:rFonts w:ascii="Arial" w:hAnsi="Arial" w:cs="Arial"/>
          <w:sz w:val="20"/>
          <w:szCs w:val="20"/>
        </w:rPr>
        <w:t xml:space="preserve">John Rossetti volunteered to provide proposed changes to address the network protector interfaces. </w:t>
      </w:r>
    </w:p>
    <w:p w:rsidR="00996567" w:rsidRPr="008D386E" w:rsidRDefault="00996567" w:rsidP="00996567">
      <w:pPr>
        <w:pStyle w:val="Header"/>
        <w:numPr>
          <w:ilvl w:val="0"/>
          <w:numId w:val="2"/>
        </w:numPr>
        <w:tabs>
          <w:tab w:val="clear" w:pos="4320"/>
          <w:tab w:val="clear" w:pos="8640"/>
        </w:tabs>
        <w:spacing w:after="120"/>
        <w:ind w:left="900"/>
        <w:rPr>
          <w:rFonts w:ascii="Arial" w:hAnsi="Arial" w:cs="Arial"/>
          <w:sz w:val="20"/>
          <w:szCs w:val="20"/>
        </w:rPr>
      </w:pPr>
      <w:r w:rsidRPr="008D386E">
        <w:rPr>
          <w:rFonts w:ascii="Arial" w:hAnsi="Arial" w:cs="Arial"/>
          <w:sz w:val="20"/>
          <w:szCs w:val="20"/>
        </w:rPr>
        <w:t>A suggestion was made to review (sect 3.6) the Audible Sound Levels and possibly align them with the NEMA TR1 document.</w:t>
      </w:r>
    </w:p>
    <w:p w:rsidR="00996567" w:rsidRPr="008D386E" w:rsidRDefault="00996567" w:rsidP="00996567">
      <w:pPr>
        <w:pStyle w:val="Header"/>
        <w:tabs>
          <w:tab w:val="clear" w:pos="4320"/>
          <w:tab w:val="clear" w:pos="8640"/>
        </w:tabs>
        <w:spacing w:after="120"/>
        <w:ind w:left="900"/>
        <w:rPr>
          <w:rFonts w:ascii="Arial" w:hAnsi="Arial" w:cs="Arial"/>
          <w:sz w:val="20"/>
          <w:szCs w:val="20"/>
        </w:rPr>
      </w:pPr>
      <w:r w:rsidRPr="008D386E">
        <w:rPr>
          <w:rFonts w:ascii="Arial" w:hAnsi="Arial" w:cs="Arial"/>
          <w:sz w:val="20"/>
          <w:szCs w:val="20"/>
        </w:rPr>
        <w:t>The Chair asked the end-users if sound was an in issue for network installations and based on the responses, sound does not appear to be an issue.</w:t>
      </w:r>
    </w:p>
    <w:p w:rsidR="00996567" w:rsidRPr="008D386E" w:rsidRDefault="00996567" w:rsidP="00996567">
      <w:pPr>
        <w:pStyle w:val="Header"/>
        <w:numPr>
          <w:ilvl w:val="0"/>
          <w:numId w:val="2"/>
        </w:numPr>
        <w:tabs>
          <w:tab w:val="clear" w:pos="4320"/>
          <w:tab w:val="clear" w:pos="8640"/>
        </w:tabs>
        <w:spacing w:after="120"/>
        <w:ind w:left="900"/>
        <w:rPr>
          <w:rFonts w:ascii="Arial" w:hAnsi="Arial" w:cs="Arial"/>
          <w:sz w:val="20"/>
          <w:szCs w:val="20"/>
        </w:rPr>
      </w:pPr>
      <w:r w:rsidRPr="008D386E">
        <w:rPr>
          <w:rFonts w:ascii="Arial" w:hAnsi="Arial" w:cs="Arial"/>
          <w:sz w:val="20"/>
          <w:szCs w:val="20"/>
        </w:rPr>
        <w:t>A suggestion was made to have a second drawing similar to Figure 1 but without a primary switch.</w:t>
      </w:r>
    </w:p>
    <w:p w:rsidR="00996567" w:rsidRPr="008D386E" w:rsidRDefault="00996567" w:rsidP="00996567">
      <w:pPr>
        <w:pStyle w:val="Header"/>
        <w:tabs>
          <w:tab w:val="clear" w:pos="4320"/>
          <w:tab w:val="clear" w:pos="8640"/>
        </w:tabs>
        <w:spacing w:after="120"/>
        <w:ind w:left="900"/>
        <w:rPr>
          <w:rFonts w:ascii="Arial" w:hAnsi="Arial" w:cs="Arial"/>
          <w:sz w:val="20"/>
          <w:szCs w:val="20"/>
        </w:rPr>
      </w:pPr>
      <w:r w:rsidRPr="008D386E">
        <w:rPr>
          <w:rFonts w:ascii="Arial" w:hAnsi="Arial" w:cs="Arial"/>
          <w:sz w:val="20"/>
          <w:szCs w:val="20"/>
        </w:rPr>
        <w:t xml:space="preserve">The Chair agreed to create this new drawing for the next meeting. </w:t>
      </w:r>
    </w:p>
    <w:p w:rsidR="00996567" w:rsidRPr="008D386E" w:rsidRDefault="00996567" w:rsidP="00996567">
      <w:pPr>
        <w:numPr>
          <w:ilvl w:val="0"/>
          <w:numId w:val="2"/>
        </w:numPr>
        <w:tabs>
          <w:tab w:val="num" w:pos="540"/>
        </w:tabs>
        <w:autoSpaceDE w:val="0"/>
        <w:autoSpaceDN w:val="0"/>
        <w:adjustRightInd w:val="0"/>
        <w:ind w:left="900"/>
        <w:rPr>
          <w:rFonts w:ascii="Arial" w:hAnsi="Arial" w:cs="Arial"/>
          <w:sz w:val="20"/>
          <w:szCs w:val="20"/>
        </w:rPr>
      </w:pPr>
      <w:r w:rsidRPr="008D386E">
        <w:rPr>
          <w:rFonts w:ascii="Arial" w:hAnsi="Arial" w:cs="Arial"/>
          <w:sz w:val="20"/>
          <w:szCs w:val="20"/>
        </w:rPr>
        <w:t>Jeremy Sewell suggested that the last sentence of section 6.2.2.2 be changed to read: “The peak current value for each of the three phases shall be equal to or greater than 107 kA.”</w:t>
      </w:r>
    </w:p>
    <w:p w:rsidR="00996567" w:rsidRPr="008D386E" w:rsidRDefault="00996567" w:rsidP="00996567">
      <w:pPr>
        <w:autoSpaceDE w:val="0"/>
        <w:autoSpaceDN w:val="0"/>
        <w:adjustRightInd w:val="0"/>
        <w:ind w:left="900"/>
        <w:rPr>
          <w:rFonts w:ascii="Arial" w:hAnsi="Arial" w:cs="Arial"/>
          <w:sz w:val="20"/>
          <w:szCs w:val="20"/>
        </w:rPr>
      </w:pPr>
    </w:p>
    <w:p w:rsidR="00996567" w:rsidRPr="008D386E" w:rsidRDefault="00996567" w:rsidP="00996567">
      <w:pPr>
        <w:tabs>
          <w:tab w:val="num" w:pos="540"/>
        </w:tabs>
        <w:autoSpaceDE w:val="0"/>
        <w:autoSpaceDN w:val="0"/>
        <w:adjustRightInd w:val="0"/>
        <w:rPr>
          <w:rFonts w:ascii="Arial" w:hAnsi="Arial" w:cs="Arial"/>
          <w:sz w:val="20"/>
          <w:szCs w:val="20"/>
        </w:rPr>
      </w:pPr>
      <w:r w:rsidRPr="008D386E">
        <w:rPr>
          <w:rFonts w:ascii="Arial" w:hAnsi="Arial" w:cs="Arial"/>
          <w:sz w:val="20"/>
          <w:szCs w:val="20"/>
        </w:rPr>
        <w:tab/>
      </w:r>
      <w:r w:rsidRPr="008D386E">
        <w:rPr>
          <w:rFonts w:ascii="Arial" w:hAnsi="Arial" w:cs="Arial"/>
          <w:sz w:val="20"/>
          <w:szCs w:val="20"/>
        </w:rPr>
        <w:tab/>
        <w:t xml:space="preserve">   The WG agreed to incorporate the suggested change.</w:t>
      </w:r>
    </w:p>
    <w:p w:rsidR="00996567" w:rsidRPr="008D386E" w:rsidRDefault="00996567" w:rsidP="00996567">
      <w:pPr>
        <w:tabs>
          <w:tab w:val="num" w:pos="540"/>
        </w:tabs>
        <w:autoSpaceDE w:val="0"/>
        <w:autoSpaceDN w:val="0"/>
        <w:adjustRightInd w:val="0"/>
        <w:ind w:left="900" w:hanging="360"/>
        <w:rPr>
          <w:rFonts w:ascii="Arial" w:hAnsi="Arial" w:cs="Arial"/>
          <w:sz w:val="20"/>
          <w:szCs w:val="20"/>
        </w:rPr>
      </w:pPr>
    </w:p>
    <w:p w:rsidR="00996567" w:rsidRPr="008D386E" w:rsidRDefault="00996567" w:rsidP="00996567">
      <w:pPr>
        <w:pStyle w:val="ListParagraph"/>
        <w:numPr>
          <w:ilvl w:val="0"/>
          <w:numId w:val="2"/>
        </w:numPr>
        <w:spacing w:after="200" w:line="276" w:lineRule="auto"/>
        <w:ind w:left="900"/>
        <w:rPr>
          <w:rFonts w:ascii="Arial" w:hAnsi="Arial" w:cs="Arial"/>
          <w:sz w:val="20"/>
          <w:szCs w:val="20"/>
        </w:rPr>
      </w:pPr>
      <w:r w:rsidRPr="008D386E">
        <w:rPr>
          <w:rFonts w:ascii="Arial" w:hAnsi="Arial" w:cs="Arial"/>
          <w:sz w:val="20"/>
          <w:szCs w:val="20"/>
        </w:rPr>
        <w:t xml:space="preserve">Section 6.2.2.4 – Change: “…………….minimum of 5000 amperes </w:t>
      </w:r>
      <w:proofErr w:type="spellStart"/>
      <w:r w:rsidRPr="008D386E">
        <w:rPr>
          <w:rFonts w:ascii="Arial" w:hAnsi="Arial" w:cs="Arial"/>
          <w:sz w:val="20"/>
          <w:szCs w:val="20"/>
        </w:rPr>
        <w:t>rms</w:t>
      </w:r>
      <w:proofErr w:type="spellEnd"/>
      <w:r w:rsidRPr="008D386E">
        <w:rPr>
          <w:rFonts w:ascii="Arial" w:hAnsi="Arial" w:cs="Arial"/>
          <w:sz w:val="20"/>
          <w:szCs w:val="20"/>
        </w:rPr>
        <w:t xml:space="preserve"> symmetrical passes through……….</w:t>
      </w:r>
      <w:proofErr w:type="gramStart"/>
      <w:r w:rsidRPr="008D386E">
        <w:rPr>
          <w:rFonts w:ascii="Arial" w:hAnsi="Arial" w:cs="Arial"/>
          <w:sz w:val="20"/>
          <w:szCs w:val="20"/>
        </w:rPr>
        <w:t>”  to</w:t>
      </w:r>
      <w:proofErr w:type="gramEnd"/>
      <w:r w:rsidRPr="008D386E">
        <w:rPr>
          <w:rFonts w:ascii="Arial" w:hAnsi="Arial" w:cs="Arial"/>
          <w:sz w:val="20"/>
          <w:szCs w:val="20"/>
        </w:rPr>
        <w:t xml:space="preserve">:  “minimum of 15000 amperes </w:t>
      </w:r>
      <w:proofErr w:type="spellStart"/>
      <w:r w:rsidRPr="008D386E">
        <w:rPr>
          <w:rFonts w:ascii="Arial" w:hAnsi="Arial" w:cs="Arial"/>
          <w:sz w:val="20"/>
          <w:szCs w:val="20"/>
        </w:rPr>
        <w:t>rms</w:t>
      </w:r>
      <w:proofErr w:type="spellEnd"/>
      <w:r w:rsidRPr="008D386E">
        <w:rPr>
          <w:rFonts w:ascii="Arial" w:hAnsi="Arial" w:cs="Arial"/>
          <w:sz w:val="20"/>
          <w:szCs w:val="20"/>
        </w:rPr>
        <w:t xml:space="preserve"> symmetrical passes through………..” .  </w:t>
      </w:r>
    </w:p>
    <w:p w:rsidR="00996567" w:rsidRPr="008D386E" w:rsidRDefault="00996567" w:rsidP="00996567">
      <w:pPr>
        <w:spacing w:after="200" w:line="276" w:lineRule="auto"/>
        <w:ind w:left="900"/>
        <w:rPr>
          <w:rFonts w:ascii="Arial" w:hAnsi="Arial" w:cs="Arial"/>
          <w:sz w:val="20"/>
          <w:szCs w:val="20"/>
        </w:rPr>
      </w:pPr>
      <w:r w:rsidRPr="008D386E">
        <w:rPr>
          <w:rFonts w:ascii="Arial" w:hAnsi="Arial" w:cs="Arial"/>
          <w:sz w:val="20"/>
          <w:szCs w:val="20"/>
        </w:rPr>
        <w:lastRenderedPageBreak/>
        <w:t xml:space="preserve">There was a lot of discussion around this suggested change. It was agreed that this change will require further discussion and will require input from the end-users. </w:t>
      </w:r>
    </w:p>
    <w:p w:rsidR="00996567" w:rsidRPr="008D386E" w:rsidRDefault="00996567" w:rsidP="00996567">
      <w:pPr>
        <w:pStyle w:val="ListParagraph"/>
        <w:numPr>
          <w:ilvl w:val="0"/>
          <w:numId w:val="2"/>
        </w:numPr>
        <w:tabs>
          <w:tab w:val="left" w:pos="630"/>
        </w:tabs>
        <w:spacing w:after="200" w:line="276" w:lineRule="auto"/>
        <w:ind w:left="900"/>
        <w:rPr>
          <w:rFonts w:ascii="Arial" w:hAnsi="Arial" w:cs="Arial"/>
          <w:sz w:val="20"/>
          <w:szCs w:val="20"/>
        </w:rPr>
      </w:pPr>
      <w:r w:rsidRPr="008D386E">
        <w:rPr>
          <w:rFonts w:ascii="Arial" w:hAnsi="Arial" w:cs="Arial"/>
          <w:sz w:val="20"/>
          <w:szCs w:val="20"/>
        </w:rPr>
        <w:t xml:space="preserve">Table 8 – </w:t>
      </w:r>
      <w:proofErr w:type="spellStart"/>
      <w:r w:rsidRPr="008D386E">
        <w:rPr>
          <w:rFonts w:ascii="Arial" w:hAnsi="Arial" w:cs="Arial"/>
          <w:sz w:val="20"/>
          <w:szCs w:val="20"/>
        </w:rPr>
        <w:t>rms</w:t>
      </w:r>
      <w:proofErr w:type="spellEnd"/>
      <w:r w:rsidRPr="008D386E">
        <w:rPr>
          <w:rFonts w:ascii="Arial" w:hAnsi="Arial" w:cs="Arial"/>
          <w:sz w:val="20"/>
          <w:szCs w:val="20"/>
        </w:rPr>
        <w:t xml:space="preserve">, in lower cases, is missing from the header of the third column “Cable test (kV) ac 5 minutes”. This header should read: “Cable test (kV) ac </w:t>
      </w:r>
      <w:proofErr w:type="spellStart"/>
      <w:r w:rsidRPr="008D386E">
        <w:rPr>
          <w:rFonts w:ascii="Arial" w:hAnsi="Arial" w:cs="Arial"/>
          <w:sz w:val="20"/>
          <w:szCs w:val="20"/>
        </w:rPr>
        <w:t>rms</w:t>
      </w:r>
      <w:proofErr w:type="spellEnd"/>
      <w:r w:rsidRPr="008D386E">
        <w:rPr>
          <w:rFonts w:ascii="Arial" w:hAnsi="Arial" w:cs="Arial"/>
          <w:sz w:val="20"/>
          <w:szCs w:val="20"/>
        </w:rPr>
        <w:t xml:space="preserve"> 5 minutes”.</w:t>
      </w:r>
    </w:p>
    <w:p w:rsidR="00996567" w:rsidRPr="008D386E" w:rsidRDefault="00996567" w:rsidP="00996567">
      <w:pPr>
        <w:tabs>
          <w:tab w:val="num" w:pos="540"/>
        </w:tabs>
        <w:autoSpaceDE w:val="0"/>
        <w:autoSpaceDN w:val="0"/>
        <w:adjustRightInd w:val="0"/>
        <w:ind w:left="900"/>
        <w:rPr>
          <w:rFonts w:ascii="Arial" w:hAnsi="Arial" w:cs="Arial"/>
          <w:sz w:val="20"/>
          <w:szCs w:val="20"/>
        </w:rPr>
      </w:pPr>
      <w:r w:rsidRPr="008D386E">
        <w:rPr>
          <w:rFonts w:ascii="Arial" w:hAnsi="Arial" w:cs="Arial"/>
          <w:sz w:val="20"/>
          <w:szCs w:val="20"/>
        </w:rPr>
        <w:t>The WG agreed to incorporate the suggested change.</w:t>
      </w:r>
    </w:p>
    <w:p w:rsidR="00996567" w:rsidRPr="008D386E" w:rsidRDefault="00996567" w:rsidP="00996567">
      <w:pPr>
        <w:pStyle w:val="ListParagraph"/>
        <w:ind w:left="900" w:hanging="360"/>
        <w:rPr>
          <w:rFonts w:ascii="Arial" w:hAnsi="Arial" w:cs="Arial"/>
          <w:sz w:val="20"/>
          <w:szCs w:val="20"/>
        </w:rPr>
      </w:pPr>
    </w:p>
    <w:p w:rsidR="00996567" w:rsidRPr="008D386E" w:rsidRDefault="00996567" w:rsidP="00996567">
      <w:pPr>
        <w:pStyle w:val="ListParagraph"/>
        <w:numPr>
          <w:ilvl w:val="0"/>
          <w:numId w:val="2"/>
        </w:numPr>
        <w:spacing w:after="200" w:line="276" w:lineRule="auto"/>
        <w:ind w:left="900"/>
        <w:rPr>
          <w:rFonts w:ascii="Arial" w:hAnsi="Arial" w:cs="Arial"/>
          <w:sz w:val="20"/>
          <w:szCs w:val="20"/>
        </w:rPr>
      </w:pPr>
      <w:r w:rsidRPr="008D386E">
        <w:rPr>
          <w:rFonts w:ascii="Arial" w:hAnsi="Arial" w:cs="Arial"/>
          <w:sz w:val="20"/>
          <w:szCs w:val="20"/>
        </w:rPr>
        <w:t>Table 9 – drop the word “minimum” from the header of the third column: “Minimum dropout voltage” and add the words: “or less” next to numeric values. This column should read: “</w:t>
      </w:r>
    </w:p>
    <w:p w:rsidR="00996567" w:rsidRPr="008D386E" w:rsidRDefault="00996567" w:rsidP="00996567">
      <w:pPr>
        <w:autoSpaceDE w:val="0"/>
        <w:autoSpaceDN w:val="0"/>
        <w:adjustRightInd w:val="0"/>
        <w:ind w:left="1530"/>
        <w:rPr>
          <w:rFonts w:ascii="Arial" w:hAnsi="Arial" w:cs="Arial"/>
          <w:sz w:val="20"/>
          <w:szCs w:val="20"/>
        </w:rPr>
      </w:pPr>
      <w:r w:rsidRPr="008D386E">
        <w:rPr>
          <w:rFonts w:ascii="Arial" w:hAnsi="Arial" w:cs="Arial"/>
          <w:sz w:val="20"/>
          <w:szCs w:val="20"/>
        </w:rPr>
        <w:t>Table 9 – drop the word “minimum” from the header of the third column: “</w:t>
      </w:r>
      <w:r w:rsidRPr="008D386E">
        <w:rPr>
          <w:rFonts w:ascii="Arial" w:hAnsi="Arial" w:cs="Arial"/>
          <w:bCs/>
          <w:sz w:val="20"/>
          <w:szCs w:val="20"/>
        </w:rPr>
        <w:t xml:space="preserve">Minimum dropout voltage” and add the words: “or less” next to numeric values. This column should read: </w:t>
      </w:r>
    </w:p>
    <w:p w:rsidR="00996567" w:rsidRPr="008D386E" w:rsidRDefault="00996567" w:rsidP="00996567">
      <w:pPr>
        <w:autoSpaceDE w:val="0"/>
        <w:autoSpaceDN w:val="0"/>
        <w:adjustRightInd w:val="0"/>
        <w:ind w:left="1530"/>
        <w:rPr>
          <w:rFonts w:ascii="Arial" w:hAnsi="Arial" w:cs="Arial"/>
          <w:sz w:val="20"/>
          <w:szCs w:val="20"/>
        </w:rPr>
      </w:pPr>
    </w:p>
    <w:tbl>
      <w:tblPr>
        <w:tblStyle w:val="TableGrid"/>
        <w:tblW w:w="0" w:type="auto"/>
        <w:tblInd w:w="3348" w:type="dxa"/>
        <w:tblLook w:val="04A0" w:firstRow="1" w:lastRow="0" w:firstColumn="1" w:lastColumn="0" w:noHBand="0" w:noVBand="1"/>
      </w:tblPr>
      <w:tblGrid>
        <w:gridCol w:w="2610"/>
      </w:tblGrid>
      <w:tr w:rsidR="00996567" w:rsidRPr="008D386E" w:rsidTr="002D5FF9">
        <w:tc>
          <w:tcPr>
            <w:tcW w:w="2610" w:type="dxa"/>
          </w:tcPr>
          <w:p w:rsidR="00996567" w:rsidRPr="008D386E" w:rsidRDefault="00996567" w:rsidP="002D5FF9">
            <w:pPr>
              <w:autoSpaceDE w:val="0"/>
              <w:autoSpaceDN w:val="0"/>
              <w:adjustRightInd w:val="0"/>
              <w:ind w:left="900" w:hanging="360"/>
              <w:rPr>
                <w:rFonts w:ascii="Arial" w:hAnsi="Arial" w:cs="Arial"/>
                <w:sz w:val="20"/>
                <w:szCs w:val="20"/>
              </w:rPr>
            </w:pPr>
            <w:r w:rsidRPr="008D386E">
              <w:rPr>
                <w:rFonts w:ascii="Arial" w:hAnsi="Arial" w:cs="Arial"/>
                <w:bCs/>
                <w:sz w:val="20"/>
                <w:szCs w:val="20"/>
              </w:rPr>
              <w:t>Dropout voltage</w:t>
            </w:r>
          </w:p>
        </w:tc>
      </w:tr>
      <w:tr w:rsidR="00996567" w:rsidRPr="008D386E" w:rsidTr="002D5FF9">
        <w:tc>
          <w:tcPr>
            <w:tcW w:w="2610" w:type="dxa"/>
          </w:tcPr>
          <w:p w:rsidR="00996567" w:rsidRPr="008D386E" w:rsidRDefault="00996567" w:rsidP="002D5FF9">
            <w:pPr>
              <w:autoSpaceDE w:val="0"/>
              <w:autoSpaceDN w:val="0"/>
              <w:adjustRightInd w:val="0"/>
              <w:ind w:left="900" w:hanging="360"/>
              <w:jc w:val="center"/>
              <w:rPr>
                <w:rFonts w:ascii="Arial" w:hAnsi="Arial" w:cs="Arial"/>
                <w:sz w:val="20"/>
                <w:szCs w:val="20"/>
              </w:rPr>
            </w:pPr>
            <w:r w:rsidRPr="008D386E">
              <w:rPr>
                <w:rFonts w:ascii="Arial" w:hAnsi="Arial" w:cs="Arial"/>
                <w:sz w:val="20"/>
                <w:szCs w:val="20"/>
              </w:rPr>
              <w:t>15 or less</w:t>
            </w:r>
          </w:p>
        </w:tc>
      </w:tr>
      <w:tr w:rsidR="00996567" w:rsidRPr="008D386E" w:rsidTr="002D5FF9">
        <w:tc>
          <w:tcPr>
            <w:tcW w:w="2610" w:type="dxa"/>
          </w:tcPr>
          <w:p w:rsidR="00996567" w:rsidRPr="008D386E" w:rsidRDefault="00996567" w:rsidP="002D5FF9">
            <w:pPr>
              <w:autoSpaceDE w:val="0"/>
              <w:autoSpaceDN w:val="0"/>
              <w:adjustRightInd w:val="0"/>
              <w:ind w:left="900" w:hanging="360"/>
              <w:jc w:val="center"/>
              <w:rPr>
                <w:rFonts w:ascii="Arial" w:hAnsi="Arial" w:cs="Arial"/>
                <w:sz w:val="20"/>
                <w:szCs w:val="20"/>
              </w:rPr>
            </w:pPr>
            <w:r w:rsidRPr="008D386E">
              <w:rPr>
                <w:rFonts w:ascii="Arial" w:hAnsi="Arial" w:cs="Arial"/>
                <w:sz w:val="20"/>
                <w:szCs w:val="20"/>
              </w:rPr>
              <w:t>33 or less</w:t>
            </w:r>
          </w:p>
        </w:tc>
      </w:tr>
    </w:tbl>
    <w:p w:rsidR="00996567" w:rsidRPr="008D386E" w:rsidRDefault="00996567" w:rsidP="00996567">
      <w:pPr>
        <w:spacing w:after="200" w:line="276" w:lineRule="auto"/>
        <w:ind w:left="540"/>
        <w:rPr>
          <w:rFonts w:ascii="Arial" w:hAnsi="Arial" w:cs="Arial"/>
          <w:sz w:val="20"/>
          <w:szCs w:val="20"/>
        </w:rPr>
      </w:pPr>
    </w:p>
    <w:p w:rsidR="00996567" w:rsidRPr="008D386E" w:rsidRDefault="00996567" w:rsidP="00996567">
      <w:pPr>
        <w:spacing w:after="200" w:line="276" w:lineRule="auto"/>
        <w:ind w:left="870"/>
        <w:rPr>
          <w:rFonts w:ascii="Arial" w:hAnsi="Arial" w:cs="Arial"/>
          <w:sz w:val="20"/>
          <w:szCs w:val="20"/>
        </w:rPr>
      </w:pPr>
      <w:r w:rsidRPr="008D386E">
        <w:rPr>
          <w:rFonts w:ascii="Arial" w:hAnsi="Arial" w:cs="Arial"/>
          <w:sz w:val="20"/>
          <w:szCs w:val="20"/>
        </w:rPr>
        <w:t>Larry Dix pointed out that after further consideration that there needs to be a minimum Dropout Voltage and he agreed to propose a minimum dropout voltage range for consideration by the end-users.</w:t>
      </w:r>
    </w:p>
    <w:p w:rsidR="00996567" w:rsidRPr="008D386E" w:rsidRDefault="00996567" w:rsidP="00996567">
      <w:pPr>
        <w:pStyle w:val="ListParagraph"/>
        <w:numPr>
          <w:ilvl w:val="0"/>
          <w:numId w:val="2"/>
        </w:numPr>
        <w:spacing w:after="200" w:line="276" w:lineRule="auto"/>
        <w:ind w:left="900"/>
        <w:rPr>
          <w:rFonts w:ascii="Arial" w:hAnsi="Arial" w:cs="Arial"/>
          <w:sz w:val="20"/>
          <w:szCs w:val="20"/>
        </w:rPr>
      </w:pPr>
      <w:r w:rsidRPr="008D386E">
        <w:rPr>
          <w:rFonts w:ascii="Arial" w:hAnsi="Arial" w:cs="Arial"/>
          <w:sz w:val="20"/>
          <w:szCs w:val="20"/>
        </w:rPr>
        <w:t xml:space="preserve">In consideration of the suggested change to Section 6.2.2.4, a recommendation was made to use </w:t>
      </w:r>
      <w:proofErr w:type="gramStart"/>
      <w:r w:rsidRPr="008D386E">
        <w:rPr>
          <w:rFonts w:ascii="Arial" w:hAnsi="Arial" w:cs="Arial"/>
          <w:sz w:val="20"/>
          <w:szCs w:val="20"/>
        </w:rPr>
        <w:t>as a minimum 600 amps</w:t>
      </w:r>
      <w:proofErr w:type="gramEnd"/>
      <w:r w:rsidRPr="008D386E">
        <w:rPr>
          <w:rFonts w:ascii="Arial" w:hAnsi="Arial" w:cs="Arial"/>
          <w:sz w:val="20"/>
          <w:szCs w:val="20"/>
        </w:rPr>
        <w:t xml:space="preserve"> bushings and wells instead of 200 amps as 200 amp wells are not adequate for 15000 amp 5 sec fault levels.</w:t>
      </w:r>
    </w:p>
    <w:p w:rsidR="00996567" w:rsidRPr="008D386E" w:rsidRDefault="00996567" w:rsidP="00996567">
      <w:pPr>
        <w:pStyle w:val="ListParagraph"/>
        <w:ind w:left="900" w:hanging="360"/>
        <w:rPr>
          <w:rFonts w:ascii="Arial" w:hAnsi="Arial" w:cs="Arial"/>
          <w:sz w:val="20"/>
          <w:szCs w:val="20"/>
        </w:rPr>
      </w:pPr>
    </w:p>
    <w:p w:rsidR="00996567" w:rsidRPr="008D386E" w:rsidRDefault="00996567" w:rsidP="00996567">
      <w:pPr>
        <w:pStyle w:val="ListParagraph"/>
        <w:ind w:left="900"/>
        <w:rPr>
          <w:rFonts w:ascii="Arial" w:hAnsi="Arial" w:cs="Arial"/>
          <w:sz w:val="20"/>
          <w:szCs w:val="20"/>
        </w:rPr>
      </w:pPr>
      <w:r w:rsidRPr="008D386E">
        <w:rPr>
          <w:rFonts w:ascii="Arial" w:hAnsi="Arial" w:cs="Arial"/>
          <w:sz w:val="20"/>
          <w:szCs w:val="20"/>
        </w:rPr>
        <w:t xml:space="preserve">Larry Dix and </w:t>
      </w:r>
      <w:proofErr w:type="spellStart"/>
      <w:proofErr w:type="gramStart"/>
      <w:r w:rsidRPr="008D386E">
        <w:rPr>
          <w:rFonts w:ascii="Arial" w:hAnsi="Arial" w:cs="Arial"/>
          <w:sz w:val="20"/>
          <w:szCs w:val="20"/>
        </w:rPr>
        <w:t>Tas</w:t>
      </w:r>
      <w:proofErr w:type="spellEnd"/>
      <w:proofErr w:type="gramEnd"/>
      <w:r w:rsidRPr="008D386E">
        <w:rPr>
          <w:rFonts w:ascii="Arial" w:hAnsi="Arial" w:cs="Arial"/>
          <w:sz w:val="20"/>
          <w:szCs w:val="20"/>
        </w:rPr>
        <w:t xml:space="preserve"> </w:t>
      </w:r>
      <w:proofErr w:type="spellStart"/>
      <w:r w:rsidRPr="008D386E">
        <w:rPr>
          <w:rFonts w:ascii="Arial" w:hAnsi="Arial" w:cs="Arial"/>
          <w:sz w:val="20"/>
          <w:szCs w:val="20"/>
        </w:rPr>
        <w:t>Taousakis</w:t>
      </w:r>
      <w:proofErr w:type="spellEnd"/>
      <w:r w:rsidRPr="008D386E">
        <w:rPr>
          <w:rFonts w:ascii="Arial" w:hAnsi="Arial" w:cs="Arial"/>
          <w:sz w:val="20"/>
          <w:szCs w:val="20"/>
        </w:rPr>
        <w:t xml:space="preserve"> agreed to develop a table to address the current rating of primary </w:t>
      </w:r>
      <w:proofErr w:type="spellStart"/>
      <w:r w:rsidRPr="008D386E">
        <w:rPr>
          <w:rFonts w:ascii="Arial" w:hAnsi="Arial" w:cs="Arial"/>
          <w:sz w:val="20"/>
          <w:szCs w:val="20"/>
        </w:rPr>
        <w:t>deadfront</w:t>
      </w:r>
      <w:proofErr w:type="spellEnd"/>
      <w:r w:rsidRPr="008D386E">
        <w:rPr>
          <w:rFonts w:ascii="Arial" w:hAnsi="Arial" w:cs="Arial"/>
          <w:sz w:val="20"/>
          <w:szCs w:val="20"/>
        </w:rPr>
        <w:t xml:space="preserve"> bushings and wells based on available fault currents. </w:t>
      </w:r>
      <w:proofErr w:type="spellStart"/>
      <w:proofErr w:type="gramStart"/>
      <w:r w:rsidRPr="008D386E">
        <w:rPr>
          <w:rFonts w:ascii="Arial" w:hAnsi="Arial" w:cs="Arial"/>
          <w:sz w:val="20"/>
          <w:szCs w:val="20"/>
        </w:rPr>
        <w:t>Tas</w:t>
      </w:r>
      <w:proofErr w:type="spellEnd"/>
      <w:proofErr w:type="gramEnd"/>
      <w:r w:rsidRPr="008D386E">
        <w:rPr>
          <w:rFonts w:ascii="Arial" w:hAnsi="Arial" w:cs="Arial"/>
          <w:sz w:val="20"/>
          <w:szCs w:val="20"/>
        </w:rPr>
        <w:t xml:space="preserve"> stated that there is a 40KA rated elbow in the market. </w:t>
      </w:r>
    </w:p>
    <w:p w:rsidR="00996567" w:rsidRPr="008D386E" w:rsidRDefault="00996567" w:rsidP="00996567">
      <w:pPr>
        <w:pStyle w:val="ListParagraph"/>
        <w:ind w:left="900"/>
        <w:rPr>
          <w:rFonts w:ascii="Arial" w:hAnsi="Arial" w:cs="Arial"/>
          <w:sz w:val="20"/>
          <w:szCs w:val="20"/>
        </w:rPr>
      </w:pPr>
    </w:p>
    <w:p w:rsidR="00996567" w:rsidRPr="008D386E" w:rsidRDefault="00996567" w:rsidP="00996567">
      <w:pPr>
        <w:pStyle w:val="ListParagraph"/>
        <w:numPr>
          <w:ilvl w:val="0"/>
          <w:numId w:val="2"/>
        </w:numPr>
        <w:spacing w:after="200" w:line="276" w:lineRule="auto"/>
        <w:ind w:left="900"/>
        <w:rPr>
          <w:rFonts w:ascii="Arial" w:hAnsi="Arial" w:cs="Arial"/>
          <w:sz w:val="20"/>
          <w:szCs w:val="20"/>
        </w:rPr>
      </w:pPr>
      <w:r w:rsidRPr="008D386E">
        <w:rPr>
          <w:rFonts w:ascii="Arial" w:hAnsi="Arial" w:cs="Arial"/>
          <w:sz w:val="20"/>
          <w:szCs w:val="20"/>
        </w:rPr>
        <w:t xml:space="preserve">The Chair stated that there should be coordination between the C57.12.24 and this standard in regard to tank corrosion requirements discussed at the previous working group meeting for the C57.12.24 standard. </w:t>
      </w:r>
    </w:p>
    <w:p w:rsidR="00996567" w:rsidRPr="008D386E" w:rsidRDefault="00996567" w:rsidP="00996567">
      <w:pPr>
        <w:pStyle w:val="ListParagraph"/>
        <w:rPr>
          <w:rFonts w:ascii="Arial" w:hAnsi="Arial" w:cs="Arial"/>
          <w:sz w:val="20"/>
          <w:szCs w:val="20"/>
        </w:rPr>
      </w:pPr>
    </w:p>
    <w:p w:rsidR="00996567" w:rsidRPr="008D386E" w:rsidRDefault="00996567" w:rsidP="00996567">
      <w:pPr>
        <w:pStyle w:val="ListParagraph"/>
        <w:ind w:left="900"/>
        <w:rPr>
          <w:rFonts w:ascii="Arial" w:hAnsi="Arial" w:cs="Arial"/>
          <w:sz w:val="20"/>
          <w:szCs w:val="20"/>
        </w:rPr>
      </w:pPr>
      <w:r w:rsidRPr="008D386E">
        <w:rPr>
          <w:rFonts w:ascii="Arial" w:hAnsi="Arial" w:cs="Arial"/>
          <w:sz w:val="20"/>
          <w:szCs w:val="20"/>
        </w:rPr>
        <w:t xml:space="preserve">The C57.12.24 Chair stated that the draft revision of his standard will contain tank material changes that will be addressed at the next WG meeting set for Savannah, GA. Bob </w:t>
      </w:r>
      <w:proofErr w:type="spellStart"/>
      <w:r w:rsidRPr="008D386E">
        <w:rPr>
          <w:rFonts w:ascii="Arial" w:hAnsi="Arial" w:cs="Arial"/>
          <w:sz w:val="20"/>
          <w:szCs w:val="20"/>
        </w:rPr>
        <w:t>Alens</w:t>
      </w:r>
      <w:proofErr w:type="spellEnd"/>
      <w:r w:rsidRPr="008D386E">
        <w:rPr>
          <w:rFonts w:ascii="Arial" w:hAnsi="Arial" w:cs="Arial"/>
          <w:sz w:val="20"/>
          <w:szCs w:val="20"/>
        </w:rPr>
        <w:t xml:space="preserve"> was asked if he could attend future meetings of C57.12.24 as he has expert knowledge in this area.</w:t>
      </w:r>
    </w:p>
    <w:p w:rsidR="00996567" w:rsidRPr="008D386E" w:rsidRDefault="00996567" w:rsidP="00996567">
      <w:pPr>
        <w:pStyle w:val="ListParagraph"/>
        <w:rPr>
          <w:rFonts w:ascii="Arial" w:hAnsi="Arial" w:cs="Arial"/>
          <w:sz w:val="20"/>
          <w:szCs w:val="20"/>
        </w:rPr>
      </w:pPr>
    </w:p>
    <w:p w:rsidR="00996567" w:rsidRPr="008D386E" w:rsidRDefault="00996567" w:rsidP="00996567">
      <w:pPr>
        <w:pStyle w:val="Header"/>
        <w:tabs>
          <w:tab w:val="clear" w:pos="4320"/>
          <w:tab w:val="clear" w:pos="8640"/>
        </w:tabs>
        <w:spacing w:after="120"/>
        <w:ind w:left="450" w:hanging="450"/>
        <w:rPr>
          <w:rFonts w:ascii="Arial" w:hAnsi="Arial" w:cs="Arial"/>
          <w:sz w:val="20"/>
          <w:szCs w:val="20"/>
        </w:rPr>
      </w:pPr>
      <w:r w:rsidRPr="008D386E">
        <w:rPr>
          <w:rFonts w:ascii="Arial" w:hAnsi="Arial" w:cs="Arial"/>
          <w:sz w:val="20"/>
          <w:szCs w:val="20"/>
        </w:rPr>
        <w:t>6)</w:t>
      </w:r>
      <w:r w:rsidRPr="008D386E">
        <w:rPr>
          <w:rFonts w:ascii="Arial" w:hAnsi="Arial" w:cs="Arial"/>
          <w:sz w:val="20"/>
          <w:szCs w:val="20"/>
        </w:rPr>
        <w:tab/>
        <w:t>The meeting was adjourned at 12:15 pm with the next meeting set for Savannah, GA in March 2013.</w:t>
      </w:r>
    </w:p>
    <w:p w:rsidR="00996567" w:rsidRPr="008D386E" w:rsidRDefault="00996567" w:rsidP="00996567">
      <w:pPr>
        <w:pStyle w:val="Header"/>
        <w:tabs>
          <w:tab w:val="clear" w:pos="4320"/>
          <w:tab w:val="clear" w:pos="8640"/>
        </w:tabs>
        <w:spacing w:after="120"/>
        <w:rPr>
          <w:rFonts w:ascii="Arial" w:hAnsi="Arial" w:cs="Arial"/>
          <w:sz w:val="20"/>
          <w:szCs w:val="20"/>
        </w:rPr>
      </w:pPr>
    </w:p>
    <w:p w:rsidR="00996567" w:rsidRPr="008D386E" w:rsidRDefault="00996567" w:rsidP="00996567">
      <w:pPr>
        <w:rPr>
          <w:rFonts w:ascii="Arial" w:hAnsi="Arial" w:cs="Arial"/>
          <w:sz w:val="20"/>
          <w:szCs w:val="20"/>
        </w:rPr>
      </w:pPr>
      <w:r w:rsidRPr="008D386E">
        <w:rPr>
          <w:rFonts w:ascii="Arial" w:hAnsi="Arial" w:cs="Arial"/>
          <w:sz w:val="20"/>
          <w:szCs w:val="20"/>
        </w:rPr>
        <w:t>Respectfully submitted</w:t>
      </w:r>
    </w:p>
    <w:p w:rsidR="00996567" w:rsidRPr="008D386E" w:rsidRDefault="00996567" w:rsidP="00996567">
      <w:pPr>
        <w:rPr>
          <w:rFonts w:ascii="Arial" w:hAnsi="Arial" w:cs="Arial"/>
          <w:sz w:val="20"/>
          <w:szCs w:val="20"/>
        </w:rPr>
      </w:pPr>
      <w:r w:rsidRPr="008D386E">
        <w:rPr>
          <w:rFonts w:ascii="Arial" w:hAnsi="Arial" w:cs="Arial"/>
          <w:sz w:val="20"/>
          <w:szCs w:val="20"/>
        </w:rPr>
        <w:t>B. Klaponski, Chairman</w:t>
      </w:r>
    </w:p>
    <w:p w:rsidR="005922D0" w:rsidRPr="008D386E" w:rsidRDefault="005922D0" w:rsidP="005922D0">
      <w:pPr>
        <w:pStyle w:val="NoSpacing"/>
        <w:rPr>
          <w:rFonts w:ascii="Arial" w:hAnsi="Arial" w:cs="Arial"/>
          <w:sz w:val="20"/>
          <w:szCs w:val="20"/>
        </w:rPr>
      </w:pPr>
    </w:p>
    <w:p w:rsidR="00996567" w:rsidRPr="008D386E" w:rsidRDefault="00996567" w:rsidP="005922D0">
      <w:pPr>
        <w:pStyle w:val="NoSpacing"/>
        <w:rPr>
          <w:rFonts w:ascii="Arial" w:hAnsi="Arial" w:cs="Arial"/>
          <w:sz w:val="20"/>
          <w:szCs w:val="20"/>
        </w:rPr>
      </w:pPr>
    </w:p>
    <w:p w:rsidR="00996567" w:rsidRPr="008D386E" w:rsidRDefault="008D386E" w:rsidP="00996567">
      <w:pPr>
        <w:rPr>
          <w:rFonts w:ascii="Arial" w:hAnsi="Arial" w:cs="Arial"/>
          <w:b/>
        </w:rPr>
      </w:pPr>
      <w:r w:rsidRPr="008D386E">
        <w:rPr>
          <w:rFonts w:ascii="Arial" w:hAnsi="Arial" w:cs="Arial"/>
          <w:b/>
        </w:rPr>
        <w:t xml:space="preserve">C57.12.44 </w:t>
      </w:r>
      <w:r w:rsidR="00996567" w:rsidRPr="008D386E">
        <w:rPr>
          <w:rFonts w:ascii="Arial" w:hAnsi="Arial" w:cs="Arial"/>
          <w:b/>
        </w:rPr>
        <w:t>Secondar</w:t>
      </w:r>
      <w:r w:rsidRPr="008D386E">
        <w:rPr>
          <w:rFonts w:ascii="Arial" w:hAnsi="Arial" w:cs="Arial"/>
          <w:b/>
        </w:rPr>
        <w:t>y Network Protectors</w:t>
      </w:r>
      <w:r w:rsidR="00996567" w:rsidRPr="008D386E">
        <w:rPr>
          <w:rFonts w:ascii="Arial" w:hAnsi="Arial" w:cs="Arial"/>
          <w:b/>
        </w:rPr>
        <w:t xml:space="preserve"> </w:t>
      </w:r>
      <w:r w:rsidR="00EA501A">
        <w:rPr>
          <w:rFonts w:ascii="Arial" w:hAnsi="Arial" w:cs="Arial"/>
          <w:b/>
        </w:rPr>
        <w:t xml:space="preserve">working group </w:t>
      </w:r>
      <w:r w:rsidR="00996567" w:rsidRPr="008D386E">
        <w:rPr>
          <w:rFonts w:ascii="Arial" w:hAnsi="Arial" w:cs="Arial"/>
          <w:b/>
        </w:rPr>
        <w:t xml:space="preserve">– Bill </w:t>
      </w:r>
      <w:proofErr w:type="spellStart"/>
      <w:r w:rsidR="00996567" w:rsidRPr="008D386E">
        <w:rPr>
          <w:rFonts w:ascii="Arial" w:hAnsi="Arial" w:cs="Arial"/>
          <w:b/>
        </w:rPr>
        <w:t>Wimmer</w:t>
      </w:r>
      <w:proofErr w:type="spellEnd"/>
      <w:r w:rsidR="00996567" w:rsidRPr="008D386E">
        <w:rPr>
          <w:rFonts w:ascii="Arial" w:hAnsi="Arial" w:cs="Arial"/>
          <w:b/>
        </w:rPr>
        <w:t>, Chairman, Mark Faulkner, Secretary</w:t>
      </w:r>
    </w:p>
    <w:p w:rsidR="00996567" w:rsidRPr="008D386E" w:rsidRDefault="00996567" w:rsidP="00996567">
      <w:pPr>
        <w:rPr>
          <w:rFonts w:ascii="Arial" w:hAnsi="Arial" w:cs="Arial"/>
          <w:b/>
          <w:sz w:val="20"/>
          <w:szCs w:val="20"/>
        </w:rPr>
      </w:pPr>
    </w:p>
    <w:p w:rsidR="00996567" w:rsidRPr="008D386E" w:rsidRDefault="00996567" w:rsidP="005922D0">
      <w:pPr>
        <w:pStyle w:val="NoSpacing"/>
        <w:rPr>
          <w:rFonts w:ascii="Arial" w:hAnsi="Arial" w:cs="Arial"/>
          <w:sz w:val="20"/>
          <w:szCs w:val="20"/>
        </w:rPr>
      </w:pPr>
    </w:p>
    <w:p w:rsidR="00996567" w:rsidRPr="008D386E" w:rsidRDefault="00996567" w:rsidP="00996567">
      <w:pPr>
        <w:tabs>
          <w:tab w:val="left" w:pos="1620"/>
          <w:tab w:val="left" w:pos="3150"/>
          <w:tab w:val="left" w:pos="5580"/>
        </w:tabs>
        <w:spacing w:after="120"/>
        <w:rPr>
          <w:rFonts w:ascii="Arial" w:hAnsi="Arial" w:cs="Arial"/>
          <w:b/>
          <w:bCs/>
          <w:sz w:val="20"/>
          <w:szCs w:val="20"/>
        </w:rPr>
      </w:pPr>
      <w:r w:rsidRPr="008D386E">
        <w:rPr>
          <w:rFonts w:ascii="Arial" w:hAnsi="Arial" w:cs="Arial"/>
          <w:b/>
          <w:bCs/>
          <w:sz w:val="20"/>
          <w:szCs w:val="20"/>
        </w:rPr>
        <w:t>Document #:</w:t>
      </w:r>
      <w:r w:rsidRPr="008D386E">
        <w:rPr>
          <w:rFonts w:ascii="Arial" w:hAnsi="Arial" w:cs="Arial"/>
          <w:b/>
          <w:bCs/>
          <w:sz w:val="20"/>
          <w:szCs w:val="20"/>
        </w:rPr>
        <w:tab/>
      </w:r>
      <w:r w:rsidRPr="008D386E">
        <w:rPr>
          <w:rFonts w:ascii="Arial" w:hAnsi="Arial" w:cs="Arial"/>
          <w:b/>
          <w:bCs/>
          <w:sz w:val="20"/>
          <w:szCs w:val="20"/>
          <w:u w:val="single"/>
        </w:rPr>
        <w:tab/>
        <w:t>PC57.12.44</w:t>
      </w:r>
      <w:r w:rsidRPr="008D386E">
        <w:rPr>
          <w:rFonts w:ascii="Arial" w:hAnsi="Arial" w:cs="Arial"/>
          <w:sz w:val="20"/>
          <w:szCs w:val="20"/>
          <w:u w:val="single"/>
        </w:rPr>
        <w:tab/>
      </w:r>
    </w:p>
    <w:p w:rsidR="00996567" w:rsidRPr="008D386E" w:rsidRDefault="00996567" w:rsidP="00996567">
      <w:pPr>
        <w:tabs>
          <w:tab w:val="left" w:pos="1620"/>
          <w:tab w:val="left" w:pos="3150"/>
          <w:tab w:val="left" w:pos="5580"/>
        </w:tabs>
        <w:spacing w:after="120"/>
        <w:ind w:left="1627" w:hanging="1627"/>
        <w:rPr>
          <w:rFonts w:ascii="Arial" w:hAnsi="Arial" w:cs="Arial"/>
          <w:b/>
          <w:bCs/>
          <w:sz w:val="20"/>
          <w:szCs w:val="20"/>
        </w:rPr>
      </w:pPr>
      <w:r w:rsidRPr="008D386E">
        <w:rPr>
          <w:rFonts w:ascii="Arial" w:hAnsi="Arial" w:cs="Arial"/>
          <w:b/>
          <w:bCs/>
          <w:sz w:val="20"/>
          <w:szCs w:val="20"/>
        </w:rPr>
        <w:t>Document Title:</w:t>
      </w:r>
      <w:r w:rsidRPr="008D386E">
        <w:rPr>
          <w:rFonts w:ascii="Arial" w:hAnsi="Arial" w:cs="Arial"/>
          <w:sz w:val="20"/>
          <w:szCs w:val="20"/>
        </w:rPr>
        <w:tab/>
      </w:r>
      <w:r w:rsidRPr="008D386E">
        <w:rPr>
          <w:rFonts w:ascii="Arial" w:hAnsi="Arial" w:cs="Arial"/>
          <w:b/>
          <w:bCs/>
          <w:sz w:val="20"/>
          <w:szCs w:val="20"/>
          <w:u w:val="single"/>
        </w:rPr>
        <w:t xml:space="preserve">Standard Requirements for Secondary Network Protectors </w:t>
      </w:r>
    </w:p>
    <w:p w:rsidR="00996567" w:rsidRPr="008D386E" w:rsidRDefault="00996567" w:rsidP="00996567">
      <w:pPr>
        <w:tabs>
          <w:tab w:val="left" w:pos="1620"/>
          <w:tab w:val="left" w:pos="3150"/>
          <w:tab w:val="left" w:pos="5580"/>
        </w:tabs>
        <w:spacing w:after="120"/>
        <w:ind w:left="1627" w:hanging="1627"/>
        <w:rPr>
          <w:rFonts w:ascii="Arial" w:hAnsi="Arial" w:cs="Arial"/>
          <w:b/>
          <w:bCs/>
          <w:sz w:val="20"/>
          <w:szCs w:val="20"/>
        </w:rPr>
      </w:pPr>
      <w:r w:rsidRPr="008D386E">
        <w:rPr>
          <w:rFonts w:ascii="Arial" w:hAnsi="Arial" w:cs="Arial"/>
          <w:b/>
          <w:bCs/>
          <w:sz w:val="20"/>
          <w:szCs w:val="20"/>
        </w:rPr>
        <w:t>Co-Chairman:</w:t>
      </w:r>
      <w:r w:rsidRPr="008D386E">
        <w:rPr>
          <w:rFonts w:ascii="Arial" w:hAnsi="Arial" w:cs="Arial"/>
          <w:b/>
          <w:bCs/>
          <w:sz w:val="20"/>
          <w:szCs w:val="20"/>
        </w:rPr>
        <w:tab/>
      </w:r>
      <w:r w:rsidRPr="008D386E">
        <w:rPr>
          <w:rFonts w:ascii="Arial" w:hAnsi="Arial" w:cs="Arial"/>
          <w:b/>
          <w:bCs/>
          <w:sz w:val="20"/>
          <w:szCs w:val="20"/>
          <w:u w:val="single"/>
        </w:rPr>
        <w:tab/>
      </w:r>
      <w:r w:rsidRPr="008D386E">
        <w:rPr>
          <w:rFonts w:ascii="Arial" w:hAnsi="Arial" w:cs="Arial"/>
          <w:b/>
          <w:bCs/>
          <w:sz w:val="20"/>
          <w:szCs w:val="20"/>
          <w:u w:val="single"/>
        </w:rPr>
        <w:tab/>
        <w:t xml:space="preserve">Bill </w:t>
      </w:r>
      <w:proofErr w:type="spellStart"/>
      <w:r w:rsidRPr="008D386E">
        <w:rPr>
          <w:rFonts w:ascii="Arial" w:hAnsi="Arial" w:cs="Arial"/>
          <w:b/>
          <w:bCs/>
          <w:sz w:val="20"/>
          <w:szCs w:val="20"/>
          <w:u w:val="single"/>
        </w:rPr>
        <w:t>Wimmer</w:t>
      </w:r>
      <w:proofErr w:type="spellEnd"/>
      <w:r w:rsidRPr="008D386E">
        <w:rPr>
          <w:rFonts w:ascii="Arial" w:hAnsi="Arial" w:cs="Arial"/>
          <w:b/>
          <w:bCs/>
          <w:sz w:val="20"/>
          <w:szCs w:val="20"/>
          <w:u w:val="single"/>
        </w:rPr>
        <w:t xml:space="preserve"> &amp; Mark Faulkner</w:t>
      </w:r>
      <w:r w:rsidRPr="008D386E">
        <w:rPr>
          <w:rFonts w:ascii="Arial" w:hAnsi="Arial" w:cs="Arial"/>
          <w:b/>
          <w:bCs/>
          <w:sz w:val="20"/>
          <w:szCs w:val="20"/>
          <w:u w:val="single"/>
        </w:rPr>
        <w:tab/>
      </w:r>
      <w:r w:rsidRPr="008D386E">
        <w:rPr>
          <w:rFonts w:ascii="Arial" w:hAnsi="Arial" w:cs="Arial"/>
          <w:b/>
          <w:bCs/>
          <w:sz w:val="20"/>
          <w:szCs w:val="20"/>
          <w:u w:val="single"/>
        </w:rPr>
        <w:tab/>
      </w:r>
      <w:r w:rsidRPr="008D386E">
        <w:rPr>
          <w:rFonts w:ascii="Arial" w:hAnsi="Arial" w:cs="Arial"/>
          <w:b/>
          <w:bCs/>
          <w:sz w:val="20"/>
          <w:szCs w:val="20"/>
          <w:u w:val="single"/>
        </w:rPr>
        <w:tab/>
      </w:r>
      <w:r w:rsidRPr="008D386E">
        <w:rPr>
          <w:rFonts w:ascii="Arial" w:hAnsi="Arial" w:cs="Arial"/>
          <w:b/>
          <w:bCs/>
          <w:sz w:val="20"/>
          <w:szCs w:val="20"/>
          <w:u w:val="single"/>
        </w:rPr>
        <w:tab/>
      </w:r>
    </w:p>
    <w:p w:rsidR="00996567" w:rsidRPr="008D386E" w:rsidRDefault="00996567" w:rsidP="00996567">
      <w:pPr>
        <w:tabs>
          <w:tab w:val="left" w:pos="1620"/>
          <w:tab w:val="left" w:pos="4050"/>
          <w:tab w:val="left" w:pos="4500"/>
          <w:tab w:val="left" w:pos="6750"/>
        </w:tabs>
        <w:spacing w:after="120"/>
        <w:ind w:left="1627" w:hanging="1627"/>
        <w:rPr>
          <w:rFonts w:ascii="Arial" w:hAnsi="Arial" w:cs="Arial"/>
          <w:b/>
          <w:bCs/>
          <w:sz w:val="20"/>
          <w:szCs w:val="20"/>
        </w:rPr>
      </w:pPr>
      <w:r w:rsidRPr="008D386E">
        <w:rPr>
          <w:rFonts w:ascii="Arial" w:hAnsi="Arial" w:cs="Arial"/>
          <w:b/>
          <w:bCs/>
          <w:sz w:val="20"/>
          <w:szCs w:val="20"/>
        </w:rPr>
        <w:t>PAR Date:</w:t>
      </w:r>
      <w:r w:rsidRPr="008D386E">
        <w:rPr>
          <w:rFonts w:ascii="Arial" w:hAnsi="Arial" w:cs="Arial"/>
          <w:b/>
          <w:bCs/>
          <w:sz w:val="20"/>
          <w:szCs w:val="20"/>
        </w:rPr>
        <w:tab/>
      </w:r>
      <w:r w:rsidRPr="008D386E">
        <w:rPr>
          <w:rFonts w:ascii="Arial" w:hAnsi="Arial" w:cs="Arial"/>
          <w:b/>
          <w:bCs/>
          <w:sz w:val="20"/>
          <w:szCs w:val="20"/>
          <w:u w:val="single"/>
        </w:rPr>
        <w:t xml:space="preserve">           06/17/2010</w:t>
      </w:r>
      <w:r w:rsidRPr="008D386E">
        <w:rPr>
          <w:rFonts w:ascii="Arial" w:hAnsi="Arial" w:cs="Arial"/>
          <w:b/>
          <w:bCs/>
          <w:sz w:val="20"/>
          <w:szCs w:val="20"/>
          <w:u w:val="single"/>
        </w:rPr>
        <w:tab/>
      </w:r>
      <w:r w:rsidRPr="008D386E">
        <w:rPr>
          <w:rFonts w:ascii="Arial" w:hAnsi="Arial" w:cs="Arial"/>
          <w:b/>
          <w:bCs/>
          <w:sz w:val="20"/>
          <w:szCs w:val="20"/>
        </w:rPr>
        <w:tab/>
        <w:t>PAR Expiration Date:</w:t>
      </w:r>
      <w:r w:rsidRPr="008D386E">
        <w:rPr>
          <w:rFonts w:ascii="Arial" w:hAnsi="Arial" w:cs="Arial"/>
          <w:sz w:val="20"/>
          <w:szCs w:val="20"/>
        </w:rPr>
        <w:tab/>
      </w:r>
      <w:r w:rsidRPr="008D386E">
        <w:rPr>
          <w:rFonts w:ascii="Arial" w:hAnsi="Arial" w:cs="Arial"/>
          <w:sz w:val="20"/>
          <w:szCs w:val="20"/>
          <w:u w:val="single"/>
        </w:rPr>
        <w:t xml:space="preserve">    </w:t>
      </w:r>
      <w:r w:rsidRPr="008D386E">
        <w:rPr>
          <w:rFonts w:ascii="Arial" w:hAnsi="Arial" w:cs="Arial"/>
          <w:b/>
          <w:sz w:val="20"/>
          <w:szCs w:val="20"/>
          <w:u w:val="single"/>
        </w:rPr>
        <w:t>12/31/2014</w:t>
      </w:r>
      <w:r w:rsidRPr="008D386E">
        <w:rPr>
          <w:rFonts w:ascii="Arial" w:hAnsi="Arial" w:cs="Arial"/>
          <w:b/>
          <w:bCs/>
          <w:sz w:val="20"/>
          <w:szCs w:val="20"/>
          <w:u w:val="single"/>
        </w:rPr>
        <w:tab/>
      </w:r>
    </w:p>
    <w:p w:rsidR="00996567" w:rsidRPr="008D386E" w:rsidRDefault="00996567" w:rsidP="00996567">
      <w:pPr>
        <w:tabs>
          <w:tab w:val="left" w:pos="1620"/>
          <w:tab w:val="left" w:pos="3150"/>
          <w:tab w:val="left" w:pos="4140"/>
          <w:tab w:val="left" w:pos="5580"/>
        </w:tabs>
        <w:spacing w:after="120"/>
        <w:ind w:left="1627" w:hanging="1627"/>
        <w:rPr>
          <w:rFonts w:ascii="Arial" w:hAnsi="Arial" w:cs="Arial"/>
          <w:b/>
          <w:bCs/>
          <w:sz w:val="20"/>
          <w:szCs w:val="20"/>
        </w:rPr>
      </w:pPr>
      <w:r w:rsidRPr="008D386E">
        <w:rPr>
          <w:rFonts w:ascii="Arial" w:hAnsi="Arial" w:cs="Arial"/>
          <w:b/>
          <w:bCs/>
          <w:sz w:val="20"/>
          <w:szCs w:val="20"/>
        </w:rPr>
        <w:t>PAR Status:</w:t>
      </w:r>
      <w:r w:rsidRPr="008D386E">
        <w:rPr>
          <w:rFonts w:ascii="Arial" w:hAnsi="Arial" w:cs="Arial"/>
          <w:sz w:val="20"/>
          <w:szCs w:val="20"/>
        </w:rPr>
        <w:tab/>
      </w:r>
      <w:r w:rsidRPr="008D386E">
        <w:rPr>
          <w:rFonts w:ascii="Arial" w:hAnsi="Arial" w:cs="Arial"/>
          <w:b/>
          <w:bCs/>
          <w:sz w:val="20"/>
          <w:szCs w:val="20"/>
          <w:u w:val="single"/>
        </w:rPr>
        <w:tab/>
      </w:r>
      <w:r w:rsidRPr="008D386E">
        <w:rPr>
          <w:rFonts w:ascii="Arial" w:hAnsi="Arial" w:cs="Arial"/>
          <w:b/>
          <w:bCs/>
          <w:sz w:val="20"/>
          <w:szCs w:val="20"/>
          <w:u w:val="single"/>
        </w:rPr>
        <w:tab/>
      </w:r>
      <w:r w:rsidRPr="008D386E">
        <w:rPr>
          <w:rFonts w:ascii="Arial" w:hAnsi="Arial" w:cs="Arial"/>
          <w:b/>
          <w:bCs/>
          <w:sz w:val="20"/>
          <w:szCs w:val="20"/>
          <w:u w:val="single"/>
        </w:rPr>
        <w:tab/>
        <w:t>Approved</w:t>
      </w:r>
      <w:r w:rsidRPr="008D386E">
        <w:rPr>
          <w:rFonts w:ascii="Arial" w:hAnsi="Arial" w:cs="Arial"/>
          <w:b/>
          <w:bCs/>
          <w:sz w:val="20"/>
          <w:szCs w:val="20"/>
          <w:u w:val="single"/>
        </w:rPr>
        <w:tab/>
      </w:r>
      <w:r w:rsidRPr="008D386E">
        <w:rPr>
          <w:rFonts w:ascii="Arial" w:hAnsi="Arial" w:cs="Arial"/>
          <w:b/>
          <w:bCs/>
          <w:sz w:val="20"/>
          <w:szCs w:val="20"/>
          <w:u w:val="single"/>
        </w:rPr>
        <w:tab/>
      </w:r>
      <w:r w:rsidRPr="008D386E">
        <w:rPr>
          <w:rFonts w:ascii="Arial" w:hAnsi="Arial" w:cs="Arial"/>
          <w:b/>
          <w:bCs/>
          <w:sz w:val="20"/>
          <w:szCs w:val="20"/>
          <w:u w:val="single"/>
        </w:rPr>
        <w:tab/>
      </w:r>
      <w:r w:rsidRPr="008D386E">
        <w:rPr>
          <w:rFonts w:ascii="Arial" w:hAnsi="Arial" w:cs="Arial"/>
          <w:b/>
          <w:bCs/>
          <w:sz w:val="20"/>
          <w:szCs w:val="20"/>
          <w:u w:val="single"/>
        </w:rPr>
        <w:tab/>
      </w:r>
      <w:r w:rsidRPr="008D386E">
        <w:rPr>
          <w:rFonts w:ascii="Arial" w:hAnsi="Arial" w:cs="Arial"/>
          <w:b/>
          <w:bCs/>
          <w:sz w:val="20"/>
          <w:szCs w:val="20"/>
          <w:u w:val="single"/>
        </w:rPr>
        <w:tab/>
      </w:r>
      <w:r w:rsidRPr="008D386E">
        <w:rPr>
          <w:rFonts w:ascii="Arial" w:hAnsi="Arial" w:cs="Arial"/>
          <w:b/>
          <w:bCs/>
          <w:sz w:val="20"/>
          <w:szCs w:val="20"/>
          <w:u w:val="single"/>
        </w:rPr>
        <w:tab/>
      </w:r>
    </w:p>
    <w:p w:rsidR="00996567" w:rsidRPr="008D386E" w:rsidRDefault="00996567" w:rsidP="00996567">
      <w:pPr>
        <w:tabs>
          <w:tab w:val="left" w:pos="1620"/>
          <w:tab w:val="left" w:pos="2610"/>
          <w:tab w:val="left" w:pos="4140"/>
          <w:tab w:val="left" w:pos="4860"/>
          <w:tab w:val="left" w:pos="5310"/>
          <w:tab w:val="left" w:pos="6210"/>
          <w:tab w:val="left" w:pos="6930"/>
        </w:tabs>
        <w:spacing w:after="120"/>
        <w:ind w:left="1627" w:hanging="1627"/>
        <w:rPr>
          <w:rFonts w:ascii="Arial" w:hAnsi="Arial" w:cs="Arial"/>
          <w:b/>
          <w:bCs/>
          <w:sz w:val="20"/>
          <w:szCs w:val="20"/>
        </w:rPr>
      </w:pPr>
      <w:r w:rsidRPr="008D386E">
        <w:rPr>
          <w:rFonts w:ascii="Arial" w:hAnsi="Arial" w:cs="Arial"/>
          <w:b/>
          <w:bCs/>
          <w:sz w:val="20"/>
          <w:szCs w:val="20"/>
        </w:rPr>
        <w:lastRenderedPageBreak/>
        <w:t>Current Standard Date:</w:t>
      </w:r>
      <w:r w:rsidRPr="008D386E">
        <w:rPr>
          <w:rFonts w:ascii="Arial" w:hAnsi="Arial" w:cs="Arial"/>
          <w:b/>
          <w:bCs/>
          <w:sz w:val="20"/>
          <w:szCs w:val="20"/>
        </w:rPr>
        <w:tab/>
      </w:r>
      <w:r w:rsidRPr="008D386E">
        <w:rPr>
          <w:rFonts w:ascii="Arial" w:hAnsi="Arial" w:cs="Arial"/>
          <w:b/>
          <w:bCs/>
          <w:sz w:val="20"/>
          <w:szCs w:val="20"/>
          <w:u w:val="single"/>
        </w:rPr>
        <w:tab/>
        <w:t>06/07/2006</w:t>
      </w:r>
      <w:r w:rsidRPr="008D386E">
        <w:rPr>
          <w:rFonts w:ascii="Arial" w:hAnsi="Arial" w:cs="Arial"/>
          <w:b/>
          <w:bCs/>
          <w:sz w:val="20"/>
          <w:szCs w:val="20"/>
          <w:u w:val="single"/>
        </w:rPr>
        <w:tab/>
      </w:r>
      <w:r w:rsidRPr="008D386E">
        <w:rPr>
          <w:rFonts w:ascii="Arial" w:hAnsi="Arial" w:cs="Arial"/>
          <w:b/>
          <w:bCs/>
          <w:sz w:val="20"/>
          <w:szCs w:val="20"/>
          <w:u w:val="single"/>
        </w:rPr>
        <w:tab/>
      </w:r>
      <w:r w:rsidRPr="008D386E">
        <w:rPr>
          <w:rFonts w:ascii="Arial" w:hAnsi="Arial" w:cs="Arial"/>
          <w:b/>
          <w:bCs/>
          <w:sz w:val="20"/>
          <w:szCs w:val="20"/>
          <w:u w:val="single"/>
        </w:rPr>
        <w:tab/>
      </w:r>
      <w:r w:rsidRPr="008D386E">
        <w:rPr>
          <w:rFonts w:ascii="Arial" w:hAnsi="Arial" w:cs="Arial"/>
          <w:b/>
          <w:bCs/>
          <w:sz w:val="20"/>
          <w:szCs w:val="20"/>
          <w:u w:val="single"/>
        </w:rPr>
        <w:tab/>
      </w:r>
      <w:r w:rsidRPr="008D386E">
        <w:rPr>
          <w:rFonts w:ascii="Arial" w:hAnsi="Arial" w:cs="Arial"/>
          <w:b/>
          <w:bCs/>
          <w:sz w:val="20"/>
          <w:szCs w:val="20"/>
          <w:u w:val="single"/>
        </w:rPr>
        <w:tab/>
      </w:r>
      <w:r w:rsidRPr="008D386E">
        <w:rPr>
          <w:rFonts w:ascii="Arial" w:hAnsi="Arial" w:cs="Arial"/>
          <w:b/>
          <w:bCs/>
          <w:sz w:val="20"/>
          <w:szCs w:val="20"/>
          <w:u w:val="single"/>
        </w:rPr>
        <w:tab/>
      </w:r>
    </w:p>
    <w:p w:rsidR="00996567" w:rsidRPr="008D386E" w:rsidRDefault="00996567" w:rsidP="00996567">
      <w:pPr>
        <w:tabs>
          <w:tab w:val="left" w:pos="1620"/>
          <w:tab w:val="left" w:pos="3150"/>
          <w:tab w:val="left" w:pos="3870"/>
          <w:tab w:val="left" w:pos="4860"/>
          <w:tab w:val="left" w:pos="5310"/>
          <w:tab w:val="left" w:pos="6210"/>
          <w:tab w:val="left" w:pos="6930"/>
          <w:tab w:val="left" w:pos="7200"/>
          <w:tab w:val="left" w:pos="8640"/>
        </w:tabs>
        <w:spacing w:after="120"/>
        <w:ind w:left="1627" w:hanging="1627"/>
        <w:rPr>
          <w:rFonts w:ascii="Arial" w:hAnsi="Arial" w:cs="Arial"/>
          <w:b/>
          <w:bCs/>
          <w:sz w:val="20"/>
          <w:szCs w:val="20"/>
          <w:u w:val="single"/>
        </w:rPr>
      </w:pPr>
      <w:r w:rsidRPr="008D386E">
        <w:rPr>
          <w:rFonts w:ascii="Arial" w:hAnsi="Arial" w:cs="Arial"/>
          <w:b/>
          <w:bCs/>
          <w:sz w:val="20"/>
          <w:szCs w:val="20"/>
        </w:rPr>
        <w:t>Current Draft Being Worked On:</w:t>
      </w:r>
      <w:r w:rsidRPr="008D386E">
        <w:rPr>
          <w:rFonts w:ascii="Arial" w:hAnsi="Arial" w:cs="Arial"/>
          <w:b/>
          <w:bCs/>
          <w:sz w:val="20"/>
          <w:szCs w:val="20"/>
        </w:rPr>
        <w:tab/>
      </w:r>
      <w:r w:rsidRPr="008D386E">
        <w:rPr>
          <w:rFonts w:ascii="Arial" w:hAnsi="Arial" w:cs="Arial"/>
          <w:b/>
          <w:bCs/>
          <w:sz w:val="20"/>
          <w:szCs w:val="20"/>
          <w:u w:val="single"/>
        </w:rPr>
        <w:tab/>
        <w:t>Draft 9</w:t>
      </w:r>
      <w:r w:rsidRPr="008D386E">
        <w:rPr>
          <w:rFonts w:ascii="Arial" w:hAnsi="Arial" w:cs="Arial"/>
          <w:b/>
          <w:bCs/>
          <w:sz w:val="20"/>
          <w:szCs w:val="20"/>
          <w:u w:val="single"/>
        </w:rPr>
        <w:tab/>
      </w:r>
      <w:r w:rsidRPr="008D386E">
        <w:rPr>
          <w:rFonts w:ascii="Arial" w:hAnsi="Arial" w:cs="Arial"/>
          <w:b/>
          <w:bCs/>
          <w:sz w:val="20"/>
          <w:szCs w:val="20"/>
          <w:u w:val="single"/>
        </w:rPr>
        <w:tab/>
      </w:r>
      <w:r w:rsidRPr="008D386E">
        <w:rPr>
          <w:rFonts w:ascii="Arial" w:hAnsi="Arial" w:cs="Arial"/>
          <w:b/>
          <w:bCs/>
          <w:sz w:val="20"/>
          <w:szCs w:val="20"/>
        </w:rPr>
        <w:tab/>
        <w:t>Dated:</w:t>
      </w:r>
      <w:r w:rsidRPr="008D386E">
        <w:rPr>
          <w:rFonts w:ascii="Arial" w:hAnsi="Arial" w:cs="Arial"/>
          <w:b/>
          <w:bCs/>
          <w:sz w:val="20"/>
          <w:szCs w:val="20"/>
        </w:rPr>
        <w:tab/>
      </w:r>
      <w:r w:rsidRPr="008D386E">
        <w:rPr>
          <w:rFonts w:ascii="Arial" w:hAnsi="Arial" w:cs="Arial"/>
          <w:b/>
          <w:bCs/>
          <w:sz w:val="20"/>
          <w:szCs w:val="20"/>
          <w:u w:val="single"/>
        </w:rPr>
        <w:tab/>
        <w:t>NA</w:t>
      </w:r>
      <w:r w:rsidRPr="008D386E">
        <w:rPr>
          <w:rFonts w:ascii="Arial" w:hAnsi="Arial" w:cs="Arial"/>
          <w:b/>
          <w:bCs/>
          <w:sz w:val="20"/>
          <w:szCs w:val="20"/>
          <w:u w:val="single"/>
        </w:rPr>
        <w:tab/>
      </w:r>
    </w:p>
    <w:p w:rsidR="00996567" w:rsidRPr="008D386E" w:rsidRDefault="00996567" w:rsidP="00996567">
      <w:pPr>
        <w:tabs>
          <w:tab w:val="left" w:pos="1620"/>
          <w:tab w:val="left" w:pos="3150"/>
          <w:tab w:val="left" w:pos="4860"/>
          <w:tab w:val="left" w:pos="5310"/>
          <w:tab w:val="left" w:pos="6210"/>
          <w:tab w:val="left" w:pos="6930"/>
        </w:tabs>
        <w:spacing w:after="120"/>
        <w:ind w:left="1627" w:hanging="1627"/>
        <w:rPr>
          <w:rFonts w:ascii="Arial" w:hAnsi="Arial" w:cs="Arial"/>
          <w:b/>
          <w:bCs/>
          <w:sz w:val="20"/>
          <w:szCs w:val="20"/>
        </w:rPr>
      </w:pPr>
      <w:r w:rsidRPr="008D386E">
        <w:rPr>
          <w:rFonts w:ascii="Arial" w:hAnsi="Arial" w:cs="Arial"/>
          <w:b/>
          <w:bCs/>
          <w:sz w:val="20"/>
          <w:szCs w:val="20"/>
          <w:u w:val="single"/>
        </w:rPr>
        <w:t>Meeting Date</w:t>
      </w:r>
      <w:r w:rsidRPr="008D386E">
        <w:rPr>
          <w:rFonts w:ascii="Arial" w:hAnsi="Arial" w:cs="Arial"/>
          <w:b/>
          <w:bCs/>
          <w:sz w:val="20"/>
          <w:szCs w:val="20"/>
        </w:rPr>
        <w:t>:</w:t>
      </w:r>
      <w:r w:rsidRPr="008D386E">
        <w:rPr>
          <w:rFonts w:ascii="Arial" w:hAnsi="Arial" w:cs="Arial"/>
          <w:b/>
          <w:bCs/>
          <w:sz w:val="20"/>
          <w:szCs w:val="20"/>
        </w:rPr>
        <w:tab/>
      </w:r>
      <w:r w:rsidRPr="008D386E">
        <w:rPr>
          <w:rFonts w:ascii="Arial" w:hAnsi="Arial" w:cs="Arial"/>
          <w:b/>
          <w:bCs/>
          <w:sz w:val="20"/>
          <w:szCs w:val="20"/>
          <w:u w:val="single"/>
        </w:rPr>
        <w:t>10/21/2012</w:t>
      </w:r>
      <w:r w:rsidRPr="008D386E">
        <w:rPr>
          <w:rFonts w:ascii="Arial" w:hAnsi="Arial" w:cs="Arial"/>
          <w:b/>
          <w:bCs/>
          <w:sz w:val="20"/>
          <w:szCs w:val="20"/>
        </w:rPr>
        <w:tab/>
        <w:t>Time:</w:t>
      </w:r>
      <w:r w:rsidRPr="008D386E">
        <w:rPr>
          <w:rFonts w:ascii="Arial" w:hAnsi="Arial" w:cs="Arial"/>
          <w:b/>
          <w:bCs/>
          <w:sz w:val="20"/>
          <w:szCs w:val="20"/>
        </w:rPr>
        <w:tab/>
      </w:r>
      <w:r w:rsidRPr="008D386E">
        <w:rPr>
          <w:rFonts w:ascii="Arial" w:hAnsi="Arial" w:cs="Arial"/>
          <w:b/>
          <w:bCs/>
          <w:sz w:val="20"/>
          <w:szCs w:val="20"/>
          <w:u w:val="single"/>
        </w:rPr>
        <w:tab/>
        <w:t>1:45-3:00 PM</w:t>
      </w:r>
      <w:r w:rsidRPr="008D386E">
        <w:rPr>
          <w:rFonts w:ascii="Arial" w:hAnsi="Arial" w:cs="Arial"/>
          <w:b/>
          <w:bCs/>
          <w:sz w:val="20"/>
          <w:szCs w:val="20"/>
          <w:u w:val="single"/>
        </w:rPr>
        <w:tab/>
      </w:r>
    </w:p>
    <w:p w:rsidR="00996567" w:rsidRPr="008D386E" w:rsidRDefault="00996567" w:rsidP="00996567">
      <w:pPr>
        <w:tabs>
          <w:tab w:val="left" w:pos="1620"/>
          <w:tab w:val="left" w:pos="3150"/>
          <w:tab w:val="left" w:pos="4860"/>
          <w:tab w:val="left" w:pos="5310"/>
          <w:tab w:val="left" w:pos="6210"/>
          <w:tab w:val="left" w:pos="6930"/>
        </w:tabs>
        <w:spacing w:after="120"/>
        <w:ind w:left="1627" w:hanging="1627"/>
        <w:rPr>
          <w:rFonts w:ascii="Arial" w:hAnsi="Arial" w:cs="Arial"/>
          <w:sz w:val="20"/>
          <w:szCs w:val="20"/>
        </w:rPr>
      </w:pPr>
      <w:r w:rsidRPr="008D386E">
        <w:rPr>
          <w:rFonts w:ascii="Arial" w:hAnsi="Arial" w:cs="Arial"/>
          <w:b/>
          <w:bCs/>
          <w:sz w:val="20"/>
          <w:szCs w:val="20"/>
        </w:rPr>
        <w:t>Attendance:</w:t>
      </w:r>
    </w:p>
    <w:tbl>
      <w:tblPr>
        <w:tblW w:w="0" w:type="auto"/>
        <w:tblInd w:w="1621" w:type="dxa"/>
        <w:tblLayout w:type="fixed"/>
        <w:tblLook w:val="0000" w:firstRow="0" w:lastRow="0" w:firstColumn="0" w:lastColumn="0" w:noHBand="0" w:noVBand="0"/>
      </w:tblPr>
      <w:tblGrid>
        <w:gridCol w:w="3347"/>
        <w:gridCol w:w="1711"/>
      </w:tblGrid>
      <w:tr w:rsidR="00996567" w:rsidRPr="008D386E" w:rsidTr="002D5FF9">
        <w:trPr>
          <w:trHeight w:val="342"/>
        </w:trPr>
        <w:tc>
          <w:tcPr>
            <w:tcW w:w="3347" w:type="dxa"/>
            <w:shd w:val="clear" w:color="auto" w:fill="FFFFFF"/>
            <w:vAlign w:val="center"/>
          </w:tcPr>
          <w:p w:rsidR="00996567" w:rsidRPr="008D386E" w:rsidRDefault="00996567" w:rsidP="00996567">
            <w:pPr>
              <w:pStyle w:val="Heading1"/>
              <w:numPr>
                <w:ilvl w:val="0"/>
                <w:numId w:val="3"/>
              </w:numPr>
              <w:tabs>
                <w:tab w:val="left" w:pos="1620"/>
                <w:tab w:val="left" w:pos="3150"/>
                <w:tab w:val="left" w:pos="4860"/>
                <w:tab w:val="left" w:pos="5310"/>
                <w:tab w:val="left" w:pos="6210"/>
                <w:tab w:val="left" w:pos="6930"/>
              </w:tabs>
              <w:suppressAutoHyphens/>
              <w:rPr>
                <w:rFonts w:ascii="Arial" w:hAnsi="Arial" w:cs="Arial"/>
                <w:bCs/>
                <w:sz w:val="20"/>
                <w:szCs w:val="20"/>
              </w:rPr>
            </w:pPr>
            <w:r w:rsidRPr="008D386E">
              <w:rPr>
                <w:rFonts w:ascii="Arial" w:hAnsi="Arial" w:cs="Arial"/>
                <w:sz w:val="20"/>
                <w:szCs w:val="20"/>
              </w:rPr>
              <w:t>Members</w:t>
            </w:r>
          </w:p>
        </w:tc>
        <w:tc>
          <w:tcPr>
            <w:tcW w:w="1711" w:type="dxa"/>
            <w:tcBorders>
              <w:bottom w:val="single" w:sz="4" w:space="0" w:color="000000"/>
            </w:tcBorders>
            <w:shd w:val="clear" w:color="auto" w:fill="FFFFFF"/>
            <w:vAlign w:val="center"/>
          </w:tcPr>
          <w:p w:rsidR="00996567" w:rsidRPr="008D386E" w:rsidRDefault="00996567" w:rsidP="002D5FF9">
            <w:pPr>
              <w:tabs>
                <w:tab w:val="left" w:pos="1620"/>
                <w:tab w:val="left" w:pos="3150"/>
                <w:tab w:val="left" w:pos="4860"/>
                <w:tab w:val="left" w:pos="5310"/>
                <w:tab w:val="left" w:pos="6210"/>
                <w:tab w:val="left" w:pos="6930"/>
              </w:tabs>
              <w:jc w:val="center"/>
              <w:rPr>
                <w:rFonts w:ascii="Arial" w:hAnsi="Arial" w:cs="Arial"/>
                <w:sz w:val="20"/>
                <w:szCs w:val="20"/>
              </w:rPr>
            </w:pPr>
            <w:r w:rsidRPr="008D386E">
              <w:rPr>
                <w:rFonts w:ascii="Arial" w:hAnsi="Arial" w:cs="Arial"/>
                <w:b/>
                <w:bCs/>
                <w:sz w:val="20"/>
                <w:szCs w:val="20"/>
              </w:rPr>
              <w:t>5 of 9</w:t>
            </w:r>
          </w:p>
        </w:tc>
      </w:tr>
      <w:tr w:rsidR="00996567" w:rsidRPr="008D386E" w:rsidTr="002D5FF9">
        <w:tc>
          <w:tcPr>
            <w:tcW w:w="3347" w:type="dxa"/>
            <w:shd w:val="clear" w:color="auto" w:fill="FFFFFF"/>
            <w:vAlign w:val="center"/>
          </w:tcPr>
          <w:p w:rsidR="00996567" w:rsidRPr="008D386E" w:rsidRDefault="00996567" w:rsidP="00996567">
            <w:pPr>
              <w:pStyle w:val="Heading1"/>
              <w:numPr>
                <w:ilvl w:val="0"/>
                <w:numId w:val="3"/>
              </w:numPr>
              <w:suppressAutoHyphens/>
              <w:rPr>
                <w:rFonts w:ascii="Arial" w:hAnsi="Arial" w:cs="Arial"/>
                <w:bCs/>
                <w:sz w:val="20"/>
                <w:szCs w:val="20"/>
              </w:rPr>
            </w:pPr>
            <w:r w:rsidRPr="008D386E">
              <w:rPr>
                <w:rFonts w:ascii="Arial" w:hAnsi="Arial" w:cs="Arial"/>
                <w:sz w:val="20"/>
                <w:szCs w:val="20"/>
              </w:rPr>
              <w:t>Guests</w:t>
            </w:r>
          </w:p>
        </w:tc>
        <w:tc>
          <w:tcPr>
            <w:tcW w:w="1711" w:type="dxa"/>
            <w:tcBorders>
              <w:top w:val="single" w:sz="4" w:space="0" w:color="000000"/>
              <w:bottom w:val="single" w:sz="4" w:space="0" w:color="000000"/>
            </w:tcBorders>
            <w:shd w:val="clear" w:color="auto" w:fill="FFFFFF"/>
            <w:vAlign w:val="center"/>
          </w:tcPr>
          <w:p w:rsidR="00996567" w:rsidRPr="008D386E" w:rsidRDefault="00996567" w:rsidP="002D5FF9">
            <w:pPr>
              <w:tabs>
                <w:tab w:val="left" w:pos="1620"/>
                <w:tab w:val="left" w:pos="3150"/>
                <w:tab w:val="left" w:pos="4860"/>
                <w:tab w:val="left" w:pos="5310"/>
                <w:tab w:val="left" w:pos="6210"/>
                <w:tab w:val="left" w:pos="6930"/>
              </w:tabs>
              <w:jc w:val="center"/>
              <w:rPr>
                <w:rFonts w:ascii="Arial" w:hAnsi="Arial" w:cs="Arial"/>
                <w:b/>
                <w:bCs/>
                <w:sz w:val="20"/>
                <w:szCs w:val="20"/>
              </w:rPr>
            </w:pPr>
            <w:r w:rsidRPr="008D386E">
              <w:rPr>
                <w:rFonts w:ascii="Arial" w:hAnsi="Arial" w:cs="Arial"/>
                <w:b/>
                <w:bCs/>
                <w:sz w:val="20"/>
                <w:szCs w:val="20"/>
              </w:rPr>
              <w:t>7</w:t>
            </w:r>
          </w:p>
        </w:tc>
      </w:tr>
      <w:tr w:rsidR="00996567" w:rsidRPr="008D386E" w:rsidTr="002D5FF9">
        <w:trPr>
          <w:trHeight w:val="255"/>
        </w:trPr>
        <w:tc>
          <w:tcPr>
            <w:tcW w:w="3347" w:type="dxa"/>
            <w:shd w:val="clear" w:color="auto" w:fill="FFFFFF"/>
            <w:vAlign w:val="center"/>
          </w:tcPr>
          <w:p w:rsidR="00996567" w:rsidRPr="008D386E" w:rsidRDefault="00996567" w:rsidP="002D5FF9">
            <w:pPr>
              <w:tabs>
                <w:tab w:val="left" w:pos="1620"/>
                <w:tab w:val="left" w:pos="3150"/>
                <w:tab w:val="left" w:pos="4860"/>
                <w:tab w:val="left" w:pos="5310"/>
                <w:tab w:val="left" w:pos="6210"/>
                <w:tab w:val="left" w:pos="6930"/>
              </w:tabs>
              <w:rPr>
                <w:rFonts w:ascii="Arial" w:hAnsi="Arial" w:cs="Arial"/>
                <w:b/>
                <w:bCs/>
                <w:sz w:val="20"/>
                <w:szCs w:val="20"/>
              </w:rPr>
            </w:pPr>
            <w:r w:rsidRPr="008D386E">
              <w:rPr>
                <w:rFonts w:ascii="Arial" w:hAnsi="Arial" w:cs="Arial"/>
                <w:b/>
                <w:bCs/>
                <w:sz w:val="20"/>
                <w:szCs w:val="20"/>
              </w:rPr>
              <w:t>Total</w:t>
            </w:r>
          </w:p>
        </w:tc>
        <w:tc>
          <w:tcPr>
            <w:tcW w:w="1711" w:type="dxa"/>
            <w:tcBorders>
              <w:top w:val="single" w:sz="4" w:space="0" w:color="000000"/>
              <w:bottom w:val="single" w:sz="4" w:space="0" w:color="000000"/>
            </w:tcBorders>
            <w:shd w:val="clear" w:color="auto" w:fill="FFFFFF"/>
            <w:vAlign w:val="center"/>
          </w:tcPr>
          <w:p w:rsidR="00996567" w:rsidRPr="008D386E" w:rsidRDefault="00996567" w:rsidP="002D5FF9">
            <w:pPr>
              <w:tabs>
                <w:tab w:val="left" w:pos="1620"/>
                <w:tab w:val="left" w:pos="3150"/>
                <w:tab w:val="left" w:pos="4860"/>
                <w:tab w:val="left" w:pos="5310"/>
                <w:tab w:val="left" w:pos="6210"/>
                <w:tab w:val="left" w:pos="6930"/>
              </w:tabs>
              <w:jc w:val="center"/>
              <w:rPr>
                <w:rFonts w:ascii="Arial" w:hAnsi="Arial" w:cs="Arial"/>
                <w:b/>
                <w:bCs/>
                <w:sz w:val="20"/>
                <w:szCs w:val="20"/>
              </w:rPr>
            </w:pPr>
            <w:r w:rsidRPr="008D386E">
              <w:rPr>
                <w:rFonts w:ascii="Arial" w:hAnsi="Arial" w:cs="Arial"/>
                <w:b/>
                <w:bCs/>
                <w:sz w:val="20"/>
                <w:szCs w:val="20"/>
              </w:rPr>
              <w:t>12</w:t>
            </w:r>
          </w:p>
        </w:tc>
      </w:tr>
      <w:tr w:rsidR="00996567" w:rsidRPr="008D386E" w:rsidTr="002D5FF9">
        <w:trPr>
          <w:trHeight w:val="255"/>
        </w:trPr>
        <w:tc>
          <w:tcPr>
            <w:tcW w:w="3347" w:type="dxa"/>
            <w:shd w:val="clear" w:color="auto" w:fill="FFFFFF"/>
            <w:vAlign w:val="center"/>
          </w:tcPr>
          <w:p w:rsidR="00996567" w:rsidRPr="008D386E" w:rsidRDefault="00996567" w:rsidP="002D5FF9">
            <w:pPr>
              <w:tabs>
                <w:tab w:val="left" w:pos="1620"/>
                <w:tab w:val="left" w:pos="3150"/>
                <w:tab w:val="left" w:pos="4860"/>
                <w:tab w:val="left" w:pos="5310"/>
                <w:tab w:val="left" w:pos="6210"/>
                <w:tab w:val="left" w:pos="6930"/>
              </w:tabs>
              <w:rPr>
                <w:rFonts w:ascii="Arial" w:hAnsi="Arial" w:cs="Arial"/>
                <w:b/>
                <w:bCs/>
                <w:sz w:val="20"/>
                <w:szCs w:val="20"/>
              </w:rPr>
            </w:pPr>
            <w:r w:rsidRPr="008D386E">
              <w:rPr>
                <w:rFonts w:ascii="Arial" w:hAnsi="Arial" w:cs="Arial"/>
                <w:b/>
                <w:bCs/>
                <w:sz w:val="20"/>
                <w:szCs w:val="20"/>
              </w:rPr>
              <w:t>Guests Requesting Membership</w:t>
            </w:r>
          </w:p>
        </w:tc>
        <w:tc>
          <w:tcPr>
            <w:tcW w:w="1711" w:type="dxa"/>
            <w:tcBorders>
              <w:top w:val="single" w:sz="4" w:space="0" w:color="000000"/>
              <w:bottom w:val="single" w:sz="4" w:space="0" w:color="000000"/>
            </w:tcBorders>
            <w:shd w:val="clear" w:color="auto" w:fill="FFFFFF"/>
            <w:vAlign w:val="center"/>
          </w:tcPr>
          <w:p w:rsidR="00996567" w:rsidRPr="008D386E" w:rsidRDefault="00996567" w:rsidP="002D5FF9">
            <w:pPr>
              <w:tabs>
                <w:tab w:val="left" w:pos="1620"/>
                <w:tab w:val="left" w:pos="3150"/>
                <w:tab w:val="left" w:pos="4860"/>
                <w:tab w:val="left" w:pos="5310"/>
                <w:tab w:val="left" w:pos="6210"/>
                <w:tab w:val="left" w:pos="6930"/>
              </w:tabs>
              <w:jc w:val="center"/>
              <w:rPr>
                <w:rFonts w:ascii="Arial" w:hAnsi="Arial" w:cs="Arial"/>
                <w:b/>
                <w:bCs/>
                <w:sz w:val="20"/>
                <w:szCs w:val="20"/>
                <w:u w:val="single"/>
              </w:rPr>
            </w:pPr>
            <w:r w:rsidRPr="008D386E">
              <w:rPr>
                <w:rFonts w:ascii="Arial" w:hAnsi="Arial" w:cs="Arial"/>
                <w:b/>
                <w:bCs/>
                <w:sz w:val="20"/>
                <w:szCs w:val="20"/>
              </w:rPr>
              <w:t>0</w:t>
            </w:r>
          </w:p>
        </w:tc>
      </w:tr>
    </w:tbl>
    <w:p w:rsidR="00996567" w:rsidRPr="008D386E" w:rsidRDefault="00996567" w:rsidP="00996567">
      <w:pPr>
        <w:tabs>
          <w:tab w:val="left" w:pos="1620"/>
          <w:tab w:val="left" w:pos="3150"/>
          <w:tab w:val="left" w:pos="4860"/>
          <w:tab w:val="left" w:pos="5310"/>
          <w:tab w:val="left" w:pos="6210"/>
          <w:tab w:val="left" w:pos="6930"/>
        </w:tabs>
        <w:rPr>
          <w:rFonts w:ascii="Arial" w:hAnsi="Arial" w:cs="Arial"/>
          <w:b/>
          <w:bCs/>
          <w:sz w:val="20"/>
          <w:szCs w:val="20"/>
          <w:u w:val="single"/>
        </w:rPr>
      </w:pPr>
    </w:p>
    <w:p w:rsidR="00996567" w:rsidRPr="008D386E" w:rsidRDefault="00996567" w:rsidP="00996567">
      <w:pPr>
        <w:tabs>
          <w:tab w:val="left" w:pos="1620"/>
          <w:tab w:val="left" w:pos="3150"/>
          <w:tab w:val="left" w:pos="4860"/>
          <w:tab w:val="left" w:pos="5310"/>
          <w:tab w:val="left" w:pos="6210"/>
          <w:tab w:val="left" w:pos="6930"/>
        </w:tabs>
        <w:spacing w:before="120"/>
        <w:ind w:left="1627" w:hanging="1627"/>
        <w:rPr>
          <w:rFonts w:ascii="Arial" w:hAnsi="Arial" w:cs="Arial"/>
          <w:sz w:val="20"/>
          <w:szCs w:val="20"/>
        </w:rPr>
      </w:pPr>
      <w:r w:rsidRPr="008D386E">
        <w:rPr>
          <w:rFonts w:ascii="Arial" w:hAnsi="Arial" w:cs="Arial"/>
          <w:b/>
          <w:bCs/>
          <w:sz w:val="20"/>
          <w:szCs w:val="20"/>
          <w:u w:val="single"/>
        </w:rPr>
        <w:t>Meeting Minutes / Significant Issues / Comments:</w:t>
      </w:r>
    </w:p>
    <w:p w:rsidR="00996567" w:rsidRPr="008D386E" w:rsidRDefault="00996567" w:rsidP="00996567">
      <w:pPr>
        <w:rPr>
          <w:rFonts w:ascii="Arial" w:hAnsi="Arial" w:cs="Arial"/>
          <w:sz w:val="20"/>
          <w:szCs w:val="20"/>
        </w:rPr>
      </w:pPr>
      <w:r w:rsidRPr="008D386E">
        <w:rPr>
          <w:rFonts w:ascii="Arial" w:hAnsi="Arial" w:cs="Arial"/>
          <w:sz w:val="20"/>
          <w:szCs w:val="20"/>
        </w:rPr>
        <w:t>The meeting was called to order and a review was made of the members present. Introductions were made of all members and guests present.</w:t>
      </w:r>
    </w:p>
    <w:p w:rsidR="00996567" w:rsidRPr="008D386E" w:rsidRDefault="00996567" w:rsidP="00996567">
      <w:pPr>
        <w:rPr>
          <w:rFonts w:ascii="Arial" w:hAnsi="Arial" w:cs="Arial"/>
          <w:sz w:val="20"/>
          <w:szCs w:val="20"/>
        </w:rPr>
      </w:pPr>
    </w:p>
    <w:p w:rsidR="00996567" w:rsidRPr="008D386E" w:rsidRDefault="00996567" w:rsidP="00996567">
      <w:pPr>
        <w:rPr>
          <w:rFonts w:ascii="Arial" w:hAnsi="Arial" w:cs="Arial"/>
          <w:sz w:val="20"/>
          <w:szCs w:val="20"/>
        </w:rPr>
      </w:pPr>
      <w:r w:rsidRPr="008D386E">
        <w:rPr>
          <w:rFonts w:ascii="Arial" w:hAnsi="Arial" w:cs="Arial"/>
          <w:sz w:val="20"/>
          <w:szCs w:val="20"/>
        </w:rPr>
        <w:t>It was determined that a quorum of the membership was present.</w:t>
      </w:r>
    </w:p>
    <w:p w:rsidR="00996567" w:rsidRPr="008D386E" w:rsidRDefault="00996567" w:rsidP="00996567">
      <w:pPr>
        <w:rPr>
          <w:rFonts w:ascii="Arial" w:hAnsi="Arial" w:cs="Arial"/>
          <w:sz w:val="20"/>
          <w:szCs w:val="20"/>
        </w:rPr>
      </w:pPr>
    </w:p>
    <w:p w:rsidR="00996567" w:rsidRPr="008D386E" w:rsidRDefault="00996567" w:rsidP="00996567">
      <w:pPr>
        <w:rPr>
          <w:rFonts w:ascii="Arial" w:hAnsi="Arial" w:cs="Arial"/>
          <w:sz w:val="20"/>
          <w:szCs w:val="20"/>
        </w:rPr>
      </w:pPr>
      <w:r w:rsidRPr="008D386E">
        <w:rPr>
          <w:rFonts w:ascii="Arial" w:hAnsi="Arial" w:cs="Arial"/>
          <w:sz w:val="20"/>
          <w:szCs w:val="20"/>
        </w:rPr>
        <w:t xml:space="preserve">Dan </w:t>
      </w:r>
      <w:proofErr w:type="spellStart"/>
      <w:r w:rsidRPr="008D386E">
        <w:rPr>
          <w:rFonts w:ascii="Arial" w:hAnsi="Arial" w:cs="Arial"/>
          <w:sz w:val="20"/>
          <w:szCs w:val="20"/>
        </w:rPr>
        <w:t>Mulkey</w:t>
      </w:r>
      <w:proofErr w:type="spellEnd"/>
      <w:r w:rsidRPr="008D386E">
        <w:rPr>
          <w:rFonts w:ascii="Arial" w:hAnsi="Arial" w:cs="Arial"/>
          <w:sz w:val="20"/>
          <w:szCs w:val="20"/>
        </w:rPr>
        <w:t xml:space="preserve"> set motion to approve agenda, a second confirmed by Ed </w:t>
      </w:r>
      <w:proofErr w:type="spellStart"/>
      <w:r w:rsidRPr="008D386E">
        <w:rPr>
          <w:rFonts w:ascii="Arial" w:hAnsi="Arial" w:cs="Arial"/>
          <w:sz w:val="20"/>
          <w:szCs w:val="20"/>
        </w:rPr>
        <w:t>Bertolini</w:t>
      </w:r>
      <w:proofErr w:type="spellEnd"/>
      <w:r w:rsidRPr="008D386E">
        <w:rPr>
          <w:rFonts w:ascii="Arial" w:hAnsi="Arial" w:cs="Arial"/>
          <w:sz w:val="20"/>
          <w:szCs w:val="20"/>
        </w:rPr>
        <w:t xml:space="preserve">.  We had </w:t>
      </w:r>
      <w:proofErr w:type="gramStart"/>
      <w:r w:rsidRPr="008D386E">
        <w:rPr>
          <w:rFonts w:ascii="Arial" w:hAnsi="Arial" w:cs="Arial"/>
          <w:sz w:val="20"/>
          <w:szCs w:val="20"/>
        </w:rPr>
        <w:t>an</w:t>
      </w:r>
      <w:proofErr w:type="gramEnd"/>
      <w:r w:rsidRPr="008D386E">
        <w:rPr>
          <w:rFonts w:ascii="Arial" w:hAnsi="Arial" w:cs="Arial"/>
          <w:sz w:val="20"/>
          <w:szCs w:val="20"/>
        </w:rPr>
        <w:t xml:space="preserve"> unanimous approval.</w:t>
      </w:r>
    </w:p>
    <w:p w:rsidR="00996567" w:rsidRPr="008D386E" w:rsidRDefault="00996567" w:rsidP="00996567">
      <w:pPr>
        <w:rPr>
          <w:rFonts w:ascii="Arial" w:hAnsi="Arial" w:cs="Arial"/>
          <w:sz w:val="20"/>
          <w:szCs w:val="20"/>
        </w:rPr>
      </w:pPr>
    </w:p>
    <w:p w:rsidR="00996567" w:rsidRPr="008D386E" w:rsidRDefault="00996567" w:rsidP="00996567">
      <w:pPr>
        <w:rPr>
          <w:rFonts w:ascii="Arial" w:hAnsi="Arial" w:cs="Arial"/>
          <w:sz w:val="20"/>
          <w:szCs w:val="20"/>
        </w:rPr>
      </w:pPr>
      <w:r w:rsidRPr="008D386E">
        <w:rPr>
          <w:rFonts w:ascii="Arial" w:hAnsi="Arial" w:cs="Arial"/>
          <w:sz w:val="20"/>
          <w:szCs w:val="20"/>
        </w:rPr>
        <w:t>Approval of minutes was postponed to later in the meeting when projector issues were resolved.</w:t>
      </w:r>
    </w:p>
    <w:p w:rsidR="00996567" w:rsidRPr="008D386E" w:rsidRDefault="00996567" w:rsidP="00996567">
      <w:pPr>
        <w:rPr>
          <w:rFonts w:ascii="Arial" w:hAnsi="Arial" w:cs="Arial"/>
          <w:sz w:val="20"/>
          <w:szCs w:val="20"/>
        </w:rPr>
      </w:pPr>
    </w:p>
    <w:p w:rsidR="00996567" w:rsidRPr="008D386E" w:rsidRDefault="00996567" w:rsidP="00996567">
      <w:pPr>
        <w:rPr>
          <w:rFonts w:ascii="Arial" w:hAnsi="Arial" w:cs="Arial"/>
          <w:sz w:val="20"/>
          <w:szCs w:val="20"/>
        </w:rPr>
      </w:pPr>
      <w:r w:rsidRPr="008D386E">
        <w:rPr>
          <w:rFonts w:ascii="Arial" w:hAnsi="Arial" w:cs="Arial"/>
          <w:b/>
          <w:bCs/>
          <w:sz w:val="20"/>
          <w:szCs w:val="20"/>
        </w:rPr>
        <w:t>Old Business</w:t>
      </w:r>
    </w:p>
    <w:p w:rsidR="00996567" w:rsidRPr="008D386E" w:rsidRDefault="00996567" w:rsidP="00996567">
      <w:pPr>
        <w:rPr>
          <w:rFonts w:ascii="Arial" w:hAnsi="Arial" w:cs="Arial"/>
          <w:sz w:val="20"/>
          <w:szCs w:val="20"/>
        </w:rPr>
      </w:pPr>
    </w:p>
    <w:p w:rsidR="00996567" w:rsidRPr="008D386E" w:rsidRDefault="00996567" w:rsidP="00996567">
      <w:pPr>
        <w:rPr>
          <w:rFonts w:ascii="Arial" w:hAnsi="Arial" w:cs="Arial"/>
          <w:sz w:val="20"/>
          <w:szCs w:val="20"/>
        </w:rPr>
      </w:pPr>
      <w:r w:rsidRPr="008D386E">
        <w:rPr>
          <w:rFonts w:ascii="Arial" w:hAnsi="Arial" w:cs="Arial"/>
          <w:sz w:val="20"/>
          <w:szCs w:val="20"/>
        </w:rPr>
        <w:t>The two remaining issues were discussed as below:</w:t>
      </w:r>
    </w:p>
    <w:p w:rsidR="00996567" w:rsidRPr="008D386E" w:rsidRDefault="00996567" w:rsidP="00996567">
      <w:pPr>
        <w:rPr>
          <w:rFonts w:ascii="Arial" w:hAnsi="Arial" w:cs="Arial"/>
          <w:sz w:val="20"/>
          <w:szCs w:val="20"/>
        </w:rPr>
      </w:pPr>
    </w:p>
    <w:p w:rsidR="00996567" w:rsidRPr="008D386E" w:rsidRDefault="00996567" w:rsidP="00996567">
      <w:pPr>
        <w:rPr>
          <w:rFonts w:ascii="Arial" w:hAnsi="Arial" w:cs="Arial"/>
          <w:sz w:val="20"/>
          <w:szCs w:val="20"/>
        </w:rPr>
      </w:pPr>
      <w:proofErr w:type="gramStart"/>
      <w:r w:rsidRPr="008D386E">
        <w:rPr>
          <w:rFonts w:ascii="Arial" w:hAnsi="Arial" w:cs="Arial"/>
          <w:sz w:val="20"/>
          <w:szCs w:val="20"/>
        </w:rPr>
        <w:t>8.3 Para 1.</w:t>
      </w:r>
      <w:proofErr w:type="gramEnd"/>
      <w:r w:rsidRPr="008D386E">
        <w:rPr>
          <w:rFonts w:ascii="Arial" w:hAnsi="Arial" w:cs="Arial"/>
          <w:sz w:val="20"/>
          <w:szCs w:val="20"/>
        </w:rPr>
        <w:t xml:space="preserve"> Comment on fuses</w:t>
      </w:r>
    </w:p>
    <w:p w:rsidR="00996567" w:rsidRPr="008D386E" w:rsidRDefault="00996567" w:rsidP="00996567">
      <w:pPr>
        <w:rPr>
          <w:rFonts w:ascii="Arial" w:hAnsi="Arial" w:cs="Arial"/>
          <w:sz w:val="20"/>
          <w:szCs w:val="20"/>
        </w:rPr>
      </w:pPr>
    </w:p>
    <w:p w:rsidR="00996567" w:rsidRPr="008D386E" w:rsidRDefault="00996567" w:rsidP="00996567">
      <w:pPr>
        <w:pStyle w:val="ListParagraph"/>
        <w:numPr>
          <w:ilvl w:val="0"/>
          <w:numId w:val="4"/>
        </w:numPr>
        <w:suppressAutoHyphens/>
        <w:contextualSpacing w:val="0"/>
        <w:rPr>
          <w:rFonts w:ascii="Arial" w:hAnsi="Arial" w:cs="Arial"/>
          <w:sz w:val="20"/>
          <w:szCs w:val="20"/>
        </w:rPr>
      </w:pPr>
      <w:r w:rsidRPr="008D386E">
        <w:rPr>
          <w:rFonts w:ascii="Arial" w:hAnsi="Arial" w:cs="Arial"/>
          <w:sz w:val="20"/>
          <w:szCs w:val="20"/>
        </w:rPr>
        <w:t>Lee Welch – Clause 8.3, paragraph 1.  Not normal fuses?? Why would an industry standard require something which it defines as abnormal?  This phase adds no value and could create liability issues.</w:t>
      </w:r>
    </w:p>
    <w:p w:rsidR="00996567" w:rsidRPr="008D386E" w:rsidRDefault="00996567" w:rsidP="00996567">
      <w:pPr>
        <w:rPr>
          <w:rFonts w:ascii="Arial" w:hAnsi="Arial" w:cs="Arial"/>
          <w:sz w:val="20"/>
          <w:szCs w:val="20"/>
        </w:rPr>
      </w:pPr>
      <w:r w:rsidRPr="008D386E">
        <w:rPr>
          <w:rFonts w:ascii="Arial" w:hAnsi="Arial" w:cs="Arial"/>
          <w:sz w:val="20"/>
          <w:szCs w:val="20"/>
        </w:rPr>
        <w:t xml:space="preserve"> </w:t>
      </w:r>
    </w:p>
    <w:p w:rsidR="00996567" w:rsidRPr="008D386E" w:rsidRDefault="00996567" w:rsidP="00996567">
      <w:pPr>
        <w:ind w:left="720"/>
        <w:rPr>
          <w:rFonts w:ascii="Arial" w:hAnsi="Arial" w:cs="Arial"/>
          <w:sz w:val="20"/>
          <w:szCs w:val="20"/>
        </w:rPr>
      </w:pPr>
      <w:r w:rsidRPr="008D386E">
        <w:rPr>
          <w:rFonts w:ascii="Arial" w:hAnsi="Arial" w:cs="Arial"/>
          <w:sz w:val="20"/>
          <w:szCs w:val="20"/>
        </w:rPr>
        <w:t xml:space="preserve">Bill </w:t>
      </w:r>
      <w:proofErr w:type="spellStart"/>
      <w:r w:rsidRPr="008D386E">
        <w:rPr>
          <w:rFonts w:ascii="Arial" w:hAnsi="Arial" w:cs="Arial"/>
          <w:sz w:val="20"/>
          <w:szCs w:val="20"/>
        </w:rPr>
        <w:t>Wimmer</w:t>
      </w:r>
      <w:proofErr w:type="spellEnd"/>
      <w:r w:rsidRPr="008D386E">
        <w:rPr>
          <w:rFonts w:ascii="Arial" w:hAnsi="Arial" w:cs="Arial"/>
          <w:sz w:val="20"/>
          <w:szCs w:val="20"/>
        </w:rPr>
        <w:t xml:space="preserve"> suggested a change to eliminate the wording “not normal fuses and are specially….</w:t>
      </w:r>
      <w:proofErr w:type="gramStart"/>
      <w:r w:rsidRPr="008D386E">
        <w:rPr>
          <w:rFonts w:ascii="Arial" w:hAnsi="Arial" w:cs="Arial"/>
          <w:sz w:val="20"/>
          <w:szCs w:val="20"/>
        </w:rPr>
        <w:t>”  and</w:t>
      </w:r>
      <w:proofErr w:type="gramEnd"/>
      <w:r w:rsidRPr="008D386E">
        <w:rPr>
          <w:rFonts w:ascii="Arial" w:hAnsi="Arial" w:cs="Arial"/>
          <w:sz w:val="20"/>
          <w:szCs w:val="20"/>
        </w:rPr>
        <w:t xml:space="preserve"> replaced with “specifically designed for use in network protectors” </w:t>
      </w:r>
    </w:p>
    <w:p w:rsidR="00996567" w:rsidRPr="008D386E" w:rsidRDefault="00996567" w:rsidP="00996567">
      <w:pPr>
        <w:ind w:left="720"/>
        <w:rPr>
          <w:rFonts w:ascii="Arial" w:hAnsi="Arial" w:cs="Arial"/>
          <w:sz w:val="20"/>
          <w:szCs w:val="20"/>
        </w:rPr>
      </w:pPr>
    </w:p>
    <w:p w:rsidR="00996567" w:rsidRPr="008D386E" w:rsidRDefault="00996567" w:rsidP="00996567">
      <w:pPr>
        <w:rPr>
          <w:rFonts w:ascii="Arial" w:hAnsi="Arial" w:cs="Arial"/>
          <w:sz w:val="20"/>
          <w:szCs w:val="20"/>
        </w:rPr>
      </w:pPr>
    </w:p>
    <w:p w:rsidR="00996567" w:rsidRPr="008D386E" w:rsidRDefault="00996567" w:rsidP="00996567">
      <w:pPr>
        <w:ind w:firstLine="720"/>
        <w:rPr>
          <w:rFonts w:ascii="Arial" w:hAnsi="Arial" w:cs="Arial"/>
          <w:sz w:val="20"/>
          <w:szCs w:val="20"/>
        </w:rPr>
      </w:pPr>
      <w:r w:rsidRPr="008D386E">
        <w:rPr>
          <w:rFonts w:ascii="Arial" w:hAnsi="Arial" w:cs="Arial"/>
          <w:sz w:val="20"/>
          <w:szCs w:val="20"/>
        </w:rPr>
        <w:t xml:space="preserve">Cory Morgan motioned to accept change, Dan </w:t>
      </w:r>
      <w:proofErr w:type="spellStart"/>
      <w:r w:rsidRPr="008D386E">
        <w:rPr>
          <w:rFonts w:ascii="Arial" w:hAnsi="Arial" w:cs="Arial"/>
          <w:sz w:val="20"/>
          <w:szCs w:val="20"/>
        </w:rPr>
        <w:t>Mulkey</w:t>
      </w:r>
      <w:proofErr w:type="spellEnd"/>
      <w:r w:rsidRPr="008D386E">
        <w:rPr>
          <w:rFonts w:ascii="Arial" w:hAnsi="Arial" w:cs="Arial"/>
          <w:sz w:val="20"/>
          <w:szCs w:val="20"/>
        </w:rPr>
        <w:t xml:space="preserve"> second.  We had </w:t>
      </w:r>
      <w:proofErr w:type="gramStart"/>
      <w:r w:rsidRPr="008D386E">
        <w:rPr>
          <w:rFonts w:ascii="Arial" w:hAnsi="Arial" w:cs="Arial"/>
          <w:sz w:val="20"/>
          <w:szCs w:val="20"/>
        </w:rPr>
        <w:t>an</w:t>
      </w:r>
      <w:proofErr w:type="gramEnd"/>
      <w:r w:rsidRPr="008D386E">
        <w:rPr>
          <w:rFonts w:ascii="Arial" w:hAnsi="Arial" w:cs="Arial"/>
          <w:sz w:val="20"/>
          <w:szCs w:val="20"/>
        </w:rPr>
        <w:t xml:space="preserve"> </w:t>
      </w:r>
      <w:proofErr w:type="spellStart"/>
      <w:r w:rsidRPr="008D386E">
        <w:rPr>
          <w:rFonts w:ascii="Arial" w:hAnsi="Arial" w:cs="Arial"/>
          <w:sz w:val="20"/>
          <w:szCs w:val="20"/>
        </w:rPr>
        <w:t>uanimous</w:t>
      </w:r>
      <w:proofErr w:type="spellEnd"/>
      <w:r w:rsidRPr="008D386E">
        <w:rPr>
          <w:rFonts w:ascii="Arial" w:hAnsi="Arial" w:cs="Arial"/>
          <w:sz w:val="20"/>
          <w:szCs w:val="20"/>
        </w:rPr>
        <w:t xml:space="preserve"> approval.</w:t>
      </w:r>
    </w:p>
    <w:p w:rsidR="00996567" w:rsidRPr="008D386E" w:rsidRDefault="00996567" w:rsidP="00996567">
      <w:pPr>
        <w:ind w:firstLine="720"/>
        <w:rPr>
          <w:rFonts w:ascii="Arial" w:hAnsi="Arial" w:cs="Arial"/>
          <w:sz w:val="20"/>
          <w:szCs w:val="20"/>
        </w:rPr>
      </w:pPr>
    </w:p>
    <w:p w:rsidR="00996567" w:rsidRPr="008D386E" w:rsidRDefault="00996567" w:rsidP="00996567">
      <w:pPr>
        <w:rPr>
          <w:rFonts w:ascii="Arial" w:hAnsi="Arial" w:cs="Arial"/>
          <w:sz w:val="20"/>
          <w:szCs w:val="20"/>
        </w:rPr>
      </w:pPr>
      <w:r w:rsidRPr="008D386E">
        <w:rPr>
          <w:rFonts w:ascii="Arial" w:hAnsi="Arial" w:cs="Arial"/>
          <w:sz w:val="20"/>
          <w:szCs w:val="20"/>
        </w:rPr>
        <w:t xml:space="preserve">     2)</w:t>
      </w:r>
      <w:proofErr w:type="gramStart"/>
      <w:r w:rsidRPr="008D386E">
        <w:rPr>
          <w:rFonts w:ascii="Arial" w:hAnsi="Arial" w:cs="Arial"/>
          <w:sz w:val="20"/>
          <w:szCs w:val="20"/>
        </w:rPr>
        <w:t>.  John</w:t>
      </w:r>
      <w:proofErr w:type="gramEnd"/>
      <w:r w:rsidRPr="008D386E">
        <w:rPr>
          <w:rFonts w:ascii="Arial" w:hAnsi="Arial" w:cs="Arial"/>
          <w:sz w:val="20"/>
          <w:szCs w:val="20"/>
        </w:rPr>
        <w:t xml:space="preserve"> Teixeira – Clause Annex H.  Remove reference B3 and renumber the other       references.</w:t>
      </w:r>
    </w:p>
    <w:p w:rsidR="00996567" w:rsidRPr="008D386E" w:rsidRDefault="00996567" w:rsidP="00996567">
      <w:pPr>
        <w:rPr>
          <w:rFonts w:ascii="Arial" w:hAnsi="Arial" w:cs="Arial"/>
          <w:sz w:val="20"/>
          <w:szCs w:val="20"/>
        </w:rPr>
      </w:pPr>
      <w:r w:rsidRPr="008D386E">
        <w:rPr>
          <w:rFonts w:ascii="Arial" w:hAnsi="Arial" w:cs="Arial"/>
          <w:sz w:val="20"/>
          <w:szCs w:val="20"/>
        </w:rPr>
        <w:tab/>
        <w:t xml:space="preserve">Mark Faulkner motioned to keep </w:t>
      </w:r>
      <w:proofErr w:type="gramStart"/>
      <w:r w:rsidRPr="008D386E">
        <w:rPr>
          <w:rFonts w:ascii="Arial" w:hAnsi="Arial" w:cs="Arial"/>
          <w:sz w:val="20"/>
          <w:szCs w:val="20"/>
        </w:rPr>
        <w:t>references ,</w:t>
      </w:r>
      <w:proofErr w:type="gramEnd"/>
      <w:r w:rsidRPr="008D386E">
        <w:rPr>
          <w:rFonts w:ascii="Arial" w:hAnsi="Arial" w:cs="Arial"/>
          <w:sz w:val="20"/>
          <w:szCs w:val="20"/>
        </w:rPr>
        <w:t xml:space="preserve"> Ed </w:t>
      </w:r>
      <w:proofErr w:type="spellStart"/>
      <w:r w:rsidRPr="008D386E">
        <w:rPr>
          <w:rFonts w:ascii="Arial" w:hAnsi="Arial" w:cs="Arial"/>
          <w:sz w:val="20"/>
          <w:szCs w:val="20"/>
        </w:rPr>
        <w:t>Bertolini</w:t>
      </w:r>
      <w:proofErr w:type="spellEnd"/>
      <w:r w:rsidRPr="008D386E">
        <w:rPr>
          <w:rFonts w:ascii="Arial" w:hAnsi="Arial" w:cs="Arial"/>
          <w:sz w:val="20"/>
          <w:szCs w:val="20"/>
        </w:rPr>
        <w:t xml:space="preserve"> second.  We had </w:t>
      </w:r>
      <w:proofErr w:type="gramStart"/>
      <w:r w:rsidRPr="008D386E">
        <w:rPr>
          <w:rFonts w:ascii="Arial" w:hAnsi="Arial" w:cs="Arial"/>
          <w:sz w:val="20"/>
          <w:szCs w:val="20"/>
        </w:rPr>
        <w:t>an</w:t>
      </w:r>
      <w:proofErr w:type="gramEnd"/>
      <w:r w:rsidRPr="008D386E">
        <w:rPr>
          <w:rFonts w:ascii="Arial" w:hAnsi="Arial" w:cs="Arial"/>
          <w:sz w:val="20"/>
          <w:szCs w:val="20"/>
        </w:rPr>
        <w:t xml:space="preserve"> unanimous approval.</w:t>
      </w:r>
    </w:p>
    <w:p w:rsidR="00996567" w:rsidRPr="008D386E" w:rsidRDefault="00996567" w:rsidP="00996567">
      <w:pPr>
        <w:ind w:left="720"/>
        <w:rPr>
          <w:rFonts w:ascii="Arial" w:hAnsi="Arial" w:cs="Arial"/>
          <w:sz w:val="20"/>
          <w:szCs w:val="20"/>
        </w:rPr>
      </w:pPr>
    </w:p>
    <w:p w:rsidR="00996567" w:rsidRPr="008D386E" w:rsidRDefault="00996567" w:rsidP="00996567">
      <w:pPr>
        <w:rPr>
          <w:rFonts w:ascii="Arial" w:hAnsi="Arial" w:cs="Arial"/>
          <w:sz w:val="20"/>
          <w:szCs w:val="20"/>
        </w:rPr>
      </w:pPr>
      <w:r w:rsidRPr="008D386E">
        <w:rPr>
          <w:rFonts w:ascii="Arial" w:hAnsi="Arial" w:cs="Arial"/>
          <w:sz w:val="20"/>
          <w:szCs w:val="20"/>
        </w:rPr>
        <w:t xml:space="preserve">The minutes of the last meeting in Milwaukee were reviewed.  A motion to approve was set by Dan </w:t>
      </w:r>
      <w:proofErr w:type="spellStart"/>
      <w:r w:rsidRPr="008D386E">
        <w:rPr>
          <w:rFonts w:ascii="Arial" w:hAnsi="Arial" w:cs="Arial"/>
          <w:sz w:val="20"/>
          <w:szCs w:val="20"/>
        </w:rPr>
        <w:t>Mulkey</w:t>
      </w:r>
      <w:proofErr w:type="spellEnd"/>
      <w:r w:rsidRPr="008D386E">
        <w:rPr>
          <w:rFonts w:ascii="Arial" w:hAnsi="Arial" w:cs="Arial"/>
          <w:sz w:val="20"/>
          <w:szCs w:val="20"/>
        </w:rPr>
        <w:t xml:space="preserve"> and second by Ed </w:t>
      </w:r>
      <w:proofErr w:type="spellStart"/>
      <w:r w:rsidRPr="008D386E">
        <w:rPr>
          <w:rFonts w:ascii="Arial" w:hAnsi="Arial" w:cs="Arial"/>
          <w:sz w:val="20"/>
          <w:szCs w:val="20"/>
        </w:rPr>
        <w:t>Bertolini</w:t>
      </w:r>
      <w:proofErr w:type="spellEnd"/>
      <w:r w:rsidRPr="008D386E">
        <w:rPr>
          <w:rFonts w:ascii="Arial" w:hAnsi="Arial" w:cs="Arial"/>
          <w:sz w:val="20"/>
          <w:szCs w:val="20"/>
        </w:rPr>
        <w:t>.  The minutes were approved by a unanimous vote.</w:t>
      </w:r>
    </w:p>
    <w:p w:rsidR="00996567" w:rsidRPr="008D386E" w:rsidRDefault="00996567" w:rsidP="00996567">
      <w:pPr>
        <w:ind w:left="720"/>
        <w:rPr>
          <w:rFonts w:ascii="Arial" w:hAnsi="Arial" w:cs="Arial"/>
          <w:sz w:val="20"/>
          <w:szCs w:val="20"/>
        </w:rPr>
      </w:pPr>
    </w:p>
    <w:p w:rsidR="00996567" w:rsidRPr="008D386E" w:rsidRDefault="00996567" w:rsidP="00996567">
      <w:pPr>
        <w:rPr>
          <w:rFonts w:ascii="Arial" w:hAnsi="Arial" w:cs="Arial"/>
          <w:sz w:val="20"/>
          <w:szCs w:val="20"/>
        </w:rPr>
      </w:pPr>
      <w:r w:rsidRPr="008D386E">
        <w:rPr>
          <w:rFonts w:ascii="Arial" w:hAnsi="Arial" w:cs="Arial"/>
          <w:sz w:val="20"/>
          <w:szCs w:val="20"/>
        </w:rPr>
        <w:t>All the changes in response to comments were discussed and will be captured in revision 09.</w:t>
      </w:r>
    </w:p>
    <w:p w:rsidR="00996567" w:rsidRPr="008D386E" w:rsidRDefault="00996567" w:rsidP="00996567">
      <w:pPr>
        <w:rPr>
          <w:rFonts w:ascii="Arial" w:hAnsi="Arial" w:cs="Arial"/>
          <w:sz w:val="20"/>
          <w:szCs w:val="20"/>
        </w:rPr>
      </w:pPr>
    </w:p>
    <w:p w:rsidR="00996567" w:rsidRPr="008D386E" w:rsidRDefault="00996567" w:rsidP="00996567">
      <w:pPr>
        <w:rPr>
          <w:rFonts w:ascii="Arial" w:hAnsi="Arial" w:cs="Arial"/>
          <w:sz w:val="20"/>
          <w:szCs w:val="20"/>
        </w:rPr>
      </w:pPr>
      <w:r w:rsidRPr="008D386E">
        <w:rPr>
          <w:rFonts w:ascii="Arial" w:hAnsi="Arial" w:cs="Arial"/>
          <w:sz w:val="20"/>
          <w:szCs w:val="20"/>
        </w:rPr>
        <w:t xml:space="preserve">Revision 09 will be sent out electronically in the near term for review and the group will make comments at this time.  Working Group members will also be asked (vote) if Revision 09 is ready for recirculation.  </w:t>
      </w:r>
    </w:p>
    <w:p w:rsidR="00996567" w:rsidRPr="008D386E" w:rsidRDefault="00996567" w:rsidP="00996567">
      <w:pPr>
        <w:ind w:left="720"/>
        <w:rPr>
          <w:rFonts w:ascii="Arial" w:hAnsi="Arial" w:cs="Arial"/>
          <w:sz w:val="20"/>
          <w:szCs w:val="20"/>
        </w:rPr>
      </w:pPr>
    </w:p>
    <w:p w:rsidR="00996567" w:rsidRPr="008D386E" w:rsidRDefault="00996567" w:rsidP="00996567">
      <w:pPr>
        <w:ind w:left="15" w:hanging="90"/>
        <w:rPr>
          <w:rFonts w:ascii="Arial" w:hAnsi="Arial" w:cs="Arial"/>
          <w:sz w:val="20"/>
          <w:szCs w:val="20"/>
        </w:rPr>
      </w:pPr>
      <w:r w:rsidRPr="008D386E">
        <w:rPr>
          <w:rFonts w:ascii="Arial" w:hAnsi="Arial" w:cs="Arial"/>
          <w:b/>
          <w:bCs/>
          <w:sz w:val="20"/>
          <w:szCs w:val="20"/>
        </w:rPr>
        <w:t>New Business</w:t>
      </w:r>
    </w:p>
    <w:p w:rsidR="00996567" w:rsidRPr="008D386E" w:rsidRDefault="00996567" w:rsidP="00996567">
      <w:pPr>
        <w:ind w:left="15" w:hanging="30"/>
        <w:rPr>
          <w:rFonts w:ascii="Arial" w:hAnsi="Arial" w:cs="Arial"/>
          <w:color w:val="FF0000"/>
          <w:sz w:val="20"/>
          <w:szCs w:val="20"/>
        </w:rPr>
      </w:pPr>
      <w:r w:rsidRPr="008D386E">
        <w:rPr>
          <w:rFonts w:ascii="Arial" w:hAnsi="Arial" w:cs="Arial"/>
          <w:sz w:val="20"/>
          <w:szCs w:val="20"/>
        </w:rPr>
        <w:t xml:space="preserve">The chair opened a discussion on the future of this Working Group.  There is concern that shutting down the group for a period of 3-4 years would result in a loss of expertise and discontinuity.  Dan </w:t>
      </w:r>
      <w:proofErr w:type="spellStart"/>
      <w:r w:rsidRPr="008D386E">
        <w:rPr>
          <w:rFonts w:ascii="Arial" w:hAnsi="Arial" w:cs="Arial"/>
          <w:sz w:val="20"/>
          <w:szCs w:val="20"/>
        </w:rPr>
        <w:t>Mulkey</w:t>
      </w:r>
      <w:proofErr w:type="spellEnd"/>
      <w:r w:rsidRPr="008D386E">
        <w:rPr>
          <w:rFonts w:ascii="Arial" w:hAnsi="Arial" w:cs="Arial"/>
          <w:sz w:val="20"/>
          <w:szCs w:val="20"/>
        </w:rPr>
        <w:t xml:space="preserve"> suggested two options: 1</w:t>
      </w:r>
      <w:proofErr w:type="gramStart"/>
      <w:r w:rsidRPr="008D386E">
        <w:rPr>
          <w:rFonts w:ascii="Arial" w:hAnsi="Arial" w:cs="Arial"/>
          <w:sz w:val="20"/>
          <w:szCs w:val="20"/>
        </w:rPr>
        <w:t>)  Making</w:t>
      </w:r>
      <w:proofErr w:type="gramEnd"/>
      <w:r w:rsidRPr="008D386E">
        <w:rPr>
          <w:rFonts w:ascii="Arial" w:hAnsi="Arial" w:cs="Arial"/>
          <w:sz w:val="20"/>
          <w:szCs w:val="20"/>
        </w:rPr>
        <w:t xml:space="preserve"> the working group a standing group.  2) </w:t>
      </w:r>
      <w:proofErr w:type="gramStart"/>
      <w:r w:rsidRPr="008D386E">
        <w:rPr>
          <w:rFonts w:ascii="Arial" w:hAnsi="Arial" w:cs="Arial"/>
          <w:sz w:val="20"/>
          <w:szCs w:val="20"/>
        </w:rPr>
        <w:t>to</w:t>
      </w:r>
      <w:proofErr w:type="gramEnd"/>
      <w:r w:rsidRPr="008D386E">
        <w:rPr>
          <w:rFonts w:ascii="Arial" w:hAnsi="Arial" w:cs="Arial"/>
          <w:sz w:val="20"/>
          <w:szCs w:val="20"/>
        </w:rPr>
        <w:t xml:space="preserve"> pair two working groups together and cycle between the two every  four years.  This issue will be discussed at the subcommittee meeting.</w:t>
      </w:r>
    </w:p>
    <w:p w:rsidR="00996567" w:rsidRPr="008D386E" w:rsidRDefault="00996567" w:rsidP="00996567">
      <w:pPr>
        <w:ind w:left="15" w:hanging="90"/>
        <w:rPr>
          <w:rFonts w:ascii="Arial" w:hAnsi="Arial" w:cs="Arial"/>
          <w:color w:val="FF0000"/>
          <w:sz w:val="20"/>
          <w:szCs w:val="20"/>
        </w:rPr>
      </w:pPr>
    </w:p>
    <w:p w:rsidR="00996567" w:rsidRPr="008D386E" w:rsidRDefault="00996567" w:rsidP="008D386E">
      <w:pPr>
        <w:rPr>
          <w:rFonts w:ascii="Arial" w:hAnsi="Arial" w:cs="Arial"/>
          <w:sz w:val="20"/>
          <w:szCs w:val="20"/>
        </w:rPr>
      </w:pPr>
      <w:r w:rsidRPr="008D386E">
        <w:rPr>
          <w:rFonts w:ascii="Arial" w:hAnsi="Arial" w:cs="Arial"/>
          <w:sz w:val="20"/>
          <w:szCs w:val="20"/>
        </w:rPr>
        <w:t>Meeting adjourned.</w:t>
      </w:r>
    </w:p>
    <w:p w:rsidR="00996567" w:rsidRPr="008D386E" w:rsidRDefault="00996567" w:rsidP="00996567">
      <w:pPr>
        <w:rPr>
          <w:rFonts w:ascii="Arial" w:hAnsi="Arial" w:cs="Arial"/>
          <w:sz w:val="20"/>
          <w:szCs w:val="20"/>
        </w:rPr>
      </w:pPr>
      <w:r w:rsidRPr="008D386E">
        <w:rPr>
          <w:rFonts w:ascii="Arial" w:hAnsi="Arial" w:cs="Arial"/>
          <w:sz w:val="20"/>
          <w:szCs w:val="20"/>
        </w:rPr>
        <w:t>Respectfully submitted,</w:t>
      </w:r>
    </w:p>
    <w:p w:rsidR="00996567" w:rsidRPr="008D386E" w:rsidRDefault="00AF5603" w:rsidP="00996567">
      <w:pPr>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Wimmer</w:t>
      </w:r>
      <w:proofErr w:type="spellEnd"/>
    </w:p>
    <w:p w:rsidR="00996567" w:rsidRPr="008D386E" w:rsidRDefault="00996567" w:rsidP="00996567">
      <w:pPr>
        <w:rPr>
          <w:rFonts w:ascii="Arial" w:hAnsi="Arial" w:cs="Arial"/>
          <w:sz w:val="20"/>
          <w:szCs w:val="20"/>
        </w:rPr>
      </w:pPr>
    </w:p>
    <w:p w:rsidR="00996567" w:rsidRPr="008D386E" w:rsidRDefault="00996567" w:rsidP="00996567">
      <w:pPr>
        <w:pStyle w:val="NoSpacing"/>
        <w:rPr>
          <w:rFonts w:ascii="Arial" w:hAnsi="Arial" w:cs="Arial"/>
          <w:sz w:val="20"/>
          <w:szCs w:val="20"/>
        </w:rPr>
      </w:pPr>
      <w:r w:rsidRPr="008D386E">
        <w:rPr>
          <w:rFonts w:ascii="Arial" w:hAnsi="Arial" w:cs="Arial"/>
          <w:sz w:val="20"/>
          <w:szCs w:val="20"/>
        </w:rPr>
        <w:t xml:space="preserve">Dan </w:t>
      </w:r>
      <w:proofErr w:type="spellStart"/>
      <w:r w:rsidRPr="008D386E">
        <w:rPr>
          <w:rFonts w:ascii="Arial" w:hAnsi="Arial" w:cs="Arial"/>
          <w:sz w:val="20"/>
          <w:szCs w:val="20"/>
        </w:rPr>
        <w:t>Mulkey</w:t>
      </w:r>
      <w:proofErr w:type="spellEnd"/>
      <w:r w:rsidRPr="008D386E">
        <w:rPr>
          <w:rFonts w:ascii="Arial" w:hAnsi="Arial" w:cs="Arial"/>
          <w:sz w:val="20"/>
          <w:szCs w:val="20"/>
        </w:rPr>
        <w:t xml:space="preserve"> mentioned that pars are good for 4 years and standards are good for 10</w:t>
      </w:r>
      <w:r w:rsidR="008D386E">
        <w:rPr>
          <w:rFonts w:ascii="Arial" w:hAnsi="Arial" w:cs="Arial"/>
          <w:sz w:val="20"/>
          <w:szCs w:val="20"/>
        </w:rPr>
        <w:t>.  W</w:t>
      </w:r>
      <w:r w:rsidRPr="008D386E">
        <w:rPr>
          <w:rFonts w:ascii="Arial" w:hAnsi="Arial" w:cs="Arial"/>
          <w:sz w:val="20"/>
          <w:szCs w:val="20"/>
        </w:rPr>
        <w:t xml:space="preserve">e could split up the standard, revise a section, then work on another section and get that one approved and that way we would make progress on at least some of the document. </w:t>
      </w:r>
    </w:p>
    <w:p w:rsidR="00996567" w:rsidRPr="008D386E" w:rsidRDefault="00996567" w:rsidP="00996567">
      <w:pPr>
        <w:pStyle w:val="NoSpacing"/>
        <w:rPr>
          <w:rFonts w:ascii="Arial" w:hAnsi="Arial" w:cs="Arial"/>
          <w:sz w:val="20"/>
          <w:szCs w:val="20"/>
        </w:rPr>
      </w:pPr>
    </w:p>
    <w:p w:rsidR="00996567" w:rsidRPr="008D386E" w:rsidRDefault="00996567" w:rsidP="00996567">
      <w:pPr>
        <w:pStyle w:val="NoSpacing"/>
        <w:rPr>
          <w:rFonts w:ascii="Arial" w:hAnsi="Arial" w:cs="Arial"/>
          <w:b/>
          <w:sz w:val="20"/>
          <w:szCs w:val="20"/>
        </w:rPr>
      </w:pPr>
      <w:r w:rsidRPr="008D386E">
        <w:rPr>
          <w:rFonts w:ascii="Arial" w:hAnsi="Arial" w:cs="Arial"/>
          <w:b/>
          <w:sz w:val="20"/>
          <w:szCs w:val="20"/>
        </w:rPr>
        <w:t>Old business</w:t>
      </w:r>
    </w:p>
    <w:p w:rsidR="00996567" w:rsidRPr="008D386E" w:rsidRDefault="00996567" w:rsidP="00996567">
      <w:pPr>
        <w:pStyle w:val="NoSpacing"/>
        <w:rPr>
          <w:rFonts w:ascii="Arial" w:hAnsi="Arial" w:cs="Arial"/>
          <w:b/>
          <w:sz w:val="20"/>
          <w:szCs w:val="20"/>
        </w:rPr>
      </w:pPr>
    </w:p>
    <w:p w:rsidR="00996567" w:rsidRPr="008D386E" w:rsidRDefault="00996567" w:rsidP="00996567">
      <w:pPr>
        <w:pStyle w:val="NoSpacing"/>
        <w:rPr>
          <w:rFonts w:ascii="Arial" w:hAnsi="Arial" w:cs="Arial"/>
          <w:sz w:val="20"/>
          <w:szCs w:val="20"/>
        </w:rPr>
      </w:pPr>
      <w:r w:rsidRPr="008D386E">
        <w:rPr>
          <w:rFonts w:ascii="Arial" w:hAnsi="Arial" w:cs="Arial"/>
          <w:sz w:val="20"/>
          <w:szCs w:val="20"/>
        </w:rPr>
        <w:t>From a dis</w:t>
      </w:r>
      <w:r w:rsidR="008D386E">
        <w:rPr>
          <w:rFonts w:ascii="Arial" w:hAnsi="Arial" w:cs="Arial"/>
          <w:sz w:val="20"/>
          <w:szCs w:val="20"/>
        </w:rPr>
        <w:t>cussion in of Munich regarding</w:t>
      </w:r>
      <w:r w:rsidRPr="008D386E">
        <w:rPr>
          <w:rFonts w:ascii="Arial" w:hAnsi="Arial" w:cs="Arial"/>
          <w:sz w:val="20"/>
          <w:szCs w:val="20"/>
        </w:rPr>
        <w:t xml:space="preserve"> </w:t>
      </w:r>
      <w:r w:rsidR="00CF71A8">
        <w:rPr>
          <w:rFonts w:ascii="Arial" w:hAnsi="Arial" w:cs="Arial"/>
          <w:sz w:val="20"/>
          <w:szCs w:val="20"/>
        </w:rPr>
        <w:t xml:space="preserve">a table in </w:t>
      </w:r>
      <w:r w:rsidRPr="008D386E">
        <w:rPr>
          <w:rFonts w:ascii="Arial" w:hAnsi="Arial" w:cs="Arial"/>
          <w:sz w:val="20"/>
          <w:szCs w:val="20"/>
        </w:rPr>
        <w:t>C57.12.00</w:t>
      </w:r>
      <w:r w:rsidR="00CF71A8">
        <w:rPr>
          <w:rFonts w:ascii="Arial" w:hAnsi="Arial" w:cs="Arial"/>
          <w:sz w:val="20"/>
          <w:szCs w:val="20"/>
        </w:rPr>
        <w:t xml:space="preserve">, we have not received a reply.  </w:t>
      </w:r>
      <w:r w:rsidRPr="008D386E">
        <w:rPr>
          <w:rFonts w:ascii="Arial" w:hAnsi="Arial" w:cs="Arial"/>
          <w:sz w:val="20"/>
          <w:szCs w:val="20"/>
        </w:rPr>
        <w:t xml:space="preserve">We will ask them again.  </w:t>
      </w:r>
      <w:r w:rsidR="003378D4">
        <w:rPr>
          <w:rFonts w:ascii="Arial" w:hAnsi="Arial" w:cs="Arial"/>
          <w:sz w:val="20"/>
          <w:szCs w:val="20"/>
        </w:rPr>
        <w:t>(After our meeting this was discussed with Bill Chui and he indicated that it was being dealt with.)</w:t>
      </w:r>
      <w:bookmarkStart w:id="0" w:name="_GoBack"/>
      <w:bookmarkEnd w:id="0"/>
    </w:p>
    <w:p w:rsidR="00996567" w:rsidRPr="008D386E" w:rsidRDefault="00996567" w:rsidP="00996567">
      <w:pPr>
        <w:pStyle w:val="NoSpacing"/>
        <w:rPr>
          <w:rFonts w:ascii="Arial" w:hAnsi="Arial" w:cs="Arial"/>
          <w:sz w:val="20"/>
          <w:szCs w:val="20"/>
        </w:rPr>
      </w:pPr>
    </w:p>
    <w:p w:rsidR="008D386E" w:rsidRDefault="008D386E" w:rsidP="00996567">
      <w:pPr>
        <w:pStyle w:val="NoSpacing"/>
        <w:rPr>
          <w:rFonts w:ascii="Arial" w:hAnsi="Arial" w:cs="Arial"/>
          <w:b/>
          <w:sz w:val="20"/>
          <w:szCs w:val="20"/>
        </w:rPr>
      </w:pPr>
      <w:r w:rsidRPr="008D386E">
        <w:rPr>
          <w:rFonts w:ascii="Arial" w:hAnsi="Arial" w:cs="Arial"/>
          <w:b/>
          <w:sz w:val="20"/>
          <w:szCs w:val="20"/>
        </w:rPr>
        <w:t>New Business</w:t>
      </w:r>
    </w:p>
    <w:p w:rsidR="008D386E" w:rsidRPr="008D386E" w:rsidRDefault="008D386E" w:rsidP="00996567">
      <w:pPr>
        <w:pStyle w:val="NoSpacing"/>
        <w:rPr>
          <w:rFonts w:ascii="Arial" w:hAnsi="Arial" w:cs="Arial"/>
          <w:b/>
          <w:sz w:val="20"/>
          <w:szCs w:val="20"/>
        </w:rPr>
      </w:pPr>
    </w:p>
    <w:p w:rsidR="00996567" w:rsidRPr="008D386E" w:rsidRDefault="008D386E" w:rsidP="00996567">
      <w:pPr>
        <w:pStyle w:val="NoSpacing"/>
        <w:rPr>
          <w:rFonts w:ascii="Arial" w:hAnsi="Arial" w:cs="Arial"/>
          <w:sz w:val="20"/>
          <w:szCs w:val="20"/>
        </w:rPr>
      </w:pPr>
      <w:r>
        <w:rPr>
          <w:rFonts w:ascii="Arial" w:hAnsi="Arial" w:cs="Arial"/>
          <w:sz w:val="20"/>
          <w:szCs w:val="20"/>
        </w:rPr>
        <w:t>There was no new b</w:t>
      </w:r>
      <w:r w:rsidR="00996567" w:rsidRPr="008D386E">
        <w:rPr>
          <w:rFonts w:ascii="Arial" w:hAnsi="Arial" w:cs="Arial"/>
          <w:sz w:val="20"/>
          <w:szCs w:val="20"/>
        </w:rPr>
        <w:t>usiness.  The meeting was adjourned at 12:00</w:t>
      </w:r>
      <w:r>
        <w:rPr>
          <w:rFonts w:ascii="Arial" w:hAnsi="Arial" w:cs="Arial"/>
          <w:sz w:val="20"/>
          <w:szCs w:val="20"/>
        </w:rPr>
        <w:t xml:space="preserve">.  Next meeting will be in Savannah GA in March 2014.  </w:t>
      </w:r>
    </w:p>
    <w:p w:rsidR="00996567" w:rsidRPr="008D386E" w:rsidRDefault="00996567" w:rsidP="00996567">
      <w:pPr>
        <w:rPr>
          <w:rFonts w:ascii="Arial" w:hAnsi="Arial" w:cs="Arial"/>
          <w:sz w:val="20"/>
          <w:szCs w:val="20"/>
        </w:rPr>
      </w:pPr>
    </w:p>
    <w:p w:rsidR="00996567" w:rsidRPr="008D386E" w:rsidRDefault="00996567" w:rsidP="005922D0">
      <w:pPr>
        <w:pStyle w:val="NoSpacing"/>
        <w:rPr>
          <w:rFonts w:ascii="Arial" w:hAnsi="Arial" w:cs="Arial"/>
          <w:sz w:val="20"/>
          <w:szCs w:val="20"/>
        </w:rPr>
      </w:pPr>
    </w:p>
    <w:p w:rsidR="008D386E" w:rsidRPr="008D386E" w:rsidRDefault="008D386E">
      <w:pPr>
        <w:pStyle w:val="NoSpacing"/>
        <w:rPr>
          <w:rFonts w:ascii="Arial" w:hAnsi="Arial" w:cs="Arial"/>
          <w:sz w:val="20"/>
          <w:szCs w:val="20"/>
        </w:rPr>
      </w:pPr>
    </w:p>
    <w:sectPr w:rsidR="008D386E" w:rsidRPr="008D386E" w:rsidSect="00843C77">
      <w:footerReference w:type="first" r:id="rId8"/>
      <w:pgSz w:w="12240" w:h="15840"/>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C1" w:rsidRDefault="006A5CC1" w:rsidP="00996567">
      <w:r>
        <w:separator/>
      </w:r>
    </w:p>
  </w:endnote>
  <w:endnote w:type="continuationSeparator" w:id="0">
    <w:p w:rsidR="006A5CC1" w:rsidRDefault="006A5CC1" w:rsidP="0099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A0A" w:rsidRDefault="00C60C30">
    <w:pPr>
      <w:pStyle w:val="Footer"/>
      <w:tabs>
        <w:tab w:val="clear" w:pos="4320"/>
        <w:tab w:val="left" w:pos="4140"/>
        <w:tab w:val="left" w:pos="6480"/>
      </w:tabs>
    </w:pPr>
    <w:r>
      <w:rPr>
        <w:sz w:val="18"/>
        <w:szCs w:val="18"/>
      </w:rPr>
      <w:t xml:space="preserve">Page </w:t>
    </w:r>
    <w:r>
      <w:fldChar w:fldCharType="begin"/>
    </w:r>
    <w:r>
      <w:instrText xml:space="preserve"> PAGE </w:instrText>
    </w:r>
    <w:r>
      <w:fldChar w:fldCharType="separate"/>
    </w:r>
    <w:r w:rsidR="008D386E">
      <w:rPr>
        <w:noProof/>
      </w:rPr>
      <w:t>1</w:t>
    </w:r>
    <w:r>
      <w:fldChar w:fldCharType="end"/>
    </w:r>
    <w:r>
      <w:rPr>
        <w:sz w:val="18"/>
        <w:szCs w:val="18"/>
      </w:rPr>
      <w:t xml:space="preserve"> of </w:t>
    </w:r>
    <w:r w:rsidR="003378D4">
      <w:fldChar w:fldCharType="begin"/>
    </w:r>
    <w:r w:rsidR="003378D4">
      <w:instrText xml:space="preserve"> NUMPAGES </w:instrText>
    </w:r>
    <w:r w:rsidR="003378D4">
      <w:fldChar w:fldCharType="separate"/>
    </w:r>
    <w:r w:rsidR="008D386E">
      <w:rPr>
        <w:noProof/>
      </w:rPr>
      <w:t>8</w:t>
    </w:r>
    <w:r w:rsidR="003378D4">
      <w:rPr>
        <w:noProof/>
      </w:rPr>
      <w:fldChar w:fldCharType="end"/>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C1" w:rsidRDefault="006A5CC1" w:rsidP="00996567">
      <w:r>
        <w:separator/>
      </w:r>
    </w:p>
  </w:footnote>
  <w:footnote w:type="continuationSeparator" w:id="0">
    <w:p w:rsidR="006A5CC1" w:rsidRDefault="006A5CC1" w:rsidP="00996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F5A30F9"/>
    <w:multiLevelType w:val="hybridMultilevel"/>
    <w:tmpl w:val="A0D8EB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732A2"/>
    <w:multiLevelType w:val="hybridMultilevel"/>
    <w:tmpl w:val="1C320ED0"/>
    <w:lvl w:ilvl="0" w:tplc="36467724">
      <w:start w:val="1"/>
      <w:numFmt w:val="decimal"/>
      <w:lvlText w:val="%1)"/>
      <w:lvlJc w:val="left"/>
      <w:pPr>
        <w:tabs>
          <w:tab w:val="num" w:pos="720"/>
        </w:tabs>
        <w:ind w:left="720" w:hanging="360"/>
      </w:pPr>
      <w:rPr>
        <w:rFonts w:cs="Times New Roman"/>
      </w:rPr>
    </w:lvl>
    <w:lvl w:ilvl="1" w:tplc="FADA375A">
      <w:start w:val="1"/>
      <w:numFmt w:val="lowerLetter"/>
      <w:lvlText w:val="%2."/>
      <w:lvlJc w:val="left"/>
      <w:pPr>
        <w:tabs>
          <w:tab w:val="num" w:pos="1440"/>
        </w:tabs>
        <w:ind w:left="1440" w:hanging="360"/>
      </w:pPr>
      <w:rPr>
        <w:rFonts w:cs="Times New Roman"/>
      </w:rPr>
    </w:lvl>
    <w:lvl w:ilvl="2" w:tplc="ECB69DCE" w:tentative="1">
      <w:start w:val="1"/>
      <w:numFmt w:val="lowerRoman"/>
      <w:lvlText w:val="%3."/>
      <w:lvlJc w:val="right"/>
      <w:pPr>
        <w:tabs>
          <w:tab w:val="num" w:pos="2160"/>
        </w:tabs>
        <w:ind w:left="2160" w:hanging="180"/>
      </w:pPr>
      <w:rPr>
        <w:rFonts w:cs="Times New Roman"/>
      </w:rPr>
    </w:lvl>
    <w:lvl w:ilvl="3" w:tplc="885CC5AC" w:tentative="1">
      <w:start w:val="1"/>
      <w:numFmt w:val="decimal"/>
      <w:lvlText w:val="%4."/>
      <w:lvlJc w:val="left"/>
      <w:pPr>
        <w:tabs>
          <w:tab w:val="num" w:pos="2880"/>
        </w:tabs>
        <w:ind w:left="2880" w:hanging="360"/>
      </w:pPr>
      <w:rPr>
        <w:rFonts w:cs="Times New Roman"/>
      </w:rPr>
    </w:lvl>
    <w:lvl w:ilvl="4" w:tplc="D94600A4" w:tentative="1">
      <w:start w:val="1"/>
      <w:numFmt w:val="lowerLetter"/>
      <w:lvlText w:val="%5."/>
      <w:lvlJc w:val="left"/>
      <w:pPr>
        <w:tabs>
          <w:tab w:val="num" w:pos="3600"/>
        </w:tabs>
        <w:ind w:left="3600" w:hanging="360"/>
      </w:pPr>
      <w:rPr>
        <w:rFonts w:cs="Times New Roman"/>
      </w:rPr>
    </w:lvl>
    <w:lvl w:ilvl="5" w:tplc="DA6CF042" w:tentative="1">
      <w:start w:val="1"/>
      <w:numFmt w:val="lowerRoman"/>
      <w:lvlText w:val="%6."/>
      <w:lvlJc w:val="right"/>
      <w:pPr>
        <w:tabs>
          <w:tab w:val="num" w:pos="4320"/>
        </w:tabs>
        <w:ind w:left="4320" w:hanging="180"/>
      </w:pPr>
      <w:rPr>
        <w:rFonts w:cs="Times New Roman"/>
      </w:rPr>
    </w:lvl>
    <w:lvl w:ilvl="6" w:tplc="AE267EE2" w:tentative="1">
      <w:start w:val="1"/>
      <w:numFmt w:val="decimal"/>
      <w:lvlText w:val="%7."/>
      <w:lvlJc w:val="left"/>
      <w:pPr>
        <w:tabs>
          <w:tab w:val="num" w:pos="5040"/>
        </w:tabs>
        <w:ind w:left="5040" w:hanging="360"/>
      </w:pPr>
      <w:rPr>
        <w:rFonts w:cs="Times New Roman"/>
      </w:rPr>
    </w:lvl>
    <w:lvl w:ilvl="7" w:tplc="462EE156" w:tentative="1">
      <w:start w:val="1"/>
      <w:numFmt w:val="lowerLetter"/>
      <w:lvlText w:val="%8."/>
      <w:lvlJc w:val="left"/>
      <w:pPr>
        <w:tabs>
          <w:tab w:val="num" w:pos="5760"/>
        </w:tabs>
        <w:ind w:left="5760" w:hanging="360"/>
      </w:pPr>
      <w:rPr>
        <w:rFonts w:cs="Times New Roman"/>
      </w:rPr>
    </w:lvl>
    <w:lvl w:ilvl="8" w:tplc="24380374" w:tentative="1">
      <w:start w:val="1"/>
      <w:numFmt w:val="lowerRoman"/>
      <w:lvlText w:val="%9."/>
      <w:lvlJc w:val="right"/>
      <w:pPr>
        <w:tabs>
          <w:tab w:val="num" w:pos="6480"/>
        </w:tabs>
        <w:ind w:left="6480" w:hanging="180"/>
      </w:pPr>
      <w:rPr>
        <w:rFonts w:cs="Times New Roman"/>
      </w:rPr>
    </w:lvl>
  </w:abstractNum>
  <w:abstractNum w:abstractNumId="4">
    <w:nsid w:val="5EC86FD1"/>
    <w:multiLevelType w:val="hybridMultilevel"/>
    <w:tmpl w:val="E526699C"/>
    <w:lvl w:ilvl="0" w:tplc="04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A531C3A"/>
    <w:multiLevelType w:val="hybridMultilevel"/>
    <w:tmpl w:val="04A4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67"/>
    <w:rsid w:val="000854BF"/>
    <w:rsid w:val="00097EBE"/>
    <w:rsid w:val="000D79B2"/>
    <w:rsid w:val="00135B67"/>
    <w:rsid w:val="00154AF9"/>
    <w:rsid w:val="001839A6"/>
    <w:rsid w:val="001D0956"/>
    <w:rsid w:val="00205BB6"/>
    <w:rsid w:val="002118AB"/>
    <w:rsid w:val="00224570"/>
    <w:rsid w:val="00234670"/>
    <w:rsid w:val="00277FA6"/>
    <w:rsid w:val="002A7A0A"/>
    <w:rsid w:val="002B3C2E"/>
    <w:rsid w:val="003378D4"/>
    <w:rsid w:val="00347D38"/>
    <w:rsid w:val="00377F75"/>
    <w:rsid w:val="00385E4C"/>
    <w:rsid w:val="003E551A"/>
    <w:rsid w:val="003F5259"/>
    <w:rsid w:val="00412D2E"/>
    <w:rsid w:val="0041661B"/>
    <w:rsid w:val="00473A9D"/>
    <w:rsid w:val="004878AF"/>
    <w:rsid w:val="004956EF"/>
    <w:rsid w:val="004D273C"/>
    <w:rsid w:val="00545F42"/>
    <w:rsid w:val="0054639C"/>
    <w:rsid w:val="005922D0"/>
    <w:rsid w:val="005A7669"/>
    <w:rsid w:val="005D207A"/>
    <w:rsid w:val="005E513C"/>
    <w:rsid w:val="005E6C5B"/>
    <w:rsid w:val="0060748D"/>
    <w:rsid w:val="00623E50"/>
    <w:rsid w:val="0063113F"/>
    <w:rsid w:val="00633A15"/>
    <w:rsid w:val="00643009"/>
    <w:rsid w:val="006758E1"/>
    <w:rsid w:val="00690B25"/>
    <w:rsid w:val="006A5CC1"/>
    <w:rsid w:val="006E18D8"/>
    <w:rsid w:val="006F7544"/>
    <w:rsid w:val="007262CB"/>
    <w:rsid w:val="00731177"/>
    <w:rsid w:val="007463A8"/>
    <w:rsid w:val="00747FC0"/>
    <w:rsid w:val="007673D7"/>
    <w:rsid w:val="007F487B"/>
    <w:rsid w:val="00860831"/>
    <w:rsid w:val="00884FC5"/>
    <w:rsid w:val="008C581B"/>
    <w:rsid w:val="008D386E"/>
    <w:rsid w:val="00921A27"/>
    <w:rsid w:val="009264A5"/>
    <w:rsid w:val="00974FC4"/>
    <w:rsid w:val="00996567"/>
    <w:rsid w:val="009A1D6A"/>
    <w:rsid w:val="009B7138"/>
    <w:rsid w:val="009F2C11"/>
    <w:rsid w:val="00A67CA4"/>
    <w:rsid w:val="00AD2B83"/>
    <w:rsid w:val="00AE549A"/>
    <w:rsid w:val="00AF5603"/>
    <w:rsid w:val="00BC4817"/>
    <w:rsid w:val="00C45940"/>
    <w:rsid w:val="00C5021C"/>
    <w:rsid w:val="00C60C30"/>
    <w:rsid w:val="00C63307"/>
    <w:rsid w:val="00CC1344"/>
    <w:rsid w:val="00CF6727"/>
    <w:rsid w:val="00CF71A8"/>
    <w:rsid w:val="00D079F7"/>
    <w:rsid w:val="00D74AE1"/>
    <w:rsid w:val="00D8670D"/>
    <w:rsid w:val="00DC1F0C"/>
    <w:rsid w:val="00DC63EB"/>
    <w:rsid w:val="00DF4B2D"/>
    <w:rsid w:val="00E105D2"/>
    <w:rsid w:val="00E2025C"/>
    <w:rsid w:val="00E45D46"/>
    <w:rsid w:val="00EA501A"/>
    <w:rsid w:val="00F02324"/>
    <w:rsid w:val="00F07ACA"/>
    <w:rsid w:val="00F31E07"/>
    <w:rsid w:val="00F320CE"/>
    <w:rsid w:val="00F40613"/>
    <w:rsid w:val="00F43CF5"/>
    <w:rsid w:val="00F560B6"/>
    <w:rsid w:val="00F63FCE"/>
    <w:rsid w:val="00F816B4"/>
    <w:rsid w:val="00FB0BE4"/>
    <w:rsid w:val="00FC4F19"/>
    <w:rsid w:val="00FD0C01"/>
    <w:rsid w:val="00FD1820"/>
    <w:rsid w:val="00FF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96567"/>
    <w:pPr>
      <w:keepNext/>
      <w:outlineLvl w:val="0"/>
    </w:pPr>
    <w:rPr>
      <w:b/>
      <w:u w:val="single"/>
    </w:rPr>
  </w:style>
  <w:style w:type="paragraph" w:styleId="Heading2">
    <w:name w:val="heading 2"/>
    <w:basedOn w:val="Normal"/>
    <w:next w:val="Normal"/>
    <w:link w:val="Heading2Char"/>
    <w:uiPriority w:val="99"/>
    <w:qFormat/>
    <w:rsid w:val="00996567"/>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922D0"/>
    <w:pPr>
      <w:spacing w:after="0" w:line="240" w:lineRule="auto"/>
    </w:pPr>
  </w:style>
  <w:style w:type="character" w:customStyle="1" w:styleId="Heading1Char">
    <w:name w:val="Heading 1 Char"/>
    <w:basedOn w:val="DefaultParagraphFont"/>
    <w:link w:val="Heading1"/>
    <w:uiPriority w:val="99"/>
    <w:rsid w:val="00996567"/>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uiPriority w:val="99"/>
    <w:rsid w:val="00996567"/>
    <w:rPr>
      <w:rFonts w:ascii="Times New Roman" w:eastAsia="Times New Roman" w:hAnsi="Times New Roman" w:cs="Times New Roman"/>
      <w:sz w:val="32"/>
      <w:szCs w:val="24"/>
    </w:rPr>
  </w:style>
  <w:style w:type="paragraph" w:styleId="Header">
    <w:name w:val="header"/>
    <w:basedOn w:val="Normal"/>
    <w:link w:val="HeaderChar"/>
    <w:rsid w:val="00996567"/>
    <w:pPr>
      <w:tabs>
        <w:tab w:val="center" w:pos="4320"/>
        <w:tab w:val="right" w:pos="8640"/>
      </w:tabs>
    </w:pPr>
  </w:style>
  <w:style w:type="character" w:customStyle="1" w:styleId="HeaderChar">
    <w:name w:val="Header Char"/>
    <w:basedOn w:val="DefaultParagraphFont"/>
    <w:link w:val="Header"/>
    <w:uiPriority w:val="99"/>
    <w:semiHidden/>
    <w:rsid w:val="00996567"/>
    <w:rPr>
      <w:rFonts w:ascii="Times New Roman" w:eastAsia="Times New Roman" w:hAnsi="Times New Roman" w:cs="Times New Roman"/>
      <w:sz w:val="24"/>
      <w:szCs w:val="24"/>
    </w:rPr>
  </w:style>
  <w:style w:type="paragraph" w:styleId="ListParagraph">
    <w:name w:val="List Paragraph"/>
    <w:basedOn w:val="Normal"/>
    <w:uiPriority w:val="34"/>
    <w:qFormat/>
    <w:rsid w:val="00996567"/>
    <w:pPr>
      <w:ind w:left="720"/>
      <w:contextualSpacing/>
    </w:pPr>
  </w:style>
  <w:style w:type="table" w:styleId="TableGrid">
    <w:name w:val="Table Grid"/>
    <w:basedOn w:val="TableNormal"/>
    <w:uiPriority w:val="59"/>
    <w:rsid w:val="00996567"/>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1">
    <w:name w:val="SC1"/>
    <w:basedOn w:val="Normal"/>
    <w:autoRedefine/>
    <w:uiPriority w:val="99"/>
    <w:rsid w:val="008D386E"/>
    <w:pPr>
      <w:keepNext/>
      <w:spacing w:before="240" w:after="120"/>
    </w:pPr>
    <w:rPr>
      <w:rFonts w:ascii="Arial" w:hAnsi="Arial" w:cs="Arial"/>
      <w:b/>
      <w:bCs/>
    </w:rPr>
  </w:style>
  <w:style w:type="paragraph" w:styleId="Footer">
    <w:name w:val="footer"/>
    <w:basedOn w:val="Normal"/>
    <w:link w:val="FooterChar"/>
    <w:rsid w:val="00996567"/>
    <w:pPr>
      <w:suppressLineNumbers/>
      <w:tabs>
        <w:tab w:val="center" w:pos="4320"/>
        <w:tab w:val="right" w:pos="8640"/>
      </w:tabs>
      <w:suppressAutoHyphens/>
    </w:pPr>
    <w:rPr>
      <w:rFonts w:ascii="Arial" w:hAnsi="Arial" w:cs="Arial"/>
      <w:kern w:val="1"/>
      <w:sz w:val="20"/>
      <w:lang w:eastAsia="ar-SA"/>
    </w:rPr>
  </w:style>
  <w:style w:type="character" w:customStyle="1" w:styleId="FooterChar">
    <w:name w:val="Footer Char"/>
    <w:basedOn w:val="DefaultParagraphFont"/>
    <w:link w:val="Footer"/>
    <w:rsid w:val="00996567"/>
    <w:rPr>
      <w:rFonts w:ascii="Arial" w:eastAsia="Times New Roman" w:hAnsi="Arial" w:cs="Arial"/>
      <w:kern w:val="1"/>
      <w:sz w:val="20"/>
      <w:szCs w:val="24"/>
      <w:lang w:eastAsia="ar-SA"/>
    </w:rPr>
  </w:style>
  <w:style w:type="paragraph" w:customStyle="1" w:styleId="Default">
    <w:name w:val="Default"/>
    <w:rsid w:val="008D386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96567"/>
    <w:pPr>
      <w:keepNext/>
      <w:outlineLvl w:val="0"/>
    </w:pPr>
    <w:rPr>
      <w:b/>
      <w:u w:val="single"/>
    </w:rPr>
  </w:style>
  <w:style w:type="paragraph" w:styleId="Heading2">
    <w:name w:val="heading 2"/>
    <w:basedOn w:val="Normal"/>
    <w:next w:val="Normal"/>
    <w:link w:val="Heading2Char"/>
    <w:uiPriority w:val="99"/>
    <w:qFormat/>
    <w:rsid w:val="00996567"/>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922D0"/>
    <w:pPr>
      <w:spacing w:after="0" w:line="240" w:lineRule="auto"/>
    </w:pPr>
  </w:style>
  <w:style w:type="character" w:customStyle="1" w:styleId="Heading1Char">
    <w:name w:val="Heading 1 Char"/>
    <w:basedOn w:val="DefaultParagraphFont"/>
    <w:link w:val="Heading1"/>
    <w:uiPriority w:val="99"/>
    <w:rsid w:val="00996567"/>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uiPriority w:val="99"/>
    <w:rsid w:val="00996567"/>
    <w:rPr>
      <w:rFonts w:ascii="Times New Roman" w:eastAsia="Times New Roman" w:hAnsi="Times New Roman" w:cs="Times New Roman"/>
      <w:sz w:val="32"/>
      <w:szCs w:val="24"/>
    </w:rPr>
  </w:style>
  <w:style w:type="paragraph" w:styleId="Header">
    <w:name w:val="header"/>
    <w:basedOn w:val="Normal"/>
    <w:link w:val="HeaderChar"/>
    <w:rsid w:val="00996567"/>
    <w:pPr>
      <w:tabs>
        <w:tab w:val="center" w:pos="4320"/>
        <w:tab w:val="right" w:pos="8640"/>
      </w:tabs>
    </w:pPr>
  </w:style>
  <w:style w:type="character" w:customStyle="1" w:styleId="HeaderChar">
    <w:name w:val="Header Char"/>
    <w:basedOn w:val="DefaultParagraphFont"/>
    <w:link w:val="Header"/>
    <w:uiPriority w:val="99"/>
    <w:semiHidden/>
    <w:rsid w:val="00996567"/>
    <w:rPr>
      <w:rFonts w:ascii="Times New Roman" w:eastAsia="Times New Roman" w:hAnsi="Times New Roman" w:cs="Times New Roman"/>
      <w:sz w:val="24"/>
      <w:szCs w:val="24"/>
    </w:rPr>
  </w:style>
  <w:style w:type="paragraph" w:styleId="ListParagraph">
    <w:name w:val="List Paragraph"/>
    <w:basedOn w:val="Normal"/>
    <w:uiPriority w:val="34"/>
    <w:qFormat/>
    <w:rsid w:val="00996567"/>
    <w:pPr>
      <w:ind w:left="720"/>
      <w:contextualSpacing/>
    </w:pPr>
  </w:style>
  <w:style w:type="table" w:styleId="TableGrid">
    <w:name w:val="Table Grid"/>
    <w:basedOn w:val="TableNormal"/>
    <w:uiPriority w:val="59"/>
    <w:rsid w:val="00996567"/>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1">
    <w:name w:val="SC1"/>
    <w:basedOn w:val="Normal"/>
    <w:autoRedefine/>
    <w:uiPriority w:val="99"/>
    <w:rsid w:val="008D386E"/>
    <w:pPr>
      <w:keepNext/>
      <w:spacing w:before="240" w:after="120"/>
    </w:pPr>
    <w:rPr>
      <w:rFonts w:ascii="Arial" w:hAnsi="Arial" w:cs="Arial"/>
      <w:b/>
      <w:bCs/>
    </w:rPr>
  </w:style>
  <w:style w:type="paragraph" w:styleId="Footer">
    <w:name w:val="footer"/>
    <w:basedOn w:val="Normal"/>
    <w:link w:val="FooterChar"/>
    <w:rsid w:val="00996567"/>
    <w:pPr>
      <w:suppressLineNumbers/>
      <w:tabs>
        <w:tab w:val="center" w:pos="4320"/>
        <w:tab w:val="right" w:pos="8640"/>
      </w:tabs>
      <w:suppressAutoHyphens/>
    </w:pPr>
    <w:rPr>
      <w:rFonts w:ascii="Arial" w:hAnsi="Arial" w:cs="Arial"/>
      <w:kern w:val="1"/>
      <w:sz w:val="20"/>
      <w:lang w:eastAsia="ar-SA"/>
    </w:rPr>
  </w:style>
  <w:style w:type="character" w:customStyle="1" w:styleId="FooterChar">
    <w:name w:val="Footer Char"/>
    <w:basedOn w:val="DefaultParagraphFont"/>
    <w:link w:val="Footer"/>
    <w:rsid w:val="00996567"/>
    <w:rPr>
      <w:rFonts w:ascii="Arial" w:eastAsia="Times New Roman" w:hAnsi="Arial" w:cs="Arial"/>
      <w:kern w:val="1"/>
      <w:sz w:val="20"/>
      <w:szCs w:val="24"/>
      <w:lang w:eastAsia="ar-SA"/>
    </w:rPr>
  </w:style>
  <w:style w:type="paragraph" w:customStyle="1" w:styleId="Default">
    <w:name w:val="Default"/>
    <w:rsid w:val="008D38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Payerle</dc:creator>
  <cp:lastModifiedBy>Brian Klaponski</cp:lastModifiedBy>
  <cp:revision>3</cp:revision>
  <dcterms:created xsi:type="dcterms:W3CDTF">2013-10-24T16:39:00Z</dcterms:created>
  <dcterms:modified xsi:type="dcterms:W3CDTF">2013-10-24T16:48:00Z</dcterms:modified>
</cp:coreProperties>
</file>