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53" w:rsidRDefault="00AA6B53" w:rsidP="003150B5">
      <w:pPr>
        <w:pStyle w:val="Heading1"/>
      </w:pPr>
      <w:r w:rsidRPr="00AA6B53">
        <w:t xml:space="preserve">Secretary’s Report – </w:t>
      </w:r>
      <w:r w:rsidR="000D222F">
        <w:t>Bruce Forsyth</w:t>
      </w:r>
    </w:p>
    <w:p w:rsidR="000352BE" w:rsidRDefault="000352BE" w:rsidP="00780C34">
      <w:pPr>
        <w:pStyle w:val="Heading2"/>
        <w:spacing w:before="0"/>
      </w:pPr>
      <w:r w:rsidRPr="000352BE">
        <w:t xml:space="preserve">Membership </w:t>
      </w:r>
      <w:r w:rsidRPr="003150B5">
        <w:t>Review</w:t>
      </w:r>
    </w:p>
    <w:p w:rsidR="002E2685" w:rsidRPr="002E2685" w:rsidRDefault="002E2685" w:rsidP="002E2685">
      <w:r w:rsidRPr="00B6217E">
        <w:t>The Committee welcomes and encourages active participants to become Members of the Committee.</w:t>
      </w:r>
      <w:r w:rsidRPr="000352BE">
        <w:t xml:space="preserve">  Requirements and application forms can be found in the Organization and Procedures (O&amp;P) Manual</w:t>
      </w:r>
      <w:smartTag w:uri="urn:schemas-microsoft-com:office:smarttags" w:element="PersonName">
        <w:r w:rsidRPr="000352BE">
          <w:t>,</w:t>
        </w:r>
      </w:smartTag>
      <w:r w:rsidRPr="000352BE">
        <w:t xml:space="preserve"> accessible on the Committee website.  A </w:t>
      </w:r>
      <w:r>
        <w:t xml:space="preserve">link to </w:t>
      </w:r>
      <w:r w:rsidRPr="000352BE">
        <w:t>the Membership Application</w:t>
      </w:r>
      <w:r>
        <w:t xml:space="preserve"> form</w:t>
      </w:r>
      <w:r w:rsidRPr="000352BE">
        <w:t xml:space="preserve"> </w:t>
      </w:r>
      <w:r>
        <w:t>can be found on the TransformersCommittee.org homepage in the Committee Information Box</w:t>
      </w:r>
      <w:r w:rsidRPr="000352BE">
        <w:t xml:space="preserve">.  Subcommittee Chairs are encouraged to recommend new members and to communicate the process of attaining membership through </w:t>
      </w:r>
      <w:r w:rsidRPr="000352BE">
        <w:rPr>
          <w:b/>
        </w:rPr>
        <w:t>active participation</w:t>
      </w:r>
      <w:r w:rsidRPr="000352BE">
        <w:t xml:space="preserve"> and </w:t>
      </w:r>
      <w:r w:rsidRPr="000352BE">
        <w:rPr>
          <w:b/>
        </w:rPr>
        <w:t>contribution</w:t>
      </w:r>
      <w:r w:rsidRPr="000352BE">
        <w:t xml:space="preserve"> at the WG and SC level.  WG and SC Chairs are reminded also that signing an application sponsoring a new member signifies their sponsorship that the applicant has met the requirement of membership and active participation for at least one year in the WG or SC they Chair.  New member applications may be submitted to the Committee Secretary’s attention at any time.  Applications will be collected for review and approval in batches at each Administrative Subcommittee meeting.</w:t>
      </w:r>
    </w:p>
    <w:p w:rsidR="0019296A" w:rsidRDefault="00C21DB6" w:rsidP="0019296A">
      <w:pPr>
        <w:pStyle w:val="Heading3"/>
      </w:pPr>
      <w:r>
        <w:t>New</w:t>
      </w:r>
      <w:r w:rsidR="0019296A">
        <w:t xml:space="preserve"> Committee Member</w:t>
      </w:r>
      <w:r w:rsidR="003B5AC4">
        <w:t xml:space="preserve"> Approvals</w:t>
      </w:r>
    </w:p>
    <w:p w:rsidR="00F83617" w:rsidRDefault="0096070E" w:rsidP="0019296A">
      <w:r>
        <w:t>At the Spring</w:t>
      </w:r>
      <w:r w:rsidR="001976E8">
        <w:t xml:space="preserve"> 201</w:t>
      </w:r>
      <w:r>
        <w:t>6</w:t>
      </w:r>
      <w:r w:rsidR="001976E8">
        <w:t xml:space="preserve"> Administrative Subcommittee meeting in </w:t>
      </w:r>
      <w:r w:rsidR="002E2685">
        <w:t>Atlanta</w:t>
      </w:r>
      <w:r w:rsidR="001976E8">
        <w:t>, s</w:t>
      </w:r>
      <w:r w:rsidR="003925B8">
        <w:t>ix</w:t>
      </w:r>
      <w:r w:rsidR="00290DF1">
        <w:t xml:space="preserve"> new committee m</w:t>
      </w:r>
      <w:r w:rsidR="000352BE" w:rsidRPr="000352BE">
        <w:t>ember</w:t>
      </w:r>
      <w:r w:rsidR="00544757">
        <w:t xml:space="preserve"> applications</w:t>
      </w:r>
      <w:r w:rsidR="000352BE" w:rsidRPr="000352BE">
        <w:t xml:space="preserve"> </w:t>
      </w:r>
      <w:r w:rsidR="00544757">
        <w:t xml:space="preserve">were </w:t>
      </w:r>
      <w:r w:rsidR="00A15D0F">
        <w:t>reviewed</w:t>
      </w:r>
      <w:r w:rsidR="00290DF1">
        <w:t xml:space="preserve"> and approved</w:t>
      </w:r>
      <w:r w:rsidR="00D91FD9">
        <w:t>.</w:t>
      </w:r>
      <w:r w:rsidR="00A15D0F">
        <w:t xml:space="preserve">  The new members are listed in the following </w:t>
      </w:r>
      <w:r w:rsidR="00A15D0F" w:rsidRPr="00667054">
        <w:t>table</w:t>
      </w:r>
      <w:r w:rsidR="00A15D0F">
        <w:t>.</w:t>
      </w:r>
      <w:r w:rsidR="00F83617">
        <w:br/>
      </w:r>
    </w:p>
    <w:tbl>
      <w:tblPr>
        <w:tblW w:w="90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5"/>
        <w:gridCol w:w="1515"/>
        <w:gridCol w:w="1515"/>
        <w:gridCol w:w="1515"/>
        <w:gridCol w:w="1515"/>
        <w:gridCol w:w="1515"/>
      </w:tblGrid>
      <w:tr w:rsidR="003925B8" w:rsidRPr="000E4C71" w:rsidTr="00C21DB6">
        <w:trPr>
          <w:cantSplit/>
          <w:tblHeader/>
        </w:trPr>
        <w:tc>
          <w:tcPr>
            <w:tcW w:w="1515" w:type="dxa"/>
            <w:vAlign w:val="center"/>
          </w:tcPr>
          <w:p w:rsidR="0096070E" w:rsidRPr="003925B8" w:rsidRDefault="0096070E" w:rsidP="007078B0">
            <w:pPr>
              <w:keepNext/>
              <w:autoSpaceDE w:val="0"/>
              <w:autoSpaceDN w:val="0"/>
              <w:adjustRightInd w:val="0"/>
              <w:spacing w:before="0" w:line="240" w:lineRule="auto"/>
              <w:ind w:left="0"/>
              <w:jc w:val="center"/>
              <w:rPr>
                <w:b/>
                <w:color w:val="auto"/>
                <w:sz w:val="18"/>
                <w:szCs w:val="18"/>
              </w:rPr>
            </w:pPr>
            <w:r w:rsidRPr="003925B8">
              <w:rPr>
                <w:b/>
                <w:color w:val="auto"/>
                <w:sz w:val="18"/>
                <w:szCs w:val="18"/>
              </w:rPr>
              <w:t>Name</w:t>
            </w:r>
          </w:p>
        </w:tc>
        <w:tc>
          <w:tcPr>
            <w:tcW w:w="1515" w:type="dxa"/>
            <w:vAlign w:val="center"/>
          </w:tcPr>
          <w:p w:rsidR="0096070E" w:rsidRPr="003925B8" w:rsidRDefault="0096070E" w:rsidP="007078B0">
            <w:pPr>
              <w:keepNext/>
              <w:autoSpaceDE w:val="0"/>
              <w:autoSpaceDN w:val="0"/>
              <w:adjustRightInd w:val="0"/>
              <w:spacing w:before="0" w:line="240" w:lineRule="auto"/>
              <w:ind w:left="0"/>
              <w:jc w:val="center"/>
              <w:rPr>
                <w:b/>
                <w:color w:val="auto"/>
                <w:sz w:val="18"/>
                <w:szCs w:val="18"/>
              </w:rPr>
            </w:pPr>
            <w:r w:rsidRPr="003925B8">
              <w:rPr>
                <w:b/>
                <w:color w:val="auto"/>
                <w:sz w:val="18"/>
                <w:szCs w:val="18"/>
              </w:rPr>
              <w:t>Affiliation</w:t>
            </w:r>
          </w:p>
        </w:tc>
        <w:tc>
          <w:tcPr>
            <w:tcW w:w="1515" w:type="dxa"/>
            <w:vAlign w:val="center"/>
          </w:tcPr>
          <w:p w:rsidR="0096070E" w:rsidRPr="003925B8" w:rsidRDefault="0096070E" w:rsidP="007078B0">
            <w:pPr>
              <w:keepNext/>
              <w:autoSpaceDE w:val="0"/>
              <w:autoSpaceDN w:val="0"/>
              <w:adjustRightInd w:val="0"/>
              <w:spacing w:before="0" w:line="240" w:lineRule="auto"/>
              <w:ind w:left="0"/>
              <w:jc w:val="center"/>
              <w:rPr>
                <w:b/>
                <w:color w:val="auto"/>
                <w:sz w:val="18"/>
                <w:szCs w:val="18"/>
              </w:rPr>
            </w:pPr>
            <w:r w:rsidRPr="003925B8">
              <w:rPr>
                <w:b/>
                <w:color w:val="auto"/>
                <w:sz w:val="18"/>
                <w:szCs w:val="18"/>
              </w:rPr>
              <w:t>Sponsor #1</w:t>
            </w:r>
          </w:p>
        </w:tc>
        <w:tc>
          <w:tcPr>
            <w:tcW w:w="1515" w:type="dxa"/>
            <w:vAlign w:val="center"/>
          </w:tcPr>
          <w:p w:rsidR="0096070E" w:rsidRPr="003925B8" w:rsidRDefault="0096070E" w:rsidP="007078B0">
            <w:pPr>
              <w:keepNext/>
              <w:autoSpaceDE w:val="0"/>
              <w:autoSpaceDN w:val="0"/>
              <w:adjustRightInd w:val="0"/>
              <w:spacing w:before="0" w:line="240" w:lineRule="auto"/>
              <w:ind w:left="0"/>
              <w:jc w:val="center"/>
              <w:rPr>
                <w:b/>
                <w:color w:val="auto"/>
                <w:sz w:val="18"/>
                <w:szCs w:val="18"/>
              </w:rPr>
            </w:pPr>
            <w:r w:rsidRPr="003925B8">
              <w:rPr>
                <w:b/>
                <w:color w:val="auto"/>
                <w:sz w:val="18"/>
                <w:szCs w:val="18"/>
              </w:rPr>
              <w:t>Sponsor #2</w:t>
            </w:r>
          </w:p>
        </w:tc>
        <w:tc>
          <w:tcPr>
            <w:tcW w:w="1515" w:type="dxa"/>
            <w:vAlign w:val="center"/>
          </w:tcPr>
          <w:p w:rsidR="0096070E" w:rsidRPr="003925B8" w:rsidRDefault="0096070E" w:rsidP="007078B0">
            <w:pPr>
              <w:keepNext/>
              <w:autoSpaceDE w:val="0"/>
              <w:autoSpaceDN w:val="0"/>
              <w:adjustRightInd w:val="0"/>
              <w:spacing w:before="0" w:line="240" w:lineRule="auto"/>
              <w:ind w:left="0"/>
              <w:jc w:val="center"/>
              <w:rPr>
                <w:b/>
                <w:color w:val="auto"/>
                <w:sz w:val="18"/>
                <w:szCs w:val="18"/>
              </w:rPr>
            </w:pPr>
            <w:r w:rsidRPr="003925B8">
              <w:rPr>
                <w:b/>
                <w:color w:val="auto"/>
                <w:sz w:val="18"/>
                <w:szCs w:val="18"/>
              </w:rPr>
              <w:t>Sponsor #3</w:t>
            </w:r>
          </w:p>
        </w:tc>
        <w:tc>
          <w:tcPr>
            <w:tcW w:w="1515" w:type="dxa"/>
            <w:vAlign w:val="center"/>
          </w:tcPr>
          <w:p w:rsidR="0096070E" w:rsidRPr="003925B8" w:rsidRDefault="0096070E" w:rsidP="007078B0">
            <w:pPr>
              <w:keepNext/>
              <w:autoSpaceDE w:val="0"/>
              <w:autoSpaceDN w:val="0"/>
              <w:adjustRightInd w:val="0"/>
              <w:spacing w:before="0" w:line="240" w:lineRule="auto"/>
              <w:ind w:left="0"/>
              <w:jc w:val="center"/>
              <w:rPr>
                <w:b/>
                <w:color w:val="auto"/>
                <w:sz w:val="18"/>
                <w:szCs w:val="18"/>
              </w:rPr>
            </w:pPr>
            <w:r w:rsidRPr="003925B8">
              <w:rPr>
                <w:b/>
                <w:color w:val="auto"/>
                <w:sz w:val="18"/>
                <w:szCs w:val="18"/>
              </w:rPr>
              <w:t>Membership Category</w:t>
            </w:r>
          </w:p>
        </w:tc>
      </w:tr>
      <w:tr w:rsidR="003925B8" w:rsidRPr="000E4C71" w:rsidTr="00C21DB6">
        <w:trPr>
          <w:cantSplit/>
          <w:trHeight w:val="1008"/>
        </w:trPr>
        <w:tc>
          <w:tcPr>
            <w:tcW w:w="1515" w:type="dxa"/>
            <w:vAlign w:val="center"/>
          </w:tcPr>
          <w:p w:rsidR="0096070E" w:rsidRPr="003925B8" w:rsidRDefault="001C6B24" w:rsidP="007078B0">
            <w:pPr>
              <w:autoSpaceDE w:val="0"/>
              <w:autoSpaceDN w:val="0"/>
              <w:adjustRightInd w:val="0"/>
              <w:spacing w:before="0" w:line="240" w:lineRule="auto"/>
              <w:ind w:left="0"/>
              <w:jc w:val="center"/>
              <w:rPr>
                <w:color w:val="auto"/>
                <w:sz w:val="18"/>
                <w:szCs w:val="18"/>
              </w:rPr>
            </w:pPr>
            <w:r>
              <w:rPr>
                <w:color w:val="auto"/>
                <w:sz w:val="18"/>
                <w:szCs w:val="18"/>
              </w:rPr>
              <w:t>Stephanie</w:t>
            </w:r>
            <w:r>
              <w:rPr>
                <w:color w:val="auto"/>
                <w:sz w:val="18"/>
                <w:szCs w:val="18"/>
              </w:rPr>
              <w:br/>
            </w:r>
            <w:r w:rsidR="0096070E" w:rsidRPr="003925B8">
              <w:rPr>
                <w:color w:val="auto"/>
                <w:sz w:val="18"/>
                <w:szCs w:val="18"/>
              </w:rPr>
              <w:t>Denzer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GE</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Mike Lau</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C57.93</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Charles Patrick McShane</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C57.147</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David Wallach</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Insulating Fluids SC</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General</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Interest</w:t>
            </w:r>
          </w:p>
        </w:tc>
      </w:tr>
      <w:tr w:rsidR="003925B8" w:rsidRPr="000E4C71" w:rsidTr="00C21DB6">
        <w:trPr>
          <w:cantSplit/>
          <w:trHeight w:val="1008"/>
        </w:trPr>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Shamaun</w:t>
            </w:r>
            <w:r w:rsidR="001C6B24">
              <w:rPr>
                <w:color w:val="auto"/>
                <w:sz w:val="18"/>
                <w:szCs w:val="18"/>
              </w:rPr>
              <w:br/>
            </w:r>
            <w:r w:rsidRPr="003925B8">
              <w:rPr>
                <w:color w:val="auto"/>
                <w:sz w:val="18"/>
                <w:szCs w:val="18"/>
              </w:rPr>
              <w:t>Hakim</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CG Power Systems</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Michael Franchek</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Dielectric Test SC</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(3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Bertrand Poulin</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Rev. of Low Frequency Tests</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 xml:space="preserve"> (3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Pierre Riffon</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Ext Dielectric Clearances</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(3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Producer</w:t>
            </w:r>
          </w:p>
        </w:tc>
      </w:tr>
      <w:tr w:rsidR="003925B8" w:rsidRPr="000E4C71" w:rsidTr="00C21DB6">
        <w:trPr>
          <w:cantSplit/>
          <w:trHeight w:val="1008"/>
        </w:trPr>
        <w:tc>
          <w:tcPr>
            <w:tcW w:w="1515" w:type="dxa"/>
            <w:vAlign w:val="center"/>
          </w:tcPr>
          <w:p w:rsidR="0096070E" w:rsidRPr="003925B8" w:rsidRDefault="001C6B24" w:rsidP="007078B0">
            <w:pPr>
              <w:autoSpaceDE w:val="0"/>
              <w:autoSpaceDN w:val="0"/>
              <w:adjustRightInd w:val="0"/>
              <w:spacing w:before="0" w:line="240" w:lineRule="auto"/>
              <w:ind w:left="0"/>
              <w:jc w:val="center"/>
              <w:rPr>
                <w:color w:val="auto"/>
                <w:sz w:val="18"/>
                <w:szCs w:val="18"/>
              </w:rPr>
            </w:pPr>
            <w:r>
              <w:rPr>
                <w:color w:val="auto"/>
                <w:sz w:val="18"/>
                <w:szCs w:val="18"/>
              </w:rPr>
              <w:t>Ronald</w:t>
            </w:r>
            <w:r>
              <w:rPr>
                <w:color w:val="auto"/>
                <w:sz w:val="18"/>
                <w:szCs w:val="18"/>
              </w:rPr>
              <w:br/>
              <w:t>H</w:t>
            </w:r>
            <w:r w:rsidR="0096070E" w:rsidRPr="003925B8">
              <w:rPr>
                <w:color w:val="auto"/>
                <w:sz w:val="18"/>
                <w:szCs w:val="18"/>
              </w:rPr>
              <w:t>ernandez</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Doble Engineering Company</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Ali Naderian</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Dielectric Frequency Response</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Thomas Prevost</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PC57.162</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Sheldon Kennedy</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Insulation Life SC</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Producer</w:t>
            </w:r>
          </w:p>
        </w:tc>
      </w:tr>
      <w:tr w:rsidR="003925B8" w:rsidRPr="000E4C71" w:rsidTr="00C21DB6">
        <w:trPr>
          <w:cantSplit/>
          <w:trHeight w:val="1008"/>
        </w:trPr>
        <w:tc>
          <w:tcPr>
            <w:tcW w:w="1515" w:type="dxa"/>
            <w:vAlign w:val="center"/>
          </w:tcPr>
          <w:p w:rsidR="0096070E" w:rsidRPr="003925B8" w:rsidRDefault="001C6B24" w:rsidP="007078B0">
            <w:pPr>
              <w:autoSpaceDE w:val="0"/>
              <w:autoSpaceDN w:val="0"/>
              <w:adjustRightInd w:val="0"/>
              <w:spacing w:before="0" w:line="240" w:lineRule="auto"/>
              <w:ind w:left="0"/>
              <w:jc w:val="center"/>
              <w:rPr>
                <w:color w:val="auto"/>
                <w:sz w:val="18"/>
                <w:szCs w:val="18"/>
              </w:rPr>
            </w:pPr>
            <w:r>
              <w:rPr>
                <w:color w:val="auto"/>
                <w:sz w:val="18"/>
                <w:szCs w:val="18"/>
              </w:rPr>
              <w:t>Ryan</w:t>
            </w:r>
            <w:r>
              <w:rPr>
                <w:color w:val="auto"/>
                <w:sz w:val="18"/>
                <w:szCs w:val="18"/>
              </w:rPr>
              <w:br/>
            </w:r>
            <w:r w:rsidR="0096070E" w:rsidRPr="003925B8">
              <w:rPr>
                <w:color w:val="auto"/>
                <w:sz w:val="18"/>
                <w:szCs w:val="18"/>
              </w:rPr>
              <w:t>Thompson</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Burns &amp; McDonnell</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David Wallach</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Insulating Fluid SC</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(3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James Thompson</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C57.130</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(3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James Thompson</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C57.637</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User</w:t>
            </w:r>
          </w:p>
        </w:tc>
      </w:tr>
      <w:tr w:rsidR="003925B8" w:rsidRPr="000E4C71" w:rsidTr="00C21DB6">
        <w:trPr>
          <w:cantSplit/>
          <w:trHeight w:val="1008"/>
        </w:trPr>
        <w:tc>
          <w:tcPr>
            <w:tcW w:w="1515" w:type="dxa"/>
            <w:vAlign w:val="center"/>
          </w:tcPr>
          <w:p w:rsidR="0096070E" w:rsidRPr="003925B8" w:rsidRDefault="001C6B24" w:rsidP="007078B0">
            <w:pPr>
              <w:autoSpaceDE w:val="0"/>
              <w:autoSpaceDN w:val="0"/>
              <w:adjustRightInd w:val="0"/>
              <w:spacing w:before="0" w:line="240" w:lineRule="auto"/>
              <w:ind w:left="0"/>
              <w:jc w:val="center"/>
              <w:rPr>
                <w:color w:val="auto"/>
                <w:sz w:val="18"/>
                <w:szCs w:val="18"/>
              </w:rPr>
            </w:pPr>
            <w:r>
              <w:rPr>
                <w:color w:val="auto"/>
                <w:sz w:val="18"/>
                <w:szCs w:val="18"/>
              </w:rPr>
              <w:t>Ajith M.</w:t>
            </w:r>
            <w:r>
              <w:rPr>
                <w:color w:val="auto"/>
                <w:sz w:val="18"/>
                <w:szCs w:val="18"/>
              </w:rPr>
              <w:br/>
            </w:r>
            <w:r w:rsidR="0096070E" w:rsidRPr="003925B8">
              <w:rPr>
                <w:color w:val="auto"/>
                <w:sz w:val="18"/>
                <w:szCs w:val="18"/>
              </w:rPr>
              <w:t>Varghese</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SPX Transformers Solutions</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Michael Franchek</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Dielectric Test SC</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(5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Bertrand Poulin</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Rev. of Low Frequency Tests</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(5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Mark Perkins</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PCS Rev. to C57.12.90</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(5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Producer</w:t>
            </w:r>
          </w:p>
        </w:tc>
      </w:tr>
      <w:tr w:rsidR="003925B8" w:rsidRPr="000E4C71" w:rsidTr="00C21DB6">
        <w:trPr>
          <w:cantSplit/>
          <w:trHeight w:val="1008"/>
        </w:trPr>
        <w:tc>
          <w:tcPr>
            <w:tcW w:w="1515" w:type="dxa"/>
            <w:vAlign w:val="center"/>
          </w:tcPr>
          <w:p w:rsidR="0096070E" w:rsidRPr="003925B8" w:rsidRDefault="001C6B24" w:rsidP="007078B0">
            <w:pPr>
              <w:autoSpaceDE w:val="0"/>
              <w:autoSpaceDN w:val="0"/>
              <w:adjustRightInd w:val="0"/>
              <w:spacing w:before="0" w:line="240" w:lineRule="auto"/>
              <w:ind w:left="0"/>
              <w:jc w:val="center"/>
              <w:rPr>
                <w:color w:val="auto"/>
                <w:sz w:val="18"/>
                <w:szCs w:val="18"/>
              </w:rPr>
            </w:pPr>
            <w:r>
              <w:rPr>
                <w:color w:val="auto"/>
                <w:sz w:val="18"/>
                <w:szCs w:val="18"/>
              </w:rPr>
              <w:t>Zan</w:t>
            </w:r>
            <w:r>
              <w:rPr>
                <w:color w:val="auto"/>
                <w:sz w:val="18"/>
                <w:szCs w:val="18"/>
              </w:rPr>
              <w:br/>
            </w:r>
            <w:r w:rsidR="0096070E" w:rsidRPr="003925B8">
              <w:rPr>
                <w:color w:val="auto"/>
                <w:sz w:val="18"/>
                <w:szCs w:val="18"/>
              </w:rPr>
              <w:t>Kiparizoski</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Howard Industries</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Robert Rasor</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C57.106</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Thomas Prevost</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WG PC57.162</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David Wallach</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Insulating Fluids SC</w:t>
            </w:r>
          </w:p>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(2 yr.)</w:t>
            </w:r>
          </w:p>
        </w:tc>
        <w:tc>
          <w:tcPr>
            <w:tcW w:w="1515" w:type="dxa"/>
            <w:vAlign w:val="center"/>
          </w:tcPr>
          <w:p w:rsidR="0096070E" w:rsidRPr="003925B8" w:rsidRDefault="0096070E" w:rsidP="007078B0">
            <w:pPr>
              <w:autoSpaceDE w:val="0"/>
              <w:autoSpaceDN w:val="0"/>
              <w:adjustRightInd w:val="0"/>
              <w:spacing w:before="0" w:line="240" w:lineRule="auto"/>
              <w:ind w:left="0"/>
              <w:jc w:val="center"/>
              <w:rPr>
                <w:color w:val="auto"/>
                <w:sz w:val="18"/>
                <w:szCs w:val="18"/>
              </w:rPr>
            </w:pPr>
            <w:r w:rsidRPr="003925B8">
              <w:rPr>
                <w:color w:val="auto"/>
                <w:sz w:val="18"/>
                <w:szCs w:val="18"/>
              </w:rPr>
              <w:t>Producer</w:t>
            </w:r>
          </w:p>
        </w:tc>
      </w:tr>
    </w:tbl>
    <w:p w:rsidR="002E2685" w:rsidRPr="000352BE" w:rsidRDefault="002E2685" w:rsidP="002E2685">
      <w:pPr>
        <w:pStyle w:val="Heading3"/>
      </w:pPr>
      <w:r w:rsidRPr="000352BE">
        <w:lastRenderedPageBreak/>
        <w:t xml:space="preserve">New Member Applications </w:t>
      </w:r>
    </w:p>
    <w:p w:rsidR="002E2685" w:rsidRPr="000352BE" w:rsidRDefault="00E92802" w:rsidP="002E2685">
      <w:r>
        <w:t>Eight</w:t>
      </w:r>
      <w:r w:rsidR="002E2685" w:rsidRPr="00D91FD9">
        <w:t xml:space="preserve"> new applications for Committee Membership </w:t>
      </w:r>
      <w:r w:rsidR="002E2685">
        <w:t xml:space="preserve">have been </w:t>
      </w:r>
      <w:r w:rsidR="002E2685" w:rsidRPr="00D91FD9">
        <w:t xml:space="preserve">received for consideration </w:t>
      </w:r>
      <w:r w:rsidR="002E2685">
        <w:t>since</w:t>
      </w:r>
      <w:r w:rsidR="002E2685" w:rsidRPr="00D91FD9">
        <w:t xml:space="preserve"> the </w:t>
      </w:r>
      <w:r w:rsidR="002E2685">
        <w:t>Spring</w:t>
      </w:r>
      <w:r w:rsidR="002E2685" w:rsidRPr="00D91FD9">
        <w:t xml:space="preserve"> 201</w:t>
      </w:r>
      <w:r w:rsidR="002E2685">
        <w:t>6</w:t>
      </w:r>
      <w:r w:rsidR="002E2685" w:rsidRPr="00D91FD9">
        <w:t xml:space="preserve"> </w:t>
      </w:r>
      <w:r w:rsidR="002E2685">
        <w:t>meeting in Atlanta</w:t>
      </w:r>
      <w:r w:rsidR="002E2685" w:rsidRPr="00D91FD9">
        <w:t>.</w:t>
      </w:r>
      <w:r w:rsidR="002E2685">
        <w:t xml:space="preserve">  The following tables lists the names of the applicants and a summary of their supporting eligibility information.</w:t>
      </w:r>
      <w:r w:rsidR="002E2685">
        <w:br/>
      </w:r>
    </w:p>
    <w:tbl>
      <w:tblPr>
        <w:tblW w:w="90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5"/>
        <w:gridCol w:w="1515"/>
        <w:gridCol w:w="1600"/>
        <w:gridCol w:w="1600"/>
        <w:gridCol w:w="1600"/>
        <w:gridCol w:w="1260"/>
      </w:tblGrid>
      <w:tr w:rsidR="002E2685" w:rsidRPr="000E4C71" w:rsidTr="001B4CEE">
        <w:trPr>
          <w:cantSplit/>
          <w:tblHeader/>
        </w:trPr>
        <w:tc>
          <w:tcPr>
            <w:tcW w:w="1515" w:type="dxa"/>
            <w:vAlign w:val="center"/>
          </w:tcPr>
          <w:p w:rsidR="002E2685" w:rsidRPr="00E92855" w:rsidRDefault="002E2685" w:rsidP="001B4CEE">
            <w:pPr>
              <w:keepNext/>
              <w:autoSpaceDE w:val="0"/>
              <w:autoSpaceDN w:val="0"/>
              <w:adjustRightInd w:val="0"/>
              <w:spacing w:before="0" w:line="240" w:lineRule="auto"/>
              <w:ind w:left="0"/>
              <w:jc w:val="center"/>
              <w:rPr>
                <w:b/>
                <w:color w:val="auto"/>
                <w:sz w:val="18"/>
                <w:szCs w:val="18"/>
              </w:rPr>
            </w:pPr>
            <w:bookmarkStart w:id="0" w:name="OLE_LINK3"/>
            <w:bookmarkStart w:id="1" w:name="OLE_LINK4"/>
            <w:bookmarkStart w:id="2" w:name="OLE_LINK5"/>
            <w:r w:rsidRPr="00E92855">
              <w:rPr>
                <w:b/>
                <w:color w:val="auto"/>
                <w:sz w:val="18"/>
                <w:szCs w:val="18"/>
              </w:rPr>
              <w:t>Name</w:t>
            </w:r>
          </w:p>
        </w:tc>
        <w:tc>
          <w:tcPr>
            <w:tcW w:w="1515" w:type="dxa"/>
            <w:vAlign w:val="center"/>
          </w:tcPr>
          <w:p w:rsidR="002E2685" w:rsidRPr="00E92855" w:rsidRDefault="002E2685" w:rsidP="001B4CEE">
            <w:pPr>
              <w:keepNext/>
              <w:autoSpaceDE w:val="0"/>
              <w:autoSpaceDN w:val="0"/>
              <w:adjustRightInd w:val="0"/>
              <w:spacing w:before="0" w:line="240" w:lineRule="auto"/>
              <w:ind w:left="0"/>
              <w:jc w:val="center"/>
              <w:rPr>
                <w:b/>
                <w:color w:val="auto"/>
                <w:sz w:val="18"/>
                <w:szCs w:val="18"/>
              </w:rPr>
            </w:pPr>
            <w:r w:rsidRPr="00E92855">
              <w:rPr>
                <w:b/>
                <w:color w:val="auto"/>
                <w:sz w:val="18"/>
                <w:szCs w:val="18"/>
              </w:rPr>
              <w:t>Affiliation</w:t>
            </w:r>
          </w:p>
        </w:tc>
        <w:tc>
          <w:tcPr>
            <w:tcW w:w="1600" w:type="dxa"/>
            <w:vAlign w:val="center"/>
          </w:tcPr>
          <w:p w:rsidR="002E2685" w:rsidRPr="00E92855" w:rsidRDefault="002E2685" w:rsidP="001B4CEE">
            <w:pPr>
              <w:keepNext/>
              <w:autoSpaceDE w:val="0"/>
              <w:autoSpaceDN w:val="0"/>
              <w:adjustRightInd w:val="0"/>
              <w:spacing w:before="0" w:line="240" w:lineRule="auto"/>
              <w:ind w:left="0"/>
              <w:jc w:val="center"/>
              <w:rPr>
                <w:b/>
                <w:color w:val="auto"/>
                <w:sz w:val="18"/>
                <w:szCs w:val="18"/>
              </w:rPr>
            </w:pPr>
            <w:r w:rsidRPr="00E92855">
              <w:rPr>
                <w:b/>
                <w:color w:val="auto"/>
                <w:sz w:val="18"/>
                <w:szCs w:val="18"/>
              </w:rPr>
              <w:t>Sponsor #1</w:t>
            </w:r>
          </w:p>
        </w:tc>
        <w:tc>
          <w:tcPr>
            <w:tcW w:w="1600" w:type="dxa"/>
            <w:vAlign w:val="center"/>
          </w:tcPr>
          <w:p w:rsidR="002E2685" w:rsidRPr="00E92855" w:rsidRDefault="002E2685" w:rsidP="001B4CEE">
            <w:pPr>
              <w:keepNext/>
              <w:autoSpaceDE w:val="0"/>
              <w:autoSpaceDN w:val="0"/>
              <w:adjustRightInd w:val="0"/>
              <w:spacing w:before="0" w:line="240" w:lineRule="auto"/>
              <w:ind w:left="0"/>
              <w:jc w:val="center"/>
              <w:rPr>
                <w:b/>
                <w:color w:val="auto"/>
                <w:sz w:val="18"/>
                <w:szCs w:val="18"/>
              </w:rPr>
            </w:pPr>
            <w:r w:rsidRPr="00E92855">
              <w:rPr>
                <w:b/>
                <w:color w:val="auto"/>
                <w:sz w:val="18"/>
                <w:szCs w:val="18"/>
              </w:rPr>
              <w:t>Sponsor #2</w:t>
            </w:r>
          </w:p>
        </w:tc>
        <w:tc>
          <w:tcPr>
            <w:tcW w:w="1600" w:type="dxa"/>
            <w:vAlign w:val="center"/>
          </w:tcPr>
          <w:p w:rsidR="002E2685" w:rsidRPr="00E92855" w:rsidRDefault="002E2685" w:rsidP="001B4CEE">
            <w:pPr>
              <w:keepNext/>
              <w:autoSpaceDE w:val="0"/>
              <w:autoSpaceDN w:val="0"/>
              <w:adjustRightInd w:val="0"/>
              <w:spacing w:before="0" w:line="240" w:lineRule="auto"/>
              <w:ind w:left="0"/>
              <w:jc w:val="center"/>
              <w:rPr>
                <w:b/>
                <w:color w:val="auto"/>
                <w:sz w:val="18"/>
                <w:szCs w:val="18"/>
              </w:rPr>
            </w:pPr>
            <w:r w:rsidRPr="00E92855">
              <w:rPr>
                <w:b/>
                <w:color w:val="auto"/>
                <w:sz w:val="18"/>
                <w:szCs w:val="18"/>
              </w:rPr>
              <w:t>Sponsor #3</w:t>
            </w:r>
          </w:p>
        </w:tc>
        <w:tc>
          <w:tcPr>
            <w:tcW w:w="1260" w:type="dxa"/>
            <w:vAlign w:val="center"/>
          </w:tcPr>
          <w:p w:rsidR="002E2685" w:rsidRPr="00E92855" w:rsidRDefault="002E2685" w:rsidP="001B4CEE">
            <w:pPr>
              <w:keepNext/>
              <w:autoSpaceDE w:val="0"/>
              <w:autoSpaceDN w:val="0"/>
              <w:adjustRightInd w:val="0"/>
              <w:spacing w:before="0" w:line="240" w:lineRule="auto"/>
              <w:ind w:left="0"/>
              <w:jc w:val="center"/>
              <w:rPr>
                <w:b/>
                <w:color w:val="auto"/>
                <w:sz w:val="18"/>
                <w:szCs w:val="18"/>
              </w:rPr>
            </w:pPr>
            <w:r w:rsidRPr="00E92855">
              <w:rPr>
                <w:b/>
                <w:color w:val="auto"/>
                <w:sz w:val="18"/>
                <w:szCs w:val="18"/>
              </w:rPr>
              <w:t>Membership Category</w:t>
            </w:r>
          </w:p>
        </w:tc>
      </w:tr>
      <w:tr w:rsidR="00C52C54" w:rsidRPr="000E4C71" w:rsidTr="001B4CEE">
        <w:trPr>
          <w:cantSplit/>
          <w:trHeight w:val="1008"/>
        </w:trPr>
        <w:tc>
          <w:tcPr>
            <w:tcW w:w="1515"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Saurabh Ghosh</w:t>
            </w:r>
          </w:p>
          <w:p w:rsidR="00C52C54" w:rsidRPr="00C84900" w:rsidRDefault="00C84900" w:rsidP="00C52C54">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C84900" w:rsidRPr="00E92855" w:rsidRDefault="00C84900" w:rsidP="00C52C54">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Essex Group</w:t>
            </w:r>
          </w:p>
        </w:tc>
        <w:tc>
          <w:tcPr>
            <w:tcW w:w="1600"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Gary Hoffman</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C57.12.10</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Joe Watson</w:t>
            </w:r>
          </w:p>
          <w:p w:rsidR="00C52C54" w:rsidRDefault="00466376" w:rsidP="001B4CEE">
            <w:pPr>
              <w:autoSpaceDE w:val="0"/>
              <w:autoSpaceDN w:val="0"/>
              <w:adjustRightInd w:val="0"/>
              <w:spacing w:before="0" w:line="240" w:lineRule="auto"/>
              <w:ind w:left="0"/>
              <w:jc w:val="center"/>
              <w:rPr>
                <w:color w:val="auto"/>
                <w:sz w:val="18"/>
                <w:szCs w:val="18"/>
              </w:rPr>
            </w:pPr>
            <w:r>
              <w:rPr>
                <w:color w:val="auto"/>
                <w:sz w:val="18"/>
                <w:szCs w:val="18"/>
              </w:rPr>
              <w:t>Power Transformers SC</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4 yrs.</w:t>
            </w:r>
          </w:p>
        </w:tc>
        <w:tc>
          <w:tcPr>
            <w:tcW w:w="1600"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Mike Lau</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C57.93</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3 yrs.</w:t>
            </w:r>
          </w:p>
        </w:tc>
        <w:tc>
          <w:tcPr>
            <w:tcW w:w="1260" w:type="dxa"/>
            <w:vAlign w:val="center"/>
          </w:tcPr>
          <w:p w:rsidR="00C52C54"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Producer</w:t>
            </w:r>
          </w:p>
        </w:tc>
      </w:tr>
      <w:tr w:rsidR="00C52C54" w:rsidRPr="000E4C71" w:rsidTr="001B4CEE">
        <w:trPr>
          <w:cantSplit/>
          <w:trHeight w:val="1008"/>
        </w:trPr>
        <w:tc>
          <w:tcPr>
            <w:tcW w:w="1515"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Kurt Kaineder</w:t>
            </w:r>
          </w:p>
          <w:p w:rsidR="00C84900" w:rsidRPr="00C84900" w:rsidRDefault="00C84900" w:rsidP="00C84900">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C52C54" w:rsidRPr="00E92855" w:rsidRDefault="00C84900" w:rsidP="00C84900">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Siemens Oesterreich AG</w:t>
            </w:r>
          </w:p>
        </w:tc>
        <w:tc>
          <w:tcPr>
            <w:tcW w:w="1600"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Mike Franchek</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P1276</w:t>
            </w:r>
          </w:p>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3+ yrs.</w:t>
            </w:r>
          </w:p>
        </w:tc>
        <w:tc>
          <w:tcPr>
            <w:tcW w:w="1600" w:type="dxa"/>
            <w:vAlign w:val="center"/>
          </w:tcPr>
          <w:p w:rsidR="00C52C54" w:rsidRDefault="00F95E6B" w:rsidP="001B4CEE">
            <w:pPr>
              <w:autoSpaceDE w:val="0"/>
              <w:autoSpaceDN w:val="0"/>
              <w:adjustRightInd w:val="0"/>
              <w:spacing w:before="0" w:line="240" w:lineRule="auto"/>
              <w:ind w:left="0"/>
              <w:jc w:val="center"/>
              <w:rPr>
                <w:color w:val="auto"/>
                <w:sz w:val="18"/>
                <w:szCs w:val="18"/>
              </w:rPr>
            </w:pPr>
            <w:r>
              <w:rPr>
                <w:color w:val="auto"/>
                <w:sz w:val="18"/>
                <w:szCs w:val="18"/>
              </w:rPr>
              <w:t>Jane Ann Verner</w:t>
            </w:r>
          </w:p>
          <w:p w:rsidR="00F95E6B" w:rsidRDefault="00F95E6B" w:rsidP="001B4CEE">
            <w:pPr>
              <w:autoSpaceDE w:val="0"/>
              <w:autoSpaceDN w:val="0"/>
              <w:adjustRightInd w:val="0"/>
              <w:spacing w:before="0" w:line="240" w:lineRule="auto"/>
              <w:ind w:left="0"/>
              <w:jc w:val="center"/>
              <w:rPr>
                <w:color w:val="auto"/>
                <w:sz w:val="18"/>
                <w:szCs w:val="18"/>
              </w:rPr>
            </w:pPr>
            <w:r>
              <w:rPr>
                <w:color w:val="auto"/>
                <w:sz w:val="18"/>
                <w:szCs w:val="18"/>
              </w:rPr>
              <w:t>C57.163</w:t>
            </w:r>
          </w:p>
          <w:p w:rsidR="00F95E6B" w:rsidRDefault="00F95E6B"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F95E6B" w:rsidRDefault="00F95E6B" w:rsidP="00F95E6B">
            <w:pPr>
              <w:autoSpaceDE w:val="0"/>
              <w:autoSpaceDN w:val="0"/>
              <w:adjustRightInd w:val="0"/>
              <w:spacing w:before="0" w:line="240" w:lineRule="auto"/>
              <w:ind w:left="0"/>
              <w:jc w:val="center"/>
              <w:rPr>
                <w:color w:val="auto"/>
                <w:sz w:val="18"/>
                <w:szCs w:val="18"/>
              </w:rPr>
            </w:pPr>
            <w:r>
              <w:rPr>
                <w:color w:val="auto"/>
                <w:sz w:val="18"/>
                <w:szCs w:val="18"/>
              </w:rPr>
              <w:t>Sheldon Kennedy</w:t>
            </w:r>
          </w:p>
          <w:p w:rsidR="00F95E6B" w:rsidRDefault="00F95E6B" w:rsidP="00F95E6B">
            <w:pPr>
              <w:autoSpaceDE w:val="0"/>
              <w:autoSpaceDN w:val="0"/>
              <w:adjustRightInd w:val="0"/>
              <w:spacing w:before="0" w:line="240" w:lineRule="auto"/>
              <w:ind w:left="0"/>
              <w:jc w:val="center"/>
              <w:rPr>
                <w:color w:val="auto"/>
                <w:sz w:val="18"/>
                <w:szCs w:val="18"/>
              </w:rPr>
            </w:pPr>
            <w:r>
              <w:rPr>
                <w:color w:val="auto"/>
                <w:sz w:val="18"/>
                <w:szCs w:val="18"/>
              </w:rPr>
              <w:t>Insulation Life SC</w:t>
            </w:r>
          </w:p>
          <w:p w:rsidR="00F95E6B" w:rsidRDefault="00F95E6B" w:rsidP="00F95E6B">
            <w:pPr>
              <w:autoSpaceDE w:val="0"/>
              <w:autoSpaceDN w:val="0"/>
              <w:adjustRightInd w:val="0"/>
              <w:spacing w:before="0" w:line="240" w:lineRule="auto"/>
              <w:ind w:left="0"/>
              <w:jc w:val="center"/>
              <w:rPr>
                <w:color w:val="auto"/>
                <w:sz w:val="18"/>
                <w:szCs w:val="18"/>
              </w:rPr>
            </w:pPr>
            <w:r>
              <w:rPr>
                <w:color w:val="auto"/>
                <w:sz w:val="18"/>
                <w:szCs w:val="18"/>
              </w:rPr>
              <w:t>3+ yrs.</w:t>
            </w:r>
          </w:p>
        </w:tc>
        <w:tc>
          <w:tcPr>
            <w:tcW w:w="1260" w:type="dxa"/>
            <w:vAlign w:val="center"/>
          </w:tcPr>
          <w:p w:rsidR="00C52C54" w:rsidRDefault="00C52C54" w:rsidP="001B4CEE">
            <w:pPr>
              <w:autoSpaceDE w:val="0"/>
              <w:autoSpaceDN w:val="0"/>
              <w:adjustRightInd w:val="0"/>
              <w:spacing w:before="0" w:line="240" w:lineRule="auto"/>
              <w:ind w:left="0"/>
              <w:jc w:val="center"/>
              <w:rPr>
                <w:color w:val="auto"/>
                <w:sz w:val="18"/>
                <w:szCs w:val="18"/>
              </w:rPr>
            </w:pPr>
            <w:r>
              <w:rPr>
                <w:color w:val="auto"/>
                <w:sz w:val="18"/>
                <w:szCs w:val="18"/>
              </w:rPr>
              <w:t>Producer</w:t>
            </w:r>
          </w:p>
        </w:tc>
      </w:tr>
      <w:tr w:rsidR="002E2685" w:rsidRPr="000E4C71" w:rsidTr="001B4CEE">
        <w:trPr>
          <w:cantSplit/>
          <w:trHeight w:val="1008"/>
        </w:trPr>
        <w:tc>
          <w:tcPr>
            <w:tcW w:w="1515"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sidRPr="00E92855">
              <w:rPr>
                <w:color w:val="auto"/>
                <w:sz w:val="18"/>
                <w:szCs w:val="18"/>
              </w:rPr>
              <w:t>Shankar</w:t>
            </w:r>
            <w:r>
              <w:rPr>
                <w:color w:val="auto"/>
                <w:sz w:val="18"/>
                <w:szCs w:val="18"/>
              </w:rPr>
              <w:t xml:space="preserve"> </w:t>
            </w:r>
            <w:r w:rsidRPr="00E92855">
              <w:rPr>
                <w:color w:val="auto"/>
                <w:sz w:val="18"/>
                <w:szCs w:val="18"/>
              </w:rPr>
              <w:t>Nambi</w:t>
            </w:r>
          </w:p>
          <w:p w:rsidR="002E2685" w:rsidRPr="006C3370" w:rsidRDefault="002E2685" w:rsidP="001B4CEE">
            <w:pPr>
              <w:autoSpaceDE w:val="0"/>
              <w:autoSpaceDN w:val="0"/>
              <w:adjustRightInd w:val="0"/>
              <w:spacing w:before="0" w:line="240" w:lineRule="auto"/>
              <w:ind w:left="0"/>
              <w:jc w:val="center"/>
              <w:rPr>
                <w:color w:val="FF0000"/>
                <w:sz w:val="18"/>
                <w:szCs w:val="18"/>
              </w:rPr>
            </w:pPr>
            <w:r w:rsidRPr="006C3370">
              <w:rPr>
                <w:color w:val="FF0000"/>
                <w:sz w:val="18"/>
                <w:szCs w:val="18"/>
              </w:rPr>
              <w:t xml:space="preserve">IEEE – </w:t>
            </w:r>
            <w:r w:rsidR="00F417A0">
              <w:rPr>
                <w:color w:val="FF0000"/>
                <w:sz w:val="18"/>
                <w:szCs w:val="18"/>
              </w:rPr>
              <w:t>YES</w:t>
            </w:r>
          </w:p>
          <w:p w:rsidR="002E2685" w:rsidRPr="006C3370" w:rsidRDefault="002E2685" w:rsidP="001B4CEE">
            <w:pPr>
              <w:autoSpaceDE w:val="0"/>
              <w:autoSpaceDN w:val="0"/>
              <w:adjustRightInd w:val="0"/>
              <w:spacing w:before="0" w:line="240" w:lineRule="auto"/>
              <w:ind w:left="0"/>
              <w:jc w:val="center"/>
              <w:rPr>
                <w:color w:val="FF0000"/>
                <w:sz w:val="18"/>
                <w:szCs w:val="18"/>
              </w:rPr>
            </w:pPr>
            <w:r w:rsidRPr="006C3370">
              <w:rPr>
                <w:color w:val="FF0000"/>
                <w:sz w:val="18"/>
                <w:szCs w:val="18"/>
              </w:rPr>
              <w:t xml:space="preserve">PES – </w:t>
            </w:r>
            <w:r w:rsidR="00F417A0">
              <w:rPr>
                <w:color w:val="FF0000"/>
                <w:sz w:val="18"/>
                <w:szCs w:val="18"/>
              </w:rPr>
              <w:t>YES</w:t>
            </w:r>
          </w:p>
          <w:p w:rsidR="002E2685" w:rsidRPr="00E92855" w:rsidRDefault="002E2685" w:rsidP="001B4CEE">
            <w:pPr>
              <w:autoSpaceDE w:val="0"/>
              <w:autoSpaceDN w:val="0"/>
              <w:adjustRightInd w:val="0"/>
              <w:spacing w:before="0" w:line="240" w:lineRule="auto"/>
              <w:ind w:left="0"/>
              <w:jc w:val="center"/>
              <w:rPr>
                <w:color w:val="auto"/>
                <w:sz w:val="18"/>
                <w:szCs w:val="18"/>
              </w:rPr>
            </w:pPr>
            <w:r w:rsidRPr="006C3370">
              <w:rPr>
                <w:color w:val="FF0000"/>
                <w:sz w:val="18"/>
                <w:szCs w:val="18"/>
              </w:rPr>
              <w:t xml:space="preserve">SA - </w:t>
            </w:r>
            <w:r w:rsidR="00F417A0" w:rsidRPr="00F417A0">
              <w:rPr>
                <w:b/>
                <w:color w:val="FF0000"/>
                <w:sz w:val="18"/>
                <w:szCs w:val="18"/>
              </w:rPr>
              <w:t>NO</w:t>
            </w:r>
          </w:p>
        </w:tc>
        <w:tc>
          <w:tcPr>
            <w:tcW w:w="1515"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Bechtel</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Casey Ballard</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PC57.12.0</w:t>
            </w:r>
            <w:r w:rsidR="00466376">
              <w:rPr>
                <w:color w:val="auto"/>
                <w:sz w:val="18"/>
                <w:szCs w:val="18"/>
              </w:rPr>
              <w:t>1</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E. Betancourt</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PC57.158</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Joe Watson</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Power Transformers SC</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5 yrs.</w:t>
            </w:r>
          </w:p>
        </w:tc>
        <w:tc>
          <w:tcPr>
            <w:tcW w:w="1260"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User</w:t>
            </w:r>
          </w:p>
        </w:tc>
      </w:tr>
      <w:tr w:rsidR="002E2685" w:rsidRPr="000E4C71" w:rsidTr="001B4CEE">
        <w:trPr>
          <w:cantSplit/>
          <w:trHeight w:val="1008"/>
        </w:trPr>
        <w:tc>
          <w:tcPr>
            <w:tcW w:w="1515"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sidRPr="00E92855">
              <w:rPr>
                <w:color w:val="auto"/>
                <w:sz w:val="18"/>
                <w:szCs w:val="18"/>
              </w:rPr>
              <w:t>Nick</w:t>
            </w:r>
            <w:r>
              <w:rPr>
                <w:color w:val="auto"/>
                <w:sz w:val="18"/>
                <w:szCs w:val="18"/>
              </w:rPr>
              <w:t xml:space="preserve"> </w:t>
            </w:r>
            <w:r w:rsidRPr="00E92855">
              <w:rPr>
                <w:color w:val="auto"/>
                <w:sz w:val="18"/>
                <w:szCs w:val="18"/>
              </w:rPr>
              <w:t>Perjanik</w:t>
            </w:r>
          </w:p>
          <w:p w:rsidR="00C84900" w:rsidRPr="00C84900" w:rsidRDefault="00C84900" w:rsidP="00C84900">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2E2685" w:rsidRPr="00E92855" w:rsidRDefault="00C84900" w:rsidP="00C84900">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Weidmann Electrical Technology</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David Wallach</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Insulating Fluids SC</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4 yrs.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Paul Boman</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DGA Guide for Ester Fluids</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4 yrs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Bob Rasor</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C57.106</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4 yrs.</w:t>
            </w:r>
          </w:p>
        </w:tc>
        <w:tc>
          <w:tcPr>
            <w:tcW w:w="1260"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Producer</w:t>
            </w:r>
          </w:p>
        </w:tc>
      </w:tr>
      <w:tr w:rsidR="002E2685" w:rsidRPr="000E4C71" w:rsidTr="001B4CEE">
        <w:trPr>
          <w:cantSplit/>
          <w:trHeight w:val="1008"/>
        </w:trPr>
        <w:tc>
          <w:tcPr>
            <w:tcW w:w="1515"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Jeff Ray</w:t>
            </w:r>
          </w:p>
          <w:p w:rsidR="00C84900" w:rsidRPr="00C84900" w:rsidRDefault="00C84900" w:rsidP="00C84900">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2E2685" w:rsidRPr="00E92855" w:rsidRDefault="00C84900" w:rsidP="00C84900">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JLR Consulting</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Sheldon Kennedy</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Insulation Life SC</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several years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Bruce Forsyth</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ILS TF Metallic Parts</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several years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Gary Hoffman</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WG Guide to XFMRS Connected to Generators</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duration?</w:t>
            </w:r>
          </w:p>
        </w:tc>
        <w:tc>
          <w:tcPr>
            <w:tcW w:w="1260"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General Interest</w:t>
            </w:r>
          </w:p>
        </w:tc>
      </w:tr>
      <w:tr w:rsidR="002E2685" w:rsidRPr="000E4C71" w:rsidTr="001B4CEE">
        <w:trPr>
          <w:cantSplit/>
          <w:trHeight w:val="1008"/>
        </w:trPr>
        <w:tc>
          <w:tcPr>
            <w:tcW w:w="1515"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Sam Sharpless</w:t>
            </w:r>
          </w:p>
          <w:p w:rsidR="00C84900" w:rsidRPr="00C84900" w:rsidRDefault="00C84900" w:rsidP="00C84900">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2E2685" w:rsidRPr="00E92855" w:rsidRDefault="00C84900" w:rsidP="00C84900">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Rimkus Consulting Group</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Rick Marek</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WG PC57.110</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Adam Bromley</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WG PC57.105</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Sheldon Kennedy</w:t>
            </w:r>
          </w:p>
          <w:p w:rsidR="002E268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Insulation Life SC</w:t>
            </w:r>
          </w:p>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260" w:type="dxa"/>
            <w:vAlign w:val="center"/>
          </w:tcPr>
          <w:p w:rsidR="002E2685" w:rsidRPr="00E92855" w:rsidRDefault="002E2685" w:rsidP="001B4CEE">
            <w:pPr>
              <w:autoSpaceDE w:val="0"/>
              <w:autoSpaceDN w:val="0"/>
              <w:adjustRightInd w:val="0"/>
              <w:spacing w:before="0" w:line="240" w:lineRule="auto"/>
              <w:ind w:left="0"/>
              <w:jc w:val="center"/>
              <w:rPr>
                <w:color w:val="auto"/>
                <w:sz w:val="18"/>
                <w:szCs w:val="18"/>
              </w:rPr>
            </w:pPr>
            <w:r>
              <w:rPr>
                <w:color w:val="auto"/>
                <w:sz w:val="18"/>
                <w:szCs w:val="18"/>
              </w:rPr>
              <w:t>User</w:t>
            </w:r>
          </w:p>
        </w:tc>
      </w:tr>
      <w:tr w:rsidR="00E92802" w:rsidRPr="000E4C71" w:rsidTr="001B4CEE">
        <w:trPr>
          <w:cantSplit/>
          <w:trHeight w:val="1008"/>
        </w:trPr>
        <w:tc>
          <w:tcPr>
            <w:tcW w:w="1515" w:type="dxa"/>
            <w:vAlign w:val="center"/>
          </w:tcPr>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Weijun Li</w:t>
            </w:r>
          </w:p>
          <w:p w:rsidR="00C84900" w:rsidRPr="00C84900" w:rsidRDefault="00C84900" w:rsidP="00C84900">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E92802" w:rsidRDefault="00C84900" w:rsidP="00C84900">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Braintree Electric Light Department</w:t>
            </w:r>
          </w:p>
        </w:tc>
        <w:tc>
          <w:tcPr>
            <w:tcW w:w="1600" w:type="dxa"/>
            <w:vAlign w:val="center"/>
          </w:tcPr>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Joe Watson</w:t>
            </w:r>
          </w:p>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Power Transformers SC</w:t>
            </w:r>
          </w:p>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&gt;2 yrs.</w:t>
            </w:r>
          </w:p>
        </w:tc>
        <w:tc>
          <w:tcPr>
            <w:tcW w:w="1600" w:type="dxa"/>
            <w:vAlign w:val="center"/>
          </w:tcPr>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Gary Hoffman</w:t>
            </w:r>
          </w:p>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WG C57.12.10</w:t>
            </w:r>
          </w:p>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Shibao Zang</w:t>
            </w:r>
          </w:p>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WG C57.19.01</w:t>
            </w:r>
          </w:p>
          <w:p w:rsidR="00E92802" w:rsidRDefault="00E92802" w:rsidP="00E92802">
            <w:pPr>
              <w:autoSpaceDE w:val="0"/>
              <w:autoSpaceDN w:val="0"/>
              <w:adjustRightInd w:val="0"/>
              <w:spacing w:before="0" w:line="240" w:lineRule="auto"/>
              <w:ind w:left="0"/>
              <w:jc w:val="center"/>
              <w:rPr>
                <w:color w:val="auto"/>
                <w:sz w:val="18"/>
                <w:szCs w:val="18"/>
              </w:rPr>
            </w:pPr>
            <w:r>
              <w:rPr>
                <w:color w:val="auto"/>
                <w:sz w:val="18"/>
                <w:szCs w:val="18"/>
              </w:rPr>
              <w:t>&gt;2 yrs.</w:t>
            </w:r>
          </w:p>
        </w:tc>
        <w:tc>
          <w:tcPr>
            <w:tcW w:w="1260" w:type="dxa"/>
            <w:vAlign w:val="center"/>
          </w:tcPr>
          <w:p w:rsidR="00E92802" w:rsidRDefault="00E92802" w:rsidP="001B4CEE">
            <w:pPr>
              <w:autoSpaceDE w:val="0"/>
              <w:autoSpaceDN w:val="0"/>
              <w:adjustRightInd w:val="0"/>
              <w:spacing w:before="0" w:line="240" w:lineRule="auto"/>
              <w:ind w:left="0"/>
              <w:jc w:val="center"/>
              <w:rPr>
                <w:color w:val="auto"/>
                <w:sz w:val="18"/>
                <w:szCs w:val="18"/>
              </w:rPr>
            </w:pPr>
            <w:r>
              <w:rPr>
                <w:color w:val="auto"/>
                <w:sz w:val="18"/>
                <w:szCs w:val="18"/>
              </w:rPr>
              <w:t>User</w:t>
            </w:r>
          </w:p>
        </w:tc>
      </w:tr>
      <w:tr w:rsidR="00155198" w:rsidRPr="000E4C71" w:rsidTr="001B4CEE">
        <w:trPr>
          <w:cantSplit/>
          <w:trHeight w:val="1008"/>
        </w:trPr>
        <w:tc>
          <w:tcPr>
            <w:tcW w:w="1515" w:type="dxa"/>
            <w:vAlign w:val="center"/>
          </w:tcPr>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Matt Weisensee</w:t>
            </w:r>
          </w:p>
          <w:p w:rsidR="00C84900" w:rsidRPr="00C84900" w:rsidRDefault="00C84900" w:rsidP="00C84900">
            <w:pPr>
              <w:autoSpaceDE w:val="0"/>
              <w:autoSpaceDN w:val="0"/>
              <w:adjustRightInd w:val="0"/>
              <w:spacing w:before="0" w:line="240" w:lineRule="auto"/>
              <w:ind w:left="0"/>
              <w:jc w:val="center"/>
              <w:rPr>
                <w:color w:val="0070C0"/>
                <w:sz w:val="18"/>
                <w:szCs w:val="18"/>
              </w:rPr>
            </w:pPr>
            <w:r w:rsidRPr="00C84900">
              <w:rPr>
                <w:color w:val="0070C0"/>
                <w:sz w:val="18"/>
                <w:szCs w:val="18"/>
              </w:rPr>
              <w:t>IEEE/PES/SA</w:t>
            </w:r>
          </w:p>
          <w:p w:rsidR="00155198" w:rsidRPr="00E92855" w:rsidRDefault="00C84900" w:rsidP="00C84900">
            <w:pPr>
              <w:autoSpaceDE w:val="0"/>
              <w:autoSpaceDN w:val="0"/>
              <w:adjustRightInd w:val="0"/>
              <w:spacing w:before="0" w:line="240" w:lineRule="auto"/>
              <w:ind w:left="0"/>
              <w:jc w:val="center"/>
              <w:rPr>
                <w:color w:val="auto"/>
                <w:sz w:val="18"/>
                <w:szCs w:val="18"/>
              </w:rPr>
            </w:pPr>
            <w:r w:rsidRPr="00C84900">
              <w:rPr>
                <w:color w:val="0070C0"/>
                <w:sz w:val="18"/>
                <w:szCs w:val="18"/>
              </w:rPr>
              <w:t>Status Confirmed</w:t>
            </w:r>
          </w:p>
        </w:tc>
        <w:tc>
          <w:tcPr>
            <w:tcW w:w="1515" w:type="dxa"/>
            <w:vAlign w:val="center"/>
          </w:tcPr>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PacifiCorp</w:t>
            </w:r>
          </w:p>
        </w:tc>
        <w:tc>
          <w:tcPr>
            <w:tcW w:w="1600" w:type="dxa"/>
            <w:vAlign w:val="center"/>
          </w:tcPr>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Sanjib Som</w:t>
            </w:r>
          </w:p>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WG C57.21</w:t>
            </w:r>
          </w:p>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600" w:type="dxa"/>
            <w:vAlign w:val="center"/>
          </w:tcPr>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Joe Watson</w:t>
            </w:r>
          </w:p>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Power Transformers SC</w:t>
            </w:r>
          </w:p>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3 yrs.</w:t>
            </w:r>
          </w:p>
        </w:tc>
        <w:tc>
          <w:tcPr>
            <w:tcW w:w="1600" w:type="dxa"/>
            <w:vAlign w:val="center"/>
          </w:tcPr>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Craig Colopy</w:t>
            </w:r>
          </w:p>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WG Tap Changer Guide 60214-2</w:t>
            </w:r>
          </w:p>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2 yrs.</w:t>
            </w:r>
          </w:p>
        </w:tc>
        <w:tc>
          <w:tcPr>
            <w:tcW w:w="1260" w:type="dxa"/>
            <w:vAlign w:val="center"/>
          </w:tcPr>
          <w:p w:rsidR="00155198" w:rsidRDefault="00155198" w:rsidP="00155198">
            <w:pPr>
              <w:autoSpaceDE w:val="0"/>
              <w:autoSpaceDN w:val="0"/>
              <w:adjustRightInd w:val="0"/>
              <w:spacing w:before="0" w:line="240" w:lineRule="auto"/>
              <w:ind w:left="0"/>
              <w:jc w:val="center"/>
              <w:rPr>
                <w:color w:val="auto"/>
                <w:sz w:val="18"/>
                <w:szCs w:val="18"/>
              </w:rPr>
            </w:pPr>
            <w:r>
              <w:rPr>
                <w:color w:val="auto"/>
                <w:sz w:val="18"/>
                <w:szCs w:val="18"/>
              </w:rPr>
              <w:t>User</w:t>
            </w:r>
          </w:p>
        </w:tc>
      </w:tr>
    </w:tbl>
    <w:bookmarkEnd w:id="0"/>
    <w:bookmarkEnd w:id="1"/>
    <w:bookmarkEnd w:id="2"/>
    <w:p w:rsidR="002E2685" w:rsidRDefault="002E2685" w:rsidP="002E2685">
      <w:r>
        <w:t>These applications will be reviewed at the Fall 2016 Administrative Subcommittee meeting in Vancouver.</w:t>
      </w:r>
    </w:p>
    <w:p w:rsidR="00C21DB6" w:rsidRDefault="00C21DB6" w:rsidP="00C21DB6">
      <w:pPr>
        <w:pStyle w:val="Heading3"/>
        <w:spacing w:before="240"/>
      </w:pPr>
      <w:r>
        <w:t xml:space="preserve">Association Management System </w:t>
      </w:r>
      <w:r w:rsidR="00932702">
        <w:t xml:space="preserve">(AMS) </w:t>
      </w:r>
      <w:r>
        <w:t>Database</w:t>
      </w:r>
    </w:p>
    <w:p w:rsidR="000352BE" w:rsidRPr="000352BE" w:rsidRDefault="000352BE" w:rsidP="008C7ED4">
      <w:r w:rsidRPr="000352BE">
        <w:t xml:space="preserve">The Transformers Committee AMS database of people currently has three general categories of participation in our activities.  These are:  </w:t>
      </w:r>
      <w:r w:rsidRPr="000352BE">
        <w:rPr>
          <w:b/>
        </w:rPr>
        <w:t>Interested Individual</w:t>
      </w:r>
      <w:smartTag w:uri="urn:schemas-microsoft-com:office:smarttags" w:element="PersonName">
        <w:r w:rsidRPr="000352BE">
          <w:t>,</w:t>
        </w:r>
      </w:smartTag>
      <w:r w:rsidRPr="000352BE">
        <w:t xml:space="preserve"> </w:t>
      </w:r>
      <w:r w:rsidRPr="000352BE">
        <w:rPr>
          <w:b/>
        </w:rPr>
        <w:t>Active Participant</w:t>
      </w:r>
      <w:smartTag w:uri="urn:schemas-microsoft-com:office:smarttags" w:element="PersonName">
        <w:r w:rsidRPr="000352BE">
          <w:t>,</w:t>
        </w:r>
      </w:smartTag>
      <w:r w:rsidRPr="000352BE">
        <w:t xml:space="preserve"> and </w:t>
      </w:r>
      <w:r w:rsidRPr="000352BE">
        <w:rPr>
          <w:b/>
        </w:rPr>
        <w:t>Committee Member</w:t>
      </w:r>
      <w:r w:rsidRPr="000352BE">
        <w:t xml:space="preserve">.  </w:t>
      </w:r>
      <w:r w:rsidR="00290DF1">
        <w:t xml:space="preserve">In addition, the Committee Secretary maintains a list of </w:t>
      </w:r>
      <w:r w:rsidR="00290DF1" w:rsidRPr="00290DF1">
        <w:rPr>
          <w:b/>
        </w:rPr>
        <w:t>Past Committee Members</w:t>
      </w:r>
      <w:r w:rsidR="00290DF1">
        <w:t xml:space="preserve">.  </w:t>
      </w:r>
      <w:r w:rsidRPr="000352BE">
        <w:t xml:space="preserve">Anyone can join </w:t>
      </w:r>
      <w:r w:rsidR="00EB7492">
        <w:t>the</w:t>
      </w:r>
      <w:r w:rsidRPr="000352BE">
        <w:t xml:space="preserve"> AMS 123 system as the system is designed for self-registration.  A new participant will automatically be assigned the role of Interested Individual when they first sign </w:t>
      </w:r>
      <w:r w:rsidRPr="000352BE">
        <w:lastRenderedPageBreak/>
        <w:t>up.  Based on the level of participation</w:t>
      </w:r>
      <w:smartTag w:uri="urn:schemas-microsoft-com:office:smarttags" w:element="PersonName">
        <w:r w:rsidRPr="000352BE">
          <w:t>,</w:t>
        </w:r>
      </w:smartTag>
      <w:r w:rsidRPr="000352BE">
        <w:t xml:space="preserve"> the committee administrative staff will upgrade the participation status to “Active Participant” when appropriate.  The Committee Member status however</w:t>
      </w:r>
      <w:smartTag w:uri="urn:schemas-microsoft-com:office:smarttags" w:element="PersonName">
        <w:r w:rsidRPr="000352BE">
          <w:t>,</w:t>
        </w:r>
      </w:smartTag>
      <w:r w:rsidRPr="000352BE">
        <w:t xml:space="preserve"> can only be attained through a formal application with the sponsorship of a minimum of three WG or SC chairmanships.  Details of the application requirements and approval process by the Administrative Subcommittee are outlined in our O&amp;P manual.</w:t>
      </w:r>
    </w:p>
    <w:p w:rsidR="000352BE" w:rsidRDefault="000352BE" w:rsidP="00F83617">
      <w:r w:rsidRPr="000352BE">
        <w:t xml:space="preserve">The following table contains a count of the participants grouped by the </w:t>
      </w:r>
      <w:r w:rsidR="002E2685">
        <w:t>four</w:t>
      </w:r>
      <w:r w:rsidRPr="000352BE">
        <w:t xml:space="preserve"> general categories</w:t>
      </w:r>
      <w:r w:rsidR="00895AB7">
        <w:t xml:space="preserve"> (CM totals do not include those requesting membership at this meeting)</w:t>
      </w:r>
      <w:r w:rsidRPr="000352BE">
        <w:t>.</w:t>
      </w:r>
      <w:r w:rsidR="004C10E4">
        <w:br/>
      </w:r>
    </w:p>
    <w:tbl>
      <w:tblPr>
        <w:tblW w:w="9108" w:type="dxa"/>
        <w:tblInd w:w="828" w:type="dxa"/>
        <w:tblLook w:val="0000" w:firstRow="0" w:lastRow="0" w:firstColumn="0" w:lastColumn="0" w:noHBand="0" w:noVBand="0"/>
      </w:tblPr>
      <w:tblGrid>
        <w:gridCol w:w="3092"/>
        <w:gridCol w:w="851"/>
        <w:gridCol w:w="845"/>
        <w:gridCol w:w="851"/>
        <w:gridCol w:w="845"/>
        <w:gridCol w:w="846"/>
        <w:gridCol w:w="858"/>
        <w:gridCol w:w="920"/>
      </w:tblGrid>
      <w:tr w:rsidR="00E05215" w:rsidRPr="000E4C71" w:rsidTr="00C21DB6">
        <w:trPr>
          <w:cantSplit/>
          <w:trHeight w:val="288"/>
        </w:trPr>
        <w:tc>
          <w:tcPr>
            <w:tcW w:w="3092"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rPr>
            </w:pPr>
            <w:r w:rsidRPr="003B5AC4">
              <w:rPr>
                <w:b/>
                <w:color w:val="auto"/>
                <w:sz w:val="18"/>
                <w:szCs w:val="18"/>
              </w:rPr>
              <w:t>Membership Status</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rPr>
            </w:pPr>
            <w:r w:rsidRPr="003B5AC4">
              <w:rPr>
                <w:b/>
                <w:color w:val="auto"/>
                <w:sz w:val="18"/>
                <w:szCs w:val="18"/>
              </w:rPr>
              <w:t>Oct-13</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highlight w:val="yellow"/>
              </w:rPr>
            </w:pPr>
            <w:r w:rsidRPr="003B5AC4">
              <w:rPr>
                <w:b/>
                <w:color w:val="auto"/>
                <w:sz w:val="18"/>
                <w:szCs w:val="18"/>
              </w:rPr>
              <w:t>Mar-14</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rPr>
            </w:pPr>
            <w:r w:rsidRPr="003B5AC4">
              <w:rPr>
                <w:b/>
                <w:color w:val="auto"/>
                <w:sz w:val="18"/>
                <w:szCs w:val="18"/>
              </w:rPr>
              <w:t>Oct-14</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rPr>
            </w:pPr>
            <w:r w:rsidRPr="003B5AC4">
              <w:rPr>
                <w:b/>
                <w:color w:val="auto"/>
                <w:sz w:val="18"/>
                <w:szCs w:val="18"/>
              </w:rPr>
              <w:t>Apr-15</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rPr>
            </w:pPr>
            <w:r w:rsidRPr="003B5AC4">
              <w:rPr>
                <w:b/>
                <w:color w:val="auto"/>
                <w:sz w:val="18"/>
                <w:szCs w:val="18"/>
              </w:rPr>
              <w:t>Nov-15</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18"/>
                <w:szCs w:val="18"/>
              </w:rPr>
            </w:pPr>
            <w:r w:rsidRPr="003B5AC4">
              <w:rPr>
                <w:b/>
                <w:color w:val="auto"/>
                <w:sz w:val="18"/>
                <w:szCs w:val="18"/>
              </w:rPr>
              <w:t>Mar-16</w:t>
            </w:r>
          </w:p>
        </w:tc>
        <w:tc>
          <w:tcPr>
            <w:tcW w:w="920" w:type="dxa"/>
            <w:tcBorders>
              <w:top w:val="nil"/>
              <w:left w:val="nil"/>
              <w:bottom w:val="nil"/>
              <w:right w:val="nil"/>
            </w:tcBorders>
            <w:vAlign w:val="center"/>
          </w:tcPr>
          <w:p w:rsidR="00E05215" w:rsidRPr="00083C34" w:rsidRDefault="00E05215" w:rsidP="00E05215">
            <w:pPr>
              <w:keepNext/>
              <w:autoSpaceDE w:val="0"/>
              <w:autoSpaceDN w:val="0"/>
              <w:adjustRightInd w:val="0"/>
              <w:spacing w:before="0" w:line="240" w:lineRule="auto"/>
              <w:ind w:left="0"/>
              <w:jc w:val="center"/>
              <w:rPr>
                <w:b/>
                <w:color w:val="0070C0"/>
                <w:sz w:val="18"/>
                <w:szCs w:val="18"/>
              </w:rPr>
            </w:pPr>
            <w:r w:rsidRPr="00083C34">
              <w:rPr>
                <w:b/>
                <w:color w:val="0070C0"/>
                <w:sz w:val="18"/>
                <w:szCs w:val="18"/>
              </w:rPr>
              <w:t>Oct-16*</w:t>
            </w:r>
          </w:p>
        </w:tc>
      </w:tr>
      <w:tr w:rsidR="00E05215" w:rsidRPr="000E4C71" w:rsidTr="00C21DB6">
        <w:trPr>
          <w:cantSplit/>
          <w:trHeight w:val="288"/>
        </w:trPr>
        <w:tc>
          <w:tcPr>
            <w:tcW w:w="3092" w:type="dxa"/>
            <w:tcBorders>
              <w:top w:val="single" w:sz="6" w:space="0" w:color="auto"/>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Interested Individual</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1376</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1381</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1386</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1362</w:t>
            </w:r>
          </w:p>
        </w:tc>
        <w:tc>
          <w:tcPr>
            <w:tcW w:w="846"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1462</w:t>
            </w:r>
          </w:p>
        </w:tc>
        <w:tc>
          <w:tcPr>
            <w:tcW w:w="858"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1471</w:t>
            </w:r>
          </w:p>
        </w:tc>
        <w:tc>
          <w:tcPr>
            <w:tcW w:w="920" w:type="dxa"/>
            <w:tcBorders>
              <w:top w:val="single" w:sz="6" w:space="0" w:color="auto"/>
              <w:left w:val="nil"/>
              <w:bottom w:val="nil"/>
              <w:right w:val="single" w:sz="6" w:space="0" w:color="auto"/>
            </w:tcBorders>
            <w:vAlign w:val="center"/>
          </w:tcPr>
          <w:p w:rsidR="00E05215" w:rsidRPr="00083C34" w:rsidRDefault="00940EBD"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1507</w:t>
            </w:r>
          </w:p>
        </w:tc>
      </w:tr>
      <w:tr w:rsidR="00E05215" w:rsidRPr="000E4C71" w:rsidTr="00C21DB6">
        <w:trPr>
          <w:cantSplit/>
          <w:trHeight w:val="288"/>
        </w:trPr>
        <w:tc>
          <w:tcPr>
            <w:tcW w:w="3092" w:type="dxa"/>
            <w:tcBorders>
              <w:top w:val="nil"/>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 xml:space="preserve">Interested Individual - IEEE Life Member </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16</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12</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10</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9</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11</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11</w:t>
            </w:r>
          </w:p>
        </w:tc>
        <w:tc>
          <w:tcPr>
            <w:tcW w:w="920" w:type="dxa"/>
            <w:tcBorders>
              <w:top w:val="nil"/>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11</w:t>
            </w:r>
          </w:p>
        </w:tc>
      </w:tr>
      <w:tr w:rsidR="00E05215" w:rsidRPr="000E4C71" w:rsidTr="00C21DB6">
        <w:trPr>
          <w:cantSplit/>
          <w:trHeight w:val="288"/>
        </w:trPr>
        <w:tc>
          <w:tcPr>
            <w:tcW w:w="3092" w:type="dxa"/>
            <w:tcBorders>
              <w:top w:val="nil"/>
              <w:left w:val="single" w:sz="6" w:space="0" w:color="auto"/>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Total Interested Individuals</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1392</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1393</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1396</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1371</w:t>
            </w:r>
          </w:p>
        </w:tc>
        <w:tc>
          <w:tcPr>
            <w:tcW w:w="846"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1473</w:t>
            </w:r>
          </w:p>
        </w:tc>
        <w:tc>
          <w:tcPr>
            <w:tcW w:w="858"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1482</w:t>
            </w:r>
          </w:p>
        </w:tc>
        <w:tc>
          <w:tcPr>
            <w:tcW w:w="920" w:type="dxa"/>
            <w:tcBorders>
              <w:top w:val="nil"/>
              <w:left w:val="nil"/>
              <w:bottom w:val="single" w:sz="6" w:space="0" w:color="auto"/>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b/>
                <w:bCs/>
                <w:color w:val="0070C0"/>
                <w:sz w:val="18"/>
                <w:szCs w:val="18"/>
              </w:rPr>
            </w:pPr>
            <w:r w:rsidRPr="00083C34">
              <w:rPr>
                <w:b/>
                <w:bCs/>
                <w:color w:val="0070C0"/>
                <w:sz w:val="18"/>
                <w:szCs w:val="18"/>
              </w:rPr>
              <w:t>1520</w:t>
            </w:r>
          </w:p>
        </w:tc>
      </w:tr>
      <w:tr w:rsidR="00E05215" w:rsidRPr="000E4C71" w:rsidTr="00C21DB6">
        <w:trPr>
          <w:cantSplit/>
          <w:trHeight w:val="65"/>
        </w:trPr>
        <w:tc>
          <w:tcPr>
            <w:tcW w:w="3092"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8"/>
                <w:szCs w:val="8"/>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8"/>
                <w:szCs w:val="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920" w:type="dxa"/>
            <w:tcBorders>
              <w:top w:val="nil"/>
              <w:left w:val="nil"/>
              <w:bottom w:val="nil"/>
              <w:right w:val="nil"/>
            </w:tcBorders>
            <w:vAlign w:val="center"/>
          </w:tcPr>
          <w:p w:rsidR="00E05215" w:rsidRPr="00083C34" w:rsidRDefault="00E05215" w:rsidP="00E05215">
            <w:pPr>
              <w:keepNext/>
              <w:autoSpaceDE w:val="0"/>
              <w:autoSpaceDN w:val="0"/>
              <w:adjustRightInd w:val="0"/>
              <w:spacing w:before="0" w:line="240" w:lineRule="auto"/>
              <w:ind w:left="0"/>
              <w:jc w:val="center"/>
              <w:rPr>
                <w:b/>
                <w:color w:val="0070C0"/>
                <w:sz w:val="8"/>
                <w:szCs w:val="8"/>
              </w:rPr>
            </w:pPr>
          </w:p>
        </w:tc>
      </w:tr>
      <w:tr w:rsidR="00E05215" w:rsidRPr="000E4C71" w:rsidTr="00C21DB6">
        <w:trPr>
          <w:cantSplit/>
          <w:trHeight w:val="288"/>
        </w:trPr>
        <w:tc>
          <w:tcPr>
            <w:tcW w:w="3092" w:type="dxa"/>
            <w:tcBorders>
              <w:top w:val="single" w:sz="6" w:space="0" w:color="auto"/>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Active Participant</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178</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192</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201</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205</w:t>
            </w:r>
          </w:p>
        </w:tc>
        <w:tc>
          <w:tcPr>
            <w:tcW w:w="846"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240</w:t>
            </w:r>
          </w:p>
        </w:tc>
        <w:tc>
          <w:tcPr>
            <w:tcW w:w="858"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242</w:t>
            </w:r>
          </w:p>
        </w:tc>
        <w:tc>
          <w:tcPr>
            <w:tcW w:w="920" w:type="dxa"/>
            <w:tcBorders>
              <w:top w:val="single" w:sz="6" w:space="0" w:color="auto"/>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258</w:t>
            </w:r>
          </w:p>
        </w:tc>
      </w:tr>
      <w:tr w:rsidR="00E05215" w:rsidRPr="000E4C71" w:rsidTr="00C21DB6">
        <w:trPr>
          <w:cantSplit/>
          <w:trHeight w:val="288"/>
        </w:trPr>
        <w:tc>
          <w:tcPr>
            <w:tcW w:w="3092" w:type="dxa"/>
            <w:tcBorders>
              <w:top w:val="nil"/>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 xml:space="preserve">Active Participant - IEEE Life Member </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5</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5</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6</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6</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7</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5</w:t>
            </w:r>
          </w:p>
        </w:tc>
        <w:tc>
          <w:tcPr>
            <w:tcW w:w="920" w:type="dxa"/>
            <w:tcBorders>
              <w:top w:val="nil"/>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5</w:t>
            </w:r>
          </w:p>
        </w:tc>
      </w:tr>
      <w:tr w:rsidR="00E05215" w:rsidRPr="000E4C71" w:rsidTr="00C21DB6">
        <w:trPr>
          <w:cantSplit/>
          <w:trHeight w:val="288"/>
        </w:trPr>
        <w:tc>
          <w:tcPr>
            <w:tcW w:w="3092" w:type="dxa"/>
            <w:tcBorders>
              <w:top w:val="nil"/>
              <w:left w:val="single" w:sz="6" w:space="0" w:color="auto"/>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Total Active Participants</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183</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197</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207</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211</w:t>
            </w:r>
          </w:p>
        </w:tc>
        <w:tc>
          <w:tcPr>
            <w:tcW w:w="846"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247</w:t>
            </w:r>
          </w:p>
        </w:tc>
        <w:tc>
          <w:tcPr>
            <w:tcW w:w="858"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247</w:t>
            </w:r>
          </w:p>
        </w:tc>
        <w:tc>
          <w:tcPr>
            <w:tcW w:w="920" w:type="dxa"/>
            <w:tcBorders>
              <w:top w:val="nil"/>
              <w:left w:val="nil"/>
              <w:bottom w:val="single" w:sz="6" w:space="0" w:color="auto"/>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b/>
                <w:bCs/>
                <w:color w:val="0070C0"/>
                <w:sz w:val="18"/>
                <w:szCs w:val="18"/>
              </w:rPr>
            </w:pPr>
            <w:r w:rsidRPr="00083C34">
              <w:rPr>
                <w:b/>
                <w:bCs/>
                <w:color w:val="0070C0"/>
                <w:sz w:val="18"/>
                <w:szCs w:val="18"/>
              </w:rPr>
              <w:t>263</w:t>
            </w:r>
          </w:p>
        </w:tc>
      </w:tr>
      <w:tr w:rsidR="00E05215" w:rsidRPr="000E4C71" w:rsidTr="00C21DB6">
        <w:trPr>
          <w:cantSplit/>
          <w:trHeight w:val="65"/>
        </w:trPr>
        <w:tc>
          <w:tcPr>
            <w:tcW w:w="3092"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8"/>
                <w:szCs w:val="8"/>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8"/>
                <w:szCs w:val="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920" w:type="dxa"/>
            <w:tcBorders>
              <w:top w:val="nil"/>
              <w:left w:val="nil"/>
              <w:bottom w:val="nil"/>
              <w:right w:val="nil"/>
            </w:tcBorders>
            <w:vAlign w:val="center"/>
          </w:tcPr>
          <w:p w:rsidR="00E05215" w:rsidRPr="00083C34" w:rsidRDefault="00E05215" w:rsidP="00E05215">
            <w:pPr>
              <w:keepNext/>
              <w:autoSpaceDE w:val="0"/>
              <w:autoSpaceDN w:val="0"/>
              <w:adjustRightInd w:val="0"/>
              <w:spacing w:before="0" w:line="240" w:lineRule="auto"/>
              <w:ind w:left="0"/>
              <w:jc w:val="center"/>
              <w:rPr>
                <w:b/>
                <w:color w:val="0070C0"/>
                <w:sz w:val="8"/>
                <w:szCs w:val="8"/>
              </w:rPr>
            </w:pPr>
          </w:p>
        </w:tc>
      </w:tr>
      <w:tr w:rsidR="00E05215" w:rsidRPr="000E4C71" w:rsidTr="00C21DB6">
        <w:trPr>
          <w:cantSplit/>
          <w:trHeight w:val="288"/>
        </w:trPr>
        <w:tc>
          <w:tcPr>
            <w:tcW w:w="3092" w:type="dxa"/>
            <w:tcBorders>
              <w:top w:val="single" w:sz="6" w:space="0" w:color="auto"/>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Committee Member</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170</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166</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170</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173</w:t>
            </w:r>
          </w:p>
        </w:tc>
        <w:tc>
          <w:tcPr>
            <w:tcW w:w="846"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161</w:t>
            </w:r>
          </w:p>
        </w:tc>
        <w:tc>
          <w:tcPr>
            <w:tcW w:w="858"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172</w:t>
            </w:r>
          </w:p>
        </w:tc>
        <w:tc>
          <w:tcPr>
            <w:tcW w:w="920" w:type="dxa"/>
            <w:tcBorders>
              <w:top w:val="single" w:sz="6" w:space="0" w:color="auto"/>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175</w:t>
            </w:r>
          </w:p>
        </w:tc>
      </w:tr>
      <w:tr w:rsidR="00E05215" w:rsidRPr="000E4C71" w:rsidTr="00C21DB6">
        <w:trPr>
          <w:cantSplit/>
          <w:trHeight w:val="288"/>
        </w:trPr>
        <w:tc>
          <w:tcPr>
            <w:tcW w:w="3092" w:type="dxa"/>
            <w:tcBorders>
              <w:top w:val="nil"/>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Committee Member – Emeritus</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3</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09</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10</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10</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10</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9</w:t>
            </w:r>
          </w:p>
        </w:tc>
        <w:tc>
          <w:tcPr>
            <w:tcW w:w="920" w:type="dxa"/>
            <w:tcBorders>
              <w:top w:val="nil"/>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9</w:t>
            </w:r>
          </w:p>
        </w:tc>
      </w:tr>
      <w:tr w:rsidR="00E05215" w:rsidRPr="000E4C71" w:rsidTr="00C21DB6">
        <w:trPr>
          <w:cantSplit/>
          <w:trHeight w:val="288"/>
        </w:trPr>
        <w:tc>
          <w:tcPr>
            <w:tcW w:w="3092" w:type="dxa"/>
            <w:tcBorders>
              <w:top w:val="nil"/>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 xml:space="preserve">Committee Member - IEEE Life Member </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25</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21</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20</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22</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23</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25</w:t>
            </w:r>
          </w:p>
        </w:tc>
        <w:tc>
          <w:tcPr>
            <w:tcW w:w="920" w:type="dxa"/>
            <w:tcBorders>
              <w:top w:val="nil"/>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27</w:t>
            </w:r>
          </w:p>
        </w:tc>
      </w:tr>
      <w:tr w:rsidR="00E05215" w:rsidRPr="000E4C71" w:rsidTr="00C21DB6">
        <w:trPr>
          <w:cantSplit/>
          <w:trHeight w:val="288"/>
        </w:trPr>
        <w:tc>
          <w:tcPr>
            <w:tcW w:w="3092" w:type="dxa"/>
            <w:tcBorders>
              <w:top w:val="nil"/>
              <w:left w:val="single" w:sz="6" w:space="0" w:color="auto"/>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Total Committee Members</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198</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196</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200</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205</w:t>
            </w:r>
          </w:p>
        </w:tc>
        <w:tc>
          <w:tcPr>
            <w:tcW w:w="846"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194</w:t>
            </w:r>
          </w:p>
        </w:tc>
        <w:tc>
          <w:tcPr>
            <w:tcW w:w="858"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206</w:t>
            </w:r>
          </w:p>
        </w:tc>
        <w:tc>
          <w:tcPr>
            <w:tcW w:w="920" w:type="dxa"/>
            <w:tcBorders>
              <w:top w:val="nil"/>
              <w:left w:val="nil"/>
              <w:bottom w:val="single" w:sz="6" w:space="0" w:color="auto"/>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b/>
                <w:bCs/>
                <w:color w:val="0070C0"/>
                <w:sz w:val="18"/>
                <w:szCs w:val="18"/>
              </w:rPr>
            </w:pPr>
            <w:r w:rsidRPr="00083C34">
              <w:rPr>
                <w:b/>
                <w:bCs/>
                <w:color w:val="0070C0"/>
                <w:sz w:val="18"/>
                <w:szCs w:val="18"/>
              </w:rPr>
              <w:t>211</w:t>
            </w:r>
          </w:p>
        </w:tc>
      </w:tr>
      <w:tr w:rsidR="00E05215" w:rsidRPr="000E4C71" w:rsidTr="00C21DB6">
        <w:trPr>
          <w:cantSplit/>
          <w:trHeight w:val="288"/>
        </w:trPr>
        <w:tc>
          <w:tcPr>
            <w:tcW w:w="3092" w:type="dxa"/>
            <w:tcBorders>
              <w:top w:val="single" w:sz="6" w:space="0" w:color="auto"/>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Past Committee Member</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15</w:t>
            </w:r>
          </w:p>
        </w:tc>
        <w:tc>
          <w:tcPr>
            <w:tcW w:w="851"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18</w:t>
            </w:r>
          </w:p>
        </w:tc>
        <w:tc>
          <w:tcPr>
            <w:tcW w:w="845"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19</w:t>
            </w:r>
          </w:p>
        </w:tc>
        <w:tc>
          <w:tcPr>
            <w:tcW w:w="846"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28</w:t>
            </w:r>
          </w:p>
        </w:tc>
        <w:tc>
          <w:tcPr>
            <w:tcW w:w="858" w:type="dxa"/>
            <w:tcBorders>
              <w:top w:val="single" w:sz="6" w:space="0" w:color="auto"/>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32</w:t>
            </w:r>
          </w:p>
        </w:tc>
        <w:tc>
          <w:tcPr>
            <w:tcW w:w="920" w:type="dxa"/>
            <w:tcBorders>
              <w:top w:val="single" w:sz="6" w:space="0" w:color="auto"/>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31</w:t>
            </w:r>
          </w:p>
        </w:tc>
      </w:tr>
      <w:tr w:rsidR="00E05215" w:rsidRPr="000E4C71" w:rsidTr="00C21DB6">
        <w:trPr>
          <w:cantSplit/>
          <w:trHeight w:val="288"/>
        </w:trPr>
        <w:tc>
          <w:tcPr>
            <w:tcW w:w="3092" w:type="dxa"/>
            <w:tcBorders>
              <w:top w:val="nil"/>
              <w:left w:val="single" w:sz="6" w:space="0" w:color="auto"/>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 xml:space="preserve">Past Committee Member - IEEE Life Member </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6</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6</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7</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6</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18"/>
                <w:szCs w:val="18"/>
              </w:rPr>
            </w:pPr>
            <w:r w:rsidRPr="003B5AC4">
              <w:rPr>
                <w:color w:val="auto"/>
                <w:sz w:val="18"/>
                <w:szCs w:val="18"/>
              </w:rPr>
              <w:t>5</w:t>
            </w:r>
          </w:p>
        </w:tc>
        <w:tc>
          <w:tcPr>
            <w:tcW w:w="920" w:type="dxa"/>
            <w:tcBorders>
              <w:top w:val="nil"/>
              <w:left w:val="nil"/>
              <w:bottom w:val="nil"/>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color w:val="0070C0"/>
                <w:sz w:val="18"/>
                <w:szCs w:val="18"/>
              </w:rPr>
            </w:pPr>
            <w:r w:rsidRPr="00083C34">
              <w:rPr>
                <w:color w:val="0070C0"/>
                <w:sz w:val="18"/>
                <w:szCs w:val="18"/>
              </w:rPr>
              <w:t>5</w:t>
            </w:r>
          </w:p>
        </w:tc>
      </w:tr>
      <w:tr w:rsidR="00E05215" w:rsidRPr="000E4C71" w:rsidTr="00C21DB6">
        <w:trPr>
          <w:cantSplit/>
          <w:trHeight w:val="288"/>
        </w:trPr>
        <w:tc>
          <w:tcPr>
            <w:tcW w:w="3092" w:type="dxa"/>
            <w:tcBorders>
              <w:top w:val="nil"/>
              <w:left w:val="single" w:sz="6" w:space="0" w:color="auto"/>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Total Past Committee Members</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21</w:t>
            </w:r>
          </w:p>
        </w:tc>
        <w:tc>
          <w:tcPr>
            <w:tcW w:w="851"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24</w:t>
            </w:r>
          </w:p>
        </w:tc>
        <w:tc>
          <w:tcPr>
            <w:tcW w:w="845"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26</w:t>
            </w:r>
          </w:p>
        </w:tc>
        <w:tc>
          <w:tcPr>
            <w:tcW w:w="846"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34</w:t>
            </w:r>
          </w:p>
        </w:tc>
        <w:tc>
          <w:tcPr>
            <w:tcW w:w="858" w:type="dxa"/>
            <w:tcBorders>
              <w:top w:val="nil"/>
              <w:left w:val="nil"/>
              <w:bottom w:val="single" w:sz="6" w:space="0" w:color="auto"/>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37</w:t>
            </w:r>
          </w:p>
        </w:tc>
        <w:tc>
          <w:tcPr>
            <w:tcW w:w="920" w:type="dxa"/>
            <w:tcBorders>
              <w:top w:val="nil"/>
              <w:left w:val="nil"/>
              <w:bottom w:val="single" w:sz="6" w:space="0" w:color="auto"/>
              <w:right w:val="single" w:sz="6" w:space="0" w:color="auto"/>
            </w:tcBorders>
            <w:vAlign w:val="center"/>
          </w:tcPr>
          <w:p w:rsidR="00E05215" w:rsidRPr="00083C34" w:rsidRDefault="005B65E3" w:rsidP="00E05215">
            <w:pPr>
              <w:keepNext/>
              <w:autoSpaceDE w:val="0"/>
              <w:autoSpaceDN w:val="0"/>
              <w:adjustRightInd w:val="0"/>
              <w:spacing w:before="0" w:line="240" w:lineRule="auto"/>
              <w:ind w:left="0"/>
              <w:jc w:val="center"/>
              <w:rPr>
                <w:b/>
                <w:bCs/>
                <w:color w:val="0070C0"/>
                <w:sz w:val="18"/>
                <w:szCs w:val="18"/>
              </w:rPr>
            </w:pPr>
            <w:r w:rsidRPr="00083C34">
              <w:rPr>
                <w:b/>
                <w:bCs/>
                <w:color w:val="0070C0"/>
                <w:sz w:val="18"/>
                <w:szCs w:val="18"/>
              </w:rPr>
              <w:t>36</w:t>
            </w:r>
          </w:p>
        </w:tc>
      </w:tr>
      <w:tr w:rsidR="00E05215" w:rsidRPr="000E4C71" w:rsidTr="00C21DB6">
        <w:trPr>
          <w:cantSplit/>
          <w:trHeight w:val="65"/>
        </w:trPr>
        <w:tc>
          <w:tcPr>
            <w:tcW w:w="3092"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8"/>
                <w:szCs w:val="8"/>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color w:val="auto"/>
                <w:sz w:val="8"/>
                <w:szCs w:val="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highlight w:val="yellow"/>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color w:val="auto"/>
                <w:sz w:val="8"/>
                <w:szCs w:val="8"/>
              </w:rPr>
            </w:pPr>
          </w:p>
        </w:tc>
        <w:tc>
          <w:tcPr>
            <w:tcW w:w="920" w:type="dxa"/>
            <w:tcBorders>
              <w:top w:val="nil"/>
              <w:left w:val="nil"/>
              <w:bottom w:val="nil"/>
              <w:right w:val="nil"/>
            </w:tcBorders>
            <w:vAlign w:val="center"/>
          </w:tcPr>
          <w:p w:rsidR="00E05215" w:rsidRPr="00083C34" w:rsidRDefault="00E05215" w:rsidP="00E05215">
            <w:pPr>
              <w:keepNext/>
              <w:autoSpaceDE w:val="0"/>
              <w:autoSpaceDN w:val="0"/>
              <w:adjustRightInd w:val="0"/>
              <w:spacing w:before="0" w:line="240" w:lineRule="auto"/>
              <w:ind w:left="0"/>
              <w:jc w:val="center"/>
              <w:rPr>
                <w:b/>
                <w:color w:val="0070C0"/>
                <w:sz w:val="8"/>
                <w:szCs w:val="8"/>
              </w:rPr>
            </w:pPr>
          </w:p>
        </w:tc>
      </w:tr>
      <w:tr w:rsidR="00E05215" w:rsidRPr="000E4C71" w:rsidTr="00C21DB6">
        <w:trPr>
          <w:cantSplit/>
          <w:trHeight w:val="288"/>
        </w:trPr>
        <w:tc>
          <w:tcPr>
            <w:tcW w:w="3092"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TOTAL IN AMS DATABASE</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1773</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highlight w:val="yellow"/>
              </w:rPr>
            </w:pPr>
            <w:r w:rsidRPr="003B5AC4">
              <w:rPr>
                <w:b/>
                <w:bCs/>
                <w:color w:val="auto"/>
                <w:sz w:val="18"/>
                <w:szCs w:val="18"/>
              </w:rPr>
              <w:t>1810</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1827</w:t>
            </w: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1813</w:t>
            </w: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1948</w:t>
            </w:r>
          </w:p>
        </w:tc>
        <w:tc>
          <w:tcPr>
            <w:tcW w:w="858"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r w:rsidRPr="003B5AC4">
              <w:rPr>
                <w:b/>
                <w:bCs/>
                <w:color w:val="auto"/>
                <w:sz w:val="18"/>
                <w:szCs w:val="18"/>
              </w:rPr>
              <w:t>1972</w:t>
            </w:r>
          </w:p>
        </w:tc>
        <w:tc>
          <w:tcPr>
            <w:tcW w:w="920" w:type="dxa"/>
            <w:tcBorders>
              <w:top w:val="nil"/>
              <w:left w:val="nil"/>
              <w:bottom w:val="nil"/>
              <w:right w:val="nil"/>
            </w:tcBorders>
            <w:vAlign w:val="center"/>
          </w:tcPr>
          <w:p w:rsidR="00E05215" w:rsidRPr="00083C34" w:rsidRDefault="00940EBD" w:rsidP="00E05215">
            <w:pPr>
              <w:keepNext/>
              <w:autoSpaceDE w:val="0"/>
              <w:autoSpaceDN w:val="0"/>
              <w:adjustRightInd w:val="0"/>
              <w:spacing w:before="0" w:line="240" w:lineRule="auto"/>
              <w:ind w:left="0"/>
              <w:jc w:val="center"/>
              <w:rPr>
                <w:b/>
                <w:bCs/>
                <w:color w:val="0070C0"/>
                <w:sz w:val="18"/>
                <w:szCs w:val="18"/>
              </w:rPr>
            </w:pPr>
            <w:r w:rsidRPr="00083C34">
              <w:rPr>
                <w:b/>
                <w:bCs/>
                <w:color w:val="0070C0"/>
                <w:sz w:val="18"/>
                <w:szCs w:val="18"/>
              </w:rPr>
              <w:t>2028</w:t>
            </w:r>
          </w:p>
        </w:tc>
      </w:tr>
      <w:tr w:rsidR="00E05215" w:rsidRPr="000E4C71" w:rsidTr="00C21DB6">
        <w:trPr>
          <w:cantSplit/>
          <w:trHeight w:val="288"/>
        </w:trPr>
        <w:tc>
          <w:tcPr>
            <w:tcW w:w="3092" w:type="dxa"/>
            <w:tcBorders>
              <w:top w:val="nil"/>
              <w:left w:val="nil"/>
              <w:bottom w:val="nil"/>
              <w:right w:val="nil"/>
            </w:tcBorders>
            <w:vAlign w:val="center"/>
          </w:tcPr>
          <w:p w:rsidR="00E05215" w:rsidRPr="00083C34" w:rsidRDefault="00E05215" w:rsidP="00E05215">
            <w:pPr>
              <w:keepNext/>
              <w:autoSpaceDE w:val="0"/>
              <w:autoSpaceDN w:val="0"/>
              <w:adjustRightInd w:val="0"/>
              <w:spacing w:before="0" w:line="240" w:lineRule="auto"/>
              <w:ind w:left="0"/>
              <w:jc w:val="center"/>
              <w:rPr>
                <w:bCs/>
                <w:color w:val="0070C0"/>
                <w:sz w:val="18"/>
                <w:szCs w:val="18"/>
              </w:rPr>
            </w:pPr>
            <w:r w:rsidRPr="00083C34">
              <w:rPr>
                <w:bCs/>
                <w:color w:val="0070C0"/>
                <w:sz w:val="18"/>
                <w:szCs w:val="18"/>
              </w:rPr>
              <w:t>*</w:t>
            </w:r>
            <w:r w:rsidR="003925B8" w:rsidRPr="00083C34">
              <w:rPr>
                <w:bCs/>
                <w:color w:val="0070C0"/>
                <w:sz w:val="18"/>
                <w:szCs w:val="18"/>
              </w:rPr>
              <w:t>Oct</w:t>
            </w:r>
            <w:r w:rsidRPr="00083C34">
              <w:rPr>
                <w:bCs/>
                <w:color w:val="0070C0"/>
                <w:sz w:val="18"/>
                <w:szCs w:val="18"/>
              </w:rPr>
              <w:t xml:space="preserve">-16 data is as of </w:t>
            </w:r>
            <w:r w:rsidR="003925B8" w:rsidRPr="00083C34">
              <w:rPr>
                <w:bCs/>
                <w:color w:val="0070C0"/>
                <w:sz w:val="18"/>
                <w:szCs w:val="18"/>
              </w:rPr>
              <w:t>10</w:t>
            </w:r>
            <w:r w:rsidRPr="00083C34">
              <w:rPr>
                <w:bCs/>
                <w:color w:val="0070C0"/>
                <w:sz w:val="18"/>
                <w:szCs w:val="18"/>
              </w:rPr>
              <w:t>/</w:t>
            </w:r>
            <w:r w:rsidR="005B65E3" w:rsidRPr="00083C34">
              <w:rPr>
                <w:bCs/>
                <w:color w:val="0070C0"/>
                <w:sz w:val="18"/>
                <w:szCs w:val="18"/>
              </w:rPr>
              <w:t>18</w:t>
            </w:r>
            <w:r w:rsidRPr="00083C34">
              <w:rPr>
                <w:bCs/>
                <w:color w:val="0070C0"/>
                <w:sz w:val="18"/>
                <w:szCs w:val="18"/>
              </w:rPr>
              <w:t>/2016</w:t>
            </w: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851"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845"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846" w:type="dxa"/>
            <w:tcBorders>
              <w:top w:val="nil"/>
              <w:left w:val="nil"/>
              <w:bottom w:val="nil"/>
              <w:right w:val="nil"/>
            </w:tcBorders>
            <w:vAlign w:val="center"/>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858" w:type="dxa"/>
            <w:tcBorders>
              <w:top w:val="nil"/>
              <w:left w:val="nil"/>
              <w:bottom w:val="nil"/>
              <w:right w:val="nil"/>
            </w:tcBorders>
          </w:tcPr>
          <w:p w:rsidR="00E05215" w:rsidRPr="003B5AC4" w:rsidRDefault="00E05215" w:rsidP="00E05215">
            <w:pPr>
              <w:keepNext/>
              <w:autoSpaceDE w:val="0"/>
              <w:autoSpaceDN w:val="0"/>
              <w:adjustRightInd w:val="0"/>
              <w:spacing w:before="0" w:line="240" w:lineRule="auto"/>
              <w:ind w:left="0"/>
              <w:jc w:val="center"/>
              <w:rPr>
                <w:b/>
                <w:bCs/>
                <w:color w:val="auto"/>
                <w:sz w:val="18"/>
                <w:szCs w:val="18"/>
              </w:rPr>
            </w:pPr>
          </w:p>
        </w:tc>
        <w:tc>
          <w:tcPr>
            <w:tcW w:w="920" w:type="dxa"/>
            <w:tcBorders>
              <w:top w:val="nil"/>
              <w:left w:val="nil"/>
              <w:bottom w:val="nil"/>
              <w:right w:val="nil"/>
            </w:tcBorders>
            <w:vAlign w:val="center"/>
          </w:tcPr>
          <w:p w:rsidR="00E05215" w:rsidRPr="00B553BD" w:rsidRDefault="00E05215" w:rsidP="00E05215">
            <w:pPr>
              <w:keepNext/>
              <w:autoSpaceDE w:val="0"/>
              <w:autoSpaceDN w:val="0"/>
              <w:adjustRightInd w:val="0"/>
              <w:spacing w:before="0" w:line="240" w:lineRule="auto"/>
              <w:ind w:left="0"/>
              <w:jc w:val="center"/>
              <w:rPr>
                <w:b/>
                <w:bCs/>
                <w:color w:val="0000FF"/>
                <w:sz w:val="18"/>
                <w:szCs w:val="18"/>
              </w:rPr>
            </w:pPr>
          </w:p>
        </w:tc>
      </w:tr>
    </w:tbl>
    <w:p w:rsidR="000352BE" w:rsidRPr="000352BE" w:rsidRDefault="000352BE" w:rsidP="00F83617">
      <w:r w:rsidRPr="000352BE">
        <w:t xml:space="preserve">It is the responsibility of each individual </w:t>
      </w:r>
      <w:r w:rsidR="004C10E4">
        <w:t>to keep his/her profile updated</w:t>
      </w:r>
      <w:r w:rsidRPr="000352BE">
        <w:t xml:space="preserve"> (except for the category). </w:t>
      </w:r>
    </w:p>
    <w:p w:rsidR="000352BE" w:rsidRPr="000352BE" w:rsidRDefault="000352BE" w:rsidP="003150B5">
      <w:pPr>
        <w:pStyle w:val="Heading2"/>
      </w:pPr>
      <w:r w:rsidRPr="000352BE">
        <w:t>Committee, Subcommittees, and Working Group Rosters</w:t>
      </w:r>
    </w:p>
    <w:p w:rsidR="000352BE" w:rsidRPr="000352BE" w:rsidRDefault="000352BE" w:rsidP="003925B8">
      <w:r w:rsidRPr="000352BE">
        <w:t>In order to provide indemnification to working group and subcommittee members it is crucial that membership lists be maintained.  The AM system has these functions built-in to ease these administration tasks.  It is important that each subcommittee and working group chair keep the rosters updated so that this information can be provided to the IEEE SA.</w:t>
      </w:r>
    </w:p>
    <w:p w:rsidR="000352BE" w:rsidRPr="000352BE" w:rsidRDefault="000352BE" w:rsidP="003925B8">
      <w:r w:rsidRPr="000352BE">
        <w:t>A similar main committee roster has also been developed to track attendance for the Main Committee General Session meeting on Monday &amp; Thursday.  The data will be used to update participant’s membership profile.</w:t>
      </w:r>
    </w:p>
    <w:p w:rsidR="000352BE" w:rsidRPr="000352BE" w:rsidRDefault="000352BE" w:rsidP="003150B5">
      <w:pPr>
        <w:pStyle w:val="Heading2"/>
      </w:pPr>
      <w:r w:rsidRPr="000352BE">
        <w:t>IEEE/PES and IEEE/SA Membership Requirements</w:t>
      </w:r>
    </w:p>
    <w:p w:rsidR="000352BE" w:rsidRPr="00DC7C00" w:rsidRDefault="000352BE" w:rsidP="003925B8">
      <w:r w:rsidRPr="00DC7C00">
        <w:t xml:space="preserve">As a reminder, all members of the Transformers Committee must also be members in good standing of the Power &amp; Energy Society (IEEE/PES) and the Standards Association (IEEE/SA).  </w:t>
      </w:r>
    </w:p>
    <w:p w:rsidR="000352BE" w:rsidRPr="00DC7C00" w:rsidRDefault="000352BE" w:rsidP="003925B8">
      <w:r w:rsidRPr="00DC7C00">
        <w:t xml:space="preserve">WG Chairs must </w:t>
      </w:r>
      <w:r w:rsidR="005137EC">
        <w:t>b</w:t>
      </w:r>
      <w:r w:rsidRPr="00DC7C00">
        <w:t>e member</w:t>
      </w:r>
      <w:r w:rsidR="005137EC">
        <w:t>s in good standing</w:t>
      </w:r>
      <w:r w:rsidRPr="00DC7C00">
        <w:t xml:space="preserve"> of the </w:t>
      </w:r>
      <w:r w:rsidR="005137EC">
        <w:t xml:space="preserve">sponsoring subcommittee </w:t>
      </w:r>
      <w:r w:rsidRPr="00DC7C00">
        <w:t>SC</w:t>
      </w:r>
      <w:r w:rsidR="005137EC">
        <w:t xml:space="preserve"> as well as </w:t>
      </w:r>
      <w:r w:rsidR="005137EC" w:rsidRPr="00DC7C00">
        <w:t>the Power &amp; Energy Society (IEEE/PES) and the Standards Association (IEEE/SA)</w:t>
      </w:r>
      <w:r w:rsidRPr="00DC7C00">
        <w:t xml:space="preserve">.  </w:t>
      </w:r>
    </w:p>
    <w:p w:rsidR="000352BE" w:rsidRPr="000352BE" w:rsidRDefault="000352BE" w:rsidP="003150B5">
      <w:pPr>
        <w:pStyle w:val="Heading2"/>
      </w:pPr>
      <w:r w:rsidRPr="000352BE">
        <w:lastRenderedPageBreak/>
        <w:t>Committee Membership Maintenance</w:t>
      </w:r>
    </w:p>
    <w:p w:rsidR="000352BE" w:rsidRPr="00D90E0E" w:rsidRDefault="006E070A" w:rsidP="003925B8">
      <w:r>
        <w:t>Since the spring 2016 meeting one member, Ned Brush, passed away and was removed from the membership list.  The membership list will be reviewed after the upcoming meeting and n</w:t>
      </w:r>
      <w:r w:rsidR="00407C96" w:rsidRPr="001976E8">
        <w:t xml:space="preserve">otices </w:t>
      </w:r>
      <w:r>
        <w:t xml:space="preserve">will be sent to members who appear to be inactive (based on attendance) to inquire about their </w:t>
      </w:r>
      <w:r w:rsidR="00DC77C5" w:rsidRPr="001976E8">
        <w:t>intentions of attending/participating in the Committee</w:t>
      </w:r>
      <w:r w:rsidR="00FE5B29" w:rsidRPr="001976E8">
        <w:t>.</w:t>
      </w:r>
      <w:r w:rsidR="00FE5B29" w:rsidRPr="00D90E0E">
        <w:t xml:space="preserve"> </w:t>
      </w:r>
    </w:p>
    <w:p w:rsidR="000352BE" w:rsidRPr="000352BE" w:rsidRDefault="000352BE" w:rsidP="003150B5">
      <w:pPr>
        <w:pStyle w:val="Heading2"/>
      </w:pPr>
      <w:r w:rsidRPr="000352BE">
        <w:t>Essential Patent Claims</w:t>
      </w:r>
    </w:p>
    <w:p w:rsidR="00780C34" w:rsidRPr="00A44A9D" w:rsidRDefault="000352BE" w:rsidP="003925B8">
      <w:r w:rsidRPr="00A44A9D">
        <w:t>The Transformers Committee asks each participant at the time of meeting registration if they are aware of an essential patent claim</w:t>
      </w:r>
      <w:smartTag w:uri="urn:schemas-microsoft-com:office:smarttags" w:element="PersonName">
        <w:r w:rsidRPr="00A44A9D">
          <w:t>,</w:t>
        </w:r>
      </w:smartTag>
      <w:r w:rsidRPr="00A44A9D">
        <w:t xml:space="preserve"> and if so to provide details.  An Essential Patent Claim is any Patent Claim the use of which was necessary to create a compliant implementation of the IEEE Standard when there was no commercially and technically feasible non-infringing alternative.  In other words</w:t>
      </w:r>
      <w:smartTag w:uri="urn:schemas-microsoft-com:office:smarttags" w:element="PersonName">
        <w:r w:rsidRPr="00A44A9D">
          <w:t>,</w:t>
        </w:r>
      </w:smartTag>
      <w:r w:rsidRPr="00A44A9D">
        <w:t xml:space="preserve"> if an IEEE Standard REQUIRES the use of a product or process that is already patented</w:t>
      </w:r>
      <w:smartTag w:uri="urn:schemas-microsoft-com:office:smarttags" w:element="PersonName">
        <w:r w:rsidRPr="00A44A9D">
          <w:t>,</w:t>
        </w:r>
      </w:smartTag>
      <w:r w:rsidRPr="00A44A9D">
        <w:t xml:space="preserve"> then this could be an essential patent claim.  If they did</w:t>
      </w:r>
      <w:smartTag w:uri="urn:schemas-microsoft-com:office:smarttags" w:element="PersonName">
        <w:r w:rsidRPr="00A44A9D">
          <w:t>,</w:t>
        </w:r>
      </w:smartTag>
      <w:r w:rsidRPr="00A44A9D">
        <w:t xml:space="preserve"> they would be instructed to have the patent holder’s legal team file a Letter of Assurance (LOA) with the IEEE-SA Standards Board Patent Committee.  There is a link to this information on the transformerscommittee.org website under Patent Disclosure Requirements.  </w:t>
      </w:r>
    </w:p>
    <w:p w:rsidR="00EC7FA8" w:rsidRDefault="000352BE" w:rsidP="003925B8">
      <w:r w:rsidRPr="00EC7FA8">
        <w:t xml:space="preserve">For the </w:t>
      </w:r>
      <w:r w:rsidR="007806BE">
        <w:t>Fall</w:t>
      </w:r>
      <w:r w:rsidR="000D222F">
        <w:t xml:space="preserve"> 2016 </w:t>
      </w:r>
      <w:r w:rsidRPr="00EC7FA8">
        <w:t>meeting</w:t>
      </w:r>
      <w:r w:rsidR="000D222F">
        <w:t xml:space="preserve"> in </w:t>
      </w:r>
      <w:r w:rsidR="007806BE">
        <w:t>Vancouver</w:t>
      </w:r>
      <w:r w:rsidRPr="00EC7FA8">
        <w:t xml:space="preserve">, most people </w:t>
      </w:r>
      <w:r w:rsidR="00237464">
        <w:t>answered “NO”</w:t>
      </w:r>
      <w:r w:rsidRPr="00EC7FA8">
        <w:t xml:space="preserve"> to the Patent question.  There were </w:t>
      </w:r>
      <w:r w:rsidR="00373598">
        <w:t>10</w:t>
      </w:r>
      <w:r w:rsidRPr="00373598">
        <w:t xml:space="preserve"> people who answered </w:t>
      </w:r>
      <w:r w:rsidR="00237464" w:rsidRPr="00373598">
        <w:t>“</w:t>
      </w:r>
      <w:r w:rsidRPr="00373598">
        <w:t>YES</w:t>
      </w:r>
      <w:r w:rsidR="00237464" w:rsidRPr="00373598">
        <w:t>”</w:t>
      </w:r>
      <w:r w:rsidRPr="00373598">
        <w:t xml:space="preserve"> that they were aware of an essential patent claim.  </w:t>
      </w:r>
      <w:r w:rsidRPr="004D7976">
        <w:t xml:space="preserve">Of these </w:t>
      </w:r>
      <w:r w:rsidR="004D7976" w:rsidRPr="004D7976">
        <w:t>7</w:t>
      </w:r>
      <w:r w:rsidR="00FB3160" w:rsidRPr="004D7976">
        <w:t xml:space="preserve"> </w:t>
      </w:r>
      <w:r w:rsidRPr="004D7976">
        <w:t xml:space="preserve">provided no details and were therefore not considered any further.  The remaining </w:t>
      </w:r>
      <w:r w:rsidR="00A44A9D" w:rsidRPr="004D7976">
        <w:t>3</w:t>
      </w:r>
      <w:r w:rsidR="00FB3160" w:rsidRPr="004D7976">
        <w:t xml:space="preserve"> </w:t>
      </w:r>
      <w:r w:rsidRPr="004D7976">
        <w:t xml:space="preserve">were reviewed: </w:t>
      </w:r>
    </w:p>
    <w:p w:rsidR="004D7976" w:rsidRPr="004D7976" w:rsidRDefault="00A6670A" w:rsidP="00A6670A">
      <w:pPr>
        <w:numPr>
          <w:ilvl w:val="0"/>
          <w:numId w:val="41"/>
        </w:numPr>
      </w:pPr>
      <w:r>
        <w:t xml:space="preserve">One registrant </w:t>
      </w:r>
      <w:r w:rsidR="004D7976" w:rsidRPr="004D7976">
        <w:t>prefer</w:t>
      </w:r>
      <w:r>
        <w:t>s</w:t>
      </w:r>
      <w:r w:rsidR="004D7976" w:rsidRPr="004D7976">
        <w:t xml:space="preserve"> to raise any EPC issue</w:t>
      </w:r>
      <w:r>
        <w:t>s</w:t>
      </w:r>
      <w:r w:rsidR="004D7976" w:rsidRPr="004D7976">
        <w:t xml:space="preserve"> per the IEEE-SASB Operations Manual Clause 6.3.2 Call for </w:t>
      </w:r>
      <w:r>
        <w:t>P</w:t>
      </w:r>
      <w:r w:rsidR="004D7976" w:rsidRPr="004D7976">
        <w:t>atents.</w:t>
      </w:r>
    </w:p>
    <w:p w:rsidR="00A6670A" w:rsidRPr="00A6670A" w:rsidRDefault="00A6670A" w:rsidP="00A6670A">
      <w:pPr>
        <w:numPr>
          <w:ilvl w:val="0"/>
          <w:numId w:val="41"/>
        </w:numPr>
      </w:pPr>
      <w:r>
        <w:t xml:space="preserve">PC57.147 (Insulating Fluids SC) – </w:t>
      </w:r>
      <w:r w:rsidRPr="00A6670A">
        <w:t xml:space="preserve">There </w:t>
      </w:r>
      <w:r>
        <w:t>was</w:t>
      </w:r>
      <w:r w:rsidRPr="00A6670A">
        <w:t xml:space="preserve"> a negative vote on </w:t>
      </w:r>
      <w:r>
        <w:t xml:space="preserve">the </w:t>
      </w:r>
      <w:r w:rsidRPr="00A6670A">
        <w:t xml:space="preserve">revision of PC57.147 in which </w:t>
      </w:r>
      <w:r>
        <w:t>the</w:t>
      </w:r>
      <w:r w:rsidRPr="00A6670A">
        <w:t xml:space="preserve"> voter's comment stated </w:t>
      </w:r>
      <w:r>
        <w:t xml:space="preserve">the document </w:t>
      </w:r>
      <w:r w:rsidRPr="00A6670A">
        <w:t>may cont</w:t>
      </w:r>
      <w:r>
        <w:t>a</w:t>
      </w:r>
      <w:r w:rsidRPr="00A6670A">
        <w:t>in one or more potential st</w:t>
      </w:r>
      <w:r>
        <w:t>an</w:t>
      </w:r>
      <w:r w:rsidRPr="00A6670A">
        <w:t>d</w:t>
      </w:r>
      <w:r>
        <w:t>ard</w:t>
      </w:r>
      <w:r w:rsidRPr="00A6670A">
        <w:t xml:space="preserve"> essential patents for which no lett</w:t>
      </w:r>
      <w:r>
        <w:t>er of assurance has been filed.</w:t>
      </w:r>
    </w:p>
    <w:p w:rsidR="00EC7FA8" w:rsidRPr="00A6670A" w:rsidRDefault="00A6670A" w:rsidP="00A6670A">
      <w:pPr>
        <w:numPr>
          <w:ilvl w:val="0"/>
          <w:numId w:val="41"/>
        </w:numPr>
      </w:pPr>
      <w:r>
        <w:t>PC57.147 (Insulating Fluids SC) – A registrant referenced a patent and asked if there is some sort of agreement</w:t>
      </w:r>
      <w:r w:rsidRPr="00A6670A">
        <w:t xml:space="preserve"> between IEEE and </w:t>
      </w:r>
      <w:r>
        <w:t>the patent holder</w:t>
      </w:r>
      <w:r w:rsidRPr="00A6670A">
        <w:t xml:space="preserve"> in lieu of an LOA</w:t>
      </w:r>
      <w:r>
        <w:t xml:space="preserve">, and inquired as to the </w:t>
      </w:r>
      <w:r w:rsidRPr="00A6670A">
        <w:t xml:space="preserve">details of </w:t>
      </w:r>
      <w:r>
        <w:t>such an agreement.</w:t>
      </w:r>
    </w:p>
    <w:p w:rsidR="000352BE" w:rsidRPr="000352BE" w:rsidRDefault="000352BE" w:rsidP="003150B5">
      <w:pPr>
        <w:pStyle w:val="Heading2"/>
      </w:pPr>
      <w:r w:rsidRPr="000352BE">
        <w:t>Affiliation</w:t>
      </w:r>
    </w:p>
    <w:p w:rsidR="000352BE" w:rsidRPr="000352BE" w:rsidRDefault="000352BE" w:rsidP="007806BE">
      <w:r w:rsidRPr="000352BE">
        <w:t>According to the IEEE Standards Board Bylaws, there is a requirement that part</w:t>
      </w:r>
      <w:r w:rsidR="00237464">
        <w:t>icipants of an IEEE meeting</w:t>
      </w:r>
      <w:r w:rsidRPr="000352BE">
        <w:t xml:space="preserve"> disclose their employer and affiliation.  Consultants m</w:t>
      </w:r>
      <w:r w:rsidR="00237464">
        <w:t>ust state if they are sponsored</w:t>
      </w:r>
      <w:r w:rsidRPr="000352BE">
        <w:t xml:space="preserve"> or not.  </w:t>
      </w:r>
      <w:r w:rsidR="00AF452A">
        <w:t xml:space="preserve">It is not sufficient to </w:t>
      </w:r>
      <w:r w:rsidRPr="000352BE">
        <w:t xml:space="preserve">simply announce "My name is John Smith, and I'm a consultant."  If a </w:t>
      </w:r>
      <w:r w:rsidR="00237464">
        <w:t>consultant is sponsored by a client, it must be disclosed</w:t>
      </w:r>
      <w:r w:rsidRPr="000352BE">
        <w:t xml:space="preserve">.  If the consultant does not have a sponsor, the proper introduction is something </w:t>
      </w:r>
      <w:r w:rsidR="00AF452A">
        <w:t>such as “</w:t>
      </w:r>
      <w:r w:rsidRPr="000352BE">
        <w:t>My name is John Smith, I am a consultant, and I represent myself at this meeting.”</w:t>
      </w:r>
    </w:p>
    <w:p w:rsidR="000352BE" w:rsidRPr="000352BE" w:rsidRDefault="000352BE" w:rsidP="003150B5">
      <w:pPr>
        <w:pStyle w:val="Heading2"/>
      </w:pPr>
      <w:r w:rsidRPr="000352BE">
        <w:t>Meeting Minutes</w:t>
      </w:r>
    </w:p>
    <w:p w:rsidR="000352BE" w:rsidRPr="000352BE" w:rsidRDefault="000352BE" w:rsidP="007806BE">
      <w:r w:rsidRPr="000352BE">
        <w:t xml:space="preserve">The minutes of the </w:t>
      </w:r>
      <w:r w:rsidR="007806BE">
        <w:t>Spring</w:t>
      </w:r>
      <w:r w:rsidR="00FE5B29">
        <w:t xml:space="preserve"> </w:t>
      </w:r>
      <w:r w:rsidRPr="009974A5">
        <w:t>201</w:t>
      </w:r>
      <w:r w:rsidR="007806BE">
        <w:t>6</w:t>
      </w:r>
      <w:r w:rsidR="00FE5B29">
        <w:t xml:space="preserve"> </w:t>
      </w:r>
      <w:r w:rsidRPr="009974A5">
        <w:t>meeting</w:t>
      </w:r>
      <w:r w:rsidR="00FE5B29">
        <w:t xml:space="preserve"> in </w:t>
      </w:r>
      <w:r w:rsidR="00532155">
        <w:t>Atlanta</w:t>
      </w:r>
      <w:r w:rsidR="00532155" w:rsidRPr="009974A5">
        <w:t xml:space="preserve"> </w:t>
      </w:r>
      <w:r w:rsidRPr="009974A5">
        <w:t xml:space="preserve">were posted to the committee </w:t>
      </w:r>
      <w:r w:rsidRPr="00BF37E7">
        <w:t xml:space="preserve">website in </w:t>
      </w:r>
      <w:r w:rsidR="007806BE">
        <w:t>September</w:t>
      </w:r>
      <w:r w:rsidRPr="00BF37E7">
        <w:t xml:space="preserve"> of 201</w:t>
      </w:r>
      <w:r w:rsidR="00AF452A">
        <w:t>6</w:t>
      </w:r>
      <w:r w:rsidRPr="00BF37E7">
        <w:t>.</w:t>
      </w:r>
    </w:p>
    <w:p w:rsidR="000352BE" w:rsidRPr="000352BE" w:rsidRDefault="000352BE" w:rsidP="007806BE">
      <w:r w:rsidRPr="000352BE">
        <w:t>S</w:t>
      </w:r>
      <w:r w:rsidR="009D6E7D">
        <w:t>ubcommittee Chairs are asked</w:t>
      </w:r>
      <w:r w:rsidRPr="000352BE">
        <w:t xml:space="preserve"> to </w:t>
      </w:r>
      <w:r w:rsidR="00237464">
        <w:t>submit</w:t>
      </w:r>
      <w:r w:rsidR="009D6E7D">
        <w:t xml:space="preserve"> </w:t>
      </w:r>
      <w:r w:rsidRPr="000352BE">
        <w:t xml:space="preserve">their </w:t>
      </w:r>
      <w:r w:rsidR="009D6E7D">
        <w:t xml:space="preserve">respective </w:t>
      </w:r>
      <w:r w:rsidR="00237464">
        <w:t>subcommittee me</w:t>
      </w:r>
      <w:r w:rsidR="00AF452A">
        <w:t xml:space="preserve">eting </w:t>
      </w:r>
      <w:r w:rsidR="00237464">
        <w:t>m</w:t>
      </w:r>
      <w:r w:rsidRPr="000352BE">
        <w:t xml:space="preserve">inutes for the </w:t>
      </w:r>
      <w:r w:rsidR="00532155">
        <w:t xml:space="preserve">Vancouver </w:t>
      </w:r>
      <w:r w:rsidR="00B16AE8">
        <w:t>meeting</w:t>
      </w:r>
      <w:r w:rsidR="009D6E7D">
        <w:t xml:space="preserve"> </w:t>
      </w:r>
      <w:r w:rsidR="00237464">
        <w:t xml:space="preserve">to the Committee Secretary </w:t>
      </w:r>
      <w:r w:rsidR="009D6E7D">
        <w:t>no later than</w:t>
      </w:r>
      <w:r w:rsidR="00B16AE8">
        <w:t xml:space="preserve"> </w:t>
      </w:r>
      <w:r w:rsidR="007806BE">
        <w:rPr>
          <w:b/>
        </w:rPr>
        <w:t>Dec.</w:t>
      </w:r>
      <w:r w:rsidRPr="009974A5">
        <w:rPr>
          <w:b/>
        </w:rPr>
        <w:t xml:space="preserve"> </w:t>
      </w:r>
      <w:r w:rsidR="007806BE">
        <w:rPr>
          <w:b/>
        </w:rPr>
        <w:t>4</w:t>
      </w:r>
      <w:r w:rsidRPr="009974A5">
        <w:t xml:space="preserve">, </w:t>
      </w:r>
      <w:r w:rsidR="00FB3160" w:rsidRPr="00B16AE8">
        <w:rPr>
          <w:b/>
        </w:rPr>
        <w:t>201</w:t>
      </w:r>
      <w:r w:rsidR="00FE5B29">
        <w:rPr>
          <w:b/>
        </w:rPr>
        <w:t>6</w:t>
      </w:r>
      <w:r w:rsidRPr="000352BE">
        <w:t xml:space="preserve">. </w:t>
      </w:r>
      <w:r w:rsidR="00B16AE8">
        <w:t xml:space="preserve"> </w:t>
      </w:r>
      <w:r w:rsidR="001C6B24">
        <w:t xml:space="preserve"> </w:t>
      </w:r>
      <w:r w:rsidR="00B16AE8">
        <w:t xml:space="preserve">It is </w:t>
      </w:r>
      <w:r w:rsidR="00237464">
        <w:t xml:space="preserve">strongly </w:t>
      </w:r>
      <w:r w:rsidR="00237464">
        <w:lastRenderedPageBreak/>
        <w:t xml:space="preserve">recommended that meeting </w:t>
      </w:r>
      <w:r w:rsidR="00B16AE8">
        <w:t xml:space="preserve">minutes </w:t>
      </w:r>
      <w:r w:rsidR="00237464">
        <w:t xml:space="preserve">be prepared soon after the meeting </w:t>
      </w:r>
      <w:r w:rsidR="00B16AE8">
        <w:t>while the activities are still fresh in member</w:t>
      </w:r>
      <w:r w:rsidR="00C765E9">
        <w:t>’</w:t>
      </w:r>
      <w:r w:rsidR="00B16AE8">
        <w:t xml:space="preserve">s minds.  This helps ensure </w:t>
      </w:r>
      <w:r w:rsidR="009D6E7D">
        <w:t>the minutes</w:t>
      </w:r>
      <w:r w:rsidR="00B16AE8">
        <w:t xml:space="preserve"> </w:t>
      </w:r>
      <w:r w:rsidR="009D6E7D">
        <w:t>accurately reflect the activities and decisions made during the meeting.</w:t>
      </w:r>
    </w:p>
    <w:p w:rsidR="000352BE" w:rsidRPr="000352BE" w:rsidRDefault="004C10E4" w:rsidP="007806BE">
      <w:r>
        <w:t xml:space="preserve">Subcommittee meeting </w:t>
      </w:r>
      <w:r w:rsidR="000352BE" w:rsidRPr="000352BE">
        <w:t>minutes should be submitted via e-mail to the Committee Secretary</w:t>
      </w:r>
      <w:r w:rsidR="000352BE" w:rsidRPr="00FE5B29">
        <w:t xml:space="preserve">, </w:t>
      </w:r>
      <w:r>
        <w:t>Bruce Forsyth</w:t>
      </w:r>
      <w:r w:rsidR="00FE5B29">
        <w:t xml:space="preserve"> </w:t>
      </w:r>
      <w:r w:rsidR="00FB3160">
        <w:t>[</w:t>
      </w:r>
      <w:r>
        <w:t>bruce.forsyth</w:t>
      </w:r>
      <w:r w:rsidR="000352BE" w:rsidRPr="000352BE">
        <w:t xml:space="preserve">@ieee.org], who will </w:t>
      </w:r>
      <w:r w:rsidR="00DA1A19">
        <w:t xml:space="preserve">forward then on for posting </w:t>
      </w:r>
      <w:r w:rsidR="000352BE" w:rsidRPr="000352BE">
        <w:t xml:space="preserve">on the Committee website.  </w:t>
      </w:r>
    </w:p>
    <w:p w:rsidR="000352BE" w:rsidRPr="000352BE" w:rsidRDefault="000352BE" w:rsidP="001C6B24">
      <w:r w:rsidRPr="000352BE">
        <w:t>The submittal file should be save</w:t>
      </w:r>
      <w:r w:rsidR="004C10E4">
        <w:t>d as a Word document formatted s</w:t>
      </w:r>
      <w:r w:rsidRPr="000352BE">
        <w:t xml:space="preserve">imilar to this document.  Attendance, indication of quorum, names of members making any motion, seconding any motion, and the result of any votes (affirmative and negative count) for each SC, WG, and TF meeting </w:t>
      </w:r>
      <w:r w:rsidR="004C10E4">
        <w:t>shall</w:t>
      </w:r>
      <w:r w:rsidRPr="000352BE">
        <w:t xml:space="preserve"> be included in all minutes.  </w:t>
      </w:r>
    </w:p>
    <w:p w:rsidR="000352BE" w:rsidRPr="000352BE" w:rsidRDefault="000352BE" w:rsidP="001C6B24">
      <w:r w:rsidRPr="000352BE">
        <w:t>Respectfully submitted,</w:t>
      </w:r>
    </w:p>
    <w:p w:rsidR="000352BE" w:rsidRPr="008C7ED4" w:rsidRDefault="004C10E4" w:rsidP="001C6B24">
      <w:pPr>
        <w:rPr>
          <w:noProof/>
        </w:rPr>
      </w:pPr>
      <w:r w:rsidRPr="008C7ED4">
        <w:t>Bruce Forsyth</w:t>
      </w:r>
    </w:p>
    <w:p w:rsidR="000352BE" w:rsidRPr="000352BE" w:rsidRDefault="000352BE" w:rsidP="001C6B24">
      <w:pPr>
        <w:spacing w:before="0"/>
        <w:rPr>
          <w:szCs w:val="24"/>
        </w:rPr>
      </w:pPr>
      <w:r w:rsidRPr="000352BE">
        <w:rPr>
          <w:szCs w:val="24"/>
        </w:rPr>
        <w:t>Secretary</w:t>
      </w:r>
    </w:p>
    <w:p w:rsidR="000352BE" w:rsidRPr="000352BE" w:rsidRDefault="004C10E4" w:rsidP="001C6B24">
      <w:pPr>
        <w:spacing w:before="0"/>
        <w:rPr>
          <w:szCs w:val="24"/>
        </w:rPr>
      </w:pPr>
      <w:r>
        <w:rPr>
          <w:szCs w:val="24"/>
        </w:rPr>
        <w:t>IEEE/</w:t>
      </w:r>
      <w:r w:rsidR="000352BE" w:rsidRPr="000352BE">
        <w:rPr>
          <w:szCs w:val="24"/>
        </w:rPr>
        <w:t>PES Transformers Committee</w:t>
      </w:r>
    </w:p>
    <w:p w:rsidR="007A5AE9" w:rsidRPr="00B14AF1" w:rsidRDefault="00A6670A" w:rsidP="001C6B24">
      <w:pPr>
        <w:spacing w:before="0"/>
        <w:rPr>
          <w:szCs w:val="24"/>
        </w:rPr>
      </w:pPr>
      <w:r>
        <w:t xml:space="preserve">October </w:t>
      </w:r>
      <w:r w:rsidR="00C84900">
        <w:t>23</w:t>
      </w:r>
      <w:bookmarkStart w:id="3" w:name="_GoBack"/>
      <w:bookmarkEnd w:id="3"/>
      <w:r w:rsidR="00AE6949" w:rsidRPr="00A6670A">
        <w:t>, 2016</w:t>
      </w:r>
    </w:p>
    <w:sectPr w:rsidR="007A5AE9" w:rsidRPr="00B14AF1" w:rsidSect="00471276">
      <w:pgSz w:w="12240" w:h="15840" w:code="1"/>
      <w:pgMar w:top="1080" w:right="108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A8" w:rsidRDefault="004837A8">
      <w:r>
        <w:separator/>
      </w:r>
    </w:p>
  </w:endnote>
  <w:endnote w:type="continuationSeparator" w:id="0">
    <w:p w:rsidR="004837A8" w:rsidRDefault="0048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A8" w:rsidRDefault="004837A8">
      <w:r>
        <w:separator/>
      </w:r>
    </w:p>
  </w:footnote>
  <w:footnote w:type="continuationSeparator" w:id="0">
    <w:p w:rsidR="004837A8" w:rsidRDefault="00483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A57"/>
    <w:multiLevelType w:val="hybridMultilevel"/>
    <w:tmpl w:val="8090BD4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4026"/>
    <w:multiLevelType w:val="hybridMultilevel"/>
    <w:tmpl w:val="611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E4791"/>
    <w:multiLevelType w:val="hybridMultilevel"/>
    <w:tmpl w:val="97B213C2"/>
    <w:lvl w:ilvl="0" w:tplc="189A3B54">
      <w:start w:val="1"/>
      <w:numFmt w:val="bullet"/>
      <w:lvlText w:val=""/>
      <w:lvlJc w:val="left"/>
      <w:pPr>
        <w:ind w:left="720" w:hanging="360"/>
      </w:pPr>
      <w:rPr>
        <w:rFonts w:ascii="Symbol" w:hAnsi="Symbol" w:hint="default"/>
      </w:rPr>
    </w:lvl>
    <w:lvl w:ilvl="1" w:tplc="8982DEE2" w:tentative="1">
      <w:start w:val="1"/>
      <w:numFmt w:val="bullet"/>
      <w:lvlText w:val="o"/>
      <w:lvlJc w:val="left"/>
      <w:pPr>
        <w:ind w:left="1440" w:hanging="360"/>
      </w:pPr>
      <w:rPr>
        <w:rFonts w:ascii="Courier New" w:hAnsi="Courier New" w:hint="default"/>
      </w:rPr>
    </w:lvl>
    <w:lvl w:ilvl="2" w:tplc="173830E8" w:tentative="1">
      <w:start w:val="1"/>
      <w:numFmt w:val="bullet"/>
      <w:lvlText w:val=""/>
      <w:lvlJc w:val="left"/>
      <w:pPr>
        <w:ind w:left="2160" w:hanging="360"/>
      </w:pPr>
      <w:rPr>
        <w:rFonts w:ascii="Wingdings" w:hAnsi="Wingdings" w:hint="default"/>
      </w:rPr>
    </w:lvl>
    <w:lvl w:ilvl="3" w:tplc="8CE6EC4E" w:tentative="1">
      <w:start w:val="1"/>
      <w:numFmt w:val="bullet"/>
      <w:lvlText w:val=""/>
      <w:lvlJc w:val="left"/>
      <w:pPr>
        <w:ind w:left="2880" w:hanging="360"/>
      </w:pPr>
      <w:rPr>
        <w:rFonts w:ascii="Symbol" w:hAnsi="Symbol" w:hint="default"/>
      </w:rPr>
    </w:lvl>
    <w:lvl w:ilvl="4" w:tplc="1AFC92A2" w:tentative="1">
      <w:start w:val="1"/>
      <w:numFmt w:val="bullet"/>
      <w:lvlText w:val="o"/>
      <w:lvlJc w:val="left"/>
      <w:pPr>
        <w:ind w:left="3600" w:hanging="360"/>
      </w:pPr>
      <w:rPr>
        <w:rFonts w:ascii="Courier New" w:hAnsi="Courier New" w:hint="default"/>
      </w:rPr>
    </w:lvl>
    <w:lvl w:ilvl="5" w:tplc="D3E6D466" w:tentative="1">
      <w:start w:val="1"/>
      <w:numFmt w:val="bullet"/>
      <w:lvlText w:val=""/>
      <w:lvlJc w:val="left"/>
      <w:pPr>
        <w:ind w:left="4320" w:hanging="360"/>
      </w:pPr>
      <w:rPr>
        <w:rFonts w:ascii="Wingdings" w:hAnsi="Wingdings" w:hint="default"/>
      </w:rPr>
    </w:lvl>
    <w:lvl w:ilvl="6" w:tplc="F9026800" w:tentative="1">
      <w:start w:val="1"/>
      <w:numFmt w:val="bullet"/>
      <w:lvlText w:val=""/>
      <w:lvlJc w:val="left"/>
      <w:pPr>
        <w:ind w:left="5040" w:hanging="360"/>
      </w:pPr>
      <w:rPr>
        <w:rFonts w:ascii="Symbol" w:hAnsi="Symbol" w:hint="default"/>
      </w:rPr>
    </w:lvl>
    <w:lvl w:ilvl="7" w:tplc="63C264D4" w:tentative="1">
      <w:start w:val="1"/>
      <w:numFmt w:val="bullet"/>
      <w:lvlText w:val="o"/>
      <w:lvlJc w:val="left"/>
      <w:pPr>
        <w:ind w:left="5760" w:hanging="360"/>
      </w:pPr>
      <w:rPr>
        <w:rFonts w:ascii="Courier New" w:hAnsi="Courier New" w:hint="default"/>
      </w:rPr>
    </w:lvl>
    <w:lvl w:ilvl="8" w:tplc="7EF87BC8" w:tentative="1">
      <w:start w:val="1"/>
      <w:numFmt w:val="bullet"/>
      <w:lvlText w:val=""/>
      <w:lvlJc w:val="left"/>
      <w:pPr>
        <w:ind w:left="6480" w:hanging="360"/>
      </w:pPr>
      <w:rPr>
        <w:rFonts w:ascii="Wingdings" w:hAnsi="Wingdings" w:hint="default"/>
      </w:rPr>
    </w:lvl>
  </w:abstractNum>
  <w:abstractNum w:abstractNumId="3" w15:restartNumberingAfterBreak="0">
    <w:nsid w:val="0E574C91"/>
    <w:multiLevelType w:val="multilevel"/>
    <w:tmpl w:val="965604E4"/>
    <w:lvl w:ilvl="0">
      <w:start w:val="1"/>
      <w:numFmt w:val="decimal"/>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1080"/>
        </w:tabs>
        <w:ind w:left="1080" w:hanging="360"/>
      </w:pPr>
      <w:rPr>
        <w:rFonts w:ascii="Times New Roman" w:hAnsi="Times New Roman" w:hint="default"/>
        <w:b/>
        <w:i w:val="0"/>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4" w15:restartNumberingAfterBreak="0">
    <w:nsid w:val="13027327"/>
    <w:multiLevelType w:val="hybridMultilevel"/>
    <w:tmpl w:val="DA02005C"/>
    <w:lvl w:ilvl="0" w:tplc="D298A106">
      <w:start w:val="1"/>
      <w:numFmt w:val="decimal"/>
      <w:lvlText w:val="%1."/>
      <w:lvlJc w:val="left"/>
      <w:pPr>
        <w:tabs>
          <w:tab w:val="num" w:pos="720"/>
        </w:tabs>
        <w:ind w:left="720" w:hanging="360"/>
      </w:pPr>
      <w:rPr>
        <w:rFonts w:cs="Times New Roman"/>
      </w:rPr>
    </w:lvl>
    <w:lvl w:ilvl="1" w:tplc="F418FE2E" w:tentative="1">
      <w:start w:val="1"/>
      <w:numFmt w:val="decimal"/>
      <w:lvlText w:val="%2."/>
      <w:lvlJc w:val="left"/>
      <w:pPr>
        <w:tabs>
          <w:tab w:val="num" w:pos="1440"/>
        </w:tabs>
        <w:ind w:left="1440" w:hanging="360"/>
      </w:pPr>
      <w:rPr>
        <w:rFonts w:cs="Times New Roman"/>
      </w:rPr>
    </w:lvl>
    <w:lvl w:ilvl="2" w:tplc="E7B225EC" w:tentative="1">
      <w:start w:val="1"/>
      <w:numFmt w:val="decimal"/>
      <w:lvlText w:val="%3."/>
      <w:lvlJc w:val="left"/>
      <w:pPr>
        <w:tabs>
          <w:tab w:val="num" w:pos="2160"/>
        </w:tabs>
        <w:ind w:left="2160" w:hanging="360"/>
      </w:pPr>
      <w:rPr>
        <w:rFonts w:cs="Times New Roman"/>
      </w:rPr>
    </w:lvl>
    <w:lvl w:ilvl="3" w:tplc="1D744218" w:tentative="1">
      <w:start w:val="1"/>
      <w:numFmt w:val="decimal"/>
      <w:lvlText w:val="%4."/>
      <w:lvlJc w:val="left"/>
      <w:pPr>
        <w:tabs>
          <w:tab w:val="num" w:pos="2880"/>
        </w:tabs>
        <w:ind w:left="2880" w:hanging="360"/>
      </w:pPr>
      <w:rPr>
        <w:rFonts w:cs="Times New Roman"/>
      </w:rPr>
    </w:lvl>
    <w:lvl w:ilvl="4" w:tplc="DCF64A38" w:tentative="1">
      <w:start w:val="1"/>
      <w:numFmt w:val="decimal"/>
      <w:lvlText w:val="%5."/>
      <w:lvlJc w:val="left"/>
      <w:pPr>
        <w:tabs>
          <w:tab w:val="num" w:pos="3600"/>
        </w:tabs>
        <w:ind w:left="3600" w:hanging="360"/>
      </w:pPr>
      <w:rPr>
        <w:rFonts w:cs="Times New Roman"/>
      </w:rPr>
    </w:lvl>
    <w:lvl w:ilvl="5" w:tplc="CE2CE376" w:tentative="1">
      <w:start w:val="1"/>
      <w:numFmt w:val="decimal"/>
      <w:lvlText w:val="%6."/>
      <w:lvlJc w:val="left"/>
      <w:pPr>
        <w:tabs>
          <w:tab w:val="num" w:pos="4320"/>
        </w:tabs>
        <w:ind w:left="4320" w:hanging="360"/>
      </w:pPr>
      <w:rPr>
        <w:rFonts w:cs="Times New Roman"/>
      </w:rPr>
    </w:lvl>
    <w:lvl w:ilvl="6" w:tplc="AC86457E" w:tentative="1">
      <w:start w:val="1"/>
      <w:numFmt w:val="decimal"/>
      <w:lvlText w:val="%7."/>
      <w:lvlJc w:val="left"/>
      <w:pPr>
        <w:tabs>
          <w:tab w:val="num" w:pos="5040"/>
        </w:tabs>
        <w:ind w:left="5040" w:hanging="360"/>
      </w:pPr>
      <w:rPr>
        <w:rFonts w:cs="Times New Roman"/>
      </w:rPr>
    </w:lvl>
    <w:lvl w:ilvl="7" w:tplc="3DF8D3A0" w:tentative="1">
      <w:start w:val="1"/>
      <w:numFmt w:val="decimal"/>
      <w:lvlText w:val="%8."/>
      <w:lvlJc w:val="left"/>
      <w:pPr>
        <w:tabs>
          <w:tab w:val="num" w:pos="5760"/>
        </w:tabs>
        <w:ind w:left="5760" w:hanging="360"/>
      </w:pPr>
      <w:rPr>
        <w:rFonts w:cs="Times New Roman"/>
      </w:rPr>
    </w:lvl>
    <w:lvl w:ilvl="8" w:tplc="2D9E6B74" w:tentative="1">
      <w:start w:val="1"/>
      <w:numFmt w:val="decimal"/>
      <w:lvlText w:val="%9."/>
      <w:lvlJc w:val="left"/>
      <w:pPr>
        <w:tabs>
          <w:tab w:val="num" w:pos="6480"/>
        </w:tabs>
        <w:ind w:left="6480" w:hanging="360"/>
      </w:pPr>
      <w:rPr>
        <w:rFonts w:cs="Times New Roman"/>
      </w:rPr>
    </w:lvl>
  </w:abstractNum>
  <w:abstractNum w:abstractNumId="5" w15:restartNumberingAfterBreak="0">
    <w:nsid w:val="1319568A"/>
    <w:multiLevelType w:val="multilevel"/>
    <w:tmpl w:val="FDC4024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6" w15:restartNumberingAfterBreak="0">
    <w:nsid w:val="164E6FCB"/>
    <w:multiLevelType w:val="hybridMultilevel"/>
    <w:tmpl w:val="01B26F52"/>
    <w:lvl w:ilvl="0" w:tplc="19C6318A">
      <w:start w:val="1"/>
      <w:numFmt w:val="bullet"/>
      <w:lvlText w:val=""/>
      <w:lvlJc w:val="left"/>
      <w:pPr>
        <w:ind w:left="1800" w:hanging="360"/>
      </w:pPr>
      <w:rPr>
        <w:rFonts w:ascii="Symbol" w:hAnsi="Symbol" w:hint="default"/>
      </w:rPr>
    </w:lvl>
    <w:lvl w:ilvl="1" w:tplc="0576C850" w:tentative="1">
      <w:start w:val="1"/>
      <w:numFmt w:val="bullet"/>
      <w:lvlText w:val="o"/>
      <w:lvlJc w:val="left"/>
      <w:pPr>
        <w:ind w:left="2520" w:hanging="360"/>
      </w:pPr>
      <w:rPr>
        <w:rFonts w:ascii="Courier New" w:hAnsi="Courier New" w:hint="default"/>
      </w:rPr>
    </w:lvl>
    <w:lvl w:ilvl="2" w:tplc="443C2A0C" w:tentative="1">
      <w:start w:val="1"/>
      <w:numFmt w:val="bullet"/>
      <w:lvlText w:val=""/>
      <w:lvlJc w:val="left"/>
      <w:pPr>
        <w:ind w:left="3240" w:hanging="360"/>
      </w:pPr>
      <w:rPr>
        <w:rFonts w:ascii="Wingdings" w:hAnsi="Wingdings" w:hint="default"/>
      </w:rPr>
    </w:lvl>
    <w:lvl w:ilvl="3" w:tplc="522A927C" w:tentative="1">
      <w:start w:val="1"/>
      <w:numFmt w:val="bullet"/>
      <w:lvlText w:val=""/>
      <w:lvlJc w:val="left"/>
      <w:pPr>
        <w:ind w:left="3960" w:hanging="360"/>
      </w:pPr>
      <w:rPr>
        <w:rFonts w:ascii="Symbol" w:hAnsi="Symbol" w:hint="default"/>
      </w:rPr>
    </w:lvl>
    <w:lvl w:ilvl="4" w:tplc="3E04AF1C" w:tentative="1">
      <w:start w:val="1"/>
      <w:numFmt w:val="bullet"/>
      <w:lvlText w:val="o"/>
      <w:lvlJc w:val="left"/>
      <w:pPr>
        <w:ind w:left="4680" w:hanging="360"/>
      </w:pPr>
      <w:rPr>
        <w:rFonts w:ascii="Courier New" w:hAnsi="Courier New" w:hint="default"/>
      </w:rPr>
    </w:lvl>
    <w:lvl w:ilvl="5" w:tplc="4CD4D5EE" w:tentative="1">
      <w:start w:val="1"/>
      <w:numFmt w:val="bullet"/>
      <w:lvlText w:val=""/>
      <w:lvlJc w:val="left"/>
      <w:pPr>
        <w:ind w:left="5400" w:hanging="360"/>
      </w:pPr>
      <w:rPr>
        <w:rFonts w:ascii="Wingdings" w:hAnsi="Wingdings" w:hint="default"/>
      </w:rPr>
    </w:lvl>
    <w:lvl w:ilvl="6" w:tplc="CA78FF86" w:tentative="1">
      <w:start w:val="1"/>
      <w:numFmt w:val="bullet"/>
      <w:lvlText w:val=""/>
      <w:lvlJc w:val="left"/>
      <w:pPr>
        <w:ind w:left="6120" w:hanging="360"/>
      </w:pPr>
      <w:rPr>
        <w:rFonts w:ascii="Symbol" w:hAnsi="Symbol" w:hint="default"/>
      </w:rPr>
    </w:lvl>
    <w:lvl w:ilvl="7" w:tplc="7B5CE756" w:tentative="1">
      <w:start w:val="1"/>
      <w:numFmt w:val="bullet"/>
      <w:lvlText w:val="o"/>
      <w:lvlJc w:val="left"/>
      <w:pPr>
        <w:ind w:left="6840" w:hanging="360"/>
      </w:pPr>
      <w:rPr>
        <w:rFonts w:ascii="Courier New" w:hAnsi="Courier New" w:hint="default"/>
      </w:rPr>
    </w:lvl>
    <w:lvl w:ilvl="8" w:tplc="4F025BD2" w:tentative="1">
      <w:start w:val="1"/>
      <w:numFmt w:val="bullet"/>
      <w:lvlText w:val=""/>
      <w:lvlJc w:val="left"/>
      <w:pPr>
        <w:ind w:left="7560" w:hanging="360"/>
      </w:pPr>
      <w:rPr>
        <w:rFonts w:ascii="Wingdings" w:hAnsi="Wingdings" w:hint="default"/>
      </w:rPr>
    </w:lvl>
  </w:abstractNum>
  <w:abstractNum w:abstractNumId="7" w15:restartNumberingAfterBreak="0">
    <w:nsid w:val="175B3BAA"/>
    <w:multiLevelType w:val="multilevel"/>
    <w:tmpl w:val="53A689F4"/>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EA1770"/>
    <w:multiLevelType w:val="hybridMultilevel"/>
    <w:tmpl w:val="96D88A56"/>
    <w:lvl w:ilvl="0" w:tplc="AE2E94B0">
      <w:start w:val="1"/>
      <w:numFmt w:val="bullet"/>
      <w:lvlText w:val=""/>
      <w:lvlJc w:val="left"/>
      <w:pPr>
        <w:ind w:left="720" w:hanging="360"/>
      </w:pPr>
      <w:rPr>
        <w:rFonts w:ascii="Symbol" w:hAnsi="Symbol" w:hint="default"/>
      </w:rPr>
    </w:lvl>
    <w:lvl w:ilvl="1" w:tplc="A9E8B536" w:tentative="1">
      <w:start w:val="1"/>
      <w:numFmt w:val="bullet"/>
      <w:lvlText w:val="o"/>
      <w:lvlJc w:val="left"/>
      <w:pPr>
        <w:ind w:left="1440" w:hanging="360"/>
      </w:pPr>
      <w:rPr>
        <w:rFonts w:ascii="Courier New" w:hAnsi="Courier New" w:hint="default"/>
      </w:rPr>
    </w:lvl>
    <w:lvl w:ilvl="2" w:tplc="6B4E24FC" w:tentative="1">
      <w:start w:val="1"/>
      <w:numFmt w:val="bullet"/>
      <w:lvlText w:val=""/>
      <w:lvlJc w:val="left"/>
      <w:pPr>
        <w:ind w:left="2160" w:hanging="360"/>
      </w:pPr>
      <w:rPr>
        <w:rFonts w:ascii="Wingdings" w:hAnsi="Wingdings" w:hint="default"/>
      </w:rPr>
    </w:lvl>
    <w:lvl w:ilvl="3" w:tplc="4C6643B4" w:tentative="1">
      <w:start w:val="1"/>
      <w:numFmt w:val="bullet"/>
      <w:lvlText w:val=""/>
      <w:lvlJc w:val="left"/>
      <w:pPr>
        <w:ind w:left="2880" w:hanging="360"/>
      </w:pPr>
      <w:rPr>
        <w:rFonts w:ascii="Symbol" w:hAnsi="Symbol" w:hint="default"/>
      </w:rPr>
    </w:lvl>
    <w:lvl w:ilvl="4" w:tplc="A3BE35D8" w:tentative="1">
      <w:start w:val="1"/>
      <w:numFmt w:val="bullet"/>
      <w:lvlText w:val="o"/>
      <w:lvlJc w:val="left"/>
      <w:pPr>
        <w:ind w:left="3600" w:hanging="360"/>
      </w:pPr>
      <w:rPr>
        <w:rFonts w:ascii="Courier New" w:hAnsi="Courier New" w:hint="default"/>
      </w:rPr>
    </w:lvl>
    <w:lvl w:ilvl="5" w:tplc="EDF6B352" w:tentative="1">
      <w:start w:val="1"/>
      <w:numFmt w:val="bullet"/>
      <w:lvlText w:val=""/>
      <w:lvlJc w:val="left"/>
      <w:pPr>
        <w:ind w:left="4320" w:hanging="360"/>
      </w:pPr>
      <w:rPr>
        <w:rFonts w:ascii="Wingdings" w:hAnsi="Wingdings" w:hint="default"/>
      </w:rPr>
    </w:lvl>
    <w:lvl w:ilvl="6" w:tplc="F20C4FFE" w:tentative="1">
      <w:start w:val="1"/>
      <w:numFmt w:val="bullet"/>
      <w:lvlText w:val=""/>
      <w:lvlJc w:val="left"/>
      <w:pPr>
        <w:ind w:left="5040" w:hanging="360"/>
      </w:pPr>
      <w:rPr>
        <w:rFonts w:ascii="Symbol" w:hAnsi="Symbol" w:hint="default"/>
      </w:rPr>
    </w:lvl>
    <w:lvl w:ilvl="7" w:tplc="2918FF5A" w:tentative="1">
      <w:start w:val="1"/>
      <w:numFmt w:val="bullet"/>
      <w:lvlText w:val="o"/>
      <w:lvlJc w:val="left"/>
      <w:pPr>
        <w:ind w:left="5760" w:hanging="360"/>
      </w:pPr>
      <w:rPr>
        <w:rFonts w:ascii="Courier New" w:hAnsi="Courier New" w:hint="default"/>
      </w:rPr>
    </w:lvl>
    <w:lvl w:ilvl="8" w:tplc="A524DB36" w:tentative="1">
      <w:start w:val="1"/>
      <w:numFmt w:val="bullet"/>
      <w:lvlText w:val=""/>
      <w:lvlJc w:val="left"/>
      <w:pPr>
        <w:ind w:left="6480" w:hanging="360"/>
      </w:pPr>
      <w:rPr>
        <w:rFonts w:ascii="Wingdings" w:hAnsi="Wingdings" w:hint="default"/>
      </w:rPr>
    </w:lvl>
  </w:abstractNum>
  <w:abstractNum w:abstractNumId="9" w15:restartNumberingAfterBreak="0">
    <w:nsid w:val="2CEE7236"/>
    <w:multiLevelType w:val="multilevel"/>
    <w:tmpl w:val="9232F834"/>
    <w:lvl w:ilvl="0">
      <w:start w:val="1"/>
      <w:numFmt w:val="bullet"/>
      <w:lvlText w:val=""/>
      <w:lvlJc w:val="left"/>
      <w:pPr>
        <w:tabs>
          <w:tab w:val="num" w:pos="1440"/>
        </w:tabs>
        <w:ind w:left="1440" w:hanging="720"/>
      </w:pPr>
      <w:rPr>
        <w:rFonts w:ascii="Symbol" w:hAnsi="Symbol"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0" w15:restartNumberingAfterBreak="0">
    <w:nsid w:val="31293D4E"/>
    <w:multiLevelType w:val="hybridMultilevel"/>
    <w:tmpl w:val="29006F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13A4461"/>
    <w:multiLevelType w:val="multilevel"/>
    <w:tmpl w:val="E9B2FC52"/>
    <w:lvl w:ilvl="0">
      <w:start w:val="1"/>
      <w:numFmt w:val="decimal"/>
      <w:lvlText w:val="%1."/>
      <w:legacy w:legacy="1" w:legacySpace="0" w:legacyIndent="720"/>
      <w:lvlJc w:val="left"/>
      <w:pPr>
        <w:ind w:left="720" w:hanging="720"/>
      </w:pPr>
    </w:lvl>
    <w:lvl w:ilvl="1">
      <w:start w:val="1"/>
      <w:numFmt w:val="upperLetter"/>
      <w:lvlText w:val="Annex %2."/>
      <w:lvlJc w:val="left"/>
      <w:pPr>
        <w:tabs>
          <w:tab w:val="num" w:pos="1530"/>
        </w:tabs>
        <w:ind w:left="1530" w:hanging="360"/>
      </w:pPr>
      <w:rPr>
        <w:rFonts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2" w15:restartNumberingAfterBreak="0">
    <w:nsid w:val="33BE4971"/>
    <w:multiLevelType w:val="multilevel"/>
    <w:tmpl w:val="78D87A0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CC4479"/>
    <w:multiLevelType w:val="hybridMultilevel"/>
    <w:tmpl w:val="28547B68"/>
    <w:lvl w:ilvl="0" w:tplc="708E5EE2">
      <w:start w:val="1"/>
      <w:numFmt w:val="upperLetter"/>
      <w:pStyle w:val="TOCAnnex"/>
      <w:lvlText w:val="Annex %1."/>
      <w:lvlJc w:val="left"/>
      <w:pPr>
        <w:tabs>
          <w:tab w:val="num" w:pos="1530"/>
        </w:tabs>
        <w:ind w:left="1530" w:hanging="360"/>
      </w:pPr>
      <w:rPr>
        <w:rFonts w:hint="default"/>
      </w:rPr>
    </w:lvl>
    <w:lvl w:ilvl="1" w:tplc="9064D564" w:tentative="1">
      <w:start w:val="1"/>
      <w:numFmt w:val="lowerLetter"/>
      <w:lvlText w:val="%2."/>
      <w:lvlJc w:val="left"/>
      <w:pPr>
        <w:tabs>
          <w:tab w:val="num" w:pos="1440"/>
        </w:tabs>
        <w:ind w:left="1440" w:hanging="360"/>
      </w:pPr>
    </w:lvl>
    <w:lvl w:ilvl="2" w:tplc="EED02188" w:tentative="1">
      <w:start w:val="1"/>
      <w:numFmt w:val="lowerRoman"/>
      <w:lvlText w:val="%3."/>
      <w:lvlJc w:val="right"/>
      <w:pPr>
        <w:tabs>
          <w:tab w:val="num" w:pos="2160"/>
        </w:tabs>
        <w:ind w:left="2160" w:hanging="180"/>
      </w:pPr>
    </w:lvl>
    <w:lvl w:ilvl="3" w:tplc="B00A026A" w:tentative="1">
      <w:start w:val="1"/>
      <w:numFmt w:val="decimal"/>
      <w:lvlText w:val="%4."/>
      <w:lvlJc w:val="left"/>
      <w:pPr>
        <w:tabs>
          <w:tab w:val="num" w:pos="2880"/>
        </w:tabs>
        <w:ind w:left="2880" w:hanging="360"/>
      </w:pPr>
    </w:lvl>
    <w:lvl w:ilvl="4" w:tplc="DBD89A4A" w:tentative="1">
      <w:start w:val="1"/>
      <w:numFmt w:val="lowerLetter"/>
      <w:lvlText w:val="%5."/>
      <w:lvlJc w:val="left"/>
      <w:pPr>
        <w:tabs>
          <w:tab w:val="num" w:pos="3600"/>
        </w:tabs>
        <w:ind w:left="3600" w:hanging="360"/>
      </w:pPr>
    </w:lvl>
    <w:lvl w:ilvl="5" w:tplc="B7189EAC" w:tentative="1">
      <w:start w:val="1"/>
      <w:numFmt w:val="lowerRoman"/>
      <w:lvlText w:val="%6."/>
      <w:lvlJc w:val="right"/>
      <w:pPr>
        <w:tabs>
          <w:tab w:val="num" w:pos="4320"/>
        </w:tabs>
        <w:ind w:left="4320" w:hanging="180"/>
      </w:pPr>
    </w:lvl>
    <w:lvl w:ilvl="6" w:tplc="D5D004B0" w:tentative="1">
      <w:start w:val="1"/>
      <w:numFmt w:val="decimal"/>
      <w:lvlText w:val="%7."/>
      <w:lvlJc w:val="left"/>
      <w:pPr>
        <w:tabs>
          <w:tab w:val="num" w:pos="5040"/>
        </w:tabs>
        <w:ind w:left="5040" w:hanging="360"/>
      </w:pPr>
    </w:lvl>
    <w:lvl w:ilvl="7" w:tplc="2A767D16" w:tentative="1">
      <w:start w:val="1"/>
      <w:numFmt w:val="lowerLetter"/>
      <w:lvlText w:val="%8."/>
      <w:lvlJc w:val="left"/>
      <w:pPr>
        <w:tabs>
          <w:tab w:val="num" w:pos="5760"/>
        </w:tabs>
        <w:ind w:left="5760" w:hanging="360"/>
      </w:pPr>
    </w:lvl>
    <w:lvl w:ilvl="8" w:tplc="4E709D66" w:tentative="1">
      <w:start w:val="1"/>
      <w:numFmt w:val="lowerRoman"/>
      <w:lvlText w:val="%9."/>
      <w:lvlJc w:val="right"/>
      <w:pPr>
        <w:tabs>
          <w:tab w:val="num" w:pos="6480"/>
        </w:tabs>
        <w:ind w:left="6480" w:hanging="180"/>
      </w:pPr>
    </w:lvl>
  </w:abstractNum>
  <w:abstractNum w:abstractNumId="14" w15:restartNumberingAfterBreak="0">
    <w:nsid w:val="38F54755"/>
    <w:multiLevelType w:val="multilevel"/>
    <w:tmpl w:val="B86A3306"/>
    <w:lvl w:ilvl="0">
      <w:start w:val="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28F201E"/>
    <w:multiLevelType w:val="hybridMultilevel"/>
    <w:tmpl w:val="96A6CEDC"/>
    <w:lvl w:ilvl="0" w:tplc="57B423E6">
      <w:start w:val="1"/>
      <w:numFmt w:val="bullet"/>
      <w:lvlText w:val=""/>
      <w:lvlJc w:val="left"/>
      <w:pPr>
        <w:ind w:left="720" w:hanging="360"/>
      </w:pPr>
      <w:rPr>
        <w:rFonts w:ascii="Symbol" w:hAnsi="Symbol" w:hint="default"/>
      </w:rPr>
    </w:lvl>
    <w:lvl w:ilvl="1" w:tplc="8C842AAA" w:tentative="1">
      <w:start w:val="1"/>
      <w:numFmt w:val="bullet"/>
      <w:lvlText w:val="o"/>
      <w:lvlJc w:val="left"/>
      <w:pPr>
        <w:ind w:left="1440" w:hanging="360"/>
      </w:pPr>
      <w:rPr>
        <w:rFonts w:ascii="Courier New" w:hAnsi="Courier New" w:hint="default"/>
      </w:rPr>
    </w:lvl>
    <w:lvl w:ilvl="2" w:tplc="19DC579C" w:tentative="1">
      <w:start w:val="1"/>
      <w:numFmt w:val="bullet"/>
      <w:lvlText w:val=""/>
      <w:lvlJc w:val="left"/>
      <w:pPr>
        <w:ind w:left="2160" w:hanging="360"/>
      </w:pPr>
      <w:rPr>
        <w:rFonts w:ascii="Wingdings" w:hAnsi="Wingdings" w:hint="default"/>
      </w:rPr>
    </w:lvl>
    <w:lvl w:ilvl="3" w:tplc="5C40758A" w:tentative="1">
      <w:start w:val="1"/>
      <w:numFmt w:val="bullet"/>
      <w:lvlText w:val=""/>
      <w:lvlJc w:val="left"/>
      <w:pPr>
        <w:ind w:left="2880" w:hanging="360"/>
      </w:pPr>
      <w:rPr>
        <w:rFonts w:ascii="Symbol" w:hAnsi="Symbol" w:hint="default"/>
      </w:rPr>
    </w:lvl>
    <w:lvl w:ilvl="4" w:tplc="C6D693C4" w:tentative="1">
      <w:start w:val="1"/>
      <w:numFmt w:val="bullet"/>
      <w:lvlText w:val="o"/>
      <w:lvlJc w:val="left"/>
      <w:pPr>
        <w:ind w:left="3600" w:hanging="360"/>
      </w:pPr>
      <w:rPr>
        <w:rFonts w:ascii="Courier New" w:hAnsi="Courier New" w:hint="default"/>
      </w:rPr>
    </w:lvl>
    <w:lvl w:ilvl="5" w:tplc="2D72B522" w:tentative="1">
      <w:start w:val="1"/>
      <w:numFmt w:val="bullet"/>
      <w:lvlText w:val=""/>
      <w:lvlJc w:val="left"/>
      <w:pPr>
        <w:ind w:left="4320" w:hanging="360"/>
      </w:pPr>
      <w:rPr>
        <w:rFonts w:ascii="Wingdings" w:hAnsi="Wingdings" w:hint="default"/>
      </w:rPr>
    </w:lvl>
    <w:lvl w:ilvl="6" w:tplc="80DE5A38" w:tentative="1">
      <w:start w:val="1"/>
      <w:numFmt w:val="bullet"/>
      <w:lvlText w:val=""/>
      <w:lvlJc w:val="left"/>
      <w:pPr>
        <w:ind w:left="5040" w:hanging="360"/>
      </w:pPr>
      <w:rPr>
        <w:rFonts w:ascii="Symbol" w:hAnsi="Symbol" w:hint="default"/>
      </w:rPr>
    </w:lvl>
    <w:lvl w:ilvl="7" w:tplc="81785260" w:tentative="1">
      <w:start w:val="1"/>
      <w:numFmt w:val="bullet"/>
      <w:lvlText w:val="o"/>
      <w:lvlJc w:val="left"/>
      <w:pPr>
        <w:ind w:left="5760" w:hanging="360"/>
      </w:pPr>
      <w:rPr>
        <w:rFonts w:ascii="Courier New" w:hAnsi="Courier New" w:hint="default"/>
      </w:rPr>
    </w:lvl>
    <w:lvl w:ilvl="8" w:tplc="B0764400" w:tentative="1">
      <w:start w:val="1"/>
      <w:numFmt w:val="bullet"/>
      <w:lvlText w:val=""/>
      <w:lvlJc w:val="left"/>
      <w:pPr>
        <w:ind w:left="6480" w:hanging="360"/>
      </w:pPr>
      <w:rPr>
        <w:rFonts w:ascii="Wingdings" w:hAnsi="Wingdings" w:hint="default"/>
      </w:rPr>
    </w:lvl>
  </w:abstractNum>
  <w:abstractNum w:abstractNumId="16" w15:restartNumberingAfterBreak="0">
    <w:nsid w:val="4B77540D"/>
    <w:multiLevelType w:val="multilevel"/>
    <w:tmpl w:val="3FDA1D44"/>
    <w:lvl w:ilvl="0">
      <w:start w:val="7"/>
      <w:numFmt w:val="decimal"/>
      <w:pStyle w:val="Heading1"/>
      <w:lvlText w:val="%1.0"/>
      <w:lvlJc w:val="left"/>
      <w:pPr>
        <w:tabs>
          <w:tab w:val="num" w:pos="0"/>
        </w:tabs>
        <w:ind w:left="720" w:hanging="720"/>
      </w:pPr>
      <w:rPr>
        <w:rFonts w:ascii="Times New Roman" w:hAnsi="Times New Roman" w:cs="Arial" w:hint="default"/>
        <w:b/>
        <w:i w:val="0"/>
        <w:sz w:val="24"/>
      </w:rPr>
    </w:lvl>
    <w:lvl w:ilvl="1">
      <w:start w:val="1"/>
      <w:numFmt w:val="decimal"/>
      <w:pStyle w:val="Heading2"/>
      <w:lvlText w:val="%1.%2"/>
      <w:lvlJc w:val="left"/>
      <w:pPr>
        <w:tabs>
          <w:tab w:val="num" w:pos="0"/>
        </w:tabs>
        <w:ind w:left="1440" w:hanging="720"/>
      </w:pPr>
      <w:rPr>
        <w:rFonts w:ascii="Times New Roman" w:hAnsi="Times New Roman" w:cs="Times New Roman" w:hint="default"/>
        <w:sz w:val="22"/>
      </w:rPr>
    </w:lvl>
    <w:lvl w:ilvl="2">
      <w:start w:val="1"/>
      <w:numFmt w:val="decimal"/>
      <w:pStyle w:val="Heading3"/>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7" w15:restartNumberingAfterBreak="0">
    <w:nsid w:val="4CA81981"/>
    <w:multiLevelType w:val="multilevel"/>
    <w:tmpl w:val="C5FCDE4A"/>
    <w:lvl w:ilvl="0">
      <w:start w:val="1"/>
      <w:numFmt w:val="upperLetter"/>
      <w:pStyle w:val="Annex"/>
      <w:lvlText w:val="Annex %1"/>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0"/>
        </w:tabs>
        <w:ind w:left="1440" w:hanging="720"/>
      </w:pPr>
      <w:rPr>
        <w:rFonts w:cs="Times New Roman" w:hint="default"/>
        <w:b/>
        <w:i w:val="0"/>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8" w15:restartNumberingAfterBreak="0">
    <w:nsid w:val="4E961476"/>
    <w:multiLevelType w:val="hybridMultilevel"/>
    <w:tmpl w:val="BBAAFA0E"/>
    <w:lvl w:ilvl="0" w:tplc="78A26A7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C079A"/>
    <w:multiLevelType w:val="hybridMultilevel"/>
    <w:tmpl w:val="A61AC7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AB4164"/>
    <w:multiLevelType w:val="hybridMultilevel"/>
    <w:tmpl w:val="03341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1C1D1A"/>
    <w:multiLevelType w:val="hybridMultilevel"/>
    <w:tmpl w:val="47FAC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052634"/>
    <w:multiLevelType w:val="hybridMultilevel"/>
    <w:tmpl w:val="FB3A8BEE"/>
    <w:lvl w:ilvl="0" w:tplc="49325FE4">
      <w:start w:val="1"/>
      <w:numFmt w:val="bullet"/>
      <w:lvlText w:val=""/>
      <w:lvlJc w:val="left"/>
      <w:pPr>
        <w:ind w:left="720" w:hanging="360"/>
      </w:pPr>
      <w:rPr>
        <w:rFonts w:ascii="Symbol" w:hAnsi="Symbol" w:hint="default"/>
      </w:rPr>
    </w:lvl>
    <w:lvl w:ilvl="1" w:tplc="1CFA1320" w:tentative="1">
      <w:start w:val="1"/>
      <w:numFmt w:val="bullet"/>
      <w:lvlText w:val="o"/>
      <w:lvlJc w:val="left"/>
      <w:pPr>
        <w:ind w:left="1440" w:hanging="360"/>
      </w:pPr>
      <w:rPr>
        <w:rFonts w:ascii="Courier New" w:hAnsi="Courier New" w:hint="default"/>
      </w:rPr>
    </w:lvl>
    <w:lvl w:ilvl="2" w:tplc="0C1276B4" w:tentative="1">
      <w:start w:val="1"/>
      <w:numFmt w:val="bullet"/>
      <w:lvlText w:val=""/>
      <w:lvlJc w:val="left"/>
      <w:pPr>
        <w:ind w:left="2160" w:hanging="360"/>
      </w:pPr>
      <w:rPr>
        <w:rFonts w:ascii="Wingdings" w:hAnsi="Wingdings" w:hint="default"/>
      </w:rPr>
    </w:lvl>
    <w:lvl w:ilvl="3" w:tplc="6A3A971A" w:tentative="1">
      <w:start w:val="1"/>
      <w:numFmt w:val="bullet"/>
      <w:lvlText w:val=""/>
      <w:lvlJc w:val="left"/>
      <w:pPr>
        <w:ind w:left="2880" w:hanging="360"/>
      </w:pPr>
      <w:rPr>
        <w:rFonts w:ascii="Symbol" w:hAnsi="Symbol" w:hint="default"/>
      </w:rPr>
    </w:lvl>
    <w:lvl w:ilvl="4" w:tplc="3AD6A2BC" w:tentative="1">
      <w:start w:val="1"/>
      <w:numFmt w:val="bullet"/>
      <w:lvlText w:val="o"/>
      <w:lvlJc w:val="left"/>
      <w:pPr>
        <w:ind w:left="3600" w:hanging="360"/>
      </w:pPr>
      <w:rPr>
        <w:rFonts w:ascii="Courier New" w:hAnsi="Courier New" w:hint="default"/>
      </w:rPr>
    </w:lvl>
    <w:lvl w:ilvl="5" w:tplc="70084C06" w:tentative="1">
      <w:start w:val="1"/>
      <w:numFmt w:val="bullet"/>
      <w:lvlText w:val=""/>
      <w:lvlJc w:val="left"/>
      <w:pPr>
        <w:ind w:left="4320" w:hanging="360"/>
      </w:pPr>
      <w:rPr>
        <w:rFonts w:ascii="Wingdings" w:hAnsi="Wingdings" w:hint="default"/>
      </w:rPr>
    </w:lvl>
    <w:lvl w:ilvl="6" w:tplc="F0D47ED6" w:tentative="1">
      <w:start w:val="1"/>
      <w:numFmt w:val="bullet"/>
      <w:lvlText w:val=""/>
      <w:lvlJc w:val="left"/>
      <w:pPr>
        <w:ind w:left="5040" w:hanging="360"/>
      </w:pPr>
      <w:rPr>
        <w:rFonts w:ascii="Symbol" w:hAnsi="Symbol" w:hint="default"/>
      </w:rPr>
    </w:lvl>
    <w:lvl w:ilvl="7" w:tplc="62421002" w:tentative="1">
      <w:start w:val="1"/>
      <w:numFmt w:val="bullet"/>
      <w:lvlText w:val="o"/>
      <w:lvlJc w:val="left"/>
      <w:pPr>
        <w:ind w:left="5760" w:hanging="360"/>
      </w:pPr>
      <w:rPr>
        <w:rFonts w:ascii="Courier New" w:hAnsi="Courier New" w:hint="default"/>
      </w:rPr>
    </w:lvl>
    <w:lvl w:ilvl="8" w:tplc="990E13D6" w:tentative="1">
      <w:start w:val="1"/>
      <w:numFmt w:val="bullet"/>
      <w:lvlText w:val=""/>
      <w:lvlJc w:val="left"/>
      <w:pPr>
        <w:ind w:left="6480" w:hanging="360"/>
      </w:pPr>
      <w:rPr>
        <w:rFonts w:ascii="Wingdings" w:hAnsi="Wingdings" w:hint="default"/>
      </w:rPr>
    </w:lvl>
  </w:abstractNum>
  <w:abstractNum w:abstractNumId="23" w15:restartNumberingAfterBreak="0">
    <w:nsid w:val="67101F7E"/>
    <w:multiLevelType w:val="hybridMultilevel"/>
    <w:tmpl w:val="D7EA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8D7E08"/>
    <w:multiLevelType w:val="multilevel"/>
    <w:tmpl w:val="FFDEB0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5" w15:restartNumberingAfterBreak="0">
    <w:nsid w:val="6E7D06E6"/>
    <w:multiLevelType w:val="multilevel"/>
    <w:tmpl w:val="4E3CA85E"/>
    <w:lvl w:ilvl="0">
      <w:start w:val="1"/>
      <w:numFmt w:val="decimal"/>
      <w:pStyle w:val="TOC1"/>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1080"/>
        </w:tabs>
        <w:ind w:left="1080" w:hanging="360"/>
      </w:pPr>
      <w:rPr>
        <w:rFonts w:ascii="Times New Roman" w:hAnsi="Times New Roman" w:hint="default"/>
        <w:b/>
        <w:i w:val="0"/>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26" w15:restartNumberingAfterBreak="0">
    <w:nsid w:val="6FA31FBD"/>
    <w:multiLevelType w:val="hybridMultilevel"/>
    <w:tmpl w:val="9B8E462A"/>
    <w:lvl w:ilvl="0" w:tplc="FFFFFFFF">
      <w:start w:val="1"/>
      <w:numFmt w:val="bullet"/>
      <w:lvlText w:val=""/>
      <w:lvlJc w:val="left"/>
      <w:pPr>
        <w:ind w:left="720" w:hanging="360"/>
      </w:pPr>
      <w:rPr>
        <w:rFonts w:ascii="Symbol" w:hAnsi="Symbol" w:hint="default"/>
      </w:rPr>
    </w:lvl>
    <w:lvl w:ilvl="1" w:tplc="DF2AF228">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5BB6577"/>
    <w:multiLevelType w:val="multilevel"/>
    <w:tmpl w:val="8DB83122"/>
    <w:lvl w:ilvl="0">
      <w:start w:val="1"/>
      <w:numFmt w:val="decimal"/>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0"/>
        </w:tabs>
        <w:ind w:left="1440" w:hanging="720"/>
      </w:pPr>
      <w:rPr>
        <w:rFonts w:ascii="Times New Roman" w:hAnsi="Times New Roman" w:cs="Times New Roman" w:hint="default"/>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num w:numId="1">
    <w:abstractNumId w:val="11"/>
  </w:num>
  <w:num w:numId="2">
    <w:abstractNumId w:val="5"/>
  </w:num>
  <w:num w:numId="3">
    <w:abstractNumId w:val="16"/>
  </w:num>
  <w:num w:numId="4">
    <w:abstractNumId w:val="25"/>
  </w:num>
  <w:num w:numId="5">
    <w:abstractNumId w:val="13"/>
  </w:num>
  <w:num w:numId="6">
    <w:abstractNumId w:val="17"/>
  </w:num>
  <w:num w:numId="7">
    <w:abstractNumId w:val="14"/>
  </w:num>
  <w:num w:numId="8">
    <w:abstractNumId w:val="7"/>
  </w:num>
  <w:num w:numId="9">
    <w:abstractNumId w:val="22"/>
  </w:num>
  <w:num w:numId="10">
    <w:abstractNumId w:val="12"/>
  </w:num>
  <w:num w:numId="11">
    <w:abstractNumId w:val="2"/>
  </w:num>
  <w:num w:numId="12">
    <w:abstractNumId w:val="15"/>
  </w:num>
  <w:num w:numId="13">
    <w:abstractNumId w:val="24"/>
  </w:num>
  <w:num w:numId="14">
    <w:abstractNumId w:val="4"/>
  </w:num>
  <w:num w:numId="15">
    <w:abstractNumId w:val="8"/>
  </w:num>
  <w:num w:numId="16">
    <w:abstractNumId w:val="26"/>
  </w:num>
  <w:num w:numId="17">
    <w:abstractNumId w:val="1"/>
  </w:num>
  <w:num w:numId="18">
    <w:abstractNumId w:val="9"/>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num>
  <w:num w:numId="31">
    <w:abstractNumId w:val="25"/>
  </w:num>
  <w:num w:numId="32">
    <w:abstractNumId w:val="23"/>
  </w:num>
  <w:num w:numId="33">
    <w:abstractNumId w:val="6"/>
  </w:num>
  <w:num w:numId="34">
    <w:abstractNumId w:val="16"/>
  </w:num>
  <w:num w:numId="35">
    <w:abstractNumId w:val="27"/>
  </w:num>
  <w:num w:numId="36">
    <w:abstractNumId w:val="10"/>
  </w:num>
  <w:num w:numId="37">
    <w:abstractNumId w:val="19"/>
  </w:num>
  <w:num w:numId="38">
    <w:abstractNumId w:val="20"/>
  </w:num>
  <w:num w:numId="39">
    <w:abstractNumId w:val="0"/>
  </w:num>
  <w:num w:numId="40">
    <w:abstractNumId w:val="18"/>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770"/>
    <w:rsid w:val="000064C3"/>
    <w:rsid w:val="0001136C"/>
    <w:rsid w:val="000238C2"/>
    <w:rsid w:val="000352BE"/>
    <w:rsid w:val="00045EDF"/>
    <w:rsid w:val="00062923"/>
    <w:rsid w:val="00066D8D"/>
    <w:rsid w:val="00075C9C"/>
    <w:rsid w:val="000775A3"/>
    <w:rsid w:val="00077DC6"/>
    <w:rsid w:val="00080D47"/>
    <w:rsid w:val="00082BB0"/>
    <w:rsid w:val="00083C34"/>
    <w:rsid w:val="0008475A"/>
    <w:rsid w:val="00093E2D"/>
    <w:rsid w:val="000B35F0"/>
    <w:rsid w:val="000B7450"/>
    <w:rsid w:val="000D222F"/>
    <w:rsid w:val="000E37BE"/>
    <w:rsid w:val="000E4973"/>
    <w:rsid w:val="000E4C71"/>
    <w:rsid w:val="00105134"/>
    <w:rsid w:val="00111C7E"/>
    <w:rsid w:val="00112273"/>
    <w:rsid w:val="00114A76"/>
    <w:rsid w:val="00117DA3"/>
    <w:rsid w:val="0012339B"/>
    <w:rsid w:val="00124312"/>
    <w:rsid w:val="00125596"/>
    <w:rsid w:val="00130475"/>
    <w:rsid w:val="00133371"/>
    <w:rsid w:val="00133EB1"/>
    <w:rsid w:val="00137D6C"/>
    <w:rsid w:val="001430BC"/>
    <w:rsid w:val="00147A37"/>
    <w:rsid w:val="001542A5"/>
    <w:rsid w:val="00155198"/>
    <w:rsid w:val="00165811"/>
    <w:rsid w:val="001677C7"/>
    <w:rsid w:val="00167FF0"/>
    <w:rsid w:val="00171C98"/>
    <w:rsid w:val="00180D38"/>
    <w:rsid w:val="0018744B"/>
    <w:rsid w:val="0019296A"/>
    <w:rsid w:val="001976E8"/>
    <w:rsid w:val="001A203C"/>
    <w:rsid w:val="001A24BE"/>
    <w:rsid w:val="001A30A6"/>
    <w:rsid w:val="001C6B24"/>
    <w:rsid w:val="001C76CC"/>
    <w:rsid w:val="001D22CF"/>
    <w:rsid w:val="001D3459"/>
    <w:rsid w:val="001E2926"/>
    <w:rsid w:val="001F2CBA"/>
    <w:rsid w:val="001F3457"/>
    <w:rsid w:val="001F76DD"/>
    <w:rsid w:val="00202D8D"/>
    <w:rsid w:val="00214616"/>
    <w:rsid w:val="00215EA7"/>
    <w:rsid w:val="0023328B"/>
    <w:rsid w:val="00234A77"/>
    <w:rsid w:val="00237464"/>
    <w:rsid w:val="002417DF"/>
    <w:rsid w:val="00272010"/>
    <w:rsid w:val="00277ABE"/>
    <w:rsid w:val="00290DF1"/>
    <w:rsid w:val="002912C1"/>
    <w:rsid w:val="00291E65"/>
    <w:rsid w:val="002B0F67"/>
    <w:rsid w:val="002B1EC8"/>
    <w:rsid w:val="002C045D"/>
    <w:rsid w:val="002C26A6"/>
    <w:rsid w:val="002C6467"/>
    <w:rsid w:val="002D22B3"/>
    <w:rsid w:val="002E2685"/>
    <w:rsid w:val="002E5A87"/>
    <w:rsid w:val="00303EF0"/>
    <w:rsid w:val="00304BE7"/>
    <w:rsid w:val="00312DDF"/>
    <w:rsid w:val="003150B5"/>
    <w:rsid w:val="00324140"/>
    <w:rsid w:val="00324380"/>
    <w:rsid w:val="00327EBB"/>
    <w:rsid w:val="00330B5A"/>
    <w:rsid w:val="00331F10"/>
    <w:rsid w:val="0034329E"/>
    <w:rsid w:val="00360013"/>
    <w:rsid w:val="00361853"/>
    <w:rsid w:val="00373598"/>
    <w:rsid w:val="003759F9"/>
    <w:rsid w:val="00377ED0"/>
    <w:rsid w:val="00381AAD"/>
    <w:rsid w:val="00392213"/>
    <w:rsid w:val="003925B8"/>
    <w:rsid w:val="0039383B"/>
    <w:rsid w:val="00393A82"/>
    <w:rsid w:val="00393AEF"/>
    <w:rsid w:val="00394570"/>
    <w:rsid w:val="003957C3"/>
    <w:rsid w:val="00396E83"/>
    <w:rsid w:val="003A2FB0"/>
    <w:rsid w:val="003A50B1"/>
    <w:rsid w:val="003B5AC4"/>
    <w:rsid w:val="003B5B8E"/>
    <w:rsid w:val="003C7E08"/>
    <w:rsid w:val="003D14E5"/>
    <w:rsid w:val="003D4999"/>
    <w:rsid w:val="003E0B52"/>
    <w:rsid w:val="003E7EF3"/>
    <w:rsid w:val="003F56E0"/>
    <w:rsid w:val="003F72D9"/>
    <w:rsid w:val="004001A5"/>
    <w:rsid w:val="00400F22"/>
    <w:rsid w:val="00401398"/>
    <w:rsid w:val="004013F2"/>
    <w:rsid w:val="00406EAE"/>
    <w:rsid w:val="00407C96"/>
    <w:rsid w:val="00410B08"/>
    <w:rsid w:val="00412369"/>
    <w:rsid w:val="004138EB"/>
    <w:rsid w:val="00422E6E"/>
    <w:rsid w:val="004243AA"/>
    <w:rsid w:val="0042464D"/>
    <w:rsid w:val="004341AA"/>
    <w:rsid w:val="00437D80"/>
    <w:rsid w:val="0044168B"/>
    <w:rsid w:val="00442AD8"/>
    <w:rsid w:val="0045229A"/>
    <w:rsid w:val="004549F7"/>
    <w:rsid w:val="00456C0B"/>
    <w:rsid w:val="004605AF"/>
    <w:rsid w:val="00466376"/>
    <w:rsid w:val="004669E5"/>
    <w:rsid w:val="00471276"/>
    <w:rsid w:val="004749CA"/>
    <w:rsid w:val="004837A8"/>
    <w:rsid w:val="00486829"/>
    <w:rsid w:val="00492D7A"/>
    <w:rsid w:val="00494C90"/>
    <w:rsid w:val="00495FFD"/>
    <w:rsid w:val="004A026D"/>
    <w:rsid w:val="004C0B3A"/>
    <w:rsid w:val="004C10E4"/>
    <w:rsid w:val="004D0A3D"/>
    <w:rsid w:val="004D43F4"/>
    <w:rsid w:val="004D7976"/>
    <w:rsid w:val="004E3EDF"/>
    <w:rsid w:val="004F45D9"/>
    <w:rsid w:val="004F4DD5"/>
    <w:rsid w:val="004F755D"/>
    <w:rsid w:val="00501F79"/>
    <w:rsid w:val="005043C9"/>
    <w:rsid w:val="0051277B"/>
    <w:rsid w:val="005137EC"/>
    <w:rsid w:val="00522537"/>
    <w:rsid w:val="005266D9"/>
    <w:rsid w:val="005308C3"/>
    <w:rsid w:val="00532155"/>
    <w:rsid w:val="00532EEE"/>
    <w:rsid w:val="00544757"/>
    <w:rsid w:val="00547C14"/>
    <w:rsid w:val="00551746"/>
    <w:rsid w:val="00552EF2"/>
    <w:rsid w:val="005664B6"/>
    <w:rsid w:val="0057081F"/>
    <w:rsid w:val="00584F02"/>
    <w:rsid w:val="00596702"/>
    <w:rsid w:val="005A70FD"/>
    <w:rsid w:val="005B65E3"/>
    <w:rsid w:val="005B68E7"/>
    <w:rsid w:val="005B70DB"/>
    <w:rsid w:val="005C5D2D"/>
    <w:rsid w:val="005D76B6"/>
    <w:rsid w:val="005E15C2"/>
    <w:rsid w:val="005F5F97"/>
    <w:rsid w:val="006051EB"/>
    <w:rsid w:val="00605AF4"/>
    <w:rsid w:val="00606219"/>
    <w:rsid w:val="0060673A"/>
    <w:rsid w:val="00615522"/>
    <w:rsid w:val="00616F54"/>
    <w:rsid w:val="00625451"/>
    <w:rsid w:val="0063667E"/>
    <w:rsid w:val="006404DD"/>
    <w:rsid w:val="006420D8"/>
    <w:rsid w:val="006441BF"/>
    <w:rsid w:val="00652183"/>
    <w:rsid w:val="00655B0C"/>
    <w:rsid w:val="00667054"/>
    <w:rsid w:val="00667281"/>
    <w:rsid w:val="00682AFD"/>
    <w:rsid w:val="006A1D9E"/>
    <w:rsid w:val="006A2688"/>
    <w:rsid w:val="006A5227"/>
    <w:rsid w:val="006A62DB"/>
    <w:rsid w:val="006B42E2"/>
    <w:rsid w:val="006B45BD"/>
    <w:rsid w:val="006C2DC2"/>
    <w:rsid w:val="006C3370"/>
    <w:rsid w:val="006C39A5"/>
    <w:rsid w:val="006D4823"/>
    <w:rsid w:val="006E070A"/>
    <w:rsid w:val="006E0978"/>
    <w:rsid w:val="006E231F"/>
    <w:rsid w:val="006F15B5"/>
    <w:rsid w:val="006F1CEB"/>
    <w:rsid w:val="006F4AA9"/>
    <w:rsid w:val="00700EF6"/>
    <w:rsid w:val="00700F53"/>
    <w:rsid w:val="00706F50"/>
    <w:rsid w:val="007078B0"/>
    <w:rsid w:val="0073340B"/>
    <w:rsid w:val="00736C5D"/>
    <w:rsid w:val="00747872"/>
    <w:rsid w:val="00754066"/>
    <w:rsid w:val="00756AEB"/>
    <w:rsid w:val="0076611A"/>
    <w:rsid w:val="00767B17"/>
    <w:rsid w:val="00770D29"/>
    <w:rsid w:val="00776A7D"/>
    <w:rsid w:val="007806BE"/>
    <w:rsid w:val="00780C34"/>
    <w:rsid w:val="007829EA"/>
    <w:rsid w:val="00795CE5"/>
    <w:rsid w:val="007A5AE9"/>
    <w:rsid w:val="007C1A54"/>
    <w:rsid w:val="007C2233"/>
    <w:rsid w:val="007C6912"/>
    <w:rsid w:val="007C7D01"/>
    <w:rsid w:val="007E4554"/>
    <w:rsid w:val="007E785E"/>
    <w:rsid w:val="007F4B81"/>
    <w:rsid w:val="008003B6"/>
    <w:rsid w:val="008013BA"/>
    <w:rsid w:val="008058EE"/>
    <w:rsid w:val="00813D0A"/>
    <w:rsid w:val="00831773"/>
    <w:rsid w:val="00837EC4"/>
    <w:rsid w:val="00841859"/>
    <w:rsid w:val="00861EC8"/>
    <w:rsid w:val="008636C0"/>
    <w:rsid w:val="008717FF"/>
    <w:rsid w:val="00872C54"/>
    <w:rsid w:val="00881B4F"/>
    <w:rsid w:val="008842BD"/>
    <w:rsid w:val="00885A78"/>
    <w:rsid w:val="00890BD1"/>
    <w:rsid w:val="00895AB7"/>
    <w:rsid w:val="00897F84"/>
    <w:rsid w:val="008A25B2"/>
    <w:rsid w:val="008A3BDA"/>
    <w:rsid w:val="008A70CB"/>
    <w:rsid w:val="008B435B"/>
    <w:rsid w:val="008B5DB5"/>
    <w:rsid w:val="008C7ED4"/>
    <w:rsid w:val="008E0302"/>
    <w:rsid w:val="008E2A6D"/>
    <w:rsid w:val="008E3DE8"/>
    <w:rsid w:val="008E79EC"/>
    <w:rsid w:val="009001A5"/>
    <w:rsid w:val="0090047E"/>
    <w:rsid w:val="009126E7"/>
    <w:rsid w:val="0091426B"/>
    <w:rsid w:val="00921D06"/>
    <w:rsid w:val="009229FF"/>
    <w:rsid w:val="00926F79"/>
    <w:rsid w:val="00932702"/>
    <w:rsid w:val="009363E5"/>
    <w:rsid w:val="00940EBD"/>
    <w:rsid w:val="00942DBA"/>
    <w:rsid w:val="009440F0"/>
    <w:rsid w:val="0095777B"/>
    <w:rsid w:val="0096070E"/>
    <w:rsid w:val="00961749"/>
    <w:rsid w:val="00961DB2"/>
    <w:rsid w:val="00965288"/>
    <w:rsid w:val="009837C5"/>
    <w:rsid w:val="00990770"/>
    <w:rsid w:val="009939B8"/>
    <w:rsid w:val="00993A76"/>
    <w:rsid w:val="009974A5"/>
    <w:rsid w:val="009A11D2"/>
    <w:rsid w:val="009A3D35"/>
    <w:rsid w:val="009A7402"/>
    <w:rsid w:val="009D4DB5"/>
    <w:rsid w:val="009D6E7D"/>
    <w:rsid w:val="009E196F"/>
    <w:rsid w:val="009E688D"/>
    <w:rsid w:val="009F2D89"/>
    <w:rsid w:val="00A105AA"/>
    <w:rsid w:val="00A15D0F"/>
    <w:rsid w:val="00A238A4"/>
    <w:rsid w:val="00A30DDC"/>
    <w:rsid w:val="00A44A9D"/>
    <w:rsid w:val="00A579FC"/>
    <w:rsid w:val="00A610C0"/>
    <w:rsid w:val="00A61221"/>
    <w:rsid w:val="00A6670A"/>
    <w:rsid w:val="00A85EC5"/>
    <w:rsid w:val="00A878F1"/>
    <w:rsid w:val="00A93903"/>
    <w:rsid w:val="00AA2C9D"/>
    <w:rsid w:val="00AA6B53"/>
    <w:rsid w:val="00AB3978"/>
    <w:rsid w:val="00AB58D5"/>
    <w:rsid w:val="00AB5D17"/>
    <w:rsid w:val="00AC2F83"/>
    <w:rsid w:val="00AC7CD9"/>
    <w:rsid w:val="00AD4E63"/>
    <w:rsid w:val="00AE1D33"/>
    <w:rsid w:val="00AE3B57"/>
    <w:rsid w:val="00AE4687"/>
    <w:rsid w:val="00AE6949"/>
    <w:rsid w:val="00AE6E84"/>
    <w:rsid w:val="00AF0DF7"/>
    <w:rsid w:val="00AF452A"/>
    <w:rsid w:val="00AF4E88"/>
    <w:rsid w:val="00B01A1D"/>
    <w:rsid w:val="00B03FBA"/>
    <w:rsid w:val="00B14AF1"/>
    <w:rsid w:val="00B16AE8"/>
    <w:rsid w:val="00B16F8F"/>
    <w:rsid w:val="00B329A3"/>
    <w:rsid w:val="00B33DD0"/>
    <w:rsid w:val="00B344A7"/>
    <w:rsid w:val="00B41474"/>
    <w:rsid w:val="00B43C7A"/>
    <w:rsid w:val="00B46633"/>
    <w:rsid w:val="00B540F3"/>
    <w:rsid w:val="00B553BD"/>
    <w:rsid w:val="00B60C58"/>
    <w:rsid w:val="00B6217E"/>
    <w:rsid w:val="00B63BE2"/>
    <w:rsid w:val="00B7315B"/>
    <w:rsid w:val="00B80237"/>
    <w:rsid w:val="00B81903"/>
    <w:rsid w:val="00B870D6"/>
    <w:rsid w:val="00B90859"/>
    <w:rsid w:val="00BA2F1B"/>
    <w:rsid w:val="00BA77DC"/>
    <w:rsid w:val="00BB360E"/>
    <w:rsid w:val="00BB40E3"/>
    <w:rsid w:val="00BC352E"/>
    <w:rsid w:val="00BC67D9"/>
    <w:rsid w:val="00BD198F"/>
    <w:rsid w:val="00BD1FDC"/>
    <w:rsid w:val="00BD5CB4"/>
    <w:rsid w:val="00BE2823"/>
    <w:rsid w:val="00BE5716"/>
    <w:rsid w:val="00BF2584"/>
    <w:rsid w:val="00BF37E7"/>
    <w:rsid w:val="00BF3B7A"/>
    <w:rsid w:val="00BF41F0"/>
    <w:rsid w:val="00C05881"/>
    <w:rsid w:val="00C10A25"/>
    <w:rsid w:val="00C110E2"/>
    <w:rsid w:val="00C21DB6"/>
    <w:rsid w:val="00C316EA"/>
    <w:rsid w:val="00C441CC"/>
    <w:rsid w:val="00C479A3"/>
    <w:rsid w:val="00C52B54"/>
    <w:rsid w:val="00C52C54"/>
    <w:rsid w:val="00C63E20"/>
    <w:rsid w:val="00C64F9B"/>
    <w:rsid w:val="00C66E12"/>
    <w:rsid w:val="00C765E9"/>
    <w:rsid w:val="00C803DB"/>
    <w:rsid w:val="00C80AC6"/>
    <w:rsid w:val="00C84900"/>
    <w:rsid w:val="00CB78C2"/>
    <w:rsid w:val="00CC00FB"/>
    <w:rsid w:val="00CC2686"/>
    <w:rsid w:val="00CD7EE8"/>
    <w:rsid w:val="00CE391F"/>
    <w:rsid w:val="00CE4564"/>
    <w:rsid w:val="00D06C2A"/>
    <w:rsid w:val="00D12B81"/>
    <w:rsid w:val="00D27AFC"/>
    <w:rsid w:val="00D62606"/>
    <w:rsid w:val="00D65BB0"/>
    <w:rsid w:val="00D6733D"/>
    <w:rsid w:val="00D72DB9"/>
    <w:rsid w:val="00D8454C"/>
    <w:rsid w:val="00D87CCC"/>
    <w:rsid w:val="00D90E0E"/>
    <w:rsid w:val="00D91FD9"/>
    <w:rsid w:val="00D9330D"/>
    <w:rsid w:val="00D966DC"/>
    <w:rsid w:val="00DA1A19"/>
    <w:rsid w:val="00DA2472"/>
    <w:rsid w:val="00DA4F47"/>
    <w:rsid w:val="00DB2940"/>
    <w:rsid w:val="00DB4F00"/>
    <w:rsid w:val="00DC77C5"/>
    <w:rsid w:val="00DC7C00"/>
    <w:rsid w:val="00DD1EB5"/>
    <w:rsid w:val="00DD4B72"/>
    <w:rsid w:val="00DD6D8C"/>
    <w:rsid w:val="00E002BD"/>
    <w:rsid w:val="00E00A6C"/>
    <w:rsid w:val="00E0260C"/>
    <w:rsid w:val="00E02ECF"/>
    <w:rsid w:val="00E05215"/>
    <w:rsid w:val="00E10161"/>
    <w:rsid w:val="00E110AE"/>
    <w:rsid w:val="00E20C28"/>
    <w:rsid w:val="00E2474D"/>
    <w:rsid w:val="00E272F9"/>
    <w:rsid w:val="00E27A47"/>
    <w:rsid w:val="00E27EEB"/>
    <w:rsid w:val="00E30BB5"/>
    <w:rsid w:val="00E32540"/>
    <w:rsid w:val="00E401FC"/>
    <w:rsid w:val="00E47C4D"/>
    <w:rsid w:val="00E549D5"/>
    <w:rsid w:val="00E561C0"/>
    <w:rsid w:val="00E56795"/>
    <w:rsid w:val="00E610CB"/>
    <w:rsid w:val="00E61D18"/>
    <w:rsid w:val="00E64B41"/>
    <w:rsid w:val="00E727EF"/>
    <w:rsid w:val="00E74E1C"/>
    <w:rsid w:val="00E75BDB"/>
    <w:rsid w:val="00E87B3F"/>
    <w:rsid w:val="00E92802"/>
    <w:rsid w:val="00E92855"/>
    <w:rsid w:val="00E95A52"/>
    <w:rsid w:val="00EB6064"/>
    <w:rsid w:val="00EB6ABE"/>
    <w:rsid w:val="00EB7492"/>
    <w:rsid w:val="00EB7494"/>
    <w:rsid w:val="00EC41EF"/>
    <w:rsid w:val="00EC7FA8"/>
    <w:rsid w:val="00ED1491"/>
    <w:rsid w:val="00EE4B0A"/>
    <w:rsid w:val="00EE6575"/>
    <w:rsid w:val="00EE7C8C"/>
    <w:rsid w:val="00EF50F9"/>
    <w:rsid w:val="00EF5B25"/>
    <w:rsid w:val="00F0276D"/>
    <w:rsid w:val="00F04A9B"/>
    <w:rsid w:val="00F053C3"/>
    <w:rsid w:val="00F1498C"/>
    <w:rsid w:val="00F14DE4"/>
    <w:rsid w:val="00F21B41"/>
    <w:rsid w:val="00F25D72"/>
    <w:rsid w:val="00F417A0"/>
    <w:rsid w:val="00F46F6E"/>
    <w:rsid w:val="00F51037"/>
    <w:rsid w:val="00F53AF5"/>
    <w:rsid w:val="00F53FAB"/>
    <w:rsid w:val="00F542D9"/>
    <w:rsid w:val="00F723F8"/>
    <w:rsid w:val="00F80F11"/>
    <w:rsid w:val="00F83617"/>
    <w:rsid w:val="00F8440C"/>
    <w:rsid w:val="00F86BEE"/>
    <w:rsid w:val="00F95E6B"/>
    <w:rsid w:val="00FA0EE8"/>
    <w:rsid w:val="00FA4EAF"/>
    <w:rsid w:val="00FA6317"/>
    <w:rsid w:val="00FB3160"/>
    <w:rsid w:val="00FB5D35"/>
    <w:rsid w:val="00FB69D3"/>
    <w:rsid w:val="00FD7ECA"/>
    <w:rsid w:val="00FE0ED8"/>
    <w:rsid w:val="00FE2736"/>
    <w:rsid w:val="00FE5B29"/>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864F5D"/>
  <w15:chartTrackingRefBased/>
  <w15:docId w15:val="{A7ECFE1E-6F84-4568-95FE-F12A5059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DDF"/>
    <w:pPr>
      <w:spacing w:before="180" w:line="276" w:lineRule="auto"/>
      <w:ind w:left="720"/>
    </w:pPr>
    <w:rPr>
      <w:color w:val="000000"/>
      <w:sz w:val="22"/>
    </w:rPr>
  </w:style>
  <w:style w:type="paragraph" w:styleId="Heading1">
    <w:name w:val="heading 1"/>
    <w:basedOn w:val="ListParagraph"/>
    <w:next w:val="Normal"/>
    <w:qFormat/>
    <w:rsid w:val="00312DDF"/>
    <w:pPr>
      <w:keepNext/>
      <w:numPr>
        <w:numId w:val="3"/>
      </w:numPr>
      <w:tabs>
        <w:tab w:val="clear" w:pos="0"/>
        <w:tab w:val="left" w:pos="720"/>
      </w:tabs>
      <w:spacing w:before="360" w:after="180"/>
      <w:outlineLvl w:val="0"/>
    </w:pPr>
    <w:rPr>
      <w:rFonts w:ascii="Times New Roman" w:hAnsi="Times New Roman"/>
      <w:b/>
      <w:smallCaps/>
      <w:kern w:val="32"/>
      <w:sz w:val="24"/>
      <w:szCs w:val="24"/>
    </w:rPr>
  </w:style>
  <w:style w:type="paragraph" w:styleId="Heading2">
    <w:name w:val="heading 2"/>
    <w:basedOn w:val="ListParagraph"/>
    <w:next w:val="Normal"/>
    <w:qFormat/>
    <w:rsid w:val="00312DDF"/>
    <w:pPr>
      <w:keepNext/>
      <w:numPr>
        <w:ilvl w:val="1"/>
        <w:numId w:val="3"/>
      </w:numPr>
      <w:tabs>
        <w:tab w:val="clear" w:pos="0"/>
        <w:tab w:val="left" w:pos="720"/>
      </w:tabs>
      <w:spacing w:after="0"/>
      <w:ind w:left="720"/>
      <w:outlineLvl w:val="1"/>
    </w:pPr>
    <w:rPr>
      <w:rFonts w:ascii="Times New Roman" w:hAnsi="Times New Roman"/>
      <w:b/>
      <w:smallCaps/>
    </w:rPr>
  </w:style>
  <w:style w:type="paragraph" w:styleId="Heading3">
    <w:name w:val="heading 3"/>
    <w:basedOn w:val="Normal"/>
    <w:next w:val="Normal"/>
    <w:qFormat/>
    <w:rsid w:val="00312DDF"/>
    <w:pPr>
      <w:keepNext/>
      <w:numPr>
        <w:ilvl w:val="2"/>
        <w:numId w:val="3"/>
      </w:numPr>
      <w:tabs>
        <w:tab w:val="clear" w:pos="0"/>
        <w:tab w:val="left" w:pos="720"/>
      </w:tabs>
      <w:ind w:left="720"/>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rsid w:val="00522537"/>
    <w:pPr>
      <w:numPr>
        <w:numId w:val="0"/>
      </w:numPr>
    </w:pPr>
    <w:rPr>
      <w:sz w:val="28"/>
      <w:szCs w:val="28"/>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8"/>
    </w:rPr>
  </w:style>
  <w:style w:type="paragraph" w:styleId="Revision">
    <w:name w:val="Revision"/>
    <w:hidden/>
    <w:uiPriority w:val="99"/>
    <w:semiHidden/>
    <w:rsid w:val="008717FF"/>
  </w:style>
  <w:style w:type="paragraph" w:styleId="BalloonText">
    <w:name w:val="Balloon Text"/>
    <w:basedOn w:val="Normal"/>
    <w:link w:val="BalloonTextChar"/>
    <w:uiPriority w:val="99"/>
    <w:semiHidden/>
    <w:unhideWhenUsed/>
    <w:rsid w:val="008717FF"/>
    <w:rPr>
      <w:rFonts w:ascii="Tahoma" w:hAnsi="Tahoma" w:cs="Tahoma"/>
      <w:sz w:val="16"/>
      <w:szCs w:val="16"/>
    </w:rPr>
  </w:style>
  <w:style w:type="character" w:customStyle="1" w:styleId="BalloonTextChar">
    <w:name w:val="Balloon Text Char"/>
    <w:link w:val="BalloonText"/>
    <w:uiPriority w:val="99"/>
    <w:semiHidden/>
    <w:rsid w:val="008717FF"/>
    <w:rPr>
      <w:rFonts w:ascii="Tahoma" w:hAnsi="Tahoma" w:cs="Tahoma"/>
      <w:sz w:val="16"/>
      <w:szCs w:val="16"/>
    </w:rPr>
  </w:style>
  <w:style w:type="character" w:customStyle="1" w:styleId="HeaderChar">
    <w:name w:val="Header Char"/>
    <w:link w:val="Header"/>
    <w:locked/>
    <w:rsid w:val="00522537"/>
    <w:rPr>
      <w:b/>
      <w:smallCaps/>
      <w:kern w:val="32"/>
      <w:sz w:val="28"/>
      <w:szCs w:val="28"/>
      <w:lang w:val="en-US" w:eastAsia="en-US" w:bidi="ar-SA"/>
    </w:rPr>
  </w:style>
  <w:style w:type="paragraph" w:styleId="NormalWeb">
    <w:name w:val="Normal (Web)"/>
    <w:basedOn w:val="Normal"/>
    <w:rsid w:val="006F15B5"/>
    <w:pPr>
      <w:spacing w:before="100" w:beforeAutospacing="1" w:after="100" w:afterAutospacing="1"/>
    </w:pPr>
    <w:rPr>
      <w:sz w:val="24"/>
      <w:szCs w:val="24"/>
    </w:rPr>
  </w:style>
  <w:style w:type="paragraph" w:styleId="ListParagraph">
    <w:name w:val="List Paragraph"/>
    <w:basedOn w:val="Normal"/>
    <w:rsid w:val="006F15B5"/>
    <w:pPr>
      <w:spacing w:after="200"/>
      <w:contextualSpacing/>
    </w:pPr>
    <w:rPr>
      <w:rFonts w:ascii="Calibri" w:hAnsi="Calibri"/>
      <w:szCs w:val="22"/>
    </w:rPr>
  </w:style>
  <w:style w:type="paragraph" w:customStyle="1" w:styleId="Indent1">
    <w:name w:val="Indent 1"/>
    <w:basedOn w:val="Normal"/>
    <w:rsid w:val="00B81903"/>
    <w:pPr>
      <w:spacing w:before="240"/>
    </w:pPr>
  </w:style>
  <w:style w:type="paragraph" w:customStyle="1" w:styleId="Indent2">
    <w:name w:val="Indent 2"/>
    <w:basedOn w:val="Normal"/>
    <w:link w:val="Indent2Char"/>
    <w:rsid w:val="00F53AF5"/>
    <w:pPr>
      <w:spacing w:before="240"/>
      <w:ind w:left="180"/>
    </w:pPr>
  </w:style>
  <w:style w:type="paragraph" w:styleId="TOC1">
    <w:name w:val="toc 1"/>
    <w:basedOn w:val="Normal"/>
    <w:next w:val="Normal"/>
    <w:autoRedefine/>
    <w:semiHidden/>
    <w:rsid w:val="00396E83"/>
    <w:pPr>
      <w:keepNext/>
      <w:numPr>
        <w:numId w:val="4"/>
      </w:numPr>
    </w:pPr>
    <w:rPr>
      <w:b/>
      <w:sz w:val="24"/>
      <w:szCs w:val="24"/>
    </w:rPr>
  </w:style>
  <w:style w:type="paragraph" w:styleId="TOC2">
    <w:name w:val="toc 2"/>
    <w:basedOn w:val="Normal"/>
    <w:next w:val="Normal"/>
    <w:autoRedefine/>
    <w:semiHidden/>
    <w:rsid w:val="00B540F3"/>
    <w:pPr>
      <w:keepNext/>
      <w:ind w:left="540"/>
    </w:pPr>
    <w:rPr>
      <w:b/>
      <w:szCs w:val="22"/>
    </w:rPr>
  </w:style>
  <w:style w:type="paragraph" w:customStyle="1" w:styleId="StyleTOC211ptBold">
    <w:name w:val="Style TOC 2 + 11 pt Bold"/>
    <w:basedOn w:val="TOC1"/>
    <w:rsid w:val="00A878F1"/>
  </w:style>
  <w:style w:type="paragraph" w:customStyle="1" w:styleId="Annex">
    <w:name w:val="Annex"/>
    <w:basedOn w:val="List"/>
    <w:link w:val="AnnexChar"/>
    <w:rsid w:val="007A5AE9"/>
    <w:pPr>
      <w:numPr>
        <w:numId w:val="6"/>
      </w:numPr>
    </w:pPr>
    <w:rPr>
      <w:b/>
      <w:sz w:val="24"/>
      <w:szCs w:val="24"/>
    </w:rPr>
  </w:style>
  <w:style w:type="paragraph" w:customStyle="1" w:styleId="TOCAnnex">
    <w:name w:val="TOC Annex"/>
    <w:basedOn w:val="Annex"/>
    <w:rsid w:val="00795CE5"/>
    <w:pPr>
      <w:numPr>
        <w:numId w:val="5"/>
      </w:numPr>
    </w:pPr>
    <w:rPr>
      <w:b w:val="0"/>
      <w:sz w:val="22"/>
      <w:szCs w:val="22"/>
    </w:rPr>
  </w:style>
  <w:style w:type="paragraph" w:styleId="List">
    <w:name w:val="List"/>
    <w:basedOn w:val="Normal"/>
    <w:link w:val="ListChar"/>
    <w:rsid w:val="00A878F1"/>
    <w:pPr>
      <w:ind w:left="360" w:hanging="360"/>
    </w:pPr>
  </w:style>
  <w:style w:type="character" w:customStyle="1" w:styleId="ListChar">
    <w:name w:val="List Char"/>
    <w:link w:val="List"/>
    <w:rsid w:val="007A5AE9"/>
    <w:rPr>
      <w:lang w:val="en-US" w:eastAsia="en-US" w:bidi="ar-SA"/>
    </w:rPr>
  </w:style>
  <w:style w:type="character" w:customStyle="1" w:styleId="AnnexChar">
    <w:name w:val="Annex Char"/>
    <w:link w:val="Annex"/>
    <w:rsid w:val="007A5AE9"/>
    <w:rPr>
      <w:b/>
      <w:sz w:val="24"/>
      <w:szCs w:val="24"/>
      <w:lang w:val="en-US" w:eastAsia="en-US" w:bidi="ar-SA"/>
    </w:rPr>
  </w:style>
  <w:style w:type="character" w:styleId="Hyperlink">
    <w:name w:val="Hyperlink"/>
    <w:rsid w:val="00596702"/>
    <w:rPr>
      <w:color w:val="0000FF"/>
      <w:u w:val="single"/>
    </w:rPr>
  </w:style>
  <w:style w:type="paragraph" w:styleId="BodyText3">
    <w:name w:val="Body Text 3"/>
    <w:basedOn w:val="Normal"/>
    <w:rsid w:val="00596702"/>
    <w:pPr>
      <w:autoSpaceDE w:val="0"/>
      <w:autoSpaceDN w:val="0"/>
      <w:adjustRightInd w:val="0"/>
    </w:pPr>
    <w:rPr>
      <w:sz w:val="24"/>
    </w:rPr>
  </w:style>
  <w:style w:type="character" w:styleId="Strong">
    <w:name w:val="Strong"/>
    <w:rsid w:val="00596702"/>
    <w:rPr>
      <w:b/>
    </w:rPr>
  </w:style>
  <w:style w:type="paragraph" w:customStyle="1" w:styleId="Indent3">
    <w:name w:val="Indent 3"/>
    <w:basedOn w:val="Indent2"/>
    <w:link w:val="Indent3Char"/>
    <w:rsid w:val="00F53AF5"/>
    <w:pPr>
      <w:spacing w:before="120"/>
      <w:ind w:left="360"/>
    </w:pPr>
  </w:style>
  <w:style w:type="paragraph" w:customStyle="1" w:styleId="Indent4">
    <w:name w:val="Indent 4"/>
    <w:basedOn w:val="Indent3"/>
    <w:rsid w:val="00F53AF5"/>
    <w:pPr>
      <w:ind w:left="540"/>
    </w:pPr>
    <w:rPr>
      <w:bCs/>
      <w:color w:val="1A1A1A"/>
      <w:szCs w:val="23"/>
      <w:lang w:val="en-GB"/>
    </w:rPr>
  </w:style>
  <w:style w:type="character" w:customStyle="1" w:styleId="Indent2Char">
    <w:name w:val="Indent 2 Char"/>
    <w:link w:val="Indent2"/>
    <w:rsid w:val="00F53AF5"/>
    <w:rPr>
      <w:sz w:val="22"/>
      <w:lang w:val="en-US" w:eastAsia="en-US" w:bidi="ar-SA"/>
    </w:rPr>
  </w:style>
  <w:style w:type="character" w:customStyle="1" w:styleId="Indent3Char">
    <w:name w:val="Indent 3 Char"/>
    <w:link w:val="Indent3"/>
    <w:rsid w:val="00F53AF5"/>
    <w:rPr>
      <w:sz w:val="22"/>
      <w:lang w:val="en-US" w:eastAsia="en-US" w:bidi="ar-SA"/>
    </w:rPr>
  </w:style>
  <w:style w:type="paragraph" w:customStyle="1" w:styleId="StyleTOC2Before12pt">
    <w:name w:val="Style TOC 2 + Before:  12 pt"/>
    <w:basedOn w:val="TOC2"/>
    <w:rsid w:val="00841859"/>
    <w:pPr>
      <w:spacing w:before="240"/>
    </w:pPr>
    <w:rPr>
      <w:bCs/>
      <w:szCs w:val="20"/>
    </w:rPr>
  </w:style>
  <w:style w:type="paragraph" w:customStyle="1" w:styleId="Default">
    <w:name w:val="Default"/>
    <w:rsid w:val="003A50B1"/>
    <w:pPr>
      <w:autoSpaceDE w:val="0"/>
      <w:autoSpaceDN w:val="0"/>
      <w:adjustRightInd w:val="0"/>
    </w:pPr>
    <w:rPr>
      <w:rFonts w:ascii="Arial" w:hAnsi="Arial" w:cs="Arial"/>
      <w:color w:val="000000"/>
      <w:sz w:val="24"/>
      <w:szCs w:val="24"/>
    </w:rPr>
  </w:style>
  <w:style w:type="paragraph" w:customStyle="1" w:styleId="Indent4-Bold">
    <w:name w:val="Indent 4-Bold"/>
    <w:basedOn w:val="Indent4"/>
    <w:rsid w:val="00F53AF5"/>
    <w:pPr>
      <w:keepNext/>
    </w:pPr>
    <w:rPr>
      <w:b/>
    </w:rPr>
  </w:style>
  <w:style w:type="paragraph" w:customStyle="1" w:styleId="Indent3-Bold">
    <w:name w:val="Indent 3 - Bold"/>
    <w:basedOn w:val="Indent3"/>
    <w:rsid w:val="00F53AF5"/>
    <w:pPr>
      <w:keepNext/>
    </w:pPr>
    <w:rPr>
      <w:b/>
    </w:rPr>
  </w:style>
  <w:style w:type="paragraph" w:customStyle="1" w:styleId="Heading211pt">
    <w:name w:val="Heading 2 + 11 pt"/>
    <w:aliases w:val="Not Bold,Not Italic,Before:  6 pt,After:  0 pt"/>
    <w:basedOn w:val="Heading2"/>
    <w:rsid w:val="000352BE"/>
    <w:pPr>
      <w:tabs>
        <w:tab w:val="left" w:pos="1080"/>
      </w:tabs>
      <w:ind w:left="1080"/>
      <w:contextualSpacing w:val="0"/>
    </w:pPr>
    <w:rPr>
      <w:rFonts w:ascii="Arial" w:hAnsi="Arial" w:cs="Arial"/>
      <w:b w:val="0"/>
      <w:smallCaps w:val="0"/>
    </w:rPr>
  </w:style>
  <w:style w:type="paragraph" w:customStyle="1" w:styleId="Indent0">
    <w:name w:val="Indent 0"/>
    <w:basedOn w:val="Normal"/>
    <w:link w:val="Indent0Char"/>
    <w:rsid w:val="000352BE"/>
    <w:pPr>
      <w:spacing w:before="240"/>
    </w:pPr>
    <w:rPr>
      <w:rFonts w:ascii="Arial" w:hAnsi="Arial" w:cs="Arial"/>
      <w:szCs w:val="22"/>
    </w:rPr>
  </w:style>
  <w:style w:type="paragraph" w:customStyle="1" w:styleId="Indent11">
    <w:name w:val="Indent 1.1"/>
    <w:basedOn w:val="Indent0"/>
    <w:rsid w:val="000352BE"/>
    <w:pPr>
      <w:spacing w:before="120"/>
      <w:ind w:left="360"/>
    </w:pPr>
  </w:style>
  <w:style w:type="paragraph" w:customStyle="1" w:styleId="Indent12">
    <w:name w:val="Indent 1.2"/>
    <w:basedOn w:val="Indent11"/>
    <w:rsid w:val="000352BE"/>
    <w:pPr>
      <w:spacing w:before="240"/>
    </w:pPr>
  </w:style>
  <w:style w:type="character" w:customStyle="1" w:styleId="Indent0Char">
    <w:name w:val="Indent 0 Char"/>
    <w:link w:val="Indent0"/>
    <w:rsid w:val="000352BE"/>
    <w:rPr>
      <w:rFonts w:ascii="Arial" w:hAnsi="Arial"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4723">
      <w:bodyDiv w:val="1"/>
      <w:marLeft w:val="0"/>
      <w:marRight w:val="0"/>
      <w:marTop w:val="0"/>
      <w:marBottom w:val="0"/>
      <w:divBdr>
        <w:top w:val="none" w:sz="0" w:space="0" w:color="auto"/>
        <w:left w:val="none" w:sz="0" w:space="0" w:color="auto"/>
        <w:bottom w:val="none" w:sz="0" w:space="0" w:color="auto"/>
        <w:right w:val="none" w:sz="0" w:space="0" w:color="auto"/>
      </w:divBdr>
    </w:div>
    <w:div w:id="1167357715">
      <w:bodyDiv w:val="1"/>
      <w:marLeft w:val="0"/>
      <w:marRight w:val="0"/>
      <w:marTop w:val="0"/>
      <w:marBottom w:val="0"/>
      <w:divBdr>
        <w:top w:val="none" w:sz="0" w:space="0" w:color="auto"/>
        <w:left w:val="none" w:sz="0" w:space="0" w:color="auto"/>
        <w:bottom w:val="none" w:sz="0" w:space="0" w:color="auto"/>
        <w:right w:val="none" w:sz="0" w:space="0" w:color="auto"/>
      </w:divBdr>
    </w:div>
    <w:div w:id="1371801285">
      <w:bodyDiv w:val="1"/>
      <w:marLeft w:val="0"/>
      <w:marRight w:val="0"/>
      <w:marTop w:val="0"/>
      <w:marBottom w:val="0"/>
      <w:divBdr>
        <w:top w:val="none" w:sz="0" w:space="0" w:color="auto"/>
        <w:left w:val="none" w:sz="0" w:space="0" w:color="auto"/>
        <w:bottom w:val="none" w:sz="0" w:space="0" w:color="auto"/>
        <w:right w:val="none" w:sz="0" w:space="0" w:color="auto"/>
      </w:divBdr>
    </w:div>
    <w:div w:id="1478689219">
      <w:bodyDiv w:val="1"/>
      <w:marLeft w:val="0"/>
      <w:marRight w:val="0"/>
      <w:marTop w:val="0"/>
      <w:marBottom w:val="0"/>
      <w:divBdr>
        <w:top w:val="none" w:sz="0" w:space="0" w:color="auto"/>
        <w:left w:val="none" w:sz="0" w:space="0" w:color="auto"/>
        <w:bottom w:val="none" w:sz="0" w:space="0" w:color="auto"/>
        <w:right w:val="none" w:sz="0" w:space="0" w:color="auto"/>
      </w:divBdr>
      <w:divsChild>
        <w:div w:id="6295375">
          <w:marLeft w:val="0"/>
          <w:marRight w:val="0"/>
          <w:marTop w:val="0"/>
          <w:marBottom w:val="0"/>
          <w:divBdr>
            <w:top w:val="none" w:sz="0" w:space="0" w:color="auto"/>
            <w:left w:val="none" w:sz="0" w:space="0" w:color="auto"/>
            <w:bottom w:val="none" w:sz="0" w:space="0" w:color="auto"/>
            <w:right w:val="none" w:sz="0" w:space="0" w:color="auto"/>
          </w:divBdr>
          <w:divsChild>
            <w:div w:id="16256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6935">
      <w:bodyDiv w:val="1"/>
      <w:marLeft w:val="0"/>
      <w:marRight w:val="0"/>
      <w:marTop w:val="0"/>
      <w:marBottom w:val="0"/>
      <w:divBdr>
        <w:top w:val="none" w:sz="0" w:space="0" w:color="auto"/>
        <w:left w:val="none" w:sz="0" w:space="0" w:color="auto"/>
        <w:bottom w:val="none" w:sz="0" w:space="0" w:color="auto"/>
        <w:right w:val="none" w:sz="0" w:space="0" w:color="auto"/>
      </w:divBdr>
    </w:div>
    <w:div w:id="18546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1C23-C80C-4BEE-84B0-FD83C6AD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 - General Session</vt:lpstr>
    </vt:vector>
  </TitlesOfParts>
  <Company>Microsoft</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General Session</dc:title>
  <dc:subject/>
  <dc:creator>Greg Anderson</dc:creator>
  <cp:keywords/>
  <cp:lastModifiedBy>Bruce Forsyth</cp:lastModifiedBy>
  <cp:revision>47</cp:revision>
  <cp:lastPrinted>2014-02-05T01:42:00Z</cp:lastPrinted>
  <dcterms:created xsi:type="dcterms:W3CDTF">2016-02-25T03:07:00Z</dcterms:created>
  <dcterms:modified xsi:type="dcterms:W3CDTF">2016-10-24T05:10:00Z</dcterms:modified>
</cp:coreProperties>
</file>