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48A" w:rsidRPr="008E6323" w:rsidRDefault="0011148A" w:rsidP="00E70C1D">
      <w:pPr>
        <w:numPr>
          <w:ilvl w:val="0"/>
          <w:numId w:val="1"/>
        </w:numPr>
        <w:autoSpaceDE w:val="0"/>
        <w:autoSpaceDN w:val="0"/>
        <w:adjustRightInd w:val="0"/>
        <w:spacing w:before="120"/>
        <w:rPr>
          <w:b/>
          <w:color w:val="000000"/>
          <w:sz w:val="22"/>
          <w:szCs w:val="22"/>
        </w:rPr>
      </w:pPr>
      <w:bookmarkStart w:id="0" w:name="_GoBack"/>
      <w:bookmarkEnd w:id="0"/>
      <w:r w:rsidRPr="008E6323">
        <w:rPr>
          <w:b/>
          <w:color w:val="000000"/>
          <w:sz w:val="22"/>
          <w:szCs w:val="22"/>
        </w:rPr>
        <w:t>Opening Remarks</w:t>
      </w:r>
    </w:p>
    <w:p w:rsidR="00C8255D" w:rsidRDefault="00C8255D" w:rsidP="00723699">
      <w:pPr>
        <w:autoSpaceDE w:val="0"/>
        <w:autoSpaceDN w:val="0"/>
        <w:adjustRightInd w:val="0"/>
        <w:spacing w:before="120"/>
        <w:ind w:left="360"/>
        <w:rPr>
          <w:color w:val="000000"/>
          <w:sz w:val="20"/>
          <w:szCs w:val="20"/>
        </w:rPr>
      </w:pPr>
      <w:r w:rsidRPr="008E6323">
        <w:rPr>
          <w:color w:val="000000"/>
          <w:sz w:val="20"/>
          <w:szCs w:val="20"/>
        </w:rPr>
        <w:t xml:space="preserve">The </w:t>
      </w:r>
      <w:r w:rsidR="007E6048" w:rsidRPr="008E6323">
        <w:rPr>
          <w:color w:val="000000"/>
          <w:sz w:val="20"/>
          <w:szCs w:val="20"/>
        </w:rPr>
        <w:t>Chair, William Bartley</w:t>
      </w:r>
      <w:r w:rsidR="001B5457" w:rsidRPr="008E6323">
        <w:rPr>
          <w:color w:val="000000"/>
          <w:sz w:val="20"/>
          <w:szCs w:val="20"/>
        </w:rPr>
        <w:t xml:space="preserve"> </w:t>
      </w:r>
      <w:r w:rsidRPr="008E6323">
        <w:rPr>
          <w:color w:val="000000"/>
          <w:sz w:val="20"/>
          <w:szCs w:val="20"/>
        </w:rPr>
        <w:t xml:space="preserve">opened the meeting and </w:t>
      </w:r>
      <w:r w:rsidR="001B5457" w:rsidRPr="008E6323">
        <w:rPr>
          <w:color w:val="000000"/>
          <w:sz w:val="20"/>
          <w:szCs w:val="20"/>
        </w:rPr>
        <w:t xml:space="preserve">summarized </w:t>
      </w:r>
      <w:r w:rsidR="001F3A41" w:rsidRPr="008E6323">
        <w:rPr>
          <w:color w:val="000000"/>
          <w:sz w:val="20"/>
          <w:szCs w:val="20"/>
        </w:rPr>
        <w:t xml:space="preserve">the recent activities </w:t>
      </w:r>
      <w:r w:rsidR="00E0305F" w:rsidRPr="008E6323">
        <w:rPr>
          <w:color w:val="000000"/>
          <w:sz w:val="20"/>
          <w:szCs w:val="20"/>
        </w:rPr>
        <w:t xml:space="preserve">of the </w:t>
      </w:r>
      <w:r w:rsidR="00B94189" w:rsidRPr="008E6323">
        <w:rPr>
          <w:color w:val="000000"/>
          <w:sz w:val="20"/>
          <w:szCs w:val="20"/>
        </w:rPr>
        <w:t>Transformer Standards acti</w:t>
      </w:r>
      <w:r w:rsidR="00E87DD7" w:rsidRPr="008E6323">
        <w:rPr>
          <w:color w:val="000000"/>
          <w:sz w:val="20"/>
          <w:szCs w:val="20"/>
        </w:rPr>
        <w:t xml:space="preserve">vity for the </w:t>
      </w:r>
      <w:r w:rsidR="00523AFC" w:rsidRPr="00523AFC">
        <w:rPr>
          <w:color w:val="000000"/>
          <w:sz w:val="20"/>
          <w:szCs w:val="20"/>
        </w:rPr>
        <w:t xml:space="preserve">six-month period </w:t>
      </w:r>
      <w:r w:rsidR="00723699" w:rsidRPr="00723699">
        <w:rPr>
          <w:color w:val="000000"/>
          <w:sz w:val="20"/>
          <w:szCs w:val="20"/>
        </w:rPr>
        <w:t>October 1, 2012 to March 6, 2013. In the last five months, 6 new Standards and 1 Revision were</w:t>
      </w:r>
      <w:r w:rsidR="00723699">
        <w:rPr>
          <w:color w:val="000000"/>
          <w:sz w:val="20"/>
          <w:szCs w:val="20"/>
        </w:rPr>
        <w:t xml:space="preserve"> </w:t>
      </w:r>
      <w:r w:rsidR="00723699" w:rsidRPr="00723699">
        <w:rPr>
          <w:color w:val="000000"/>
          <w:sz w:val="20"/>
          <w:szCs w:val="20"/>
        </w:rPr>
        <w:t>approved by Standards Board /REVCOM. In this same period, Standards Board /NESCOM approved 1</w:t>
      </w:r>
      <w:r w:rsidR="00723699">
        <w:rPr>
          <w:color w:val="000000"/>
          <w:sz w:val="20"/>
          <w:szCs w:val="20"/>
        </w:rPr>
        <w:t xml:space="preserve"> </w:t>
      </w:r>
      <w:r w:rsidR="00723699" w:rsidRPr="00723699">
        <w:rPr>
          <w:color w:val="000000"/>
          <w:sz w:val="20"/>
          <w:szCs w:val="20"/>
        </w:rPr>
        <w:t>PAR for a new standard; 2 PARs for Corrigenda; 1 PAR modification, and 3 PAR extensions.</w:t>
      </w:r>
      <w:r w:rsidR="00523AFC" w:rsidRPr="00523AFC">
        <w:rPr>
          <w:color w:val="000000"/>
          <w:sz w:val="20"/>
          <w:szCs w:val="20"/>
        </w:rPr>
        <w:t xml:space="preserve"> </w:t>
      </w:r>
      <w:r w:rsidR="00723699" w:rsidRPr="00723699">
        <w:rPr>
          <w:color w:val="000000"/>
          <w:sz w:val="20"/>
          <w:szCs w:val="20"/>
        </w:rPr>
        <w:t>This total</w:t>
      </w:r>
      <w:r w:rsidR="00723699">
        <w:rPr>
          <w:color w:val="000000"/>
          <w:sz w:val="20"/>
          <w:szCs w:val="20"/>
        </w:rPr>
        <w:t xml:space="preserve"> </w:t>
      </w:r>
      <w:r w:rsidR="00723699" w:rsidRPr="00723699">
        <w:rPr>
          <w:color w:val="000000"/>
          <w:sz w:val="20"/>
          <w:szCs w:val="20"/>
        </w:rPr>
        <w:t>includes a Standard and 3 PARs that were approved just a few days</w:t>
      </w:r>
      <w:r w:rsidR="00723699">
        <w:rPr>
          <w:color w:val="000000"/>
          <w:sz w:val="20"/>
          <w:szCs w:val="20"/>
        </w:rPr>
        <w:t xml:space="preserve"> before the spring committee meeting</w:t>
      </w:r>
      <w:r w:rsidR="00523AFC" w:rsidRPr="00523AFC">
        <w:rPr>
          <w:color w:val="000000"/>
          <w:sz w:val="20"/>
          <w:szCs w:val="20"/>
        </w:rPr>
        <w:t>.</w:t>
      </w:r>
      <w:r w:rsidR="00523AFC">
        <w:rPr>
          <w:color w:val="000000"/>
          <w:sz w:val="20"/>
          <w:szCs w:val="20"/>
        </w:rPr>
        <w:t xml:space="preserve">  </w:t>
      </w:r>
      <w:r w:rsidR="00E87DD7" w:rsidRPr="008E6323">
        <w:rPr>
          <w:color w:val="000000"/>
          <w:sz w:val="20"/>
          <w:szCs w:val="20"/>
        </w:rPr>
        <w:t xml:space="preserve">The Transformer Committee is responsible for </w:t>
      </w:r>
      <w:r w:rsidRPr="008E6323">
        <w:rPr>
          <w:color w:val="000000"/>
          <w:sz w:val="20"/>
          <w:szCs w:val="20"/>
        </w:rPr>
        <w:t>almost 100 standards, plus over 55 PARs</w:t>
      </w:r>
      <w:r w:rsidR="00E13FF8" w:rsidRPr="008E6323">
        <w:rPr>
          <w:color w:val="000000"/>
          <w:sz w:val="20"/>
          <w:szCs w:val="20"/>
        </w:rPr>
        <w:t>,</w:t>
      </w:r>
      <w:r w:rsidRPr="008E6323">
        <w:rPr>
          <w:color w:val="000000"/>
          <w:sz w:val="20"/>
          <w:szCs w:val="20"/>
        </w:rPr>
        <w:t xml:space="preserve"> projects for new standards and revisions</w:t>
      </w:r>
      <w:r w:rsidR="00E87DD7" w:rsidRPr="008E6323">
        <w:rPr>
          <w:color w:val="000000"/>
          <w:sz w:val="20"/>
          <w:szCs w:val="20"/>
        </w:rPr>
        <w:t>.</w:t>
      </w:r>
      <w:r w:rsidR="00B94189" w:rsidRPr="008E6323">
        <w:rPr>
          <w:color w:val="000000"/>
          <w:sz w:val="20"/>
          <w:szCs w:val="20"/>
        </w:rPr>
        <w:t xml:space="preserve"> </w:t>
      </w:r>
      <w:r w:rsidR="00E0305F" w:rsidRPr="008E6323">
        <w:rPr>
          <w:color w:val="000000"/>
          <w:sz w:val="20"/>
          <w:szCs w:val="20"/>
        </w:rPr>
        <w:t>F</w:t>
      </w:r>
      <w:r w:rsidR="00B94189" w:rsidRPr="008E6323">
        <w:rPr>
          <w:color w:val="000000"/>
          <w:sz w:val="20"/>
          <w:szCs w:val="20"/>
        </w:rPr>
        <w:t xml:space="preserve">or </w:t>
      </w:r>
      <w:r w:rsidR="00E0305F" w:rsidRPr="008E6323">
        <w:rPr>
          <w:color w:val="000000"/>
          <w:sz w:val="20"/>
          <w:szCs w:val="20"/>
        </w:rPr>
        <w:t>t</w:t>
      </w:r>
      <w:r w:rsidR="001B5457" w:rsidRPr="008E6323">
        <w:rPr>
          <w:bCs/>
          <w:color w:val="000000"/>
          <w:sz w:val="20"/>
          <w:szCs w:val="20"/>
        </w:rPr>
        <w:t xml:space="preserve">he </w:t>
      </w:r>
      <w:r w:rsidR="00B94189" w:rsidRPr="008E6323">
        <w:rPr>
          <w:bCs/>
          <w:color w:val="000000"/>
          <w:sz w:val="20"/>
          <w:szCs w:val="20"/>
        </w:rPr>
        <w:t>full S</w:t>
      </w:r>
      <w:r w:rsidR="00284463">
        <w:rPr>
          <w:bCs/>
          <w:color w:val="000000"/>
          <w:sz w:val="20"/>
          <w:szCs w:val="20"/>
        </w:rPr>
        <w:t>tandards</w:t>
      </w:r>
      <w:r w:rsidR="00B94189" w:rsidRPr="008E6323">
        <w:rPr>
          <w:bCs/>
          <w:color w:val="000000"/>
          <w:sz w:val="20"/>
          <w:szCs w:val="20"/>
        </w:rPr>
        <w:t xml:space="preserve"> R</w:t>
      </w:r>
      <w:r w:rsidR="00284463">
        <w:rPr>
          <w:bCs/>
          <w:color w:val="000000"/>
          <w:sz w:val="20"/>
          <w:szCs w:val="20"/>
        </w:rPr>
        <w:t>eport</w:t>
      </w:r>
      <w:r w:rsidR="00B94189" w:rsidRPr="008E6323">
        <w:rPr>
          <w:bCs/>
          <w:color w:val="000000"/>
          <w:sz w:val="20"/>
          <w:szCs w:val="20"/>
        </w:rPr>
        <w:t xml:space="preserve"> </w:t>
      </w:r>
      <w:r w:rsidR="00E0305F" w:rsidRPr="008E6323">
        <w:rPr>
          <w:bCs/>
          <w:color w:val="000000"/>
          <w:sz w:val="20"/>
          <w:szCs w:val="20"/>
        </w:rPr>
        <w:t>see the TC</w:t>
      </w:r>
      <w:r w:rsidR="001F3A41" w:rsidRPr="008E6323">
        <w:rPr>
          <w:color w:val="000000"/>
          <w:sz w:val="20"/>
          <w:szCs w:val="20"/>
        </w:rPr>
        <w:t xml:space="preserve"> website</w:t>
      </w:r>
      <w:r w:rsidR="00E13FF8" w:rsidRPr="008E6323">
        <w:rPr>
          <w:color w:val="000000"/>
          <w:sz w:val="20"/>
          <w:szCs w:val="20"/>
        </w:rPr>
        <w:t xml:space="preserve"> via the following </w:t>
      </w:r>
      <w:r w:rsidR="00E0305F" w:rsidRPr="008E6323">
        <w:rPr>
          <w:color w:val="000000"/>
          <w:sz w:val="20"/>
          <w:szCs w:val="20"/>
        </w:rPr>
        <w:t>l</w:t>
      </w:r>
      <w:r w:rsidR="00E13FF8" w:rsidRPr="008E6323">
        <w:rPr>
          <w:color w:val="000000"/>
          <w:sz w:val="20"/>
          <w:szCs w:val="20"/>
        </w:rPr>
        <w:t>ink:</w:t>
      </w:r>
    </w:p>
    <w:p w:rsidR="00523AFC" w:rsidRPr="00723699" w:rsidRDefault="0041652B" w:rsidP="00E41E44">
      <w:pPr>
        <w:autoSpaceDE w:val="0"/>
        <w:autoSpaceDN w:val="0"/>
        <w:adjustRightInd w:val="0"/>
        <w:spacing w:before="120"/>
        <w:ind w:left="360"/>
        <w:rPr>
          <w:color w:val="000000"/>
          <w:sz w:val="20"/>
          <w:szCs w:val="20"/>
        </w:rPr>
      </w:pPr>
      <w:hyperlink r:id="rId9" w:history="1">
        <w:r w:rsidR="00723699" w:rsidRPr="00445099">
          <w:rPr>
            <w:rStyle w:val="Hyperlink"/>
            <w:sz w:val="20"/>
            <w:szCs w:val="20"/>
          </w:rPr>
          <w:t>http://www.transformerscommittee.org/meetings/S2013-Munich/Minutes/S13-StandardsReport.pdf</w:t>
        </w:r>
      </w:hyperlink>
      <w:r w:rsidR="00723699">
        <w:rPr>
          <w:sz w:val="20"/>
          <w:szCs w:val="20"/>
        </w:rPr>
        <w:t xml:space="preserve"> </w:t>
      </w:r>
    </w:p>
    <w:p w:rsidR="00F65131" w:rsidRDefault="00F65131" w:rsidP="00F65131">
      <w:pPr>
        <w:autoSpaceDE w:val="0"/>
        <w:autoSpaceDN w:val="0"/>
        <w:adjustRightInd w:val="0"/>
        <w:spacing w:before="120"/>
        <w:ind w:left="360"/>
        <w:rPr>
          <w:color w:val="000000"/>
          <w:sz w:val="20"/>
          <w:szCs w:val="20"/>
        </w:rPr>
      </w:pPr>
      <w:r>
        <w:rPr>
          <w:color w:val="000000"/>
          <w:sz w:val="20"/>
          <w:szCs w:val="20"/>
        </w:rPr>
        <w:t>The Chair reminded everyone that there are all the due dates for submittal to NESCOM and REVCOM along with past tutorials, presentations and instructions on the process, links to MyBallot with instructions, references and templates for preparing standards that can be found by a link from the Standards subcommittee page of the Transformers Committee website or directly at:</w:t>
      </w:r>
    </w:p>
    <w:p w:rsidR="00F65131" w:rsidRPr="008E6323" w:rsidRDefault="00F65131" w:rsidP="00F65131">
      <w:pPr>
        <w:autoSpaceDE w:val="0"/>
        <w:autoSpaceDN w:val="0"/>
        <w:adjustRightInd w:val="0"/>
        <w:spacing w:before="120"/>
        <w:ind w:left="360"/>
        <w:rPr>
          <w:color w:val="000000"/>
          <w:sz w:val="20"/>
          <w:szCs w:val="20"/>
        </w:rPr>
      </w:pPr>
      <w:r>
        <w:rPr>
          <w:color w:val="000000"/>
          <w:sz w:val="20"/>
          <w:szCs w:val="20"/>
        </w:rPr>
        <w:t xml:space="preserve"> </w:t>
      </w:r>
      <w:hyperlink r:id="rId10" w:history="1">
        <w:r w:rsidRPr="00BB4E6D">
          <w:rPr>
            <w:rStyle w:val="Hyperlink"/>
            <w:sz w:val="20"/>
            <w:szCs w:val="20"/>
          </w:rPr>
          <w:t>http://www.transformerscommittee.org/subcommittees/standardsc/StdsDevelopment.htm</w:t>
        </w:r>
      </w:hyperlink>
      <w:r>
        <w:rPr>
          <w:color w:val="000000"/>
          <w:sz w:val="20"/>
          <w:szCs w:val="20"/>
        </w:rPr>
        <w:t xml:space="preserve"> </w:t>
      </w:r>
    </w:p>
    <w:p w:rsidR="00E41E44" w:rsidRDefault="00DD3E7C" w:rsidP="00E41E44">
      <w:pPr>
        <w:autoSpaceDE w:val="0"/>
        <w:autoSpaceDN w:val="0"/>
        <w:adjustRightInd w:val="0"/>
        <w:spacing w:before="120"/>
        <w:ind w:left="360"/>
        <w:rPr>
          <w:color w:val="000000"/>
          <w:sz w:val="20"/>
          <w:szCs w:val="20"/>
        </w:rPr>
      </w:pPr>
      <w:r>
        <w:rPr>
          <w:color w:val="000000"/>
          <w:sz w:val="20"/>
          <w:szCs w:val="20"/>
        </w:rPr>
        <w:t>The Chair reminded everyone that the revision cycle has changed and a</w:t>
      </w:r>
      <w:r w:rsidR="00E41E44" w:rsidRPr="00DD3E7C">
        <w:rPr>
          <w:color w:val="000000"/>
          <w:sz w:val="20"/>
          <w:szCs w:val="20"/>
        </w:rPr>
        <w:t>n overview of the 10 year maintenance cycle</w:t>
      </w:r>
      <w:r>
        <w:rPr>
          <w:color w:val="000000"/>
          <w:sz w:val="20"/>
          <w:szCs w:val="20"/>
        </w:rPr>
        <w:t xml:space="preserve"> for revising standards can be found</w:t>
      </w:r>
      <w:r w:rsidR="00E41E44" w:rsidRPr="00DD3E7C">
        <w:rPr>
          <w:color w:val="000000"/>
          <w:sz w:val="20"/>
          <w:szCs w:val="20"/>
        </w:rPr>
        <w:t xml:space="preserve"> at:</w:t>
      </w:r>
    </w:p>
    <w:p w:rsidR="00DD3E7C" w:rsidRPr="00DD3E7C" w:rsidRDefault="0041652B" w:rsidP="00E41E44">
      <w:pPr>
        <w:autoSpaceDE w:val="0"/>
        <w:autoSpaceDN w:val="0"/>
        <w:adjustRightInd w:val="0"/>
        <w:spacing w:before="120"/>
        <w:ind w:left="360"/>
        <w:rPr>
          <w:color w:val="000000"/>
          <w:sz w:val="20"/>
          <w:szCs w:val="20"/>
        </w:rPr>
      </w:pPr>
      <w:hyperlink r:id="rId11" w:history="1">
        <w:r w:rsidR="00DD3E7C" w:rsidRPr="007B7F16">
          <w:rPr>
            <w:rStyle w:val="Hyperlink"/>
            <w:sz w:val="20"/>
            <w:szCs w:val="20"/>
          </w:rPr>
          <w:t>http://standards.ieee.org/develop/revisestds.html</w:t>
        </w:r>
      </w:hyperlink>
      <w:r w:rsidR="00DD3E7C">
        <w:rPr>
          <w:color w:val="000000"/>
          <w:sz w:val="20"/>
          <w:szCs w:val="20"/>
        </w:rPr>
        <w:t xml:space="preserve"> </w:t>
      </w:r>
    </w:p>
    <w:p w:rsidR="00AF47F7" w:rsidRPr="008E6323" w:rsidRDefault="00AF47F7" w:rsidP="000E40E1">
      <w:pPr>
        <w:numPr>
          <w:ilvl w:val="0"/>
          <w:numId w:val="1"/>
        </w:numPr>
        <w:autoSpaceDE w:val="0"/>
        <w:autoSpaceDN w:val="0"/>
        <w:adjustRightInd w:val="0"/>
        <w:spacing w:before="120"/>
        <w:rPr>
          <w:bCs/>
          <w:color w:val="000000"/>
          <w:sz w:val="20"/>
          <w:szCs w:val="20"/>
        </w:rPr>
      </w:pPr>
      <w:r w:rsidRPr="008E6323">
        <w:rPr>
          <w:b/>
          <w:color w:val="000000"/>
          <w:sz w:val="22"/>
          <w:szCs w:val="22"/>
        </w:rPr>
        <w:t>Meeting Attendance</w:t>
      </w:r>
    </w:p>
    <w:p w:rsidR="009F029D" w:rsidRPr="008E6323" w:rsidRDefault="00AF47F7" w:rsidP="00955DBA">
      <w:pPr>
        <w:spacing w:before="120"/>
        <w:ind w:left="360"/>
        <w:rPr>
          <w:color w:val="000000"/>
          <w:sz w:val="20"/>
          <w:szCs w:val="20"/>
        </w:rPr>
      </w:pPr>
      <w:r w:rsidRPr="008E6323">
        <w:rPr>
          <w:color w:val="000000"/>
          <w:sz w:val="20"/>
          <w:szCs w:val="20"/>
        </w:rPr>
        <w:t>The Standards</w:t>
      </w:r>
      <w:r w:rsidR="00C82D71" w:rsidRPr="008E6323">
        <w:rPr>
          <w:color w:val="000000"/>
          <w:sz w:val="20"/>
          <w:szCs w:val="20"/>
        </w:rPr>
        <w:t xml:space="preserve"> Subcommittee met on Wednesday, </w:t>
      </w:r>
      <w:r w:rsidR="00F431F7">
        <w:rPr>
          <w:color w:val="000000"/>
          <w:sz w:val="20"/>
          <w:szCs w:val="20"/>
        </w:rPr>
        <w:t>March</w:t>
      </w:r>
      <w:r w:rsidR="002F3FDC">
        <w:rPr>
          <w:color w:val="000000"/>
          <w:sz w:val="20"/>
          <w:szCs w:val="20"/>
        </w:rPr>
        <w:t xml:space="preserve"> </w:t>
      </w:r>
      <w:r w:rsidR="00523AFC">
        <w:rPr>
          <w:color w:val="000000"/>
          <w:sz w:val="20"/>
          <w:szCs w:val="20"/>
        </w:rPr>
        <w:t>2</w:t>
      </w:r>
      <w:r w:rsidR="00F431F7">
        <w:rPr>
          <w:color w:val="000000"/>
          <w:sz w:val="20"/>
          <w:szCs w:val="20"/>
        </w:rPr>
        <w:t>0, 2013</w:t>
      </w:r>
      <w:r w:rsidR="00DC1845" w:rsidRPr="008E6323">
        <w:rPr>
          <w:color w:val="000000"/>
          <w:sz w:val="20"/>
          <w:szCs w:val="20"/>
        </w:rPr>
        <w:t xml:space="preserve">, </w:t>
      </w:r>
      <w:r w:rsidRPr="008E6323">
        <w:rPr>
          <w:color w:val="000000"/>
          <w:sz w:val="20"/>
          <w:szCs w:val="20"/>
        </w:rPr>
        <w:t xml:space="preserve">at 4:30 PM.  </w:t>
      </w:r>
      <w:r w:rsidR="0007008C" w:rsidRPr="008E6323">
        <w:rPr>
          <w:color w:val="000000"/>
          <w:sz w:val="20"/>
          <w:szCs w:val="20"/>
        </w:rPr>
        <w:t xml:space="preserve">A </w:t>
      </w:r>
      <w:r w:rsidR="00C82D71" w:rsidRPr="008E6323">
        <w:rPr>
          <w:color w:val="000000"/>
          <w:sz w:val="20"/>
          <w:szCs w:val="20"/>
        </w:rPr>
        <w:t xml:space="preserve">role call </w:t>
      </w:r>
      <w:r w:rsidR="005D0603" w:rsidRPr="008E6323">
        <w:rPr>
          <w:color w:val="000000"/>
          <w:sz w:val="20"/>
          <w:szCs w:val="20"/>
        </w:rPr>
        <w:t xml:space="preserve">showed </w:t>
      </w:r>
      <w:r w:rsidR="00A063E7">
        <w:rPr>
          <w:color w:val="000000"/>
          <w:sz w:val="20"/>
          <w:szCs w:val="20"/>
        </w:rPr>
        <w:t>18</w:t>
      </w:r>
      <w:r w:rsidR="005D0603" w:rsidRPr="008E6323">
        <w:rPr>
          <w:color w:val="000000"/>
          <w:sz w:val="20"/>
          <w:szCs w:val="20"/>
        </w:rPr>
        <w:t xml:space="preserve"> members in attendance</w:t>
      </w:r>
      <w:r w:rsidR="00B80336" w:rsidRPr="008E6323">
        <w:rPr>
          <w:color w:val="000000"/>
          <w:sz w:val="20"/>
          <w:szCs w:val="20"/>
        </w:rPr>
        <w:t xml:space="preserve"> </w:t>
      </w:r>
      <w:r w:rsidR="00A063E7">
        <w:rPr>
          <w:color w:val="000000"/>
          <w:sz w:val="20"/>
          <w:szCs w:val="20"/>
        </w:rPr>
        <w:t xml:space="preserve">not </w:t>
      </w:r>
      <w:r w:rsidR="00A063E7" w:rsidRPr="008E6323">
        <w:rPr>
          <w:color w:val="000000"/>
          <w:sz w:val="20"/>
          <w:szCs w:val="20"/>
        </w:rPr>
        <w:t>a</w:t>
      </w:r>
      <w:r w:rsidR="00A063E7">
        <w:rPr>
          <w:color w:val="000000"/>
          <w:sz w:val="20"/>
          <w:szCs w:val="20"/>
        </w:rPr>
        <w:t>chieving</w:t>
      </w:r>
      <w:r w:rsidR="00C82D71" w:rsidRPr="008E6323">
        <w:rPr>
          <w:color w:val="000000"/>
          <w:sz w:val="20"/>
          <w:szCs w:val="20"/>
        </w:rPr>
        <w:t xml:space="preserve"> quorum</w:t>
      </w:r>
      <w:r w:rsidR="00A14811">
        <w:rPr>
          <w:color w:val="000000"/>
          <w:sz w:val="20"/>
          <w:szCs w:val="20"/>
        </w:rPr>
        <w:t xml:space="preserve"> at the meeting</w:t>
      </w:r>
      <w:r w:rsidR="005D0603" w:rsidRPr="008E6323">
        <w:rPr>
          <w:color w:val="000000"/>
          <w:sz w:val="20"/>
          <w:szCs w:val="20"/>
        </w:rPr>
        <w:t xml:space="preserve">. </w:t>
      </w:r>
      <w:r w:rsidR="00B80336" w:rsidRPr="008E6323">
        <w:rPr>
          <w:color w:val="000000"/>
          <w:sz w:val="20"/>
          <w:szCs w:val="20"/>
        </w:rPr>
        <w:t xml:space="preserve">Overall </w:t>
      </w:r>
      <w:r w:rsidR="000E40E1" w:rsidRPr="008E6323">
        <w:rPr>
          <w:color w:val="000000"/>
          <w:sz w:val="20"/>
          <w:szCs w:val="20"/>
        </w:rPr>
        <w:t xml:space="preserve">there were </w:t>
      </w:r>
      <w:r w:rsidR="003C70FB">
        <w:rPr>
          <w:color w:val="000000"/>
          <w:sz w:val="20"/>
          <w:szCs w:val="20"/>
        </w:rPr>
        <w:t>6</w:t>
      </w:r>
      <w:r w:rsidR="00A063E7">
        <w:rPr>
          <w:color w:val="000000"/>
          <w:sz w:val="20"/>
          <w:szCs w:val="20"/>
        </w:rPr>
        <w:t>6</w:t>
      </w:r>
      <w:r w:rsidR="00C82D71" w:rsidRPr="008E6323">
        <w:rPr>
          <w:color w:val="000000"/>
          <w:sz w:val="20"/>
          <w:szCs w:val="20"/>
        </w:rPr>
        <w:t xml:space="preserve"> </w:t>
      </w:r>
      <w:r w:rsidR="00B80336" w:rsidRPr="008E6323">
        <w:rPr>
          <w:color w:val="000000"/>
          <w:sz w:val="20"/>
          <w:szCs w:val="20"/>
        </w:rPr>
        <w:t>a</w:t>
      </w:r>
      <w:r w:rsidR="00C82D71" w:rsidRPr="008E6323">
        <w:rPr>
          <w:color w:val="000000"/>
          <w:sz w:val="20"/>
          <w:szCs w:val="20"/>
        </w:rPr>
        <w:t>ttend</w:t>
      </w:r>
      <w:r w:rsidR="000E40E1" w:rsidRPr="008E6323">
        <w:rPr>
          <w:color w:val="000000"/>
          <w:sz w:val="20"/>
          <w:szCs w:val="20"/>
        </w:rPr>
        <w:t xml:space="preserve">ees, </w:t>
      </w:r>
      <w:r w:rsidR="00A063E7">
        <w:rPr>
          <w:color w:val="000000"/>
          <w:sz w:val="20"/>
          <w:szCs w:val="20"/>
        </w:rPr>
        <w:t>18</w:t>
      </w:r>
      <w:r w:rsidR="00B80336" w:rsidRPr="008E6323">
        <w:rPr>
          <w:color w:val="000000"/>
          <w:sz w:val="20"/>
          <w:szCs w:val="20"/>
        </w:rPr>
        <w:t xml:space="preserve"> </w:t>
      </w:r>
      <w:r w:rsidR="000E40E1" w:rsidRPr="008E6323">
        <w:rPr>
          <w:color w:val="000000"/>
          <w:sz w:val="20"/>
          <w:szCs w:val="20"/>
        </w:rPr>
        <w:t xml:space="preserve">members, </w:t>
      </w:r>
      <w:r w:rsidR="00F24EE2">
        <w:rPr>
          <w:color w:val="000000"/>
          <w:sz w:val="20"/>
          <w:szCs w:val="20"/>
        </w:rPr>
        <w:t>48</w:t>
      </w:r>
      <w:r w:rsidR="000E40E1" w:rsidRPr="008E6323">
        <w:rPr>
          <w:color w:val="000000"/>
          <w:sz w:val="20"/>
          <w:szCs w:val="20"/>
        </w:rPr>
        <w:t xml:space="preserve"> g</w:t>
      </w:r>
      <w:r w:rsidR="00B80336" w:rsidRPr="008E6323">
        <w:rPr>
          <w:color w:val="000000"/>
          <w:sz w:val="20"/>
          <w:szCs w:val="20"/>
        </w:rPr>
        <w:t>u</w:t>
      </w:r>
      <w:r w:rsidR="00C82D71" w:rsidRPr="008E6323">
        <w:rPr>
          <w:color w:val="000000"/>
          <w:sz w:val="20"/>
          <w:szCs w:val="20"/>
        </w:rPr>
        <w:t>ests</w:t>
      </w:r>
      <w:r w:rsidR="000E40E1" w:rsidRPr="008E6323">
        <w:rPr>
          <w:color w:val="000000"/>
          <w:sz w:val="20"/>
          <w:szCs w:val="20"/>
        </w:rPr>
        <w:t>,</w:t>
      </w:r>
      <w:r w:rsidR="00B80336" w:rsidRPr="008E6323">
        <w:rPr>
          <w:color w:val="000000"/>
          <w:sz w:val="20"/>
          <w:szCs w:val="20"/>
        </w:rPr>
        <w:t xml:space="preserve"> including </w:t>
      </w:r>
      <w:r w:rsidR="00F24EE2">
        <w:rPr>
          <w:color w:val="000000"/>
          <w:sz w:val="20"/>
          <w:szCs w:val="20"/>
        </w:rPr>
        <w:t>13</w:t>
      </w:r>
      <w:r w:rsidR="00C82D71" w:rsidRPr="008E6323">
        <w:rPr>
          <w:color w:val="000000"/>
          <w:sz w:val="20"/>
          <w:szCs w:val="20"/>
        </w:rPr>
        <w:t xml:space="preserve"> </w:t>
      </w:r>
      <w:r w:rsidR="00B80336" w:rsidRPr="008E6323">
        <w:rPr>
          <w:color w:val="000000"/>
          <w:sz w:val="20"/>
          <w:szCs w:val="20"/>
        </w:rPr>
        <w:t xml:space="preserve">that </w:t>
      </w:r>
      <w:r w:rsidR="00C82D71" w:rsidRPr="008E6323">
        <w:rPr>
          <w:color w:val="000000"/>
          <w:sz w:val="20"/>
          <w:szCs w:val="20"/>
        </w:rPr>
        <w:t>request</w:t>
      </w:r>
      <w:r w:rsidR="00B80336" w:rsidRPr="008E6323">
        <w:rPr>
          <w:color w:val="000000"/>
          <w:sz w:val="20"/>
          <w:szCs w:val="20"/>
        </w:rPr>
        <w:t>ed</w:t>
      </w:r>
      <w:r w:rsidR="00C82D71" w:rsidRPr="008E6323">
        <w:rPr>
          <w:color w:val="000000"/>
          <w:sz w:val="20"/>
          <w:szCs w:val="20"/>
        </w:rPr>
        <w:t xml:space="preserve"> membership</w:t>
      </w:r>
      <w:r w:rsidR="009F029D" w:rsidRPr="008E6323">
        <w:rPr>
          <w:color w:val="000000"/>
          <w:sz w:val="20"/>
          <w:szCs w:val="20"/>
        </w:rPr>
        <w:t xml:space="preserve"> upon tabulation of the circulated rosters</w:t>
      </w:r>
      <w:r w:rsidR="00980411">
        <w:rPr>
          <w:color w:val="000000"/>
          <w:sz w:val="20"/>
          <w:szCs w:val="20"/>
        </w:rPr>
        <w:t xml:space="preserve"> with 7 meeting the established criteria</w:t>
      </w:r>
      <w:r w:rsidR="00B80336" w:rsidRPr="008E6323">
        <w:rPr>
          <w:color w:val="000000"/>
          <w:sz w:val="20"/>
          <w:szCs w:val="20"/>
        </w:rPr>
        <w:t>.</w:t>
      </w:r>
      <w:r w:rsidR="009F029D" w:rsidRPr="008E6323">
        <w:rPr>
          <w:color w:val="000000"/>
          <w:sz w:val="20"/>
          <w:szCs w:val="20"/>
        </w:rPr>
        <w:t xml:space="preserve"> </w:t>
      </w:r>
    </w:p>
    <w:p w:rsidR="00AF47F7" w:rsidRPr="008E6323" w:rsidRDefault="00AF47F7" w:rsidP="0007008C">
      <w:pPr>
        <w:numPr>
          <w:ilvl w:val="0"/>
          <w:numId w:val="1"/>
        </w:numPr>
        <w:autoSpaceDE w:val="0"/>
        <w:autoSpaceDN w:val="0"/>
        <w:adjustRightInd w:val="0"/>
        <w:spacing w:before="120"/>
        <w:rPr>
          <w:b/>
          <w:color w:val="000000"/>
          <w:sz w:val="22"/>
          <w:szCs w:val="22"/>
        </w:rPr>
      </w:pPr>
      <w:r w:rsidRPr="008E6323">
        <w:rPr>
          <w:b/>
          <w:color w:val="000000"/>
          <w:sz w:val="22"/>
          <w:szCs w:val="22"/>
        </w:rPr>
        <w:t>Approval of previous meeting minutes</w:t>
      </w:r>
    </w:p>
    <w:p w:rsidR="00885C72" w:rsidRPr="008E6323" w:rsidRDefault="00885C72" w:rsidP="00955DBA">
      <w:pPr>
        <w:autoSpaceDE w:val="0"/>
        <w:autoSpaceDN w:val="0"/>
        <w:adjustRightInd w:val="0"/>
        <w:spacing w:before="120"/>
        <w:ind w:left="360"/>
        <w:rPr>
          <w:color w:val="000000"/>
          <w:sz w:val="20"/>
          <w:szCs w:val="20"/>
        </w:rPr>
      </w:pPr>
      <w:r w:rsidRPr="008E6323">
        <w:rPr>
          <w:color w:val="000000"/>
          <w:sz w:val="20"/>
          <w:szCs w:val="20"/>
        </w:rPr>
        <w:t xml:space="preserve">The </w:t>
      </w:r>
      <w:r w:rsidR="005D0603" w:rsidRPr="008E6323">
        <w:rPr>
          <w:color w:val="000000"/>
          <w:sz w:val="20"/>
          <w:szCs w:val="20"/>
        </w:rPr>
        <w:t xml:space="preserve">Chair </w:t>
      </w:r>
      <w:r w:rsidRPr="008E6323">
        <w:rPr>
          <w:color w:val="000000"/>
          <w:sz w:val="20"/>
          <w:szCs w:val="20"/>
        </w:rPr>
        <w:t xml:space="preserve">asked </w:t>
      </w:r>
      <w:r w:rsidR="00123B61" w:rsidRPr="008E6323">
        <w:rPr>
          <w:color w:val="000000"/>
          <w:sz w:val="20"/>
          <w:szCs w:val="20"/>
        </w:rPr>
        <w:t xml:space="preserve">if there were any comments or corrections to </w:t>
      </w:r>
      <w:r w:rsidR="004764E0" w:rsidRPr="008E6323">
        <w:rPr>
          <w:color w:val="000000"/>
          <w:sz w:val="20"/>
          <w:szCs w:val="20"/>
        </w:rPr>
        <w:t xml:space="preserve">the </w:t>
      </w:r>
      <w:r w:rsidR="0011148A" w:rsidRPr="008E6323">
        <w:rPr>
          <w:color w:val="000000"/>
          <w:sz w:val="20"/>
          <w:szCs w:val="20"/>
        </w:rPr>
        <w:t xml:space="preserve">previous meeting </w:t>
      </w:r>
      <w:r w:rsidR="004764E0" w:rsidRPr="008E6323">
        <w:rPr>
          <w:color w:val="000000"/>
          <w:sz w:val="20"/>
          <w:szCs w:val="20"/>
        </w:rPr>
        <w:t>minutes</w:t>
      </w:r>
      <w:r w:rsidRPr="008E6323">
        <w:rPr>
          <w:color w:val="000000"/>
          <w:sz w:val="20"/>
          <w:szCs w:val="20"/>
        </w:rPr>
        <w:t xml:space="preserve"> </w:t>
      </w:r>
      <w:r w:rsidR="00F24EE2">
        <w:rPr>
          <w:color w:val="000000"/>
          <w:sz w:val="20"/>
          <w:szCs w:val="20"/>
        </w:rPr>
        <w:t>and without quorum no action could be taken</w:t>
      </w:r>
      <w:r w:rsidR="004764E0" w:rsidRPr="008E6323">
        <w:rPr>
          <w:color w:val="000000"/>
          <w:sz w:val="20"/>
          <w:szCs w:val="20"/>
        </w:rPr>
        <w:t xml:space="preserve">. </w:t>
      </w:r>
      <w:r w:rsidR="00AF47F7" w:rsidRPr="008E6323">
        <w:rPr>
          <w:color w:val="000000"/>
          <w:sz w:val="20"/>
          <w:szCs w:val="20"/>
        </w:rPr>
        <w:t>The</w:t>
      </w:r>
      <w:r w:rsidR="00F24EE2">
        <w:rPr>
          <w:color w:val="000000"/>
          <w:sz w:val="20"/>
          <w:szCs w:val="20"/>
        </w:rPr>
        <w:t>re w</w:t>
      </w:r>
      <w:r w:rsidR="00123B61" w:rsidRPr="008E6323">
        <w:rPr>
          <w:color w:val="000000"/>
          <w:sz w:val="20"/>
          <w:szCs w:val="20"/>
        </w:rPr>
        <w:t>ere no</w:t>
      </w:r>
      <w:r w:rsidR="00AF47F7" w:rsidRPr="008E6323">
        <w:rPr>
          <w:color w:val="000000"/>
          <w:sz w:val="20"/>
          <w:szCs w:val="20"/>
        </w:rPr>
        <w:t xml:space="preserve"> </w:t>
      </w:r>
      <w:r w:rsidR="00123B61" w:rsidRPr="008E6323">
        <w:rPr>
          <w:color w:val="000000"/>
          <w:sz w:val="20"/>
          <w:szCs w:val="20"/>
        </w:rPr>
        <w:t xml:space="preserve">comments to </w:t>
      </w:r>
      <w:r w:rsidRPr="008E6323">
        <w:rPr>
          <w:color w:val="000000"/>
          <w:sz w:val="20"/>
          <w:szCs w:val="20"/>
        </w:rPr>
        <w:t xml:space="preserve">the </w:t>
      </w:r>
      <w:r w:rsidR="00AF47F7" w:rsidRPr="008E6323">
        <w:rPr>
          <w:color w:val="000000"/>
          <w:sz w:val="20"/>
          <w:szCs w:val="20"/>
        </w:rPr>
        <w:t xml:space="preserve">meeting minutes </w:t>
      </w:r>
      <w:r w:rsidR="00361152" w:rsidRPr="008E6323">
        <w:rPr>
          <w:color w:val="000000"/>
          <w:sz w:val="20"/>
          <w:szCs w:val="20"/>
        </w:rPr>
        <w:t xml:space="preserve">of </w:t>
      </w:r>
      <w:r w:rsidR="00AF47F7" w:rsidRPr="008E6323">
        <w:rPr>
          <w:color w:val="000000"/>
          <w:sz w:val="20"/>
          <w:szCs w:val="20"/>
        </w:rPr>
        <w:t xml:space="preserve">the </w:t>
      </w:r>
      <w:r w:rsidR="00F24EE2">
        <w:rPr>
          <w:color w:val="000000"/>
          <w:sz w:val="20"/>
          <w:szCs w:val="20"/>
        </w:rPr>
        <w:t>Fall</w:t>
      </w:r>
      <w:r w:rsidR="005D0603" w:rsidRPr="008E6323">
        <w:rPr>
          <w:color w:val="000000"/>
          <w:sz w:val="20"/>
          <w:szCs w:val="20"/>
        </w:rPr>
        <w:t xml:space="preserve"> </w:t>
      </w:r>
      <w:r w:rsidR="00A14811">
        <w:rPr>
          <w:color w:val="000000"/>
          <w:sz w:val="20"/>
          <w:szCs w:val="20"/>
        </w:rPr>
        <w:t>2012</w:t>
      </w:r>
      <w:r w:rsidR="00B80336" w:rsidRPr="008E6323">
        <w:rPr>
          <w:color w:val="000000"/>
          <w:sz w:val="20"/>
          <w:szCs w:val="20"/>
        </w:rPr>
        <w:t xml:space="preserve"> </w:t>
      </w:r>
      <w:r w:rsidR="00AF47F7" w:rsidRPr="008E6323">
        <w:rPr>
          <w:color w:val="000000"/>
          <w:sz w:val="20"/>
          <w:szCs w:val="20"/>
        </w:rPr>
        <w:t>meeting in</w:t>
      </w:r>
      <w:r w:rsidR="0067298A">
        <w:rPr>
          <w:color w:val="000000"/>
          <w:sz w:val="20"/>
          <w:szCs w:val="20"/>
        </w:rPr>
        <w:t xml:space="preserve"> </w:t>
      </w:r>
      <w:r w:rsidR="00F24EE2">
        <w:rPr>
          <w:color w:val="000000"/>
          <w:sz w:val="20"/>
          <w:szCs w:val="20"/>
        </w:rPr>
        <w:t>Milwaukee</w:t>
      </w:r>
      <w:r w:rsidR="00361152" w:rsidRPr="008E6323">
        <w:rPr>
          <w:color w:val="000000"/>
          <w:sz w:val="20"/>
          <w:szCs w:val="20"/>
        </w:rPr>
        <w:t>,</w:t>
      </w:r>
      <w:r w:rsidR="0067298A">
        <w:rPr>
          <w:color w:val="000000"/>
          <w:sz w:val="20"/>
          <w:szCs w:val="20"/>
        </w:rPr>
        <w:t xml:space="preserve"> </w:t>
      </w:r>
      <w:r w:rsidR="00F24EE2">
        <w:rPr>
          <w:color w:val="000000"/>
          <w:sz w:val="20"/>
          <w:szCs w:val="20"/>
        </w:rPr>
        <w:t>Wisconsin</w:t>
      </w:r>
      <w:r w:rsidR="00A028B5" w:rsidRPr="008E6323">
        <w:rPr>
          <w:color w:val="000000"/>
          <w:sz w:val="20"/>
          <w:szCs w:val="20"/>
        </w:rPr>
        <w:t>;</w:t>
      </w:r>
      <w:r w:rsidRPr="008E6323">
        <w:rPr>
          <w:color w:val="000000"/>
          <w:sz w:val="20"/>
          <w:szCs w:val="20"/>
        </w:rPr>
        <w:t xml:space="preserve"> and </w:t>
      </w:r>
      <w:r w:rsidR="00A028B5" w:rsidRPr="008E6323">
        <w:rPr>
          <w:color w:val="000000"/>
          <w:sz w:val="20"/>
          <w:szCs w:val="20"/>
        </w:rPr>
        <w:t xml:space="preserve">the </w:t>
      </w:r>
      <w:r w:rsidRPr="008E6323">
        <w:rPr>
          <w:color w:val="000000"/>
          <w:sz w:val="20"/>
          <w:szCs w:val="20"/>
        </w:rPr>
        <w:t>minutes were approved</w:t>
      </w:r>
      <w:r w:rsidR="00B80336" w:rsidRPr="008E6323">
        <w:rPr>
          <w:color w:val="000000"/>
          <w:sz w:val="20"/>
          <w:szCs w:val="20"/>
        </w:rPr>
        <w:t xml:space="preserve">. </w:t>
      </w:r>
    </w:p>
    <w:p w:rsidR="00CD0E94" w:rsidRPr="008E6323" w:rsidRDefault="000347CC" w:rsidP="00CD0E94">
      <w:pPr>
        <w:numPr>
          <w:ilvl w:val="0"/>
          <w:numId w:val="1"/>
        </w:numPr>
        <w:autoSpaceDE w:val="0"/>
        <w:autoSpaceDN w:val="0"/>
        <w:adjustRightInd w:val="0"/>
        <w:spacing w:before="120"/>
        <w:rPr>
          <w:b/>
          <w:color w:val="000000"/>
          <w:sz w:val="22"/>
          <w:szCs w:val="22"/>
        </w:rPr>
      </w:pPr>
      <w:r w:rsidRPr="008E6323">
        <w:rPr>
          <w:b/>
          <w:color w:val="000000"/>
          <w:sz w:val="22"/>
          <w:szCs w:val="22"/>
        </w:rPr>
        <w:t>Working group reports.</w:t>
      </w:r>
    </w:p>
    <w:p w:rsidR="001E1F3B" w:rsidRPr="008E6323" w:rsidRDefault="007E6048" w:rsidP="00A558C7">
      <w:pPr>
        <w:numPr>
          <w:ilvl w:val="1"/>
          <w:numId w:val="1"/>
        </w:numPr>
        <w:tabs>
          <w:tab w:val="clear" w:pos="1440"/>
          <w:tab w:val="num" w:pos="720"/>
        </w:tabs>
        <w:autoSpaceDE w:val="0"/>
        <w:autoSpaceDN w:val="0"/>
        <w:adjustRightInd w:val="0"/>
        <w:spacing w:before="240"/>
        <w:ind w:left="720"/>
        <w:rPr>
          <w:color w:val="000000"/>
          <w:sz w:val="20"/>
          <w:szCs w:val="20"/>
        </w:rPr>
      </w:pPr>
      <w:r w:rsidRPr="008E6323">
        <w:rPr>
          <w:b/>
          <w:color w:val="000000"/>
          <w:sz w:val="20"/>
          <w:szCs w:val="20"/>
        </w:rPr>
        <w:t>Cont</w:t>
      </w:r>
      <w:r w:rsidR="00D52855">
        <w:rPr>
          <w:b/>
          <w:color w:val="000000"/>
          <w:sz w:val="20"/>
          <w:szCs w:val="20"/>
        </w:rPr>
        <w:t>inuous</w:t>
      </w:r>
      <w:r w:rsidRPr="008E6323">
        <w:rPr>
          <w:b/>
          <w:color w:val="000000"/>
          <w:sz w:val="20"/>
          <w:szCs w:val="20"/>
        </w:rPr>
        <w:t xml:space="preserve"> Revision of C57.12.00 – </w:t>
      </w:r>
      <w:r w:rsidR="00191281" w:rsidRPr="008E6323">
        <w:rPr>
          <w:b/>
          <w:color w:val="000000"/>
          <w:sz w:val="20"/>
          <w:szCs w:val="20"/>
        </w:rPr>
        <w:t>Steve Sny</w:t>
      </w:r>
      <w:r w:rsidR="00B31063" w:rsidRPr="008E6323">
        <w:rPr>
          <w:b/>
          <w:color w:val="000000"/>
          <w:sz w:val="20"/>
          <w:szCs w:val="20"/>
        </w:rPr>
        <w:t xml:space="preserve">der </w:t>
      </w:r>
      <w:r w:rsidR="0007008C" w:rsidRPr="008E6323">
        <w:rPr>
          <w:color w:val="000000"/>
          <w:sz w:val="20"/>
          <w:szCs w:val="20"/>
        </w:rPr>
        <w:t xml:space="preserve">reported </w:t>
      </w:r>
      <w:r w:rsidR="00885C72" w:rsidRPr="008E6323">
        <w:rPr>
          <w:rFonts w:ascii="sans-serif" w:hAnsi="sans-serif"/>
          <w:color w:val="000000"/>
          <w:sz w:val="20"/>
          <w:szCs w:val="20"/>
        </w:rPr>
        <w:t xml:space="preserve">the </w:t>
      </w:r>
      <w:r w:rsidR="00B05EB3" w:rsidRPr="008E6323">
        <w:rPr>
          <w:rFonts w:ascii="sans-serif" w:hAnsi="sans-serif"/>
          <w:color w:val="000000"/>
          <w:sz w:val="20"/>
          <w:szCs w:val="20"/>
        </w:rPr>
        <w:t>following:</w:t>
      </w:r>
      <w:r w:rsidR="00B05EB3" w:rsidRPr="008E6323">
        <w:rPr>
          <w:color w:val="000000"/>
          <w:sz w:val="20"/>
          <w:szCs w:val="20"/>
        </w:rPr>
        <w:t xml:space="preserve"> </w:t>
      </w:r>
    </w:p>
    <w:p w:rsidR="00E759CA" w:rsidRPr="00FC17A1" w:rsidRDefault="00E759CA" w:rsidP="00E759CA">
      <w:pPr>
        <w:spacing w:before="120" w:after="120" w:line="276" w:lineRule="auto"/>
        <w:ind w:left="720"/>
        <w:rPr>
          <w:sz w:val="20"/>
          <w:szCs w:val="20"/>
        </w:rPr>
      </w:pPr>
      <w:r w:rsidRPr="00FC17A1">
        <w:rPr>
          <w:sz w:val="20"/>
          <w:szCs w:val="20"/>
        </w:rPr>
        <w:t>The purpose of this WG is to compile all the work being done in various TF/WG/SC’s for inclusion in the continuous revision of C57.12.00 in a consistent manner.  This WG coordinates efforts with the companion Standard C57.12.90 so that they publish together.  The goal is to issue new Standards every 2 to 3 years.</w:t>
      </w:r>
    </w:p>
    <w:p w:rsidR="00E759CA" w:rsidRPr="00FC17A1" w:rsidRDefault="00E759CA" w:rsidP="00E759CA">
      <w:pPr>
        <w:spacing w:after="120" w:line="276" w:lineRule="auto"/>
        <w:ind w:left="720"/>
        <w:rPr>
          <w:sz w:val="20"/>
          <w:szCs w:val="20"/>
        </w:rPr>
      </w:pPr>
      <w:r w:rsidRPr="00FC17A1">
        <w:rPr>
          <w:sz w:val="20"/>
          <w:szCs w:val="20"/>
        </w:rPr>
        <w:t>Standard C57.12.00 was published September 2010.  A new PAR was requested in April 2011 and approved June 16, 2011 to cover the ongoing work for the continuous revisions.  This PAR is good through December 31, 2015.</w:t>
      </w:r>
    </w:p>
    <w:p w:rsidR="00E759CA" w:rsidRPr="00FC17A1" w:rsidRDefault="00E759CA" w:rsidP="00E759CA">
      <w:pPr>
        <w:spacing w:after="120" w:line="276" w:lineRule="auto"/>
        <w:ind w:left="720"/>
        <w:rPr>
          <w:sz w:val="20"/>
          <w:szCs w:val="20"/>
        </w:rPr>
      </w:pPr>
      <w:r w:rsidRPr="00FC17A1">
        <w:rPr>
          <w:sz w:val="20"/>
          <w:szCs w:val="20"/>
        </w:rPr>
        <w:t>The Performance Characteristics Task Force working on stabilizing windings has finished their work, which will result in a small revision to the document.  There are three (3) other PCS issues underway at present, and those topics should be fully addressed by the middle of 2013.  There were a few negative ballot comments from the prior ballot pertaining to Dielectric Tests, Insulation Life, and Insulating Fluids.  I am aware of progress occurring on the dielectric test tables, but I am unaware of what’s occurred in the other Subcommittees.  I think those items should be completed or reviewed before we move forward with a new revision.</w:t>
      </w:r>
    </w:p>
    <w:p w:rsidR="00E759CA" w:rsidRPr="00FC17A1" w:rsidRDefault="00E759CA" w:rsidP="00E759CA">
      <w:pPr>
        <w:spacing w:after="120" w:line="276" w:lineRule="auto"/>
        <w:ind w:left="720"/>
        <w:rPr>
          <w:sz w:val="20"/>
          <w:szCs w:val="20"/>
        </w:rPr>
      </w:pPr>
      <w:r w:rsidRPr="00FC17A1">
        <w:rPr>
          <w:sz w:val="20"/>
          <w:szCs w:val="20"/>
        </w:rPr>
        <w:t>At th</w:t>
      </w:r>
      <w:r w:rsidR="00F24EE2">
        <w:rPr>
          <w:sz w:val="20"/>
          <w:szCs w:val="20"/>
        </w:rPr>
        <w:t xml:space="preserve">e </w:t>
      </w:r>
      <w:r w:rsidR="00F24EE2" w:rsidRPr="00FC17A1">
        <w:rPr>
          <w:sz w:val="20"/>
          <w:szCs w:val="20"/>
        </w:rPr>
        <w:t>Milwaukee</w:t>
      </w:r>
      <w:r w:rsidRPr="00FC17A1">
        <w:rPr>
          <w:sz w:val="20"/>
          <w:szCs w:val="20"/>
        </w:rPr>
        <w:t xml:space="preserve"> meeting, I was informed of a possible equation error in standard C57.12.00.  This issue will be investigated by me and a few ballot resolution “volunteers” to determine appropriate action, if any.  The Dielectric Tests</w:t>
      </w:r>
      <w:r w:rsidR="000D221D">
        <w:rPr>
          <w:sz w:val="20"/>
          <w:szCs w:val="20"/>
        </w:rPr>
        <w:t xml:space="preserve"> Subcommittee is discussing </w:t>
      </w:r>
      <w:r w:rsidRPr="00FC17A1">
        <w:rPr>
          <w:sz w:val="20"/>
          <w:szCs w:val="20"/>
        </w:rPr>
        <w:t>changes</w:t>
      </w:r>
      <w:r w:rsidR="000D221D">
        <w:rPr>
          <w:sz w:val="20"/>
          <w:szCs w:val="20"/>
        </w:rPr>
        <w:t xml:space="preserve"> to Table 5</w:t>
      </w:r>
      <w:r w:rsidRPr="00FC17A1">
        <w:rPr>
          <w:sz w:val="20"/>
          <w:szCs w:val="20"/>
        </w:rPr>
        <w:t>, which they’ll for</w:t>
      </w:r>
      <w:r w:rsidR="000D221D">
        <w:rPr>
          <w:sz w:val="20"/>
          <w:szCs w:val="20"/>
        </w:rPr>
        <w:t>ward to me when complete.</w:t>
      </w:r>
    </w:p>
    <w:p w:rsidR="00E759CA" w:rsidRPr="00FC17A1" w:rsidRDefault="00E759CA" w:rsidP="00E759CA">
      <w:pPr>
        <w:ind w:left="720"/>
        <w:rPr>
          <w:sz w:val="20"/>
          <w:szCs w:val="20"/>
        </w:rPr>
      </w:pPr>
      <w:r w:rsidRPr="00FC17A1">
        <w:rPr>
          <w:sz w:val="20"/>
          <w:szCs w:val="20"/>
        </w:rPr>
        <w:lastRenderedPageBreak/>
        <w:t>I</w:t>
      </w:r>
      <w:r w:rsidR="000D221D">
        <w:rPr>
          <w:sz w:val="20"/>
          <w:szCs w:val="20"/>
        </w:rPr>
        <w:t xml:space="preserve"> still expect by</w:t>
      </w:r>
      <w:r w:rsidRPr="00FC17A1">
        <w:rPr>
          <w:sz w:val="20"/>
          <w:szCs w:val="20"/>
        </w:rPr>
        <w:t xml:space="preserve"> mid-2013 </w:t>
      </w:r>
      <w:r w:rsidR="000D221D">
        <w:rPr>
          <w:sz w:val="20"/>
          <w:szCs w:val="20"/>
        </w:rPr>
        <w:t>to start</w:t>
      </w:r>
      <w:r w:rsidRPr="00FC17A1">
        <w:rPr>
          <w:sz w:val="20"/>
          <w:szCs w:val="20"/>
        </w:rPr>
        <w:t xml:space="preserve"> solicit</w:t>
      </w:r>
      <w:r w:rsidR="000D221D">
        <w:rPr>
          <w:sz w:val="20"/>
          <w:szCs w:val="20"/>
        </w:rPr>
        <w:t>ing</w:t>
      </w:r>
      <w:r w:rsidRPr="00FC17A1">
        <w:rPr>
          <w:sz w:val="20"/>
          <w:szCs w:val="20"/>
        </w:rPr>
        <w:t xml:space="preserve"> input from all Subcommittees to determine if they have changes ready for inclusion in the next revision cycle.</w:t>
      </w:r>
    </w:p>
    <w:p w:rsidR="00971322" w:rsidRDefault="00B82C6E" w:rsidP="00E759CA">
      <w:pPr>
        <w:autoSpaceDE w:val="0"/>
        <w:autoSpaceDN w:val="0"/>
        <w:adjustRightInd w:val="0"/>
        <w:spacing w:before="120"/>
        <w:ind w:left="720"/>
        <w:rPr>
          <w:color w:val="000000"/>
          <w:sz w:val="20"/>
          <w:szCs w:val="20"/>
        </w:rPr>
      </w:pPr>
      <w:r w:rsidRPr="008E6323">
        <w:rPr>
          <w:color w:val="000000"/>
          <w:sz w:val="20"/>
          <w:szCs w:val="20"/>
        </w:rPr>
        <w:t xml:space="preserve">Respectfully submitted, by Steven L. Snyder, WG Chair, on </w:t>
      </w:r>
      <w:r w:rsidR="00AB5299">
        <w:rPr>
          <w:color w:val="000000"/>
          <w:sz w:val="20"/>
          <w:szCs w:val="20"/>
        </w:rPr>
        <w:t>March</w:t>
      </w:r>
      <w:r w:rsidR="00CC5689" w:rsidRPr="008E6323">
        <w:rPr>
          <w:color w:val="000000"/>
          <w:sz w:val="20"/>
          <w:szCs w:val="20"/>
        </w:rPr>
        <w:t xml:space="preserve"> </w:t>
      </w:r>
      <w:r w:rsidR="00971322">
        <w:rPr>
          <w:color w:val="000000"/>
          <w:sz w:val="20"/>
          <w:szCs w:val="20"/>
        </w:rPr>
        <w:t>20, 2013</w:t>
      </w:r>
    </w:p>
    <w:p w:rsidR="00971322" w:rsidRDefault="00971322">
      <w:pPr>
        <w:rPr>
          <w:color w:val="000000"/>
          <w:sz w:val="20"/>
          <w:szCs w:val="20"/>
        </w:rPr>
      </w:pPr>
    </w:p>
    <w:p w:rsidR="00037907" w:rsidRPr="008E6323" w:rsidRDefault="00D52855" w:rsidP="00A558C7">
      <w:pPr>
        <w:numPr>
          <w:ilvl w:val="1"/>
          <w:numId w:val="1"/>
        </w:numPr>
        <w:tabs>
          <w:tab w:val="clear" w:pos="1440"/>
          <w:tab w:val="num" w:pos="720"/>
        </w:tabs>
        <w:autoSpaceDE w:val="0"/>
        <w:autoSpaceDN w:val="0"/>
        <w:adjustRightInd w:val="0"/>
        <w:spacing w:before="240"/>
        <w:ind w:left="720"/>
        <w:rPr>
          <w:color w:val="000000"/>
          <w:sz w:val="20"/>
          <w:szCs w:val="20"/>
        </w:rPr>
      </w:pPr>
      <w:r w:rsidRPr="008E6323">
        <w:rPr>
          <w:b/>
          <w:color w:val="000000"/>
          <w:sz w:val="20"/>
          <w:szCs w:val="20"/>
        </w:rPr>
        <w:t>Cont</w:t>
      </w:r>
      <w:r>
        <w:rPr>
          <w:b/>
          <w:color w:val="000000"/>
          <w:sz w:val="20"/>
          <w:szCs w:val="20"/>
        </w:rPr>
        <w:t>inuous</w:t>
      </w:r>
      <w:r w:rsidR="0011148A" w:rsidRPr="008E6323">
        <w:rPr>
          <w:b/>
          <w:color w:val="000000"/>
          <w:sz w:val="20"/>
          <w:szCs w:val="20"/>
        </w:rPr>
        <w:t xml:space="preserve"> Revision of C57.12.90-2006 – S. Antosz</w:t>
      </w:r>
      <w:r w:rsidR="000D4A12" w:rsidRPr="008E6323">
        <w:rPr>
          <w:color w:val="000000"/>
          <w:sz w:val="20"/>
          <w:szCs w:val="20"/>
        </w:rPr>
        <w:t xml:space="preserve"> </w:t>
      </w:r>
      <w:r w:rsidR="00054689" w:rsidRPr="008E6323">
        <w:rPr>
          <w:color w:val="000000"/>
          <w:sz w:val="20"/>
          <w:szCs w:val="20"/>
        </w:rPr>
        <w:t xml:space="preserve">reported the </w:t>
      </w:r>
      <w:r w:rsidR="00231844" w:rsidRPr="008E6323">
        <w:rPr>
          <w:color w:val="000000"/>
          <w:sz w:val="20"/>
          <w:szCs w:val="20"/>
        </w:rPr>
        <w:t xml:space="preserve">status of </w:t>
      </w:r>
      <w:r w:rsidR="00054689" w:rsidRPr="008E6323">
        <w:rPr>
          <w:color w:val="000000"/>
          <w:sz w:val="20"/>
          <w:szCs w:val="20"/>
        </w:rPr>
        <w:t>a</w:t>
      </w:r>
      <w:r w:rsidR="00231844" w:rsidRPr="008E6323">
        <w:rPr>
          <w:color w:val="000000"/>
          <w:sz w:val="20"/>
          <w:szCs w:val="20"/>
        </w:rPr>
        <w:t>s</w:t>
      </w:r>
      <w:r w:rsidR="00037907" w:rsidRPr="008E6323">
        <w:rPr>
          <w:color w:val="000000"/>
          <w:sz w:val="20"/>
          <w:szCs w:val="20"/>
        </w:rPr>
        <w:t>:</w:t>
      </w:r>
    </w:p>
    <w:p w:rsidR="00F22E22" w:rsidRPr="008E6323" w:rsidRDefault="00F22E22" w:rsidP="00E759CA">
      <w:pPr>
        <w:autoSpaceDE w:val="0"/>
        <w:autoSpaceDN w:val="0"/>
        <w:adjustRightInd w:val="0"/>
        <w:spacing w:before="120"/>
        <w:ind w:left="720"/>
        <w:rPr>
          <w:color w:val="000000"/>
          <w:sz w:val="20"/>
          <w:szCs w:val="20"/>
        </w:rPr>
      </w:pPr>
      <w:r w:rsidRPr="008E6323">
        <w:rPr>
          <w:color w:val="000000"/>
          <w:sz w:val="20"/>
          <w:szCs w:val="20"/>
        </w:rPr>
        <w:t xml:space="preserve">This is essentially a working group of one person.  There </w:t>
      </w:r>
      <w:r w:rsidR="00C9050E">
        <w:rPr>
          <w:color w:val="000000"/>
          <w:sz w:val="20"/>
          <w:szCs w:val="20"/>
        </w:rPr>
        <w:t>was no meeting held</w:t>
      </w:r>
      <w:r w:rsidRPr="008E6323">
        <w:rPr>
          <w:color w:val="000000"/>
          <w:sz w:val="20"/>
          <w:szCs w:val="20"/>
        </w:rPr>
        <w:t xml:space="preserve">.  The purpose of the WG is to keep track of the work being done in various TF / WG / SC for inclusion in the continuous revision of C57.12.90 in a consistent manner.  </w:t>
      </w:r>
    </w:p>
    <w:p w:rsidR="00A75328" w:rsidRPr="008E6323" w:rsidRDefault="00F22E22" w:rsidP="00E759CA">
      <w:pPr>
        <w:autoSpaceDE w:val="0"/>
        <w:autoSpaceDN w:val="0"/>
        <w:adjustRightInd w:val="0"/>
        <w:spacing w:before="120"/>
        <w:ind w:left="720"/>
        <w:rPr>
          <w:b/>
          <w:color w:val="000000"/>
          <w:sz w:val="20"/>
          <w:szCs w:val="20"/>
        </w:rPr>
      </w:pPr>
      <w:r w:rsidRPr="008E6323">
        <w:rPr>
          <w:b/>
          <w:color w:val="000000"/>
          <w:sz w:val="20"/>
          <w:szCs w:val="20"/>
          <w:u w:val="single"/>
        </w:rPr>
        <w:t>S</w:t>
      </w:r>
      <w:r w:rsidR="00AB5299">
        <w:rPr>
          <w:b/>
          <w:color w:val="000000"/>
          <w:sz w:val="20"/>
          <w:szCs w:val="20"/>
          <w:u w:val="single"/>
        </w:rPr>
        <w:t>u</w:t>
      </w:r>
      <w:r w:rsidRPr="008E6323">
        <w:rPr>
          <w:b/>
          <w:color w:val="000000"/>
          <w:sz w:val="20"/>
          <w:szCs w:val="20"/>
          <w:u w:val="single"/>
        </w:rPr>
        <w:t>mmary</w:t>
      </w:r>
      <w:r w:rsidRPr="008E6323">
        <w:rPr>
          <w:b/>
          <w:color w:val="000000"/>
          <w:sz w:val="20"/>
          <w:szCs w:val="20"/>
        </w:rPr>
        <w:t xml:space="preserve"> </w:t>
      </w:r>
    </w:p>
    <w:p w:rsidR="00F22E22" w:rsidRPr="008E6323" w:rsidRDefault="00F22E22" w:rsidP="00E759CA">
      <w:pPr>
        <w:autoSpaceDE w:val="0"/>
        <w:autoSpaceDN w:val="0"/>
        <w:adjustRightInd w:val="0"/>
        <w:spacing w:before="120"/>
        <w:ind w:left="720"/>
        <w:rPr>
          <w:color w:val="000000"/>
          <w:sz w:val="20"/>
          <w:szCs w:val="20"/>
        </w:rPr>
      </w:pPr>
      <w:r w:rsidRPr="008E6323">
        <w:rPr>
          <w:color w:val="000000"/>
          <w:sz w:val="20"/>
          <w:szCs w:val="20"/>
        </w:rPr>
        <w:t>The new PAR was approved on June 15, 2011.  It is valid until Dec 31, 2015</w:t>
      </w:r>
      <w:r w:rsidRPr="00A14811">
        <w:rPr>
          <w:color w:val="000000"/>
          <w:sz w:val="20"/>
          <w:szCs w:val="20"/>
        </w:rPr>
        <w:t xml:space="preserve">.  There has not been </w:t>
      </w:r>
      <w:r w:rsidR="00F73518">
        <w:rPr>
          <w:color w:val="000000"/>
          <w:sz w:val="20"/>
          <w:szCs w:val="20"/>
        </w:rPr>
        <w:t>much</w:t>
      </w:r>
      <w:r w:rsidRPr="00A14811">
        <w:rPr>
          <w:color w:val="000000"/>
          <w:sz w:val="20"/>
          <w:szCs w:val="20"/>
        </w:rPr>
        <w:t xml:space="preserve"> activity since </w:t>
      </w:r>
      <w:r w:rsidR="00971322">
        <w:rPr>
          <w:color w:val="000000"/>
          <w:sz w:val="20"/>
          <w:szCs w:val="20"/>
        </w:rPr>
        <w:t>March 2013</w:t>
      </w:r>
      <w:r w:rsidRPr="00A14811">
        <w:rPr>
          <w:color w:val="000000"/>
          <w:sz w:val="20"/>
          <w:szCs w:val="20"/>
        </w:rPr>
        <w:t>.</w:t>
      </w:r>
    </w:p>
    <w:p w:rsidR="00F73518" w:rsidRPr="00F73518" w:rsidRDefault="00F73518" w:rsidP="00F73518">
      <w:pPr>
        <w:autoSpaceDE w:val="0"/>
        <w:autoSpaceDN w:val="0"/>
        <w:adjustRightInd w:val="0"/>
        <w:spacing w:before="120"/>
        <w:ind w:left="720"/>
        <w:rPr>
          <w:b/>
          <w:color w:val="000000"/>
          <w:sz w:val="20"/>
          <w:szCs w:val="20"/>
          <w:u w:val="single"/>
        </w:rPr>
      </w:pPr>
      <w:r w:rsidRPr="00F73518">
        <w:rPr>
          <w:b/>
          <w:i/>
          <w:color w:val="000000"/>
          <w:sz w:val="20"/>
          <w:szCs w:val="20"/>
          <w:u w:val="single"/>
        </w:rPr>
        <w:t>Future Revisions</w:t>
      </w:r>
    </w:p>
    <w:p w:rsidR="00F73518" w:rsidRPr="00F73518" w:rsidRDefault="00F73518" w:rsidP="00F73518">
      <w:pPr>
        <w:autoSpaceDE w:val="0"/>
        <w:autoSpaceDN w:val="0"/>
        <w:adjustRightInd w:val="0"/>
        <w:spacing w:before="120"/>
        <w:ind w:left="720"/>
        <w:rPr>
          <w:color w:val="000000"/>
          <w:sz w:val="20"/>
          <w:szCs w:val="20"/>
        </w:rPr>
      </w:pPr>
      <w:r w:rsidRPr="00F73518">
        <w:rPr>
          <w:color w:val="000000"/>
          <w:sz w:val="20"/>
          <w:szCs w:val="20"/>
        </w:rPr>
        <w:t xml:space="preserve">Changes </w:t>
      </w:r>
      <w:r w:rsidRPr="00971322">
        <w:rPr>
          <w:i/>
          <w:color w:val="000000"/>
          <w:sz w:val="20"/>
          <w:szCs w:val="20"/>
          <w:u w:val="single"/>
        </w:rPr>
        <w:t>already approved</w:t>
      </w:r>
      <w:r w:rsidRPr="00F73518">
        <w:rPr>
          <w:color w:val="000000"/>
          <w:sz w:val="20"/>
          <w:szCs w:val="20"/>
        </w:rPr>
        <w:t xml:space="preserve"> for the next revision:</w:t>
      </w:r>
    </w:p>
    <w:p w:rsidR="00F73518" w:rsidRPr="00F73518" w:rsidRDefault="00F73518" w:rsidP="00F73518">
      <w:pPr>
        <w:numPr>
          <w:ilvl w:val="0"/>
          <w:numId w:val="2"/>
        </w:numPr>
        <w:autoSpaceDE w:val="0"/>
        <w:autoSpaceDN w:val="0"/>
        <w:adjustRightInd w:val="0"/>
        <w:spacing w:before="120"/>
        <w:ind w:left="720"/>
        <w:rPr>
          <w:color w:val="000000"/>
          <w:sz w:val="20"/>
          <w:szCs w:val="20"/>
        </w:rPr>
      </w:pPr>
      <w:r w:rsidRPr="00F73518">
        <w:rPr>
          <w:color w:val="000000"/>
          <w:sz w:val="20"/>
          <w:szCs w:val="20"/>
        </w:rPr>
        <w:t>New subclause 10.2.5</w:t>
      </w:r>
      <w:r w:rsidRPr="00F73518">
        <w:rPr>
          <w:color w:val="000000"/>
          <w:sz w:val="20"/>
          <w:szCs w:val="20"/>
          <w:lang w:val="en-CA"/>
        </w:rPr>
        <w:t xml:space="preserve"> Connection of neutral terminal during switching impulse tests by Pierre Riffon’s WG Revision to Impulse Test in Dielectric Test Subcommittee.  Submitted on 4/27/09.  </w:t>
      </w:r>
    </w:p>
    <w:p w:rsidR="00F73518" w:rsidRPr="00F73518" w:rsidRDefault="00F73518" w:rsidP="00F73518">
      <w:pPr>
        <w:numPr>
          <w:ilvl w:val="0"/>
          <w:numId w:val="2"/>
        </w:numPr>
        <w:autoSpaceDE w:val="0"/>
        <w:autoSpaceDN w:val="0"/>
        <w:adjustRightInd w:val="0"/>
        <w:spacing w:before="120"/>
        <w:ind w:left="720"/>
        <w:rPr>
          <w:color w:val="000000"/>
          <w:sz w:val="20"/>
          <w:szCs w:val="20"/>
        </w:rPr>
      </w:pPr>
      <w:r w:rsidRPr="00F73518">
        <w:rPr>
          <w:color w:val="000000"/>
          <w:sz w:val="20"/>
          <w:szCs w:val="20"/>
        </w:rPr>
        <w:t xml:space="preserve">Revisions to Clause 12 Short-circuit tests and new Annex on </w:t>
      </w:r>
      <w:r w:rsidRPr="00F73518">
        <w:rPr>
          <w:color w:val="000000"/>
          <w:sz w:val="20"/>
          <w:szCs w:val="20"/>
          <w:lang w:val="en-GB"/>
        </w:rPr>
        <w:t>Connections diagrams for testing three-phase transformer using alternate single-phase source</w:t>
      </w:r>
      <w:r w:rsidRPr="00F73518">
        <w:rPr>
          <w:color w:val="000000"/>
          <w:sz w:val="20"/>
          <w:szCs w:val="20"/>
        </w:rPr>
        <w:t xml:space="preserve"> by Marcel Fortin’s Task Force in the Performance Characteristics Subcommittee.  Submitted in Fall 2009.  </w:t>
      </w:r>
    </w:p>
    <w:p w:rsidR="00F73518" w:rsidRPr="00F73518" w:rsidRDefault="00F73518" w:rsidP="00F73518">
      <w:pPr>
        <w:numPr>
          <w:ilvl w:val="0"/>
          <w:numId w:val="2"/>
        </w:numPr>
        <w:autoSpaceDE w:val="0"/>
        <w:autoSpaceDN w:val="0"/>
        <w:adjustRightInd w:val="0"/>
        <w:spacing w:before="120"/>
        <w:ind w:left="720"/>
        <w:rPr>
          <w:color w:val="000000"/>
          <w:sz w:val="20"/>
          <w:szCs w:val="20"/>
        </w:rPr>
      </w:pPr>
      <w:r w:rsidRPr="00F73518">
        <w:rPr>
          <w:color w:val="000000"/>
          <w:sz w:val="20"/>
          <w:szCs w:val="20"/>
        </w:rPr>
        <w:t>Revision to subclause 10.3.2.4 Tap connections during lightning impulse test</w:t>
      </w:r>
      <w:r w:rsidRPr="00F73518">
        <w:rPr>
          <w:color w:val="000000"/>
          <w:sz w:val="20"/>
          <w:szCs w:val="20"/>
          <w:lang w:val="en-CA"/>
        </w:rPr>
        <w:t xml:space="preserve"> by Pierre Riffon’s WG Revision to Impulse Test in Dielectric Test Subcommittee.  Submitted on 10/28/10.</w:t>
      </w:r>
    </w:p>
    <w:p w:rsidR="00F73518" w:rsidRPr="00F73518" w:rsidRDefault="00F73518" w:rsidP="00F73518">
      <w:pPr>
        <w:numPr>
          <w:ilvl w:val="0"/>
          <w:numId w:val="2"/>
        </w:numPr>
        <w:autoSpaceDE w:val="0"/>
        <w:autoSpaceDN w:val="0"/>
        <w:adjustRightInd w:val="0"/>
        <w:spacing w:before="120"/>
        <w:ind w:left="720"/>
        <w:rPr>
          <w:color w:val="000000"/>
          <w:sz w:val="20"/>
          <w:szCs w:val="20"/>
        </w:rPr>
      </w:pPr>
      <w:r w:rsidRPr="00F73518">
        <w:rPr>
          <w:color w:val="000000"/>
          <w:sz w:val="20"/>
          <w:szCs w:val="20"/>
        </w:rPr>
        <w:t>Revisions to subclauses 10.2.1,10.3 and 10.3.3 which increases the number of full wave impulse waves applied from one to t</w:t>
      </w:r>
      <w:r w:rsidR="00971322">
        <w:rPr>
          <w:color w:val="000000"/>
          <w:sz w:val="20"/>
          <w:szCs w:val="20"/>
        </w:rPr>
        <w:t>hree.   This is the same as IEC</w:t>
      </w:r>
      <w:r w:rsidRPr="00F73518">
        <w:rPr>
          <w:color w:val="000000"/>
          <w:sz w:val="20"/>
          <w:szCs w:val="20"/>
        </w:rPr>
        <w:t xml:space="preserve"> </w:t>
      </w:r>
    </w:p>
    <w:p w:rsidR="00F73518" w:rsidRPr="00F73518" w:rsidRDefault="00F73518" w:rsidP="00F73518">
      <w:pPr>
        <w:numPr>
          <w:ilvl w:val="0"/>
          <w:numId w:val="2"/>
        </w:numPr>
        <w:autoSpaceDE w:val="0"/>
        <w:autoSpaceDN w:val="0"/>
        <w:adjustRightInd w:val="0"/>
        <w:spacing w:before="120"/>
        <w:ind w:left="720"/>
        <w:rPr>
          <w:color w:val="000000"/>
          <w:sz w:val="20"/>
          <w:szCs w:val="20"/>
        </w:rPr>
      </w:pPr>
      <w:r w:rsidRPr="00F73518">
        <w:rPr>
          <w:color w:val="000000"/>
          <w:sz w:val="20"/>
          <w:szCs w:val="20"/>
        </w:rPr>
        <w:t>Revisions to Clauses 6 &amp; 7 Polarity &amp; Phase-relation and Ratio tests from Mark Perkins’ PCS WG for Revision of C57.12.90.  Final survey circulated in Sept 2011.</w:t>
      </w:r>
    </w:p>
    <w:p w:rsidR="00971322" w:rsidRPr="00971322" w:rsidRDefault="00971322" w:rsidP="00971322">
      <w:pPr>
        <w:numPr>
          <w:ilvl w:val="0"/>
          <w:numId w:val="2"/>
        </w:numPr>
        <w:autoSpaceDE w:val="0"/>
        <w:autoSpaceDN w:val="0"/>
        <w:adjustRightInd w:val="0"/>
        <w:spacing w:before="120"/>
        <w:ind w:left="720"/>
        <w:rPr>
          <w:color w:val="000000"/>
          <w:sz w:val="20"/>
          <w:szCs w:val="20"/>
        </w:rPr>
      </w:pPr>
      <w:r w:rsidRPr="00971322">
        <w:rPr>
          <w:color w:val="000000"/>
          <w:sz w:val="20"/>
          <w:szCs w:val="20"/>
        </w:rPr>
        <w:t>Revisions to Subclause 11.1 which reversed the order of appearance of the two methods of simulated loading for temperature test.</w:t>
      </w:r>
    </w:p>
    <w:p w:rsidR="00971322" w:rsidRPr="00971322" w:rsidRDefault="00971322" w:rsidP="00971322">
      <w:pPr>
        <w:numPr>
          <w:ilvl w:val="0"/>
          <w:numId w:val="2"/>
        </w:numPr>
        <w:autoSpaceDE w:val="0"/>
        <w:autoSpaceDN w:val="0"/>
        <w:adjustRightInd w:val="0"/>
        <w:spacing w:before="120"/>
        <w:ind w:left="720"/>
        <w:rPr>
          <w:color w:val="000000"/>
          <w:sz w:val="20"/>
          <w:szCs w:val="20"/>
        </w:rPr>
      </w:pPr>
      <w:r w:rsidRPr="00971322">
        <w:rPr>
          <w:color w:val="000000"/>
          <w:sz w:val="20"/>
          <w:szCs w:val="20"/>
        </w:rPr>
        <w:t>Revisions to Subclause 11.2.2 which revised items “a” through “f” of the hot resistance measurement procedure for temperature test.</w:t>
      </w:r>
    </w:p>
    <w:p w:rsidR="00F22E22" w:rsidRPr="00A14811" w:rsidRDefault="00F22E22" w:rsidP="00E759CA">
      <w:pPr>
        <w:autoSpaceDE w:val="0"/>
        <w:autoSpaceDN w:val="0"/>
        <w:adjustRightInd w:val="0"/>
        <w:spacing w:before="120"/>
        <w:ind w:left="720"/>
        <w:rPr>
          <w:color w:val="000000"/>
          <w:sz w:val="20"/>
          <w:szCs w:val="20"/>
        </w:rPr>
      </w:pPr>
      <w:r w:rsidRPr="00A14811">
        <w:rPr>
          <w:b/>
          <w:color w:val="000000"/>
          <w:sz w:val="20"/>
          <w:szCs w:val="20"/>
          <w:u w:val="single"/>
        </w:rPr>
        <w:t>Pending work</w:t>
      </w:r>
    </w:p>
    <w:p w:rsidR="00971322" w:rsidRPr="00971322" w:rsidRDefault="00971322" w:rsidP="00971322">
      <w:pPr>
        <w:pStyle w:val="IEEEStdsUnorderedList"/>
        <w:numPr>
          <w:ilvl w:val="0"/>
          <w:numId w:val="2"/>
        </w:numPr>
        <w:ind w:left="720"/>
        <w:rPr>
          <w:color w:val="000000"/>
        </w:rPr>
      </w:pPr>
      <w:r w:rsidRPr="00971322">
        <w:rPr>
          <w:color w:val="000000"/>
        </w:rPr>
        <w:t>Revision to Subclause 11.1.2.2 Loading back method for Temperature-rise tests by Paulette Payne Powell’s WG in the Insulation Life Subcommittee</w:t>
      </w:r>
      <w:r w:rsidRPr="00971322">
        <w:rPr>
          <w:color w:val="000000"/>
          <w:lang w:val="en-CA"/>
        </w:rPr>
        <w:t xml:space="preserve">.  </w:t>
      </w:r>
    </w:p>
    <w:p w:rsidR="00F73518" w:rsidRPr="00F73518" w:rsidRDefault="00F22E22" w:rsidP="00F73518">
      <w:pPr>
        <w:pStyle w:val="IEEEStdsUnorderedList"/>
        <w:numPr>
          <w:ilvl w:val="0"/>
          <w:numId w:val="2"/>
        </w:numPr>
        <w:ind w:left="720"/>
        <w:jc w:val="left"/>
      </w:pPr>
      <w:r w:rsidRPr="00F73518">
        <w:rPr>
          <w:color w:val="000000"/>
        </w:rPr>
        <w:t xml:space="preserve">Revision </w:t>
      </w:r>
      <w:r w:rsidRPr="00F73518">
        <w:rPr>
          <w:color w:val="000000"/>
          <w:lang w:val="en-CA"/>
        </w:rPr>
        <w:t xml:space="preserve">to Clause 13 Audible Sound by Ramsis Girgis’ TF in </w:t>
      </w:r>
      <w:r w:rsidRPr="00F73518">
        <w:rPr>
          <w:color w:val="000000"/>
        </w:rPr>
        <w:t xml:space="preserve">the Performance Characteristics Subcommittee.  </w:t>
      </w:r>
    </w:p>
    <w:p w:rsidR="00F73518" w:rsidRPr="00F73518" w:rsidRDefault="00F73518" w:rsidP="00F73518">
      <w:pPr>
        <w:pStyle w:val="IEEEStdsUnorderedList"/>
        <w:numPr>
          <w:ilvl w:val="0"/>
          <w:numId w:val="2"/>
        </w:numPr>
        <w:ind w:left="720"/>
        <w:jc w:val="left"/>
      </w:pPr>
      <w:r w:rsidRPr="00F73518">
        <w:t>Other possible revisions to subclauses 10.2 to 10.4 from Pierre Riffon’s WG for revision of impulse tests.</w:t>
      </w:r>
    </w:p>
    <w:p w:rsidR="00F22E22" w:rsidRPr="00F73518" w:rsidRDefault="00F73518" w:rsidP="00F73518">
      <w:pPr>
        <w:pStyle w:val="IEEEStdsUnorderedList"/>
        <w:numPr>
          <w:ilvl w:val="0"/>
          <w:numId w:val="2"/>
        </w:numPr>
        <w:ind w:left="720"/>
        <w:jc w:val="left"/>
      </w:pPr>
      <w:r w:rsidRPr="00F73518">
        <w:t>Other possible revisions to subclauses 10.5 to 10.10 from Bertrand Poulin’s WG for revision of low frequency tests.  Maybe some change due to Class II PD te</w:t>
      </w:r>
      <w:r w:rsidR="00971322">
        <w:t>sting on 69 kV, xfmrs &gt;15 MVA.</w:t>
      </w:r>
    </w:p>
    <w:p w:rsidR="00971322" w:rsidRPr="00971322" w:rsidRDefault="00971322" w:rsidP="00971322">
      <w:pPr>
        <w:numPr>
          <w:ilvl w:val="0"/>
          <w:numId w:val="2"/>
        </w:numPr>
        <w:autoSpaceDE w:val="0"/>
        <w:autoSpaceDN w:val="0"/>
        <w:adjustRightInd w:val="0"/>
        <w:spacing w:before="120"/>
        <w:ind w:left="720"/>
        <w:rPr>
          <w:color w:val="000000"/>
          <w:sz w:val="20"/>
          <w:szCs w:val="20"/>
        </w:rPr>
      </w:pPr>
      <w:r w:rsidRPr="00971322">
        <w:rPr>
          <w:color w:val="000000"/>
          <w:sz w:val="20"/>
          <w:szCs w:val="20"/>
        </w:rPr>
        <w:t xml:space="preserve">Other possible revisions to subclause 9.5 Zero Phase Sequence Impedance from Mark Perkins PCS WG for Revision of C57.12.90.  </w:t>
      </w:r>
    </w:p>
    <w:p w:rsidR="00F22E22" w:rsidRPr="008E6323" w:rsidRDefault="00F22E22" w:rsidP="00E759CA">
      <w:pPr>
        <w:autoSpaceDE w:val="0"/>
        <w:autoSpaceDN w:val="0"/>
        <w:adjustRightInd w:val="0"/>
        <w:spacing w:before="120"/>
        <w:ind w:left="720"/>
        <w:rPr>
          <w:color w:val="000000"/>
          <w:sz w:val="20"/>
          <w:szCs w:val="20"/>
        </w:rPr>
      </w:pPr>
      <w:r w:rsidRPr="008E6323">
        <w:rPr>
          <w:color w:val="000000"/>
          <w:sz w:val="20"/>
          <w:szCs w:val="20"/>
        </w:rPr>
        <w:t xml:space="preserve">Respectfully submitted by Stephen Antosz, WG Chair, on </w:t>
      </w:r>
      <w:r w:rsidR="00BE64DD">
        <w:rPr>
          <w:color w:val="000000"/>
          <w:sz w:val="20"/>
          <w:szCs w:val="20"/>
        </w:rPr>
        <w:t>March</w:t>
      </w:r>
      <w:r w:rsidR="008E6323">
        <w:rPr>
          <w:color w:val="000000"/>
          <w:sz w:val="20"/>
          <w:szCs w:val="20"/>
        </w:rPr>
        <w:t xml:space="preserve"> </w:t>
      </w:r>
      <w:r w:rsidRPr="008E6323">
        <w:rPr>
          <w:color w:val="000000"/>
          <w:sz w:val="20"/>
          <w:szCs w:val="20"/>
        </w:rPr>
        <w:t>201</w:t>
      </w:r>
      <w:r w:rsidR="00BE64DD">
        <w:rPr>
          <w:color w:val="000000"/>
          <w:sz w:val="20"/>
          <w:szCs w:val="20"/>
        </w:rPr>
        <w:t>3</w:t>
      </w:r>
    </w:p>
    <w:p w:rsidR="003C0E36" w:rsidRPr="008E6323" w:rsidRDefault="00561B80" w:rsidP="00A558C7">
      <w:pPr>
        <w:numPr>
          <w:ilvl w:val="0"/>
          <w:numId w:val="3"/>
        </w:numPr>
        <w:tabs>
          <w:tab w:val="clear" w:pos="360"/>
          <w:tab w:val="num" w:pos="720"/>
        </w:tabs>
        <w:autoSpaceDE w:val="0"/>
        <w:autoSpaceDN w:val="0"/>
        <w:adjustRightInd w:val="0"/>
        <w:spacing w:before="240"/>
        <w:ind w:left="720"/>
        <w:rPr>
          <w:color w:val="000000"/>
          <w:sz w:val="20"/>
          <w:szCs w:val="20"/>
        </w:rPr>
      </w:pPr>
      <w:r w:rsidRPr="008E6323">
        <w:rPr>
          <w:b/>
          <w:color w:val="000000"/>
          <w:sz w:val="20"/>
          <w:szCs w:val="20"/>
        </w:rPr>
        <w:t xml:space="preserve">WG on Revision of IEEE </w:t>
      </w:r>
      <w:r w:rsidR="006916CD" w:rsidRPr="008E6323">
        <w:rPr>
          <w:b/>
          <w:color w:val="000000"/>
          <w:sz w:val="20"/>
          <w:szCs w:val="20"/>
        </w:rPr>
        <w:t>P</w:t>
      </w:r>
      <w:r w:rsidRPr="008E6323">
        <w:rPr>
          <w:b/>
          <w:color w:val="000000"/>
          <w:sz w:val="20"/>
          <w:szCs w:val="20"/>
        </w:rPr>
        <w:t xml:space="preserve">C57.152 </w:t>
      </w:r>
      <w:r w:rsidR="00460BC6" w:rsidRPr="008E6323">
        <w:rPr>
          <w:b/>
          <w:color w:val="000000"/>
          <w:sz w:val="20"/>
          <w:szCs w:val="20"/>
        </w:rPr>
        <w:t>(old 62) –</w:t>
      </w:r>
      <w:r w:rsidR="00061AE3">
        <w:rPr>
          <w:b/>
          <w:color w:val="000000"/>
          <w:sz w:val="20"/>
          <w:szCs w:val="20"/>
        </w:rPr>
        <w:t xml:space="preserve"> </w:t>
      </w:r>
      <w:r w:rsidR="00F76C7D" w:rsidRPr="008E6323">
        <w:rPr>
          <w:b/>
          <w:color w:val="000000"/>
          <w:sz w:val="20"/>
          <w:szCs w:val="20"/>
        </w:rPr>
        <w:t>Jane Verner</w:t>
      </w:r>
      <w:r w:rsidR="00F76C7D" w:rsidRPr="008E6323">
        <w:rPr>
          <w:color w:val="000000"/>
          <w:sz w:val="20"/>
          <w:szCs w:val="20"/>
        </w:rPr>
        <w:t xml:space="preserve"> </w:t>
      </w:r>
    </w:p>
    <w:p w:rsidR="00C9050E" w:rsidRPr="00C9050E" w:rsidRDefault="00C9050E" w:rsidP="00C9050E">
      <w:pPr>
        <w:autoSpaceDE w:val="0"/>
        <w:autoSpaceDN w:val="0"/>
        <w:adjustRightInd w:val="0"/>
        <w:spacing w:before="120"/>
        <w:ind w:left="720"/>
        <w:rPr>
          <w:color w:val="000000"/>
          <w:sz w:val="20"/>
          <w:szCs w:val="20"/>
        </w:rPr>
      </w:pPr>
      <w:r w:rsidRPr="00C9050E">
        <w:rPr>
          <w:color w:val="000000"/>
          <w:sz w:val="20"/>
          <w:szCs w:val="20"/>
        </w:rPr>
        <w:t xml:space="preserve">The Working Group met on </w:t>
      </w:r>
      <w:r w:rsidR="00BE64DD" w:rsidRPr="00BE64DD">
        <w:rPr>
          <w:color w:val="000000"/>
          <w:sz w:val="20"/>
          <w:szCs w:val="20"/>
        </w:rPr>
        <w:t xml:space="preserve">March 19, 2013 </w:t>
      </w:r>
      <w:r w:rsidRPr="00C9050E">
        <w:rPr>
          <w:color w:val="000000"/>
          <w:sz w:val="20"/>
          <w:szCs w:val="20"/>
        </w:rPr>
        <w:t>and began with introductions of all.  A total of 5</w:t>
      </w:r>
      <w:r w:rsidR="00BE64DD">
        <w:rPr>
          <w:color w:val="000000"/>
          <w:sz w:val="20"/>
          <w:szCs w:val="20"/>
        </w:rPr>
        <w:t>4</w:t>
      </w:r>
      <w:r w:rsidRPr="00C9050E">
        <w:rPr>
          <w:color w:val="000000"/>
          <w:sz w:val="20"/>
          <w:szCs w:val="20"/>
        </w:rPr>
        <w:t xml:space="preserve"> people with </w:t>
      </w:r>
      <w:r w:rsidR="00BE64DD">
        <w:rPr>
          <w:color w:val="000000"/>
          <w:sz w:val="20"/>
          <w:szCs w:val="20"/>
        </w:rPr>
        <w:t>2</w:t>
      </w:r>
      <w:r w:rsidRPr="00C9050E">
        <w:rPr>
          <w:color w:val="000000"/>
          <w:sz w:val="20"/>
          <w:szCs w:val="20"/>
        </w:rPr>
        <w:t xml:space="preserve">8 guests </w:t>
      </w:r>
      <w:r w:rsidR="00BE64DD">
        <w:rPr>
          <w:color w:val="000000"/>
          <w:sz w:val="20"/>
          <w:szCs w:val="20"/>
        </w:rPr>
        <w:t>were in attendance, including 26</w:t>
      </w:r>
      <w:r w:rsidRPr="00C9050E">
        <w:rPr>
          <w:color w:val="000000"/>
          <w:sz w:val="20"/>
          <w:szCs w:val="20"/>
        </w:rPr>
        <w:t xml:space="preserve"> members</w:t>
      </w:r>
      <w:r w:rsidR="00BE64DD">
        <w:rPr>
          <w:color w:val="000000"/>
          <w:sz w:val="20"/>
          <w:szCs w:val="20"/>
        </w:rPr>
        <w:t xml:space="preserve"> and </w:t>
      </w:r>
      <w:r w:rsidR="00BE64DD" w:rsidRPr="00BE64DD">
        <w:rPr>
          <w:color w:val="000000"/>
          <w:sz w:val="20"/>
          <w:szCs w:val="20"/>
        </w:rPr>
        <w:t>8 requesting new membership</w:t>
      </w:r>
      <w:r w:rsidRPr="00C9050E">
        <w:rPr>
          <w:color w:val="000000"/>
          <w:sz w:val="20"/>
          <w:szCs w:val="20"/>
        </w:rPr>
        <w:t xml:space="preserve">. We had a quorum.  </w:t>
      </w:r>
    </w:p>
    <w:p w:rsidR="00C9050E" w:rsidRPr="00C9050E" w:rsidRDefault="00C9050E" w:rsidP="00C9050E">
      <w:pPr>
        <w:autoSpaceDE w:val="0"/>
        <w:autoSpaceDN w:val="0"/>
        <w:adjustRightInd w:val="0"/>
        <w:spacing w:before="120"/>
        <w:ind w:left="720"/>
        <w:rPr>
          <w:color w:val="000000"/>
          <w:sz w:val="20"/>
          <w:szCs w:val="20"/>
        </w:rPr>
      </w:pPr>
      <w:r w:rsidRPr="00C9050E">
        <w:rPr>
          <w:color w:val="000000"/>
          <w:sz w:val="20"/>
          <w:szCs w:val="20"/>
        </w:rPr>
        <w:lastRenderedPageBreak/>
        <w:t xml:space="preserve">The </w:t>
      </w:r>
      <w:r w:rsidR="00BE64DD" w:rsidRPr="00BE64DD">
        <w:rPr>
          <w:color w:val="000000"/>
          <w:sz w:val="20"/>
          <w:szCs w:val="20"/>
        </w:rPr>
        <w:t xml:space="preserve">Milwaukee Fall 2012 meeting minutes were approved with motions by John Herron and Dan Sauer </w:t>
      </w:r>
      <w:r w:rsidRPr="00C9050E">
        <w:rPr>
          <w:color w:val="000000"/>
          <w:sz w:val="20"/>
          <w:szCs w:val="20"/>
        </w:rPr>
        <w:t xml:space="preserve">and approved by the WG.  </w:t>
      </w:r>
    </w:p>
    <w:p w:rsidR="00BE64DD" w:rsidRPr="00BE64DD" w:rsidRDefault="00BE64DD" w:rsidP="00BE64DD">
      <w:pPr>
        <w:autoSpaceDE w:val="0"/>
        <w:autoSpaceDN w:val="0"/>
        <w:adjustRightInd w:val="0"/>
        <w:spacing w:before="120"/>
        <w:ind w:left="720"/>
        <w:rPr>
          <w:color w:val="000000"/>
          <w:sz w:val="20"/>
          <w:szCs w:val="20"/>
        </w:rPr>
      </w:pPr>
      <w:r w:rsidRPr="00BE64DD">
        <w:rPr>
          <w:color w:val="000000"/>
          <w:sz w:val="20"/>
          <w:szCs w:val="20"/>
        </w:rPr>
        <w:t xml:space="preserve">Since the Milwaukee meeting Drafts 7.0 and 7.1 were recirculated via My Ballot.  REV COM approved Draft 7.1 on March 6, 2013. Final editorial review will take place to add voters name and fix any typos before the document is published sometime this summer.    </w:t>
      </w:r>
    </w:p>
    <w:p w:rsidR="00BE64DD" w:rsidRPr="00BE64DD" w:rsidRDefault="00BE64DD" w:rsidP="00BE64DD">
      <w:pPr>
        <w:autoSpaceDE w:val="0"/>
        <w:autoSpaceDN w:val="0"/>
        <w:adjustRightInd w:val="0"/>
        <w:spacing w:before="120"/>
        <w:ind w:left="720"/>
        <w:rPr>
          <w:color w:val="000000"/>
          <w:sz w:val="20"/>
          <w:szCs w:val="20"/>
        </w:rPr>
      </w:pPr>
    </w:p>
    <w:p w:rsidR="00BE64DD" w:rsidRPr="00BE64DD" w:rsidRDefault="00BE64DD" w:rsidP="00BE64DD">
      <w:pPr>
        <w:autoSpaceDE w:val="0"/>
        <w:autoSpaceDN w:val="0"/>
        <w:adjustRightInd w:val="0"/>
        <w:spacing w:before="120"/>
        <w:ind w:left="720"/>
        <w:rPr>
          <w:color w:val="000000"/>
          <w:sz w:val="20"/>
          <w:szCs w:val="20"/>
        </w:rPr>
      </w:pPr>
      <w:r w:rsidRPr="00BE64DD">
        <w:rPr>
          <w:color w:val="000000"/>
          <w:sz w:val="20"/>
          <w:szCs w:val="20"/>
        </w:rPr>
        <w:t>A special thank you to the volunteers on the ballot resolution</w:t>
      </w:r>
    </w:p>
    <w:p w:rsidR="00BE64DD" w:rsidRPr="000B0A86" w:rsidRDefault="00BE64DD" w:rsidP="000B0A86">
      <w:pPr>
        <w:pStyle w:val="ListParagraph"/>
        <w:numPr>
          <w:ilvl w:val="1"/>
          <w:numId w:val="10"/>
        </w:numPr>
        <w:autoSpaceDE w:val="0"/>
        <w:autoSpaceDN w:val="0"/>
        <w:adjustRightInd w:val="0"/>
        <w:ind w:left="1440"/>
        <w:rPr>
          <w:color w:val="000000"/>
          <w:sz w:val="20"/>
          <w:szCs w:val="20"/>
        </w:rPr>
      </w:pPr>
      <w:r w:rsidRPr="000B0A86">
        <w:rPr>
          <w:color w:val="000000"/>
          <w:sz w:val="20"/>
          <w:szCs w:val="20"/>
        </w:rPr>
        <w:t>Kipp Yule</w:t>
      </w:r>
    </w:p>
    <w:p w:rsidR="00BE64DD" w:rsidRPr="000B0A86" w:rsidRDefault="00BE64DD" w:rsidP="000B0A86">
      <w:pPr>
        <w:pStyle w:val="ListParagraph"/>
        <w:numPr>
          <w:ilvl w:val="1"/>
          <w:numId w:val="10"/>
        </w:numPr>
        <w:autoSpaceDE w:val="0"/>
        <w:autoSpaceDN w:val="0"/>
        <w:adjustRightInd w:val="0"/>
        <w:ind w:left="1440"/>
        <w:rPr>
          <w:color w:val="000000"/>
          <w:sz w:val="20"/>
          <w:szCs w:val="20"/>
        </w:rPr>
      </w:pPr>
      <w:r w:rsidRPr="000B0A86">
        <w:rPr>
          <w:color w:val="000000"/>
          <w:sz w:val="20"/>
          <w:szCs w:val="20"/>
        </w:rPr>
        <w:t>Loren Wagenaar</w:t>
      </w:r>
    </w:p>
    <w:p w:rsidR="00BE64DD" w:rsidRPr="000B0A86" w:rsidRDefault="00BE64DD" w:rsidP="000B0A86">
      <w:pPr>
        <w:pStyle w:val="ListParagraph"/>
        <w:numPr>
          <w:ilvl w:val="1"/>
          <w:numId w:val="10"/>
        </w:numPr>
        <w:autoSpaceDE w:val="0"/>
        <w:autoSpaceDN w:val="0"/>
        <w:adjustRightInd w:val="0"/>
        <w:ind w:left="1440"/>
        <w:rPr>
          <w:color w:val="000000"/>
          <w:sz w:val="20"/>
          <w:szCs w:val="20"/>
        </w:rPr>
      </w:pPr>
      <w:r w:rsidRPr="000B0A86">
        <w:rPr>
          <w:color w:val="000000"/>
          <w:sz w:val="20"/>
          <w:szCs w:val="20"/>
        </w:rPr>
        <w:t>Charles Sweetser</w:t>
      </w:r>
    </w:p>
    <w:p w:rsidR="00BE64DD" w:rsidRPr="000B0A86" w:rsidRDefault="00BE64DD" w:rsidP="000B0A86">
      <w:pPr>
        <w:pStyle w:val="ListParagraph"/>
        <w:numPr>
          <w:ilvl w:val="1"/>
          <w:numId w:val="10"/>
        </w:numPr>
        <w:autoSpaceDE w:val="0"/>
        <w:autoSpaceDN w:val="0"/>
        <w:adjustRightInd w:val="0"/>
        <w:ind w:left="1440"/>
        <w:rPr>
          <w:color w:val="000000"/>
          <w:sz w:val="20"/>
          <w:szCs w:val="20"/>
        </w:rPr>
      </w:pPr>
      <w:r w:rsidRPr="000B0A86">
        <w:rPr>
          <w:color w:val="000000"/>
          <w:sz w:val="20"/>
          <w:szCs w:val="20"/>
        </w:rPr>
        <w:t>Mario Locarno</w:t>
      </w:r>
    </w:p>
    <w:p w:rsidR="00BE64DD" w:rsidRPr="000B0A86" w:rsidRDefault="00BE64DD" w:rsidP="000B0A86">
      <w:pPr>
        <w:pStyle w:val="ListParagraph"/>
        <w:numPr>
          <w:ilvl w:val="1"/>
          <w:numId w:val="10"/>
        </w:numPr>
        <w:autoSpaceDE w:val="0"/>
        <w:autoSpaceDN w:val="0"/>
        <w:adjustRightInd w:val="0"/>
        <w:ind w:left="1440"/>
        <w:rPr>
          <w:color w:val="000000"/>
          <w:sz w:val="20"/>
          <w:szCs w:val="20"/>
        </w:rPr>
      </w:pPr>
      <w:r w:rsidRPr="000B0A86">
        <w:rPr>
          <w:color w:val="000000"/>
          <w:sz w:val="20"/>
          <w:szCs w:val="20"/>
        </w:rPr>
        <w:t>Wally Binder</w:t>
      </w:r>
    </w:p>
    <w:p w:rsidR="00BE64DD" w:rsidRPr="000B0A86" w:rsidRDefault="00BE64DD" w:rsidP="000B0A86">
      <w:pPr>
        <w:pStyle w:val="ListParagraph"/>
        <w:numPr>
          <w:ilvl w:val="1"/>
          <w:numId w:val="10"/>
        </w:numPr>
        <w:autoSpaceDE w:val="0"/>
        <w:autoSpaceDN w:val="0"/>
        <w:adjustRightInd w:val="0"/>
        <w:ind w:left="1440"/>
        <w:rPr>
          <w:color w:val="000000"/>
          <w:sz w:val="20"/>
          <w:szCs w:val="20"/>
        </w:rPr>
      </w:pPr>
      <w:r w:rsidRPr="000B0A86">
        <w:rPr>
          <w:color w:val="000000"/>
          <w:sz w:val="20"/>
          <w:szCs w:val="20"/>
        </w:rPr>
        <w:t>Peter Balma</w:t>
      </w:r>
    </w:p>
    <w:p w:rsidR="00BE64DD" w:rsidRPr="000B0A86" w:rsidRDefault="00BE64DD" w:rsidP="000B0A86">
      <w:pPr>
        <w:pStyle w:val="ListParagraph"/>
        <w:numPr>
          <w:ilvl w:val="1"/>
          <w:numId w:val="10"/>
        </w:numPr>
        <w:autoSpaceDE w:val="0"/>
        <w:autoSpaceDN w:val="0"/>
        <w:adjustRightInd w:val="0"/>
        <w:ind w:left="1440"/>
        <w:rPr>
          <w:color w:val="000000"/>
          <w:sz w:val="20"/>
          <w:szCs w:val="20"/>
        </w:rPr>
      </w:pPr>
      <w:r w:rsidRPr="000B0A86">
        <w:rPr>
          <w:color w:val="000000"/>
          <w:sz w:val="20"/>
          <w:szCs w:val="20"/>
        </w:rPr>
        <w:t>Tom Prevost</w:t>
      </w:r>
    </w:p>
    <w:p w:rsidR="00BE64DD" w:rsidRPr="000B0A86" w:rsidRDefault="00BE64DD" w:rsidP="000B0A86">
      <w:pPr>
        <w:pStyle w:val="ListParagraph"/>
        <w:numPr>
          <w:ilvl w:val="1"/>
          <w:numId w:val="10"/>
        </w:numPr>
        <w:autoSpaceDE w:val="0"/>
        <w:autoSpaceDN w:val="0"/>
        <w:adjustRightInd w:val="0"/>
        <w:ind w:left="1440"/>
        <w:rPr>
          <w:color w:val="000000"/>
          <w:sz w:val="20"/>
          <w:szCs w:val="20"/>
        </w:rPr>
      </w:pPr>
      <w:r w:rsidRPr="000B0A86">
        <w:rPr>
          <w:color w:val="000000"/>
          <w:sz w:val="20"/>
          <w:szCs w:val="20"/>
        </w:rPr>
        <w:t xml:space="preserve">Tom Lundquist </w:t>
      </w:r>
    </w:p>
    <w:p w:rsidR="00BE64DD" w:rsidRPr="000B0A86" w:rsidRDefault="00BE64DD" w:rsidP="000B0A86">
      <w:pPr>
        <w:pStyle w:val="ListParagraph"/>
        <w:numPr>
          <w:ilvl w:val="1"/>
          <w:numId w:val="10"/>
        </w:numPr>
        <w:autoSpaceDE w:val="0"/>
        <w:autoSpaceDN w:val="0"/>
        <w:adjustRightInd w:val="0"/>
        <w:ind w:left="1440"/>
        <w:rPr>
          <w:color w:val="000000"/>
          <w:sz w:val="20"/>
          <w:szCs w:val="20"/>
        </w:rPr>
      </w:pPr>
      <w:r w:rsidRPr="000B0A86">
        <w:rPr>
          <w:color w:val="000000"/>
          <w:sz w:val="20"/>
          <w:szCs w:val="20"/>
        </w:rPr>
        <w:t>Gary Hoffman</w:t>
      </w:r>
    </w:p>
    <w:p w:rsidR="00BE64DD" w:rsidRPr="00BE64DD" w:rsidRDefault="00BE64DD" w:rsidP="00BE64DD">
      <w:pPr>
        <w:autoSpaceDE w:val="0"/>
        <w:autoSpaceDN w:val="0"/>
        <w:adjustRightInd w:val="0"/>
        <w:spacing w:before="120"/>
        <w:ind w:left="720"/>
        <w:rPr>
          <w:color w:val="000000"/>
          <w:sz w:val="20"/>
          <w:szCs w:val="20"/>
        </w:rPr>
      </w:pPr>
      <w:r w:rsidRPr="00BE64DD">
        <w:rPr>
          <w:color w:val="000000"/>
          <w:sz w:val="20"/>
          <w:szCs w:val="20"/>
        </w:rPr>
        <w:t xml:space="preserve">Since this document is for continual revision, a listing of items mention on ballot resolution and those impacted by other standards were discussed for future revision of C57.152  </w:t>
      </w:r>
    </w:p>
    <w:p w:rsidR="00BE64DD" w:rsidRPr="000B0A86" w:rsidRDefault="00BE64DD" w:rsidP="000B0A86">
      <w:pPr>
        <w:pStyle w:val="ListParagraph"/>
        <w:numPr>
          <w:ilvl w:val="0"/>
          <w:numId w:val="11"/>
        </w:numPr>
        <w:autoSpaceDE w:val="0"/>
        <w:autoSpaceDN w:val="0"/>
        <w:adjustRightInd w:val="0"/>
        <w:spacing w:before="120"/>
        <w:contextualSpacing w:val="0"/>
        <w:rPr>
          <w:color w:val="000000"/>
          <w:sz w:val="20"/>
          <w:szCs w:val="20"/>
        </w:rPr>
      </w:pPr>
      <w:r w:rsidRPr="000B0A86">
        <w:rPr>
          <w:color w:val="000000"/>
          <w:sz w:val="20"/>
          <w:szCs w:val="20"/>
        </w:rPr>
        <w:t xml:space="preserve">Field Sound Testing Methodology (no existing standards for field testing) The majority favored some guide on sound testing in the field but it was agreed the proper location for this information should be further reviewed.  </w:t>
      </w:r>
    </w:p>
    <w:p w:rsidR="00BE64DD" w:rsidRPr="000B0A86" w:rsidRDefault="00BE64DD" w:rsidP="000B0A86">
      <w:pPr>
        <w:pStyle w:val="ListParagraph"/>
        <w:numPr>
          <w:ilvl w:val="0"/>
          <w:numId w:val="11"/>
        </w:numPr>
        <w:autoSpaceDE w:val="0"/>
        <w:autoSpaceDN w:val="0"/>
        <w:adjustRightInd w:val="0"/>
        <w:spacing w:before="120"/>
        <w:contextualSpacing w:val="0"/>
        <w:rPr>
          <w:color w:val="000000"/>
          <w:sz w:val="20"/>
          <w:szCs w:val="20"/>
        </w:rPr>
      </w:pPr>
      <w:r w:rsidRPr="000B0A86">
        <w:rPr>
          <w:color w:val="000000"/>
          <w:sz w:val="20"/>
          <w:szCs w:val="20"/>
        </w:rPr>
        <w:t xml:space="preserve">Field inspection information – PAR does not mention any visual inspection but included in the Guide.  The PAR could be revised beyond diagnostic tests to include inspections going forward.    </w:t>
      </w:r>
    </w:p>
    <w:p w:rsidR="00BE64DD" w:rsidRPr="000B0A86" w:rsidRDefault="00BE64DD" w:rsidP="000B0A86">
      <w:pPr>
        <w:pStyle w:val="ListParagraph"/>
        <w:numPr>
          <w:ilvl w:val="0"/>
          <w:numId w:val="11"/>
        </w:numPr>
        <w:autoSpaceDE w:val="0"/>
        <w:autoSpaceDN w:val="0"/>
        <w:adjustRightInd w:val="0"/>
        <w:spacing w:before="120"/>
        <w:contextualSpacing w:val="0"/>
        <w:rPr>
          <w:color w:val="000000"/>
          <w:sz w:val="20"/>
          <w:szCs w:val="20"/>
        </w:rPr>
      </w:pPr>
      <w:r w:rsidRPr="000B0A86">
        <w:rPr>
          <w:color w:val="000000"/>
          <w:sz w:val="20"/>
          <w:szCs w:val="20"/>
        </w:rPr>
        <w:t>Alignment with other transformer standards (for example C57.12.90 on PD limits) PD limits on just transformers will be difficult to determine in the field due to influence from other factors in the substation and environment.  PD limits are in C57.113.</w:t>
      </w:r>
    </w:p>
    <w:p w:rsidR="00BE64DD" w:rsidRPr="000B0A86" w:rsidRDefault="00BE64DD" w:rsidP="000B0A86">
      <w:pPr>
        <w:pStyle w:val="ListParagraph"/>
        <w:numPr>
          <w:ilvl w:val="0"/>
          <w:numId w:val="11"/>
        </w:numPr>
        <w:autoSpaceDE w:val="0"/>
        <w:autoSpaceDN w:val="0"/>
        <w:adjustRightInd w:val="0"/>
        <w:spacing w:before="120"/>
        <w:contextualSpacing w:val="0"/>
        <w:rPr>
          <w:color w:val="000000"/>
          <w:sz w:val="20"/>
          <w:szCs w:val="20"/>
        </w:rPr>
      </w:pPr>
      <w:r w:rsidRPr="000B0A86">
        <w:rPr>
          <w:color w:val="000000"/>
          <w:sz w:val="20"/>
          <w:szCs w:val="20"/>
        </w:rPr>
        <w:t>Automation equipment calibration (example fiber optics, temperature monitors or DGA devices are not mentioned in this guide - expand auxiliary equipment sections).  It was agreed that this is a reasonable topic to consider.</w:t>
      </w:r>
    </w:p>
    <w:p w:rsidR="00BE64DD" w:rsidRPr="000B0A86" w:rsidRDefault="00BE64DD" w:rsidP="000B0A86">
      <w:pPr>
        <w:pStyle w:val="ListParagraph"/>
        <w:numPr>
          <w:ilvl w:val="0"/>
          <w:numId w:val="11"/>
        </w:numPr>
        <w:autoSpaceDE w:val="0"/>
        <w:autoSpaceDN w:val="0"/>
        <w:adjustRightInd w:val="0"/>
        <w:spacing w:before="120"/>
        <w:contextualSpacing w:val="0"/>
        <w:rPr>
          <w:color w:val="000000"/>
          <w:sz w:val="20"/>
          <w:szCs w:val="20"/>
        </w:rPr>
      </w:pPr>
      <w:r w:rsidRPr="000B0A86">
        <w:rPr>
          <w:color w:val="000000"/>
          <w:sz w:val="20"/>
          <w:szCs w:val="20"/>
        </w:rPr>
        <w:t>Moisture in insulating fluids will need revision as other documents are revised. Task forces for moisture in insulating systems and moisture in insulating fluids are holding meetings on these topics.</w:t>
      </w:r>
    </w:p>
    <w:p w:rsidR="00BE64DD" w:rsidRPr="000B0A86" w:rsidRDefault="00BE64DD" w:rsidP="000B0A86">
      <w:pPr>
        <w:pStyle w:val="ListParagraph"/>
        <w:numPr>
          <w:ilvl w:val="0"/>
          <w:numId w:val="11"/>
        </w:numPr>
        <w:autoSpaceDE w:val="0"/>
        <w:autoSpaceDN w:val="0"/>
        <w:adjustRightInd w:val="0"/>
        <w:spacing w:before="120"/>
        <w:contextualSpacing w:val="0"/>
        <w:rPr>
          <w:color w:val="000000"/>
          <w:sz w:val="20"/>
          <w:szCs w:val="20"/>
        </w:rPr>
      </w:pPr>
      <w:r w:rsidRPr="000B0A86">
        <w:rPr>
          <w:color w:val="000000"/>
          <w:sz w:val="20"/>
          <w:szCs w:val="20"/>
        </w:rPr>
        <w:t xml:space="preserve">Resistance Measurement formula information could be added to future revisions. </w:t>
      </w:r>
    </w:p>
    <w:p w:rsidR="00BE64DD" w:rsidRPr="000B0A86" w:rsidRDefault="00BE64DD" w:rsidP="000B0A86">
      <w:pPr>
        <w:pStyle w:val="ListParagraph"/>
        <w:numPr>
          <w:ilvl w:val="0"/>
          <w:numId w:val="11"/>
        </w:numPr>
        <w:autoSpaceDE w:val="0"/>
        <w:autoSpaceDN w:val="0"/>
        <w:adjustRightInd w:val="0"/>
        <w:spacing w:before="120"/>
        <w:contextualSpacing w:val="0"/>
        <w:rPr>
          <w:color w:val="000000"/>
          <w:sz w:val="20"/>
          <w:szCs w:val="20"/>
        </w:rPr>
      </w:pPr>
      <w:r w:rsidRPr="000B0A86">
        <w:rPr>
          <w:color w:val="000000"/>
          <w:sz w:val="20"/>
          <w:szCs w:val="20"/>
        </w:rPr>
        <w:t xml:space="preserve">Dynamic Resistance Measurement for On Load Tap Changers and regulators is a new technology that could be considered. </w:t>
      </w:r>
    </w:p>
    <w:p w:rsidR="00BE64DD" w:rsidRPr="000B0A86" w:rsidRDefault="00BE64DD" w:rsidP="000B0A86">
      <w:pPr>
        <w:pStyle w:val="ListParagraph"/>
        <w:numPr>
          <w:ilvl w:val="0"/>
          <w:numId w:val="11"/>
        </w:numPr>
        <w:autoSpaceDE w:val="0"/>
        <w:autoSpaceDN w:val="0"/>
        <w:adjustRightInd w:val="0"/>
        <w:spacing w:before="120"/>
        <w:contextualSpacing w:val="0"/>
        <w:rPr>
          <w:color w:val="000000"/>
          <w:sz w:val="20"/>
          <w:szCs w:val="20"/>
        </w:rPr>
      </w:pPr>
      <w:r w:rsidRPr="000B0A86">
        <w:rPr>
          <w:color w:val="000000"/>
          <w:sz w:val="20"/>
          <w:szCs w:val="20"/>
        </w:rPr>
        <w:t xml:space="preserve">More information on regulators was suggested especially when not bypassing regulators the testing should be done in neutral position.   </w:t>
      </w:r>
    </w:p>
    <w:p w:rsidR="00BE64DD" w:rsidRPr="00BE64DD" w:rsidRDefault="00BE64DD" w:rsidP="00BE64DD">
      <w:pPr>
        <w:autoSpaceDE w:val="0"/>
        <w:autoSpaceDN w:val="0"/>
        <w:adjustRightInd w:val="0"/>
        <w:spacing w:before="120"/>
        <w:ind w:left="720"/>
        <w:rPr>
          <w:color w:val="000000"/>
          <w:sz w:val="20"/>
          <w:szCs w:val="20"/>
        </w:rPr>
      </w:pPr>
      <w:r w:rsidRPr="00BE64DD">
        <w:rPr>
          <w:color w:val="000000"/>
          <w:sz w:val="20"/>
          <w:szCs w:val="20"/>
        </w:rPr>
        <w:t>A tutorial on PC57.152 versus IEEE 62 will be held on Thursday March 21 at 9:30 AM.</w:t>
      </w:r>
    </w:p>
    <w:p w:rsidR="00C9050E" w:rsidRPr="00C9050E" w:rsidRDefault="00BE64DD" w:rsidP="00BE64DD">
      <w:pPr>
        <w:autoSpaceDE w:val="0"/>
        <w:autoSpaceDN w:val="0"/>
        <w:adjustRightInd w:val="0"/>
        <w:spacing w:before="120"/>
        <w:ind w:left="720"/>
        <w:rPr>
          <w:color w:val="000000"/>
          <w:sz w:val="20"/>
          <w:szCs w:val="20"/>
        </w:rPr>
      </w:pPr>
      <w:r w:rsidRPr="00BE64DD">
        <w:rPr>
          <w:color w:val="000000"/>
          <w:sz w:val="20"/>
          <w:szCs w:val="20"/>
        </w:rPr>
        <w:t>The meeting was adjourned at 8:35 AM.</w:t>
      </w:r>
    </w:p>
    <w:p w:rsidR="006916CD" w:rsidRPr="008E6323" w:rsidRDefault="006916CD" w:rsidP="006916CD">
      <w:pPr>
        <w:autoSpaceDE w:val="0"/>
        <w:autoSpaceDN w:val="0"/>
        <w:adjustRightInd w:val="0"/>
        <w:spacing w:before="120"/>
        <w:ind w:left="720"/>
        <w:rPr>
          <w:color w:val="000000"/>
          <w:sz w:val="20"/>
          <w:szCs w:val="20"/>
        </w:rPr>
      </w:pPr>
      <w:r w:rsidRPr="008E6323">
        <w:rPr>
          <w:color w:val="000000"/>
          <w:sz w:val="20"/>
          <w:szCs w:val="20"/>
        </w:rPr>
        <w:t>Respectively submitted by Jane Verner – WG Chair</w:t>
      </w:r>
    </w:p>
    <w:p w:rsidR="00DA1023" w:rsidRPr="008E6323" w:rsidRDefault="00DA1023" w:rsidP="00A558C7">
      <w:pPr>
        <w:numPr>
          <w:ilvl w:val="0"/>
          <w:numId w:val="7"/>
        </w:numPr>
        <w:tabs>
          <w:tab w:val="clear" w:pos="360"/>
          <w:tab w:val="num" w:pos="720"/>
        </w:tabs>
        <w:autoSpaceDE w:val="0"/>
        <w:autoSpaceDN w:val="0"/>
        <w:adjustRightInd w:val="0"/>
        <w:spacing w:before="240"/>
        <w:ind w:left="720"/>
        <w:rPr>
          <w:b/>
          <w:bCs/>
          <w:color w:val="000000"/>
          <w:sz w:val="20"/>
          <w:szCs w:val="20"/>
        </w:rPr>
      </w:pPr>
      <w:r w:rsidRPr="008E6323">
        <w:rPr>
          <w:b/>
          <w:color w:val="000000"/>
          <w:sz w:val="20"/>
          <w:szCs w:val="20"/>
        </w:rPr>
        <w:t xml:space="preserve">TASK FORCE on </w:t>
      </w:r>
      <w:r w:rsidR="00C8135A" w:rsidRPr="00C8135A">
        <w:rPr>
          <w:b/>
          <w:color w:val="000000"/>
          <w:sz w:val="20"/>
          <w:szCs w:val="20"/>
        </w:rPr>
        <w:t xml:space="preserve">Recommendations to the IEEE Transformer Committee (TC) on Recommended Changes, Deletions, and Insertions Related to Normalizing the References of Insulating Liquids Throughout the IEEE TC </w:t>
      </w:r>
      <w:r w:rsidR="00C8135A">
        <w:rPr>
          <w:b/>
          <w:color w:val="000000"/>
          <w:sz w:val="20"/>
          <w:szCs w:val="20"/>
        </w:rPr>
        <w:t xml:space="preserve">Standard Series </w:t>
      </w:r>
      <w:r w:rsidRPr="008E6323">
        <w:rPr>
          <w:b/>
          <w:bCs/>
          <w:color w:val="000000"/>
          <w:sz w:val="20"/>
          <w:szCs w:val="20"/>
        </w:rPr>
        <w:t>– P. McShane</w:t>
      </w:r>
      <w:r w:rsidR="00D52855">
        <w:rPr>
          <w:b/>
          <w:bCs/>
          <w:color w:val="000000"/>
          <w:sz w:val="20"/>
          <w:szCs w:val="20"/>
        </w:rPr>
        <w:t>–TF Chair</w:t>
      </w:r>
    </w:p>
    <w:p w:rsidR="000F3331" w:rsidRPr="000F3331" w:rsidRDefault="000F3331" w:rsidP="000F3331">
      <w:pPr>
        <w:autoSpaceDE w:val="0"/>
        <w:autoSpaceDN w:val="0"/>
        <w:adjustRightInd w:val="0"/>
        <w:spacing w:before="120"/>
        <w:ind w:left="720"/>
        <w:rPr>
          <w:color w:val="000000"/>
          <w:sz w:val="20"/>
          <w:szCs w:val="20"/>
        </w:rPr>
      </w:pPr>
      <w:r w:rsidRPr="000F3331">
        <w:rPr>
          <w:rFonts w:eastAsia="MS Mincho"/>
          <w:bCs/>
          <w:sz w:val="20"/>
          <w:szCs w:val="20"/>
          <w:lang w:eastAsia="ja-JP"/>
        </w:rPr>
        <w:t>Patrick McShane</w:t>
      </w:r>
      <w:r w:rsidRPr="000F3331">
        <w:rPr>
          <w:sz w:val="20"/>
          <w:szCs w:val="20"/>
        </w:rPr>
        <w:t xml:space="preserve"> called the meeting to order</w:t>
      </w:r>
      <w:r w:rsidR="00D52855">
        <w:rPr>
          <w:sz w:val="20"/>
          <w:szCs w:val="20"/>
        </w:rPr>
        <w:t xml:space="preserve"> at 1:45pm on March 19, 2013</w:t>
      </w:r>
      <w:r w:rsidRPr="000F3331">
        <w:rPr>
          <w:sz w:val="20"/>
          <w:szCs w:val="20"/>
        </w:rPr>
        <w:t>.  To establish a quorum, the PC generated list was used to call out the members names.  From the response, it was determined that a quorum was established.  Steve asked that everyone fill out the attendance sheet as it was circulated.</w:t>
      </w:r>
      <w:r w:rsidRPr="000F3331">
        <w:rPr>
          <w:color w:val="000000"/>
          <w:sz w:val="20"/>
          <w:szCs w:val="20"/>
        </w:rPr>
        <w:t xml:space="preserve"> </w:t>
      </w:r>
    </w:p>
    <w:p w:rsidR="000F3331" w:rsidRPr="000F3331" w:rsidRDefault="000F3331" w:rsidP="000F3331">
      <w:pPr>
        <w:autoSpaceDE w:val="0"/>
        <w:autoSpaceDN w:val="0"/>
        <w:adjustRightInd w:val="0"/>
        <w:spacing w:before="120"/>
        <w:ind w:left="720"/>
        <w:rPr>
          <w:color w:val="000000"/>
          <w:sz w:val="20"/>
          <w:szCs w:val="20"/>
        </w:rPr>
      </w:pPr>
      <w:r w:rsidRPr="000F3331">
        <w:rPr>
          <w:rFonts w:eastAsia="MS Mincho"/>
          <w:bCs/>
          <w:sz w:val="20"/>
          <w:szCs w:val="20"/>
          <w:lang w:eastAsia="ja-JP"/>
        </w:rPr>
        <w:t>Patrick reviewed with the group the organization and officers of the TF. Ten of the approximately 90 standards have been reviewed and reports submitted. The most recent reports will be added to Annex B of the White Paper Recommendations for Revisions. Bill Henning reported that he had completed the term review of C57.131 and indicated each item for possible revision. However, he was having issues determining what to recommend what term to propose based on the information that he had in hand.  Patrick indicated that the information had not gotten posted as soon as he had hoped and he believed that the currently posted white paper would help answer his questions.  Sue McNelly committed that in her review of this paper, she did see how this information would help Bill with his concern.  Patrick commented that some places where this term had been used are very appropriate.  The suggestion was made that we needed a “help” document to define these points. This led to a discussion concerning the need to replace every oil reference.</w:t>
      </w:r>
      <w:r w:rsidRPr="000F3331">
        <w:rPr>
          <w:color w:val="000000"/>
          <w:sz w:val="20"/>
          <w:szCs w:val="20"/>
        </w:rPr>
        <w:t xml:space="preserve"> </w:t>
      </w:r>
    </w:p>
    <w:p w:rsidR="000F3331" w:rsidRPr="000F3331" w:rsidRDefault="000F3331" w:rsidP="000F3331">
      <w:pPr>
        <w:autoSpaceDE w:val="0"/>
        <w:autoSpaceDN w:val="0"/>
        <w:adjustRightInd w:val="0"/>
        <w:spacing w:before="120"/>
        <w:ind w:left="720"/>
        <w:rPr>
          <w:color w:val="000000"/>
          <w:sz w:val="20"/>
          <w:szCs w:val="20"/>
        </w:rPr>
      </w:pPr>
      <w:r w:rsidRPr="000F3331">
        <w:rPr>
          <w:rFonts w:eastAsia="MS Mincho"/>
          <w:bCs/>
          <w:sz w:val="20"/>
          <w:szCs w:val="20"/>
          <w:lang w:eastAsia="ja-JP"/>
        </w:rPr>
        <w:t xml:space="preserve">Patrick suggested that, while the white paper draft gives essential information, we might need another appendix to address this.  Jerry Reeves made a motion that we assign a sub group to develop a glossary of terms so that these issues could be clarified for those reviewing the standards.  It was seconded by Bill Henning.  To start the motion discussion, Patrick re-covered the major points of the white paper on this issue.  During the discussion, Jerry Murphy said that he believed that this discussion of terms had already been done.  He proceeded to show us a excel spreadsheet that he had submitted to Patrick.  However, in the discussion by the group it was found that there was still a concern that consistency would need to be established and this glossary would help in providing this guidance.  A vote was taken and the motion passed with no negatives.  The next step was to ask for volunteers for this group.  Since Jerry Reeves had made the motion, he was assigned as chair.  Patrick McShane, Clair </w:t>
      </w:r>
      <w:r w:rsidR="00C64613" w:rsidRPr="000F3331">
        <w:rPr>
          <w:rFonts w:eastAsia="MS Mincho"/>
          <w:bCs/>
          <w:sz w:val="20"/>
          <w:szCs w:val="20"/>
          <w:lang w:eastAsia="ja-JP"/>
        </w:rPr>
        <w:t>Claiborne</w:t>
      </w:r>
      <w:r w:rsidRPr="000F3331">
        <w:rPr>
          <w:rFonts w:eastAsia="MS Mincho"/>
          <w:bCs/>
          <w:sz w:val="20"/>
          <w:szCs w:val="20"/>
          <w:lang w:eastAsia="ja-JP"/>
        </w:rPr>
        <w:t>, Jim Rasco and Dave Hanson volunteered to participate in the group.  Jerry Reeves said that the Glossary Group would provide the deliverable to Patrick McShane by July 1</w:t>
      </w:r>
      <w:r w:rsidRPr="000F3331">
        <w:rPr>
          <w:rFonts w:eastAsia="MS Mincho"/>
          <w:bCs/>
          <w:sz w:val="20"/>
          <w:szCs w:val="20"/>
          <w:vertAlign w:val="superscript"/>
          <w:lang w:eastAsia="ja-JP"/>
        </w:rPr>
        <w:t>st</w:t>
      </w:r>
      <w:r w:rsidRPr="000F3331">
        <w:rPr>
          <w:rFonts w:eastAsia="MS Mincho"/>
          <w:bCs/>
          <w:sz w:val="20"/>
          <w:szCs w:val="20"/>
          <w:lang w:eastAsia="ja-JP"/>
        </w:rPr>
        <w:t>.  Patrick would then add this as Appendix D in the white paper and have it reposted to the web site so that everyone could continue their review process.  Ben Henning commented that he would provide his revised spreadsheet to Steve Shull by April 10</w:t>
      </w:r>
      <w:r w:rsidRPr="000F3331">
        <w:rPr>
          <w:rFonts w:eastAsia="MS Mincho"/>
          <w:bCs/>
          <w:sz w:val="20"/>
          <w:szCs w:val="20"/>
          <w:vertAlign w:val="superscript"/>
          <w:lang w:eastAsia="ja-JP"/>
        </w:rPr>
        <w:t>th</w:t>
      </w:r>
      <w:r w:rsidRPr="000F3331">
        <w:rPr>
          <w:rFonts w:eastAsia="MS Mincho"/>
          <w:bCs/>
          <w:sz w:val="20"/>
          <w:szCs w:val="20"/>
          <w:lang w:eastAsia="ja-JP"/>
        </w:rPr>
        <w:t>.</w:t>
      </w:r>
      <w:r w:rsidRPr="000F3331">
        <w:rPr>
          <w:color w:val="000000"/>
          <w:sz w:val="20"/>
          <w:szCs w:val="20"/>
        </w:rPr>
        <w:t xml:space="preserve"> </w:t>
      </w:r>
    </w:p>
    <w:p w:rsidR="000F3331" w:rsidRPr="000F3331" w:rsidRDefault="000F3331" w:rsidP="000F3331">
      <w:pPr>
        <w:autoSpaceDE w:val="0"/>
        <w:autoSpaceDN w:val="0"/>
        <w:adjustRightInd w:val="0"/>
        <w:spacing w:before="120"/>
        <w:ind w:left="720"/>
        <w:rPr>
          <w:color w:val="000000"/>
          <w:sz w:val="20"/>
          <w:szCs w:val="20"/>
        </w:rPr>
      </w:pPr>
      <w:r w:rsidRPr="000F3331">
        <w:rPr>
          <w:rFonts w:eastAsia="MS Mincho"/>
          <w:bCs/>
          <w:sz w:val="20"/>
          <w:szCs w:val="20"/>
          <w:lang w:eastAsia="ja-JP"/>
        </w:rPr>
        <w:t xml:space="preserve">Steve Shull committed to developing a composite spreadsheet of Jerry Murphy, Ben Henning, and others and providing it to the web master to be posted. With this the meet was called to </w:t>
      </w:r>
      <w:r w:rsidR="00C64613" w:rsidRPr="000F3331">
        <w:rPr>
          <w:rFonts w:eastAsia="MS Mincho"/>
          <w:bCs/>
          <w:sz w:val="20"/>
          <w:szCs w:val="20"/>
          <w:lang w:eastAsia="ja-JP"/>
        </w:rPr>
        <w:t>adjournment</w:t>
      </w:r>
      <w:r w:rsidRPr="000F3331">
        <w:rPr>
          <w:rFonts w:eastAsia="MS Mincho"/>
          <w:bCs/>
          <w:sz w:val="20"/>
          <w:szCs w:val="20"/>
          <w:lang w:eastAsia="ja-JP"/>
        </w:rPr>
        <w:t>.</w:t>
      </w:r>
      <w:r w:rsidRPr="000F3331">
        <w:rPr>
          <w:color w:val="000000"/>
          <w:sz w:val="20"/>
          <w:szCs w:val="20"/>
        </w:rPr>
        <w:t xml:space="preserve"> </w:t>
      </w:r>
    </w:p>
    <w:p w:rsidR="00C8135A" w:rsidRPr="008E6323" w:rsidRDefault="00C8135A" w:rsidP="00C8135A">
      <w:pPr>
        <w:autoSpaceDE w:val="0"/>
        <w:autoSpaceDN w:val="0"/>
        <w:adjustRightInd w:val="0"/>
        <w:spacing w:before="120"/>
        <w:ind w:left="720"/>
        <w:rPr>
          <w:color w:val="000000"/>
          <w:sz w:val="20"/>
          <w:szCs w:val="20"/>
        </w:rPr>
      </w:pPr>
      <w:r w:rsidRPr="008E6323">
        <w:rPr>
          <w:color w:val="000000"/>
          <w:sz w:val="20"/>
          <w:szCs w:val="20"/>
        </w:rPr>
        <w:t xml:space="preserve">Respectively submitted by </w:t>
      </w:r>
      <w:r>
        <w:rPr>
          <w:color w:val="000000"/>
          <w:sz w:val="20"/>
          <w:szCs w:val="20"/>
        </w:rPr>
        <w:t>Steve Shull</w:t>
      </w:r>
      <w:r w:rsidRPr="008E6323">
        <w:rPr>
          <w:color w:val="000000"/>
          <w:sz w:val="20"/>
          <w:szCs w:val="20"/>
        </w:rPr>
        <w:t xml:space="preserve"> – </w:t>
      </w:r>
      <w:r>
        <w:rPr>
          <w:color w:val="000000"/>
          <w:sz w:val="20"/>
          <w:szCs w:val="20"/>
        </w:rPr>
        <w:t>TF</w:t>
      </w:r>
      <w:r w:rsidRPr="008E6323">
        <w:rPr>
          <w:color w:val="000000"/>
          <w:sz w:val="20"/>
          <w:szCs w:val="20"/>
        </w:rPr>
        <w:t xml:space="preserve"> </w:t>
      </w:r>
      <w:r>
        <w:rPr>
          <w:color w:val="000000"/>
          <w:sz w:val="20"/>
          <w:szCs w:val="20"/>
        </w:rPr>
        <w:t>Secretary</w:t>
      </w:r>
    </w:p>
    <w:p w:rsidR="00D158CC" w:rsidRPr="008E6323" w:rsidRDefault="00D158CC" w:rsidP="00A558C7">
      <w:pPr>
        <w:keepNext/>
        <w:numPr>
          <w:ilvl w:val="0"/>
          <w:numId w:val="1"/>
        </w:numPr>
        <w:autoSpaceDE w:val="0"/>
        <w:autoSpaceDN w:val="0"/>
        <w:adjustRightInd w:val="0"/>
        <w:spacing w:before="240"/>
        <w:rPr>
          <w:b/>
          <w:color w:val="000000"/>
          <w:sz w:val="22"/>
          <w:szCs w:val="22"/>
        </w:rPr>
      </w:pPr>
      <w:r w:rsidRPr="008E6323">
        <w:rPr>
          <w:b/>
          <w:bCs/>
          <w:color w:val="000000"/>
          <w:sz w:val="22"/>
          <w:szCs w:val="22"/>
        </w:rPr>
        <w:t>Old Business</w:t>
      </w:r>
    </w:p>
    <w:p w:rsidR="00976238" w:rsidRPr="008E6323" w:rsidRDefault="00505E5E" w:rsidP="00E759CA">
      <w:pPr>
        <w:numPr>
          <w:ilvl w:val="1"/>
          <w:numId w:val="1"/>
        </w:numPr>
        <w:tabs>
          <w:tab w:val="clear" w:pos="1440"/>
        </w:tabs>
        <w:autoSpaceDE w:val="0"/>
        <w:autoSpaceDN w:val="0"/>
        <w:adjustRightInd w:val="0"/>
        <w:spacing w:before="120"/>
        <w:ind w:left="720"/>
        <w:rPr>
          <w:rFonts w:ascii="Tms Rmn" w:hAnsi="Tms Rmn"/>
          <w:color w:val="000000"/>
          <w:sz w:val="20"/>
          <w:szCs w:val="20"/>
        </w:rPr>
      </w:pPr>
      <w:r>
        <w:rPr>
          <w:rFonts w:ascii="Tms Rmn" w:hAnsi="Tms Rmn"/>
          <w:color w:val="000000"/>
          <w:sz w:val="20"/>
          <w:szCs w:val="20"/>
        </w:rPr>
        <w:t>None</w:t>
      </w:r>
    </w:p>
    <w:p w:rsidR="007E096C" w:rsidRPr="008E6323" w:rsidRDefault="00561D14" w:rsidP="00E70C1D">
      <w:pPr>
        <w:numPr>
          <w:ilvl w:val="0"/>
          <w:numId w:val="1"/>
        </w:numPr>
        <w:autoSpaceDE w:val="0"/>
        <w:autoSpaceDN w:val="0"/>
        <w:adjustRightInd w:val="0"/>
        <w:spacing w:before="120"/>
        <w:rPr>
          <w:b/>
          <w:color w:val="000000"/>
          <w:sz w:val="22"/>
          <w:szCs w:val="22"/>
        </w:rPr>
      </w:pPr>
      <w:r w:rsidRPr="008E6323">
        <w:rPr>
          <w:b/>
          <w:color w:val="000000"/>
          <w:sz w:val="22"/>
          <w:szCs w:val="22"/>
        </w:rPr>
        <w:t>New Business</w:t>
      </w:r>
    </w:p>
    <w:p w:rsidR="001F7646" w:rsidRPr="008E6323" w:rsidRDefault="00980411" w:rsidP="00E759CA">
      <w:pPr>
        <w:numPr>
          <w:ilvl w:val="0"/>
          <w:numId w:val="6"/>
        </w:numPr>
        <w:tabs>
          <w:tab w:val="clear" w:pos="1080"/>
        </w:tabs>
        <w:autoSpaceDE w:val="0"/>
        <w:autoSpaceDN w:val="0"/>
        <w:adjustRightInd w:val="0"/>
        <w:spacing w:before="120"/>
        <w:ind w:left="720"/>
        <w:rPr>
          <w:rFonts w:ascii="Tms Rmn" w:hAnsi="Tms Rmn"/>
          <w:color w:val="000000"/>
          <w:sz w:val="20"/>
          <w:szCs w:val="20"/>
        </w:rPr>
      </w:pPr>
      <w:r>
        <w:rPr>
          <w:rFonts w:ascii="Tms Rmn" w:hAnsi="Tms Rmn"/>
          <w:color w:val="000000"/>
          <w:sz w:val="20"/>
          <w:szCs w:val="20"/>
        </w:rPr>
        <w:t>The Chair reported that Jin Sim has retired from SPX and announced he would not be as regularly involved with the Transformers Committee and the subcommittee gave a round of applause for Jin’s service to the subcommittee.  The Chair appointed V</w:t>
      </w:r>
      <w:r w:rsidRPr="00980411">
        <w:rPr>
          <w:rFonts w:ascii="Tms Rmn" w:hAnsi="Tms Rmn"/>
          <w:color w:val="000000"/>
          <w:sz w:val="20"/>
          <w:szCs w:val="20"/>
        </w:rPr>
        <w:t>inay</w:t>
      </w:r>
      <w:r>
        <w:rPr>
          <w:rFonts w:ascii="Tms Rmn" w:hAnsi="Tms Rmn"/>
          <w:color w:val="000000"/>
          <w:sz w:val="20"/>
          <w:szCs w:val="20"/>
        </w:rPr>
        <w:t xml:space="preserve"> M</w:t>
      </w:r>
      <w:r w:rsidRPr="00980411">
        <w:rPr>
          <w:rFonts w:ascii="Tms Rmn" w:hAnsi="Tms Rmn"/>
          <w:color w:val="000000"/>
          <w:sz w:val="20"/>
          <w:szCs w:val="20"/>
        </w:rPr>
        <w:t>ehrotra</w:t>
      </w:r>
      <w:r>
        <w:rPr>
          <w:rFonts w:ascii="Tms Rmn" w:hAnsi="Tms Rmn"/>
          <w:color w:val="000000"/>
          <w:sz w:val="20"/>
          <w:szCs w:val="20"/>
        </w:rPr>
        <w:t xml:space="preserve">, who accepted before those in attendance, to take over Jin’s former position on the subcommittee as the chair of the </w:t>
      </w:r>
      <w:r w:rsidRPr="00980411">
        <w:rPr>
          <w:rFonts w:ascii="Tms Rmn" w:hAnsi="Tms Rmn"/>
          <w:color w:val="000000"/>
          <w:sz w:val="20"/>
          <w:szCs w:val="20"/>
        </w:rPr>
        <w:t>TF for Continuous Review of IEEE-IEC Cross Reference</w:t>
      </w:r>
      <w:r>
        <w:rPr>
          <w:rFonts w:ascii="Tms Rmn" w:hAnsi="Tms Rmn"/>
          <w:color w:val="000000"/>
          <w:sz w:val="20"/>
          <w:szCs w:val="20"/>
        </w:rPr>
        <w:t>.</w:t>
      </w:r>
    </w:p>
    <w:p w:rsidR="00AF47F7" w:rsidRPr="008E6323" w:rsidRDefault="00AF47F7" w:rsidP="00E70C1D">
      <w:pPr>
        <w:numPr>
          <w:ilvl w:val="0"/>
          <w:numId w:val="1"/>
        </w:numPr>
        <w:autoSpaceDE w:val="0"/>
        <w:autoSpaceDN w:val="0"/>
        <w:adjustRightInd w:val="0"/>
        <w:spacing w:before="120"/>
        <w:rPr>
          <w:b/>
          <w:color w:val="000000"/>
          <w:sz w:val="22"/>
          <w:szCs w:val="22"/>
        </w:rPr>
      </w:pPr>
      <w:r w:rsidRPr="008E6323">
        <w:rPr>
          <w:b/>
          <w:color w:val="000000"/>
          <w:sz w:val="22"/>
          <w:szCs w:val="22"/>
        </w:rPr>
        <w:t>Adjournment</w:t>
      </w:r>
    </w:p>
    <w:p w:rsidR="00AF47F7" w:rsidRPr="008E6323" w:rsidRDefault="00AF47F7" w:rsidP="003520DC">
      <w:pPr>
        <w:autoSpaceDE w:val="0"/>
        <w:autoSpaceDN w:val="0"/>
        <w:adjustRightInd w:val="0"/>
        <w:spacing w:before="120"/>
        <w:ind w:left="360"/>
        <w:rPr>
          <w:color w:val="000000"/>
          <w:sz w:val="20"/>
          <w:szCs w:val="20"/>
        </w:rPr>
      </w:pPr>
      <w:r w:rsidRPr="008E6323">
        <w:rPr>
          <w:color w:val="000000"/>
          <w:sz w:val="20"/>
          <w:szCs w:val="20"/>
        </w:rPr>
        <w:t xml:space="preserve">The </w:t>
      </w:r>
      <w:r w:rsidR="00D331EF">
        <w:rPr>
          <w:color w:val="000000"/>
          <w:sz w:val="20"/>
          <w:szCs w:val="20"/>
        </w:rPr>
        <w:t>meeting was</w:t>
      </w:r>
      <w:r w:rsidR="00277BF8" w:rsidRPr="008E6323">
        <w:rPr>
          <w:color w:val="000000"/>
          <w:sz w:val="20"/>
          <w:szCs w:val="20"/>
        </w:rPr>
        <w:t xml:space="preserve"> adjourn</w:t>
      </w:r>
      <w:r w:rsidR="00D331EF">
        <w:rPr>
          <w:color w:val="000000"/>
          <w:sz w:val="20"/>
          <w:szCs w:val="20"/>
        </w:rPr>
        <w:t>ed</w:t>
      </w:r>
      <w:r w:rsidR="00277BF8" w:rsidRPr="008E6323">
        <w:rPr>
          <w:color w:val="000000"/>
          <w:sz w:val="20"/>
          <w:szCs w:val="20"/>
        </w:rPr>
        <w:t xml:space="preserve"> by </w:t>
      </w:r>
      <w:r w:rsidR="00E50E40" w:rsidRPr="008E6323">
        <w:rPr>
          <w:color w:val="000000"/>
          <w:sz w:val="20"/>
          <w:szCs w:val="20"/>
        </w:rPr>
        <w:t>Chair</w:t>
      </w:r>
      <w:r w:rsidR="00277BF8" w:rsidRPr="008E6323">
        <w:rPr>
          <w:color w:val="000000"/>
          <w:sz w:val="20"/>
          <w:szCs w:val="20"/>
        </w:rPr>
        <w:t xml:space="preserve"> </w:t>
      </w:r>
      <w:r w:rsidR="00D331EF">
        <w:rPr>
          <w:color w:val="000000"/>
          <w:sz w:val="20"/>
          <w:szCs w:val="20"/>
        </w:rPr>
        <w:t>without</w:t>
      </w:r>
      <w:r w:rsidR="00E50E40" w:rsidRPr="008E6323">
        <w:rPr>
          <w:color w:val="000000"/>
          <w:sz w:val="20"/>
          <w:szCs w:val="20"/>
        </w:rPr>
        <w:t xml:space="preserve"> objection</w:t>
      </w:r>
      <w:r w:rsidR="00081C99" w:rsidRPr="008E6323">
        <w:rPr>
          <w:color w:val="000000"/>
          <w:sz w:val="20"/>
          <w:szCs w:val="20"/>
        </w:rPr>
        <w:t>;</w:t>
      </w:r>
      <w:r w:rsidR="00E50E40" w:rsidRPr="008E6323">
        <w:rPr>
          <w:color w:val="000000"/>
          <w:sz w:val="20"/>
          <w:szCs w:val="20"/>
        </w:rPr>
        <w:t xml:space="preserve"> the </w:t>
      </w:r>
      <w:r w:rsidR="00505E5E">
        <w:rPr>
          <w:color w:val="000000"/>
          <w:sz w:val="20"/>
          <w:szCs w:val="20"/>
        </w:rPr>
        <w:t>meeting adjourned around 5:</w:t>
      </w:r>
      <w:r w:rsidR="00D331EF">
        <w:rPr>
          <w:color w:val="000000"/>
          <w:sz w:val="20"/>
          <w:szCs w:val="20"/>
        </w:rPr>
        <w:t>1</w:t>
      </w:r>
      <w:r w:rsidR="00505E5E">
        <w:rPr>
          <w:color w:val="000000"/>
          <w:sz w:val="20"/>
          <w:szCs w:val="20"/>
        </w:rPr>
        <w:t>0</w:t>
      </w:r>
      <w:r w:rsidR="00D331EF">
        <w:rPr>
          <w:color w:val="000000"/>
          <w:sz w:val="20"/>
          <w:szCs w:val="20"/>
        </w:rPr>
        <w:t>pm</w:t>
      </w:r>
      <w:r w:rsidRPr="008E6323">
        <w:rPr>
          <w:color w:val="000000"/>
          <w:sz w:val="20"/>
          <w:szCs w:val="20"/>
        </w:rPr>
        <w:t>.</w:t>
      </w:r>
    </w:p>
    <w:p w:rsidR="00CD4285" w:rsidRPr="008E6323" w:rsidRDefault="00CD4285" w:rsidP="00A558C7">
      <w:pPr>
        <w:autoSpaceDE w:val="0"/>
        <w:autoSpaceDN w:val="0"/>
        <w:adjustRightInd w:val="0"/>
        <w:spacing w:before="240"/>
        <w:rPr>
          <w:color w:val="000000"/>
          <w:sz w:val="20"/>
          <w:szCs w:val="20"/>
        </w:rPr>
      </w:pPr>
      <w:r w:rsidRPr="008E6323">
        <w:rPr>
          <w:color w:val="000000"/>
          <w:sz w:val="20"/>
          <w:szCs w:val="20"/>
        </w:rPr>
        <w:t xml:space="preserve">Respectfully </w:t>
      </w:r>
      <w:r w:rsidR="008E1C38">
        <w:rPr>
          <w:color w:val="000000"/>
          <w:sz w:val="20"/>
          <w:szCs w:val="20"/>
        </w:rPr>
        <w:t>s</w:t>
      </w:r>
      <w:r w:rsidRPr="008E6323">
        <w:rPr>
          <w:color w:val="000000"/>
          <w:sz w:val="20"/>
          <w:szCs w:val="20"/>
        </w:rPr>
        <w:t>ubmitted</w:t>
      </w:r>
      <w:r w:rsidR="00A558C7">
        <w:rPr>
          <w:color w:val="000000"/>
          <w:sz w:val="20"/>
          <w:szCs w:val="20"/>
        </w:rPr>
        <w:t xml:space="preserve"> by </w:t>
      </w:r>
      <w:r w:rsidR="002F3FDC">
        <w:rPr>
          <w:color w:val="000000"/>
          <w:sz w:val="20"/>
          <w:szCs w:val="20"/>
        </w:rPr>
        <w:t>Jerry R. Murphy</w:t>
      </w:r>
      <w:r w:rsidR="00A558C7">
        <w:rPr>
          <w:color w:val="000000"/>
          <w:sz w:val="20"/>
          <w:szCs w:val="20"/>
        </w:rPr>
        <w:t xml:space="preserve">, </w:t>
      </w:r>
      <w:r w:rsidR="00D331EF" w:rsidRPr="008E6323">
        <w:rPr>
          <w:color w:val="000000"/>
          <w:sz w:val="20"/>
          <w:szCs w:val="20"/>
        </w:rPr>
        <w:t>Standards SC</w:t>
      </w:r>
      <w:r w:rsidR="00D331EF">
        <w:rPr>
          <w:color w:val="000000"/>
          <w:sz w:val="20"/>
          <w:szCs w:val="20"/>
        </w:rPr>
        <w:t xml:space="preserve"> </w:t>
      </w:r>
      <w:r w:rsidR="00A558C7">
        <w:rPr>
          <w:color w:val="000000"/>
          <w:sz w:val="20"/>
          <w:szCs w:val="20"/>
        </w:rPr>
        <w:t>Secretary</w:t>
      </w:r>
      <w:r w:rsidR="003A37CB" w:rsidRPr="008E6323">
        <w:rPr>
          <w:color w:val="000000"/>
          <w:sz w:val="20"/>
          <w:szCs w:val="20"/>
        </w:rPr>
        <w:t xml:space="preserve"> </w:t>
      </w:r>
    </w:p>
    <w:p w:rsidR="003024B6" w:rsidRPr="003B55CE" w:rsidRDefault="003024B6" w:rsidP="00CD4285">
      <w:pPr>
        <w:autoSpaceDE w:val="0"/>
        <w:autoSpaceDN w:val="0"/>
        <w:adjustRightInd w:val="0"/>
        <w:spacing w:before="120"/>
        <w:rPr>
          <w:color w:val="0000FF"/>
          <w:sz w:val="20"/>
          <w:szCs w:val="20"/>
        </w:rPr>
      </w:pPr>
    </w:p>
    <w:sectPr w:rsidR="003024B6" w:rsidRPr="003B55CE" w:rsidSect="00971322">
      <w:headerReference w:type="even" r:id="rId12"/>
      <w:headerReference w:type="default" r:id="rId13"/>
      <w:footerReference w:type="default" r:id="rId14"/>
      <w:headerReference w:type="first" r:id="rId15"/>
      <w:pgSz w:w="12240" w:h="15840"/>
      <w:pgMar w:top="864" w:right="1152" w:bottom="864" w:left="1152"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52B" w:rsidRDefault="0041652B">
      <w:r>
        <w:separator/>
      </w:r>
    </w:p>
  </w:endnote>
  <w:endnote w:type="continuationSeparator" w:id="0">
    <w:p w:rsidR="0041652B" w:rsidRDefault="0041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781970"/>
      <w:docPartObj>
        <w:docPartGallery w:val="Page Numbers (Bottom of Page)"/>
        <w:docPartUnique/>
      </w:docPartObj>
    </w:sdtPr>
    <w:sdtEndPr/>
    <w:sdtContent>
      <w:sdt>
        <w:sdtPr>
          <w:id w:val="565050477"/>
          <w:docPartObj>
            <w:docPartGallery w:val="Page Numbers (Top of Page)"/>
            <w:docPartUnique/>
          </w:docPartObj>
        </w:sdtPr>
        <w:sdtEndPr/>
        <w:sdtContent>
          <w:p w:rsidR="00971322" w:rsidRPr="00971322" w:rsidRDefault="00971322">
            <w:pPr>
              <w:pStyle w:val="Footer"/>
              <w:jc w:val="center"/>
            </w:pPr>
            <w:r w:rsidRPr="00971322">
              <w:t xml:space="preserve">Page </w:t>
            </w:r>
            <w:r w:rsidR="0041652B">
              <w:fldChar w:fldCharType="begin"/>
            </w:r>
            <w:r w:rsidR="0041652B">
              <w:instrText xml:space="preserve"> PAGE </w:instrText>
            </w:r>
            <w:r w:rsidR="0041652B">
              <w:fldChar w:fldCharType="separate"/>
            </w:r>
            <w:r w:rsidR="00DF638D">
              <w:rPr>
                <w:noProof/>
              </w:rPr>
              <w:t>1</w:t>
            </w:r>
            <w:r w:rsidR="0041652B">
              <w:rPr>
                <w:noProof/>
              </w:rPr>
              <w:fldChar w:fldCharType="end"/>
            </w:r>
            <w:r w:rsidRPr="00971322">
              <w:t xml:space="preserve"> of </w:t>
            </w:r>
            <w:r w:rsidR="0041652B">
              <w:fldChar w:fldCharType="begin"/>
            </w:r>
            <w:r w:rsidR="0041652B">
              <w:instrText xml:space="preserve"> NUMPAGES  </w:instrText>
            </w:r>
            <w:r w:rsidR="0041652B">
              <w:fldChar w:fldCharType="separate"/>
            </w:r>
            <w:r w:rsidR="00DF638D">
              <w:rPr>
                <w:noProof/>
              </w:rPr>
              <w:t>3</w:t>
            </w:r>
            <w:r w:rsidR="0041652B">
              <w:rPr>
                <w:noProof/>
              </w:rPr>
              <w:fldChar w:fldCharType="end"/>
            </w:r>
          </w:p>
        </w:sdtContent>
      </w:sdt>
    </w:sdtContent>
  </w:sdt>
  <w:p w:rsidR="007962BA" w:rsidRDefault="007962BA" w:rsidP="00062DE1">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52B" w:rsidRDefault="0041652B">
      <w:r>
        <w:separator/>
      </w:r>
    </w:p>
  </w:footnote>
  <w:footnote w:type="continuationSeparator" w:id="0">
    <w:p w:rsidR="0041652B" w:rsidRDefault="00416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2BA" w:rsidRDefault="004165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586.55pt;height:73.3pt;rotation:315;z-index:-251658240;mso-position-horizontal:center;mso-position-horizontal-relative:margin;mso-position-vertical:center;mso-position-vertical-relative:margin" o:allowincell="f" fillcolor="silver" stroked="f">
          <v:fill opacity=".5"/>
          <v:textpath style="font-family:&quot;Times New Roman&quot;;font-size:1pt" string="Unapproved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E2" w:rsidRPr="00953A98" w:rsidRDefault="0041652B" w:rsidP="00F24EE2">
    <w:pPr>
      <w:autoSpaceDE w:val="0"/>
      <w:autoSpaceDN w:val="0"/>
      <w:adjustRightInd w:val="0"/>
      <w:spacing w:line="240" w:lineRule="atLeast"/>
      <w:ind w:left="180"/>
      <w:jc w:val="center"/>
      <w:rPr>
        <w:rFonts w:ascii="Arial" w:hAnsi="Arial" w:cs="Arial"/>
        <w:b/>
        <w:color w:val="000000"/>
      </w:rPr>
    </w:pPr>
    <w:r>
      <w:rPr>
        <w:rFonts w:ascii="Arial" w:hAnsi="Arial" w:cs="Arial"/>
        <w:b/>
        <w:noProof/>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left:0;text-align:left;margin-left:0;margin-top:0;width:586.55pt;height:73.3pt;rotation:315;z-index:-251656192;mso-position-horizontal:center;mso-position-horizontal-relative:margin;mso-position-vertical:center;mso-position-vertical-relative:margin" o:allowincell="f" fillcolor="silver" stroked="f">
          <v:fill opacity=".5"/>
          <v:textpath style="font-family:&quot;Times New Roman&quot;;font-size:1pt" string="Not Approved"/>
          <w10:wrap anchorx="margin" anchory="margin"/>
        </v:shape>
      </w:pict>
    </w:r>
    <w:r w:rsidR="00F24EE2">
      <w:rPr>
        <w:rFonts w:ascii="Arial" w:hAnsi="Arial" w:cs="Arial"/>
        <w:b/>
        <w:color w:val="000000"/>
      </w:rPr>
      <w:t>Una</w:t>
    </w:r>
    <w:r w:rsidR="00F24EE2" w:rsidRPr="00953A98">
      <w:rPr>
        <w:rFonts w:ascii="Arial" w:hAnsi="Arial" w:cs="Arial"/>
        <w:b/>
        <w:color w:val="000000"/>
      </w:rPr>
      <w:t>pproved Minutes</w:t>
    </w:r>
    <w:r w:rsidR="00F24EE2">
      <w:rPr>
        <w:rFonts w:ascii="Arial" w:hAnsi="Arial" w:cs="Arial"/>
        <w:b/>
        <w:color w:val="000000"/>
      </w:rPr>
      <w:t xml:space="preserve"> </w:t>
    </w:r>
  </w:p>
  <w:p w:rsidR="00F24EE2" w:rsidRDefault="00F24EE2" w:rsidP="00F24EE2">
    <w:pPr>
      <w:autoSpaceDE w:val="0"/>
      <w:autoSpaceDN w:val="0"/>
      <w:adjustRightInd w:val="0"/>
      <w:spacing w:line="240" w:lineRule="atLeast"/>
      <w:ind w:left="180"/>
      <w:jc w:val="center"/>
      <w:rPr>
        <w:rFonts w:ascii="Tms Rmn" w:hAnsi="Tms Rmn"/>
        <w:color w:val="000000"/>
      </w:rPr>
    </w:pPr>
    <w:r>
      <w:rPr>
        <w:rFonts w:ascii="Tms Rmn" w:hAnsi="Tms Rmn"/>
        <w:color w:val="000000"/>
      </w:rPr>
      <w:t>IEEE/PES Transformers Committee</w:t>
    </w:r>
  </w:p>
  <w:p w:rsidR="007962BA" w:rsidRDefault="007962BA">
    <w:pPr>
      <w:autoSpaceDE w:val="0"/>
      <w:autoSpaceDN w:val="0"/>
      <w:adjustRightInd w:val="0"/>
      <w:spacing w:line="240" w:lineRule="atLeast"/>
      <w:ind w:left="180"/>
      <w:jc w:val="center"/>
      <w:rPr>
        <w:rFonts w:ascii="Tms Rmn" w:hAnsi="Tms Rmn"/>
        <w:color w:val="000000"/>
      </w:rPr>
    </w:pPr>
    <w:r>
      <w:rPr>
        <w:rFonts w:ascii="Tms Rmn" w:hAnsi="Tms Rmn"/>
        <w:color w:val="000000"/>
      </w:rPr>
      <w:t>Standards Subcommittee Meeting</w:t>
    </w:r>
  </w:p>
  <w:p w:rsidR="007962BA" w:rsidRPr="00CB49B3" w:rsidRDefault="007962BA" w:rsidP="00B94189">
    <w:pPr>
      <w:jc w:val="center"/>
      <w:rPr>
        <w:rFonts w:ascii="Tms Rmn" w:hAnsi="Tms Rmn"/>
        <w:color w:val="000000"/>
        <w:sz w:val="22"/>
        <w:szCs w:val="22"/>
      </w:rPr>
    </w:pPr>
    <w:r>
      <w:rPr>
        <w:rFonts w:ascii="Tms Rmn" w:hAnsi="Tms Rmn"/>
        <w:color w:val="000000"/>
        <w:sz w:val="22"/>
        <w:szCs w:val="22"/>
      </w:rPr>
      <w:t>March 20, 2013</w:t>
    </w:r>
    <w:r>
      <w:rPr>
        <w:rFonts w:ascii="Tms Rmn" w:hAnsi="Tms Rmn"/>
        <w:color w:val="000000"/>
        <w:sz w:val="22"/>
        <w:szCs w:val="22"/>
      </w:rPr>
      <w:tab/>
    </w:r>
    <w:r>
      <w:rPr>
        <w:rFonts w:ascii="Tms Rmn" w:hAnsi="Tms Rmn"/>
        <w:color w:val="000000"/>
        <w:sz w:val="22"/>
        <w:szCs w:val="22"/>
      </w:rPr>
      <w:tab/>
      <w:t>Munich, Germany</w:t>
    </w:r>
  </w:p>
  <w:p w:rsidR="007962BA" w:rsidRPr="006D6636" w:rsidRDefault="00DF638D" w:rsidP="006D6636">
    <w:pPr>
      <w:autoSpaceDE w:val="0"/>
      <w:autoSpaceDN w:val="0"/>
      <w:adjustRightInd w:val="0"/>
      <w:spacing w:line="240" w:lineRule="atLeast"/>
      <w:ind w:left="180"/>
      <w:jc w:val="center"/>
      <w:rPr>
        <w:rFonts w:ascii="Tms Rmn" w:hAnsi="Tms Rmn"/>
        <w:color w:val="000000"/>
        <w:sz w:val="4"/>
        <w:szCs w:val="4"/>
      </w:rPr>
    </w:pPr>
    <w:r>
      <w:rPr>
        <w:rFonts w:ascii="Verdana" w:hAnsi="Verdana"/>
        <w:i/>
        <w:noProof/>
        <w:sz w:val="4"/>
        <w:szCs w:val="4"/>
      </w:rPr>
      <mc:AlternateContent>
        <mc:Choice Requires="wps">
          <w:drawing>
            <wp:anchor distT="0" distB="0" distL="114300" distR="114300" simplePos="0" relativeHeight="251656192" behindDoc="0" locked="0" layoutInCell="1" allowOverlap="1">
              <wp:simplePos x="0" y="0"/>
              <wp:positionH relativeFrom="column">
                <wp:posOffset>-5715</wp:posOffset>
              </wp:positionH>
              <wp:positionV relativeFrom="paragraph">
                <wp:posOffset>45085</wp:posOffset>
              </wp:positionV>
              <wp:extent cx="5943600" cy="0"/>
              <wp:effectExtent l="13335" t="6985" r="571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55pt" to="467.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kcT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2BA" w:rsidRDefault="0041652B" w:rsidP="00062DE1">
    <w:pPr>
      <w:pStyle w:val="Footer"/>
      <w:jc w:val="center"/>
      <w:rPr>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left:0;text-align:left;margin-left:0;margin-top:0;width:586.55pt;height:73.3pt;rotation:315;z-index:-251659264;mso-position-horizontal:center;mso-position-horizontal-relative:margin;mso-position-vertical:center;mso-position-vertical-relative:margin" o:allowincell="f" fillcolor="silver" stroked="f">
          <v:fill opacity=".5"/>
          <v:textpath style="font-family:&quot;Times New Roman&quot;;font-size:1pt" string="Unapproved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0219"/>
    <w:multiLevelType w:val="hybridMultilevel"/>
    <w:tmpl w:val="42A2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27D99"/>
    <w:multiLevelType w:val="hybridMultilevel"/>
    <w:tmpl w:val="68C23E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5082724"/>
    <w:multiLevelType w:val="hybridMultilevel"/>
    <w:tmpl w:val="B1326EFA"/>
    <w:lvl w:ilvl="0" w:tplc="04090001">
      <w:start w:val="1"/>
      <w:numFmt w:val="bullet"/>
      <w:lvlText w:val=""/>
      <w:lvlJc w:val="left"/>
      <w:pPr>
        <w:tabs>
          <w:tab w:val="num" w:pos="360"/>
        </w:tabs>
        <w:ind w:left="360" w:hanging="360"/>
      </w:pPr>
      <w:rPr>
        <w:rFonts w:ascii="Symbol" w:hAnsi="Symbol" w:hint="default"/>
        <w:b/>
        <w:i w:val="0"/>
        <w:sz w:val="20"/>
        <w:szCs w:val="20"/>
      </w:rPr>
    </w:lvl>
    <w:lvl w:ilvl="1" w:tplc="04090001">
      <w:start w:val="1"/>
      <w:numFmt w:val="bullet"/>
      <w:lvlText w:val=""/>
      <w:lvlJc w:val="left"/>
      <w:pPr>
        <w:tabs>
          <w:tab w:val="num" w:pos="1440"/>
        </w:tabs>
        <w:ind w:left="1440" w:hanging="360"/>
      </w:pPr>
      <w:rPr>
        <w:rFonts w:ascii="Symbol" w:hAnsi="Symbol" w:hint="default"/>
        <w:b/>
        <w:i w:val="0"/>
        <w:sz w:val="20"/>
        <w:szCs w:val="20"/>
      </w:rPr>
    </w:lvl>
    <w:lvl w:ilvl="2" w:tplc="04090003">
      <w:start w:val="1"/>
      <w:numFmt w:val="bullet"/>
      <w:lvlText w:val="o"/>
      <w:lvlJc w:val="left"/>
      <w:pPr>
        <w:tabs>
          <w:tab w:val="num" w:pos="2340"/>
        </w:tabs>
        <w:ind w:left="2340" w:hanging="360"/>
      </w:pPr>
      <w:rPr>
        <w:rFonts w:ascii="Courier New" w:hAnsi="Courier New" w:cs="Courier New" w:hint="default"/>
        <w:b/>
        <w:i w:val="0"/>
        <w:sz w:val="20"/>
        <w:szCs w:val="20"/>
      </w:rPr>
    </w:lvl>
    <w:lvl w:ilvl="3" w:tplc="0409000F">
      <w:start w:val="1"/>
      <w:numFmt w:val="decimal"/>
      <w:lvlText w:val="%4."/>
      <w:lvlJc w:val="left"/>
      <w:pPr>
        <w:tabs>
          <w:tab w:val="num" w:pos="2880"/>
        </w:tabs>
        <w:ind w:left="2880" w:hanging="360"/>
      </w:pPr>
      <w:rPr>
        <w:rFonts w:hint="default"/>
        <w:b/>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572996"/>
    <w:multiLevelType w:val="hybridMultilevel"/>
    <w:tmpl w:val="4B96231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84590E"/>
    <w:multiLevelType w:val="hybridMultilevel"/>
    <w:tmpl w:val="834209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6EF4E01"/>
    <w:multiLevelType w:val="hybridMultilevel"/>
    <w:tmpl w:val="A1941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2BF085C"/>
    <w:multiLevelType w:val="hybridMultilevel"/>
    <w:tmpl w:val="D4EAB172"/>
    <w:lvl w:ilvl="0" w:tplc="04090001">
      <w:start w:val="1"/>
      <w:numFmt w:val="bullet"/>
      <w:lvlText w:val=""/>
      <w:lvlJc w:val="left"/>
      <w:pPr>
        <w:tabs>
          <w:tab w:val="num" w:pos="360"/>
        </w:tabs>
        <w:ind w:left="360" w:hanging="360"/>
      </w:pPr>
      <w:rPr>
        <w:rFonts w:ascii="Symbol" w:hAnsi="Symbol" w:hint="default"/>
        <w:b/>
        <w:i w:val="0"/>
        <w:sz w:val="20"/>
        <w:szCs w:val="20"/>
      </w:rPr>
    </w:lvl>
    <w:lvl w:ilvl="1" w:tplc="04090001">
      <w:start w:val="1"/>
      <w:numFmt w:val="bullet"/>
      <w:lvlText w:val=""/>
      <w:lvlJc w:val="left"/>
      <w:pPr>
        <w:tabs>
          <w:tab w:val="num" w:pos="1440"/>
        </w:tabs>
        <w:ind w:left="1440" w:hanging="360"/>
      </w:pPr>
      <w:rPr>
        <w:rFonts w:ascii="Symbol" w:hAnsi="Symbol" w:hint="default"/>
        <w:b/>
        <w:i w:val="0"/>
        <w:sz w:val="20"/>
        <w:szCs w:val="20"/>
      </w:rPr>
    </w:lvl>
    <w:lvl w:ilvl="2" w:tplc="04090003">
      <w:start w:val="1"/>
      <w:numFmt w:val="bullet"/>
      <w:lvlText w:val="o"/>
      <w:lvlJc w:val="left"/>
      <w:pPr>
        <w:tabs>
          <w:tab w:val="num" w:pos="2340"/>
        </w:tabs>
        <w:ind w:left="2340" w:hanging="360"/>
      </w:pPr>
      <w:rPr>
        <w:rFonts w:ascii="Courier New" w:hAnsi="Courier New" w:cs="Courier New" w:hint="default"/>
        <w:b/>
        <w:i w:val="0"/>
        <w:sz w:val="20"/>
        <w:szCs w:val="20"/>
      </w:rPr>
    </w:lvl>
    <w:lvl w:ilvl="3" w:tplc="0409000F">
      <w:start w:val="1"/>
      <w:numFmt w:val="decimal"/>
      <w:lvlText w:val="%4."/>
      <w:lvlJc w:val="left"/>
      <w:pPr>
        <w:tabs>
          <w:tab w:val="num" w:pos="2880"/>
        </w:tabs>
        <w:ind w:left="2880" w:hanging="360"/>
      </w:pPr>
      <w:rPr>
        <w:rFonts w:hint="default"/>
        <w:b/>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3C84DA6"/>
    <w:multiLevelType w:val="hybridMultilevel"/>
    <w:tmpl w:val="EC8C535E"/>
    <w:lvl w:ilvl="0" w:tplc="954ABD0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0C6DA3"/>
    <w:multiLevelType w:val="hybridMultilevel"/>
    <w:tmpl w:val="570004AC"/>
    <w:lvl w:ilvl="0" w:tplc="04090001">
      <w:start w:val="1"/>
      <w:numFmt w:val="bullet"/>
      <w:lvlText w:val=""/>
      <w:lvlJc w:val="left"/>
      <w:pPr>
        <w:ind w:left="1440" w:hanging="360"/>
      </w:pPr>
      <w:rPr>
        <w:rFonts w:ascii="Symbol" w:hAnsi="Symbol" w:hint="default"/>
      </w:rPr>
    </w:lvl>
    <w:lvl w:ilvl="1" w:tplc="73283F84">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6BA356E"/>
    <w:multiLevelType w:val="hybridMultilevel"/>
    <w:tmpl w:val="0C3A87F0"/>
    <w:lvl w:ilvl="0" w:tplc="04090001">
      <w:start w:val="1"/>
      <w:numFmt w:val="bullet"/>
      <w:lvlText w:val=""/>
      <w:lvlJc w:val="left"/>
      <w:pPr>
        <w:tabs>
          <w:tab w:val="num" w:pos="360"/>
        </w:tabs>
        <w:ind w:left="360" w:hanging="360"/>
      </w:pPr>
      <w:rPr>
        <w:rFonts w:ascii="Symbol" w:hAnsi="Symbol" w:hint="default"/>
        <w:b/>
        <w:i w:val="0"/>
        <w:sz w:val="20"/>
        <w:szCs w:val="20"/>
      </w:rPr>
    </w:lvl>
    <w:lvl w:ilvl="1" w:tplc="04090001">
      <w:start w:val="1"/>
      <w:numFmt w:val="bullet"/>
      <w:lvlText w:val=""/>
      <w:lvlJc w:val="left"/>
      <w:pPr>
        <w:tabs>
          <w:tab w:val="num" w:pos="1440"/>
        </w:tabs>
        <w:ind w:left="1440" w:hanging="360"/>
      </w:pPr>
      <w:rPr>
        <w:rFonts w:ascii="Symbol" w:hAnsi="Symbol" w:hint="default"/>
        <w:b/>
        <w:i w:val="0"/>
        <w:sz w:val="20"/>
        <w:szCs w:val="20"/>
      </w:rPr>
    </w:lvl>
    <w:lvl w:ilvl="2" w:tplc="04090003">
      <w:start w:val="1"/>
      <w:numFmt w:val="bullet"/>
      <w:lvlText w:val="o"/>
      <w:lvlJc w:val="left"/>
      <w:pPr>
        <w:tabs>
          <w:tab w:val="num" w:pos="2340"/>
        </w:tabs>
        <w:ind w:left="2340" w:hanging="360"/>
      </w:pPr>
      <w:rPr>
        <w:rFonts w:ascii="Courier New" w:hAnsi="Courier New" w:cs="Courier New" w:hint="default"/>
        <w:b/>
        <w:i w:val="0"/>
        <w:sz w:val="20"/>
        <w:szCs w:val="20"/>
      </w:rPr>
    </w:lvl>
    <w:lvl w:ilvl="3" w:tplc="0409000F">
      <w:start w:val="1"/>
      <w:numFmt w:val="decimal"/>
      <w:lvlText w:val="%4."/>
      <w:lvlJc w:val="left"/>
      <w:pPr>
        <w:tabs>
          <w:tab w:val="num" w:pos="2880"/>
        </w:tabs>
        <w:ind w:left="2880" w:hanging="360"/>
      </w:pPr>
      <w:rPr>
        <w:rFonts w:hint="default"/>
        <w:b/>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042F5F"/>
    <w:multiLevelType w:val="hybridMultilevel"/>
    <w:tmpl w:val="162E66CA"/>
    <w:lvl w:ilvl="0" w:tplc="34F28E22">
      <w:start w:val="1"/>
      <w:numFmt w:val="decimal"/>
      <w:lvlText w:val="%1."/>
      <w:lvlJc w:val="left"/>
      <w:pPr>
        <w:tabs>
          <w:tab w:val="num" w:pos="360"/>
        </w:tabs>
        <w:ind w:left="360" w:hanging="360"/>
      </w:pPr>
      <w:rPr>
        <w:rFonts w:hint="default"/>
        <w:b/>
        <w:i w:val="0"/>
        <w:sz w:val="20"/>
        <w:szCs w:val="20"/>
      </w:rPr>
    </w:lvl>
    <w:lvl w:ilvl="1" w:tplc="04090001">
      <w:start w:val="1"/>
      <w:numFmt w:val="bullet"/>
      <w:lvlText w:val=""/>
      <w:lvlJc w:val="left"/>
      <w:pPr>
        <w:tabs>
          <w:tab w:val="num" w:pos="1440"/>
        </w:tabs>
        <w:ind w:left="1440" w:hanging="360"/>
      </w:pPr>
      <w:rPr>
        <w:rFonts w:ascii="Symbol" w:hAnsi="Symbol" w:hint="default"/>
        <w:b/>
        <w:i w:val="0"/>
        <w:sz w:val="20"/>
        <w:szCs w:val="20"/>
      </w:rPr>
    </w:lvl>
    <w:lvl w:ilvl="2" w:tplc="04090003">
      <w:start w:val="1"/>
      <w:numFmt w:val="bullet"/>
      <w:lvlText w:val="o"/>
      <w:lvlJc w:val="left"/>
      <w:pPr>
        <w:tabs>
          <w:tab w:val="num" w:pos="2340"/>
        </w:tabs>
        <w:ind w:left="2340" w:hanging="360"/>
      </w:pPr>
      <w:rPr>
        <w:rFonts w:ascii="Courier New" w:hAnsi="Courier New" w:cs="Courier New" w:hint="default"/>
        <w:b/>
        <w:i w:val="0"/>
        <w:sz w:val="20"/>
        <w:szCs w:val="20"/>
      </w:rPr>
    </w:lvl>
    <w:lvl w:ilvl="3" w:tplc="0409000F">
      <w:start w:val="1"/>
      <w:numFmt w:val="decimal"/>
      <w:lvlText w:val="%4."/>
      <w:lvlJc w:val="left"/>
      <w:pPr>
        <w:tabs>
          <w:tab w:val="num" w:pos="2880"/>
        </w:tabs>
        <w:ind w:left="2880" w:hanging="360"/>
      </w:pPr>
      <w:rPr>
        <w:rFonts w:hint="default"/>
        <w:b/>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B766A6"/>
    <w:multiLevelType w:val="hybridMultilevel"/>
    <w:tmpl w:val="58FA02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8"/>
  </w:num>
  <w:num w:numId="3">
    <w:abstractNumId w:val="2"/>
  </w:num>
  <w:num w:numId="4">
    <w:abstractNumId w:val="1"/>
  </w:num>
  <w:num w:numId="5">
    <w:abstractNumId w:val="9"/>
  </w:num>
  <w:num w:numId="6">
    <w:abstractNumId w:val="11"/>
  </w:num>
  <w:num w:numId="7">
    <w:abstractNumId w:val="6"/>
  </w:num>
  <w:num w:numId="8">
    <w:abstractNumId w:val="0"/>
  </w:num>
  <w:num w:numId="9">
    <w:abstractNumId w:val="4"/>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927"/>
    <w:rsid w:val="0002041E"/>
    <w:rsid w:val="00025591"/>
    <w:rsid w:val="000347CC"/>
    <w:rsid w:val="00037847"/>
    <w:rsid w:val="00037907"/>
    <w:rsid w:val="00054689"/>
    <w:rsid w:val="00054F96"/>
    <w:rsid w:val="00055F4E"/>
    <w:rsid w:val="00061AE3"/>
    <w:rsid w:val="00062DE1"/>
    <w:rsid w:val="00064B2A"/>
    <w:rsid w:val="0007008C"/>
    <w:rsid w:val="00077028"/>
    <w:rsid w:val="00081C99"/>
    <w:rsid w:val="000853EC"/>
    <w:rsid w:val="00086DE9"/>
    <w:rsid w:val="00086E88"/>
    <w:rsid w:val="000A469A"/>
    <w:rsid w:val="000A4C58"/>
    <w:rsid w:val="000A77E5"/>
    <w:rsid w:val="000B0A86"/>
    <w:rsid w:val="000B33E5"/>
    <w:rsid w:val="000B6345"/>
    <w:rsid w:val="000D01A9"/>
    <w:rsid w:val="000D0A4D"/>
    <w:rsid w:val="000D221D"/>
    <w:rsid w:val="000D4A12"/>
    <w:rsid w:val="000E40E1"/>
    <w:rsid w:val="000E5A0F"/>
    <w:rsid w:val="000E6B91"/>
    <w:rsid w:val="000E7D22"/>
    <w:rsid w:val="000F0DFC"/>
    <w:rsid w:val="000F3331"/>
    <w:rsid w:val="000F6EAD"/>
    <w:rsid w:val="000F7AC7"/>
    <w:rsid w:val="001112AB"/>
    <w:rsid w:val="0011148A"/>
    <w:rsid w:val="00112DAA"/>
    <w:rsid w:val="00120748"/>
    <w:rsid w:val="001215C2"/>
    <w:rsid w:val="001237D2"/>
    <w:rsid w:val="00123B61"/>
    <w:rsid w:val="00124778"/>
    <w:rsid w:val="001305B1"/>
    <w:rsid w:val="00130CE1"/>
    <w:rsid w:val="00143BFC"/>
    <w:rsid w:val="00162A99"/>
    <w:rsid w:val="001651F0"/>
    <w:rsid w:val="00165F49"/>
    <w:rsid w:val="001713B5"/>
    <w:rsid w:val="00175245"/>
    <w:rsid w:val="00176C2E"/>
    <w:rsid w:val="001803D3"/>
    <w:rsid w:val="00181676"/>
    <w:rsid w:val="001853A2"/>
    <w:rsid w:val="00191281"/>
    <w:rsid w:val="00194C20"/>
    <w:rsid w:val="001A3339"/>
    <w:rsid w:val="001B5457"/>
    <w:rsid w:val="001C365C"/>
    <w:rsid w:val="001D4BCD"/>
    <w:rsid w:val="001E1DA2"/>
    <w:rsid w:val="001E1F3B"/>
    <w:rsid w:val="001E4BFB"/>
    <w:rsid w:val="001F15C8"/>
    <w:rsid w:val="001F3A41"/>
    <w:rsid w:val="001F7646"/>
    <w:rsid w:val="00201464"/>
    <w:rsid w:val="00207362"/>
    <w:rsid w:val="00212BE5"/>
    <w:rsid w:val="00231844"/>
    <w:rsid w:val="00241557"/>
    <w:rsid w:val="00244087"/>
    <w:rsid w:val="00256808"/>
    <w:rsid w:val="00277BF8"/>
    <w:rsid w:val="00283BFC"/>
    <w:rsid w:val="00284463"/>
    <w:rsid w:val="00287AEC"/>
    <w:rsid w:val="002908FF"/>
    <w:rsid w:val="00291511"/>
    <w:rsid w:val="002960FC"/>
    <w:rsid w:val="002962C9"/>
    <w:rsid w:val="002B4EA8"/>
    <w:rsid w:val="002B5BFB"/>
    <w:rsid w:val="002C5F99"/>
    <w:rsid w:val="002C6C34"/>
    <w:rsid w:val="002D5A94"/>
    <w:rsid w:val="002F3FDC"/>
    <w:rsid w:val="002F7601"/>
    <w:rsid w:val="003024B6"/>
    <w:rsid w:val="00310E61"/>
    <w:rsid w:val="003226F3"/>
    <w:rsid w:val="003302E8"/>
    <w:rsid w:val="00332246"/>
    <w:rsid w:val="0034128C"/>
    <w:rsid w:val="00343DC9"/>
    <w:rsid w:val="003520DC"/>
    <w:rsid w:val="00354547"/>
    <w:rsid w:val="00361152"/>
    <w:rsid w:val="00363F7A"/>
    <w:rsid w:val="0038056A"/>
    <w:rsid w:val="00380E80"/>
    <w:rsid w:val="003849E7"/>
    <w:rsid w:val="00386629"/>
    <w:rsid w:val="003868FF"/>
    <w:rsid w:val="003A1180"/>
    <w:rsid w:val="003A37CB"/>
    <w:rsid w:val="003A49DA"/>
    <w:rsid w:val="003A7593"/>
    <w:rsid w:val="003B55CE"/>
    <w:rsid w:val="003B6291"/>
    <w:rsid w:val="003C0E36"/>
    <w:rsid w:val="003C70FB"/>
    <w:rsid w:val="003C7305"/>
    <w:rsid w:val="003D531E"/>
    <w:rsid w:val="003E6F9C"/>
    <w:rsid w:val="003F4518"/>
    <w:rsid w:val="004105F4"/>
    <w:rsid w:val="00410CB7"/>
    <w:rsid w:val="00415452"/>
    <w:rsid w:val="00416443"/>
    <w:rsid w:val="0041652B"/>
    <w:rsid w:val="00427A83"/>
    <w:rsid w:val="0043559D"/>
    <w:rsid w:val="00436F71"/>
    <w:rsid w:val="0045418B"/>
    <w:rsid w:val="0045614F"/>
    <w:rsid w:val="00460BC6"/>
    <w:rsid w:val="0047111E"/>
    <w:rsid w:val="00473A21"/>
    <w:rsid w:val="004764E0"/>
    <w:rsid w:val="00480DC2"/>
    <w:rsid w:val="00481293"/>
    <w:rsid w:val="004902A7"/>
    <w:rsid w:val="004A247F"/>
    <w:rsid w:val="004A6014"/>
    <w:rsid w:val="004B65D8"/>
    <w:rsid w:val="004D1AFB"/>
    <w:rsid w:val="004D52D0"/>
    <w:rsid w:val="004E6665"/>
    <w:rsid w:val="00505E5E"/>
    <w:rsid w:val="00507568"/>
    <w:rsid w:val="005129EB"/>
    <w:rsid w:val="00514338"/>
    <w:rsid w:val="00523AFC"/>
    <w:rsid w:val="00537C23"/>
    <w:rsid w:val="00552833"/>
    <w:rsid w:val="00561B80"/>
    <w:rsid w:val="00561D14"/>
    <w:rsid w:val="005717FD"/>
    <w:rsid w:val="00573682"/>
    <w:rsid w:val="005A05A3"/>
    <w:rsid w:val="005B000B"/>
    <w:rsid w:val="005D0603"/>
    <w:rsid w:val="005F6832"/>
    <w:rsid w:val="0060041C"/>
    <w:rsid w:val="0060571A"/>
    <w:rsid w:val="00606270"/>
    <w:rsid w:val="006062CC"/>
    <w:rsid w:val="006175B8"/>
    <w:rsid w:val="00620E87"/>
    <w:rsid w:val="00631B57"/>
    <w:rsid w:val="00633A73"/>
    <w:rsid w:val="00634AE1"/>
    <w:rsid w:val="00635861"/>
    <w:rsid w:val="00671476"/>
    <w:rsid w:val="0067298A"/>
    <w:rsid w:val="00673CB9"/>
    <w:rsid w:val="006767A5"/>
    <w:rsid w:val="006771B9"/>
    <w:rsid w:val="006907A2"/>
    <w:rsid w:val="006916CD"/>
    <w:rsid w:val="006A06B1"/>
    <w:rsid w:val="006A27F6"/>
    <w:rsid w:val="006A370B"/>
    <w:rsid w:val="006B4BDD"/>
    <w:rsid w:val="006C3957"/>
    <w:rsid w:val="006D0B45"/>
    <w:rsid w:val="006D2743"/>
    <w:rsid w:val="006D6636"/>
    <w:rsid w:val="006E4E3A"/>
    <w:rsid w:val="006F03D4"/>
    <w:rsid w:val="00723699"/>
    <w:rsid w:val="007339C4"/>
    <w:rsid w:val="00741520"/>
    <w:rsid w:val="007502DF"/>
    <w:rsid w:val="00757B1B"/>
    <w:rsid w:val="00774928"/>
    <w:rsid w:val="0078577F"/>
    <w:rsid w:val="007914FA"/>
    <w:rsid w:val="007962BA"/>
    <w:rsid w:val="00796A11"/>
    <w:rsid w:val="007D04D8"/>
    <w:rsid w:val="007D178F"/>
    <w:rsid w:val="007D1AEF"/>
    <w:rsid w:val="007D7862"/>
    <w:rsid w:val="007E096C"/>
    <w:rsid w:val="007E6048"/>
    <w:rsid w:val="007F3542"/>
    <w:rsid w:val="007F3DC1"/>
    <w:rsid w:val="00813912"/>
    <w:rsid w:val="008250DC"/>
    <w:rsid w:val="008374A8"/>
    <w:rsid w:val="00847AA9"/>
    <w:rsid w:val="008556D6"/>
    <w:rsid w:val="008722F5"/>
    <w:rsid w:val="00873C12"/>
    <w:rsid w:val="00873FFE"/>
    <w:rsid w:val="00885C72"/>
    <w:rsid w:val="00896E1F"/>
    <w:rsid w:val="008B75E6"/>
    <w:rsid w:val="008C1170"/>
    <w:rsid w:val="008C7044"/>
    <w:rsid w:val="008E1C38"/>
    <w:rsid w:val="008E210C"/>
    <w:rsid w:val="008E3F1D"/>
    <w:rsid w:val="008E6323"/>
    <w:rsid w:val="008F73C3"/>
    <w:rsid w:val="00904409"/>
    <w:rsid w:val="00905432"/>
    <w:rsid w:val="00912136"/>
    <w:rsid w:val="00912FD1"/>
    <w:rsid w:val="00924D87"/>
    <w:rsid w:val="00926E50"/>
    <w:rsid w:val="00936908"/>
    <w:rsid w:val="00940CB6"/>
    <w:rsid w:val="00953A98"/>
    <w:rsid w:val="00955DBA"/>
    <w:rsid w:val="009610A3"/>
    <w:rsid w:val="00967843"/>
    <w:rsid w:val="00971322"/>
    <w:rsid w:val="00974E5D"/>
    <w:rsid w:val="00976133"/>
    <w:rsid w:val="00976238"/>
    <w:rsid w:val="00980411"/>
    <w:rsid w:val="009818AC"/>
    <w:rsid w:val="009939DF"/>
    <w:rsid w:val="009A3B83"/>
    <w:rsid w:val="009B7DD4"/>
    <w:rsid w:val="009F029D"/>
    <w:rsid w:val="009F37C3"/>
    <w:rsid w:val="009F6F56"/>
    <w:rsid w:val="00A028B5"/>
    <w:rsid w:val="00A063E7"/>
    <w:rsid w:val="00A071A0"/>
    <w:rsid w:val="00A10068"/>
    <w:rsid w:val="00A14811"/>
    <w:rsid w:val="00A367BA"/>
    <w:rsid w:val="00A36D4C"/>
    <w:rsid w:val="00A40667"/>
    <w:rsid w:val="00A40684"/>
    <w:rsid w:val="00A409D5"/>
    <w:rsid w:val="00A456A5"/>
    <w:rsid w:val="00A51B15"/>
    <w:rsid w:val="00A558C7"/>
    <w:rsid w:val="00A605D4"/>
    <w:rsid w:val="00A74591"/>
    <w:rsid w:val="00A75328"/>
    <w:rsid w:val="00A7681C"/>
    <w:rsid w:val="00A80594"/>
    <w:rsid w:val="00A81823"/>
    <w:rsid w:val="00AB15B3"/>
    <w:rsid w:val="00AB5299"/>
    <w:rsid w:val="00AD0E49"/>
    <w:rsid w:val="00AD4A93"/>
    <w:rsid w:val="00AF0765"/>
    <w:rsid w:val="00AF47F7"/>
    <w:rsid w:val="00B01430"/>
    <w:rsid w:val="00B02548"/>
    <w:rsid w:val="00B05EB3"/>
    <w:rsid w:val="00B07C7B"/>
    <w:rsid w:val="00B136B2"/>
    <w:rsid w:val="00B31063"/>
    <w:rsid w:val="00B330D6"/>
    <w:rsid w:val="00B358CD"/>
    <w:rsid w:val="00B36224"/>
    <w:rsid w:val="00B371B6"/>
    <w:rsid w:val="00B60069"/>
    <w:rsid w:val="00B61EFC"/>
    <w:rsid w:val="00B63BCF"/>
    <w:rsid w:val="00B77BDA"/>
    <w:rsid w:val="00B77E4D"/>
    <w:rsid w:val="00B80336"/>
    <w:rsid w:val="00B82525"/>
    <w:rsid w:val="00B82C6E"/>
    <w:rsid w:val="00B94189"/>
    <w:rsid w:val="00B941CA"/>
    <w:rsid w:val="00BA6A78"/>
    <w:rsid w:val="00BB0B50"/>
    <w:rsid w:val="00BB3E1E"/>
    <w:rsid w:val="00BB4A08"/>
    <w:rsid w:val="00BC4C2E"/>
    <w:rsid w:val="00BD400E"/>
    <w:rsid w:val="00BE18D4"/>
    <w:rsid w:val="00BE64DD"/>
    <w:rsid w:val="00BE6D18"/>
    <w:rsid w:val="00C0044C"/>
    <w:rsid w:val="00C07D97"/>
    <w:rsid w:val="00C15BD9"/>
    <w:rsid w:val="00C27652"/>
    <w:rsid w:val="00C35EB4"/>
    <w:rsid w:val="00C42763"/>
    <w:rsid w:val="00C4277B"/>
    <w:rsid w:val="00C44F1E"/>
    <w:rsid w:val="00C54B49"/>
    <w:rsid w:val="00C64613"/>
    <w:rsid w:val="00C64D9E"/>
    <w:rsid w:val="00C8135A"/>
    <w:rsid w:val="00C8255D"/>
    <w:rsid w:val="00C82D71"/>
    <w:rsid w:val="00C8676F"/>
    <w:rsid w:val="00C9050E"/>
    <w:rsid w:val="00C95881"/>
    <w:rsid w:val="00CA2F87"/>
    <w:rsid w:val="00CB49B3"/>
    <w:rsid w:val="00CB4FE6"/>
    <w:rsid w:val="00CC52CF"/>
    <w:rsid w:val="00CC5689"/>
    <w:rsid w:val="00CC7882"/>
    <w:rsid w:val="00CC79E3"/>
    <w:rsid w:val="00CD0E94"/>
    <w:rsid w:val="00CD4285"/>
    <w:rsid w:val="00CD5338"/>
    <w:rsid w:val="00CE1A2D"/>
    <w:rsid w:val="00CE223D"/>
    <w:rsid w:val="00CE7E48"/>
    <w:rsid w:val="00CF5B18"/>
    <w:rsid w:val="00CF5ECC"/>
    <w:rsid w:val="00D13050"/>
    <w:rsid w:val="00D158CC"/>
    <w:rsid w:val="00D210A5"/>
    <w:rsid w:val="00D25F16"/>
    <w:rsid w:val="00D268A3"/>
    <w:rsid w:val="00D331EF"/>
    <w:rsid w:val="00D36DFC"/>
    <w:rsid w:val="00D4419C"/>
    <w:rsid w:val="00D52855"/>
    <w:rsid w:val="00D62101"/>
    <w:rsid w:val="00D645B9"/>
    <w:rsid w:val="00D65698"/>
    <w:rsid w:val="00DA1023"/>
    <w:rsid w:val="00DA31A9"/>
    <w:rsid w:val="00DA7EEC"/>
    <w:rsid w:val="00DB2BC5"/>
    <w:rsid w:val="00DC1845"/>
    <w:rsid w:val="00DD13C1"/>
    <w:rsid w:val="00DD3E7C"/>
    <w:rsid w:val="00DD7EA3"/>
    <w:rsid w:val="00DE0349"/>
    <w:rsid w:val="00DE14C7"/>
    <w:rsid w:val="00DF638D"/>
    <w:rsid w:val="00DF6963"/>
    <w:rsid w:val="00E0305F"/>
    <w:rsid w:val="00E047D6"/>
    <w:rsid w:val="00E10AF4"/>
    <w:rsid w:val="00E10BDC"/>
    <w:rsid w:val="00E11AB8"/>
    <w:rsid w:val="00E13FF8"/>
    <w:rsid w:val="00E214BD"/>
    <w:rsid w:val="00E41B2C"/>
    <w:rsid w:val="00E41E44"/>
    <w:rsid w:val="00E45927"/>
    <w:rsid w:val="00E50E40"/>
    <w:rsid w:val="00E60982"/>
    <w:rsid w:val="00E70C1D"/>
    <w:rsid w:val="00E759CA"/>
    <w:rsid w:val="00E7650F"/>
    <w:rsid w:val="00E82DB4"/>
    <w:rsid w:val="00E87DD7"/>
    <w:rsid w:val="00E92E55"/>
    <w:rsid w:val="00E95D68"/>
    <w:rsid w:val="00EB7C04"/>
    <w:rsid w:val="00EC153E"/>
    <w:rsid w:val="00EF5B10"/>
    <w:rsid w:val="00EF6807"/>
    <w:rsid w:val="00F0723C"/>
    <w:rsid w:val="00F11D56"/>
    <w:rsid w:val="00F22E22"/>
    <w:rsid w:val="00F24EE2"/>
    <w:rsid w:val="00F358B1"/>
    <w:rsid w:val="00F414A1"/>
    <w:rsid w:val="00F431F7"/>
    <w:rsid w:val="00F447EA"/>
    <w:rsid w:val="00F557E0"/>
    <w:rsid w:val="00F56C30"/>
    <w:rsid w:val="00F65131"/>
    <w:rsid w:val="00F70828"/>
    <w:rsid w:val="00F73518"/>
    <w:rsid w:val="00F76C7D"/>
    <w:rsid w:val="00F8010B"/>
    <w:rsid w:val="00FA137B"/>
    <w:rsid w:val="00FA2946"/>
    <w:rsid w:val="00FB6474"/>
    <w:rsid w:val="00FC05B7"/>
    <w:rsid w:val="00FC55BD"/>
    <w:rsid w:val="00FD3FC2"/>
    <w:rsid w:val="00FE05CB"/>
    <w:rsid w:val="00FE6A1B"/>
    <w:rsid w:val="00FF1A72"/>
    <w:rsid w:val="00FF1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331"/>
    <w:rPr>
      <w:sz w:val="24"/>
      <w:szCs w:val="24"/>
    </w:rPr>
  </w:style>
  <w:style w:type="paragraph" w:styleId="Heading1">
    <w:name w:val="heading 1"/>
    <w:basedOn w:val="Normal"/>
    <w:next w:val="Normal"/>
    <w:qFormat/>
    <w:rsid w:val="00631B57"/>
    <w:pPr>
      <w:keepNext/>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1B57"/>
    <w:pPr>
      <w:tabs>
        <w:tab w:val="center" w:pos="4320"/>
        <w:tab w:val="right" w:pos="8640"/>
      </w:tabs>
      <w:overflowPunct w:val="0"/>
      <w:autoSpaceDE w:val="0"/>
      <w:autoSpaceDN w:val="0"/>
      <w:adjustRightInd w:val="0"/>
      <w:textAlignment w:val="baseline"/>
    </w:pPr>
    <w:rPr>
      <w:sz w:val="20"/>
      <w:szCs w:val="20"/>
    </w:rPr>
  </w:style>
  <w:style w:type="character" w:styleId="PageNumber">
    <w:name w:val="page number"/>
    <w:basedOn w:val="DefaultParagraphFont"/>
    <w:rsid w:val="00631B57"/>
  </w:style>
  <w:style w:type="paragraph" w:styleId="Header">
    <w:name w:val="header"/>
    <w:basedOn w:val="Normal"/>
    <w:rsid w:val="00631B57"/>
    <w:pPr>
      <w:tabs>
        <w:tab w:val="center" w:pos="4320"/>
        <w:tab w:val="right" w:pos="8640"/>
      </w:tabs>
    </w:pPr>
  </w:style>
  <w:style w:type="paragraph" w:styleId="BodyText">
    <w:name w:val="Body Text"/>
    <w:basedOn w:val="Normal"/>
    <w:rsid w:val="00631B57"/>
    <w:rPr>
      <w:sz w:val="22"/>
    </w:rPr>
  </w:style>
  <w:style w:type="table" w:styleId="TableGrid">
    <w:name w:val="Table Grid"/>
    <w:basedOn w:val="TableNormal"/>
    <w:rsid w:val="005F68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13050"/>
    <w:rPr>
      <w:rFonts w:ascii="Tahoma" w:hAnsi="Tahoma" w:cs="Tahoma"/>
      <w:sz w:val="16"/>
      <w:szCs w:val="16"/>
    </w:rPr>
  </w:style>
  <w:style w:type="character" w:styleId="CommentReference">
    <w:name w:val="annotation reference"/>
    <w:semiHidden/>
    <w:rsid w:val="00FA2946"/>
    <w:rPr>
      <w:sz w:val="16"/>
      <w:szCs w:val="16"/>
    </w:rPr>
  </w:style>
  <w:style w:type="paragraph" w:styleId="CommentText">
    <w:name w:val="annotation text"/>
    <w:basedOn w:val="Normal"/>
    <w:semiHidden/>
    <w:rsid w:val="00FA2946"/>
    <w:rPr>
      <w:sz w:val="20"/>
      <w:szCs w:val="20"/>
    </w:rPr>
  </w:style>
  <w:style w:type="paragraph" w:styleId="CommentSubject">
    <w:name w:val="annotation subject"/>
    <w:basedOn w:val="CommentText"/>
    <w:next w:val="CommentText"/>
    <w:semiHidden/>
    <w:rsid w:val="00FA2946"/>
    <w:rPr>
      <w:b/>
      <w:bCs/>
    </w:rPr>
  </w:style>
  <w:style w:type="paragraph" w:styleId="NormalWeb">
    <w:name w:val="Normal (Web)"/>
    <w:basedOn w:val="Normal"/>
    <w:rsid w:val="003F4518"/>
    <w:pPr>
      <w:spacing w:before="100" w:beforeAutospacing="1" w:after="100" w:afterAutospacing="1"/>
    </w:pPr>
  </w:style>
  <w:style w:type="character" w:styleId="Hyperlink">
    <w:name w:val="Hyperlink"/>
    <w:rsid w:val="003F4518"/>
    <w:rPr>
      <w:color w:val="0000FF"/>
      <w:u w:val="single"/>
    </w:rPr>
  </w:style>
  <w:style w:type="character" w:styleId="FollowedHyperlink">
    <w:name w:val="FollowedHyperlink"/>
    <w:rsid w:val="003F4518"/>
    <w:rPr>
      <w:color w:val="606420"/>
      <w:u w:val="single"/>
    </w:rPr>
  </w:style>
  <w:style w:type="paragraph" w:customStyle="1" w:styleId="IEEEStdsParagraph">
    <w:name w:val="IEEEStds Paragraph"/>
    <w:rsid w:val="00054689"/>
    <w:pPr>
      <w:jc w:val="both"/>
    </w:pPr>
  </w:style>
  <w:style w:type="character" w:styleId="Strong">
    <w:name w:val="Strong"/>
    <w:basedOn w:val="DefaultParagraphFont"/>
    <w:qFormat/>
    <w:rsid w:val="00175245"/>
    <w:rPr>
      <w:b/>
      <w:bCs/>
    </w:rPr>
  </w:style>
  <w:style w:type="paragraph" w:customStyle="1" w:styleId="IEEEStdsUnorderedList">
    <w:name w:val="IEEEStds Unordered List"/>
    <w:basedOn w:val="Normal"/>
    <w:rsid w:val="00F73518"/>
    <w:pPr>
      <w:spacing w:after="120"/>
      <w:jc w:val="both"/>
    </w:pPr>
    <w:rPr>
      <w:sz w:val="20"/>
      <w:szCs w:val="20"/>
    </w:rPr>
  </w:style>
  <w:style w:type="character" w:customStyle="1" w:styleId="FooterChar">
    <w:name w:val="Footer Char"/>
    <w:basedOn w:val="DefaultParagraphFont"/>
    <w:link w:val="Footer"/>
    <w:uiPriority w:val="99"/>
    <w:rsid w:val="000D221D"/>
  </w:style>
  <w:style w:type="paragraph" w:styleId="ListParagraph">
    <w:name w:val="List Paragraph"/>
    <w:basedOn w:val="Normal"/>
    <w:uiPriority w:val="34"/>
    <w:qFormat/>
    <w:rsid w:val="000B0A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331"/>
    <w:rPr>
      <w:sz w:val="24"/>
      <w:szCs w:val="24"/>
    </w:rPr>
  </w:style>
  <w:style w:type="paragraph" w:styleId="Heading1">
    <w:name w:val="heading 1"/>
    <w:basedOn w:val="Normal"/>
    <w:next w:val="Normal"/>
    <w:qFormat/>
    <w:rsid w:val="00631B57"/>
    <w:pPr>
      <w:keepNext/>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1B57"/>
    <w:pPr>
      <w:tabs>
        <w:tab w:val="center" w:pos="4320"/>
        <w:tab w:val="right" w:pos="8640"/>
      </w:tabs>
      <w:overflowPunct w:val="0"/>
      <w:autoSpaceDE w:val="0"/>
      <w:autoSpaceDN w:val="0"/>
      <w:adjustRightInd w:val="0"/>
      <w:textAlignment w:val="baseline"/>
    </w:pPr>
    <w:rPr>
      <w:sz w:val="20"/>
      <w:szCs w:val="20"/>
    </w:rPr>
  </w:style>
  <w:style w:type="character" w:styleId="PageNumber">
    <w:name w:val="page number"/>
    <w:basedOn w:val="DefaultParagraphFont"/>
    <w:rsid w:val="00631B57"/>
  </w:style>
  <w:style w:type="paragraph" w:styleId="Header">
    <w:name w:val="header"/>
    <w:basedOn w:val="Normal"/>
    <w:rsid w:val="00631B57"/>
    <w:pPr>
      <w:tabs>
        <w:tab w:val="center" w:pos="4320"/>
        <w:tab w:val="right" w:pos="8640"/>
      </w:tabs>
    </w:pPr>
  </w:style>
  <w:style w:type="paragraph" w:styleId="BodyText">
    <w:name w:val="Body Text"/>
    <w:basedOn w:val="Normal"/>
    <w:rsid w:val="00631B57"/>
    <w:rPr>
      <w:sz w:val="22"/>
    </w:rPr>
  </w:style>
  <w:style w:type="table" w:styleId="TableGrid">
    <w:name w:val="Table Grid"/>
    <w:basedOn w:val="TableNormal"/>
    <w:rsid w:val="005F68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13050"/>
    <w:rPr>
      <w:rFonts w:ascii="Tahoma" w:hAnsi="Tahoma" w:cs="Tahoma"/>
      <w:sz w:val="16"/>
      <w:szCs w:val="16"/>
    </w:rPr>
  </w:style>
  <w:style w:type="character" w:styleId="CommentReference">
    <w:name w:val="annotation reference"/>
    <w:semiHidden/>
    <w:rsid w:val="00FA2946"/>
    <w:rPr>
      <w:sz w:val="16"/>
      <w:szCs w:val="16"/>
    </w:rPr>
  </w:style>
  <w:style w:type="paragraph" w:styleId="CommentText">
    <w:name w:val="annotation text"/>
    <w:basedOn w:val="Normal"/>
    <w:semiHidden/>
    <w:rsid w:val="00FA2946"/>
    <w:rPr>
      <w:sz w:val="20"/>
      <w:szCs w:val="20"/>
    </w:rPr>
  </w:style>
  <w:style w:type="paragraph" w:styleId="CommentSubject">
    <w:name w:val="annotation subject"/>
    <w:basedOn w:val="CommentText"/>
    <w:next w:val="CommentText"/>
    <w:semiHidden/>
    <w:rsid w:val="00FA2946"/>
    <w:rPr>
      <w:b/>
      <w:bCs/>
    </w:rPr>
  </w:style>
  <w:style w:type="paragraph" w:styleId="NormalWeb">
    <w:name w:val="Normal (Web)"/>
    <w:basedOn w:val="Normal"/>
    <w:rsid w:val="003F4518"/>
    <w:pPr>
      <w:spacing w:before="100" w:beforeAutospacing="1" w:after="100" w:afterAutospacing="1"/>
    </w:pPr>
  </w:style>
  <w:style w:type="character" w:styleId="Hyperlink">
    <w:name w:val="Hyperlink"/>
    <w:rsid w:val="003F4518"/>
    <w:rPr>
      <w:color w:val="0000FF"/>
      <w:u w:val="single"/>
    </w:rPr>
  </w:style>
  <w:style w:type="character" w:styleId="FollowedHyperlink">
    <w:name w:val="FollowedHyperlink"/>
    <w:rsid w:val="003F4518"/>
    <w:rPr>
      <w:color w:val="606420"/>
      <w:u w:val="single"/>
    </w:rPr>
  </w:style>
  <w:style w:type="paragraph" w:customStyle="1" w:styleId="IEEEStdsParagraph">
    <w:name w:val="IEEEStds Paragraph"/>
    <w:rsid w:val="00054689"/>
    <w:pPr>
      <w:jc w:val="both"/>
    </w:pPr>
  </w:style>
  <w:style w:type="character" w:styleId="Strong">
    <w:name w:val="Strong"/>
    <w:basedOn w:val="DefaultParagraphFont"/>
    <w:qFormat/>
    <w:rsid w:val="00175245"/>
    <w:rPr>
      <w:b/>
      <w:bCs/>
    </w:rPr>
  </w:style>
  <w:style w:type="paragraph" w:customStyle="1" w:styleId="IEEEStdsUnorderedList">
    <w:name w:val="IEEEStds Unordered List"/>
    <w:basedOn w:val="Normal"/>
    <w:rsid w:val="00F73518"/>
    <w:pPr>
      <w:spacing w:after="120"/>
      <w:jc w:val="both"/>
    </w:pPr>
    <w:rPr>
      <w:sz w:val="20"/>
      <w:szCs w:val="20"/>
    </w:rPr>
  </w:style>
  <w:style w:type="character" w:customStyle="1" w:styleId="FooterChar">
    <w:name w:val="Footer Char"/>
    <w:basedOn w:val="DefaultParagraphFont"/>
    <w:link w:val="Footer"/>
    <w:uiPriority w:val="99"/>
    <w:rsid w:val="000D221D"/>
  </w:style>
  <w:style w:type="paragraph" w:styleId="ListParagraph">
    <w:name w:val="List Paragraph"/>
    <w:basedOn w:val="Normal"/>
    <w:uiPriority w:val="34"/>
    <w:qFormat/>
    <w:rsid w:val="000B0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07408">
      <w:bodyDiv w:val="1"/>
      <w:marLeft w:val="0"/>
      <w:marRight w:val="0"/>
      <w:marTop w:val="0"/>
      <w:marBottom w:val="0"/>
      <w:divBdr>
        <w:top w:val="none" w:sz="0" w:space="0" w:color="auto"/>
        <w:left w:val="none" w:sz="0" w:space="0" w:color="auto"/>
        <w:bottom w:val="none" w:sz="0" w:space="0" w:color="auto"/>
        <w:right w:val="none" w:sz="0" w:space="0" w:color="auto"/>
      </w:divBdr>
    </w:div>
    <w:div w:id="192184243">
      <w:bodyDiv w:val="1"/>
      <w:marLeft w:val="0"/>
      <w:marRight w:val="0"/>
      <w:marTop w:val="0"/>
      <w:marBottom w:val="0"/>
      <w:divBdr>
        <w:top w:val="none" w:sz="0" w:space="0" w:color="auto"/>
        <w:left w:val="none" w:sz="0" w:space="0" w:color="auto"/>
        <w:bottom w:val="none" w:sz="0" w:space="0" w:color="auto"/>
        <w:right w:val="none" w:sz="0" w:space="0" w:color="auto"/>
      </w:divBdr>
      <w:divsChild>
        <w:div w:id="500702220">
          <w:marLeft w:val="0"/>
          <w:marRight w:val="0"/>
          <w:marTop w:val="0"/>
          <w:marBottom w:val="0"/>
          <w:divBdr>
            <w:top w:val="none" w:sz="0" w:space="0" w:color="auto"/>
            <w:left w:val="none" w:sz="0" w:space="0" w:color="auto"/>
            <w:bottom w:val="none" w:sz="0" w:space="0" w:color="auto"/>
            <w:right w:val="none" w:sz="0" w:space="0" w:color="auto"/>
          </w:divBdr>
        </w:div>
      </w:divsChild>
    </w:div>
    <w:div w:id="564682525">
      <w:bodyDiv w:val="1"/>
      <w:marLeft w:val="0"/>
      <w:marRight w:val="0"/>
      <w:marTop w:val="0"/>
      <w:marBottom w:val="0"/>
      <w:divBdr>
        <w:top w:val="none" w:sz="0" w:space="0" w:color="auto"/>
        <w:left w:val="none" w:sz="0" w:space="0" w:color="auto"/>
        <w:bottom w:val="none" w:sz="0" w:space="0" w:color="auto"/>
        <w:right w:val="none" w:sz="0" w:space="0" w:color="auto"/>
      </w:divBdr>
    </w:div>
    <w:div w:id="687098693">
      <w:bodyDiv w:val="1"/>
      <w:marLeft w:val="0"/>
      <w:marRight w:val="0"/>
      <w:marTop w:val="0"/>
      <w:marBottom w:val="0"/>
      <w:divBdr>
        <w:top w:val="none" w:sz="0" w:space="0" w:color="auto"/>
        <w:left w:val="none" w:sz="0" w:space="0" w:color="auto"/>
        <w:bottom w:val="none" w:sz="0" w:space="0" w:color="auto"/>
        <w:right w:val="none" w:sz="0" w:space="0" w:color="auto"/>
      </w:divBdr>
      <w:divsChild>
        <w:div w:id="1438451797">
          <w:marLeft w:val="0"/>
          <w:marRight w:val="0"/>
          <w:marTop w:val="0"/>
          <w:marBottom w:val="0"/>
          <w:divBdr>
            <w:top w:val="none" w:sz="0" w:space="0" w:color="auto"/>
            <w:left w:val="none" w:sz="0" w:space="0" w:color="auto"/>
            <w:bottom w:val="none" w:sz="0" w:space="0" w:color="auto"/>
            <w:right w:val="none" w:sz="0" w:space="0" w:color="auto"/>
          </w:divBdr>
        </w:div>
      </w:divsChild>
    </w:div>
    <w:div w:id="745345810">
      <w:bodyDiv w:val="1"/>
      <w:marLeft w:val="0"/>
      <w:marRight w:val="0"/>
      <w:marTop w:val="0"/>
      <w:marBottom w:val="0"/>
      <w:divBdr>
        <w:top w:val="none" w:sz="0" w:space="0" w:color="auto"/>
        <w:left w:val="none" w:sz="0" w:space="0" w:color="auto"/>
        <w:bottom w:val="none" w:sz="0" w:space="0" w:color="auto"/>
        <w:right w:val="none" w:sz="0" w:space="0" w:color="auto"/>
      </w:divBdr>
      <w:divsChild>
        <w:div w:id="1247031567">
          <w:marLeft w:val="0"/>
          <w:marRight w:val="0"/>
          <w:marTop w:val="0"/>
          <w:marBottom w:val="0"/>
          <w:divBdr>
            <w:top w:val="none" w:sz="0" w:space="0" w:color="auto"/>
            <w:left w:val="none" w:sz="0" w:space="0" w:color="auto"/>
            <w:bottom w:val="none" w:sz="0" w:space="0" w:color="auto"/>
            <w:right w:val="none" w:sz="0" w:space="0" w:color="auto"/>
          </w:divBdr>
        </w:div>
        <w:div w:id="1764912019">
          <w:marLeft w:val="0"/>
          <w:marRight w:val="0"/>
          <w:marTop w:val="0"/>
          <w:marBottom w:val="0"/>
          <w:divBdr>
            <w:top w:val="none" w:sz="0" w:space="0" w:color="auto"/>
            <w:left w:val="none" w:sz="0" w:space="0" w:color="auto"/>
            <w:bottom w:val="none" w:sz="0" w:space="0" w:color="auto"/>
            <w:right w:val="none" w:sz="0" w:space="0" w:color="auto"/>
          </w:divBdr>
        </w:div>
        <w:div w:id="2088575951">
          <w:marLeft w:val="0"/>
          <w:marRight w:val="0"/>
          <w:marTop w:val="0"/>
          <w:marBottom w:val="0"/>
          <w:divBdr>
            <w:top w:val="none" w:sz="0" w:space="0" w:color="auto"/>
            <w:left w:val="none" w:sz="0" w:space="0" w:color="auto"/>
            <w:bottom w:val="none" w:sz="0" w:space="0" w:color="auto"/>
            <w:right w:val="none" w:sz="0" w:space="0" w:color="auto"/>
          </w:divBdr>
        </w:div>
      </w:divsChild>
    </w:div>
    <w:div w:id="913973613">
      <w:bodyDiv w:val="1"/>
      <w:marLeft w:val="0"/>
      <w:marRight w:val="0"/>
      <w:marTop w:val="0"/>
      <w:marBottom w:val="0"/>
      <w:divBdr>
        <w:top w:val="none" w:sz="0" w:space="0" w:color="auto"/>
        <w:left w:val="none" w:sz="0" w:space="0" w:color="auto"/>
        <w:bottom w:val="none" w:sz="0" w:space="0" w:color="auto"/>
        <w:right w:val="none" w:sz="0" w:space="0" w:color="auto"/>
      </w:divBdr>
    </w:div>
    <w:div w:id="949165849">
      <w:bodyDiv w:val="1"/>
      <w:marLeft w:val="0"/>
      <w:marRight w:val="0"/>
      <w:marTop w:val="0"/>
      <w:marBottom w:val="0"/>
      <w:divBdr>
        <w:top w:val="none" w:sz="0" w:space="0" w:color="auto"/>
        <w:left w:val="none" w:sz="0" w:space="0" w:color="auto"/>
        <w:bottom w:val="none" w:sz="0" w:space="0" w:color="auto"/>
        <w:right w:val="none" w:sz="0" w:space="0" w:color="auto"/>
      </w:divBdr>
    </w:div>
    <w:div w:id="996884570">
      <w:bodyDiv w:val="1"/>
      <w:marLeft w:val="0"/>
      <w:marRight w:val="0"/>
      <w:marTop w:val="0"/>
      <w:marBottom w:val="0"/>
      <w:divBdr>
        <w:top w:val="none" w:sz="0" w:space="0" w:color="auto"/>
        <w:left w:val="none" w:sz="0" w:space="0" w:color="auto"/>
        <w:bottom w:val="none" w:sz="0" w:space="0" w:color="auto"/>
        <w:right w:val="none" w:sz="0" w:space="0" w:color="auto"/>
      </w:divBdr>
      <w:divsChild>
        <w:div w:id="418793165">
          <w:marLeft w:val="0"/>
          <w:marRight w:val="0"/>
          <w:marTop w:val="0"/>
          <w:marBottom w:val="0"/>
          <w:divBdr>
            <w:top w:val="none" w:sz="0" w:space="0" w:color="auto"/>
            <w:left w:val="none" w:sz="0" w:space="0" w:color="auto"/>
            <w:bottom w:val="none" w:sz="0" w:space="0" w:color="auto"/>
            <w:right w:val="none" w:sz="0" w:space="0" w:color="auto"/>
          </w:divBdr>
        </w:div>
        <w:div w:id="1384911600">
          <w:marLeft w:val="0"/>
          <w:marRight w:val="0"/>
          <w:marTop w:val="0"/>
          <w:marBottom w:val="0"/>
          <w:divBdr>
            <w:top w:val="none" w:sz="0" w:space="0" w:color="auto"/>
            <w:left w:val="none" w:sz="0" w:space="0" w:color="auto"/>
            <w:bottom w:val="none" w:sz="0" w:space="0" w:color="auto"/>
            <w:right w:val="none" w:sz="0" w:space="0" w:color="auto"/>
          </w:divBdr>
        </w:div>
        <w:div w:id="1684041778">
          <w:marLeft w:val="0"/>
          <w:marRight w:val="0"/>
          <w:marTop w:val="0"/>
          <w:marBottom w:val="0"/>
          <w:divBdr>
            <w:top w:val="none" w:sz="0" w:space="0" w:color="auto"/>
            <w:left w:val="none" w:sz="0" w:space="0" w:color="auto"/>
            <w:bottom w:val="none" w:sz="0" w:space="0" w:color="auto"/>
            <w:right w:val="none" w:sz="0" w:space="0" w:color="auto"/>
          </w:divBdr>
        </w:div>
      </w:divsChild>
    </w:div>
    <w:div w:id="1038435853">
      <w:bodyDiv w:val="1"/>
      <w:marLeft w:val="0"/>
      <w:marRight w:val="0"/>
      <w:marTop w:val="0"/>
      <w:marBottom w:val="0"/>
      <w:divBdr>
        <w:top w:val="none" w:sz="0" w:space="0" w:color="auto"/>
        <w:left w:val="none" w:sz="0" w:space="0" w:color="auto"/>
        <w:bottom w:val="none" w:sz="0" w:space="0" w:color="auto"/>
        <w:right w:val="none" w:sz="0" w:space="0" w:color="auto"/>
      </w:divBdr>
    </w:div>
    <w:div w:id="1083453524">
      <w:bodyDiv w:val="1"/>
      <w:marLeft w:val="0"/>
      <w:marRight w:val="0"/>
      <w:marTop w:val="0"/>
      <w:marBottom w:val="0"/>
      <w:divBdr>
        <w:top w:val="none" w:sz="0" w:space="0" w:color="auto"/>
        <w:left w:val="none" w:sz="0" w:space="0" w:color="auto"/>
        <w:bottom w:val="none" w:sz="0" w:space="0" w:color="auto"/>
        <w:right w:val="none" w:sz="0" w:space="0" w:color="auto"/>
      </w:divBdr>
    </w:div>
    <w:div w:id="1283878390">
      <w:bodyDiv w:val="1"/>
      <w:marLeft w:val="0"/>
      <w:marRight w:val="0"/>
      <w:marTop w:val="0"/>
      <w:marBottom w:val="0"/>
      <w:divBdr>
        <w:top w:val="none" w:sz="0" w:space="0" w:color="auto"/>
        <w:left w:val="none" w:sz="0" w:space="0" w:color="auto"/>
        <w:bottom w:val="none" w:sz="0" w:space="0" w:color="auto"/>
        <w:right w:val="none" w:sz="0" w:space="0" w:color="auto"/>
      </w:divBdr>
    </w:div>
    <w:div w:id="1393889683">
      <w:bodyDiv w:val="1"/>
      <w:marLeft w:val="0"/>
      <w:marRight w:val="0"/>
      <w:marTop w:val="0"/>
      <w:marBottom w:val="0"/>
      <w:divBdr>
        <w:top w:val="none" w:sz="0" w:space="0" w:color="auto"/>
        <w:left w:val="none" w:sz="0" w:space="0" w:color="auto"/>
        <w:bottom w:val="none" w:sz="0" w:space="0" w:color="auto"/>
        <w:right w:val="none" w:sz="0" w:space="0" w:color="auto"/>
      </w:divBdr>
    </w:div>
    <w:div w:id="1900705668">
      <w:bodyDiv w:val="1"/>
      <w:marLeft w:val="0"/>
      <w:marRight w:val="0"/>
      <w:marTop w:val="0"/>
      <w:marBottom w:val="0"/>
      <w:divBdr>
        <w:top w:val="none" w:sz="0" w:space="0" w:color="auto"/>
        <w:left w:val="none" w:sz="0" w:space="0" w:color="auto"/>
        <w:bottom w:val="none" w:sz="0" w:space="0" w:color="auto"/>
        <w:right w:val="none" w:sz="0" w:space="0" w:color="auto"/>
      </w:divBdr>
    </w:div>
    <w:div w:id="1975869505">
      <w:bodyDiv w:val="1"/>
      <w:marLeft w:val="0"/>
      <w:marRight w:val="0"/>
      <w:marTop w:val="0"/>
      <w:marBottom w:val="0"/>
      <w:divBdr>
        <w:top w:val="none" w:sz="0" w:space="0" w:color="auto"/>
        <w:left w:val="none" w:sz="0" w:space="0" w:color="auto"/>
        <w:bottom w:val="none" w:sz="0" w:space="0" w:color="auto"/>
        <w:right w:val="none" w:sz="0" w:space="0" w:color="auto"/>
      </w:divBdr>
      <w:divsChild>
        <w:div w:id="312834770">
          <w:marLeft w:val="0"/>
          <w:marRight w:val="0"/>
          <w:marTop w:val="0"/>
          <w:marBottom w:val="0"/>
          <w:divBdr>
            <w:top w:val="none" w:sz="0" w:space="0" w:color="auto"/>
            <w:left w:val="none" w:sz="0" w:space="0" w:color="auto"/>
            <w:bottom w:val="none" w:sz="0" w:space="0" w:color="auto"/>
            <w:right w:val="none" w:sz="0" w:space="0" w:color="auto"/>
          </w:divBdr>
          <w:divsChild>
            <w:div w:id="749234786">
              <w:marLeft w:val="0"/>
              <w:marRight w:val="0"/>
              <w:marTop w:val="0"/>
              <w:marBottom w:val="0"/>
              <w:divBdr>
                <w:top w:val="none" w:sz="0" w:space="0" w:color="auto"/>
                <w:left w:val="none" w:sz="0" w:space="0" w:color="auto"/>
                <w:bottom w:val="none" w:sz="0" w:space="0" w:color="auto"/>
                <w:right w:val="none" w:sz="0" w:space="0" w:color="auto"/>
              </w:divBdr>
            </w:div>
            <w:div w:id="786968570">
              <w:marLeft w:val="0"/>
              <w:marRight w:val="0"/>
              <w:marTop w:val="0"/>
              <w:marBottom w:val="0"/>
              <w:divBdr>
                <w:top w:val="none" w:sz="0" w:space="0" w:color="auto"/>
                <w:left w:val="none" w:sz="0" w:space="0" w:color="auto"/>
                <w:bottom w:val="none" w:sz="0" w:space="0" w:color="auto"/>
                <w:right w:val="none" w:sz="0" w:space="0" w:color="auto"/>
              </w:divBdr>
            </w:div>
            <w:div w:id="814369661">
              <w:marLeft w:val="0"/>
              <w:marRight w:val="0"/>
              <w:marTop w:val="0"/>
              <w:marBottom w:val="0"/>
              <w:divBdr>
                <w:top w:val="none" w:sz="0" w:space="0" w:color="auto"/>
                <w:left w:val="none" w:sz="0" w:space="0" w:color="auto"/>
                <w:bottom w:val="none" w:sz="0" w:space="0" w:color="auto"/>
                <w:right w:val="none" w:sz="0" w:space="0" w:color="auto"/>
              </w:divBdr>
            </w:div>
            <w:div w:id="1008874516">
              <w:marLeft w:val="0"/>
              <w:marRight w:val="0"/>
              <w:marTop w:val="0"/>
              <w:marBottom w:val="0"/>
              <w:divBdr>
                <w:top w:val="none" w:sz="0" w:space="0" w:color="auto"/>
                <w:left w:val="none" w:sz="0" w:space="0" w:color="auto"/>
                <w:bottom w:val="none" w:sz="0" w:space="0" w:color="auto"/>
                <w:right w:val="none" w:sz="0" w:space="0" w:color="auto"/>
              </w:divBdr>
            </w:div>
            <w:div w:id="1515071524">
              <w:marLeft w:val="0"/>
              <w:marRight w:val="0"/>
              <w:marTop w:val="0"/>
              <w:marBottom w:val="0"/>
              <w:divBdr>
                <w:top w:val="none" w:sz="0" w:space="0" w:color="auto"/>
                <w:left w:val="none" w:sz="0" w:space="0" w:color="auto"/>
                <w:bottom w:val="none" w:sz="0" w:space="0" w:color="auto"/>
                <w:right w:val="none" w:sz="0" w:space="0" w:color="auto"/>
              </w:divBdr>
            </w:div>
            <w:div w:id="19367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develop/revisestds.html"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ransformerscommittee.org/subcommittees/standardsc/StdsDevelopment.htm" TargetMode="External"/><Relationship Id="rId4" Type="http://schemas.microsoft.com/office/2007/relationships/stylesWithEffects" Target="stylesWithEffects.xml"/><Relationship Id="rId9" Type="http://schemas.openxmlformats.org/officeDocument/2006/relationships/hyperlink" Target="http://www.transformerscommittee.org/meetings/S2013-Munich/Minutes/S13-StandardsRepor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A753A-654A-472B-947E-3FC7451E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Spring 2010 Std SC Minutes Toronto</vt:lpstr>
    </vt:vector>
  </TitlesOfParts>
  <Company>Bechtel Power</Company>
  <LinksUpToDate>false</LinksUpToDate>
  <CharactersWithSpaces>13253</CharactersWithSpaces>
  <SharedDoc>false</SharedDoc>
  <HLinks>
    <vt:vector size="12" baseType="variant">
      <vt:variant>
        <vt:i4>5832711</vt:i4>
      </vt:variant>
      <vt:variant>
        <vt:i4>3</vt:i4>
      </vt:variant>
      <vt:variant>
        <vt:i4>0</vt:i4>
      </vt:variant>
      <vt:variant>
        <vt:i4>5</vt:i4>
      </vt:variant>
      <vt:variant>
        <vt:lpwstr>http://www.transformerscommittee.org/info/F11/F11-IEEE-StndsPolicyChanges.pdf</vt:lpwstr>
      </vt:variant>
      <vt:variant>
        <vt:lpwstr/>
      </vt:variant>
      <vt:variant>
        <vt:i4>7864321</vt:i4>
      </vt:variant>
      <vt:variant>
        <vt:i4>0</vt:i4>
      </vt:variant>
      <vt:variant>
        <vt:i4>0</vt:i4>
      </vt:variant>
      <vt:variant>
        <vt:i4>5</vt:i4>
      </vt:variant>
      <vt:variant>
        <vt:lpwstr>http://www.transformerscommittee.org/meetings/F2012_Milwaukee/Minutes/F12-StandardsReport.pdf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2010 Std SC Minutes Toronto</dc:title>
  <dc:subject>IEEE Transformers</dc:subject>
  <dc:creator>Kipp J. Yule</dc:creator>
  <cp:keywords>Bartley -  Chair</cp:keywords>
  <cp:lastModifiedBy>Bill</cp:lastModifiedBy>
  <cp:revision>2</cp:revision>
  <cp:lastPrinted>2011-07-06T18:47:00Z</cp:lastPrinted>
  <dcterms:created xsi:type="dcterms:W3CDTF">2013-05-21T10:21:00Z</dcterms:created>
  <dcterms:modified xsi:type="dcterms:W3CDTF">2013-05-21T10:21:00Z</dcterms:modified>
</cp:coreProperties>
</file>