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187" w:type="dxa"/>
        <w:tblInd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
        <w:gridCol w:w="975"/>
        <w:gridCol w:w="1072"/>
        <w:gridCol w:w="1072"/>
        <w:gridCol w:w="4817"/>
        <w:gridCol w:w="4667"/>
        <w:gridCol w:w="1365"/>
        <w:gridCol w:w="1855"/>
        <w:gridCol w:w="1890"/>
        <w:gridCol w:w="2070"/>
        <w:gridCol w:w="2430"/>
      </w:tblGrid>
      <w:tr w:rsidR="008E2E5F" w:rsidTr="008E2E5F">
        <w:trPr>
          <w:tblHeader/>
        </w:trPr>
        <w:tc>
          <w:tcPr>
            <w:tcW w:w="974" w:type="dxa"/>
          </w:tcPr>
          <w:p w:rsidR="00C31534" w:rsidRDefault="00C31534">
            <w:r>
              <w:t>Index</w:t>
            </w:r>
          </w:p>
        </w:tc>
        <w:tc>
          <w:tcPr>
            <w:tcW w:w="975" w:type="dxa"/>
            <w:shd w:val="clear" w:color="auto" w:fill="auto"/>
          </w:tcPr>
          <w:p w:rsidR="00C31534" w:rsidRDefault="00C31534">
            <w:r>
              <w:t>Clause/Section</w:t>
            </w:r>
          </w:p>
        </w:tc>
        <w:tc>
          <w:tcPr>
            <w:tcW w:w="1072" w:type="dxa"/>
            <w:shd w:val="clear" w:color="auto" w:fill="auto"/>
          </w:tcPr>
          <w:p w:rsidR="00C31534" w:rsidRDefault="00C31534">
            <w:r>
              <w:t>Page</w:t>
            </w:r>
          </w:p>
        </w:tc>
        <w:tc>
          <w:tcPr>
            <w:tcW w:w="1072" w:type="dxa"/>
            <w:shd w:val="clear" w:color="auto" w:fill="auto"/>
          </w:tcPr>
          <w:p w:rsidR="00C31534" w:rsidRPr="00AD69E2" w:rsidRDefault="00C31534" w:rsidP="00FC506E">
            <w:pPr>
              <w:jc w:val="center"/>
            </w:pPr>
            <w:r>
              <w:t>Line</w:t>
            </w:r>
          </w:p>
        </w:tc>
        <w:tc>
          <w:tcPr>
            <w:tcW w:w="4817" w:type="dxa"/>
            <w:shd w:val="clear" w:color="auto" w:fill="auto"/>
          </w:tcPr>
          <w:p w:rsidR="00C31534" w:rsidRPr="00AD69E2" w:rsidRDefault="00C31534" w:rsidP="00FC506E">
            <w:pPr>
              <w:jc w:val="center"/>
            </w:pPr>
            <w:r w:rsidRPr="00AD69E2">
              <w:t>Comment</w:t>
            </w:r>
          </w:p>
        </w:tc>
        <w:tc>
          <w:tcPr>
            <w:tcW w:w="4667" w:type="dxa"/>
            <w:shd w:val="clear" w:color="auto" w:fill="auto"/>
          </w:tcPr>
          <w:p w:rsidR="00C31534" w:rsidRDefault="00C31534">
            <w:r>
              <w:t>Suggestion</w:t>
            </w:r>
          </w:p>
        </w:tc>
        <w:tc>
          <w:tcPr>
            <w:tcW w:w="1365" w:type="dxa"/>
            <w:shd w:val="clear" w:color="auto" w:fill="auto"/>
          </w:tcPr>
          <w:p w:rsidR="00C31534" w:rsidRDefault="00C31534">
            <w:r>
              <w:t>Must be Satisfied</w:t>
            </w:r>
          </w:p>
        </w:tc>
        <w:tc>
          <w:tcPr>
            <w:tcW w:w="1855" w:type="dxa"/>
            <w:shd w:val="clear" w:color="auto" w:fill="auto"/>
          </w:tcPr>
          <w:p w:rsidR="00C31534" w:rsidRDefault="00C31534" w:rsidP="00FC506E">
            <w:pPr>
              <w:jc w:val="center"/>
            </w:pPr>
            <w:r>
              <w:t>Balloter</w:t>
            </w:r>
          </w:p>
        </w:tc>
        <w:tc>
          <w:tcPr>
            <w:tcW w:w="1890" w:type="dxa"/>
            <w:shd w:val="clear" w:color="auto" w:fill="auto"/>
          </w:tcPr>
          <w:p w:rsidR="00C31534" w:rsidRDefault="00C31534" w:rsidP="00FC506E">
            <w:pPr>
              <w:jc w:val="center"/>
            </w:pPr>
            <w:r>
              <w:t>Ballot</w:t>
            </w:r>
          </w:p>
        </w:tc>
        <w:tc>
          <w:tcPr>
            <w:tcW w:w="2070" w:type="dxa"/>
            <w:shd w:val="clear" w:color="auto" w:fill="auto"/>
          </w:tcPr>
          <w:p w:rsidR="00C31534" w:rsidRDefault="00C31534" w:rsidP="00FC506E">
            <w:pPr>
              <w:jc w:val="center"/>
            </w:pPr>
            <w:r>
              <w:t>Category</w:t>
            </w:r>
          </w:p>
        </w:tc>
        <w:tc>
          <w:tcPr>
            <w:tcW w:w="2430" w:type="dxa"/>
            <w:shd w:val="clear" w:color="auto" w:fill="auto"/>
          </w:tcPr>
          <w:p w:rsidR="00C31534" w:rsidRDefault="00C31534" w:rsidP="00FC506E">
            <w:pPr>
              <w:jc w:val="center"/>
            </w:pPr>
            <w:r>
              <w:t>Resolution</w:t>
            </w:r>
          </w:p>
        </w:tc>
      </w:tr>
      <w:tr w:rsidR="008E2E5F" w:rsidTr="008E2E5F">
        <w:tc>
          <w:tcPr>
            <w:tcW w:w="974" w:type="dxa"/>
          </w:tcPr>
          <w:p w:rsidR="00C31534" w:rsidRDefault="00C31534" w:rsidP="00FC506E">
            <w:pPr>
              <w:jc w:val="center"/>
            </w:pPr>
            <w:r>
              <w:t>1</w:t>
            </w:r>
          </w:p>
        </w:tc>
        <w:tc>
          <w:tcPr>
            <w:tcW w:w="975" w:type="dxa"/>
            <w:shd w:val="clear" w:color="auto" w:fill="auto"/>
          </w:tcPr>
          <w:p w:rsidR="00C31534" w:rsidRDefault="00C31534" w:rsidP="00FC506E">
            <w:pPr>
              <w:jc w:val="center"/>
            </w:pPr>
          </w:p>
          <w:p w:rsidR="00C31534" w:rsidRPr="00991ADD" w:rsidRDefault="00C31534" w:rsidP="00FC506E">
            <w:pPr>
              <w:jc w:val="center"/>
            </w:pPr>
            <w:r w:rsidRPr="00991ADD">
              <w:t>4</w:t>
            </w:r>
          </w:p>
        </w:tc>
        <w:tc>
          <w:tcPr>
            <w:tcW w:w="1072" w:type="dxa"/>
            <w:shd w:val="clear" w:color="auto" w:fill="auto"/>
          </w:tcPr>
          <w:p w:rsidR="00C31534" w:rsidRDefault="00C31534" w:rsidP="00FC506E">
            <w:pPr>
              <w:jc w:val="center"/>
            </w:pPr>
          </w:p>
          <w:p w:rsidR="00C31534" w:rsidRPr="00991ADD" w:rsidRDefault="00C31534" w:rsidP="00FC506E">
            <w:pPr>
              <w:jc w:val="center"/>
            </w:pPr>
            <w:r w:rsidRPr="00991ADD">
              <w:t>4</w:t>
            </w:r>
            <w:r>
              <w:t xml:space="preserve">        </w:t>
            </w:r>
          </w:p>
          <w:p w:rsidR="00C31534" w:rsidRPr="00FC506E" w:rsidRDefault="00C31534" w:rsidP="00FC506E">
            <w:pPr>
              <w:jc w:val="center"/>
              <w:rPr>
                <w:sz w:val="20"/>
                <w:szCs w:val="20"/>
              </w:rPr>
            </w:pPr>
          </w:p>
        </w:tc>
        <w:tc>
          <w:tcPr>
            <w:tcW w:w="1072" w:type="dxa"/>
            <w:shd w:val="clear" w:color="auto" w:fill="auto"/>
          </w:tcPr>
          <w:p w:rsidR="00C31534" w:rsidRPr="009E215C" w:rsidRDefault="00C31534"/>
        </w:tc>
        <w:tc>
          <w:tcPr>
            <w:tcW w:w="4817" w:type="dxa"/>
            <w:shd w:val="clear" w:color="auto" w:fill="auto"/>
          </w:tcPr>
          <w:p w:rsidR="00C31534" w:rsidRDefault="00C31534" w:rsidP="00F836BB"/>
          <w:p w:rsidR="00C31534" w:rsidRPr="00F836BB" w:rsidRDefault="00C31534" w:rsidP="00F836BB">
            <w:r w:rsidRPr="00F836BB">
              <w:t>In the Risk Assessment  discussion</w:t>
            </w:r>
            <w:r>
              <w:t xml:space="preserve"> </w:t>
            </w:r>
            <w:r w:rsidRPr="00F836BB">
              <w:t>section a paragraph on adding on-line monitoring e</w:t>
            </w:r>
            <w:r>
              <w:t xml:space="preserve">quipment for continuous </w:t>
            </w:r>
            <w:proofErr w:type="spellStart"/>
            <w:r>
              <w:t>evalutai</w:t>
            </w:r>
            <w:r w:rsidRPr="00F836BB">
              <w:t>on</w:t>
            </w:r>
            <w:proofErr w:type="spellEnd"/>
            <w:r w:rsidRPr="00F836BB">
              <w:t xml:space="preserve"> of a liquid immersed transformer to add in evaluating its condition would be useful. The reader could be referred to C57.143-2012 here.</w:t>
            </w:r>
          </w:p>
          <w:p w:rsidR="00C31534" w:rsidRPr="00FC506E" w:rsidRDefault="00C31534">
            <w:pPr>
              <w:rPr>
                <w:sz w:val="20"/>
                <w:szCs w:val="20"/>
              </w:rPr>
            </w:pPr>
          </w:p>
        </w:tc>
        <w:tc>
          <w:tcPr>
            <w:tcW w:w="4667" w:type="dxa"/>
            <w:shd w:val="clear" w:color="auto" w:fill="auto"/>
          </w:tcPr>
          <w:p w:rsidR="00C31534" w:rsidRDefault="00C31534" w:rsidP="004A5B76"/>
          <w:p w:rsidR="00C31534" w:rsidRPr="004A5B76" w:rsidRDefault="00C31534" w:rsidP="004A5B76">
            <w:r w:rsidRPr="004A5B76">
              <w:t xml:space="preserve">Add a paragraph as follows: The Transformer can be evaluated through the use of on-line monitoring. Each system can be monitored to determine if it is functioning properly The IEEE Guide for Application for Monitoring Equipment to Liquid-Immersed Transformers and Components,  C57.143-2012. This guide should also be referred to when </w:t>
            </w:r>
            <w:proofErr w:type="spellStart"/>
            <w:r w:rsidRPr="004A5B76">
              <w:t>instrumenting</w:t>
            </w:r>
            <w:proofErr w:type="spellEnd"/>
            <w:r w:rsidRPr="004A5B76">
              <w:t xml:space="preserve"> a reconditioned liquid immersed power transformer as well.</w:t>
            </w:r>
          </w:p>
          <w:p w:rsidR="00C31534" w:rsidRPr="00FC506E" w:rsidRDefault="00C31534">
            <w:pPr>
              <w:rPr>
                <w:sz w:val="20"/>
                <w:szCs w:val="20"/>
              </w:rPr>
            </w:pPr>
          </w:p>
        </w:tc>
        <w:tc>
          <w:tcPr>
            <w:tcW w:w="1365" w:type="dxa"/>
            <w:shd w:val="clear" w:color="auto" w:fill="auto"/>
          </w:tcPr>
          <w:p w:rsidR="00C31534" w:rsidRDefault="00C31534"/>
          <w:p w:rsidR="00C31534" w:rsidRPr="00991ADD" w:rsidRDefault="00C31534" w:rsidP="00FC506E">
            <w:pPr>
              <w:jc w:val="center"/>
            </w:pPr>
            <w:r>
              <w:t>Yes</w:t>
            </w:r>
          </w:p>
        </w:tc>
        <w:tc>
          <w:tcPr>
            <w:tcW w:w="1855" w:type="dxa"/>
            <w:shd w:val="clear" w:color="auto" w:fill="auto"/>
          </w:tcPr>
          <w:p w:rsidR="00C31534" w:rsidRPr="00FC506E" w:rsidRDefault="00C31534" w:rsidP="00FC506E">
            <w:pPr>
              <w:jc w:val="center"/>
              <w:rPr>
                <w:sz w:val="20"/>
                <w:szCs w:val="20"/>
              </w:rPr>
            </w:pPr>
          </w:p>
          <w:p w:rsidR="00C31534" w:rsidRPr="004A5B76" w:rsidRDefault="00C31534" w:rsidP="00FC506E">
            <w:pPr>
              <w:jc w:val="center"/>
            </w:pPr>
            <w:r>
              <w:t>Bench</w:t>
            </w:r>
          </w:p>
        </w:tc>
        <w:tc>
          <w:tcPr>
            <w:tcW w:w="1890" w:type="dxa"/>
            <w:shd w:val="clear" w:color="auto" w:fill="auto"/>
          </w:tcPr>
          <w:p w:rsidR="00C31534" w:rsidRPr="00FC506E" w:rsidRDefault="00C31534" w:rsidP="00FC506E">
            <w:pPr>
              <w:jc w:val="center"/>
              <w:rPr>
                <w:sz w:val="20"/>
                <w:szCs w:val="20"/>
              </w:rPr>
            </w:pPr>
          </w:p>
        </w:tc>
        <w:tc>
          <w:tcPr>
            <w:tcW w:w="2070" w:type="dxa"/>
            <w:shd w:val="clear" w:color="auto" w:fill="auto"/>
          </w:tcPr>
          <w:p w:rsidR="00C31534" w:rsidRDefault="00C31534" w:rsidP="00FC506E">
            <w:pPr>
              <w:jc w:val="center"/>
            </w:pPr>
          </w:p>
          <w:p w:rsidR="00C31534" w:rsidRPr="00991ADD" w:rsidRDefault="00C31534" w:rsidP="00FC506E">
            <w:pPr>
              <w:jc w:val="center"/>
            </w:pPr>
            <w:r>
              <w:t>General</w:t>
            </w:r>
          </w:p>
        </w:tc>
        <w:tc>
          <w:tcPr>
            <w:tcW w:w="2430" w:type="dxa"/>
            <w:shd w:val="clear" w:color="auto" w:fill="auto"/>
          </w:tcPr>
          <w:p w:rsidR="00C31534" w:rsidRPr="004A5B76" w:rsidRDefault="00C31534" w:rsidP="00991ADD"/>
          <w:p w:rsidR="00C31534" w:rsidRPr="004A5B76" w:rsidRDefault="00C31534" w:rsidP="004A5B76">
            <w:r>
              <w:t>Resolved Comment added</w:t>
            </w:r>
          </w:p>
        </w:tc>
      </w:tr>
      <w:tr w:rsidR="008E2E5F" w:rsidRPr="004A5B76" w:rsidTr="008E2E5F">
        <w:trPr>
          <w:trHeight w:val="85"/>
        </w:trPr>
        <w:tc>
          <w:tcPr>
            <w:tcW w:w="974" w:type="dxa"/>
          </w:tcPr>
          <w:p w:rsidR="00C31534" w:rsidRPr="004A5B76" w:rsidRDefault="00C31534" w:rsidP="00FC506E">
            <w:pPr>
              <w:jc w:val="center"/>
            </w:pPr>
            <w:r>
              <w:t>2</w:t>
            </w:r>
          </w:p>
        </w:tc>
        <w:tc>
          <w:tcPr>
            <w:tcW w:w="975" w:type="dxa"/>
            <w:shd w:val="clear" w:color="auto" w:fill="auto"/>
          </w:tcPr>
          <w:p w:rsidR="00C31534" w:rsidRPr="004A5B76" w:rsidRDefault="00C31534" w:rsidP="00FC506E">
            <w:pPr>
              <w:jc w:val="center"/>
            </w:pPr>
          </w:p>
        </w:tc>
        <w:tc>
          <w:tcPr>
            <w:tcW w:w="1072" w:type="dxa"/>
            <w:shd w:val="clear" w:color="auto" w:fill="auto"/>
          </w:tcPr>
          <w:p w:rsidR="00C31534" w:rsidRDefault="00C31534" w:rsidP="00FC506E">
            <w:pPr>
              <w:jc w:val="center"/>
            </w:pPr>
          </w:p>
          <w:p w:rsidR="00C31534" w:rsidRPr="004A5B76" w:rsidRDefault="00C31534" w:rsidP="00FC506E">
            <w:pPr>
              <w:jc w:val="center"/>
            </w:pPr>
            <w:r>
              <w:t>3</w:t>
            </w:r>
          </w:p>
        </w:tc>
        <w:tc>
          <w:tcPr>
            <w:tcW w:w="1072" w:type="dxa"/>
            <w:shd w:val="clear" w:color="auto" w:fill="auto"/>
          </w:tcPr>
          <w:p w:rsidR="00C31534" w:rsidRPr="004A5B76" w:rsidRDefault="00C31534"/>
        </w:tc>
        <w:tc>
          <w:tcPr>
            <w:tcW w:w="4817" w:type="dxa"/>
            <w:shd w:val="clear" w:color="auto" w:fill="auto"/>
          </w:tcPr>
          <w:p w:rsidR="00C31534" w:rsidRPr="00FC506E" w:rsidRDefault="00C31534" w:rsidP="00FE1293">
            <w:pPr>
              <w:rPr>
                <w:rFonts w:ascii="Arial" w:hAnsi="Arial" w:cs="Arial"/>
                <w:sz w:val="20"/>
                <w:szCs w:val="20"/>
              </w:rPr>
            </w:pPr>
          </w:p>
          <w:p w:rsidR="00C31534" w:rsidRPr="00FC506E" w:rsidRDefault="00C31534" w:rsidP="00FE1293">
            <w:pPr>
              <w:rPr>
                <w:rFonts w:ascii="Arial" w:hAnsi="Arial" w:cs="Arial"/>
                <w:sz w:val="20"/>
                <w:szCs w:val="20"/>
              </w:rPr>
            </w:pPr>
            <w:r w:rsidRPr="00FC506E">
              <w:rPr>
                <w:rFonts w:ascii="Arial" w:hAnsi="Arial" w:cs="Arial"/>
                <w:sz w:val="20"/>
                <w:szCs w:val="20"/>
              </w:rPr>
              <w:t xml:space="preserve">PC57.143 is no longer a draft but approved Guide </w:t>
            </w:r>
          </w:p>
          <w:p w:rsidR="00C31534" w:rsidRPr="004A5B76" w:rsidRDefault="00C31534"/>
        </w:tc>
        <w:tc>
          <w:tcPr>
            <w:tcW w:w="4667" w:type="dxa"/>
            <w:shd w:val="clear" w:color="auto" w:fill="auto"/>
          </w:tcPr>
          <w:p w:rsidR="00C31534" w:rsidRDefault="00C31534" w:rsidP="004F758B"/>
          <w:p w:rsidR="00C31534" w:rsidRPr="00FC506E" w:rsidRDefault="00C31534" w:rsidP="00FE1293">
            <w:pPr>
              <w:rPr>
                <w:rFonts w:ascii="Arial" w:hAnsi="Arial" w:cs="Arial"/>
                <w:sz w:val="20"/>
                <w:szCs w:val="20"/>
              </w:rPr>
            </w:pPr>
            <w:r w:rsidRPr="00FC506E">
              <w:rPr>
                <w:rFonts w:ascii="Arial" w:hAnsi="Arial" w:cs="Arial"/>
                <w:sz w:val="20"/>
                <w:szCs w:val="20"/>
              </w:rPr>
              <w:t>C57.143-2012</w:t>
            </w:r>
          </w:p>
          <w:p w:rsidR="00C31534" w:rsidRPr="004A5B76" w:rsidRDefault="00C31534" w:rsidP="004F758B"/>
        </w:tc>
        <w:tc>
          <w:tcPr>
            <w:tcW w:w="1365" w:type="dxa"/>
            <w:shd w:val="clear" w:color="auto" w:fill="auto"/>
          </w:tcPr>
          <w:p w:rsidR="00C31534" w:rsidRDefault="00C31534"/>
          <w:p w:rsidR="00C31534" w:rsidRPr="004A5B76" w:rsidRDefault="00C31534" w:rsidP="00FC506E">
            <w:pPr>
              <w:jc w:val="center"/>
            </w:pPr>
            <w:r>
              <w:t>Yes</w:t>
            </w:r>
          </w:p>
        </w:tc>
        <w:tc>
          <w:tcPr>
            <w:tcW w:w="1855" w:type="dxa"/>
            <w:shd w:val="clear" w:color="auto" w:fill="auto"/>
          </w:tcPr>
          <w:p w:rsidR="00C31534" w:rsidRDefault="00C31534" w:rsidP="00FC506E">
            <w:pPr>
              <w:jc w:val="center"/>
            </w:pPr>
          </w:p>
          <w:p w:rsidR="00C31534" w:rsidRPr="004A5B76" w:rsidRDefault="00C31534" w:rsidP="00FC506E">
            <w:pPr>
              <w:jc w:val="center"/>
            </w:pPr>
            <w:r>
              <w:t>Sparling</w:t>
            </w:r>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Default="00C31534" w:rsidP="00FC506E">
            <w:pPr>
              <w:jc w:val="center"/>
            </w:pPr>
          </w:p>
          <w:p w:rsidR="00C31534" w:rsidRPr="004A5B76" w:rsidRDefault="00C31534" w:rsidP="00FC506E">
            <w:pPr>
              <w:jc w:val="center"/>
            </w:pPr>
            <w:r>
              <w:t>Editorial</w:t>
            </w:r>
          </w:p>
        </w:tc>
        <w:tc>
          <w:tcPr>
            <w:tcW w:w="2430" w:type="dxa"/>
            <w:shd w:val="clear" w:color="auto" w:fill="auto"/>
          </w:tcPr>
          <w:p w:rsidR="00C31534" w:rsidRPr="004A5B76" w:rsidRDefault="00C31534" w:rsidP="007830F9">
            <w:r>
              <w:t>Resolved Removed “P”</w:t>
            </w:r>
          </w:p>
        </w:tc>
      </w:tr>
      <w:tr w:rsidR="008E2E5F" w:rsidRPr="004A5B76" w:rsidTr="008E2E5F">
        <w:tc>
          <w:tcPr>
            <w:tcW w:w="974" w:type="dxa"/>
          </w:tcPr>
          <w:p w:rsidR="00C31534" w:rsidRDefault="00C31534" w:rsidP="00FC506E">
            <w:pPr>
              <w:jc w:val="center"/>
            </w:pPr>
            <w:r>
              <w:t>3</w:t>
            </w:r>
          </w:p>
        </w:tc>
        <w:tc>
          <w:tcPr>
            <w:tcW w:w="975" w:type="dxa"/>
            <w:shd w:val="clear" w:color="auto" w:fill="auto"/>
          </w:tcPr>
          <w:p w:rsidR="00C31534" w:rsidRDefault="00C31534" w:rsidP="00FC506E">
            <w:pPr>
              <w:jc w:val="center"/>
            </w:pPr>
          </w:p>
          <w:p w:rsidR="00C31534" w:rsidRPr="004A5B76" w:rsidRDefault="00C31534" w:rsidP="00FC506E">
            <w:pPr>
              <w:jc w:val="center"/>
            </w:pPr>
            <w:r>
              <w:t>5.1</w:t>
            </w:r>
          </w:p>
        </w:tc>
        <w:tc>
          <w:tcPr>
            <w:tcW w:w="1072" w:type="dxa"/>
            <w:shd w:val="clear" w:color="auto" w:fill="auto"/>
          </w:tcPr>
          <w:p w:rsidR="00C31534" w:rsidRDefault="00C31534" w:rsidP="00693573"/>
          <w:p w:rsidR="00C31534" w:rsidRPr="004A5B76" w:rsidRDefault="00C31534" w:rsidP="00FC506E">
            <w:pPr>
              <w:jc w:val="center"/>
            </w:pPr>
            <w:r>
              <w:t>17</w:t>
            </w:r>
          </w:p>
        </w:tc>
        <w:tc>
          <w:tcPr>
            <w:tcW w:w="1072" w:type="dxa"/>
            <w:shd w:val="clear" w:color="auto" w:fill="auto"/>
          </w:tcPr>
          <w:p w:rsidR="00C31534" w:rsidRPr="004A5B76" w:rsidRDefault="00C31534"/>
        </w:tc>
        <w:tc>
          <w:tcPr>
            <w:tcW w:w="4817" w:type="dxa"/>
            <w:shd w:val="clear" w:color="auto" w:fill="auto"/>
          </w:tcPr>
          <w:p w:rsidR="00C31534" w:rsidRPr="00FC506E" w:rsidRDefault="00C31534" w:rsidP="00FE1293">
            <w:pPr>
              <w:rPr>
                <w:rFonts w:ascii="Arial" w:hAnsi="Arial" w:cs="Arial"/>
                <w:sz w:val="20"/>
                <w:szCs w:val="20"/>
              </w:rPr>
            </w:pPr>
          </w:p>
          <w:p w:rsidR="00C31534" w:rsidRPr="00FC506E" w:rsidRDefault="00C31534" w:rsidP="00FE1293">
            <w:pPr>
              <w:rPr>
                <w:rFonts w:ascii="Arial" w:hAnsi="Arial" w:cs="Arial"/>
                <w:sz w:val="20"/>
                <w:szCs w:val="20"/>
              </w:rPr>
            </w:pPr>
            <w:r w:rsidRPr="00FC506E">
              <w:rPr>
                <w:rFonts w:ascii="Arial" w:hAnsi="Arial" w:cs="Arial"/>
                <w:sz w:val="20"/>
                <w:szCs w:val="20"/>
              </w:rPr>
              <w:t xml:space="preserve">PC57.143 is no longer a draft but approved Guide </w:t>
            </w:r>
          </w:p>
          <w:p w:rsidR="00C31534" w:rsidRPr="004A5B76" w:rsidRDefault="00C31534"/>
        </w:tc>
        <w:tc>
          <w:tcPr>
            <w:tcW w:w="4667" w:type="dxa"/>
            <w:shd w:val="clear" w:color="auto" w:fill="auto"/>
          </w:tcPr>
          <w:p w:rsidR="00C31534" w:rsidRPr="00FC506E" w:rsidRDefault="00C31534" w:rsidP="00FE1293">
            <w:pPr>
              <w:rPr>
                <w:rFonts w:ascii="Arial" w:hAnsi="Arial" w:cs="Arial"/>
                <w:sz w:val="20"/>
                <w:szCs w:val="20"/>
              </w:rPr>
            </w:pPr>
          </w:p>
          <w:p w:rsidR="00C31534" w:rsidRPr="00FC506E" w:rsidRDefault="00C31534" w:rsidP="00FE1293">
            <w:pPr>
              <w:rPr>
                <w:rFonts w:ascii="Arial" w:hAnsi="Arial" w:cs="Arial"/>
                <w:sz w:val="20"/>
                <w:szCs w:val="20"/>
              </w:rPr>
            </w:pPr>
            <w:r w:rsidRPr="00FC506E">
              <w:rPr>
                <w:rFonts w:ascii="Arial" w:hAnsi="Arial" w:cs="Arial"/>
                <w:sz w:val="20"/>
                <w:szCs w:val="20"/>
              </w:rPr>
              <w:t>IEEE C57.143-2012 guide for the Application of Monitoring Equipment to Liquid-Immersed Transformers and Components</w:t>
            </w:r>
          </w:p>
          <w:p w:rsidR="00C31534" w:rsidRDefault="00C31534" w:rsidP="000C1E8F"/>
          <w:p w:rsidR="00C31534" w:rsidRPr="004A5B76" w:rsidRDefault="00C31534" w:rsidP="000C1E8F"/>
        </w:tc>
        <w:tc>
          <w:tcPr>
            <w:tcW w:w="1365" w:type="dxa"/>
            <w:shd w:val="clear" w:color="auto" w:fill="auto"/>
          </w:tcPr>
          <w:p w:rsidR="00C31534" w:rsidRDefault="00C31534"/>
          <w:p w:rsidR="00C31534" w:rsidRPr="004A5B76" w:rsidRDefault="00C31534" w:rsidP="00FC506E">
            <w:pPr>
              <w:jc w:val="center"/>
            </w:pPr>
            <w:r>
              <w:t>Yes</w:t>
            </w:r>
          </w:p>
        </w:tc>
        <w:tc>
          <w:tcPr>
            <w:tcW w:w="1855" w:type="dxa"/>
            <w:shd w:val="clear" w:color="auto" w:fill="auto"/>
          </w:tcPr>
          <w:p w:rsidR="00C31534" w:rsidRDefault="00C31534" w:rsidP="00FC506E">
            <w:pPr>
              <w:jc w:val="center"/>
            </w:pPr>
          </w:p>
          <w:p w:rsidR="00C31534" w:rsidRPr="004A5B76" w:rsidRDefault="00C31534" w:rsidP="00FC506E">
            <w:pPr>
              <w:jc w:val="center"/>
            </w:pPr>
            <w:r>
              <w:t>Sparling</w:t>
            </w:r>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Default="00C31534" w:rsidP="00FC506E">
            <w:pPr>
              <w:jc w:val="center"/>
            </w:pPr>
          </w:p>
          <w:p w:rsidR="00C31534" w:rsidRPr="004A5B76" w:rsidRDefault="00C31534" w:rsidP="00FC506E">
            <w:pPr>
              <w:jc w:val="center"/>
            </w:pPr>
            <w:r>
              <w:t>Editorial</w:t>
            </w:r>
          </w:p>
        </w:tc>
        <w:tc>
          <w:tcPr>
            <w:tcW w:w="2430" w:type="dxa"/>
            <w:shd w:val="clear" w:color="auto" w:fill="auto"/>
          </w:tcPr>
          <w:p w:rsidR="00C31534" w:rsidRPr="004A5B76" w:rsidRDefault="00C31534" w:rsidP="00FC506E">
            <w:pPr>
              <w:jc w:val="center"/>
            </w:pPr>
            <w:r>
              <w:t>Resolved</w:t>
            </w:r>
          </w:p>
        </w:tc>
      </w:tr>
      <w:tr w:rsidR="008E2E5F" w:rsidRPr="004A5B76" w:rsidTr="008E2E5F">
        <w:tc>
          <w:tcPr>
            <w:tcW w:w="974" w:type="dxa"/>
          </w:tcPr>
          <w:p w:rsidR="00C31534" w:rsidRDefault="00C31534">
            <w:r>
              <w:t>4</w:t>
            </w:r>
          </w:p>
        </w:tc>
        <w:tc>
          <w:tcPr>
            <w:tcW w:w="975" w:type="dxa"/>
            <w:shd w:val="clear" w:color="auto" w:fill="auto"/>
          </w:tcPr>
          <w:p w:rsidR="00C31534" w:rsidRDefault="00C31534"/>
          <w:p w:rsidR="00C31534" w:rsidRPr="004A5B76" w:rsidRDefault="00C31534" w:rsidP="00FC506E">
            <w:pPr>
              <w:jc w:val="center"/>
            </w:pPr>
            <w:r>
              <w:t>5.1</w:t>
            </w:r>
          </w:p>
        </w:tc>
        <w:tc>
          <w:tcPr>
            <w:tcW w:w="1072" w:type="dxa"/>
            <w:shd w:val="clear" w:color="auto" w:fill="auto"/>
          </w:tcPr>
          <w:p w:rsidR="00C31534" w:rsidRDefault="00C31534"/>
          <w:p w:rsidR="00C31534" w:rsidRPr="004A5B76" w:rsidRDefault="00C31534" w:rsidP="00FC506E">
            <w:pPr>
              <w:jc w:val="center"/>
            </w:pPr>
            <w:r>
              <w:t>24</w:t>
            </w:r>
          </w:p>
        </w:tc>
        <w:tc>
          <w:tcPr>
            <w:tcW w:w="1072" w:type="dxa"/>
            <w:shd w:val="clear" w:color="auto" w:fill="auto"/>
          </w:tcPr>
          <w:p w:rsidR="00C31534" w:rsidRDefault="00C31534"/>
          <w:p w:rsidR="00C31534" w:rsidRPr="004A5B76" w:rsidRDefault="00C31534" w:rsidP="00FC506E">
            <w:pPr>
              <w:jc w:val="center"/>
            </w:pPr>
            <w:r>
              <w:t>7</w:t>
            </w:r>
          </w:p>
        </w:tc>
        <w:tc>
          <w:tcPr>
            <w:tcW w:w="4817" w:type="dxa"/>
            <w:shd w:val="clear" w:color="auto" w:fill="auto"/>
          </w:tcPr>
          <w:p w:rsidR="00C31534" w:rsidRPr="00FC506E" w:rsidRDefault="00C31534" w:rsidP="003365A4">
            <w:pPr>
              <w:rPr>
                <w:rFonts w:ascii="Arial" w:hAnsi="Arial" w:cs="Arial"/>
                <w:sz w:val="20"/>
                <w:szCs w:val="20"/>
              </w:rPr>
            </w:pPr>
          </w:p>
          <w:p w:rsidR="00C31534" w:rsidRPr="00FC506E" w:rsidRDefault="00C31534" w:rsidP="003365A4">
            <w:pPr>
              <w:rPr>
                <w:rFonts w:ascii="Arial" w:hAnsi="Arial" w:cs="Arial"/>
                <w:sz w:val="20"/>
                <w:szCs w:val="20"/>
              </w:rPr>
            </w:pPr>
            <w:r w:rsidRPr="00FC506E">
              <w:rPr>
                <w:rFonts w:ascii="Arial" w:hAnsi="Arial" w:cs="Arial"/>
                <w:sz w:val="20"/>
                <w:szCs w:val="20"/>
              </w:rPr>
              <w:t>DGA using mineral oil has</w:t>
            </w:r>
          </w:p>
          <w:p w:rsidR="00C31534" w:rsidRPr="004A5B76" w:rsidRDefault="00C31534"/>
        </w:tc>
        <w:tc>
          <w:tcPr>
            <w:tcW w:w="4667" w:type="dxa"/>
            <w:shd w:val="clear" w:color="auto" w:fill="auto"/>
          </w:tcPr>
          <w:p w:rsidR="00C31534" w:rsidRPr="00FC506E" w:rsidRDefault="00C31534" w:rsidP="003365A4">
            <w:pPr>
              <w:rPr>
                <w:rFonts w:ascii="Arial" w:hAnsi="Arial" w:cs="Arial"/>
                <w:sz w:val="20"/>
                <w:szCs w:val="20"/>
              </w:rPr>
            </w:pPr>
          </w:p>
          <w:p w:rsidR="00C31534" w:rsidRPr="00FC506E" w:rsidRDefault="00C31534" w:rsidP="003365A4">
            <w:pPr>
              <w:rPr>
                <w:rFonts w:ascii="Arial" w:hAnsi="Arial" w:cs="Arial"/>
                <w:sz w:val="20"/>
                <w:szCs w:val="20"/>
              </w:rPr>
            </w:pPr>
            <w:r w:rsidRPr="00FC506E">
              <w:rPr>
                <w:rFonts w:ascii="Arial" w:hAnsi="Arial" w:cs="Arial"/>
                <w:sz w:val="20"/>
                <w:szCs w:val="20"/>
              </w:rPr>
              <w:t>DGA for mineral oil filled transformers has</w:t>
            </w:r>
          </w:p>
          <w:p w:rsidR="00C31534" w:rsidRPr="004A5B76" w:rsidRDefault="00C31534"/>
        </w:tc>
        <w:tc>
          <w:tcPr>
            <w:tcW w:w="1365" w:type="dxa"/>
            <w:shd w:val="clear" w:color="auto" w:fill="auto"/>
          </w:tcPr>
          <w:p w:rsidR="00C31534" w:rsidRDefault="00C31534"/>
          <w:p w:rsidR="00C31534" w:rsidRPr="004A5B76" w:rsidRDefault="00C31534" w:rsidP="00FC506E">
            <w:pPr>
              <w:jc w:val="center"/>
            </w:pPr>
            <w:r>
              <w:t>No</w:t>
            </w:r>
          </w:p>
        </w:tc>
        <w:tc>
          <w:tcPr>
            <w:tcW w:w="1855" w:type="dxa"/>
            <w:shd w:val="clear" w:color="auto" w:fill="auto"/>
          </w:tcPr>
          <w:p w:rsidR="00C31534" w:rsidRDefault="00C31534" w:rsidP="00FC506E">
            <w:pPr>
              <w:jc w:val="center"/>
            </w:pPr>
          </w:p>
          <w:p w:rsidR="00C31534" w:rsidRPr="004A5B76" w:rsidRDefault="00C31534" w:rsidP="00FC506E">
            <w:pPr>
              <w:jc w:val="center"/>
            </w:pPr>
            <w:r>
              <w:t>Crouse</w:t>
            </w:r>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Default="00C31534" w:rsidP="00FC506E">
            <w:pPr>
              <w:jc w:val="center"/>
            </w:pPr>
          </w:p>
          <w:p w:rsidR="00C31534" w:rsidRPr="004A5B76" w:rsidRDefault="00C31534" w:rsidP="00FC506E">
            <w:pPr>
              <w:jc w:val="center"/>
            </w:pPr>
            <w:r>
              <w:t>Editorial</w:t>
            </w:r>
          </w:p>
        </w:tc>
        <w:tc>
          <w:tcPr>
            <w:tcW w:w="2430" w:type="dxa"/>
            <w:shd w:val="clear" w:color="auto" w:fill="auto"/>
          </w:tcPr>
          <w:p w:rsidR="00C31534" w:rsidRPr="004A5B76" w:rsidRDefault="008E2E5F" w:rsidP="00FC506E">
            <w:pPr>
              <w:jc w:val="center"/>
            </w:pPr>
            <w:r>
              <w:t>Resolved</w:t>
            </w:r>
          </w:p>
        </w:tc>
      </w:tr>
      <w:tr w:rsidR="008E2E5F" w:rsidRPr="008D595B" w:rsidTr="008E2E5F">
        <w:tc>
          <w:tcPr>
            <w:tcW w:w="974" w:type="dxa"/>
          </w:tcPr>
          <w:p w:rsidR="00C31534" w:rsidRDefault="008E2E5F" w:rsidP="00FC506E">
            <w:pPr>
              <w:jc w:val="center"/>
            </w:pPr>
            <w:r>
              <w:t>5</w:t>
            </w:r>
          </w:p>
        </w:tc>
        <w:tc>
          <w:tcPr>
            <w:tcW w:w="975" w:type="dxa"/>
            <w:shd w:val="clear" w:color="auto" w:fill="auto"/>
          </w:tcPr>
          <w:p w:rsidR="00C31534" w:rsidRDefault="00C31534" w:rsidP="00FC506E">
            <w:pPr>
              <w:jc w:val="center"/>
            </w:pPr>
          </w:p>
          <w:p w:rsidR="00C31534" w:rsidRPr="008D595B" w:rsidRDefault="00C31534" w:rsidP="00FC506E">
            <w:pPr>
              <w:jc w:val="center"/>
            </w:pPr>
            <w:r w:rsidRPr="008D595B">
              <w:t>5.1</w:t>
            </w:r>
          </w:p>
        </w:tc>
        <w:tc>
          <w:tcPr>
            <w:tcW w:w="1072" w:type="dxa"/>
            <w:shd w:val="clear" w:color="auto" w:fill="auto"/>
          </w:tcPr>
          <w:p w:rsidR="00C31534" w:rsidRDefault="00C31534" w:rsidP="00FC506E">
            <w:pPr>
              <w:jc w:val="center"/>
            </w:pPr>
          </w:p>
          <w:p w:rsidR="00C31534" w:rsidRPr="008D595B" w:rsidRDefault="00C31534" w:rsidP="00FC506E">
            <w:pPr>
              <w:jc w:val="center"/>
            </w:pPr>
            <w:r w:rsidRPr="008D595B">
              <w:t>24</w:t>
            </w:r>
          </w:p>
        </w:tc>
        <w:tc>
          <w:tcPr>
            <w:tcW w:w="1072" w:type="dxa"/>
            <w:shd w:val="clear" w:color="auto" w:fill="auto"/>
          </w:tcPr>
          <w:p w:rsidR="00C31534" w:rsidRDefault="00C31534" w:rsidP="00FC506E">
            <w:pPr>
              <w:jc w:val="center"/>
            </w:pPr>
          </w:p>
          <w:p w:rsidR="00C31534" w:rsidRPr="008D595B" w:rsidRDefault="00C31534" w:rsidP="00FC506E">
            <w:pPr>
              <w:jc w:val="center"/>
            </w:pPr>
            <w:r w:rsidRPr="008D595B">
              <w:t>7</w:t>
            </w:r>
          </w:p>
        </w:tc>
        <w:tc>
          <w:tcPr>
            <w:tcW w:w="4817" w:type="dxa"/>
            <w:shd w:val="clear" w:color="auto" w:fill="auto"/>
          </w:tcPr>
          <w:p w:rsidR="00C31534" w:rsidRPr="008D595B" w:rsidRDefault="00C31534" w:rsidP="008D595B"/>
          <w:p w:rsidR="00C31534" w:rsidRPr="008D595B" w:rsidRDefault="00C31534" w:rsidP="008D595B">
            <w:r w:rsidRPr="008D595B">
              <w:t>DGA using mineral oil has</w:t>
            </w:r>
          </w:p>
          <w:p w:rsidR="00C31534" w:rsidRPr="008D595B" w:rsidRDefault="00C31534"/>
        </w:tc>
        <w:tc>
          <w:tcPr>
            <w:tcW w:w="4667" w:type="dxa"/>
            <w:shd w:val="clear" w:color="auto" w:fill="auto"/>
          </w:tcPr>
          <w:p w:rsidR="00C31534" w:rsidRPr="00FC506E" w:rsidRDefault="00C31534" w:rsidP="008D595B">
            <w:pPr>
              <w:rPr>
                <w:rFonts w:ascii="Arial" w:hAnsi="Arial" w:cs="Arial"/>
                <w:sz w:val="20"/>
                <w:szCs w:val="20"/>
              </w:rPr>
            </w:pPr>
          </w:p>
          <w:p w:rsidR="00C31534" w:rsidRPr="008D595B" w:rsidRDefault="00C31534" w:rsidP="008D595B">
            <w:r w:rsidRPr="008D595B">
              <w:t>Should Natural Ester filled transformers be included?</w:t>
            </w:r>
          </w:p>
          <w:p w:rsidR="00C31534" w:rsidRDefault="00C31534" w:rsidP="000C1E8F"/>
          <w:p w:rsidR="00C31534" w:rsidRPr="008D595B" w:rsidRDefault="00C31534" w:rsidP="000C1E8F"/>
        </w:tc>
        <w:tc>
          <w:tcPr>
            <w:tcW w:w="1365" w:type="dxa"/>
            <w:shd w:val="clear" w:color="auto" w:fill="auto"/>
          </w:tcPr>
          <w:p w:rsidR="00C31534" w:rsidRDefault="00C31534"/>
          <w:p w:rsidR="00C31534" w:rsidRPr="008D595B" w:rsidRDefault="00C31534" w:rsidP="00FC506E">
            <w:pPr>
              <w:jc w:val="center"/>
            </w:pPr>
            <w:r>
              <w:t>No</w:t>
            </w:r>
          </w:p>
        </w:tc>
        <w:tc>
          <w:tcPr>
            <w:tcW w:w="1855" w:type="dxa"/>
            <w:shd w:val="clear" w:color="auto" w:fill="auto"/>
          </w:tcPr>
          <w:p w:rsidR="00C31534" w:rsidRDefault="00C31534" w:rsidP="00FC506E">
            <w:pPr>
              <w:jc w:val="center"/>
            </w:pPr>
          </w:p>
          <w:p w:rsidR="00C31534" w:rsidRPr="008D595B" w:rsidRDefault="00C31534" w:rsidP="00FC506E">
            <w:pPr>
              <w:jc w:val="center"/>
            </w:pPr>
            <w:r>
              <w:t>Crouse</w:t>
            </w:r>
          </w:p>
        </w:tc>
        <w:tc>
          <w:tcPr>
            <w:tcW w:w="1890" w:type="dxa"/>
            <w:shd w:val="clear" w:color="auto" w:fill="auto"/>
          </w:tcPr>
          <w:p w:rsidR="00C31534" w:rsidRPr="008D595B" w:rsidRDefault="00C31534" w:rsidP="00FC506E">
            <w:pPr>
              <w:jc w:val="center"/>
            </w:pPr>
          </w:p>
        </w:tc>
        <w:tc>
          <w:tcPr>
            <w:tcW w:w="2070" w:type="dxa"/>
            <w:shd w:val="clear" w:color="auto" w:fill="auto"/>
          </w:tcPr>
          <w:p w:rsidR="00C31534" w:rsidRDefault="00C31534" w:rsidP="00FC506E">
            <w:pPr>
              <w:jc w:val="center"/>
            </w:pPr>
          </w:p>
          <w:p w:rsidR="00C31534" w:rsidRPr="008D595B" w:rsidRDefault="00C31534" w:rsidP="00FC506E">
            <w:pPr>
              <w:jc w:val="center"/>
            </w:pPr>
            <w:r w:rsidRPr="008D595B">
              <w:t>Technical</w:t>
            </w:r>
          </w:p>
        </w:tc>
        <w:tc>
          <w:tcPr>
            <w:tcW w:w="2430" w:type="dxa"/>
            <w:shd w:val="clear" w:color="auto" w:fill="auto"/>
          </w:tcPr>
          <w:p w:rsidR="00C31534" w:rsidRPr="008D595B" w:rsidRDefault="008E2E5F" w:rsidP="00FC506E">
            <w:pPr>
              <w:jc w:val="center"/>
            </w:pPr>
            <w:r>
              <w:t>Resolved Included references to other fluids</w:t>
            </w:r>
          </w:p>
        </w:tc>
      </w:tr>
      <w:tr w:rsidR="008E2E5F" w:rsidRPr="004A5B76" w:rsidTr="008E2E5F">
        <w:trPr>
          <w:trHeight w:val="1331"/>
        </w:trPr>
        <w:tc>
          <w:tcPr>
            <w:tcW w:w="974" w:type="dxa"/>
          </w:tcPr>
          <w:p w:rsidR="00C31534" w:rsidRPr="00F629A2" w:rsidRDefault="00C31534" w:rsidP="00FC506E">
            <w:pPr>
              <w:jc w:val="center"/>
            </w:pPr>
            <w:r>
              <w:t>6</w:t>
            </w:r>
          </w:p>
        </w:tc>
        <w:tc>
          <w:tcPr>
            <w:tcW w:w="975" w:type="dxa"/>
            <w:shd w:val="clear" w:color="auto" w:fill="auto"/>
          </w:tcPr>
          <w:p w:rsidR="00C31534" w:rsidRPr="00F629A2" w:rsidRDefault="00C31534" w:rsidP="00FC506E">
            <w:pPr>
              <w:jc w:val="center"/>
            </w:pPr>
            <w:r w:rsidRPr="00F629A2">
              <w:t>2</w:t>
            </w:r>
          </w:p>
        </w:tc>
        <w:tc>
          <w:tcPr>
            <w:tcW w:w="1072" w:type="dxa"/>
            <w:shd w:val="clear" w:color="auto" w:fill="auto"/>
          </w:tcPr>
          <w:p w:rsidR="00C31534" w:rsidRPr="00F629A2" w:rsidRDefault="00C31534" w:rsidP="00FC506E">
            <w:pPr>
              <w:jc w:val="center"/>
            </w:pPr>
            <w:r w:rsidRPr="00F629A2">
              <w:t>3</w:t>
            </w:r>
          </w:p>
          <w:p w:rsidR="00C31534" w:rsidRPr="00F629A2" w:rsidRDefault="00C31534" w:rsidP="00FC506E">
            <w:pPr>
              <w:jc w:val="center"/>
            </w:pPr>
          </w:p>
        </w:tc>
        <w:tc>
          <w:tcPr>
            <w:tcW w:w="1072" w:type="dxa"/>
            <w:shd w:val="clear" w:color="auto" w:fill="auto"/>
          </w:tcPr>
          <w:p w:rsidR="00C31534" w:rsidRPr="00F629A2" w:rsidRDefault="00C31534"/>
        </w:tc>
        <w:tc>
          <w:tcPr>
            <w:tcW w:w="4817" w:type="dxa"/>
            <w:shd w:val="clear" w:color="auto" w:fill="auto"/>
          </w:tcPr>
          <w:p w:rsidR="00C31534" w:rsidRPr="00F629A2" w:rsidRDefault="00C31534" w:rsidP="00F629A2">
            <w:r w:rsidRPr="00F629A2">
              <w:t>C57.19.100 has been revised</w:t>
            </w:r>
          </w:p>
          <w:p w:rsidR="00C31534" w:rsidRPr="00F629A2" w:rsidRDefault="00C31534"/>
        </w:tc>
        <w:tc>
          <w:tcPr>
            <w:tcW w:w="4667" w:type="dxa"/>
            <w:shd w:val="clear" w:color="auto" w:fill="auto"/>
          </w:tcPr>
          <w:p w:rsidR="00C31534" w:rsidRPr="00F629A2" w:rsidRDefault="00C31534" w:rsidP="00F629A2">
            <w:r w:rsidRPr="00F629A2">
              <w:t>Change date to 2012 or remove date</w:t>
            </w:r>
          </w:p>
          <w:p w:rsidR="00C31534" w:rsidRPr="00F629A2" w:rsidRDefault="00C31534"/>
        </w:tc>
        <w:tc>
          <w:tcPr>
            <w:tcW w:w="1365" w:type="dxa"/>
            <w:shd w:val="clear" w:color="auto" w:fill="auto"/>
          </w:tcPr>
          <w:p w:rsidR="00C31534" w:rsidRPr="00F629A2" w:rsidRDefault="00C31534" w:rsidP="00FC506E">
            <w:pPr>
              <w:jc w:val="center"/>
            </w:pPr>
            <w:r w:rsidRPr="00F629A2">
              <w:t>No</w:t>
            </w:r>
          </w:p>
        </w:tc>
        <w:tc>
          <w:tcPr>
            <w:tcW w:w="1855" w:type="dxa"/>
            <w:shd w:val="clear" w:color="auto" w:fill="auto"/>
          </w:tcPr>
          <w:p w:rsidR="00C31534" w:rsidRPr="00F629A2" w:rsidRDefault="00C31534" w:rsidP="00FC506E">
            <w:pPr>
              <w:jc w:val="center"/>
            </w:pPr>
            <w:r w:rsidRPr="00F629A2">
              <w:t>Spitzer</w:t>
            </w:r>
          </w:p>
        </w:tc>
        <w:tc>
          <w:tcPr>
            <w:tcW w:w="1890" w:type="dxa"/>
            <w:shd w:val="clear" w:color="auto" w:fill="auto"/>
          </w:tcPr>
          <w:p w:rsidR="00C31534" w:rsidRPr="00F629A2" w:rsidRDefault="00C31534" w:rsidP="00FC506E">
            <w:pPr>
              <w:jc w:val="center"/>
            </w:pPr>
          </w:p>
        </w:tc>
        <w:tc>
          <w:tcPr>
            <w:tcW w:w="2070" w:type="dxa"/>
            <w:shd w:val="clear" w:color="auto" w:fill="auto"/>
          </w:tcPr>
          <w:p w:rsidR="00C31534" w:rsidRPr="00F629A2" w:rsidRDefault="00C31534" w:rsidP="00FC506E">
            <w:pPr>
              <w:jc w:val="center"/>
            </w:pPr>
            <w:r w:rsidRPr="00F629A2">
              <w:t>Editorial</w:t>
            </w:r>
          </w:p>
        </w:tc>
        <w:tc>
          <w:tcPr>
            <w:tcW w:w="2430" w:type="dxa"/>
            <w:shd w:val="clear" w:color="auto" w:fill="auto"/>
          </w:tcPr>
          <w:p w:rsidR="00C31534" w:rsidRPr="004A5B76" w:rsidRDefault="00C31534" w:rsidP="00FC506E">
            <w:pPr>
              <w:jc w:val="center"/>
            </w:pPr>
            <w:r>
              <w:t>Resolved</w:t>
            </w:r>
          </w:p>
        </w:tc>
      </w:tr>
      <w:tr w:rsidR="008E2E5F" w:rsidRPr="004A5B76" w:rsidTr="008E2E5F">
        <w:trPr>
          <w:trHeight w:val="116"/>
        </w:trPr>
        <w:tc>
          <w:tcPr>
            <w:tcW w:w="974" w:type="dxa"/>
          </w:tcPr>
          <w:p w:rsidR="00C31534" w:rsidRDefault="00C31534" w:rsidP="00FC506E">
            <w:pPr>
              <w:jc w:val="center"/>
            </w:pPr>
            <w:r>
              <w:t>7</w:t>
            </w:r>
          </w:p>
        </w:tc>
        <w:tc>
          <w:tcPr>
            <w:tcW w:w="975" w:type="dxa"/>
            <w:shd w:val="clear" w:color="auto" w:fill="auto"/>
          </w:tcPr>
          <w:p w:rsidR="00C31534" w:rsidRPr="004A5B76" w:rsidRDefault="00C31534" w:rsidP="00FC506E">
            <w:pPr>
              <w:jc w:val="center"/>
            </w:pPr>
            <w:r>
              <w:t>1.1</w:t>
            </w:r>
          </w:p>
        </w:tc>
        <w:tc>
          <w:tcPr>
            <w:tcW w:w="1072" w:type="dxa"/>
            <w:shd w:val="clear" w:color="auto" w:fill="auto"/>
          </w:tcPr>
          <w:p w:rsidR="00C31534" w:rsidRPr="004A5B76" w:rsidRDefault="00C31534" w:rsidP="00FC506E">
            <w:pPr>
              <w:jc w:val="center"/>
            </w:pPr>
            <w:r>
              <w:t>1</w:t>
            </w:r>
          </w:p>
        </w:tc>
        <w:tc>
          <w:tcPr>
            <w:tcW w:w="1072" w:type="dxa"/>
            <w:shd w:val="clear" w:color="auto" w:fill="auto"/>
          </w:tcPr>
          <w:p w:rsidR="00C31534" w:rsidRPr="004A5B76" w:rsidRDefault="00C31534"/>
        </w:tc>
        <w:tc>
          <w:tcPr>
            <w:tcW w:w="4817" w:type="dxa"/>
            <w:shd w:val="clear" w:color="auto" w:fill="auto"/>
          </w:tcPr>
          <w:p w:rsidR="00C31534" w:rsidRPr="003C305F" w:rsidRDefault="00C31534" w:rsidP="003C305F">
            <w:r w:rsidRPr="003C305F">
              <w:t>This is not the approved scope statement from the PAR approved on 3/31/11.</w:t>
            </w:r>
          </w:p>
          <w:p w:rsidR="00C31534" w:rsidRPr="004A5B76" w:rsidRDefault="00C31534"/>
        </w:tc>
        <w:tc>
          <w:tcPr>
            <w:tcW w:w="4667" w:type="dxa"/>
            <w:shd w:val="clear" w:color="auto" w:fill="auto"/>
          </w:tcPr>
          <w:p w:rsidR="00C31534" w:rsidRPr="00FC506E" w:rsidRDefault="00C31534" w:rsidP="003C305F">
            <w:pPr>
              <w:rPr>
                <w:rFonts w:ascii="Arial" w:hAnsi="Arial" w:cs="Arial"/>
                <w:sz w:val="20"/>
                <w:szCs w:val="20"/>
              </w:rPr>
            </w:pPr>
            <w:r w:rsidRPr="00FC506E">
              <w:rPr>
                <w:rFonts w:ascii="Arial" w:hAnsi="Arial" w:cs="Arial"/>
                <w:sz w:val="20"/>
                <w:szCs w:val="20"/>
              </w:rPr>
              <w:lastRenderedPageBreak/>
              <w:t>Change  verbatim  to the approved PAR scope language.</w:t>
            </w:r>
          </w:p>
          <w:p w:rsidR="00C31534" w:rsidRPr="004A5B76" w:rsidRDefault="00C31534" w:rsidP="00EC5F27"/>
        </w:tc>
        <w:tc>
          <w:tcPr>
            <w:tcW w:w="1365" w:type="dxa"/>
            <w:shd w:val="clear" w:color="auto" w:fill="auto"/>
          </w:tcPr>
          <w:p w:rsidR="00C31534" w:rsidRPr="004A5B76" w:rsidRDefault="00C31534" w:rsidP="00FC506E">
            <w:pPr>
              <w:jc w:val="center"/>
            </w:pPr>
            <w:r>
              <w:lastRenderedPageBreak/>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C31534" w:rsidP="00FC506E">
            <w:pPr>
              <w:jc w:val="center"/>
            </w:pPr>
            <w:r>
              <w:t>Resolved</w:t>
            </w:r>
          </w:p>
        </w:tc>
      </w:tr>
      <w:tr w:rsidR="008E2E5F" w:rsidRPr="004A5B76" w:rsidTr="008E2E5F">
        <w:tc>
          <w:tcPr>
            <w:tcW w:w="974" w:type="dxa"/>
          </w:tcPr>
          <w:p w:rsidR="00C31534" w:rsidRDefault="00C31534" w:rsidP="00FC506E">
            <w:pPr>
              <w:jc w:val="center"/>
            </w:pPr>
            <w:r>
              <w:lastRenderedPageBreak/>
              <w:t>8</w:t>
            </w:r>
          </w:p>
        </w:tc>
        <w:tc>
          <w:tcPr>
            <w:tcW w:w="975" w:type="dxa"/>
            <w:shd w:val="clear" w:color="auto" w:fill="auto"/>
          </w:tcPr>
          <w:p w:rsidR="00C31534" w:rsidRPr="004A5B76" w:rsidRDefault="00C31534" w:rsidP="00FC506E">
            <w:pPr>
              <w:jc w:val="center"/>
            </w:pPr>
            <w:r>
              <w:t>1.2</w:t>
            </w:r>
          </w:p>
        </w:tc>
        <w:tc>
          <w:tcPr>
            <w:tcW w:w="1072" w:type="dxa"/>
            <w:shd w:val="clear" w:color="auto" w:fill="auto"/>
          </w:tcPr>
          <w:p w:rsidR="00C31534" w:rsidRPr="004A5B76" w:rsidRDefault="00C31534" w:rsidP="00FC506E">
            <w:pPr>
              <w:jc w:val="center"/>
            </w:pPr>
            <w:r>
              <w:t>1</w:t>
            </w:r>
          </w:p>
        </w:tc>
        <w:tc>
          <w:tcPr>
            <w:tcW w:w="1072" w:type="dxa"/>
            <w:shd w:val="clear" w:color="auto" w:fill="auto"/>
          </w:tcPr>
          <w:p w:rsidR="00C31534" w:rsidRPr="004A5B76" w:rsidRDefault="00C31534"/>
        </w:tc>
        <w:tc>
          <w:tcPr>
            <w:tcW w:w="4817" w:type="dxa"/>
            <w:shd w:val="clear" w:color="auto" w:fill="auto"/>
          </w:tcPr>
          <w:p w:rsidR="00C31534" w:rsidRPr="004C684F" w:rsidRDefault="00C31534" w:rsidP="004C684F">
            <w:r w:rsidRPr="004C684F">
              <w:t>This is not the approved purpose statement from the PAR approved on 3/31/11.</w:t>
            </w:r>
          </w:p>
          <w:p w:rsidR="00C31534" w:rsidRPr="004A5B76" w:rsidRDefault="00C31534"/>
        </w:tc>
        <w:tc>
          <w:tcPr>
            <w:tcW w:w="4667" w:type="dxa"/>
            <w:shd w:val="clear" w:color="auto" w:fill="auto"/>
          </w:tcPr>
          <w:p w:rsidR="00C31534" w:rsidRPr="00FC506E" w:rsidRDefault="00C31534" w:rsidP="004C684F">
            <w:pPr>
              <w:rPr>
                <w:rFonts w:ascii="Arial" w:hAnsi="Arial" w:cs="Arial"/>
                <w:sz w:val="20"/>
                <w:szCs w:val="20"/>
              </w:rPr>
            </w:pPr>
            <w:r w:rsidRPr="00FC506E">
              <w:rPr>
                <w:rFonts w:ascii="Arial" w:hAnsi="Arial" w:cs="Arial"/>
                <w:sz w:val="20"/>
                <w:szCs w:val="20"/>
              </w:rPr>
              <w:t>Change  verbatim to the approved PAR purpose language.</w:t>
            </w:r>
          </w:p>
          <w:p w:rsidR="00C31534" w:rsidRPr="00FC506E" w:rsidRDefault="00C31534" w:rsidP="004C684F">
            <w:pPr>
              <w:rPr>
                <w:rFonts w:ascii="Arial" w:hAnsi="Arial" w:cs="Arial"/>
                <w:sz w:val="20"/>
                <w:szCs w:val="20"/>
              </w:rPr>
            </w:pPr>
          </w:p>
          <w:p w:rsidR="00C31534" w:rsidRPr="004A5B76" w:rsidRDefault="00C31534"/>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C31534" w:rsidP="00FC506E">
            <w:pPr>
              <w:jc w:val="center"/>
            </w:pPr>
            <w:r>
              <w:t>Resolved</w:t>
            </w:r>
          </w:p>
        </w:tc>
      </w:tr>
      <w:tr w:rsidR="008E2E5F" w:rsidRPr="004A5B76" w:rsidTr="008E2E5F">
        <w:tc>
          <w:tcPr>
            <w:tcW w:w="974" w:type="dxa"/>
          </w:tcPr>
          <w:p w:rsidR="00C31534" w:rsidRPr="004C684F" w:rsidRDefault="00C31534" w:rsidP="00FC506E">
            <w:pPr>
              <w:jc w:val="center"/>
            </w:pPr>
            <w:r>
              <w:t>9</w:t>
            </w:r>
          </w:p>
        </w:tc>
        <w:tc>
          <w:tcPr>
            <w:tcW w:w="975" w:type="dxa"/>
            <w:shd w:val="clear" w:color="auto" w:fill="auto"/>
          </w:tcPr>
          <w:p w:rsidR="00C31534" w:rsidRPr="004C684F" w:rsidRDefault="00C31534" w:rsidP="00FC506E">
            <w:pPr>
              <w:jc w:val="center"/>
            </w:pPr>
            <w:r w:rsidRPr="004C684F">
              <w:t>3.1.1</w:t>
            </w:r>
          </w:p>
          <w:p w:rsidR="00C31534" w:rsidRPr="004A5B76" w:rsidRDefault="00C31534" w:rsidP="00FC506E">
            <w:pPr>
              <w:jc w:val="center"/>
            </w:pPr>
          </w:p>
        </w:tc>
        <w:tc>
          <w:tcPr>
            <w:tcW w:w="1072" w:type="dxa"/>
            <w:shd w:val="clear" w:color="auto" w:fill="auto"/>
          </w:tcPr>
          <w:p w:rsidR="00C31534" w:rsidRPr="004A5B76" w:rsidRDefault="00C31534" w:rsidP="00FC506E">
            <w:pPr>
              <w:jc w:val="center"/>
            </w:pPr>
            <w:r>
              <w:t>4</w:t>
            </w:r>
          </w:p>
        </w:tc>
        <w:tc>
          <w:tcPr>
            <w:tcW w:w="1072" w:type="dxa"/>
            <w:shd w:val="clear" w:color="auto" w:fill="auto"/>
          </w:tcPr>
          <w:p w:rsidR="00C31534" w:rsidRPr="004A5B76" w:rsidRDefault="00C31534"/>
        </w:tc>
        <w:tc>
          <w:tcPr>
            <w:tcW w:w="4817" w:type="dxa"/>
            <w:shd w:val="clear" w:color="auto" w:fill="auto"/>
          </w:tcPr>
          <w:p w:rsidR="00C31534" w:rsidRPr="000A4E89" w:rsidRDefault="00C31534" w:rsidP="000A4E89">
            <w:r w:rsidRPr="000A4E89">
              <w:t>Definition is incorrect.  DP is not a test, it is a value.</w:t>
            </w:r>
          </w:p>
          <w:p w:rsidR="00C31534" w:rsidRPr="000A4E89" w:rsidRDefault="00C31534"/>
        </w:tc>
        <w:tc>
          <w:tcPr>
            <w:tcW w:w="4667" w:type="dxa"/>
            <w:shd w:val="clear" w:color="auto" w:fill="auto"/>
          </w:tcPr>
          <w:p w:rsidR="00C31534" w:rsidRPr="00FC506E" w:rsidRDefault="00C31534" w:rsidP="000A4E89">
            <w:pPr>
              <w:rPr>
                <w:rFonts w:ascii="Arial" w:hAnsi="Arial" w:cs="Arial"/>
                <w:sz w:val="20"/>
                <w:szCs w:val="20"/>
              </w:rPr>
            </w:pPr>
            <w:r w:rsidRPr="00FC506E">
              <w:rPr>
                <w:rFonts w:ascii="Arial" w:hAnsi="Arial" w:cs="Arial"/>
                <w:sz w:val="20"/>
                <w:szCs w:val="20"/>
              </w:rPr>
              <w:t>Define degree of polymerization.</w:t>
            </w:r>
          </w:p>
          <w:p w:rsidR="00C31534" w:rsidRPr="004A5B76" w:rsidRDefault="00C31534"/>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C31534" w:rsidP="00FC506E">
            <w:pPr>
              <w:jc w:val="center"/>
            </w:pPr>
            <w:r>
              <w:t>Resolved</w:t>
            </w:r>
          </w:p>
        </w:tc>
      </w:tr>
      <w:tr w:rsidR="008E2E5F" w:rsidRPr="004A5B76" w:rsidTr="008E2E5F">
        <w:trPr>
          <w:trHeight w:val="2852"/>
        </w:trPr>
        <w:tc>
          <w:tcPr>
            <w:tcW w:w="974" w:type="dxa"/>
          </w:tcPr>
          <w:p w:rsidR="00C31534" w:rsidRDefault="00C31534" w:rsidP="00FC506E">
            <w:pPr>
              <w:jc w:val="center"/>
            </w:pPr>
            <w:r>
              <w:t>10</w:t>
            </w:r>
          </w:p>
        </w:tc>
        <w:tc>
          <w:tcPr>
            <w:tcW w:w="975" w:type="dxa"/>
            <w:shd w:val="clear" w:color="auto" w:fill="auto"/>
          </w:tcPr>
          <w:p w:rsidR="00C31534" w:rsidRPr="004A5B76" w:rsidRDefault="00C31534" w:rsidP="00FC506E">
            <w:pPr>
              <w:jc w:val="center"/>
            </w:pPr>
            <w:r>
              <w:t>4</w:t>
            </w:r>
          </w:p>
        </w:tc>
        <w:tc>
          <w:tcPr>
            <w:tcW w:w="1072" w:type="dxa"/>
            <w:shd w:val="clear" w:color="auto" w:fill="auto"/>
          </w:tcPr>
          <w:p w:rsidR="00C31534" w:rsidRPr="004A5B76" w:rsidRDefault="00C31534" w:rsidP="00FC506E">
            <w:pPr>
              <w:jc w:val="center"/>
            </w:pPr>
            <w:r>
              <w:t>4</w:t>
            </w:r>
          </w:p>
        </w:tc>
        <w:tc>
          <w:tcPr>
            <w:tcW w:w="1072" w:type="dxa"/>
            <w:shd w:val="clear" w:color="auto" w:fill="auto"/>
          </w:tcPr>
          <w:p w:rsidR="00C31534" w:rsidRPr="004A5B76" w:rsidRDefault="00C31534"/>
        </w:tc>
        <w:tc>
          <w:tcPr>
            <w:tcW w:w="4817" w:type="dxa"/>
            <w:shd w:val="clear" w:color="auto" w:fill="auto"/>
          </w:tcPr>
          <w:p w:rsidR="00C31534" w:rsidRPr="00FC506E" w:rsidRDefault="00C31534" w:rsidP="0041481B">
            <w:pPr>
              <w:rPr>
                <w:rFonts w:ascii="Arial" w:hAnsi="Arial" w:cs="Arial"/>
                <w:sz w:val="20"/>
                <w:szCs w:val="20"/>
              </w:rPr>
            </w:pPr>
            <w:r w:rsidRPr="00FC506E">
              <w:rPr>
                <w:rFonts w:ascii="Arial" w:hAnsi="Arial" w:cs="Arial"/>
                <w:sz w:val="20"/>
                <w:szCs w:val="20"/>
              </w:rPr>
              <w:t>While this clause has a lot of good information, it is not about how to recondition a transformer and is in my opinion beyond the scope of the approved project.  The reader has to wade through all this material to get to clause 6, where he finally gets what the title and scope promise.  Suggest that this material be placed in an appendix.</w:t>
            </w:r>
          </w:p>
          <w:p w:rsidR="00C31534" w:rsidRPr="004A5B76" w:rsidRDefault="00C31534"/>
        </w:tc>
        <w:tc>
          <w:tcPr>
            <w:tcW w:w="4667" w:type="dxa"/>
            <w:shd w:val="clear" w:color="auto" w:fill="auto"/>
          </w:tcPr>
          <w:p w:rsidR="00C31534" w:rsidRPr="004A5B76" w:rsidRDefault="00C31534">
            <w:r>
              <w:t>Move material not directly dealing with reconditioning transformers to appendices.</w:t>
            </w:r>
          </w:p>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8E2E5F" w:rsidRDefault="00C31534" w:rsidP="006C6DA8">
            <w:r w:rsidRPr="008E2E5F">
              <w:rPr>
                <w:color w:val="FF0000"/>
              </w:rPr>
              <w:t>Unresolved</w:t>
            </w:r>
            <w:r w:rsidRPr="00954ECB">
              <w:t xml:space="preserve"> The guide title is evaluation and reconditioning of a transformer so a risk analysis is a necessary part of the evaluation.</w:t>
            </w:r>
          </w:p>
          <w:p w:rsidR="00C31534" w:rsidRPr="008E2E5F" w:rsidRDefault="008E2E5F" w:rsidP="006C6DA8">
            <w:pPr>
              <w:rPr>
                <w:color w:val="FF0000"/>
              </w:rPr>
            </w:pPr>
            <w:r w:rsidRPr="008E2E5F">
              <w:rPr>
                <w:color w:val="FF0000"/>
              </w:rPr>
              <w:t>Contact Balloter</w:t>
            </w:r>
            <w:r w:rsidR="00C31534" w:rsidRPr="008E2E5F">
              <w:rPr>
                <w:color w:val="FF0000"/>
              </w:rPr>
              <w:t xml:space="preserve">  </w:t>
            </w:r>
          </w:p>
        </w:tc>
      </w:tr>
      <w:tr w:rsidR="008E2E5F" w:rsidRPr="004A5B76" w:rsidTr="008E2E5F">
        <w:tc>
          <w:tcPr>
            <w:tcW w:w="974" w:type="dxa"/>
          </w:tcPr>
          <w:p w:rsidR="00C31534" w:rsidRDefault="00C31534" w:rsidP="00FC506E">
            <w:pPr>
              <w:jc w:val="center"/>
            </w:pPr>
            <w:r>
              <w:t>11</w:t>
            </w:r>
          </w:p>
        </w:tc>
        <w:tc>
          <w:tcPr>
            <w:tcW w:w="975" w:type="dxa"/>
            <w:shd w:val="clear" w:color="auto" w:fill="auto"/>
          </w:tcPr>
          <w:p w:rsidR="00C31534" w:rsidRPr="004A5B76" w:rsidRDefault="00C31534" w:rsidP="00FC506E">
            <w:pPr>
              <w:jc w:val="center"/>
            </w:pPr>
            <w:r>
              <w:t>4.1</w:t>
            </w:r>
          </w:p>
        </w:tc>
        <w:tc>
          <w:tcPr>
            <w:tcW w:w="1072" w:type="dxa"/>
            <w:shd w:val="clear" w:color="auto" w:fill="auto"/>
          </w:tcPr>
          <w:p w:rsidR="00C31534" w:rsidRPr="004A5B76" w:rsidRDefault="00C31534" w:rsidP="00FC506E">
            <w:pPr>
              <w:jc w:val="center"/>
            </w:pPr>
            <w:r>
              <w:t>5</w:t>
            </w:r>
          </w:p>
        </w:tc>
        <w:tc>
          <w:tcPr>
            <w:tcW w:w="1072" w:type="dxa"/>
            <w:shd w:val="clear" w:color="auto" w:fill="auto"/>
          </w:tcPr>
          <w:p w:rsidR="00C31534" w:rsidRPr="004A5B76" w:rsidRDefault="00C31534"/>
        </w:tc>
        <w:tc>
          <w:tcPr>
            <w:tcW w:w="4817" w:type="dxa"/>
            <w:shd w:val="clear" w:color="auto" w:fill="auto"/>
          </w:tcPr>
          <w:p w:rsidR="00C31534" w:rsidRPr="00E82503" w:rsidRDefault="00C31534" w:rsidP="00C404FD">
            <w:r w:rsidRPr="00E82503">
              <w:t xml:space="preserve">Another factor is the criticality of the load served by the transformer (hospitals, interconnections, major </w:t>
            </w:r>
            <w:proofErr w:type="spellStart"/>
            <w:r w:rsidRPr="00E82503">
              <w:t>oad</w:t>
            </w:r>
            <w:proofErr w:type="spellEnd"/>
            <w:r w:rsidRPr="00E82503">
              <w:t xml:space="preserve"> centers, etc.)</w:t>
            </w:r>
          </w:p>
          <w:p w:rsidR="00C31534" w:rsidRPr="00E82503" w:rsidRDefault="00C31534"/>
        </w:tc>
        <w:tc>
          <w:tcPr>
            <w:tcW w:w="4667" w:type="dxa"/>
            <w:shd w:val="clear" w:color="auto" w:fill="auto"/>
          </w:tcPr>
          <w:p w:rsidR="00C31534" w:rsidRPr="004A5B76" w:rsidRDefault="00C31534">
            <w:r>
              <w:t>Add additional consideration.</w:t>
            </w:r>
          </w:p>
        </w:tc>
        <w:tc>
          <w:tcPr>
            <w:tcW w:w="1365" w:type="dxa"/>
            <w:shd w:val="clear" w:color="auto" w:fill="auto"/>
          </w:tcPr>
          <w:p w:rsidR="00C31534" w:rsidRPr="004A5B76" w:rsidRDefault="00C31534" w:rsidP="00FC506E">
            <w:pPr>
              <w:jc w:val="center"/>
            </w:pPr>
            <w:r>
              <w:t>No</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C31534" w:rsidP="005D0EA4">
            <w:r>
              <w:t>Resolved</w:t>
            </w:r>
          </w:p>
        </w:tc>
      </w:tr>
      <w:tr w:rsidR="008E2E5F" w:rsidRPr="004A5B76" w:rsidTr="008E2E5F">
        <w:tc>
          <w:tcPr>
            <w:tcW w:w="974" w:type="dxa"/>
          </w:tcPr>
          <w:p w:rsidR="00C31534" w:rsidRDefault="00C31534" w:rsidP="00FC506E">
            <w:pPr>
              <w:jc w:val="center"/>
            </w:pPr>
            <w:r>
              <w:t>12</w:t>
            </w:r>
          </w:p>
        </w:tc>
        <w:tc>
          <w:tcPr>
            <w:tcW w:w="975" w:type="dxa"/>
            <w:shd w:val="clear" w:color="auto" w:fill="auto"/>
          </w:tcPr>
          <w:p w:rsidR="00C31534" w:rsidRPr="004A5B76" w:rsidRDefault="00C31534" w:rsidP="00FC506E">
            <w:pPr>
              <w:jc w:val="center"/>
            </w:pPr>
            <w:r>
              <w:t>4.2</w:t>
            </w:r>
          </w:p>
        </w:tc>
        <w:tc>
          <w:tcPr>
            <w:tcW w:w="1072" w:type="dxa"/>
            <w:shd w:val="clear" w:color="auto" w:fill="auto"/>
          </w:tcPr>
          <w:p w:rsidR="00C31534" w:rsidRPr="004A5B76" w:rsidRDefault="00C31534" w:rsidP="00FC506E">
            <w:pPr>
              <w:jc w:val="center"/>
            </w:pPr>
            <w:r>
              <w:t>6</w:t>
            </w:r>
          </w:p>
        </w:tc>
        <w:tc>
          <w:tcPr>
            <w:tcW w:w="1072" w:type="dxa"/>
            <w:shd w:val="clear" w:color="auto" w:fill="auto"/>
          </w:tcPr>
          <w:p w:rsidR="00C31534" w:rsidRPr="004A5B76" w:rsidRDefault="00C31534"/>
        </w:tc>
        <w:tc>
          <w:tcPr>
            <w:tcW w:w="4817" w:type="dxa"/>
            <w:shd w:val="clear" w:color="auto" w:fill="auto"/>
          </w:tcPr>
          <w:p w:rsidR="00C31534" w:rsidRPr="00E82503" w:rsidRDefault="00C31534" w:rsidP="00E82503">
            <w:r w:rsidRPr="00E82503">
              <w:t>Why is insulation defects (third paragraph) a vintage issue?</w:t>
            </w:r>
          </w:p>
          <w:p w:rsidR="00C31534" w:rsidRPr="00E82503" w:rsidRDefault="00C31534"/>
        </w:tc>
        <w:tc>
          <w:tcPr>
            <w:tcW w:w="4667" w:type="dxa"/>
            <w:shd w:val="clear" w:color="auto" w:fill="auto"/>
          </w:tcPr>
          <w:p w:rsidR="00C31534" w:rsidRPr="00E82503" w:rsidRDefault="00C31534" w:rsidP="00E82503">
            <w:r w:rsidRPr="00E82503">
              <w:t>Delete third paragraph from vintage clause or explain how it is a vintage issue..</w:t>
            </w:r>
          </w:p>
          <w:p w:rsidR="00C31534" w:rsidRPr="00E82503" w:rsidRDefault="00C31534" w:rsidP="003536AC"/>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C31534" w:rsidP="00FE14E9">
            <w:r>
              <w:t>Resolved moved to section 4.4</w:t>
            </w:r>
          </w:p>
        </w:tc>
      </w:tr>
      <w:tr w:rsidR="008E2E5F" w:rsidRPr="004A5B76" w:rsidTr="008E2E5F">
        <w:tc>
          <w:tcPr>
            <w:tcW w:w="974" w:type="dxa"/>
          </w:tcPr>
          <w:p w:rsidR="00C31534" w:rsidRDefault="00C31534" w:rsidP="00FC506E">
            <w:pPr>
              <w:jc w:val="center"/>
            </w:pPr>
            <w:r>
              <w:t>13</w:t>
            </w:r>
          </w:p>
        </w:tc>
        <w:tc>
          <w:tcPr>
            <w:tcW w:w="975" w:type="dxa"/>
            <w:shd w:val="clear" w:color="auto" w:fill="auto"/>
          </w:tcPr>
          <w:p w:rsidR="00C31534" w:rsidRPr="004A5B76" w:rsidRDefault="00C31534" w:rsidP="00FC506E">
            <w:pPr>
              <w:jc w:val="center"/>
            </w:pPr>
            <w:r>
              <w:t>4.4.2</w:t>
            </w:r>
          </w:p>
        </w:tc>
        <w:tc>
          <w:tcPr>
            <w:tcW w:w="1072" w:type="dxa"/>
            <w:shd w:val="clear" w:color="auto" w:fill="auto"/>
          </w:tcPr>
          <w:p w:rsidR="00C31534" w:rsidRPr="004A5B76" w:rsidRDefault="00C31534" w:rsidP="00FC506E">
            <w:pPr>
              <w:jc w:val="center"/>
            </w:pPr>
            <w:r>
              <w:t>7</w:t>
            </w:r>
          </w:p>
        </w:tc>
        <w:tc>
          <w:tcPr>
            <w:tcW w:w="1072" w:type="dxa"/>
            <w:shd w:val="clear" w:color="auto" w:fill="auto"/>
          </w:tcPr>
          <w:p w:rsidR="00C31534" w:rsidRPr="004A5B76" w:rsidRDefault="00C31534"/>
        </w:tc>
        <w:tc>
          <w:tcPr>
            <w:tcW w:w="4817" w:type="dxa"/>
            <w:shd w:val="clear" w:color="auto" w:fill="auto"/>
          </w:tcPr>
          <w:p w:rsidR="00C31534" w:rsidRPr="007B3EF4" w:rsidRDefault="00C31534" w:rsidP="00E82503">
            <w:r w:rsidRPr="007B3EF4">
              <w:t>This is a vintage issue and should be moved to 4.2.</w:t>
            </w:r>
          </w:p>
          <w:p w:rsidR="00C31534" w:rsidRPr="007B3EF4" w:rsidRDefault="00C31534"/>
        </w:tc>
        <w:tc>
          <w:tcPr>
            <w:tcW w:w="4667" w:type="dxa"/>
            <w:shd w:val="clear" w:color="auto" w:fill="auto"/>
          </w:tcPr>
          <w:p w:rsidR="00C31534" w:rsidRPr="007B3EF4" w:rsidRDefault="00C31534" w:rsidP="007B3EF4">
            <w:r w:rsidRPr="007B3EF4">
              <w:t>Move 4.2.2 to 4.2</w:t>
            </w:r>
          </w:p>
          <w:p w:rsidR="00C31534" w:rsidRPr="007B3EF4" w:rsidRDefault="00C31534" w:rsidP="003536AC"/>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C31534" w:rsidP="00FE14E9">
            <w:r>
              <w:t>resolved; it could be incorporated into vintage but it is also part of a general discussion on cellulose. Moved 4.2.2 to 4.2</w:t>
            </w:r>
          </w:p>
        </w:tc>
      </w:tr>
      <w:tr w:rsidR="008E2E5F" w:rsidRPr="004A5B76" w:rsidTr="008E2E5F">
        <w:tc>
          <w:tcPr>
            <w:tcW w:w="974" w:type="dxa"/>
          </w:tcPr>
          <w:p w:rsidR="00C31534" w:rsidRDefault="00C31534" w:rsidP="00FC506E">
            <w:pPr>
              <w:jc w:val="center"/>
            </w:pPr>
            <w:r>
              <w:t>14</w:t>
            </w:r>
          </w:p>
        </w:tc>
        <w:tc>
          <w:tcPr>
            <w:tcW w:w="975" w:type="dxa"/>
            <w:shd w:val="clear" w:color="auto" w:fill="auto"/>
          </w:tcPr>
          <w:p w:rsidR="00C31534" w:rsidRPr="004A5B76" w:rsidRDefault="00C31534" w:rsidP="00FC506E">
            <w:pPr>
              <w:jc w:val="center"/>
            </w:pPr>
            <w:r>
              <w:t>4.7</w:t>
            </w:r>
          </w:p>
        </w:tc>
        <w:tc>
          <w:tcPr>
            <w:tcW w:w="1072" w:type="dxa"/>
            <w:shd w:val="clear" w:color="auto" w:fill="auto"/>
          </w:tcPr>
          <w:p w:rsidR="00C31534" w:rsidRPr="004A5B76" w:rsidRDefault="00C31534" w:rsidP="00FC506E">
            <w:pPr>
              <w:jc w:val="center"/>
            </w:pPr>
            <w:r>
              <w:t>8</w:t>
            </w:r>
          </w:p>
        </w:tc>
        <w:tc>
          <w:tcPr>
            <w:tcW w:w="1072" w:type="dxa"/>
            <w:shd w:val="clear" w:color="auto" w:fill="auto"/>
          </w:tcPr>
          <w:p w:rsidR="00C31534" w:rsidRPr="004A5B76" w:rsidRDefault="00C31534"/>
        </w:tc>
        <w:tc>
          <w:tcPr>
            <w:tcW w:w="4817" w:type="dxa"/>
            <w:shd w:val="clear" w:color="auto" w:fill="auto"/>
          </w:tcPr>
          <w:p w:rsidR="00C31534" w:rsidRPr="008E5AE1" w:rsidRDefault="00C31534" w:rsidP="008E5AE1">
            <w:r w:rsidRPr="008E5AE1">
              <w:t xml:space="preserve">This material is covered in other standards and technical papers.  Why do all these words need </w:t>
            </w:r>
            <w:r w:rsidRPr="008E5AE1">
              <w:lastRenderedPageBreak/>
              <w:t xml:space="preserve">to be in this standard.  Just mention the types of construction. </w:t>
            </w:r>
          </w:p>
          <w:p w:rsidR="00C31534" w:rsidRPr="004A5B76" w:rsidRDefault="00C31534"/>
        </w:tc>
        <w:tc>
          <w:tcPr>
            <w:tcW w:w="4667" w:type="dxa"/>
            <w:shd w:val="clear" w:color="auto" w:fill="auto"/>
          </w:tcPr>
          <w:p w:rsidR="00C31534" w:rsidRPr="008E5AE1" w:rsidRDefault="00C31534" w:rsidP="008E5AE1">
            <w:r w:rsidRPr="008E5AE1">
              <w:lastRenderedPageBreak/>
              <w:t xml:space="preserve">Simplify the wording of this </w:t>
            </w:r>
            <w:proofErr w:type="spellStart"/>
            <w:r w:rsidRPr="008E5AE1">
              <w:t>subclause</w:t>
            </w:r>
            <w:proofErr w:type="spellEnd"/>
            <w:r w:rsidRPr="008E5AE1">
              <w:t>.</w:t>
            </w:r>
          </w:p>
          <w:p w:rsidR="00C31534" w:rsidRPr="008E5AE1" w:rsidRDefault="00C31534" w:rsidP="003536AC"/>
        </w:tc>
        <w:tc>
          <w:tcPr>
            <w:tcW w:w="1365" w:type="dxa"/>
            <w:shd w:val="clear" w:color="auto" w:fill="auto"/>
          </w:tcPr>
          <w:p w:rsidR="00C31534" w:rsidRPr="004A5B76" w:rsidRDefault="00C31534" w:rsidP="00FC506E">
            <w:pPr>
              <w:jc w:val="center"/>
            </w:pPr>
            <w:r>
              <w:t>No</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Editorial</w:t>
            </w:r>
          </w:p>
        </w:tc>
        <w:tc>
          <w:tcPr>
            <w:tcW w:w="2430" w:type="dxa"/>
            <w:shd w:val="clear" w:color="auto" w:fill="auto"/>
          </w:tcPr>
          <w:p w:rsidR="00C31534" w:rsidRPr="004A5B76" w:rsidRDefault="00C31534" w:rsidP="00FE14E9">
            <w:r w:rsidRPr="008E2E5F">
              <w:rPr>
                <w:color w:val="FF0000"/>
              </w:rPr>
              <w:t>Unresolved</w:t>
            </w:r>
            <w:r>
              <w:t xml:space="preserve">; include references for a more </w:t>
            </w:r>
            <w:r>
              <w:lastRenderedPageBreak/>
              <w:t>detailed guides</w:t>
            </w:r>
            <w:r w:rsidR="008E2E5F">
              <w:t>. PEB There is no Section 4.7</w:t>
            </w:r>
          </w:p>
        </w:tc>
      </w:tr>
      <w:tr w:rsidR="008E2E5F" w:rsidRPr="004A5B76" w:rsidTr="008E2E5F">
        <w:tc>
          <w:tcPr>
            <w:tcW w:w="974" w:type="dxa"/>
          </w:tcPr>
          <w:p w:rsidR="00C31534" w:rsidRDefault="00C31534" w:rsidP="00FC506E">
            <w:pPr>
              <w:jc w:val="center"/>
            </w:pPr>
            <w:r>
              <w:lastRenderedPageBreak/>
              <w:t>15</w:t>
            </w:r>
          </w:p>
        </w:tc>
        <w:tc>
          <w:tcPr>
            <w:tcW w:w="975" w:type="dxa"/>
            <w:shd w:val="clear" w:color="auto" w:fill="auto"/>
          </w:tcPr>
          <w:p w:rsidR="00C31534" w:rsidRPr="004A5B76" w:rsidRDefault="00C31534" w:rsidP="00FC506E">
            <w:pPr>
              <w:jc w:val="center"/>
            </w:pPr>
            <w:r>
              <w:t>5</w:t>
            </w:r>
          </w:p>
        </w:tc>
        <w:tc>
          <w:tcPr>
            <w:tcW w:w="1072" w:type="dxa"/>
            <w:shd w:val="clear" w:color="auto" w:fill="auto"/>
          </w:tcPr>
          <w:p w:rsidR="00C31534" w:rsidRPr="004A5B76" w:rsidRDefault="00C31534" w:rsidP="00FC506E">
            <w:pPr>
              <w:jc w:val="center"/>
            </w:pPr>
            <w:r>
              <w:t>16</w:t>
            </w:r>
          </w:p>
        </w:tc>
        <w:tc>
          <w:tcPr>
            <w:tcW w:w="1072" w:type="dxa"/>
            <w:shd w:val="clear" w:color="auto" w:fill="auto"/>
          </w:tcPr>
          <w:p w:rsidR="00C31534" w:rsidRPr="004A5B76" w:rsidRDefault="00C31534"/>
        </w:tc>
        <w:tc>
          <w:tcPr>
            <w:tcW w:w="4817" w:type="dxa"/>
            <w:shd w:val="clear" w:color="auto" w:fill="auto"/>
          </w:tcPr>
          <w:p w:rsidR="00C31534" w:rsidRPr="00B5576C" w:rsidRDefault="00C31534" w:rsidP="00B5576C">
            <w:r w:rsidRPr="00B5576C">
              <w:t xml:space="preserve">This material is covered in other standards and technical papers.  Why do all these words need to be in this standard.  Just mention the types of construction. </w:t>
            </w:r>
          </w:p>
          <w:p w:rsidR="00C31534" w:rsidRPr="00B5576C" w:rsidRDefault="00C31534"/>
        </w:tc>
        <w:tc>
          <w:tcPr>
            <w:tcW w:w="4667" w:type="dxa"/>
            <w:shd w:val="clear" w:color="auto" w:fill="auto"/>
          </w:tcPr>
          <w:p w:rsidR="00C31534" w:rsidRPr="00B5576C" w:rsidRDefault="00C31534" w:rsidP="00B5576C">
            <w:r w:rsidRPr="00B5576C">
              <w:t>Rewrite clause or move some material to an appendix.</w:t>
            </w:r>
          </w:p>
          <w:p w:rsidR="00C31534" w:rsidRPr="00B5576C" w:rsidRDefault="00C31534" w:rsidP="003536AC"/>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DF1CC4" w:rsidP="00FC506E">
            <w:pPr>
              <w:jc w:val="center"/>
            </w:pPr>
            <w:r>
              <w:t xml:space="preserve">Unresolved </w:t>
            </w:r>
            <w:r w:rsidR="00C31534">
              <w:t>Vote at Working Group Meeting to replace most of Section 5 with reference to C57-152 with specific comments on reconditioning transformers</w:t>
            </w:r>
          </w:p>
        </w:tc>
      </w:tr>
      <w:tr w:rsidR="008E2E5F" w:rsidRPr="004A5B76" w:rsidTr="008E2E5F">
        <w:tc>
          <w:tcPr>
            <w:tcW w:w="974" w:type="dxa"/>
          </w:tcPr>
          <w:p w:rsidR="00C31534" w:rsidRDefault="00C31534" w:rsidP="00FC506E">
            <w:pPr>
              <w:jc w:val="center"/>
            </w:pPr>
            <w:r>
              <w:t>16</w:t>
            </w:r>
          </w:p>
        </w:tc>
        <w:tc>
          <w:tcPr>
            <w:tcW w:w="975" w:type="dxa"/>
            <w:shd w:val="clear" w:color="auto" w:fill="auto"/>
          </w:tcPr>
          <w:p w:rsidR="00C31534" w:rsidRPr="004A5B76" w:rsidRDefault="00C31534" w:rsidP="00FC506E">
            <w:pPr>
              <w:jc w:val="center"/>
            </w:pPr>
            <w:r>
              <w:t>5.1</w:t>
            </w:r>
          </w:p>
        </w:tc>
        <w:tc>
          <w:tcPr>
            <w:tcW w:w="1072" w:type="dxa"/>
            <w:shd w:val="clear" w:color="auto" w:fill="auto"/>
          </w:tcPr>
          <w:p w:rsidR="00C31534" w:rsidRPr="004A5B76" w:rsidRDefault="00C31534" w:rsidP="00FC506E">
            <w:pPr>
              <w:jc w:val="center"/>
            </w:pPr>
            <w:r>
              <w:t>16</w:t>
            </w:r>
          </w:p>
        </w:tc>
        <w:tc>
          <w:tcPr>
            <w:tcW w:w="1072" w:type="dxa"/>
            <w:shd w:val="clear" w:color="auto" w:fill="auto"/>
          </w:tcPr>
          <w:p w:rsidR="00C31534" w:rsidRPr="003F739D" w:rsidRDefault="00C31534"/>
        </w:tc>
        <w:tc>
          <w:tcPr>
            <w:tcW w:w="4817" w:type="dxa"/>
            <w:shd w:val="clear" w:color="auto" w:fill="auto"/>
          </w:tcPr>
          <w:p w:rsidR="00C31534" w:rsidRPr="003F739D" w:rsidRDefault="00C31534" w:rsidP="003F739D">
            <w:r w:rsidRPr="003F739D">
              <w:t xml:space="preserve">At </w:t>
            </w:r>
            <w:proofErr w:type="spellStart"/>
            <w:r w:rsidRPr="003F739D">
              <w:t>he</w:t>
            </w:r>
            <w:proofErr w:type="spellEnd"/>
            <w:r w:rsidRPr="003F739D">
              <w:t xml:space="preserve"> end of the third paragraph IEEE Std. was changed to IEEE Guide, which is not correct.  A guide is a type of standard.  Guide is used in the title, not in the </w:t>
            </w:r>
            <w:proofErr w:type="spellStart"/>
            <w:r w:rsidRPr="003F739D">
              <w:t>refrence</w:t>
            </w:r>
            <w:proofErr w:type="spellEnd"/>
            <w:r w:rsidRPr="003F739D">
              <w:t xml:space="preserve"> to the IEEE standard number.</w:t>
            </w:r>
          </w:p>
          <w:p w:rsidR="00C31534" w:rsidRPr="003F739D" w:rsidRDefault="00C31534"/>
        </w:tc>
        <w:tc>
          <w:tcPr>
            <w:tcW w:w="4667" w:type="dxa"/>
            <w:shd w:val="clear" w:color="auto" w:fill="auto"/>
          </w:tcPr>
          <w:p w:rsidR="00C31534" w:rsidRPr="003F739D" w:rsidRDefault="00C31534" w:rsidP="003F739D">
            <w:r w:rsidRPr="003F739D">
              <w:t>Correct references</w:t>
            </w:r>
          </w:p>
          <w:p w:rsidR="00C31534" w:rsidRPr="003F739D" w:rsidRDefault="00C31534" w:rsidP="003536AC"/>
        </w:tc>
        <w:tc>
          <w:tcPr>
            <w:tcW w:w="1365" w:type="dxa"/>
            <w:shd w:val="clear" w:color="auto" w:fill="auto"/>
          </w:tcPr>
          <w:p w:rsidR="00C31534" w:rsidRPr="004A5B76" w:rsidRDefault="00C31534" w:rsidP="00FC506E">
            <w:pPr>
              <w:jc w:val="center"/>
            </w:pPr>
            <w:r>
              <w:t>Yes</w:t>
            </w:r>
          </w:p>
        </w:tc>
        <w:tc>
          <w:tcPr>
            <w:tcW w:w="1855" w:type="dxa"/>
            <w:shd w:val="clear" w:color="auto" w:fill="auto"/>
          </w:tcPr>
          <w:p w:rsidR="00C31534" w:rsidRPr="004A5B76" w:rsidRDefault="00C31534" w:rsidP="00FC506E">
            <w:pPr>
              <w:jc w:val="center"/>
            </w:pPr>
            <w:proofErr w:type="spellStart"/>
            <w:r>
              <w:t>Thaden</w:t>
            </w:r>
            <w:proofErr w:type="spellEnd"/>
          </w:p>
        </w:tc>
        <w:tc>
          <w:tcPr>
            <w:tcW w:w="1890" w:type="dxa"/>
            <w:shd w:val="clear" w:color="auto" w:fill="auto"/>
          </w:tcPr>
          <w:p w:rsidR="00C31534" w:rsidRPr="004A5B76" w:rsidRDefault="00C31534" w:rsidP="00FC506E">
            <w:pPr>
              <w:jc w:val="center"/>
            </w:pPr>
          </w:p>
        </w:tc>
        <w:tc>
          <w:tcPr>
            <w:tcW w:w="2070" w:type="dxa"/>
            <w:shd w:val="clear" w:color="auto" w:fill="auto"/>
          </w:tcPr>
          <w:p w:rsidR="00C31534" w:rsidRPr="004A5B76" w:rsidRDefault="00C31534" w:rsidP="00FC506E">
            <w:pPr>
              <w:jc w:val="center"/>
            </w:pPr>
            <w:r>
              <w:t>Technical</w:t>
            </w:r>
          </w:p>
        </w:tc>
        <w:tc>
          <w:tcPr>
            <w:tcW w:w="2430" w:type="dxa"/>
            <w:shd w:val="clear" w:color="auto" w:fill="auto"/>
          </w:tcPr>
          <w:p w:rsidR="00C31534" w:rsidRPr="004A5B76" w:rsidRDefault="00DF1CC4" w:rsidP="00FC506E">
            <w:pPr>
              <w:jc w:val="center"/>
            </w:pPr>
            <w:r>
              <w:t>Resolved</w:t>
            </w:r>
          </w:p>
        </w:tc>
      </w:tr>
      <w:tr w:rsidR="008E2E5F" w:rsidRPr="00811760" w:rsidTr="008E2E5F">
        <w:tc>
          <w:tcPr>
            <w:tcW w:w="974" w:type="dxa"/>
          </w:tcPr>
          <w:p w:rsidR="00C31534" w:rsidRDefault="00C31534" w:rsidP="00811760">
            <w:pPr>
              <w:jc w:val="center"/>
            </w:pPr>
            <w:r>
              <w:t>17</w:t>
            </w:r>
          </w:p>
        </w:tc>
        <w:tc>
          <w:tcPr>
            <w:tcW w:w="975" w:type="dxa"/>
            <w:shd w:val="clear" w:color="auto" w:fill="auto"/>
          </w:tcPr>
          <w:p w:rsidR="00C31534" w:rsidRDefault="00C31534" w:rsidP="00811760">
            <w:pPr>
              <w:jc w:val="center"/>
            </w:pPr>
          </w:p>
          <w:p w:rsidR="00C31534" w:rsidRPr="00811760" w:rsidRDefault="00C31534" w:rsidP="00811760">
            <w:pPr>
              <w:jc w:val="center"/>
            </w:pPr>
            <w:r>
              <w:t>5.1</w:t>
            </w:r>
          </w:p>
        </w:tc>
        <w:tc>
          <w:tcPr>
            <w:tcW w:w="1072" w:type="dxa"/>
            <w:shd w:val="clear" w:color="auto" w:fill="auto"/>
          </w:tcPr>
          <w:p w:rsidR="00C31534" w:rsidRDefault="00C31534" w:rsidP="00811760">
            <w:pPr>
              <w:jc w:val="center"/>
            </w:pPr>
          </w:p>
          <w:p w:rsidR="00C31534" w:rsidRPr="00811760" w:rsidRDefault="00C31534" w:rsidP="00811760">
            <w:pPr>
              <w:jc w:val="center"/>
            </w:pPr>
            <w:r>
              <w:t>17</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Default="00C31534" w:rsidP="00811760"/>
          <w:p w:rsidR="00C31534" w:rsidRPr="00811760" w:rsidRDefault="00C31534" w:rsidP="00811760">
            <w:r w:rsidRPr="00811760">
              <w:t xml:space="preserve">At the end of the third to the last paragraph PC57.143 is mentioned, but the title is not provided and I suspect that much of the information in this </w:t>
            </w:r>
            <w:proofErr w:type="spellStart"/>
            <w:r w:rsidRPr="00811760">
              <w:t>subclause</w:t>
            </w:r>
            <w:proofErr w:type="spellEnd"/>
            <w:r w:rsidRPr="00811760">
              <w:t xml:space="preserve"> is covered in PC57.143.  If it is, it should not be repeated, but simplify provide a reference to PC57.143 with its title for information.</w:t>
            </w:r>
          </w:p>
          <w:p w:rsidR="00C31534" w:rsidRPr="00811760" w:rsidRDefault="00C31534"/>
        </w:tc>
        <w:tc>
          <w:tcPr>
            <w:tcW w:w="4667" w:type="dxa"/>
            <w:shd w:val="clear" w:color="auto" w:fill="auto"/>
          </w:tcPr>
          <w:p w:rsidR="00C31534" w:rsidRPr="00811760" w:rsidRDefault="00C31534" w:rsidP="00811760"/>
          <w:p w:rsidR="00C31534" w:rsidRPr="00811760" w:rsidRDefault="00C31534" w:rsidP="00811760">
            <w:r w:rsidRPr="00811760">
              <w:t>Do not duplicate information in PC57.143.  Simply refer to the document.</w:t>
            </w:r>
          </w:p>
          <w:p w:rsidR="00C31534" w:rsidRPr="00811760" w:rsidRDefault="00C31534"/>
        </w:tc>
        <w:tc>
          <w:tcPr>
            <w:tcW w:w="1365" w:type="dxa"/>
            <w:shd w:val="clear" w:color="auto" w:fill="auto"/>
          </w:tcPr>
          <w:p w:rsidR="00C31534" w:rsidRDefault="00C31534" w:rsidP="00811760">
            <w:pPr>
              <w:jc w:val="center"/>
            </w:pPr>
          </w:p>
          <w:p w:rsidR="00C31534" w:rsidRPr="00811760" w:rsidRDefault="00C31534" w:rsidP="00811760">
            <w:pPr>
              <w:jc w:val="center"/>
            </w:pPr>
            <w:r>
              <w:t>No</w:t>
            </w:r>
          </w:p>
        </w:tc>
        <w:tc>
          <w:tcPr>
            <w:tcW w:w="1855" w:type="dxa"/>
            <w:shd w:val="clear" w:color="auto" w:fill="auto"/>
          </w:tcPr>
          <w:p w:rsidR="00C31534" w:rsidRDefault="00C31534" w:rsidP="00811760">
            <w:pPr>
              <w:jc w:val="center"/>
            </w:pPr>
          </w:p>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Default="00C31534" w:rsidP="00FC506E">
            <w:pPr>
              <w:jc w:val="center"/>
            </w:pPr>
          </w:p>
          <w:p w:rsidR="00C31534" w:rsidRPr="00811760" w:rsidRDefault="00C31534" w:rsidP="00FC506E">
            <w:pPr>
              <w:jc w:val="center"/>
            </w:pPr>
            <w:r>
              <w:t>Editorial</w:t>
            </w:r>
          </w:p>
        </w:tc>
        <w:tc>
          <w:tcPr>
            <w:tcW w:w="2430" w:type="dxa"/>
            <w:shd w:val="clear" w:color="auto" w:fill="auto"/>
          </w:tcPr>
          <w:p w:rsidR="00C31534" w:rsidRPr="00811760" w:rsidRDefault="00B804C1" w:rsidP="00FC506E">
            <w:pPr>
              <w:jc w:val="center"/>
            </w:pPr>
            <w:r>
              <w:t xml:space="preserve"> </w:t>
            </w:r>
            <w:r w:rsidR="006A34A8">
              <w:t xml:space="preserve">Unresolved </w:t>
            </w:r>
            <w:r>
              <w:t>dependent on item 15</w:t>
            </w:r>
          </w:p>
        </w:tc>
      </w:tr>
      <w:tr w:rsidR="008E2E5F" w:rsidRPr="00811760" w:rsidTr="008E2E5F">
        <w:tc>
          <w:tcPr>
            <w:tcW w:w="974" w:type="dxa"/>
          </w:tcPr>
          <w:p w:rsidR="00C31534" w:rsidRDefault="00C31534" w:rsidP="00811760">
            <w:pPr>
              <w:jc w:val="center"/>
            </w:pPr>
            <w:r>
              <w:t>18</w:t>
            </w:r>
          </w:p>
        </w:tc>
        <w:tc>
          <w:tcPr>
            <w:tcW w:w="975" w:type="dxa"/>
            <w:shd w:val="clear" w:color="auto" w:fill="auto"/>
          </w:tcPr>
          <w:p w:rsidR="00C31534" w:rsidRPr="00811760" w:rsidRDefault="00C31534" w:rsidP="00811760">
            <w:pPr>
              <w:jc w:val="center"/>
            </w:pPr>
            <w:r>
              <w:t>5.2</w:t>
            </w:r>
          </w:p>
        </w:tc>
        <w:tc>
          <w:tcPr>
            <w:tcW w:w="1072" w:type="dxa"/>
            <w:shd w:val="clear" w:color="auto" w:fill="auto"/>
          </w:tcPr>
          <w:p w:rsidR="00C31534" w:rsidRPr="00811760" w:rsidRDefault="00C31534" w:rsidP="00811760">
            <w:pPr>
              <w:jc w:val="center"/>
            </w:pPr>
            <w:r>
              <w:t>17</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rsidRPr="004B403C">
              <w:t>The third paragraph is redundant to the first paragraph</w:t>
            </w:r>
            <w:r>
              <w:rPr>
                <w:rFonts w:ascii="Arial" w:hAnsi="Arial" w:cs="Arial"/>
                <w:sz w:val="20"/>
                <w:szCs w:val="20"/>
              </w:rPr>
              <w:t>.</w:t>
            </w:r>
          </w:p>
        </w:tc>
        <w:tc>
          <w:tcPr>
            <w:tcW w:w="4667" w:type="dxa"/>
            <w:shd w:val="clear" w:color="auto" w:fill="auto"/>
          </w:tcPr>
          <w:p w:rsidR="00C31534" w:rsidRPr="004B403C" w:rsidRDefault="00C31534" w:rsidP="004B403C">
            <w:r w:rsidRPr="004B403C">
              <w:t>Delete the third paragraph.</w:t>
            </w:r>
          </w:p>
          <w:p w:rsidR="00C31534" w:rsidRPr="004B403C" w:rsidRDefault="00C31534"/>
        </w:tc>
        <w:tc>
          <w:tcPr>
            <w:tcW w:w="1365" w:type="dxa"/>
            <w:shd w:val="clear" w:color="auto" w:fill="auto"/>
          </w:tcPr>
          <w:p w:rsidR="00C31534" w:rsidRPr="00811760" w:rsidRDefault="00C31534" w:rsidP="00811760">
            <w:pPr>
              <w:jc w:val="center"/>
            </w:pP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B804C1" w:rsidP="00FC506E">
            <w:pPr>
              <w:jc w:val="center"/>
            </w:pPr>
            <w:r>
              <w:t>Removed in Draft 5A. dependent on item 15</w:t>
            </w:r>
          </w:p>
        </w:tc>
      </w:tr>
      <w:tr w:rsidR="008E2E5F" w:rsidRPr="00811760" w:rsidTr="008E2E5F">
        <w:trPr>
          <w:trHeight w:val="2627"/>
        </w:trPr>
        <w:tc>
          <w:tcPr>
            <w:tcW w:w="974" w:type="dxa"/>
          </w:tcPr>
          <w:p w:rsidR="00C31534" w:rsidRDefault="00C31534" w:rsidP="00811760">
            <w:pPr>
              <w:jc w:val="center"/>
            </w:pPr>
            <w:r>
              <w:lastRenderedPageBreak/>
              <w:t>19</w:t>
            </w:r>
          </w:p>
        </w:tc>
        <w:tc>
          <w:tcPr>
            <w:tcW w:w="975" w:type="dxa"/>
            <w:shd w:val="clear" w:color="auto" w:fill="auto"/>
          </w:tcPr>
          <w:p w:rsidR="00C31534" w:rsidRPr="00811760" w:rsidRDefault="00C31534" w:rsidP="00811760">
            <w:pPr>
              <w:jc w:val="center"/>
            </w:pPr>
            <w:r>
              <w:t>5.2</w:t>
            </w:r>
          </w:p>
        </w:tc>
        <w:tc>
          <w:tcPr>
            <w:tcW w:w="1072" w:type="dxa"/>
            <w:shd w:val="clear" w:color="auto" w:fill="auto"/>
          </w:tcPr>
          <w:p w:rsidR="00C31534" w:rsidRPr="00811760" w:rsidRDefault="00C31534" w:rsidP="00811760">
            <w:pPr>
              <w:jc w:val="center"/>
            </w:pPr>
            <w:r>
              <w:t>18</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rsidRPr="004B403C">
              <w:t xml:space="preserve">The last sentence of the first paragraph reads: "This combination of moisture, heat, and oxygen is the key factor that affects …"  Suggest rewording to "Moisture, heat, and oxygen are the key factors that </w:t>
            </w:r>
            <w:proofErr w:type="spellStart"/>
            <w:r w:rsidRPr="004B403C">
              <w:t>effect</w:t>
            </w:r>
            <w:proofErr w:type="spellEnd"/>
            <w:r w:rsidRPr="004B403C">
              <w:t xml:space="preserve"> the rate …"</w:t>
            </w:r>
          </w:p>
        </w:tc>
        <w:tc>
          <w:tcPr>
            <w:tcW w:w="4667" w:type="dxa"/>
            <w:shd w:val="clear" w:color="auto" w:fill="auto"/>
          </w:tcPr>
          <w:p w:rsidR="00C31534" w:rsidRPr="004B403C" w:rsidRDefault="00C31534" w:rsidP="004B403C">
            <w:r w:rsidRPr="004B403C">
              <w:t>Suggest rewording.  It does not take a combination of factors to effect.  Any one of them can do it.</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Editorial</w:t>
            </w:r>
          </w:p>
        </w:tc>
        <w:tc>
          <w:tcPr>
            <w:tcW w:w="2430" w:type="dxa"/>
            <w:shd w:val="clear" w:color="auto" w:fill="auto"/>
          </w:tcPr>
          <w:p w:rsidR="00C31534" w:rsidRPr="00811760" w:rsidRDefault="00603715" w:rsidP="00FC506E">
            <w:pPr>
              <w:jc w:val="center"/>
            </w:pPr>
            <w:r>
              <w:t>Resolved in Draft 5A</w:t>
            </w:r>
          </w:p>
        </w:tc>
      </w:tr>
      <w:tr w:rsidR="008E2E5F" w:rsidRPr="00811760" w:rsidTr="008E2E5F">
        <w:tc>
          <w:tcPr>
            <w:tcW w:w="974" w:type="dxa"/>
          </w:tcPr>
          <w:p w:rsidR="00C31534" w:rsidRDefault="00C31534" w:rsidP="00811760">
            <w:pPr>
              <w:jc w:val="center"/>
            </w:pPr>
            <w:r>
              <w:t>20</w:t>
            </w:r>
          </w:p>
        </w:tc>
        <w:tc>
          <w:tcPr>
            <w:tcW w:w="975" w:type="dxa"/>
            <w:shd w:val="clear" w:color="auto" w:fill="auto"/>
          </w:tcPr>
          <w:p w:rsidR="00C31534" w:rsidRPr="00811760" w:rsidRDefault="00C31534" w:rsidP="00811760">
            <w:pPr>
              <w:jc w:val="center"/>
            </w:pPr>
            <w:r>
              <w:t>5.4</w:t>
            </w:r>
          </w:p>
        </w:tc>
        <w:tc>
          <w:tcPr>
            <w:tcW w:w="1072" w:type="dxa"/>
            <w:shd w:val="clear" w:color="auto" w:fill="auto"/>
          </w:tcPr>
          <w:p w:rsidR="00C31534" w:rsidRPr="00811760" w:rsidRDefault="00C31534" w:rsidP="00811760">
            <w:pPr>
              <w:jc w:val="center"/>
            </w:pPr>
            <w:r>
              <w:t>18</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D14C8A" w:rsidRDefault="00C31534" w:rsidP="000D3248">
            <w:r w:rsidRPr="00D14C8A">
              <w:t>The second paragraph is redundant to 5.3.2, which should be 5.4.1, if this is not 5.4.</w:t>
            </w:r>
          </w:p>
        </w:tc>
        <w:tc>
          <w:tcPr>
            <w:tcW w:w="4667" w:type="dxa"/>
            <w:shd w:val="clear" w:color="auto" w:fill="auto"/>
          </w:tcPr>
          <w:p w:rsidR="00C31534" w:rsidRPr="00D14C8A" w:rsidRDefault="00C31534" w:rsidP="00D14C8A">
            <w:r w:rsidRPr="00D14C8A">
              <w:t xml:space="preserve">Delete paragraph and renumber </w:t>
            </w:r>
            <w:proofErr w:type="spellStart"/>
            <w:r w:rsidRPr="00D14C8A">
              <w:t>subclauses</w:t>
            </w:r>
            <w:proofErr w:type="spellEnd"/>
            <w:r w:rsidRPr="00D14C8A">
              <w:t xml:space="preserve"> correctly.</w:t>
            </w:r>
          </w:p>
          <w:p w:rsidR="00C31534" w:rsidRPr="00D14C8A"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A729EB">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Editorial</w:t>
            </w:r>
          </w:p>
        </w:tc>
        <w:tc>
          <w:tcPr>
            <w:tcW w:w="2430" w:type="dxa"/>
            <w:shd w:val="clear" w:color="auto" w:fill="auto"/>
          </w:tcPr>
          <w:p w:rsidR="00C31534" w:rsidRPr="00811760" w:rsidRDefault="00603715" w:rsidP="00FC506E">
            <w:pPr>
              <w:jc w:val="center"/>
            </w:pPr>
            <w:r>
              <w:t>Could not identify referenced sections</w:t>
            </w:r>
          </w:p>
        </w:tc>
      </w:tr>
      <w:tr w:rsidR="008E2E5F" w:rsidRPr="00811760" w:rsidTr="008E2E5F">
        <w:tc>
          <w:tcPr>
            <w:tcW w:w="974" w:type="dxa"/>
          </w:tcPr>
          <w:p w:rsidR="00C31534" w:rsidRDefault="00C31534" w:rsidP="00811760">
            <w:pPr>
              <w:jc w:val="center"/>
            </w:pPr>
            <w:r>
              <w:t>21</w:t>
            </w:r>
          </w:p>
        </w:tc>
        <w:tc>
          <w:tcPr>
            <w:tcW w:w="975" w:type="dxa"/>
            <w:shd w:val="clear" w:color="auto" w:fill="auto"/>
          </w:tcPr>
          <w:p w:rsidR="00C31534" w:rsidRPr="00811760" w:rsidRDefault="00C31534" w:rsidP="00811760">
            <w:pPr>
              <w:jc w:val="center"/>
            </w:pPr>
            <w:r>
              <w:t>5.4</w:t>
            </w:r>
          </w:p>
        </w:tc>
        <w:tc>
          <w:tcPr>
            <w:tcW w:w="1072" w:type="dxa"/>
            <w:shd w:val="clear" w:color="auto" w:fill="auto"/>
          </w:tcPr>
          <w:p w:rsidR="00C31534" w:rsidRPr="00811760" w:rsidRDefault="00C31534" w:rsidP="00811760">
            <w:pPr>
              <w:jc w:val="center"/>
            </w:pPr>
            <w:r>
              <w:t>18</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 xml:space="preserve">Suggest deleting this </w:t>
            </w:r>
            <w:proofErr w:type="spellStart"/>
            <w:r>
              <w:t>subclause</w:t>
            </w:r>
            <w:proofErr w:type="spellEnd"/>
            <w:r>
              <w:t xml:space="preserve"> and putting related information in what was </w:t>
            </w:r>
            <w:proofErr w:type="spellStart"/>
            <w:r>
              <w:t>subclause</w:t>
            </w:r>
            <w:proofErr w:type="spellEnd"/>
            <w:r>
              <w:t xml:space="preserve"> 5.3.2.</w:t>
            </w:r>
          </w:p>
        </w:tc>
        <w:tc>
          <w:tcPr>
            <w:tcW w:w="4667" w:type="dxa"/>
            <w:shd w:val="clear" w:color="auto" w:fill="auto"/>
          </w:tcPr>
          <w:p w:rsidR="00C31534" w:rsidRDefault="00C31534" w:rsidP="00D14C8A">
            <w:r>
              <w:t xml:space="preserve">Delete this </w:t>
            </w:r>
            <w:proofErr w:type="spellStart"/>
            <w:r>
              <w:t>subclause</w:t>
            </w:r>
            <w:proofErr w:type="spellEnd"/>
            <w:r>
              <w:t xml:space="preserve"> and add related info to what was 5.3.2.</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Editorial</w:t>
            </w:r>
          </w:p>
        </w:tc>
        <w:tc>
          <w:tcPr>
            <w:tcW w:w="2430" w:type="dxa"/>
            <w:shd w:val="clear" w:color="auto" w:fill="auto"/>
          </w:tcPr>
          <w:p w:rsidR="00C31534" w:rsidRPr="00811760" w:rsidRDefault="00D43B99" w:rsidP="00FC506E">
            <w:pPr>
              <w:jc w:val="center"/>
            </w:pPr>
            <w:r>
              <w:t xml:space="preserve">There has been no Section 5.3.2 since </w:t>
            </w:r>
            <w:proofErr w:type="spellStart"/>
            <w:r>
              <w:t>beore</w:t>
            </w:r>
            <w:proofErr w:type="spellEnd"/>
            <w:r>
              <w:t xml:space="preserve"> the 2006 </w:t>
            </w:r>
            <w:proofErr w:type="spellStart"/>
            <w:r>
              <w:t>verision</w:t>
            </w:r>
            <w:proofErr w:type="spellEnd"/>
          </w:p>
        </w:tc>
      </w:tr>
      <w:tr w:rsidR="008E2E5F" w:rsidRPr="00811760" w:rsidTr="008E2E5F">
        <w:tc>
          <w:tcPr>
            <w:tcW w:w="974" w:type="dxa"/>
          </w:tcPr>
          <w:p w:rsidR="00C31534" w:rsidRDefault="00C31534" w:rsidP="00811760">
            <w:pPr>
              <w:jc w:val="center"/>
            </w:pPr>
            <w:r>
              <w:t>22</w:t>
            </w:r>
          </w:p>
        </w:tc>
        <w:tc>
          <w:tcPr>
            <w:tcW w:w="975" w:type="dxa"/>
            <w:shd w:val="clear" w:color="auto" w:fill="auto"/>
          </w:tcPr>
          <w:p w:rsidR="00C31534" w:rsidRPr="00811760" w:rsidRDefault="00C31534" w:rsidP="00811760">
            <w:pPr>
              <w:jc w:val="center"/>
            </w:pPr>
            <w:r>
              <w:t>5.4</w:t>
            </w:r>
          </w:p>
        </w:tc>
        <w:tc>
          <w:tcPr>
            <w:tcW w:w="1072" w:type="dxa"/>
            <w:shd w:val="clear" w:color="auto" w:fill="auto"/>
          </w:tcPr>
          <w:p w:rsidR="00C31534" w:rsidRPr="00811760" w:rsidRDefault="00C31534" w:rsidP="00811760">
            <w:pPr>
              <w:jc w:val="center"/>
            </w:pPr>
            <w:r>
              <w:t>19</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Figure 2 is redundant to 5.3.2 (new 5.4.1)</w:t>
            </w:r>
          </w:p>
        </w:tc>
        <w:tc>
          <w:tcPr>
            <w:tcW w:w="4667" w:type="dxa"/>
            <w:shd w:val="clear" w:color="auto" w:fill="auto"/>
          </w:tcPr>
          <w:p w:rsidR="00C31534" w:rsidRDefault="00C31534" w:rsidP="00E00BB2">
            <w:r>
              <w:t xml:space="preserve">Delete information </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D43B99" w:rsidP="00FC506E">
            <w:pPr>
              <w:jc w:val="center"/>
            </w:pPr>
            <w:r>
              <w:t xml:space="preserve">There has been no Section 5.3.2 since </w:t>
            </w:r>
            <w:proofErr w:type="spellStart"/>
            <w:r>
              <w:t>beore</w:t>
            </w:r>
            <w:proofErr w:type="spellEnd"/>
            <w:r>
              <w:t xml:space="preserve"> the 2006 </w:t>
            </w:r>
            <w:proofErr w:type="spellStart"/>
            <w:r>
              <w:t>verision</w:t>
            </w:r>
            <w:proofErr w:type="spellEnd"/>
          </w:p>
        </w:tc>
      </w:tr>
      <w:tr w:rsidR="008E2E5F" w:rsidRPr="00811760" w:rsidTr="008E2E5F">
        <w:tc>
          <w:tcPr>
            <w:tcW w:w="974" w:type="dxa"/>
          </w:tcPr>
          <w:p w:rsidR="00C31534" w:rsidRDefault="00C31534" w:rsidP="00811760">
            <w:pPr>
              <w:jc w:val="center"/>
            </w:pPr>
            <w:r>
              <w:t>23</w:t>
            </w:r>
          </w:p>
        </w:tc>
        <w:tc>
          <w:tcPr>
            <w:tcW w:w="975" w:type="dxa"/>
            <w:shd w:val="clear" w:color="auto" w:fill="auto"/>
          </w:tcPr>
          <w:p w:rsidR="00C31534" w:rsidRPr="00811760" w:rsidRDefault="00C31534" w:rsidP="00811760">
            <w:pPr>
              <w:jc w:val="center"/>
            </w:pPr>
            <w:r>
              <w:t>5.4</w:t>
            </w:r>
          </w:p>
        </w:tc>
        <w:tc>
          <w:tcPr>
            <w:tcW w:w="1072" w:type="dxa"/>
            <w:shd w:val="clear" w:color="auto" w:fill="auto"/>
          </w:tcPr>
          <w:p w:rsidR="00C31534" w:rsidRPr="00811760" w:rsidRDefault="00C31534" w:rsidP="00811760">
            <w:pPr>
              <w:jc w:val="center"/>
            </w:pPr>
            <w:r>
              <w:t>19</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The bullets would be more appropriate in 5.9.  Only one bullet refers to Furan.  In the paragraph there is a reference to section (</w:t>
            </w:r>
            <w:proofErr w:type="spellStart"/>
            <w:r>
              <w:t>subclause</w:t>
            </w:r>
            <w:proofErr w:type="spellEnd"/>
            <w:r>
              <w:t>) 5.8, which should be 5.9.</w:t>
            </w:r>
          </w:p>
        </w:tc>
        <w:tc>
          <w:tcPr>
            <w:tcW w:w="4667" w:type="dxa"/>
            <w:shd w:val="clear" w:color="auto" w:fill="auto"/>
          </w:tcPr>
          <w:p w:rsidR="00C31534" w:rsidRDefault="00C31534" w:rsidP="00E00BB2">
            <w:r>
              <w:t>Move information as appropriate to 5.9 and fix reference to 5.8.</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1A2F59" w:rsidP="00FC506E">
            <w:pPr>
              <w:jc w:val="center"/>
            </w:pPr>
            <w:r>
              <w:t>Resolved</w:t>
            </w:r>
          </w:p>
        </w:tc>
      </w:tr>
      <w:tr w:rsidR="008E2E5F" w:rsidRPr="00811760" w:rsidTr="008E2E5F">
        <w:tc>
          <w:tcPr>
            <w:tcW w:w="974" w:type="dxa"/>
          </w:tcPr>
          <w:p w:rsidR="00C31534" w:rsidRDefault="00C31534" w:rsidP="00811760">
            <w:pPr>
              <w:jc w:val="center"/>
            </w:pPr>
            <w:r>
              <w:t>24</w:t>
            </w:r>
          </w:p>
        </w:tc>
        <w:tc>
          <w:tcPr>
            <w:tcW w:w="975" w:type="dxa"/>
            <w:shd w:val="clear" w:color="auto" w:fill="auto"/>
          </w:tcPr>
          <w:p w:rsidR="00C31534" w:rsidRPr="00811760" w:rsidRDefault="00C31534" w:rsidP="00811760">
            <w:pPr>
              <w:jc w:val="center"/>
            </w:pPr>
            <w:r>
              <w:t>5.3.2</w:t>
            </w:r>
          </w:p>
        </w:tc>
        <w:tc>
          <w:tcPr>
            <w:tcW w:w="1072" w:type="dxa"/>
            <w:shd w:val="clear" w:color="auto" w:fill="auto"/>
          </w:tcPr>
          <w:p w:rsidR="00C31534" w:rsidRPr="00811760" w:rsidRDefault="00C31534" w:rsidP="00811760">
            <w:pPr>
              <w:jc w:val="center"/>
            </w:pPr>
            <w:r>
              <w:t>20</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IEC Standard 61198 is referenced but is not in reference clause 2.</w:t>
            </w:r>
          </w:p>
        </w:tc>
        <w:tc>
          <w:tcPr>
            <w:tcW w:w="4667" w:type="dxa"/>
            <w:shd w:val="clear" w:color="auto" w:fill="auto"/>
          </w:tcPr>
          <w:p w:rsidR="00C31534" w:rsidRDefault="00C31534" w:rsidP="00E00BB2">
            <w:r>
              <w:t>Add reference to clause 2</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1A2F59" w:rsidP="00FC506E">
            <w:pPr>
              <w:jc w:val="center"/>
            </w:pPr>
            <w:r>
              <w:t>Resolved</w:t>
            </w:r>
          </w:p>
        </w:tc>
      </w:tr>
      <w:tr w:rsidR="008E2E5F" w:rsidRPr="00811760" w:rsidTr="008E2E5F">
        <w:tc>
          <w:tcPr>
            <w:tcW w:w="974" w:type="dxa"/>
          </w:tcPr>
          <w:p w:rsidR="00C31534" w:rsidRDefault="00C31534" w:rsidP="00811760">
            <w:pPr>
              <w:jc w:val="center"/>
            </w:pPr>
            <w:r>
              <w:t>25</w:t>
            </w:r>
          </w:p>
        </w:tc>
        <w:tc>
          <w:tcPr>
            <w:tcW w:w="975" w:type="dxa"/>
            <w:shd w:val="clear" w:color="auto" w:fill="auto"/>
          </w:tcPr>
          <w:p w:rsidR="00C31534" w:rsidRPr="00811760" w:rsidRDefault="00C31534" w:rsidP="00811760">
            <w:pPr>
              <w:jc w:val="center"/>
            </w:pPr>
            <w:r>
              <w:t>5.3.3</w:t>
            </w:r>
          </w:p>
        </w:tc>
        <w:tc>
          <w:tcPr>
            <w:tcW w:w="1072" w:type="dxa"/>
            <w:shd w:val="clear" w:color="auto" w:fill="auto"/>
          </w:tcPr>
          <w:p w:rsidR="00C31534" w:rsidRPr="00811760" w:rsidRDefault="00C31534" w:rsidP="00811760">
            <w:pPr>
              <w:jc w:val="center"/>
            </w:pPr>
            <w:r>
              <w:t>21</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Figures numbers jump from 2 to 5.</w:t>
            </w:r>
          </w:p>
        </w:tc>
        <w:tc>
          <w:tcPr>
            <w:tcW w:w="4667" w:type="dxa"/>
            <w:shd w:val="clear" w:color="auto" w:fill="auto"/>
          </w:tcPr>
          <w:p w:rsidR="00C31534" w:rsidRDefault="00C31534" w:rsidP="00E00BB2">
            <w:r>
              <w:t>Fix figure numbers</w:t>
            </w:r>
          </w:p>
          <w:p w:rsidR="00C31534" w:rsidRPr="00811760" w:rsidRDefault="00C31534" w:rsidP="003536AC"/>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Editorial</w:t>
            </w:r>
          </w:p>
        </w:tc>
        <w:tc>
          <w:tcPr>
            <w:tcW w:w="2430" w:type="dxa"/>
            <w:shd w:val="clear" w:color="auto" w:fill="auto"/>
          </w:tcPr>
          <w:p w:rsidR="00C31534" w:rsidRPr="00811760" w:rsidRDefault="001A2F59" w:rsidP="00FC506E">
            <w:pPr>
              <w:jc w:val="center"/>
            </w:pPr>
            <w:r>
              <w:t>Resolved</w:t>
            </w:r>
          </w:p>
        </w:tc>
      </w:tr>
      <w:tr w:rsidR="008E2E5F" w:rsidRPr="00811760" w:rsidTr="008E2E5F">
        <w:tc>
          <w:tcPr>
            <w:tcW w:w="974" w:type="dxa"/>
          </w:tcPr>
          <w:p w:rsidR="00C31534" w:rsidRDefault="00C31534" w:rsidP="00811760">
            <w:pPr>
              <w:jc w:val="center"/>
            </w:pPr>
            <w:r>
              <w:t>26</w:t>
            </w:r>
          </w:p>
        </w:tc>
        <w:tc>
          <w:tcPr>
            <w:tcW w:w="975" w:type="dxa"/>
            <w:shd w:val="clear" w:color="auto" w:fill="auto"/>
          </w:tcPr>
          <w:p w:rsidR="00C31534" w:rsidRPr="00811760" w:rsidRDefault="00C31534" w:rsidP="00811760">
            <w:pPr>
              <w:jc w:val="center"/>
            </w:pPr>
            <w:r>
              <w:t>5.3.3</w:t>
            </w:r>
          </w:p>
        </w:tc>
        <w:tc>
          <w:tcPr>
            <w:tcW w:w="1072" w:type="dxa"/>
            <w:shd w:val="clear" w:color="auto" w:fill="auto"/>
          </w:tcPr>
          <w:p w:rsidR="00C31534" w:rsidRPr="00811760" w:rsidRDefault="00C31534" w:rsidP="00811760">
            <w:pPr>
              <w:jc w:val="center"/>
            </w:pPr>
            <w:r>
              <w:t>21</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 xml:space="preserve">What does [xvii] refer to?  Roman numerals appear elsewhere in this </w:t>
            </w:r>
            <w:proofErr w:type="spellStart"/>
            <w:r>
              <w:t>subclause</w:t>
            </w:r>
            <w:proofErr w:type="spellEnd"/>
            <w:r>
              <w:t>.</w:t>
            </w:r>
          </w:p>
        </w:tc>
        <w:tc>
          <w:tcPr>
            <w:tcW w:w="4667" w:type="dxa"/>
            <w:shd w:val="clear" w:color="auto" w:fill="auto"/>
          </w:tcPr>
          <w:p w:rsidR="00C31534" w:rsidRDefault="00C31534" w:rsidP="00E00BB2">
            <w:r>
              <w:t>Fix as appropriate</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Editorial</w:t>
            </w:r>
          </w:p>
        </w:tc>
        <w:tc>
          <w:tcPr>
            <w:tcW w:w="2430" w:type="dxa"/>
            <w:shd w:val="clear" w:color="auto" w:fill="auto"/>
          </w:tcPr>
          <w:p w:rsidR="00C31534" w:rsidRPr="00811760" w:rsidRDefault="001A2F59" w:rsidP="00FC506E">
            <w:pPr>
              <w:jc w:val="center"/>
            </w:pPr>
            <w:r>
              <w:t>Resolved</w:t>
            </w:r>
          </w:p>
        </w:tc>
      </w:tr>
      <w:tr w:rsidR="008E2E5F" w:rsidRPr="00811760" w:rsidTr="008E2E5F">
        <w:tc>
          <w:tcPr>
            <w:tcW w:w="974" w:type="dxa"/>
          </w:tcPr>
          <w:p w:rsidR="00C31534" w:rsidRDefault="00C31534" w:rsidP="00811760">
            <w:pPr>
              <w:jc w:val="center"/>
            </w:pPr>
            <w:r>
              <w:t>27</w:t>
            </w:r>
          </w:p>
        </w:tc>
        <w:tc>
          <w:tcPr>
            <w:tcW w:w="975" w:type="dxa"/>
            <w:shd w:val="clear" w:color="auto" w:fill="auto"/>
          </w:tcPr>
          <w:p w:rsidR="00C31534" w:rsidRPr="00811760" w:rsidRDefault="00C31534" w:rsidP="00811760">
            <w:pPr>
              <w:jc w:val="center"/>
            </w:pPr>
            <w:r>
              <w:t>5.4.1</w:t>
            </w:r>
          </w:p>
        </w:tc>
        <w:tc>
          <w:tcPr>
            <w:tcW w:w="1072" w:type="dxa"/>
            <w:shd w:val="clear" w:color="auto" w:fill="auto"/>
          </w:tcPr>
          <w:p w:rsidR="00C31534" w:rsidRPr="00811760" w:rsidRDefault="00C31534" w:rsidP="00811760">
            <w:pPr>
              <w:jc w:val="center"/>
            </w:pPr>
            <w:r>
              <w:t>23</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proofErr w:type="spellStart"/>
            <w:r>
              <w:t>Cigre</w:t>
            </w:r>
            <w:proofErr w:type="spellEnd"/>
            <w:r>
              <w:t xml:space="preserve"> TB445 referenced but not listed in clause 2.</w:t>
            </w:r>
          </w:p>
        </w:tc>
        <w:tc>
          <w:tcPr>
            <w:tcW w:w="4667" w:type="dxa"/>
            <w:shd w:val="clear" w:color="auto" w:fill="auto"/>
          </w:tcPr>
          <w:p w:rsidR="00C31534" w:rsidRDefault="00C31534" w:rsidP="00B82A40">
            <w:r>
              <w:t>Add to clause 2.</w:t>
            </w:r>
          </w:p>
          <w:p w:rsidR="00C31534" w:rsidRPr="00811760" w:rsidRDefault="00C31534" w:rsidP="003536AC"/>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1A2F59" w:rsidP="00FC506E">
            <w:pPr>
              <w:jc w:val="center"/>
            </w:pPr>
            <w:r>
              <w:t>TB 445 not referenced in Guide</w:t>
            </w:r>
          </w:p>
        </w:tc>
      </w:tr>
      <w:tr w:rsidR="008E2E5F" w:rsidRPr="00811760" w:rsidTr="008E2E5F">
        <w:tc>
          <w:tcPr>
            <w:tcW w:w="974" w:type="dxa"/>
          </w:tcPr>
          <w:p w:rsidR="00C31534" w:rsidRDefault="00C31534" w:rsidP="00811760">
            <w:pPr>
              <w:jc w:val="center"/>
            </w:pPr>
            <w:r>
              <w:t>28</w:t>
            </w:r>
          </w:p>
        </w:tc>
        <w:tc>
          <w:tcPr>
            <w:tcW w:w="975" w:type="dxa"/>
            <w:shd w:val="clear" w:color="auto" w:fill="auto"/>
          </w:tcPr>
          <w:p w:rsidR="00C31534" w:rsidRPr="00811760" w:rsidRDefault="00C31534" w:rsidP="00811760">
            <w:pPr>
              <w:jc w:val="center"/>
            </w:pPr>
            <w:r>
              <w:t>5.4.1</w:t>
            </w:r>
          </w:p>
        </w:tc>
        <w:tc>
          <w:tcPr>
            <w:tcW w:w="1072" w:type="dxa"/>
            <w:shd w:val="clear" w:color="auto" w:fill="auto"/>
          </w:tcPr>
          <w:p w:rsidR="00C31534" w:rsidRPr="00811760" w:rsidRDefault="00C31534" w:rsidP="00811760">
            <w:pPr>
              <w:jc w:val="center"/>
            </w:pPr>
            <w:r>
              <w:t>24</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IEC 60422 referenced but not listed in clause 2</w:t>
            </w:r>
          </w:p>
        </w:tc>
        <w:tc>
          <w:tcPr>
            <w:tcW w:w="4667" w:type="dxa"/>
            <w:shd w:val="clear" w:color="auto" w:fill="auto"/>
          </w:tcPr>
          <w:p w:rsidR="00C31534" w:rsidRDefault="00C31534" w:rsidP="00403C01">
            <w:r>
              <w:t>Add to clause 2.</w:t>
            </w:r>
          </w:p>
          <w:p w:rsidR="00C31534" w:rsidRPr="00811760" w:rsidRDefault="00C31534" w:rsidP="003536AC"/>
        </w:tc>
        <w:tc>
          <w:tcPr>
            <w:tcW w:w="1365" w:type="dxa"/>
            <w:shd w:val="clear" w:color="auto" w:fill="auto"/>
          </w:tcPr>
          <w:p w:rsidR="00C31534" w:rsidRPr="00811760" w:rsidRDefault="00C31534" w:rsidP="00811760">
            <w:pPr>
              <w:jc w:val="center"/>
            </w:pPr>
            <w:r>
              <w:lastRenderedPageBreak/>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1A2F59" w:rsidP="00FC506E">
            <w:pPr>
              <w:jc w:val="center"/>
            </w:pPr>
            <w:r>
              <w:t>Resolved</w:t>
            </w:r>
          </w:p>
        </w:tc>
      </w:tr>
      <w:tr w:rsidR="008E2E5F" w:rsidRPr="00811760" w:rsidTr="008E2E5F">
        <w:tc>
          <w:tcPr>
            <w:tcW w:w="974" w:type="dxa"/>
          </w:tcPr>
          <w:p w:rsidR="00C31534" w:rsidRDefault="00C31534" w:rsidP="00811760">
            <w:pPr>
              <w:jc w:val="center"/>
            </w:pPr>
            <w:r>
              <w:lastRenderedPageBreak/>
              <w:t>29</w:t>
            </w:r>
          </w:p>
        </w:tc>
        <w:tc>
          <w:tcPr>
            <w:tcW w:w="975" w:type="dxa"/>
            <w:shd w:val="clear" w:color="auto" w:fill="auto"/>
          </w:tcPr>
          <w:p w:rsidR="00C31534" w:rsidRPr="00811760" w:rsidRDefault="00C31534" w:rsidP="00811760">
            <w:pPr>
              <w:jc w:val="center"/>
            </w:pPr>
            <w:r>
              <w:t>5.4.1</w:t>
            </w:r>
          </w:p>
        </w:tc>
        <w:tc>
          <w:tcPr>
            <w:tcW w:w="1072" w:type="dxa"/>
            <w:shd w:val="clear" w:color="auto" w:fill="auto"/>
          </w:tcPr>
          <w:p w:rsidR="00C31534" w:rsidRPr="00811760" w:rsidRDefault="00C31534" w:rsidP="00811760">
            <w:pPr>
              <w:jc w:val="center"/>
            </w:pPr>
            <w:r>
              <w:t>24</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Fix table 5 table number</w:t>
            </w:r>
          </w:p>
        </w:tc>
        <w:tc>
          <w:tcPr>
            <w:tcW w:w="4667" w:type="dxa"/>
            <w:shd w:val="clear" w:color="auto" w:fill="auto"/>
          </w:tcPr>
          <w:p w:rsidR="00C31534" w:rsidRPr="00811760" w:rsidRDefault="00C31534" w:rsidP="000D3248">
            <w:r>
              <w:t>Fix table numbers</w:t>
            </w:r>
          </w:p>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1A2F59" w:rsidP="00FC506E">
            <w:pPr>
              <w:jc w:val="center"/>
            </w:pPr>
            <w:r>
              <w:t>Resolved</w:t>
            </w:r>
          </w:p>
        </w:tc>
      </w:tr>
      <w:tr w:rsidR="008E2E5F" w:rsidRPr="00811760" w:rsidTr="008E2E5F">
        <w:tc>
          <w:tcPr>
            <w:tcW w:w="974" w:type="dxa"/>
          </w:tcPr>
          <w:p w:rsidR="00C31534" w:rsidRDefault="00C31534" w:rsidP="00811760">
            <w:pPr>
              <w:jc w:val="center"/>
            </w:pPr>
            <w:r>
              <w:t>30</w:t>
            </w:r>
          </w:p>
        </w:tc>
        <w:tc>
          <w:tcPr>
            <w:tcW w:w="975" w:type="dxa"/>
            <w:shd w:val="clear" w:color="auto" w:fill="auto"/>
          </w:tcPr>
          <w:p w:rsidR="00C31534" w:rsidRPr="00811760" w:rsidRDefault="00C31534" w:rsidP="00811760">
            <w:pPr>
              <w:jc w:val="center"/>
            </w:pPr>
            <w:r>
              <w:t>5.4.1</w:t>
            </w:r>
          </w:p>
        </w:tc>
        <w:tc>
          <w:tcPr>
            <w:tcW w:w="1072" w:type="dxa"/>
            <w:shd w:val="clear" w:color="auto" w:fill="auto"/>
          </w:tcPr>
          <w:p w:rsidR="00C31534" w:rsidRPr="00811760" w:rsidRDefault="00C31534" w:rsidP="00811760">
            <w:pPr>
              <w:jc w:val="center"/>
            </w:pPr>
            <w:r>
              <w:t>24</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Delete paragraph following item 4 as it is duplicated on page 22.</w:t>
            </w:r>
          </w:p>
        </w:tc>
        <w:tc>
          <w:tcPr>
            <w:tcW w:w="4667" w:type="dxa"/>
            <w:shd w:val="clear" w:color="auto" w:fill="auto"/>
          </w:tcPr>
          <w:p w:rsidR="00C31534" w:rsidRDefault="00C31534" w:rsidP="00403C01">
            <w:r>
              <w:t>delete paragraph</w:t>
            </w:r>
          </w:p>
          <w:p w:rsidR="00C31534" w:rsidRPr="00811760" w:rsidRDefault="00C31534" w:rsidP="003536AC"/>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proofErr w:type="spellStart"/>
            <w:r>
              <w:t>Techincal</w:t>
            </w:r>
            <w:proofErr w:type="spellEnd"/>
          </w:p>
        </w:tc>
        <w:tc>
          <w:tcPr>
            <w:tcW w:w="2430" w:type="dxa"/>
            <w:shd w:val="clear" w:color="auto" w:fill="auto"/>
          </w:tcPr>
          <w:p w:rsidR="00C31534" w:rsidRPr="00811760" w:rsidRDefault="00C46BAF" w:rsidP="00FC506E">
            <w:pPr>
              <w:jc w:val="center"/>
            </w:pPr>
            <w:r>
              <w:t>Resolved</w:t>
            </w:r>
          </w:p>
        </w:tc>
      </w:tr>
      <w:tr w:rsidR="008E2E5F" w:rsidRPr="00811760" w:rsidTr="008E2E5F">
        <w:tc>
          <w:tcPr>
            <w:tcW w:w="974" w:type="dxa"/>
          </w:tcPr>
          <w:p w:rsidR="00C31534" w:rsidRDefault="00C31534" w:rsidP="00811760">
            <w:pPr>
              <w:jc w:val="center"/>
            </w:pPr>
            <w:r>
              <w:t>31</w:t>
            </w:r>
          </w:p>
        </w:tc>
        <w:tc>
          <w:tcPr>
            <w:tcW w:w="975" w:type="dxa"/>
            <w:shd w:val="clear" w:color="auto" w:fill="auto"/>
          </w:tcPr>
          <w:p w:rsidR="00C31534" w:rsidRPr="00811760" w:rsidRDefault="00C31534" w:rsidP="00811760">
            <w:pPr>
              <w:jc w:val="center"/>
            </w:pPr>
            <w:r>
              <w:t>5.4.1</w:t>
            </w:r>
          </w:p>
        </w:tc>
        <w:tc>
          <w:tcPr>
            <w:tcW w:w="1072" w:type="dxa"/>
            <w:shd w:val="clear" w:color="auto" w:fill="auto"/>
          </w:tcPr>
          <w:p w:rsidR="00C31534" w:rsidRPr="00811760" w:rsidRDefault="00C31534" w:rsidP="00811760">
            <w:pPr>
              <w:jc w:val="center"/>
            </w:pPr>
            <w:r>
              <w:t>24</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Default="00C31534" w:rsidP="00403C01">
            <w:r>
              <w:t>Last paragraph fix figure number</w:t>
            </w:r>
          </w:p>
          <w:p w:rsidR="00C31534" w:rsidRPr="00811760" w:rsidRDefault="00C31534" w:rsidP="003536AC"/>
        </w:tc>
        <w:tc>
          <w:tcPr>
            <w:tcW w:w="4667" w:type="dxa"/>
            <w:shd w:val="clear" w:color="auto" w:fill="auto"/>
          </w:tcPr>
          <w:p w:rsidR="00C31534" w:rsidRDefault="00C31534" w:rsidP="00403C01">
            <w:r>
              <w:t>Fix figure numbers</w:t>
            </w:r>
          </w:p>
          <w:p w:rsidR="00C31534" w:rsidRPr="00811760" w:rsidRDefault="00C31534" w:rsidP="003536AC"/>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C46BAF" w:rsidP="00FC506E">
            <w:pPr>
              <w:jc w:val="center"/>
            </w:pPr>
            <w:r>
              <w:t>Resolved</w:t>
            </w:r>
          </w:p>
        </w:tc>
      </w:tr>
      <w:tr w:rsidR="008E2E5F" w:rsidRPr="00811760" w:rsidTr="008E2E5F">
        <w:tc>
          <w:tcPr>
            <w:tcW w:w="974" w:type="dxa"/>
          </w:tcPr>
          <w:p w:rsidR="00C31534" w:rsidRDefault="00C31534" w:rsidP="00811760">
            <w:pPr>
              <w:jc w:val="center"/>
            </w:pPr>
            <w:r>
              <w:t>32</w:t>
            </w:r>
          </w:p>
        </w:tc>
        <w:tc>
          <w:tcPr>
            <w:tcW w:w="975" w:type="dxa"/>
            <w:shd w:val="clear" w:color="auto" w:fill="auto"/>
          </w:tcPr>
          <w:p w:rsidR="00C31534" w:rsidRPr="00811760" w:rsidRDefault="00C31534" w:rsidP="00811760">
            <w:pPr>
              <w:jc w:val="center"/>
            </w:pPr>
            <w:r>
              <w:t>5.4.1</w:t>
            </w:r>
          </w:p>
        </w:tc>
        <w:tc>
          <w:tcPr>
            <w:tcW w:w="1072" w:type="dxa"/>
            <w:shd w:val="clear" w:color="auto" w:fill="auto"/>
          </w:tcPr>
          <w:p w:rsidR="00C31534" w:rsidRPr="00811760" w:rsidRDefault="00C31534" w:rsidP="00811760">
            <w:pPr>
              <w:jc w:val="center"/>
            </w:pPr>
            <w:r>
              <w:t>25</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 xml:space="preserve">fix figure number for Tan Delta figure.  Add table </w:t>
            </w:r>
            <w:proofErr w:type="spellStart"/>
            <w:r>
              <w:t>munber</w:t>
            </w:r>
            <w:proofErr w:type="spellEnd"/>
            <w:r>
              <w:t xml:space="preserve"> to table.  Reword line above </w:t>
            </w:r>
            <w:proofErr w:type="spellStart"/>
            <w:r>
              <w:t>tabel</w:t>
            </w:r>
            <w:proofErr w:type="spellEnd"/>
            <w:r>
              <w:t xml:space="preserve"> to red "Indicative dissipation/power factor limits for new…"  Correct spelling of "Frequency".</w:t>
            </w:r>
          </w:p>
        </w:tc>
        <w:tc>
          <w:tcPr>
            <w:tcW w:w="4667" w:type="dxa"/>
            <w:shd w:val="clear" w:color="auto" w:fill="auto"/>
          </w:tcPr>
          <w:p w:rsidR="00C31534" w:rsidRDefault="00C31534" w:rsidP="00403C01">
            <w:r>
              <w:t>Fix items as noted</w:t>
            </w:r>
          </w:p>
          <w:p w:rsidR="00C31534" w:rsidRPr="00811760" w:rsidRDefault="00C31534"/>
        </w:tc>
        <w:tc>
          <w:tcPr>
            <w:tcW w:w="1365" w:type="dxa"/>
            <w:shd w:val="clear" w:color="auto" w:fill="auto"/>
          </w:tcPr>
          <w:p w:rsidR="00C31534" w:rsidRPr="00811760" w:rsidRDefault="00C31534" w:rsidP="00811760">
            <w:pPr>
              <w:jc w:val="center"/>
            </w:pPr>
            <w:r>
              <w:t>Yes</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Editorial</w:t>
            </w:r>
          </w:p>
        </w:tc>
        <w:tc>
          <w:tcPr>
            <w:tcW w:w="2430" w:type="dxa"/>
            <w:shd w:val="clear" w:color="auto" w:fill="auto"/>
          </w:tcPr>
          <w:p w:rsidR="00C31534" w:rsidRPr="00811760" w:rsidRDefault="00C46BAF" w:rsidP="00FC506E">
            <w:pPr>
              <w:jc w:val="center"/>
            </w:pPr>
            <w:r>
              <w:t>Resolved</w:t>
            </w:r>
          </w:p>
        </w:tc>
      </w:tr>
      <w:tr w:rsidR="008E2E5F" w:rsidRPr="00811760" w:rsidTr="008E2E5F">
        <w:tc>
          <w:tcPr>
            <w:tcW w:w="974" w:type="dxa"/>
          </w:tcPr>
          <w:p w:rsidR="00C31534" w:rsidRDefault="00C31534" w:rsidP="00811760">
            <w:pPr>
              <w:jc w:val="center"/>
            </w:pPr>
            <w:r>
              <w:t>33</w:t>
            </w:r>
          </w:p>
        </w:tc>
        <w:tc>
          <w:tcPr>
            <w:tcW w:w="975" w:type="dxa"/>
            <w:shd w:val="clear" w:color="auto" w:fill="auto"/>
          </w:tcPr>
          <w:p w:rsidR="00C31534" w:rsidRPr="00811760" w:rsidRDefault="00C31534" w:rsidP="00811760">
            <w:pPr>
              <w:jc w:val="center"/>
            </w:pPr>
            <w:r>
              <w:t>5.6</w:t>
            </w:r>
          </w:p>
        </w:tc>
        <w:tc>
          <w:tcPr>
            <w:tcW w:w="1072" w:type="dxa"/>
            <w:shd w:val="clear" w:color="auto" w:fill="auto"/>
          </w:tcPr>
          <w:p w:rsidR="00C31534" w:rsidRPr="00811760" w:rsidRDefault="00C31534" w:rsidP="00811760">
            <w:pPr>
              <w:jc w:val="center"/>
            </w:pPr>
            <w:r>
              <w:t>26</w:t>
            </w:r>
          </w:p>
        </w:tc>
        <w:tc>
          <w:tcPr>
            <w:tcW w:w="1072" w:type="dxa"/>
            <w:shd w:val="clear" w:color="auto" w:fill="auto"/>
          </w:tcPr>
          <w:p w:rsidR="00C31534" w:rsidRPr="00811760" w:rsidRDefault="00C31534" w:rsidP="00811760">
            <w:pPr>
              <w:jc w:val="center"/>
            </w:pPr>
          </w:p>
        </w:tc>
        <w:tc>
          <w:tcPr>
            <w:tcW w:w="4817" w:type="dxa"/>
            <w:shd w:val="clear" w:color="auto" w:fill="auto"/>
          </w:tcPr>
          <w:p w:rsidR="00C31534" w:rsidRPr="00811760" w:rsidRDefault="00C31534" w:rsidP="000D3248">
            <w:r>
              <w:t xml:space="preserve">Delete material and simply reference PC57.149 for </w:t>
            </w:r>
            <w:proofErr w:type="spellStart"/>
            <w:r>
              <w:t>informaton</w:t>
            </w:r>
            <w:proofErr w:type="spellEnd"/>
            <w:r>
              <w:t xml:space="preserve"> on the subject, since it appears to still be an active project.  It just adds pages to the document and creates opportunity for disagreement between standards over time.</w:t>
            </w:r>
          </w:p>
        </w:tc>
        <w:tc>
          <w:tcPr>
            <w:tcW w:w="4667" w:type="dxa"/>
            <w:shd w:val="clear" w:color="auto" w:fill="auto"/>
          </w:tcPr>
          <w:p w:rsidR="00C31534" w:rsidRDefault="00C31534" w:rsidP="00CD1DA2">
            <w:r>
              <w:t>Modify as appropriate.</w:t>
            </w:r>
          </w:p>
          <w:p w:rsidR="00C31534" w:rsidRPr="00811760" w:rsidRDefault="00C31534"/>
        </w:tc>
        <w:tc>
          <w:tcPr>
            <w:tcW w:w="1365" w:type="dxa"/>
            <w:shd w:val="clear" w:color="auto" w:fill="auto"/>
          </w:tcPr>
          <w:p w:rsidR="00C31534" w:rsidRPr="00811760" w:rsidRDefault="00C31534" w:rsidP="00811760">
            <w:pPr>
              <w:jc w:val="center"/>
            </w:pPr>
            <w:r>
              <w:t>No</w:t>
            </w:r>
          </w:p>
        </w:tc>
        <w:tc>
          <w:tcPr>
            <w:tcW w:w="1855" w:type="dxa"/>
            <w:shd w:val="clear" w:color="auto" w:fill="auto"/>
          </w:tcPr>
          <w:p w:rsidR="00C31534" w:rsidRPr="00811760" w:rsidRDefault="00C31534" w:rsidP="00811760">
            <w:pPr>
              <w:jc w:val="center"/>
            </w:pPr>
            <w:proofErr w:type="spellStart"/>
            <w:r>
              <w:t>Thaden</w:t>
            </w:r>
            <w:proofErr w:type="spellEnd"/>
          </w:p>
        </w:tc>
        <w:tc>
          <w:tcPr>
            <w:tcW w:w="1890" w:type="dxa"/>
            <w:shd w:val="clear" w:color="auto" w:fill="auto"/>
          </w:tcPr>
          <w:p w:rsidR="00C31534" w:rsidRPr="00811760" w:rsidRDefault="00C31534" w:rsidP="00811760">
            <w:pPr>
              <w:jc w:val="center"/>
            </w:pPr>
          </w:p>
        </w:tc>
        <w:tc>
          <w:tcPr>
            <w:tcW w:w="2070" w:type="dxa"/>
            <w:shd w:val="clear" w:color="auto" w:fill="auto"/>
          </w:tcPr>
          <w:p w:rsidR="00C31534" w:rsidRPr="00811760" w:rsidRDefault="00C31534" w:rsidP="00FC506E">
            <w:pPr>
              <w:jc w:val="center"/>
            </w:pPr>
            <w:r>
              <w:t>Technical</w:t>
            </w:r>
          </w:p>
        </w:tc>
        <w:tc>
          <w:tcPr>
            <w:tcW w:w="2430" w:type="dxa"/>
            <w:shd w:val="clear" w:color="auto" w:fill="auto"/>
          </w:tcPr>
          <w:p w:rsidR="00C31534" w:rsidRPr="00811760" w:rsidRDefault="00406637" w:rsidP="00FC506E">
            <w:pPr>
              <w:jc w:val="center"/>
            </w:pPr>
            <w:r>
              <w:t>Resolved</w:t>
            </w:r>
          </w:p>
        </w:tc>
      </w:tr>
      <w:tr w:rsidR="008E2E5F" w:rsidRPr="00811760" w:rsidTr="008E2E5F">
        <w:tc>
          <w:tcPr>
            <w:tcW w:w="974" w:type="dxa"/>
          </w:tcPr>
          <w:p w:rsidR="00C31534" w:rsidRDefault="00C31534" w:rsidP="00CE4CC8">
            <w:pPr>
              <w:jc w:val="center"/>
            </w:pPr>
            <w:r>
              <w:t>34</w:t>
            </w:r>
          </w:p>
        </w:tc>
        <w:tc>
          <w:tcPr>
            <w:tcW w:w="975" w:type="dxa"/>
            <w:shd w:val="clear" w:color="auto" w:fill="auto"/>
          </w:tcPr>
          <w:p w:rsidR="00C31534" w:rsidRPr="00811760" w:rsidRDefault="00C31534" w:rsidP="00CE4CC8">
            <w:pPr>
              <w:jc w:val="center"/>
            </w:pPr>
            <w:r>
              <w:t>5.9</w:t>
            </w:r>
          </w:p>
        </w:tc>
        <w:tc>
          <w:tcPr>
            <w:tcW w:w="1072" w:type="dxa"/>
            <w:shd w:val="clear" w:color="auto" w:fill="auto"/>
          </w:tcPr>
          <w:p w:rsidR="00C31534" w:rsidRPr="00811760" w:rsidRDefault="00C31534" w:rsidP="00CE4CC8">
            <w:pPr>
              <w:jc w:val="center"/>
            </w:pPr>
            <w:r>
              <w:t>34</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CD1DA2">
            <w:r>
              <w:t>Fix figure number.</w:t>
            </w:r>
          </w:p>
          <w:p w:rsidR="00C31534" w:rsidRPr="00811760" w:rsidRDefault="00C31534" w:rsidP="00CE4CC8"/>
        </w:tc>
        <w:tc>
          <w:tcPr>
            <w:tcW w:w="4667" w:type="dxa"/>
            <w:shd w:val="clear" w:color="auto" w:fill="auto"/>
          </w:tcPr>
          <w:p w:rsidR="00C31534" w:rsidRPr="00811760" w:rsidRDefault="00C31534" w:rsidP="000D3248">
            <w:r>
              <w:t>Fix figure number.</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C46BAF" w:rsidP="00CE4CC8">
            <w:pPr>
              <w:jc w:val="center"/>
            </w:pPr>
            <w:r>
              <w:t>Resolved</w:t>
            </w:r>
          </w:p>
        </w:tc>
      </w:tr>
      <w:tr w:rsidR="008E2E5F" w:rsidRPr="00811760" w:rsidTr="008E2E5F">
        <w:tc>
          <w:tcPr>
            <w:tcW w:w="974" w:type="dxa"/>
          </w:tcPr>
          <w:p w:rsidR="00C31534" w:rsidRDefault="00C31534" w:rsidP="00CE4CC8">
            <w:pPr>
              <w:jc w:val="center"/>
            </w:pPr>
            <w:r>
              <w:t>35</w:t>
            </w:r>
          </w:p>
        </w:tc>
        <w:tc>
          <w:tcPr>
            <w:tcW w:w="975" w:type="dxa"/>
            <w:shd w:val="clear" w:color="auto" w:fill="auto"/>
          </w:tcPr>
          <w:p w:rsidR="00C31534" w:rsidRPr="00811760" w:rsidRDefault="00C31534" w:rsidP="00CE4CC8">
            <w:pPr>
              <w:jc w:val="center"/>
            </w:pPr>
            <w:r>
              <w:t>5.10</w:t>
            </w:r>
          </w:p>
        </w:tc>
        <w:tc>
          <w:tcPr>
            <w:tcW w:w="1072" w:type="dxa"/>
            <w:shd w:val="clear" w:color="auto" w:fill="auto"/>
          </w:tcPr>
          <w:p w:rsidR="00C31534" w:rsidRPr="00811760" w:rsidRDefault="00C31534" w:rsidP="00CE4CC8">
            <w:pPr>
              <w:jc w:val="center"/>
            </w:pPr>
            <w:r>
              <w:t>34</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0D3248">
            <w:r>
              <w:t>The first sentence provides no specific information and should be deleted as it adds nothing to the paragraph.</w:t>
            </w:r>
          </w:p>
        </w:tc>
        <w:tc>
          <w:tcPr>
            <w:tcW w:w="4667" w:type="dxa"/>
            <w:shd w:val="clear" w:color="auto" w:fill="auto"/>
          </w:tcPr>
          <w:p w:rsidR="00C31534" w:rsidRDefault="00C31534" w:rsidP="00CD1DA2">
            <w:r>
              <w:t>delete the first sentence.</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C46BAF" w:rsidP="00CE4CC8">
            <w:pPr>
              <w:jc w:val="center"/>
            </w:pPr>
            <w:r>
              <w:t>Resolved</w:t>
            </w:r>
          </w:p>
        </w:tc>
      </w:tr>
      <w:tr w:rsidR="008E2E5F" w:rsidRPr="00811760" w:rsidTr="008E2E5F">
        <w:tc>
          <w:tcPr>
            <w:tcW w:w="974" w:type="dxa"/>
          </w:tcPr>
          <w:p w:rsidR="00C31534" w:rsidRDefault="00C31534" w:rsidP="00CE4CC8">
            <w:pPr>
              <w:jc w:val="center"/>
            </w:pPr>
            <w:r>
              <w:t>36</w:t>
            </w:r>
          </w:p>
        </w:tc>
        <w:tc>
          <w:tcPr>
            <w:tcW w:w="975" w:type="dxa"/>
            <w:shd w:val="clear" w:color="auto" w:fill="auto"/>
          </w:tcPr>
          <w:p w:rsidR="00C31534" w:rsidRPr="00811760" w:rsidRDefault="00C31534" w:rsidP="00CE4CC8">
            <w:pPr>
              <w:jc w:val="center"/>
            </w:pPr>
            <w:r>
              <w:t>6.1.4.2</w:t>
            </w:r>
          </w:p>
        </w:tc>
        <w:tc>
          <w:tcPr>
            <w:tcW w:w="1072" w:type="dxa"/>
            <w:shd w:val="clear" w:color="auto" w:fill="auto"/>
          </w:tcPr>
          <w:p w:rsidR="00C31534" w:rsidRPr="00811760" w:rsidRDefault="00C31534" w:rsidP="002A74CA">
            <w:pPr>
              <w:jc w:val="center"/>
            </w:pPr>
            <w:r>
              <w:t>42-48</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A74CA">
            <w:pPr>
              <w:jc w:val="both"/>
            </w:pPr>
            <w:r>
              <w:t>Fix figure numbers</w:t>
            </w:r>
          </w:p>
        </w:tc>
        <w:tc>
          <w:tcPr>
            <w:tcW w:w="4667" w:type="dxa"/>
            <w:shd w:val="clear" w:color="auto" w:fill="auto"/>
          </w:tcPr>
          <w:p w:rsidR="00C31534" w:rsidRPr="00811760" w:rsidRDefault="00C31534" w:rsidP="00CE4CC8">
            <w:r>
              <w:t>Fix figure numbers</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C46BAF" w:rsidP="00CE4CC8">
            <w:pPr>
              <w:jc w:val="center"/>
            </w:pPr>
            <w:r>
              <w:t>Resolved</w:t>
            </w:r>
          </w:p>
        </w:tc>
      </w:tr>
      <w:tr w:rsidR="008E2E5F" w:rsidRPr="00811760" w:rsidTr="008E2E5F">
        <w:tc>
          <w:tcPr>
            <w:tcW w:w="974" w:type="dxa"/>
          </w:tcPr>
          <w:p w:rsidR="00C31534" w:rsidRDefault="00C31534" w:rsidP="00CE4CC8">
            <w:pPr>
              <w:jc w:val="center"/>
            </w:pPr>
            <w:r>
              <w:t>37</w:t>
            </w:r>
          </w:p>
        </w:tc>
        <w:tc>
          <w:tcPr>
            <w:tcW w:w="975" w:type="dxa"/>
            <w:shd w:val="clear" w:color="auto" w:fill="auto"/>
          </w:tcPr>
          <w:p w:rsidR="00C31534" w:rsidRPr="00811760" w:rsidRDefault="00C31534" w:rsidP="00CE4CC8">
            <w:pPr>
              <w:jc w:val="center"/>
            </w:pPr>
            <w:r>
              <w:t>6.2.1.1</w:t>
            </w:r>
          </w:p>
        </w:tc>
        <w:tc>
          <w:tcPr>
            <w:tcW w:w="1072" w:type="dxa"/>
            <w:shd w:val="clear" w:color="auto" w:fill="auto"/>
          </w:tcPr>
          <w:p w:rsidR="00C31534" w:rsidRPr="00811760" w:rsidRDefault="00C31534" w:rsidP="00CE4CC8">
            <w:pPr>
              <w:jc w:val="center"/>
            </w:pPr>
            <w:r>
              <w:t>51</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0D3248">
            <w:r>
              <w:t xml:space="preserve">Reword caution second sentence to read "… may result in failure of the </w:t>
            </w:r>
            <w:proofErr w:type="spellStart"/>
            <w:r>
              <w:t>transfomer</w:t>
            </w:r>
            <w:proofErr w:type="spellEnd"/>
            <w:r>
              <w:t xml:space="preserve"> and possible injury to the operator."  The "or" implied an either or condition.</w:t>
            </w:r>
          </w:p>
        </w:tc>
        <w:tc>
          <w:tcPr>
            <w:tcW w:w="4667" w:type="dxa"/>
            <w:shd w:val="clear" w:color="auto" w:fill="auto"/>
          </w:tcPr>
          <w:p w:rsidR="00C31534" w:rsidRDefault="00C31534" w:rsidP="002A74CA">
            <w:r>
              <w:t>Reword sentence.</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642C43" w:rsidP="00CE4CC8">
            <w:pPr>
              <w:jc w:val="center"/>
            </w:pPr>
            <w:r>
              <w:t>Resolved</w:t>
            </w:r>
          </w:p>
        </w:tc>
      </w:tr>
      <w:tr w:rsidR="008E2E5F" w:rsidRPr="00811760" w:rsidTr="008E2E5F">
        <w:tc>
          <w:tcPr>
            <w:tcW w:w="974" w:type="dxa"/>
          </w:tcPr>
          <w:p w:rsidR="00C31534" w:rsidRDefault="00C31534" w:rsidP="00CE4CC8">
            <w:pPr>
              <w:jc w:val="center"/>
            </w:pPr>
            <w:r>
              <w:t>38</w:t>
            </w:r>
          </w:p>
        </w:tc>
        <w:tc>
          <w:tcPr>
            <w:tcW w:w="975" w:type="dxa"/>
            <w:shd w:val="clear" w:color="auto" w:fill="auto"/>
          </w:tcPr>
          <w:p w:rsidR="00C31534" w:rsidRPr="00811760" w:rsidRDefault="00C31534" w:rsidP="00CE4CC8">
            <w:pPr>
              <w:jc w:val="center"/>
            </w:pPr>
            <w:r>
              <w:t>6.3.3.</w:t>
            </w:r>
          </w:p>
        </w:tc>
        <w:tc>
          <w:tcPr>
            <w:tcW w:w="1072" w:type="dxa"/>
            <w:shd w:val="clear" w:color="auto" w:fill="auto"/>
          </w:tcPr>
          <w:p w:rsidR="00C31534" w:rsidRPr="00811760" w:rsidRDefault="00C31534" w:rsidP="00CE4CC8">
            <w:pPr>
              <w:jc w:val="center"/>
            </w:pPr>
            <w:r>
              <w:t>56</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0D3248">
            <w:r>
              <w:t>delete also in last sentence.  Reads better.</w:t>
            </w:r>
          </w:p>
        </w:tc>
        <w:tc>
          <w:tcPr>
            <w:tcW w:w="4667" w:type="dxa"/>
            <w:shd w:val="clear" w:color="auto" w:fill="auto"/>
          </w:tcPr>
          <w:p w:rsidR="00C31534" w:rsidRDefault="00C31534" w:rsidP="00493687">
            <w:r>
              <w:t xml:space="preserve">Reword </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642C43" w:rsidP="00CE4CC8">
            <w:pPr>
              <w:jc w:val="center"/>
            </w:pPr>
            <w:r>
              <w:t>Resolved</w:t>
            </w:r>
          </w:p>
        </w:tc>
      </w:tr>
      <w:tr w:rsidR="008E2E5F" w:rsidRPr="00811760" w:rsidTr="008E2E5F">
        <w:tc>
          <w:tcPr>
            <w:tcW w:w="974" w:type="dxa"/>
          </w:tcPr>
          <w:p w:rsidR="00C31534" w:rsidRDefault="00C31534" w:rsidP="00CE4CC8">
            <w:pPr>
              <w:jc w:val="center"/>
            </w:pPr>
            <w:r>
              <w:t>39</w:t>
            </w:r>
          </w:p>
        </w:tc>
        <w:tc>
          <w:tcPr>
            <w:tcW w:w="975" w:type="dxa"/>
            <w:shd w:val="clear" w:color="auto" w:fill="auto"/>
          </w:tcPr>
          <w:p w:rsidR="00C31534" w:rsidRPr="00811760" w:rsidRDefault="00C31534" w:rsidP="00CE4CC8">
            <w:pPr>
              <w:jc w:val="center"/>
            </w:pPr>
            <w:r>
              <w:t>6.4.6</w:t>
            </w:r>
          </w:p>
        </w:tc>
        <w:tc>
          <w:tcPr>
            <w:tcW w:w="1072" w:type="dxa"/>
            <w:shd w:val="clear" w:color="auto" w:fill="auto"/>
          </w:tcPr>
          <w:p w:rsidR="00C31534" w:rsidRPr="00811760" w:rsidRDefault="00C31534" w:rsidP="00CE4CC8">
            <w:pPr>
              <w:jc w:val="center"/>
            </w:pPr>
            <w:r>
              <w:t>60</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493687">
            <w:r>
              <w:t>Suggest adding info about temperature ratings of the materials</w:t>
            </w:r>
          </w:p>
          <w:p w:rsidR="00C31534" w:rsidRPr="00811760" w:rsidRDefault="00C31534" w:rsidP="00CE4CC8"/>
        </w:tc>
        <w:tc>
          <w:tcPr>
            <w:tcW w:w="4667" w:type="dxa"/>
            <w:shd w:val="clear" w:color="auto" w:fill="auto"/>
          </w:tcPr>
          <w:p w:rsidR="00C31534" w:rsidRDefault="00C31534" w:rsidP="00493687">
            <w:r>
              <w:t>add temperature information</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642C43" w:rsidP="00CE4CC8">
            <w:pPr>
              <w:jc w:val="center"/>
            </w:pPr>
            <w:r>
              <w:t>Unable to find specific temperature rating information</w:t>
            </w:r>
          </w:p>
        </w:tc>
      </w:tr>
      <w:tr w:rsidR="008E2E5F" w:rsidRPr="00811760" w:rsidTr="008E2E5F">
        <w:tc>
          <w:tcPr>
            <w:tcW w:w="974" w:type="dxa"/>
          </w:tcPr>
          <w:p w:rsidR="00C31534" w:rsidRDefault="00C31534" w:rsidP="00CE4CC8">
            <w:pPr>
              <w:jc w:val="center"/>
            </w:pPr>
            <w:r>
              <w:t>40</w:t>
            </w:r>
          </w:p>
        </w:tc>
        <w:tc>
          <w:tcPr>
            <w:tcW w:w="975" w:type="dxa"/>
            <w:shd w:val="clear" w:color="auto" w:fill="auto"/>
          </w:tcPr>
          <w:p w:rsidR="00C31534" w:rsidRPr="00811760" w:rsidRDefault="00C31534" w:rsidP="00CE4CC8">
            <w:pPr>
              <w:jc w:val="center"/>
            </w:pPr>
            <w:r>
              <w:t>6.7.2</w:t>
            </w:r>
          </w:p>
        </w:tc>
        <w:tc>
          <w:tcPr>
            <w:tcW w:w="1072" w:type="dxa"/>
            <w:shd w:val="clear" w:color="auto" w:fill="auto"/>
          </w:tcPr>
          <w:p w:rsidR="00C31534" w:rsidRPr="00811760" w:rsidRDefault="00C31534" w:rsidP="00CE4CC8">
            <w:pPr>
              <w:jc w:val="center"/>
            </w:pPr>
            <w:r>
              <w:t>67</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3036D8">
            <w:r>
              <w:t>Delete the word "caution".  It is not an appropriate application and may trigger a legal review.</w:t>
            </w:r>
          </w:p>
        </w:tc>
        <w:tc>
          <w:tcPr>
            <w:tcW w:w="4667" w:type="dxa"/>
            <w:shd w:val="clear" w:color="auto" w:fill="auto"/>
          </w:tcPr>
          <w:p w:rsidR="00C31534" w:rsidRDefault="00C31534" w:rsidP="00493687">
            <w:r>
              <w:t>delete the word caution.</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Thaden</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642C43" w:rsidP="00CE4CC8">
            <w:pPr>
              <w:jc w:val="center"/>
            </w:pPr>
            <w:r>
              <w:t>resolved</w:t>
            </w:r>
          </w:p>
        </w:tc>
      </w:tr>
      <w:tr w:rsidR="008E2E5F" w:rsidRPr="00811760" w:rsidTr="008E2E5F">
        <w:tc>
          <w:tcPr>
            <w:tcW w:w="974" w:type="dxa"/>
          </w:tcPr>
          <w:p w:rsidR="00C31534" w:rsidRDefault="00C31534" w:rsidP="00CE4CC8">
            <w:pPr>
              <w:jc w:val="center"/>
            </w:pPr>
            <w:r>
              <w:lastRenderedPageBreak/>
              <w:t>41</w:t>
            </w:r>
          </w:p>
        </w:tc>
        <w:tc>
          <w:tcPr>
            <w:tcW w:w="975" w:type="dxa"/>
            <w:shd w:val="clear" w:color="auto" w:fill="auto"/>
          </w:tcPr>
          <w:p w:rsidR="00C31534" w:rsidRPr="00811760" w:rsidRDefault="00C31534" w:rsidP="00CE4CC8">
            <w:pPr>
              <w:jc w:val="center"/>
            </w:pPr>
            <w:r>
              <w:t>2</w:t>
            </w:r>
          </w:p>
        </w:tc>
        <w:tc>
          <w:tcPr>
            <w:tcW w:w="1072" w:type="dxa"/>
            <w:shd w:val="clear" w:color="auto" w:fill="auto"/>
          </w:tcPr>
          <w:p w:rsidR="00C31534" w:rsidRPr="00811760" w:rsidRDefault="00C31534" w:rsidP="00CE4CC8">
            <w:pPr>
              <w:jc w:val="center"/>
            </w:pPr>
            <w:r>
              <w:t>3</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270455">
            <w:r>
              <w:t>IEEE Std C57.104 is active</w:t>
            </w:r>
          </w:p>
          <w:p w:rsidR="00C31534" w:rsidRPr="00811760" w:rsidRDefault="00C31534" w:rsidP="00CE4CC8"/>
        </w:tc>
        <w:tc>
          <w:tcPr>
            <w:tcW w:w="4667" w:type="dxa"/>
            <w:shd w:val="clear" w:color="auto" w:fill="auto"/>
          </w:tcPr>
          <w:p w:rsidR="00C31534" w:rsidRDefault="00C31534" w:rsidP="00270455">
            <w:r>
              <w:t>delete (withdrawn)</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642C43" w:rsidP="00CE4CC8">
            <w:pPr>
              <w:jc w:val="center"/>
            </w:pPr>
            <w:r>
              <w:t>Resolved</w:t>
            </w:r>
          </w:p>
        </w:tc>
      </w:tr>
      <w:tr w:rsidR="008E2E5F" w:rsidRPr="00811760" w:rsidTr="008E2E5F">
        <w:tc>
          <w:tcPr>
            <w:tcW w:w="974" w:type="dxa"/>
          </w:tcPr>
          <w:p w:rsidR="00C31534" w:rsidRDefault="00C31534" w:rsidP="00CE4CC8">
            <w:pPr>
              <w:jc w:val="center"/>
            </w:pPr>
            <w:r>
              <w:t>42</w:t>
            </w:r>
          </w:p>
        </w:tc>
        <w:tc>
          <w:tcPr>
            <w:tcW w:w="975" w:type="dxa"/>
            <w:shd w:val="clear" w:color="auto" w:fill="auto"/>
          </w:tcPr>
          <w:p w:rsidR="00C31534" w:rsidRPr="00811760" w:rsidRDefault="00C31534" w:rsidP="00CE4CC8">
            <w:pPr>
              <w:jc w:val="center"/>
            </w:pPr>
            <w:r>
              <w:t>2</w:t>
            </w:r>
          </w:p>
        </w:tc>
        <w:tc>
          <w:tcPr>
            <w:tcW w:w="1072" w:type="dxa"/>
            <w:shd w:val="clear" w:color="auto" w:fill="auto"/>
          </w:tcPr>
          <w:p w:rsidR="00C31534" w:rsidRPr="00811760" w:rsidRDefault="00C31534" w:rsidP="00CE4CC8">
            <w:pPr>
              <w:jc w:val="center"/>
            </w:pPr>
            <w:r>
              <w:t>3</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D565DF">
            <w:r>
              <w:t>IEEE Std 62 will be replaced with C57.152 soon</w:t>
            </w:r>
          </w:p>
          <w:p w:rsidR="00C31534" w:rsidRPr="00811760" w:rsidRDefault="00C31534" w:rsidP="00CE4CC8"/>
        </w:tc>
        <w:tc>
          <w:tcPr>
            <w:tcW w:w="4667" w:type="dxa"/>
            <w:shd w:val="clear" w:color="auto" w:fill="auto"/>
          </w:tcPr>
          <w:p w:rsidR="00C31534" w:rsidRDefault="00C31534" w:rsidP="00D565DF">
            <w:r>
              <w:t>Replace it with C57.152. Also see clause 5.2 that already utilizes C57.152</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642C43" w:rsidP="00CE4CC8">
            <w:pPr>
              <w:jc w:val="center"/>
            </w:pPr>
            <w:r>
              <w:t>Resolved</w:t>
            </w:r>
          </w:p>
        </w:tc>
      </w:tr>
      <w:tr w:rsidR="008E2E5F" w:rsidRPr="00811760" w:rsidTr="008E2E5F">
        <w:tc>
          <w:tcPr>
            <w:tcW w:w="974" w:type="dxa"/>
          </w:tcPr>
          <w:p w:rsidR="00C31534" w:rsidRDefault="00C31534" w:rsidP="00CE4CC8">
            <w:pPr>
              <w:jc w:val="center"/>
            </w:pPr>
            <w:r>
              <w:t>43</w:t>
            </w:r>
          </w:p>
        </w:tc>
        <w:tc>
          <w:tcPr>
            <w:tcW w:w="975" w:type="dxa"/>
            <w:shd w:val="clear" w:color="auto" w:fill="auto"/>
          </w:tcPr>
          <w:p w:rsidR="00C31534" w:rsidRPr="00811760" w:rsidRDefault="00C31534" w:rsidP="00CE4CC8">
            <w:pPr>
              <w:jc w:val="center"/>
            </w:pPr>
            <w:r>
              <w:t>3.2</w:t>
            </w:r>
          </w:p>
        </w:tc>
        <w:tc>
          <w:tcPr>
            <w:tcW w:w="1072" w:type="dxa"/>
            <w:shd w:val="clear" w:color="auto" w:fill="auto"/>
          </w:tcPr>
          <w:p w:rsidR="00C31534" w:rsidRPr="00811760" w:rsidRDefault="00C31534" w:rsidP="00CE4CC8">
            <w:pPr>
              <w:jc w:val="center"/>
            </w:pPr>
            <w:r>
              <w:t>4</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D565DF">
            <w:r>
              <w:t>Acronym BIL is abbreviated</w:t>
            </w:r>
          </w:p>
          <w:p w:rsidR="00C31534" w:rsidRPr="00811760" w:rsidRDefault="00C31534" w:rsidP="00CE4CC8"/>
        </w:tc>
        <w:tc>
          <w:tcPr>
            <w:tcW w:w="4667" w:type="dxa"/>
            <w:shd w:val="clear" w:color="auto" w:fill="auto"/>
          </w:tcPr>
          <w:p w:rsidR="00C31534" w:rsidRDefault="00C31534" w:rsidP="00D565DF">
            <w:r>
              <w:t>Change it to "basic lightning impulse insulation level"</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642C43" w:rsidP="003E2A96">
            <w:r>
              <w:t>R</w:t>
            </w:r>
            <w:r w:rsidR="00C31534">
              <w:t>esolved</w:t>
            </w:r>
          </w:p>
        </w:tc>
      </w:tr>
      <w:tr w:rsidR="008E2E5F" w:rsidRPr="00811760" w:rsidTr="008E2E5F">
        <w:tc>
          <w:tcPr>
            <w:tcW w:w="974" w:type="dxa"/>
          </w:tcPr>
          <w:p w:rsidR="00C31534" w:rsidRDefault="00C31534" w:rsidP="00CE4CC8">
            <w:pPr>
              <w:jc w:val="center"/>
            </w:pPr>
            <w:r>
              <w:t>44</w:t>
            </w:r>
          </w:p>
        </w:tc>
        <w:tc>
          <w:tcPr>
            <w:tcW w:w="975" w:type="dxa"/>
            <w:shd w:val="clear" w:color="auto" w:fill="auto"/>
          </w:tcPr>
          <w:p w:rsidR="00C31534" w:rsidRPr="00811760" w:rsidRDefault="00C31534" w:rsidP="00CE4CC8">
            <w:pPr>
              <w:jc w:val="center"/>
            </w:pPr>
            <w:r>
              <w:t>4.2</w:t>
            </w:r>
          </w:p>
        </w:tc>
        <w:tc>
          <w:tcPr>
            <w:tcW w:w="1072" w:type="dxa"/>
            <w:shd w:val="clear" w:color="auto" w:fill="auto"/>
          </w:tcPr>
          <w:p w:rsidR="00C31534" w:rsidRPr="00811760" w:rsidRDefault="00C31534" w:rsidP="00CE4CC8">
            <w:pPr>
              <w:jc w:val="center"/>
            </w:pPr>
            <w:r>
              <w:t>6</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D565DF">
            <w:r>
              <w:t>Consider adding the "density of pressboard and loss of axial clamping pressure" in this section.</w:t>
            </w:r>
          </w:p>
          <w:p w:rsidR="00C31534" w:rsidRPr="00811760" w:rsidRDefault="00C31534" w:rsidP="00CE4CC8"/>
        </w:tc>
        <w:tc>
          <w:tcPr>
            <w:tcW w:w="4667" w:type="dxa"/>
            <w:shd w:val="clear" w:color="auto" w:fill="auto"/>
          </w:tcPr>
          <w:p w:rsidR="00C31534" w:rsidRDefault="00C31534" w:rsidP="00D565DF">
            <w:r>
              <w:t>See clause 4.4.2 for technical wording</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C31534" w:rsidP="00111EB1">
            <w:r>
              <w:t>Resolved; wording added</w:t>
            </w:r>
          </w:p>
        </w:tc>
      </w:tr>
      <w:tr w:rsidR="008E2E5F" w:rsidRPr="00811760" w:rsidTr="008E2E5F">
        <w:tc>
          <w:tcPr>
            <w:tcW w:w="974" w:type="dxa"/>
          </w:tcPr>
          <w:p w:rsidR="00C31534" w:rsidRDefault="00C31534" w:rsidP="00CE4CC8">
            <w:pPr>
              <w:jc w:val="center"/>
            </w:pPr>
            <w:r>
              <w:t>45</w:t>
            </w:r>
          </w:p>
        </w:tc>
        <w:tc>
          <w:tcPr>
            <w:tcW w:w="975" w:type="dxa"/>
            <w:shd w:val="clear" w:color="auto" w:fill="auto"/>
          </w:tcPr>
          <w:p w:rsidR="00C31534" w:rsidRPr="00811760" w:rsidRDefault="00C31534" w:rsidP="00CE4CC8">
            <w:pPr>
              <w:jc w:val="center"/>
            </w:pPr>
            <w:r>
              <w:t>4.2</w:t>
            </w:r>
          </w:p>
        </w:tc>
        <w:tc>
          <w:tcPr>
            <w:tcW w:w="1072" w:type="dxa"/>
            <w:shd w:val="clear" w:color="auto" w:fill="auto"/>
          </w:tcPr>
          <w:p w:rsidR="00C31534" w:rsidRPr="00811760" w:rsidRDefault="00C31534" w:rsidP="00CE4CC8">
            <w:pPr>
              <w:jc w:val="center"/>
            </w:pPr>
            <w:r>
              <w:t>6</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D565DF">
            <w:r>
              <w:t>Fourth paragraph describing FRA and leakage reactance tests needs to be softened.</w:t>
            </w:r>
          </w:p>
          <w:p w:rsidR="00C31534" w:rsidRPr="00811760" w:rsidRDefault="00C31534" w:rsidP="00CE4CC8"/>
        </w:tc>
        <w:tc>
          <w:tcPr>
            <w:tcW w:w="4667" w:type="dxa"/>
            <w:shd w:val="clear" w:color="auto" w:fill="auto"/>
          </w:tcPr>
          <w:p w:rsidR="00C31534" w:rsidRPr="00811760" w:rsidRDefault="00C31534" w:rsidP="00211CC2">
            <w:r>
              <w:t>Add "FRA and leakage reactance tests may not show significant changes until these defects progress to electrical shorts."</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642C43" w:rsidP="003E2A96">
            <w:r>
              <w:t>R</w:t>
            </w:r>
            <w:r w:rsidR="00C31534">
              <w:t>esolved</w:t>
            </w:r>
          </w:p>
        </w:tc>
      </w:tr>
      <w:tr w:rsidR="008E2E5F" w:rsidRPr="00811760" w:rsidTr="008E2E5F">
        <w:tc>
          <w:tcPr>
            <w:tcW w:w="974" w:type="dxa"/>
          </w:tcPr>
          <w:p w:rsidR="00C31534" w:rsidRDefault="00C31534" w:rsidP="00CE4CC8">
            <w:pPr>
              <w:jc w:val="center"/>
            </w:pPr>
            <w:r>
              <w:t>46</w:t>
            </w:r>
          </w:p>
        </w:tc>
        <w:tc>
          <w:tcPr>
            <w:tcW w:w="975" w:type="dxa"/>
            <w:shd w:val="clear" w:color="auto" w:fill="auto"/>
          </w:tcPr>
          <w:p w:rsidR="00C31534" w:rsidRPr="00811760" w:rsidRDefault="00C31534" w:rsidP="00CE4CC8">
            <w:pPr>
              <w:jc w:val="center"/>
            </w:pPr>
            <w:r>
              <w:t>4.6</w:t>
            </w:r>
          </w:p>
        </w:tc>
        <w:tc>
          <w:tcPr>
            <w:tcW w:w="1072" w:type="dxa"/>
            <w:shd w:val="clear" w:color="auto" w:fill="auto"/>
          </w:tcPr>
          <w:p w:rsidR="00C31534" w:rsidRPr="00811760" w:rsidRDefault="00C31534" w:rsidP="00CE4CC8">
            <w:pPr>
              <w:jc w:val="center"/>
            </w:pPr>
            <w:r>
              <w:t>8</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Industry standards for short-circuit duty were revised in the late 1960s.</w:t>
            </w:r>
          </w:p>
        </w:tc>
        <w:tc>
          <w:tcPr>
            <w:tcW w:w="4667" w:type="dxa"/>
            <w:shd w:val="clear" w:color="auto" w:fill="auto"/>
          </w:tcPr>
          <w:p w:rsidR="00C31534" w:rsidRDefault="00C31534" w:rsidP="00D565DF">
            <w:r>
              <w:t>Please verify this. I think it was late 1970s.</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AD55BD" w:rsidRDefault="00C31534" w:rsidP="00CE4CC8">
            <w:pPr>
              <w:jc w:val="center"/>
              <w:rPr>
                <w:color w:val="FF0000"/>
              </w:rPr>
            </w:pPr>
            <w:r w:rsidRPr="00AD55BD">
              <w:rPr>
                <w:color w:val="FF0000"/>
              </w:rPr>
              <w:t>unresolved</w:t>
            </w:r>
          </w:p>
        </w:tc>
      </w:tr>
      <w:tr w:rsidR="008E2E5F" w:rsidRPr="00811760" w:rsidTr="008E2E5F">
        <w:tc>
          <w:tcPr>
            <w:tcW w:w="974" w:type="dxa"/>
          </w:tcPr>
          <w:p w:rsidR="00C31534" w:rsidRDefault="00C31534" w:rsidP="00CE4CC8">
            <w:pPr>
              <w:jc w:val="center"/>
            </w:pPr>
            <w:r>
              <w:t>47</w:t>
            </w:r>
          </w:p>
        </w:tc>
        <w:tc>
          <w:tcPr>
            <w:tcW w:w="975" w:type="dxa"/>
            <w:shd w:val="clear" w:color="auto" w:fill="auto"/>
          </w:tcPr>
          <w:p w:rsidR="00C31534" w:rsidRPr="00811760" w:rsidRDefault="00C31534" w:rsidP="00CE4CC8">
            <w:pPr>
              <w:jc w:val="center"/>
            </w:pPr>
            <w:r>
              <w:t>4.9</w:t>
            </w:r>
          </w:p>
        </w:tc>
        <w:tc>
          <w:tcPr>
            <w:tcW w:w="1072" w:type="dxa"/>
            <w:shd w:val="clear" w:color="auto" w:fill="auto"/>
          </w:tcPr>
          <w:p w:rsidR="00C31534" w:rsidRPr="00811760" w:rsidRDefault="00C31534" w:rsidP="00CE4CC8">
            <w:pPr>
              <w:jc w:val="center"/>
            </w:pPr>
            <w:r>
              <w:t>9</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What's the purpose of this clause in this guide?</w:t>
            </w:r>
          </w:p>
        </w:tc>
        <w:tc>
          <w:tcPr>
            <w:tcW w:w="4667" w:type="dxa"/>
            <w:shd w:val="clear" w:color="auto" w:fill="auto"/>
          </w:tcPr>
          <w:p w:rsidR="00C31534" w:rsidRPr="00811760" w:rsidRDefault="00C31534" w:rsidP="00CE4CC8"/>
        </w:tc>
        <w:tc>
          <w:tcPr>
            <w:tcW w:w="1365" w:type="dxa"/>
            <w:shd w:val="clear" w:color="auto" w:fill="auto"/>
          </w:tcPr>
          <w:p w:rsidR="00C31534" w:rsidRPr="00811760" w:rsidRDefault="00C31534" w:rsidP="00CE4CC8">
            <w:pPr>
              <w:jc w:val="center"/>
            </w:pPr>
            <w:r>
              <w:t xml:space="preserve">No </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AD55BD" w:rsidRDefault="00C31534" w:rsidP="00CE4CC8">
            <w:pPr>
              <w:jc w:val="center"/>
              <w:rPr>
                <w:color w:val="FF0000"/>
              </w:rPr>
            </w:pPr>
            <w:r>
              <w:rPr>
                <w:color w:val="FF0000"/>
              </w:rPr>
              <w:t>R</w:t>
            </w:r>
            <w:r w:rsidRPr="00AD55BD">
              <w:rPr>
                <w:color w:val="FF0000"/>
              </w:rPr>
              <w:t xml:space="preserve">esolved; </w:t>
            </w:r>
            <w:r>
              <w:rPr>
                <w:color w:val="FF0000"/>
              </w:rPr>
              <w:t xml:space="preserve">Not part of transformer reconditioning question, </w:t>
            </w:r>
            <w:r w:rsidRPr="00AD55BD">
              <w:rPr>
                <w:color w:val="FF0000"/>
              </w:rPr>
              <w:t>remove</w:t>
            </w:r>
            <w:r>
              <w:rPr>
                <w:color w:val="FF0000"/>
              </w:rPr>
              <w:t xml:space="preserve"> section.</w:t>
            </w:r>
          </w:p>
        </w:tc>
      </w:tr>
      <w:tr w:rsidR="008E2E5F" w:rsidRPr="00811760" w:rsidTr="008E2E5F">
        <w:tc>
          <w:tcPr>
            <w:tcW w:w="974" w:type="dxa"/>
          </w:tcPr>
          <w:p w:rsidR="00C31534" w:rsidRDefault="00C31534" w:rsidP="00CE4CC8">
            <w:pPr>
              <w:jc w:val="center"/>
            </w:pPr>
            <w:r>
              <w:t>48</w:t>
            </w:r>
          </w:p>
        </w:tc>
        <w:tc>
          <w:tcPr>
            <w:tcW w:w="975" w:type="dxa"/>
            <w:shd w:val="clear" w:color="auto" w:fill="auto"/>
          </w:tcPr>
          <w:p w:rsidR="00C31534" w:rsidRPr="00811760" w:rsidRDefault="00C31534" w:rsidP="00CE4CC8">
            <w:pPr>
              <w:jc w:val="center"/>
            </w:pPr>
            <w:r>
              <w:t>5.4</w:t>
            </w:r>
          </w:p>
        </w:tc>
        <w:tc>
          <w:tcPr>
            <w:tcW w:w="1072" w:type="dxa"/>
            <w:shd w:val="clear" w:color="auto" w:fill="auto"/>
          </w:tcPr>
          <w:p w:rsidR="00C31534" w:rsidRPr="00811760" w:rsidRDefault="00C31534" w:rsidP="00CE4CC8">
            <w:pPr>
              <w:jc w:val="center"/>
            </w:pPr>
            <w:r>
              <w:t>19</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211CC2">
            <w:r>
              <w:t>"</w:t>
            </w:r>
            <w:proofErr w:type="spellStart"/>
            <w:r>
              <w:t>Insuldur</w:t>
            </w:r>
            <w:proofErr w:type="spellEnd"/>
            <w:r>
              <w:t>" is a trade name for one type of insulation</w:t>
            </w:r>
          </w:p>
          <w:p w:rsidR="00C31534" w:rsidRPr="00811760" w:rsidRDefault="00C31534" w:rsidP="00CE4CC8"/>
        </w:tc>
        <w:tc>
          <w:tcPr>
            <w:tcW w:w="4667" w:type="dxa"/>
            <w:shd w:val="clear" w:color="auto" w:fill="auto"/>
          </w:tcPr>
          <w:p w:rsidR="00C31534" w:rsidRPr="00811760" w:rsidRDefault="00C31534" w:rsidP="00211CC2">
            <w:r>
              <w:t>Replace "</w:t>
            </w:r>
            <w:proofErr w:type="spellStart"/>
            <w:r>
              <w:t>Insuldur</w:t>
            </w:r>
            <w:proofErr w:type="spellEnd"/>
            <w:r>
              <w:t xml:space="preserve">" with "thermally upgraded </w:t>
            </w:r>
            <w:proofErr w:type="spellStart"/>
            <w:r>
              <w:t>kraft</w:t>
            </w:r>
            <w:proofErr w:type="spellEnd"/>
            <w:r>
              <w:t>" everywhere</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5640EB" w:rsidP="00CE4CC8">
            <w:pPr>
              <w:jc w:val="center"/>
            </w:pPr>
            <w:r>
              <w:t>Resolved</w:t>
            </w:r>
          </w:p>
        </w:tc>
      </w:tr>
      <w:tr w:rsidR="008E2E5F" w:rsidRPr="00811760" w:rsidTr="008E2E5F">
        <w:tc>
          <w:tcPr>
            <w:tcW w:w="974" w:type="dxa"/>
          </w:tcPr>
          <w:p w:rsidR="00C31534" w:rsidRDefault="00C31534" w:rsidP="00CE4CC8">
            <w:pPr>
              <w:jc w:val="center"/>
            </w:pPr>
            <w:r>
              <w:t>49</w:t>
            </w:r>
          </w:p>
        </w:tc>
        <w:tc>
          <w:tcPr>
            <w:tcW w:w="975" w:type="dxa"/>
            <w:shd w:val="clear" w:color="auto" w:fill="auto"/>
          </w:tcPr>
          <w:p w:rsidR="00C31534" w:rsidRPr="00811760" w:rsidRDefault="00C31534" w:rsidP="00CE4CC8">
            <w:pPr>
              <w:jc w:val="center"/>
            </w:pPr>
            <w:r>
              <w:t>5.4</w:t>
            </w:r>
          </w:p>
        </w:tc>
        <w:tc>
          <w:tcPr>
            <w:tcW w:w="1072" w:type="dxa"/>
            <w:shd w:val="clear" w:color="auto" w:fill="auto"/>
          </w:tcPr>
          <w:p w:rsidR="00C31534" w:rsidRPr="00811760" w:rsidRDefault="00C31534" w:rsidP="00CE4CC8">
            <w:pPr>
              <w:jc w:val="center"/>
            </w:pPr>
            <w:r>
              <w:t>19</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211CC2">
            <w:r>
              <w:t>The caption for Figure 2 needs improvement</w:t>
            </w:r>
          </w:p>
          <w:p w:rsidR="00C31534" w:rsidRPr="00811760" w:rsidRDefault="00C31534" w:rsidP="00CE4CC8"/>
        </w:tc>
        <w:tc>
          <w:tcPr>
            <w:tcW w:w="4667" w:type="dxa"/>
            <w:shd w:val="clear" w:color="auto" w:fill="auto"/>
          </w:tcPr>
          <w:p w:rsidR="00C31534" w:rsidRDefault="00C31534" w:rsidP="00211CC2">
            <w:r>
              <w:t>Change back to "Furanic compound family"</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640EB" w:rsidP="00CE4CC8">
            <w:pPr>
              <w:jc w:val="center"/>
            </w:pPr>
            <w:r>
              <w:t>Resolved</w:t>
            </w:r>
          </w:p>
        </w:tc>
      </w:tr>
      <w:tr w:rsidR="008E2E5F" w:rsidRPr="00811760" w:rsidTr="008E2E5F">
        <w:tc>
          <w:tcPr>
            <w:tcW w:w="974" w:type="dxa"/>
          </w:tcPr>
          <w:p w:rsidR="00C31534" w:rsidRDefault="00C31534" w:rsidP="00CE4CC8">
            <w:pPr>
              <w:jc w:val="center"/>
            </w:pPr>
            <w:r>
              <w:t>50</w:t>
            </w:r>
          </w:p>
        </w:tc>
        <w:tc>
          <w:tcPr>
            <w:tcW w:w="975" w:type="dxa"/>
            <w:shd w:val="clear" w:color="auto" w:fill="auto"/>
          </w:tcPr>
          <w:p w:rsidR="00C31534" w:rsidRPr="00811760" w:rsidRDefault="00C31534" w:rsidP="00CE4CC8">
            <w:pPr>
              <w:jc w:val="center"/>
            </w:pPr>
            <w:r>
              <w:t>5.3.2</w:t>
            </w:r>
          </w:p>
        </w:tc>
        <w:tc>
          <w:tcPr>
            <w:tcW w:w="1072" w:type="dxa"/>
            <w:shd w:val="clear" w:color="auto" w:fill="auto"/>
          </w:tcPr>
          <w:p w:rsidR="00C31534" w:rsidRPr="00811760" w:rsidRDefault="00C31534" w:rsidP="00CE4CC8">
            <w:pPr>
              <w:jc w:val="center"/>
            </w:pPr>
            <w:r>
              <w:t>20</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proofErr w:type="spellStart"/>
            <w:r>
              <w:t>Subclause</w:t>
            </w:r>
            <w:proofErr w:type="spellEnd"/>
            <w:r>
              <w:t xml:space="preserve"> numbers</w:t>
            </w:r>
          </w:p>
        </w:tc>
        <w:tc>
          <w:tcPr>
            <w:tcW w:w="4667" w:type="dxa"/>
            <w:shd w:val="clear" w:color="auto" w:fill="auto"/>
          </w:tcPr>
          <w:p w:rsidR="00C31534" w:rsidRPr="00811760" w:rsidRDefault="00C31534" w:rsidP="00211CC2">
            <w:r>
              <w:t>Change 5.3.2 to 5.4.1 and 5.3.3 to 5.4.2</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640EB" w:rsidP="00CE4CC8">
            <w:pPr>
              <w:jc w:val="center"/>
            </w:pPr>
            <w:r>
              <w:t>Resolved</w:t>
            </w:r>
          </w:p>
        </w:tc>
      </w:tr>
      <w:tr w:rsidR="008E2E5F" w:rsidRPr="00811760" w:rsidTr="008E2E5F">
        <w:tc>
          <w:tcPr>
            <w:tcW w:w="974" w:type="dxa"/>
          </w:tcPr>
          <w:p w:rsidR="00C31534" w:rsidRPr="00811760" w:rsidRDefault="00C31534" w:rsidP="00CE4CC8">
            <w:pPr>
              <w:jc w:val="center"/>
            </w:pPr>
            <w:r>
              <w:t>51</w:t>
            </w:r>
          </w:p>
        </w:tc>
        <w:tc>
          <w:tcPr>
            <w:tcW w:w="975" w:type="dxa"/>
            <w:shd w:val="clear" w:color="auto" w:fill="auto"/>
          </w:tcPr>
          <w:p w:rsidR="00C31534" w:rsidRPr="00811760" w:rsidRDefault="00C31534" w:rsidP="00CE4CC8">
            <w:pPr>
              <w:jc w:val="center"/>
            </w:pPr>
          </w:p>
        </w:tc>
        <w:tc>
          <w:tcPr>
            <w:tcW w:w="1072" w:type="dxa"/>
            <w:shd w:val="clear" w:color="auto" w:fill="auto"/>
          </w:tcPr>
          <w:p w:rsidR="00C31534" w:rsidRPr="00811760" w:rsidRDefault="00C31534" w:rsidP="00CE4CC8">
            <w:pPr>
              <w:jc w:val="center"/>
            </w:pPr>
            <w:r>
              <w:t>22</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The last sentence before 5.5 does not seem to be correct</w:t>
            </w:r>
          </w:p>
        </w:tc>
        <w:tc>
          <w:tcPr>
            <w:tcW w:w="4667" w:type="dxa"/>
            <w:shd w:val="clear" w:color="auto" w:fill="auto"/>
          </w:tcPr>
          <w:p w:rsidR="00C31534" w:rsidRPr="00811760" w:rsidRDefault="00C31534" w:rsidP="00211CC2">
            <w:r>
              <w:t>Delete the last part, starting with "when the CO2/CO ratio …"</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5640EB" w:rsidP="00CE4CC8">
            <w:pPr>
              <w:jc w:val="center"/>
            </w:pPr>
            <w:r>
              <w:t>Resolved</w:t>
            </w:r>
          </w:p>
        </w:tc>
      </w:tr>
      <w:tr w:rsidR="008E2E5F" w:rsidRPr="00811760" w:rsidTr="008E2E5F">
        <w:tc>
          <w:tcPr>
            <w:tcW w:w="974" w:type="dxa"/>
          </w:tcPr>
          <w:p w:rsidR="00C31534" w:rsidRDefault="00C31534" w:rsidP="00CE4CC8">
            <w:pPr>
              <w:jc w:val="center"/>
            </w:pPr>
            <w:r>
              <w:t>52</w:t>
            </w:r>
          </w:p>
        </w:tc>
        <w:tc>
          <w:tcPr>
            <w:tcW w:w="975" w:type="dxa"/>
            <w:shd w:val="clear" w:color="auto" w:fill="auto"/>
          </w:tcPr>
          <w:p w:rsidR="00C31534" w:rsidRPr="00811760" w:rsidRDefault="00C31534" w:rsidP="00CE4CC8">
            <w:pPr>
              <w:jc w:val="center"/>
            </w:pPr>
            <w:r>
              <w:t>5.5</w:t>
            </w:r>
          </w:p>
        </w:tc>
        <w:tc>
          <w:tcPr>
            <w:tcW w:w="1072" w:type="dxa"/>
            <w:shd w:val="clear" w:color="auto" w:fill="auto"/>
          </w:tcPr>
          <w:p w:rsidR="00C31534" w:rsidRPr="00811760" w:rsidRDefault="00C31534" w:rsidP="00CE4CC8">
            <w:pPr>
              <w:jc w:val="center"/>
            </w:pPr>
            <w:r>
              <w:t>22</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Consider adding temperature sensitiveness of PF in this section</w:t>
            </w:r>
          </w:p>
        </w:tc>
        <w:tc>
          <w:tcPr>
            <w:tcW w:w="4667" w:type="dxa"/>
            <w:shd w:val="clear" w:color="auto" w:fill="auto"/>
          </w:tcPr>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582936" w:rsidP="00CE4CC8">
            <w:pPr>
              <w:jc w:val="center"/>
            </w:pPr>
            <w:r>
              <w:t>Rejected</w:t>
            </w:r>
          </w:p>
        </w:tc>
      </w:tr>
      <w:tr w:rsidR="008E2E5F" w:rsidRPr="00811760" w:rsidTr="008E2E5F">
        <w:tc>
          <w:tcPr>
            <w:tcW w:w="974" w:type="dxa"/>
          </w:tcPr>
          <w:p w:rsidR="00C31534" w:rsidRDefault="00C31534" w:rsidP="00CE4CC8">
            <w:pPr>
              <w:jc w:val="center"/>
            </w:pPr>
            <w:r>
              <w:t>53</w:t>
            </w:r>
          </w:p>
        </w:tc>
        <w:tc>
          <w:tcPr>
            <w:tcW w:w="975" w:type="dxa"/>
            <w:shd w:val="clear" w:color="auto" w:fill="auto"/>
          </w:tcPr>
          <w:p w:rsidR="00C31534" w:rsidRPr="00811760" w:rsidRDefault="00C31534" w:rsidP="00CE4CC8">
            <w:pPr>
              <w:jc w:val="center"/>
            </w:pPr>
            <w:r>
              <w:t>5.4.1</w:t>
            </w:r>
          </w:p>
        </w:tc>
        <w:tc>
          <w:tcPr>
            <w:tcW w:w="1072" w:type="dxa"/>
            <w:shd w:val="clear" w:color="auto" w:fill="auto"/>
          </w:tcPr>
          <w:p w:rsidR="00C31534" w:rsidRPr="00811760" w:rsidRDefault="00C31534" w:rsidP="00CE4CC8">
            <w:pPr>
              <w:jc w:val="center"/>
            </w:pPr>
            <w:r>
              <w:t>23</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proofErr w:type="spellStart"/>
            <w:r>
              <w:t>Subclause</w:t>
            </w:r>
            <w:proofErr w:type="spellEnd"/>
            <w:r>
              <w:t xml:space="preserve"> numbers</w:t>
            </w:r>
          </w:p>
        </w:tc>
        <w:tc>
          <w:tcPr>
            <w:tcW w:w="4667" w:type="dxa"/>
            <w:shd w:val="clear" w:color="auto" w:fill="auto"/>
          </w:tcPr>
          <w:p w:rsidR="00C31534" w:rsidRPr="00811760" w:rsidRDefault="00C31534" w:rsidP="00211CC2">
            <w:r>
              <w:t>Change 5.4.1 to 5.5.1</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640EB" w:rsidP="00CE4CC8">
            <w:pPr>
              <w:jc w:val="center"/>
            </w:pPr>
            <w:r>
              <w:t>Resolved</w:t>
            </w:r>
          </w:p>
        </w:tc>
      </w:tr>
      <w:tr w:rsidR="008E2E5F" w:rsidRPr="00811760" w:rsidTr="008E2E5F">
        <w:tc>
          <w:tcPr>
            <w:tcW w:w="974" w:type="dxa"/>
          </w:tcPr>
          <w:p w:rsidR="00C31534" w:rsidRDefault="00C31534" w:rsidP="00CE4CC8">
            <w:pPr>
              <w:jc w:val="center"/>
            </w:pPr>
            <w:r>
              <w:t>54</w:t>
            </w:r>
          </w:p>
        </w:tc>
        <w:tc>
          <w:tcPr>
            <w:tcW w:w="975" w:type="dxa"/>
            <w:shd w:val="clear" w:color="auto" w:fill="auto"/>
          </w:tcPr>
          <w:p w:rsidR="00C31534" w:rsidRPr="00811760" w:rsidRDefault="00C31534" w:rsidP="00CE4CC8">
            <w:pPr>
              <w:jc w:val="center"/>
            </w:pPr>
            <w:r>
              <w:t>5.5.1</w:t>
            </w:r>
          </w:p>
        </w:tc>
        <w:tc>
          <w:tcPr>
            <w:tcW w:w="1072" w:type="dxa"/>
            <w:shd w:val="clear" w:color="auto" w:fill="auto"/>
          </w:tcPr>
          <w:p w:rsidR="00C31534" w:rsidRPr="00811760" w:rsidRDefault="00C31534" w:rsidP="00CE4CC8">
            <w:pPr>
              <w:jc w:val="center"/>
            </w:pPr>
            <w:r>
              <w:t>23-25</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 xml:space="preserve">Parts of this </w:t>
            </w:r>
            <w:proofErr w:type="spellStart"/>
            <w:r>
              <w:t>subclause</w:t>
            </w:r>
            <w:proofErr w:type="spellEnd"/>
            <w:r>
              <w:t xml:space="preserve"> does not belong</w:t>
            </w:r>
          </w:p>
        </w:tc>
        <w:tc>
          <w:tcPr>
            <w:tcW w:w="4667" w:type="dxa"/>
            <w:shd w:val="clear" w:color="auto" w:fill="auto"/>
          </w:tcPr>
          <w:p w:rsidR="00C31534" w:rsidRPr="00811760" w:rsidRDefault="00C31534" w:rsidP="00211CC2">
            <w:r>
              <w:t>Delete the bottom half (below Table 5) of page 24</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640EB" w:rsidP="00CE4CC8">
            <w:pPr>
              <w:jc w:val="center"/>
            </w:pPr>
            <w:r>
              <w:t>Resolved</w:t>
            </w:r>
          </w:p>
        </w:tc>
      </w:tr>
      <w:tr w:rsidR="008E2E5F" w:rsidRPr="00811760" w:rsidTr="008E2E5F">
        <w:tc>
          <w:tcPr>
            <w:tcW w:w="974" w:type="dxa"/>
          </w:tcPr>
          <w:p w:rsidR="00C31534" w:rsidRDefault="00C31534" w:rsidP="00CE4CC8">
            <w:pPr>
              <w:jc w:val="center"/>
            </w:pPr>
            <w:r>
              <w:lastRenderedPageBreak/>
              <w:t>55</w:t>
            </w:r>
          </w:p>
        </w:tc>
        <w:tc>
          <w:tcPr>
            <w:tcW w:w="975" w:type="dxa"/>
            <w:shd w:val="clear" w:color="auto" w:fill="auto"/>
          </w:tcPr>
          <w:p w:rsidR="00C31534" w:rsidRPr="00811760" w:rsidRDefault="00C31534" w:rsidP="00CE4CC8">
            <w:pPr>
              <w:jc w:val="center"/>
            </w:pPr>
            <w:r>
              <w:t>5.7.1</w:t>
            </w:r>
          </w:p>
        </w:tc>
        <w:tc>
          <w:tcPr>
            <w:tcW w:w="1072" w:type="dxa"/>
            <w:shd w:val="clear" w:color="auto" w:fill="auto"/>
          </w:tcPr>
          <w:p w:rsidR="00C31534" w:rsidRPr="00811760" w:rsidRDefault="00C31534" w:rsidP="00CE4CC8">
            <w:pPr>
              <w:jc w:val="center"/>
            </w:pPr>
            <w:r>
              <w:t>29</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Utilizing power frequency for this test may saturate the core at excitation higher than the rated voltage.</w:t>
            </w:r>
          </w:p>
        </w:tc>
        <w:tc>
          <w:tcPr>
            <w:tcW w:w="4667" w:type="dxa"/>
            <w:shd w:val="clear" w:color="auto" w:fill="auto"/>
          </w:tcPr>
          <w:p w:rsidR="00C31534" w:rsidRDefault="00C31534" w:rsidP="00211CC2">
            <w:r>
              <w:t>Add appropriate caution.</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CE0D1D" w:rsidP="00CE4CC8">
            <w:pPr>
              <w:jc w:val="center"/>
            </w:pPr>
            <w:r>
              <w:t>Resolved</w:t>
            </w:r>
          </w:p>
        </w:tc>
      </w:tr>
      <w:tr w:rsidR="008E2E5F" w:rsidRPr="00811760" w:rsidTr="008E2E5F">
        <w:tc>
          <w:tcPr>
            <w:tcW w:w="974" w:type="dxa"/>
          </w:tcPr>
          <w:p w:rsidR="00C31534" w:rsidRDefault="00C31534" w:rsidP="00CE4CC8">
            <w:pPr>
              <w:jc w:val="center"/>
            </w:pPr>
            <w:r>
              <w:t>56</w:t>
            </w:r>
          </w:p>
        </w:tc>
        <w:tc>
          <w:tcPr>
            <w:tcW w:w="975" w:type="dxa"/>
            <w:shd w:val="clear" w:color="auto" w:fill="auto"/>
          </w:tcPr>
          <w:p w:rsidR="00C31534" w:rsidRPr="00811760" w:rsidRDefault="00C31534" w:rsidP="00CE4CC8">
            <w:pPr>
              <w:jc w:val="center"/>
            </w:pPr>
            <w:r>
              <w:t>5.7.1</w:t>
            </w:r>
          </w:p>
        </w:tc>
        <w:tc>
          <w:tcPr>
            <w:tcW w:w="1072" w:type="dxa"/>
            <w:shd w:val="clear" w:color="auto" w:fill="auto"/>
          </w:tcPr>
          <w:p w:rsidR="00C31534" w:rsidRPr="00811760" w:rsidRDefault="00C31534" w:rsidP="00CE4CC8">
            <w:pPr>
              <w:jc w:val="center"/>
            </w:pPr>
            <w:r>
              <w:t>29</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Recommended limits for RIV and PD are reasonable for 100% test voltage. However, these are too high for 75-85% level and completely unacceptable at rated voltage.</w:t>
            </w:r>
          </w:p>
        </w:tc>
        <w:tc>
          <w:tcPr>
            <w:tcW w:w="4667" w:type="dxa"/>
            <w:shd w:val="clear" w:color="auto" w:fill="auto"/>
          </w:tcPr>
          <w:p w:rsidR="00C31534" w:rsidRDefault="00C31534" w:rsidP="00211CC2">
            <w:r>
              <w:t>Develop lower values for lower test voltages, or add appropriate wording so that the guide does not mislead the user.</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CE0D1D" w:rsidP="00CE4CC8">
            <w:pPr>
              <w:jc w:val="center"/>
            </w:pPr>
            <w:r>
              <w:t>Partially resolved with statement changed to reference 100% test voltage</w:t>
            </w:r>
          </w:p>
        </w:tc>
      </w:tr>
      <w:tr w:rsidR="008E2E5F" w:rsidRPr="00811760" w:rsidTr="008E2E5F">
        <w:tc>
          <w:tcPr>
            <w:tcW w:w="974" w:type="dxa"/>
          </w:tcPr>
          <w:p w:rsidR="00C31534" w:rsidRDefault="00C31534" w:rsidP="00CE4CC8">
            <w:pPr>
              <w:jc w:val="center"/>
            </w:pPr>
            <w:r>
              <w:t>57</w:t>
            </w:r>
          </w:p>
        </w:tc>
        <w:tc>
          <w:tcPr>
            <w:tcW w:w="975" w:type="dxa"/>
            <w:shd w:val="clear" w:color="auto" w:fill="auto"/>
          </w:tcPr>
          <w:p w:rsidR="00C31534" w:rsidRPr="00811760" w:rsidRDefault="00C31534" w:rsidP="00CE4CC8">
            <w:pPr>
              <w:jc w:val="center"/>
            </w:pPr>
            <w:r>
              <w:t>5.7.2</w:t>
            </w:r>
          </w:p>
        </w:tc>
        <w:tc>
          <w:tcPr>
            <w:tcW w:w="1072" w:type="dxa"/>
            <w:shd w:val="clear" w:color="auto" w:fill="auto"/>
          </w:tcPr>
          <w:p w:rsidR="00C31534" w:rsidRPr="00811760" w:rsidRDefault="00C31534" w:rsidP="00CE4CC8">
            <w:pPr>
              <w:jc w:val="center"/>
            </w:pPr>
            <w:r>
              <w:t>30</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The statement ",,, it is not susceptible to interference…" needs to be softened.</w:t>
            </w:r>
          </w:p>
        </w:tc>
        <w:tc>
          <w:tcPr>
            <w:tcW w:w="4667" w:type="dxa"/>
            <w:shd w:val="clear" w:color="auto" w:fill="auto"/>
          </w:tcPr>
          <w:p w:rsidR="00C31534" w:rsidRDefault="00C31534" w:rsidP="00211CC2">
            <w:r>
              <w:t>Change the word "not" to "less"</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CE0D1D" w:rsidP="00CE4CC8">
            <w:pPr>
              <w:jc w:val="center"/>
            </w:pPr>
            <w:r>
              <w:t>Resolved</w:t>
            </w:r>
          </w:p>
        </w:tc>
      </w:tr>
      <w:tr w:rsidR="008E2E5F" w:rsidRPr="00811760" w:rsidTr="008E2E5F">
        <w:tc>
          <w:tcPr>
            <w:tcW w:w="974" w:type="dxa"/>
          </w:tcPr>
          <w:p w:rsidR="00C31534" w:rsidRDefault="00C31534" w:rsidP="00CE4CC8">
            <w:pPr>
              <w:jc w:val="center"/>
            </w:pPr>
            <w:r>
              <w:t>58</w:t>
            </w:r>
          </w:p>
        </w:tc>
        <w:tc>
          <w:tcPr>
            <w:tcW w:w="975" w:type="dxa"/>
            <w:shd w:val="clear" w:color="auto" w:fill="auto"/>
          </w:tcPr>
          <w:p w:rsidR="00C31534" w:rsidRPr="00811760" w:rsidRDefault="00C31534" w:rsidP="00CE4CC8">
            <w:pPr>
              <w:jc w:val="center"/>
            </w:pPr>
            <w:r>
              <w:t>6.1.1</w:t>
            </w:r>
          </w:p>
        </w:tc>
        <w:tc>
          <w:tcPr>
            <w:tcW w:w="1072" w:type="dxa"/>
            <w:shd w:val="clear" w:color="auto" w:fill="auto"/>
          </w:tcPr>
          <w:p w:rsidR="00C31534" w:rsidRPr="00811760" w:rsidRDefault="00C31534" w:rsidP="00CE4CC8">
            <w:pPr>
              <w:jc w:val="center"/>
            </w:pPr>
            <w:r>
              <w:t>36</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211CC2">
            <w:r>
              <w:t>Second paragraph, last part</w:t>
            </w:r>
          </w:p>
        </w:tc>
        <w:tc>
          <w:tcPr>
            <w:tcW w:w="4667" w:type="dxa"/>
            <w:shd w:val="clear" w:color="auto" w:fill="auto"/>
          </w:tcPr>
          <w:p w:rsidR="00C31534" w:rsidRPr="00811760" w:rsidRDefault="00C31534" w:rsidP="00211CC2">
            <w:r>
              <w:t>Change the word "forces" to "clamping pressure" to make this technically correct.</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8F66FD" w:rsidP="00CE4CC8">
            <w:pPr>
              <w:jc w:val="center"/>
            </w:pPr>
            <w:r>
              <w:t>Resolved</w:t>
            </w:r>
          </w:p>
        </w:tc>
      </w:tr>
      <w:tr w:rsidR="008E2E5F" w:rsidRPr="00811760" w:rsidTr="008E2E5F">
        <w:tc>
          <w:tcPr>
            <w:tcW w:w="974" w:type="dxa"/>
          </w:tcPr>
          <w:p w:rsidR="00C31534" w:rsidRDefault="00C31534" w:rsidP="00CE4CC8">
            <w:pPr>
              <w:jc w:val="center"/>
            </w:pPr>
            <w:r>
              <w:t>59</w:t>
            </w:r>
          </w:p>
        </w:tc>
        <w:tc>
          <w:tcPr>
            <w:tcW w:w="975" w:type="dxa"/>
            <w:shd w:val="clear" w:color="auto" w:fill="auto"/>
          </w:tcPr>
          <w:p w:rsidR="00C31534" w:rsidRPr="00811760" w:rsidRDefault="00C31534" w:rsidP="00CE4CC8">
            <w:pPr>
              <w:jc w:val="center"/>
            </w:pPr>
            <w:r>
              <w:t>6.1.3</w:t>
            </w:r>
          </w:p>
        </w:tc>
        <w:tc>
          <w:tcPr>
            <w:tcW w:w="1072" w:type="dxa"/>
            <w:shd w:val="clear" w:color="auto" w:fill="auto"/>
          </w:tcPr>
          <w:p w:rsidR="00C31534" w:rsidRPr="00811760" w:rsidRDefault="00C31534" w:rsidP="00CE4CC8">
            <w:pPr>
              <w:jc w:val="center"/>
            </w:pPr>
            <w:r>
              <w:t>37</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9A7256">
            <w:r>
              <w:t>Fourth paragraph should be improved to provide general guide for users.</w:t>
            </w:r>
          </w:p>
        </w:tc>
        <w:tc>
          <w:tcPr>
            <w:tcW w:w="4667" w:type="dxa"/>
            <w:shd w:val="clear" w:color="auto" w:fill="auto"/>
          </w:tcPr>
          <w:p w:rsidR="00C31534" w:rsidRPr="00811760" w:rsidRDefault="00C31534" w:rsidP="009A7256">
            <w:r>
              <w:t>Finish the paragraph with the addition "which generally should be greater than the pressure expected from axial forces produced by windings during the fault."</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8F66FD" w:rsidP="00CE4CC8">
            <w:pPr>
              <w:jc w:val="center"/>
            </w:pPr>
            <w:r>
              <w:t>Resolved</w:t>
            </w:r>
          </w:p>
        </w:tc>
      </w:tr>
      <w:tr w:rsidR="008E2E5F" w:rsidRPr="00811760" w:rsidTr="008E2E5F">
        <w:tc>
          <w:tcPr>
            <w:tcW w:w="974" w:type="dxa"/>
          </w:tcPr>
          <w:p w:rsidR="00C31534" w:rsidRDefault="00C31534" w:rsidP="00CE4CC8">
            <w:pPr>
              <w:jc w:val="center"/>
            </w:pPr>
            <w:r>
              <w:t>60</w:t>
            </w:r>
          </w:p>
        </w:tc>
        <w:tc>
          <w:tcPr>
            <w:tcW w:w="975" w:type="dxa"/>
            <w:shd w:val="clear" w:color="auto" w:fill="auto"/>
          </w:tcPr>
          <w:p w:rsidR="00C31534" w:rsidRPr="00811760" w:rsidRDefault="00C31534" w:rsidP="00CE4CC8">
            <w:pPr>
              <w:jc w:val="center"/>
            </w:pPr>
            <w:r>
              <w:t>6.2.2.1</w:t>
            </w:r>
          </w:p>
        </w:tc>
        <w:tc>
          <w:tcPr>
            <w:tcW w:w="1072" w:type="dxa"/>
            <w:shd w:val="clear" w:color="auto" w:fill="auto"/>
          </w:tcPr>
          <w:p w:rsidR="00C31534" w:rsidRPr="00811760" w:rsidRDefault="00C31534" w:rsidP="00CE4CC8">
            <w:pPr>
              <w:jc w:val="center"/>
            </w:pPr>
            <w:r>
              <w:t>53</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9A7256">
            <w:r>
              <w:t>The last part needs to be changed to reflect the fact that C57.139 has been published.</w:t>
            </w:r>
          </w:p>
        </w:tc>
        <w:tc>
          <w:tcPr>
            <w:tcW w:w="4667" w:type="dxa"/>
            <w:shd w:val="clear" w:color="auto" w:fill="auto"/>
          </w:tcPr>
          <w:p w:rsidR="00C31534" w:rsidRPr="00811760" w:rsidRDefault="00C31534" w:rsidP="009A7256">
            <w:r>
              <w:t>Change the last sentence to include "IEEE guide C57.139 should be utilized for DGA in LTC"</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8F66FD" w:rsidP="00CE4CC8">
            <w:pPr>
              <w:jc w:val="center"/>
            </w:pPr>
            <w:r>
              <w:t>Resolved</w:t>
            </w:r>
          </w:p>
        </w:tc>
      </w:tr>
      <w:tr w:rsidR="008E2E5F" w:rsidRPr="00811760" w:rsidTr="008E2E5F">
        <w:tc>
          <w:tcPr>
            <w:tcW w:w="974" w:type="dxa"/>
          </w:tcPr>
          <w:p w:rsidR="00C31534" w:rsidRDefault="00C31534" w:rsidP="00CE4CC8">
            <w:pPr>
              <w:jc w:val="center"/>
            </w:pPr>
            <w:r>
              <w:t>61</w:t>
            </w:r>
          </w:p>
        </w:tc>
        <w:tc>
          <w:tcPr>
            <w:tcW w:w="975" w:type="dxa"/>
            <w:shd w:val="clear" w:color="auto" w:fill="auto"/>
          </w:tcPr>
          <w:p w:rsidR="00C31534" w:rsidRPr="00811760" w:rsidRDefault="00C31534" w:rsidP="00CE4CC8">
            <w:pPr>
              <w:jc w:val="center"/>
            </w:pPr>
            <w:r>
              <w:t>6.3</w:t>
            </w:r>
          </w:p>
        </w:tc>
        <w:tc>
          <w:tcPr>
            <w:tcW w:w="1072" w:type="dxa"/>
            <w:shd w:val="clear" w:color="auto" w:fill="auto"/>
          </w:tcPr>
          <w:p w:rsidR="00C31534" w:rsidRPr="00811760" w:rsidRDefault="00C31534" w:rsidP="00CE4CC8">
            <w:pPr>
              <w:jc w:val="center"/>
            </w:pPr>
            <w:r>
              <w:t>54</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9A7256">
            <w:proofErr w:type="spellStart"/>
            <w:r>
              <w:t>Subclause</w:t>
            </w:r>
            <w:proofErr w:type="spellEnd"/>
            <w:r>
              <w:t xml:space="preserve"> title</w:t>
            </w:r>
          </w:p>
        </w:tc>
        <w:tc>
          <w:tcPr>
            <w:tcW w:w="4667" w:type="dxa"/>
            <w:shd w:val="clear" w:color="auto" w:fill="auto"/>
          </w:tcPr>
          <w:p w:rsidR="00C31534" w:rsidRPr="00811760" w:rsidRDefault="00C31534" w:rsidP="009A7256">
            <w:r>
              <w:t>Should include "and arresters", see 6.3.5</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B115B3">
            <w:pPr>
              <w:jc w:val="center"/>
            </w:pPr>
            <w:r>
              <w:t>Editorial</w:t>
            </w:r>
          </w:p>
        </w:tc>
        <w:tc>
          <w:tcPr>
            <w:tcW w:w="2430" w:type="dxa"/>
            <w:shd w:val="clear" w:color="auto" w:fill="auto"/>
          </w:tcPr>
          <w:p w:rsidR="00C31534" w:rsidRPr="00811760" w:rsidRDefault="008F66FD" w:rsidP="00CE4CC8">
            <w:pPr>
              <w:jc w:val="center"/>
            </w:pPr>
            <w:r>
              <w:t>Resolved</w:t>
            </w:r>
          </w:p>
        </w:tc>
      </w:tr>
      <w:tr w:rsidR="008E2E5F" w:rsidRPr="00811760" w:rsidTr="008E2E5F">
        <w:tc>
          <w:tcPr>
            <w:tcW w:w="974" w:type="dxa"/>
          </w:tcPr>
          <w:p w:rsidR="00C31534" w:rsidRDefault="00C31534" w:rsidP="00CE4CC8">
            <w:pPr>
              <w:jc w:val="center"/>
            </w:pPr>
            <w:r>
              <w:t>62</w:t>
            </w:r>
          </w:p>
        </w:tc>
        <w:tc>
          <w:tcPr>
            <w:tcW w:w="975" w:type="dxa"/>
            <w:shd w:val="clear" w:color="auto" w:fill="auto"/>
          </w:tcPr>
          <w:p w:rsidR="00C31534" w:rsidRPr="00811760" w:rsidRDefault="00C31534" w:rsidP="00CE4CC8">
            <w:pPr>
              <w:jc w:val="center"/>
            </w:pPr>
            <w:r>
              <w:t>6.3.5</w:t>
            </w:r>
          </w:p>
        </w:tc>
        <w:tc>
          <w:tcPr>
            <w:tcW w:w="1072" w:type="dxa"/>
            <w:shd w:val="clear" w:color="auto" w:fill="auto"/>
          </w:tcPr>
          <w:p w:rsidR="00C31534" w:rsidRPr="00811760" w:rsidRDefault="00C31534" w:rsidP="00CE4CC8">
            <w:pPr>
              <w:jc w:val="center"/>
            </w:pPr>
            <w:r>
              <w:t>56</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9A7256">
            <w:r>
              <w:t>Last part calls for IEC 60099-5 unnecessarily</w:t>
            </w:r>
          </w:p>
        </w:tc>
        <w:tc>
          <w:tcPr>
            <w:tcW w:w="4667" w:type="dxa"/>
            <w:shd w:val="clear" w:color="auto" w:fill="auto"/>
          </w:tcPr>
          <w:p w:rsidR="00C31534" w:rsidRPr="00811760" w:rsidRDefault="00C31534" w:rsidP="009A7256">
            <w:r>
              <w:t>Replace it with IEEE C62.82.1 and C62.22</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45479A" w:rsidP="00CE4CC8">
            <w:pPr>
              <w:jc w:val="center"/>
            </w:pPr>
            <w:r>
              <w:t>Resolved</w:t>
            </w:r>
          </w:p>
        </w:tc>
      </w:tr>
      <w:tr w:rsidR="008E2E5F" w:rsidRPr="00811760" w:rsidTr="008E2E5F">
        <w:tc>
          <w:tcPr>
            <w:tcW w:w="974" w:type="dxa"/>
          </w:tcPr>
          <w:p w:rsidR="00C31534" w:rsidRDefault="00BB25C8" w:rsidP="00CE4CC8">
            <w:pPr>
              <w:jc w:val="center"/>
            </w:pPr>
            <w:r>
              <w:t>63</w:t>
            </w:r>
          </w:p>
        </w:tc>
        <w:tc>
          <w:tcPr>
            <w:tcW w:w="975" w:type="dxa"/>
            <w:shd w:val="clear" w:color="auto" w:fill="auto"/>
          </w:tcPr>
          <w:p w:rsidR="00C31534" w:rsidRPr="00811760" w:rsidRDefault="00C31534" w:rsidP="00CE4CC8">
            <w:pPr>
              <w:jc w:val="center"/>
            </w:pPr>
            <w:r>
              <w:t>6.5.4</w:t>
            </w:r>
          </w:p>
        </w:tc>
        <w:tc>
          <w:tcPr>
            <w:tcW w:w="1072" w:type="dxa"/>
            <w:shd w:val="clear" w:color="auto" w:fill="auto"/>
          </w:tcPr>
          <w:p w:rsidR="00C31534" w:rsidRPr="00811760" w:rsidRDefault="00C31534" w:rsidP="00CE4CC8">
            <w:pPr>
              <w:jc w:val="center"/>
            </w:pPr>
            <w:r>
              <w:t>64</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9A7256">
            <w:r>
              <w:t>Two paragraphs does not belong here.</w:t>
            </w:r>
          </w:p>
        </w:tc>
        <w:tc>
          <w:tcPr>
            <w:tcW w:w="4667" w:type="dxa"/>
            <w:shd w:val="clear" w:color="auto" w:fill="auto"/>
          </w:tcPr>
          <w:p w:rsidR="00C31534" w:rsidRPr="00811760" w:rsidRDefault="00C31534" w:rsidP="009A7256">
            <w:r>
              <w:t>The ones starting with "The pointer…" and "The float mechanism…" seems to be from LLG and should be removed.</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82936" w:rsidP="00CE4CC8">
            <w:pPr>
              <w:jc w:val="center"/>
            </w:pPr>
            <w:r>
              <w:t>R</w:t>
            </w:r>
            <w:r w:rsidR="0045479A">
              <w:t>esolved</w:t>
            </w:r>
          </w:p>
        </w:tc>
      </w:tr>
      <w:tr w:rsidR="008E2E5F" w:rsidRPr="00811760" w:rsidTr="008E2E5F">
        <w:tc>
          <w:tcPr>
            <w:tcW w:w="974" w:type="dxa"/>
          </w:tcPr>
          <w:p w:rsidR="00C31534" w:rsidRDefault="00BB25C8" w:rsidP="00CE4CC8">
            <w:pPr>
              <w:jc w:val="center"/>
            </w:pPr>
            <w:r>
              <w:t>64</w:t>
            </w:r>
          </w:p>
        </w:tc>
        <w:tc>
          <w:tcPr>
            <w:tcW w:w="975" w:type="dxa"/>
            <w:shd w:val="clear" w:color="auto" w:fill="auto"/>
          </w:tcPr>
          <w:p w:rsidR="00C31534" w:rsidRPr="00811760" w:rsidRDefault="00C31534" w:rsidP="00CE4CC8">
            <w:pPr>
              <w:jc w:val="center"/>
            </w:pPr>
            <w:r>
              <w:t>7</w:t>
            </w:r>
          </w:p>
        </w:tc>
        <w:tc>
          <w:tcPr>
            <w:tcW w:w="1072" w:type="dxa"/>
            <w:shd w:val="clear" w:color="auto" w:fill="auto"/>
          </w:tcPr>
          <w:p w:rsidR="00C31534" w:rsidRPr="00811760" w:rsidRDefault="00C31534" w:rsidP="00CE4CC8">
            <w:pPr>
              <w:jc w:val="center"/>
            </w:pPr>
            <w:r>
              <w:t>70-end</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9A7256">
            <w:r>
              <w:t>Most of this clause is from IEEE C57.93 and should be removed.</w:t>
            </w:r>
          </w:p>
        </w:tc>
        <w:tc>
          <w:tcPr>
            <w:tcW w:w="4667" w:type="dxa"/>
            <w:shd w:val="clear" w:color="auto" w:fill="auto"/>
          </w:tcPr>
          <w:p w:rsidR="00C31534" w:rsidRPr="00811760" w:rsidRDefault="00C31534" w:rsidP="009A7256">
            <w:r>
              <w:t>Consider removing the content by referencing C57.93</w:t>
            </w:r>
          </w:p>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r>
              <w:t xml:space="preserve">Jin </w:t>
            </w:r>
            <w:proofErr w:type="spellStart"/>
            <w:r>
              <w:t>Sim</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130981" w:rsidP="00CE4CC8">
            <w:pPr>
              <w:jc w:val="center"/>
            </w:pPr>
            <w:r>
              <w:t>Referenced the guide</w:t>
            </w:r>
          </w:p>
        </w:tc>
      </w:tr>
      <w:tr w:rsidR="008E2E5F" w:rsidRPr="00811760" w:rsidTr="008E2E5F">
        <w:tc>
          <w:tcPr>
            <w:tcW w:w="974" w:type="dxa"/>
          </w:tcPr>
          <w:p w:rsidR="00C31534" w:rsidRDefault="00BB25C8" w:rsidP="00CE4CC8">
            <w:pPr>
              <w:jc w:val="center"/>
            </w:pPr>
            <w:r>
              <w:t>65</w:t>
            </w:r>
          </w:p>
        </w:tc>
        <w:tc>
          <w:tcPr>
            <w:tcW w:w="975" w:type="dxa"/>
            <w:shd w:val="clear" w:color="auto" w:fill="auto"/>
          </w:tcPr>
          <w:p w:rsidR="00C31534" w:rsidRPr="00811760" w:rsidRDefault="00C31534" w:rsidP="00CE4CC8">
            <w:pPr>
              <w:jc w:val="center"/>
            </w:pPr>
            <w:r>
              <w:t>5.4.1?</w:t>
            </w:r>
          </w:p>
        </w:tc>
        <w:tc>
          <w:tcPr>
            <w:tcW w:w="1072" w:type="dxa"/>
            <w:shd w:val="clear" w:color="auto" w:fill="auto"/>
          </w:tcPr>
          <w:p w:rsidR="00C31534" w:rsidRPr="00811760" w:rsidRDefault="00C31534" w:rsidP="00CE4CC8">
            <w:pPr>
              <w:jc w:val="center"/>
            </w:pPr>
            <w:r>
              <w:t>23</w:t>
            </w:r>
          </w:p>
        </w:tc>
        <w:tc>
          <w:tcPr>
            <w:tcW w:w="1072" w:type="dxa"/>
            <w:shd w:val="clear" w:color="auto" w:fill="auto"/>
          </w:tcPr>
          <w:p w:rsidR="00C31534" w:rsidRPr="00811760" w:rsidRDefault="00C31534" w:rsidP="00CE4CC8">
            <w:pPr>
              <w:jc w:val="center"/>
            </w:pPr>
            <w:r>
              <w:t>43</w:t>
            </w:r>
          </w:p>
        </w:tc>
        <w:tc>
          <w:tcPr>
            <w:tcW w:w="4817" w:type="dxa"/>
            <w:shd w:val="clear" w:color="auto" w:fill="auto"/>
          </w:tcPr>
          <w:p w:rsidR="00C31534" w:rsidRPr="00811760" w:rsidRDefault="00C31534" w:rsidP="000E3C4C">
            <w:r>
              <w:t>Does this follow clause 5.5 or is it part of clause 5.5?</w:t>
            </w:r>
          </w:p>
        </w:tc>
        <w:tc>
          <w:tcPr>
            <w:tcW w:w="4667" w:type="dxa"/>
            <w:shd w:val="clear" w:color="auto" w:fill="auto"/>
          </w:tcPr>
          <w:p w:rsidR="00C31534" w:rsidRPr="00811760" w:rsidRDefault="00C31534" w:rsidP="000E3C4C">
            <w:r>
              <w:t>Give new clause number (and on so on through document).</w:t>
            </w:r>
          </w:p>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130981" w:rsidP="00CE4CC8">
            <w:pPr>
              <w:jc w:val="center"/>
            </w:pPr>
            <w:r>
              <w:t>Resolved</w:t>
            </w:r>
          </w:p>
        </w:tc>
      </w:tr>
      <w:tr w:rsidR="008E2E5F" w:rsidRPr="00811760" w:rsidTr="008E2E5F">
        <w:tc>
          <w:tcPr>
            <w:tcW w:w="974" w:type="dxa"/>
          </w:tcPr>
          <w:p w:rsidR="00C31534" w:rsidRDefault="00BB25C8" w:rsidP="00CE4CC8">
            <w:pPr>
              <w:jc w:val="center"/>
            </w:pPr>
            <w:r>
              <w:t>66</w:t>
            </w:r>
          </w:p>
        </w:tc>
        <w:tc>
          <w:tcPr>
            <w:tcW w:w="975" w:type="dxa"/>
            <w:shd w:val="clear" w:color="auto" w:fill="auto"/>
          </w:tcPr>
          <w:p w:rsidR="00C31534" w:rsidRPr="00811760" w:rsidRDefault="00C31534" w:rsidP="00CE4CC8">
            <w:pPr>
              <w:jc w:val="center"/>
            </w:pPr>
            <w:r>
              <w:t>5.4.1?</w:t>
            </w:r>
          </w:p>
        </w:tc>
        <w:tc>
          <w:tcPr>
            <w:tcW w:w="1072" w:type="dxa"/>
            <w:shd w:val="clear" w:color="auto" w:fill="auto"/>
          </w:tcPr>
          <w:p w:rsidR="00C31534" w:rsidRPr="00811760" w:rsidRDefault="00C31534" w:rsidP="00CE4CC8">
            <w:pPr>
              <w:jc w:val="center"/>
            </w:pPr>
            <w:r>
              <w:t>25</w:t>
            </w:r>
          </w:p>
        </w:tc>
        <w:tc>
          <w:tcPr>
            <w:tcW w:w="1072" w:type="dxa"/>
            <w:shd w:val="clear" w:color="auto" w:fill="auto"/>
          </w:tcPr>
          <w:p w:rsidR="00C31534" w:rsidRPr="00811760" w:rsidRDefault="00C31534" w:rsidP="00CE4CC8">
            <w:pPr>
              <w:jc w:val="center"/>
            </w:pPr>
            <w:r>
              <w:t>8</w:t>
            </w:r>
          </w:p>
        </w:tc>
        <w:tc>
          <w:tcPr>
            <w:tcW w:w="4817" w:type="dxa"/>
            <w:shd w:val="clear" w:color="auto" w:fill="auto"/>
          </w:tcPr>
          <w:p w:rsidR="00C31534" w:rsidRPr="00811760" w:rsidRDefault="00C31534" w:rsidP="00B0667F">
            <w:r>
              <w:t>There is already a figure 5 on page 21</w:t>
            </w:r>
          </w:p>
        </w:tc>
        <w:tc>
          <w:tcPr>
            <w:tcW w:w="4667" w:type="dxa"/>
            <w:shd w:val="clear" w:color="auto" w:fill="auto"/>
          </w:tcPr>
          <w:p w:rsidR="00C31534" w:rsidRPr="00811760" w:rsidRDefault="00C31534" w:rsidP="00B0667F">
            <w:r>
              <w:t>Give new figure number (and on so on through document).</w:t>
            </w:r>
          </w:p>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130981" w:rsidP="00CE4CC8">
            <w:pPr>
              <w:jc w:val="center"/>
            </w:pPr>
            <w:r>
              <w:t>Resolved</w:t>
            </w:r>
          </w:p>
        </w:tc>
      </w:tr>
      <w:tr w:rsidR="008E2E5F" w:rsidRPr="00811760" w:rsidTr="008E2E5F">
        <w:tc>
          <w:tcPr>
            <w:tcW w:w="974" w:type="dxa"/>
          </w:tcPr>
          <w:p w:rsidR="00C31534" w:rsidRDefault="00BB25C8" w:rsidP="00CE4CC8">
            <w:pPr>
              <w:jc w:val="center"/>
            </w:pPr>
            <w:r>
              <w:t>67</w:t>
            </w:r>
          </w:p>
        </w:tc>
        <w:tc>
          <w:tcPr>
            <w:tcW w:w="975" w:type="dxa"/>
            <w:shd w:val="clear" w:color="auto" w:fill="auto"/>
          </w:tcPr>
          <w:p w:rsidR="00C31534" w:rsidRPr="00811760" w:rsidRDefault="00C31534" w:rsidP="00CE4CC8">
            <w:pPr>
              <w:jc w:val="center"/>
            </w:pPr>
            <w:r>
              <w:t>5.4.1?</w:t>
            </w:r>
          </w:p>
        </w:tc>
        <w:tc>
          <w:tcPr>
            <w:tcW w:w="1072" w:type="dxa"/>
            <w:shd w:val="clear" w:color="auto" w:fill="auto"/>
          </w:tcPr>
          <w:p w:rsidR="00C31534" w:rsidRPr="00811760" w:rsidRDefault="00C31534" w:rsidP="00CE4CC8">
            <w:pPr>
              <w:jc w:val="center"/>
            </w:pPr>
            <w:r>
              <w:t>25</w:t>
            </w:r>
          </w:p>
        </w:tc>
        <w:tc>
          <w:tcPr>
            <w:tcW w:w="1072" w:type="dxa"/>
            <w:shd w:val="clear" w:color="auto" w:fill="auto"/>
          </w:tcPr>
          <w:p w:rsidR="00C31534" w:rsidRPr="00811760" w:rsidRDefault="00C31534" w:rsidP="00CE4CC8">
            <w:pPr>
              <w:jc w:val="center"/>
            </w:pPr>
            <w:r>
              <w:t>17</w:t>
            </w:r>
          </w:p>
        </w:tc>
        <w:tc>
          <w:tcPr>
            <w:tcW w:w="4817" w:type="dxa"/>
            <w:shd w:val="clear" w:color="auto" w:fill="auto"/>
          </w:tcPr>
          <w:p w:rsidR="00C31534" w:rsidRPr="00811760" w:rsidRDefault="00C31534" w:rsidP="00B0667F">
            <w:r>
              <w:t>In table (which is not given a number) the word "</w:t>
            </w:r>
            <w:proofErr w:type="spellStart"/>
            <w:r>
              <w:t>fraquency</w:t>
            </w:r>
            <w:proofErr w:type="spellEnd"/>
            <w:r>
              <w:t>" is used</w:t>
            </w:r>
          </w:p>
        </w:tc>
        <w:tc>
          <w:tcPr>
            <w:tcW w:w="4667" w:type="dxa"/>
            <w:shd w:val="clear" w:color="auto" w:fill="auto"/>
          </w:tcPr>
          <w:p w:rsidR="00C31534" w:rsidRPr="00811760" w:rsidRDefault="00C31534" w:rsidP="00B0667F">
            <w:r>
              <w:t>Use correct word "frequency"</w:t>
            </w:r>
          </w:p>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68</w:t>
            </w:r>
          </w:p>
        </w:tc>
        <w:tc>
          <w:tcPr>
            <w:tcW w:w="975" w:type="dxa"/>
            <w:shd w:val="clear" w:color="auto" w:fill="auto"/>
          </w:tcPr>
          <w:p w:rsidR="00C31534" w:rsidRPr="00811760" w:rsidRDefault="00C31534" w:rsidP="00CE4CC8">
            <w:pPr>
              <w:jc w:val="center"/>
            </w:pPr>
            <w:r>
              <w:t>5.10.1</w:t>
            </w:r>
          </w:p>
        </w:tc>
        <w:tc>
          <w:tcPr>
            <w:tcW w:w="1072" w:type="dxa"/>
            <w:shd w:val="clear" w:color="auto" w:fill="auto"/>
          </w:tcPr>
          <w:p w:rsidR="00C31534" w:rsidRPr="00811760" w:rsidRDefault="00C31534" w:rsidP="00CE4CC8">
            <w:pPr>
              <w:jc w:val="center"/>
            </w:pPr>
            <w:r>
              <w:t>35</w:t>
            </w:r>
          </w:p>
        </w:tc>
        <w:tc>
          <w:tcPr>
            <w:tcW w:w="1072" w:type="dxa"/>
            <w:shd w:val="clear" w:color="auto" w:fill="auto"/>
          </w:tcPr>
          <w:p w:rsidR="00C31534" w:rsidRPr="00811760" w:rsidRDefault="00C31534" w:rsidP="00CE4CC8">
            <w:pPr>
              <w:jc w:val="center"/>
            </w:pPr>
            <w:r>
              <w:t>20</w:t>
            </w:r>
          </w:p>
        </w:tc>
        <w:tc>
          <w:tcPr>
            <w:tcW w:w="4817" w:type="dxa"/>
            <w:shd w:val="clear" w:color="auto" w:fill="auto"/>
          </w:tcPr>
          <w:p w:rsidR="00C31534" w:rsidRPr="00811760" w:rsidRDefault="00C31534" w:rsidP="00B0667F">
            <w:r>
              <w:t>Sentence "broken or loose leads etc., needs some commas.</w:t>
            </w:r>
          </w:p>
        </w:tc>
        <w:tc>
          <w:tcPr>
            <w:tcW w:w="4667" w:type="dxa"/>
            <w:shd w:val="clear" w:color="auto" w:fill="auto"/>
          </w:tcPr>
          <w:p w:rsidR="00C31534" w:rsidRDefault="00C31534" w:rsidP="00B0667F">
            <w:r>
              <w:t>Change to "Broken or loose leads, supports, or tank….."</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lastRenderedPageBreak/>
              <w:t>69</w:t>
            </w:r>
          </w:p>
        </w:tc>
        <w:tc>
          <w:tcPr>
            <w:tcW w:w="975" w:type="dxa"/>
            <w:shd w:val="clear" w:color="auto" w:fill="auto"/>
          </w:tcPr>
          <w:p w:rsidR="00C31534" w:rsidRPr="00811760" w:rsidRDefault="00C31534" w:rsidP="00CE4CC8">
            <w:pPr>
              <w:jc w:val="center"/>
            </w:pPr>
            <w:r>
              <w:t>6.1.2</w:t>
            </w:r>
          </w:p>
        </w:tc>
        <w:tc>
          <w:tcPr>
            <w:tcW w:w="1072" w:type="dxa"/>
            <w:shd w:val="clear" w:color="auto" w:fill="auto"/>
          </w:tcPr>
          <w:p w:rsidR="00C31534" w:rsidRPr="00811760" w:rsidRDefault="00C31534" w:rsidP="00CE4CC8">
            <w:pPr>
              <w:jc w:val="center"/>
            </w:pPr>
            <w:r>
              <w:t>36</w:t>
            </w:r>
          </w:p>
        </w:tc>
        <w:tc>
          <w:tcPr>
            <w:tcW w:w="1072" w:type="dxa"/>
            <w:shd w:val="clear" w:color="auto" w:fill="auto"/>
          </w:tcPr>
          <w:p w:rsidR="00C31534" w:rsidRPr="00811760" w:rsidRDefault="00C31534" w:rsidP="00CE4CC8">
            <w:pPr>
              <w:jc w:val="center"/>
            </w:pPr>
            <w:r>
              <w:t>48</w:t>
            </w:r>
          </w:p>
        </w:tc>
        <w:tc>
          <w:tcPr>
            <w:tcW w:w="4817" w:type="dxa"/>
            <w:shd w:val="clear" w:color="auto" w:fill="auto"/>
          </w:tcPr>
          <w:p w:rsidR="00C31534" w:rsidRPr="00811760" w:rsidRDefault="00C31534" w:rsidP="00B0667F">
            <w:r>
              <w:t xml:space="preserve">"a </w:t>
            </w:r>
            <w:r>
              <w:rPr>
                <w:strike/>
              </w:rPr>
              <w:t>pressboard</w:t>
            </w:r>
            <w:r>
              <w:t xml:space="preserve"> oil box" is incorrect.</w:t>
            </w:r>
          </w:p>
        </w:tc>
        <w:tc>
          <w:tcPr>
            <w:tcW w:w="4667" w:type="dxa"/>
            <w:shd w:val="clear" w:color="auto" w:fill="auto"/>
          </w:tcPr>
          <w:p w:rsidR="00C31534" w:rsidRDefault="00C31534" w:rsidP="00B0667F">
            <w:r>
              <w:t>Use "an oil box"</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70</w:t>
            </w:r>
          </w:p>
        </w:tc>
        <w:tc>
          <w:tcPr>
            <w:tcW w:w="975" w:type="dxa"/>
            <w:shd w:val="clear" w:color="auto" w:fill="auto"/>
          </w:tcPr>
          <w:p w:rsidR="00C31534" w:rsidRPr="00811760" w:rsidRDefault="00C31534" w:rsidP="00CE4CC8">
            <w:pPr>
              <w:jc w:val="center"/>
            </w:pPr>
            <w:r>
              <w:t>6.4.6</w:t>
            </w:r>
          </w:p>
        </w:tc>
        <w:tc>
          <w:tcPr>
            <w:tcW w:w="1072" w:type="dxa"/>
            <w:shd w:val="clear" w:color="auto" w:fill="auto"/>
          </w:tcPr>
          <w:p w:rsidR="00C31534" w:rsidRPr="00811760" w:rsidRDefault="00C31534" w:rsidP="00CE4CC8">
            <w:pPr>
              <w:jc w:val="center"/>
            </w:pPr>
            <w:r>
              <w:t>60</w:t>
            </w:r>
          </w:p>
        </w:tc>
        <w:tc>
          <w:tcPr>
            <w:tcW w:w="1072" w:type="dxa"/>
            <w:shd w:val="clear" w:color="auto" w:fill="auto"/>
          </w:tcPr>
          <w:p w:rsidR="00C31534" w:rsidRPr="00811760" w:rsidRDefault="00C31534" w:rsidP="00CE4CC8">
            <w:pPr>
              <w:jc w:val="center"/>
            </w:pPr>
            <w:r>
              <w:t>52</w:t>
            </w:r>
          </w:p>
        </w:tc>
        <w:tc>
          <w:tcPr>
            <w:tcW w:w="4817" w:type="dxa"/>
            <w:shd w:val="clear" w:color="auto" w:fill="auto"/>
          </w:tcPr>
          <w:p w:rsidR="00C31534" w:rsidRPr="00811760" w:rsidRDefault="00C31534" w:rsidP="00B0667F">
            <w:r>
              <w:t>Last sentence "..should be made following…" is incorrect.</w:t>
            </w:r>
          </w:p>
        </w:tc>
        <w:tc>
          <w:tcPr>
            <w:tcW w:w="4667" w:type="dxa"/>
            <w:shd w:val="clear" w:color="auto" w:fill="auto"/>
          </w:tcPr>
          <w:p w:rsidR="00C31534" w:rsidRDefault="00C31534" w:rsidP="00B0667F">
            <w:r>
              <w:t>Use "…should be inspected following…"</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71</w:t>
            </w:r>
          </w:p>
        </w:tc>
        <w:tc>
          <w:tcPr>
            <w:tcW w:w="975" w:type="dxa"/>
            <w:shd w:val="clear" w:color="auto" w:fill="auto"/>
          </w:tcPr>
          <w:p w:rsidR="00C31534" w:rsidRPr="00811760" w:rsidRDefault="00C31534" w:rsidP="00CE4CC8">
            <w:pPr>
              <w:jc w:val="center"/>
            </w:pPr>
            <w:r>
              <w:t>6.6.4</w:t>
            </w:r>
          </w:p>
        </w:tc>
        <w:tc>
          <w:tcPr>
            <w:tcW w:w="1072" w:type="dxa"/>
            <w:shd w:val="clear" w:color="auto" w:fill="auto"/>
          </w:tcPr>
          <w:p w:rsidR="00C31534" w:rsidRPr="00811760" w:rsidRDefault="00C31534" w:rsidP="00CE4CC8">
            <w:pPr>
              <w:jc w:val="center"/>
            </w:pPr>
            <w:r>
              <w:t>66</w:t>
            </w:r>
          </w:p>
        </w:tc>
        <w:tc>
          <w:tcPr>
            <w:tcW w:w="1072" w:type="dxa"/>
            <w:shd w:val="clear" w:color="auto" w:fill="auto"/>
          </w:tcPr>
          <w:p w:rsidR="00C31534" w:rsidRPr="00811760" w:rsidRDefault="00C31534" w:rsidP="00CE4CC8">
            <w:pPr>
              <w:jc w:val="center"/>
            </w:pPr>
            <w:r>
              <w:t>1</w:t>
            </w:r>
          </w:p>
        </w:tc>
        <w:tc>
          <w:tcPr>
            <w:tcW w:w="4817" w:type="dxa"/>
            <w:shd w:val="clear" w:color="auto" w:fill="auto"/>
          </w:tcPr>
          <w:p w:rsidR="00C31534" w:rsidRPr="00811760" w:rsidRDefault="00C31534" w:rsidP="00B0667F">
            <w:r>
              <w:t>Last sentence "..controls are found to…" is incorrect.</w:t>
            </w:r>
          </w:p>
        </w:tc>
        <w:tc>
          <w:tcPr>
            <w:tcW w:w="4667" w:type="dxa"/>
            <w:shd w:val="clear" w:color="auto" w:fill="auto"/>
          </w:tcPr>
          <w:p w:rsidR="00C31534" w:rsidRPr="00811760" w:rsidRDefault="00C31534" w:rsidP="00B0667F">
            <w:r>
              <w:t>Use "…controls be found to…"</w:t>
            </w:r>
          </w:p>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72</w:t>
            </w:r>
          </w:p>
        </w:tc>
        <w:tc>
          <w:tcPr>
            <w:tcW w:w="975" w:type="dxa"/>
            <w:shd w:val="clear" w:color="auto" w:fill="auto"/>
          </w:tcPr>
          <w:p w:rsidR="00C31534" w:rsidRPr="00811760" w:rsidRDefault="00C31534" w:rsidP="00CE4CC8">
            <w:pPr>
              <w:jc w:val="center"/>
            </w:pPr>
            <w:r>
              <w:t>6.7.1</w:t>
            </w:r>
          </w:p>
        </w:tc>
        <w:tc>
          <w:tcPr>
            <w:tcW w:w="1072" w:type="dxa"/>
            <w:shd w:val="clear" w:color="auto" w:fill="auto"/>
          </w:tcPr>
          <w:p w:rsidR="00C31534" w:rsidRPr="00811760" w:rsidRDefault="00C31534" w:rsidP="00CE4CC8">
            <w:pPr>
              <w:jc w:val="center"/>
            </w:pPr>
            <w:r>
              <w:t>66</w:t>
            </w:r>
          </w:p>
        </w:tc>
        <w:tc>
          <w:tcPr>
            <w:tcW w:w="1072" w:type="dxa"/>
            <w:shd w:val="clear" w:color="auto" w:fill="auto"/>
          </w:tcPr>
          <w:p w:rsidR="00C31534" w:rsidRPr="00811760" w:rsidRDefault="00C31534" w:rsidP="00CE4CC8">
            <w:pPr>
              <w:jc w:val="center"/>
            </w:pPr>
            <w:r>
              <w:t>42</w:t>
            </w:r>
          </w:p>
        </w:tc>
        <w:tc>
          <w:tcPr>
            <w:tcW w:w="4817" w:type="dxa"/>
            <w:shd w:val="clear" w:color="auto" w:fill="auto"/>
          </w:tcPr>
          <w:p w:rsidR="00C31534" w:rsidRPr="00811760" w:rsidRDefault="00C31534" w:rsidP="00B0667F">
            <w:r>
              <w:t>Sentence "…should not exceed 12 month frequency…" is not correct</w:t>
            </w:r>
          </w:p>
        </w:tc>
        <w:tc>
          <w:tcPr>
            <w:tcW w:w="4667" w:type="dxa"/>
            <w:shd w:val="clear" w:color="auto" w:fill="auto"/>
          </w:tcPr>
          <w:p w:rsidR="00C31534" w:rsidRDefault="00C31534" w:rsidP="00B0667F">
            <w:r>
              <w:t>Use "…should not use a 12 month frequency…"</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73</w:t>
            </w:r>
          </w:p>
        </w:tc>
        <w:tc>
          <w:tcPr>
            <w:tcW w:w="975" w:type="dxa"/>
            <w:shd w:val="clear" w:color="auto" w:fill="auto"/>
          </w:tcPr>
          <w:p w:rsidR="00C31534" w:rsidRPr="00811760" w:rsidRDefault="00C31534" w:rsidP="00CE4CC8">
            <w:pPr>
              <w:jc w:val="center"/>
            </w:pPr>
            <w:r>
              <w:t>6.7.3.2</w:t>
            </w:r>
          </w:p>
        </w:tc>
        <w:tc>
          <w:tcPr>
            <w:tcW w:w="1072" w:type="dxa"/>
            <w:shd w:val="clear" w:color="auto" w:fill="auto"/>
          </w:tcPr>
          <w:p w:rsidR="00C31534" w:rsidRPr="00811760" w:rsidRDefault="00C31534" w:rsidP="00CE4CC8">
            <w:pPr>
              <w:jc w:val="center"/>
            </w:pPr>
            <w:r>
              <w:t>68</w:t>
            </w:r>
          </w:p>
        </w:tc>
        <w:tc>
          <w:tcPr>
            <w:tcW w:w="1072" w:type="dxa"/>
            <w:shd w:val="clear" w:color="auto" w:fill="auto"/>
          </w:tcPr>
          <w:p w:rsidR="00C31534" w:rsidRPr="00811760" w:rsidRDefault="00C31534" w:rsidP="00CE4CC8">
            <w:pPr>
              <w:jc w:val="center"/>
            </w:pPr>
            <w:r>
              <w:t>4</w:t>
            </w:r>
          </w:p>
        </w:tc>
        <w:tc>
          <w:tcPr>
            <w:tcW w:w="4817" w:type="dxa"/>
            <w:shd w:val="clear" w:color="auto" w:fill="auto"/>
          </w:tcPr>
          <w:p w:rsidR="00C31534" w:rsidRPr="00811760" w:rsidRDefault="00C31534" w:rsidP="00B0667F">
            <w:r>
              <w:t>Sentence "…journal bearing surfaces b the use…" is incorrect</w:t>
            </w:r>
          </w:p>
        </w:tc>
        <w:tc>
          <w:tcPr>
            <w:tcW w:w="4667" w:type="dxa"/>
            <w:shd w:val="clear" w:color="auto" w:fill="auto"/>
          </w:tcPr>
          <w:p w:rsidR="00C31534" w:rsidRDefault="00C31534" w:rsidP="00B0667F">
            <w:r>
              <w:t>Use "…journal bearing surfaces by the use…"</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74</w:t>
            </w:r>
          </w:p>
        </w:tc>
        <w:tc>
          <w:tcPr>
            <w:tcW w:w="975" w:type="dxa"/>
            <w:shd w:val="clear" w:color="auto" w:fill="auto"/>
          </w:tcPr>
          <w:p w:rsidR="00C31534" w:rsidRPr="00811760" w:rsidRDefault="00C31534" w:rsidP="00CE4CC8">
            <w:pPr>
              <w:jc w:val="center"/>
            </w:pPr>
            <w:r>
              <w:t>6.7.3.3</w:t>
            </w:r>
          </w:p>
        </w:tc>
        <w:tc>
          <w:tcPr>
            <w:tcW w:w="1072" w:type="dxa"/>
            <w:shd w:val="clear" w:color="auto" w:fill="auto"/>
          </w:tcPr>
          <w:p w:rsidR="00C31534" w:rsidRPr="00811760" w:rsidRDefault="00C31534" w:rsidP="00CE4CC8">
            <w:pPr>
              <w:jc w:val="center"/>
            </w:pPr>
            <w:r>
              <w:t>68</w:t>
            </w:r>
          </w:p>
        </w:tc>
        <w:tc>
          <w:tcPr>
            <w:tcW w:w="1072" w:type="dxa"/>
            <w:shd w:val="clear" w:color="auto" w:fill="auto"/>
          </w:tcPr>
          <w:p w:rsidR="00C31534" w:rsidRPr="00811760" w:rsidRDefault="00C31534" w:rsidP="00CE4CC8">
            <w:pPr>
              <w:jc w:val="center"/>
            </w:pPr>
            <w:r>
              <w:t>18</w:t>
            </w:r>
          </w:p>
        </w:tc>
        <w:tc>
          <w:tcPr>
            <w:tcW w:w="4817" w:type="dxa"/>
            <w:shd w:val="clear" w:color="auto" w:fill="auto"/>
          </w:tcPr>
          <w:p w:rsidR="00C31534" w:rsidRPr="00811760" w:rsidRDefault="00C31534" w:rsidP="00A30D35">
            <w:r>
              <w:t>Sentence "…constructed of using fluorocarbon…" is not correct</w:t>
            </w:r>
          </w:p>
        </w:tc>
        <w:tc>
          <w:tcPr>
            <w:tcW w:w="4667" w:type="dxa"/>
            <w:shd w:val="clear" w:color="auto" w:fill="auto"/>
          </w:tcPr>
          <w:p w:rsidR="00C31534" w:rsidRDefault="00C31534" w:rsidP="00A30D35">
            <w:r>
              <w:t>Use "…constructed using fluorocarbon…"</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75</w:t>
            </w:r>
          </w:p>
        </w:tc>
        <w:tc>
          <w:tcPr>
            <w:tcW w:w="975" w:type="dxa"/>
            <w:shd w:val="clear" w:color="auto" w:fill="auto"/>
          </w:tcPr>
          <w:p w:rsidR="00C31534" w:rsidRPr="00811760" w:rsidRDefault="00C31534" w:rsidP="00CE4CC8">
            <w:pPr>
              <w:jc w:val="center"/>
            </w:pPr>
            <w:r>
              <w:t>6.8.1</w:t>
            </w:r>
          </w:p>
        </w:tc>
        <w:tc>
          <w:tcPr>
            <w:tcW w:w="1072" w:type="dxa"/>
            <w:shd w:val="clear" w:color="auto" w:fill="auto"/>
          </w:tcPr>
          <w:p w:rsidR="00C31534" w:rsidRPr="00811760" w:rsidRDefault="00C31534" w:rsidP="00CE4CC8">
            <w:pPr>
              <w:jc w:val="center"/>
            </w:pPr>
            <w:r>
              <w:t>69</w:t>
            </w:r>
          </w:p>
        </w:tc>
        <w:tc>
          <w:tcPr>
            <w:tcW w:w="1072" w:type="dxa"/>
            <w:shd w:val="clear" w:color="auto" w:fill="auto"/>
          </w:tcPr>
          <w:p w:rsidR="00C31534" w:rsidRPr="00811760" w:rsidRDefault="00C31534" w:rsidP="00CE4CC8">
            <w:pPr>
              <w:jc w:val="center"/>
            </w:pPr>
            <w:r>
              <w:t>21</w:t>
            </w:r>
          </w:p>
        </w:tc>
        <w:tc>
          <w:tcPr>
            <w:tcW w:w="4817" w:type="dxa"/>
            <w:shd w:val="clear" w:color="auto" w:fill="auto"/>
          </w:tcPr>
          <w:p w:rsidR="00C31534" w:rsidRPr="00811760" w:rsidRDefault="00C31534" w:rsidP="00A30D35">
            <w:r>
              <w:t>Sentence "…should not exceed 12 month frequency…" is not correct</w:t>
            </w:r>
          </w:p>
        </w:tc>
        <w:tc>
          <w:tcPr>
            <w:tcW w:w="4667" w:type="dxa"/>
            <w:shd w:val="clear" w:color="auto" w:fill="auto"/>
          </w:tcPr>
          <w:p w:rsidR="00C31534" w:rsidRDefault="00C31534" w:rsidP="00A30D35">
            <w:r>
              <w:t>Use "…should not use a 12 month frequency…"</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507589" w:rsidP="00CE4CC8">
            <w:pPr>
              <w:jc w:val="center"/>
            </w:pPr>
            <w:r>
              <w:t>Resolved</w:t>
            </w:r>
          </w:p>
        </w:tc>
      </w:tr>
      <w:tr w:rsidR="008E2E5F" w:rsidRPr="00811760" w:rsidTr="008E2E5F">
        <w:tc>
          <w:tcPr>
            <w:tcW w:w="974" w:type="dxa"/>
          </w:tcPr>
          <w:p w:rsidR="00C31534" w:rsidRDefault="00BB25C8" w:rsidP="00CE4CC8">
            <w:pPr>
              <w:jc w:val="center"/>
            </w:pPr>
            <w:r>
              <w:t>76</w:t>
            </w:r>
          </w:p>
        </w:tc>
        <w:tc>
          <w:tcPr>
            <w:tcW w:w="975" w:type="dxa"/>
            <w:shd w:val="clear" w:color="auto" w:fill="auto"/>
          </w:tcPr>
          <w:p w:rsidR="00C31534" w:rsidRPr="00811760" w:rsidRDefault="00C31534" w:rsidP="00CE4CC8">
            <w:pPr>
              <w:jc w:val="center"/>
            </w:pPr>
            <w:r>
              <w:t>7.1</w:t>
            </w:r>
          </w:p>
        </w:tc>
        <w:tc>
          <w:tcPr>
            <w:tcW w:w="1072" w:type="dxa"/>
            <w:shd w:val="clear" w:color="auto" w:fill="auto"/>
          </w:tcPr>
          <w:p w:rsidR="00C31534" w:rsidRPr="00811760" w:rsidRDefault="00C31534" w:rsidP="00CE4CC8">
            <w:pPr>
              <w:jc w:val="center"/>
            </w:pPr>
            <w:r>
              <w:t>70</w:t>
            </w:r>
          </w:p>
        </w:tc>
        <w:tc>
          <w:tcPr>
            <w:tcW w:w="1072" w:type="dxa"/>
            <w:shd w:val="clear" w:color="auto" w:fill="auto"/>
          </w:tcPr>
          <w:p w:rsidR="00C31534" w:rsidRPr="00811760" w:rsidRDefault="00C31534" w:rsidP="00CE4CC8">
            <w:pPr>
              <w:jc w:val="center"/>
            </w:pPr>
            <w:r>
              <w:t>43</w:t>
            </w:r>
          </w:p>
        </w:tc>
        <w:tc>
          <w:tcPr>
            <w:tcW w:w="4817" w:type="dxa"/>
            <w:shd w:val="clear" w:color="auto" w:fill="auto"/>
          </w:tcPr>
          <w:p w:rsidR="00C31534" w:rsidRDefault="00C31534" w:rsidP="00A30D35">
            <w:r>
              <w:t>Sentence "…from the active parts, is it becomes…" is incorrect</w:t>
            </w:r>
          </w:p>
          <w:p w:rsidR="00C31534" w:rsidRPr="00811760" w:rsidRDefault="00C31534" w:rsidP="00CE4CC8"/>
        </w:tc>
        <w:tc>
          <w:tcPr>
            <w:tcW w:w="4667" w:type="dxa"/>
            <w:shd w:val="clear" w:color="auto" w:fill="auto"/>
          </w:tcPr>
          <w:p w:rsidR="00C31534" w:rsidRDefault="00C31534" w:rsidP="00A30D35">
            <w:r>
              <w:t>Use "…from the active parts, it becomes…"</w:t>
            </w:r>
          </w:p>
          <w:p w:rsidR="00C31534" w:rsidRPr="00811760" w:rsidRDefault="00C31534" w:rsidP="00CE4CC8"/>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B65EFE" w:rsidP="00CE4CC8">
            <w:pPr>
              <w:jc w:val="center"/>
            </w:pPr>
            <w:r>
              <w:t>Resolved</w:t>
            </w:r>
          </w:p>
        </w:tc>
      </w:tr>
      <w:tr w:rsidR="008E2E5F" w:rsidRPr="00811760" w:rsidTr="008E2E5F">
        <w:tc>
          <w:tcPr>
            <w:tcW w:w="974" w:type="dxa"/>
          </w:tcPr>
          <w:p w:rsidR="00C31534" w:rsidRDefault="00BB25C8" w:rsidP="00CE4CC8">
            <w:pPr>
              <w:jc w:val="center"/>
            </w:pPr>
            <w:r>
              <w:t>77</w:t>
            </w:r>
          </w:p>
        </w:tc>
        <w:tc>
          <w:tcPr>
            <w:tcW w:w="975" w:type="dxa"/>
            <w:shd w:val="clear" w:color="auto" w:fill="auto"/>
          </w:tcPr>
          <w:p w:rsidR="00C31534" w:rsidRPr="00811760" w:rsidRDefault="00C31534" w:rsidP="00CE4CC8">
            <w:pPr>
              <w:jc w:val="center"/>
            </w:pPr>
            <w:r>
              <w:t>7.2</w:t>
            </w:r>
          </w:p>
        </w:tc>
        <w:tc>
          <w:tcPr>
            <w:tcW w:w="1072" w:type="dxa"/>
            <w:shd w:val="clear" w:color="auto" w:fill="auto"/>
          </w:tcPr>
          <w:p w:rsidR="00C31534" w:rsidRPr="00811760" w:rsidRDefault="00C31534" w:rsidP="00CE4CC8">
            <w:pPr>
              <w:jc w:val="center"/>
            </w:pPr>
            <w:r>
              <w:t>74</w:t>
            </w:r>
          </w:p>
        </w:tc>
        <w:tc>
          <w:tcPr>
            <w:tcW w:w="1072" w:type="dxa"/>
            <w:shd w:val="clear" w:color="auto" w:fill="auto"/>
          </w:tcPr>
          <w:p w:rsidR="00C31534" w:rsidRPr="00811760" w:rsidRDefault="00C31534" w:rsidP="00CE4CC8">
            <w:pPr>
              <w:jc w:val="center"/>
            </w:pPr>
            <w:r>
              <w:t>19</w:t>
            </w:r>
          </w:p>
        </w:tc>
        <w:tc>
          <w:tcPr>
            <w:tcW w:w="4817" w:type="dxa"/>
            <w:shd w:val="clear" w:color="auto" w:fill="auto"/>
          </w:tcPr>
          <w:p w:rsidR="00C31534" w:rsidRPr="00811760" w:rsidRDefault="00C31534" w:rsidP="00A30D35">
            <w:r>
              <w:t>clauses 7.2.1 through 7.2.4 don't exist</w:t>
            </w:r>
          </w:p>
        </w:tc>
        <w:tc>
          <w:tcPr>
            <w:tcW w:w="4667" w:type="dxa"/>
            <w:shd w:val="clear" w:color="auto" w:fill="auto"/>
          </w:tcPr>
          <w:p w:rsidR="00C31534" w:rsidRPr="00811760" w:rsidRDefault="00C31534" w:rsidP="00A30D35">
            <w:r>
              <w:t>Delete the phrase "The criteria in…..etc".</w:t>
            </w:r>
          </w:p>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B65EFE" w:rsidP="00CE4CC8">
            <w:pPr>
              <w:jc w:val="center"/>
            </w:pPr>
            <w:r>
              <w:t>Resolved</w:t>
            </w:r>
          </w:p>
        </w:tc>
      </w:tr>
      <w:tr w:rsidR="008E2E5F" w:rsidRPr="00811760" w:rsidTr="008E2E5F">
        <w:tc>
          <w:tcPr>
            <w:tcW w:w="974" w:type="dxa"/>
          </w:tcPr>
          <w:p w:rsidR="00C31534" w:rsidRDefault="00BB25C8" w:rsidP="00A30D35">
            <w:pPr>
              <w:jc w:val="center"/>
            </w:pPr>
            <w:r>
              <w:t>78</w:t>
            </w:r>
          </w:p>
        </w:tc>
        <w:tc>
          <w:tcPr>
            <w:tcW w:w="975" w:type="dxa"/>
            <w:shd w:val="clear" w:color="auto" w:fill="auto"/>
          </w:tcPr>
          <w:p w:rsidR="00C31534" w:rsidRPr="00811760" w:rsidRDefault="00C31534" w:rsidP="00A30D35">
            <w:pPr>
              <w:jc w:val="center"/>
            </w:pPr>
            <w:r>
              <w:t>Ex 7.3</w:t>
            </w:r>
          </w:p>
        </w:tc>
        <w:tc>
          <w:tcPr>
            <w:tcW w:w="1072" w:type="dxa"/>
            <w:shd w:val="clear" w:color="auto" w:fill="auto"/>
          </w:tcPr>
          <w:p w:rsidR="00C31534" w:rsidRPr="00811760" w:rsidRDefault="00C31534" w:rsidP="00CE4CC8">
            <w:pPr>
              <w:jc w:val="center"/>
            </w:pPr>
            <w:r>
              <w:t>78</w:t>
            </w:r>
          </w:p>
        </w:tc>
        <w:tc>
          <w:tcPr>
            <w:tcW w:w="1072" w:type="dxa"/>
            <w:shd w:val="clear" w:color="auto" w:fill="auto"/>
          </w:tcPr>
          <w:p w:rsidR="00C31534" w:rsidRPr="00811760" w:rsidRDefault="00C31534" w:rsidP="00CE4CC8">
            <w:pPr>
              <w:jc w:val="center"/>
            </w:pPr>
            <w:r>
              <w:t>32</w:t>
            </w:r>
          </w:p>
        </w:tc>
        <w:tc>
          <w:tcPr>
            <w:tcW w:w="4817" w:type="dxa"/>
            <w:shd w:val="clear" w:color="auto" w:fill="auto"/>
          </w:tcPr>
          <w:p w:rsidR="00C31534" w:rsidRPr="00811760" w:rsidRDefault="00C31534" w:rsidP="00A30D35">
            <w:r>
              <w:t>Why get rid of clause concerning "Refrigeration Method"</w:t>
            </w:r>
          </w:p>
        </w:tc>
        <w:tc>
          <w:tcPr>
            <w:tcW w:w="4667" w:type="dxa"/>
            <w:shd w:val="clear" w:color="auto" w:fill="auto"/>
          </w:tcPr>
          <w:p w:rsidR="00C31534" w:rsidRPr="00811760" w:rsidRDefault="00C31534" w:rsidP="00A30D35">
            <w:r>
              <w:t>Include this clause</w:t>
            </w:r>
          </w:p>
        </w:tc>
        <w:tc>
          <w:tcPr>
            <w:tcW w:w="1365" w:type="dxa"/>
            <w:shd w:val="clear" w:color="auto" w:fill="auto"/>
          </w:tcPr>
          <w:p w:rsidR="00C31534" w:rsidRPr="00811760" w:rsidRDefault="00C31534" w:rsidP="00CE4CC8">
            <w:pPr>
              <w:jc w:val="center"/>
            </w:pPr>
          </w:p>
        </w:tc>
        <w:tc>
          <w:tcPr>
            <w:tcW w:w="1855" w:type="dxa"/>
            <w:shd w:val="clear" w:color="auto" w:fill="auto"/>
          </w:tcPr>
          <w:p w:rsidR="00C31534" w:rsidRPr="00811760" w:rsidRDefault="00C31534" w:rsidP="00CE4CC8">
            <w:pPr>
              <w:jc w:val="center"/>
            </w:pPr>
            <w:r>
              <w:t>Darwin</w:t>
            </w:r>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B65EFE" w:rsidP="00CE4CC8">
            <w:pPr>
              <w:jc w:val="center"/>
            </w:pPr>
            <w:r>
              <w:t>Unresolved</w:t>
            </w:r>
          </w:p>
        </w:tc>
      </w:tr>
      <w:tr w:rsidR="008E2E5F" w:rsidRPr="00811760" w:rsidTr="008E2E5F">
        <w:tc>
          <w:tcPr>
            <w:tcW w:w="974" w:type="dxa"/>
          </w:tcPr>
          <w:p w:rsidR="00C31534" w:rsidRPr="00811760" w:rsidRDefault="00BB25C8" w:rsidP="00CE4CC8">
            <w:pPr>
              <w:jc w:val="center"/>
            </w:pPr>
            <w:r>
              <w:t>79</w:t>
            </w:r>
          </w:p>
        </w:tc>
        <w:tc>
          <w:tcPr>
            <w:tcW w:w="975" w:type="dxa"/>
            <w:shd w:val="clear" w:color="auto" w:fill="auto"/>
          </w:tcPr>
          <w:p w:rsidR="00C31534" w:rsidRPr="00811760" w:rsidRDefault="00C31534" w:rsidP="00CE4CC8">
            <w:pPr>
              <w:jc w:val="center"/>
            </w:pPr>
          </w:p>
        </w:tc>
        <w:tc>
          <w:tcPr>
            <w:tcW w:w="1072" w:type="dxa"/>
            <w:shd w:val="clear" w:color="auto" w:fill="auto"/>
          </w:tcPr>
          <w:p w:rsidR="00C31534" w:rsidRPr="00811760" w:rsidRDefault="00C31534" w:rsidP="00CE4CC8">
            <w:pPr>
              <w:jc w:val="center"/>
            </w:pPr>
            <w:r>
              <w:t>v</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Pr="00811760" w:rsidRDefault="00C31534" w:rsidP="00CE4CC8"/>
        </w:tc>
        <w:tc>
          <w:tcPr>
            <w:tcW w:w="4667" w:type="dxa"/>
            <w:shd w:val="clear" w:color="auto" w:fill="auto"/>
          </w:tcPr>
          <w:p w:rsidR="00C31534" w:rsidRPr="00811760" w:rsidRDefault="00C31534" w:rsidP="000D3248">
            <w:r>
              <w:t>Update list of participants</w:t>
            </w:r>
          </w:p>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AD55BD" w:rsidRDefault="00C31534" w:rsidP="00CE4CC8">
            <w:pPr>
              <w:jc w:val="center"/>
              <w:rPr>
                <w:color w:val="FF0000"/>
              </w:rPr>
            </w:pPr>
            <w:r w:rsidRPr="00AD55BD">
              <w:rPr>
                <w:color w:val="FF0000"/>
              </w:rPr>
              <w:t>unresolved</w:t>
            </w:r>
          </w:p>
        </w:tc>
      </w:tr>
      <w:tr w:rsidR="008E2E5F" w:rsidRPr="00811760" w:rsidTr="008E2E5F">
        <w:tc>
          <w:tcPr>
            <w:tcW w:w="974" w:type="dxa"/>
          </w:tcPr>
          <w:p w:rsidR="00C31534" w:rsidRDefault="00BB25C8" w:rsidP="00CE4CC8">
            <w:pPr>
              <w:jc w:val="center"/>
            </w:pPr>
            <w:r>
              <w:t>80</w:t>
            </w:r>
          </w:p>
        </w:tc>
        <w:tc>
          <w:tcPr>
            <w:tcW w:w="975" w:type="dxa"/>
            <w:shd w:val="clear" w:color="auto" w:fill="auto"/>
          </w:tcPr>
          <w:p w:rsidR="00C31534" w:rsidRPr="00811760" w:rsidRDefault="00C31534" w:rsidP="00CE4CC8">
            <w:pPr>
              <w:jc w:val="center"/>
            </w:pPr>
            <w:r>
              <w:t>4</w:t>
            </w:r>
          </w:p>
        </w:tc>
        <w:tc>
          <w:tcPr>
            <w:tcW w:w="1072" w:type="dxa"/>
            <w:shd w:val="clear" w:color="auto" w:fill="auto"/>
          </w:tcPr>
          <w:p w:rsidR="00C31534" w:rsidRPr="00811760" w:rsidRDefault="00C31534" w:rsidP="00CE4CC8">
            <w:pPr>
              <w:jc w:val="center"/>
            </w:pPr>
            <w:r>
              <w:t>4</w:t>
            </w:r>
          </w:p>
        </w:tc>
        <w:tc>
          <w:tcPr>
            <w:tcW w:w="1072" w:type="dxa"/>
            <w:shd w:val="clear" w:color="auto" w:fill="auto"/>
          </w:tcPr>
          <w:p w:rsidR="00C31534" w:rsidRDefault="00C31534" w:rsidP="000D3248">
            <w:pPr>
              <w:jc w:val="center"/>
            </w:pPr>
            <w:r>
              <w:t>§3  in the page</w:t>
            </w:r>
          </w:p>
          <w:p w:rsidR="00C31534" w:rsidRPr="00811760" w:rsidRDefault="00C31534" w:rsidP="00CE4CC8">
            <w:pPr>
              <w:jc w:val="center"/>
            </w:pPr>
          </w:p>
        </w:tc>
        <w:tc>
          <w:tcPr>
            <w:tcW w:w="4817" w:type="dxa"/>
            <w:shd w:val="clear" w:color="auto" w:fill="auto"/>
          </w:tcPr>
          <w:p w:rsidR="00C31534" w:rsidRDefault="00C31534" w:rsidP="000D3248">
            <w:r>
              <w:t>Add "production disruption" to the list of potential costs.</w:t>
            </w:r>
          </w:p>
          <w:p w:rsidR="00C31534" w:rsidRPr="00811760" w:rsidRDefault="00C31534" w:rsidP="00CE4CC8"/>
        </w:tc>
        <w:tc>
          <w:tcPr>
            <w:tcW w:w="4667" w:type="dxa"/>
            <w:shd w:val="clear" w:color="auto" w:fill="auto"/>
          </w:tcPr>
          <w:p w:rsidR="00C31534" w:rsidRDefault="00C31534" w:rsidP="000D3248">
            <w:r>
              <w:t>"The cost of a failure can vary greatly. Any analysis of potential costs of a failure should consider the possible repair or replacement costs of the transformer or failed component, environmental impact and clean-up costs, damage to adjacent equipment, production disruption, lost revenues and litigation costs, as well as any other site-specific potential costs. "</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C31534" w:rsidP="00CE4CC8">
            <w:pPr>
              <w:jc w:val="center"/>
            </w:pPr>
            <w:r>
              <w:t>Added wording</w:t>
            </w:r>
          </w:p>
        </w:tc>
      </w:tr>
      <w:tr w:rsidR="008E2E5F" w:rsidRPr="00811760" w:rsidTr="008E2E5F">
        <w:tc>
          <w:tcPr>
            <w:tcW w:w="974" w:type="dxa"/>
          </w:tcPr>
          <w:p w:rsidR="00C31534" w:rsidRDefault="00BB25C8" w:rsidP="00CE4CC8">
            <w:pPr>
              <w:jc w:val="center"/>
            </w:pPr>
            <w:r>
              <w:t>81</w:t>
            </w:r>
          </w:p>
        </w:tc>
        <w:tc>
          <w:tcPr>
            <w:tcW w:w="975" w:type="dxa"/>
            <w:shd w:val="clear" w:color="auto" w:fill="auto"/>
          </w:tcPr>
          <w:p w:rsidR="00C31534" w:rsidRPr="00811760" w:rsidRDefault="00C31534" w:rsidP="00CE4CC8">
            <w:pPr>
              <w:jc w:val="center"/>
            </w:pPr>
            <w:r>
              <w:t>4.1</w:t>
            </w:r>
          </w:p>
        </w:tc>
        <w:tc>
          <w:tcPr>
            <w:tcW w:w="1072" w:type="dxa"/>
            <w:shd w:val="clear" w:color="auto" w:fill="auto"/>
          </w:tcPr>
          <w:p w:rsidR="00C31534" w:rsidRPr="00811760" w:rsidRDefault="00C31534" w:rsidP="00CE4CC8">
            <w:pPr>
              <w:jc w:val="center"/>
            </w:pPr>
            <w:r>
              <w:t>4</w:t>
            </w:r>
          </w:p>
        </w:tc>
        <w:tc>
          <w:tcPr>
            <w:tcW w:w="1072" w:type="dxa"/>
            <w:shd w:val="clear" w:color="auto" w:fill="auto"/>
          </w:tcPr>
          <w:p w:rsidR="00C31534" w:rsidRDefault="00C31534" w:rsidP="000B6930">
            <w:pPr>
              <w:jc w:val="center"/>
            </w:pPr>
            <w:r>
              <w:t>§1</w:t>
            </w:r>
          </w:p>
          <w:p w:rsidR="00C31534" w:rsidRPr="00811760" w:rsidRDefault="00C31534" w:rsidP="00CE4CC8">
            <w:pPr>
              <w:jc w:val="center"/>
            </w:pPr>
          </w:p>
        </w:tc>
        <w:tc>
          <w:tcPr>
            <w:tcW w:w="4817" w:type="dxa"/>
            <w:shd w:val="clear" w:color="auto" w:fill="auto"/>
          </w:tcPr>
          <w:p w:rsidR="00C31534" w:rsidRDefault="00C31534" w:rsidP="000B6930">
            <w:r>
              <w:lastRenderedPageBreak/>
              <w:t xml:space="preserve">Additional to system requirements, regulations </w:t>
            </w:r>
            <w:r>
              <w:lastRenderedPageBreak/>
              <w:t>may have changed and the considerations to update the transformer or installation also need to be taken into account.</w:t>
            </w:r>
          </w:p>
          <w:p w:rsidR="00C31534" w:rsidRPr="00811760" w:rsidRDefault="00C31534" w:rsidP="00CE4CC8"/>
        </w:tc>
        <w:tc>
          <w:tcPr>
            <w:tcW w:w="4667" w:type="dxa"/>
            <w:shd w:val="clear" w:color="auto" w:fill="auto"/>
          </w:tcPr>
          <w:p w:rsidR="00C31534" w:rsidRDefault="00C31534" w:rsidP="000B6930">
            <w:r>
              <w:lastRenderedPageBreak/>
              <w:t xml:space="preserve">"To conduct a risk assessment of all the </w:t>
            </w:r>
            <w:r>
              <w:lastRenderedPageBreak/>
              <w:t xml:space="preserve">transformers in a user’s system, one of the severity factors that should be addressed is the particular transformer’s current and future value in its service position. System operating requirements or regulations (e.g.: PCB, fire or environmental protection)  may have changed since each particular transformer was originally installed. Consideration should be given to the functionality of each individual transformer with respect to the strategic impact of the system. Some questions that should be addressed include the following: </w:t>
            </w:r>
            <w:r>
              <w:br/>
              <w:t>- Will the transformer or installation need to be adapted to meet current fire safety standards or environmental regulations?"</w:t>
            </w:r>
          </w:p>
          <w:p w:rsidR="00C31534" w:rsidRPr="00811760" w:rsidRDefault="00C31534" w:rsidP="00CE4CC8"/>
        </w:tc>
        <w:tc>
          <w:tcPr>
            <w:tcW w:w="1365" w:type="dxa"/>
            <w:shd w:val="clear" w:color="auto" w:fill="auto"/>
          </w:tcPr>
          <w:p w:rsidR="00C31534" w:rsidRPr="00811760" w:rsidRDefault="00C31534" w:rsidP="00CE4CC8">
            <w:pPr>
              <w:jc w:val="center"/>
            </w:pPr>
            <w:r>
              <w:lastRenderedPageBreak/>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General</w:t>
            </w:r>
          </w:p>
        </w:tc>
        <w:tc>
          <w:tcPr>
            <w:tcW w:w="2430" w:type="dxa"/>
            <w:shd w:val="clear" w:color="auto" w:fill="auto"/>
          </w:tcPr>
          <w:p w:rsidR="00C31534" w:rsidRPr="00811760" w:rsidRDefault="00C31534" w:rsidP="00CE4CC8">
            <w:pPr>
              <w:jc w:val="center"/>
            </w:pPr>
            <w:r>
              <w:t>Added wording</w:t>
            </w:r>
          </w:p>
        </w:tc>
      </w:tr>
      <w:tr w:rsidR="008E2E5F" w:rsidRPr="00811760" w:rsidTr="008E2E5F">
        <w:tc>
          <w:tcPr>
            <w:tcW w:w="974" w:type="dxa"/>
          </w:tcPr>
          <w:p w:rsidR="00C31534" w:rsidRDefault="00BB25C8" w:rsidP="00CE4CC8">
            <w:pPr>
              <w:jc w:val="center"/>
            </w:pPr>
            <w:r>
              <w:lastRenderedPageBreak/>
              <w:t>82</w:t>
            </w:r>
          </w:p>
        </w:tc>
        <w:tc>
          <w:tcPr>
            <w:tcW w:w="975" w:type="dxa"/>
            <w:shd w:val="clear" w:color="auto" w:fill="auto"/>
          </w:tcPr>
          <w:p w:rsidR="00C31534" w:rsidRPr="00811760" w:rsidRDefault="00C31534" w:rsidP="00CE4CC8">
            <w:pPr>
              <w:jc w:val="center"/>
            </w:pPr>
            <w:r>
              <w:t>4.9</w:t>
            </w:r>
          </w:p>
        </w:tc>
        <w:tc>
          <w:tcPr>
            <w:tcW w:w="1072" w:type="dxa"/>
            <w:shd w:val="clear" w:color="auto" w:fill="auto"/>
          </w:tcPr>
          <w:p w:rsidR="00C31534" w:rsidRPr="00811760" w:rsidRDefault="00C31534" w:rsidP="00CE4CC8">
            <w:pPr>
              <w:jc w:val="center"/>
            </w:pPr>
            <w:r>
              <w:t>8</w:t>
            </w:r>
          </w:p>
        </w:tc>
        <w:tc>
          <w:tcPr>
            <w:tcW w:w="1072" w:type="dxa"/>
            <w:shd w:val="clear" w:color="auto" w:fill="auto"/>
          </w:tcPr>
          <w:p w:rsidR="00C31534" w:rsidRPr="00811760" w:rsidRDefault="00C31534" w:rsidP="00CE4CC8">
            <w:pPr>
              <w:jc w:val="center"/>
            </w:pPr>
          </w:p>
        </w:tc>
        <w:tc>
          <w:tcPr>
            <w:tcW w:w="4817" w:type="dxa"/>
            <w:shd w:val="clear" w:color="auto" w:fill="auto"/>
          </w:tcPr>
          <w:p w:rsidR="00C31534" w:rsidRDefault="00C31534" w:rsidP="000B6930">
            <w:r>
              <w:t>Some transformers are manufactured with more than one grounding pad, however, grounding in multiple points may be the cause of circulating current.</w:t>
            </w:r>
          </w:p>
          <w:p w:rsidR="00C31534" w:rsidRPr="00811760" w:rsidRDefault="00C31534" w:rsidP="00CE4CC8"/>
        </w:tc>
        <w:tc>
          <w:tcPr>
            <w:tcW w:w="4667" w:type="dxa"/>
            <w:shd w:val="clear" w:color="auto" w:fill="auto"/>
          </w:tcPr>
          <w:p w:rsidR="00C31534" w:rsidRPr="00811760" w:rsidRDefault="00C31534" w:rsidP="000B6930">
            <w:r>
              <w:t>"In order to enforce a ground potential to the transformer tank, the tank is usually connected to a grounding point. Although some transformers are equipped with multiple grounding pads, grounding in multiple points may be the cause of circulating currents and overheating."</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1F1977" w:rsidRDefault="00C31534" w:rsidP="001F1977">
            <w:pPr>
              <w:jc w:val="center"/>
            </w:pPr>
            <w:r w:rsidRPr="001F1977">
              <w:t>Resolved, Removed Section</w:t>
            </w:r>
          </w:p>
        </w:tc>
      </w:tr>
      <w:tr w:rsidR="008E2E5F" w:rsidRPr="00811760" w:rsidTr="008E2E5F">
        <w:tc>
          <w:tcPr>
            <w:tcW w:w="974" w:type="dxa"/>
          </w:tcPr>
          <w:p w:rsidR="00C31534" w:rsidRDefault="00BB25C8" w:rsidP="00CE4CC8">
            <w:pPr>
              <w:jc w:val="center"/>
            </w:pPr>
            <w:r>
              <w:t>83</w:t>
            </w:r>
          </w:p>
        </w:tc>
        <w:tc>
          <w:tcPr>
            <w:tcW w:w="975" w:type="dxa"/>
            <w:shd w:val="clear" w:color="auto" w:fill="auto"/>
          </w:tcPr>
          <w:p w:rsidR="00C31534" w:rsidRPr="00811760" w:rsidRDefault="00C31534" w:rsidP="00CE4CC8">
            <w:pPr>
              <w:jc w:val="center"/>
            </w:pPr>
            <w:r>
              <w:t>4.13</w:t>
            </w:r>
          </w:p>
        </w:tc>
        <w:tc>
          <w:tcPr>
            <w:tcW w:w="1072" w:type="dxa"/>
            <w:shd w:val="clear" w:color="auto" w:fill="auto"/>
          </w:tcPr>
          <w:p w:rsidR="00C31534" w:rsidRPr="00811760" w:rsidRDefault="00C31534" w:rsidP="00CE4CC8">
            <w:pPr>
              <w:jc w:val="center"/>
            </w:pPr>
            <w:r>
              <w:t>10</w:t>
            </w:r>
          </w:p>
        </w:tc>
        <w:tc>
          <w:tcPr>
            <w:tcW w:w="1072" w:type="dxa"/>
            <w:shd w:val="clear" w:color="auto" w:fill="auto"/>
          </w:tcPr>
          <w:p w:rsidR="00C31534" w:rsidRDefault="00C31534" w:rsidP="00CE4CC8">
            <w:pPr>
              <w:jc w:val="center"/>
            </w:pPr>
            <w:r>
              <w:t>Equation</w:t>
            </w:r>
          </w:p>
          <w:p w:rsidR="00C31534" w:rsidRPr="00811760" w:rsidRDefault="00C31534" w:rsidP="00CE4CC8">
            <w:pPr>
              <w:jc w:val="center"/>
            </w:pPr>
            <w:r>
              <w:t>(1)</w:t>
            </w:r>
          </w:p>
        </w:tc>
        <w:tc>
          <w:tcPr>
            <w:tcW w:w="4817" w:type="dxa"/>
            <w:shd w:val="clear" w:color="auto" w:fill="auto"/>
          </w:tcPr>
          <w:p w:rsidR="00C31534" w:rsidRPr="00811760" w:rsidRDefault="00C31534" w:rsidP="000B6930">
            <w:r>
              <w:t xml:space="preserve">The probability is time dependant and it is important to clarify what is the meaning of the calculated </w:t>
            </w:r>
            <w:proofErr w:type="spellStart"/>
            <w:r>
              <w:t>pobability</w:t>
            </w:r>
            <w:proofErr w:type="spellEnd"/>
            <w:r>
              <w:t xml:space="preserve"> of failure. i.e. the probability of failure of the transformer over unlimited time is 100%.</w:t>
            </w:r>
          </w:p>
        </w:tc>
        <w:tc>
          <w:tcPr>
            <w:tcW w:w="4667" w:type="dxa"/>
            <w:shd w:val="clear" w:color="auto" w:fill="auto"/>
          </w:tcPr>
          <w:p w:rsidR="00C31534" w:rsidRDefault="00C31534" w:rsidP="000B6930">
            <w:r>
              <w:t>"Failure statistics are executed over a period of time, typically one year. Therefore the result of this calculation is the probability of a failure occurs during the next period of time. "</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B3209F" w:rsidRDefault="00C31534" w:rsidP="00CE4CC8">
            <w:pPr>
              <w:jc w:val="center"/>
              <w:rPr>
                <w:color w:val="FF0000"/>
              </w:rPr>
            </w:pPr>
            <w:r w:rsidRPr="00B3209F">
              <w:rPr>
                <w:color w:val="FF0000"/>
              </w:rPr>
              <w:t>Incorrect statement, not used. This sound more like a statement about rate of failure not probability which is an event driven device.</w:t>
            </w:r>
          </w:p>
        </w:tc>
      </w:tr>
      <w:tr w:rsidR="008E2E5F" w:rsidRPr="00811760" w:rsidTr="008E2E5F">
        <w:tc>
          <w:tcPr>
            <w:tcW w:w="974" w:type="dxa"/>
          </w:tcPr>
          <w:p w:rsidR="00C31534" w:rsidRDefault="00BB25C8" w:rsidP="00CE4CC8">
            <w:pPr>
              <w:jc w:val="center"/>
            </w:pPr>
            <w:r>
              <w:t>84</w:t>
            </w:r>
          </w:p>
        </w:tc>
        <w:tc>
          <w:tcPr>
            <w:tcW w:w="975" w:type="dxa"/>
            <w:shd w:val="clear" w:color="auto" w:fill="auto"/>
          </w:tcPr>
          <w:p w:rsidR="00C31534" w:rsidRPr="00811760" w:rsidRDefault="00C31534" w:rsidP="00CE4CC8">
            <w:pPr>
              <w:jc w:val="center"/>
            </w:pPr>
            <w:r>
              <w:t>5.1</w:t>
            </w:r>
          </w:p>
        </w:tc>
        <w:tc>
          <w:tcPr>
            <w:tcW w:w="1072" w:type="dxa"/>
            <w:shd w:val="clear" w:color="auto" w:fill="auto"/>
          </w:tcPr>
          <w:p w:rsidR="00C31534" w:rsidRPr="00811760" w:rsidRDefault="00C31534" w:rsidP="00CE4CC8">
            <w:pPr>
              <w:jc w:val="center"/>
            </w:pPr>
            <w:r>
              <w:t>15</w:t>
            </w:r>
          </w:p>
        </w:tc>
        <w:tc>
          <w:tcPr>
            <w:tcW w:w="1072" w:type="dxa"/>
            <w:shd w:val="clear" w:color="auto" w:fill="auto"/>
          </w:tcPr>
          <w:p w:rsidR="00C31534" w:rsidRDefault="00C31534" w:rsidP="00B92F81">
            <w:pPr>
              <w:jc w:val="center"/>
            </w:pPr>
            <w:r>
              <w:t>§1</w:t>
            </w:r>
          </w:p>
          <w:p w:rsidR="00C31534" w:rsidRPr="00811760" w:rsidRDefault="00C31534" w:rsidP="00CE4CC8">
            <w:pPr>
              <w:jc w:val="center"/>
            </w:pPr>
          </w:p>
        </w:tc>
        <w:tc>
          <w:tcPr>
            <w:tcW w:w="4817" w:type="dxa"/>
            <w:shd w:val="clear" w:color="auto" w:fill="auto"/>
          </w:tcPr>
          <w:p w:rsidR="00C31534" w:rsidRDefault="00C31534" w:rsidP="00B92F81">
            <w:r>
              <w:t xml:space="preserve">It is important to explain that DGA is a topic of </w:t>
            </w:r>
            <w:proofErr w:type="spellStart"/>
            <w:r>
              <w:t>contiunous</w:t>
            </w:r>
            <w:proofErr w:type="spellEnd"/>
            <w:r>
              <w:t xml:space="preserve"> development and that the user of this technique must be alert and learn from those research instead of limit the scope to </w:t>
            </w:r>
            <w:r>
              <w:lastRenderedPageBreak/>
              <w:t>some specific papers.</w:t>
            </w:r>
          </w:p>
          <w:p w:rsidR="00C31534" w:rsidRPr="00811760" w:rsidRDefault="00C31534" w:rsidP="00CE4CC8"/>
        </w:tc>
        <w:tc>
          <w:tcPr>
            <w:tcW w:w="4667" w:type="dxa"/>
            <w:shd w:val="clear" w:color="auto" w:fill="auto"/>
          </w:tcPr>
          <w:p w:rsidR="00C31534" w:rsidRDefault="00C31534" w:rsidP="00B92F81">
            <w:r>
              <w:lastRenderedPageBreak/>
              <w:t xml:space="preserve">"Significant information regarding the condition of the insulation system of a transformer can be obtained from oil testing and correct interpretation of the oil analysis. </w:t>
            </w:r>
            <w:r>
              <w:lastRenderedPageBreak/>
              <w:t>It is beyond the scope of this guide to provide detailed technical information on all oil analysis and testing; however, it is recommended that the reader refer to the guides and bibliography for references on oil testing and analysis. Oil analysis, tests and interpretation are topics of continuous improvements and therefore, it is important for the user to frequently search for information about recent developments, usually published in technical papers."</w:t>
            </w:r>
          </w:p>
          <w:p w:rsidR="00C31534" w:rsidRPr="00811760" w:rsidRDefault="00C31534" w:rsidP="00CE4CC8"/>
        </w:tc>
        <w:tc>
          <w:tcPr>
            <w:tcW w:w="1365" w:type="dxa"/>
            <w:shd w:val="clear" w:color="auto" w:fill="auto"/>
          </w:tcPr>
          <w:p w:rsidR="00C31534" w:rsidRPr="00811760" w:rsidRDefault="00C31534" w:rsidP="00CE4CC8">
            <w:pPr>
              <w:jc w:val="center"/>
            </w:pPr>
            <w:r>
              <w:lastRenderedPageBreak/>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7F5F56" w:rsidP="00CE4CC8">
            <w:pPr>
              <w:jc w:val="center"/>
            </w:pPr>
            <w:r>
              <w:t>IEEE Guides for various fluids are referenced in this Guide.</w:t>
            </w:r>
          </w:p>
        </w:tc>
      </w:tr>
      <w:tr w:rsidR="008E2E5F" w:rsidRPr="00811760" w:rsidTr="008E2E5F">
        <w:tc>
          <w:tcPr>
            <w:tcW w:w="974" w:type="dxa"/>
          </w:tcPr>
          <w:p w:rsidR="00C31534" w:rsidRDefault="00BB25C8" w:rsidP="00CE4CC8">
            <w:pPr>
              <w:jc w:val="center"/>
            </w:pPr>
            <w:r>
              <w:lastRenderedPageBreak/>
              <w:t>85</w:t>
            </w:r>
          </w:p>
        </w:tc>
        <w:tc>
          <w:tcPr>
            <w:tcW w:w="975" w:type="dxa"/>
            <w:shd w:val="clear" w:color="auto" w:fill="auto"/>
          </w:tcPr>
          <w:p w:rsidR="00C31534" w:rsidRPr="00811760" w:rsidRDefault="00C31534" w:rsidP="00CE4CC8">
            <w:pPr>
              <w:jc w:val="center"/>
            </w:pPr>
            <w:r>
              <w:t>5.1</w:t>
            </w:r>
          </w:p>
        </w:tc>
        <w:tc>
          <w:tcPr>
            <w:tcW w:w="1072" w:type="dxa"/>
            <w:shd w:val="clear" w:color="auto" w:fill="auto"/>
          </w:tcPr>
          <w:p w:rsidR="00C31534" w:rsidRPr="00811760" w:rsidRDefault="00C31534" w:rsidP="00CE4CC8">
            <w:pPr>
              <w:jc w:val="center"/>
            </w:pPr>
            <w:r>
              <w:t>15</w:t>
            </w:r>
          </w:p>
        </w:tc>
        <w:tc>
          <w:tcPr>
            <w:tcW w:w="1072" w:type="dxa"/>
            <w:shd w:val="clear" w:color="auto" w:fill="auto"/>
          </w:tcPr>
          <w:p w:rsidR="00C31534" w:rsidRDefault="00C31534" w:rsidP="00B576D7">
            <w:pPr>
              <w:jc w:val="center"/>
            </w:pPr>
            <w:r>
              <w:t>§2</w:t>
            </w:r>
          </w:p>
          <w:p w:rsidR="00C31534" w:rsidRPr="00811760" w:rsidRDefault="00C31534" w:rsidP="00CE4CC8">
            <w:pPr>
              <w:jc w:val="center"/>
            </w:pPr>
          </w:p>
        </w:tc>
        <w:tc>
          <w:tcPr>
            <w:tcW w:w="4817" w:type="dxa"/>
            <w:shd w:val="clear" w:color="auto" w:fill="auto"/>
          </w:tcPr>
          <w:p w:rsidR="00C31534" w:rsidRDefault="00C31534" w:rsidP="00B576D7">
            <w:r>
              <w:t>Delete "using mineral oil"</w:t>
            </w:r>
          </w:p>
          <w:p w:rsidR="00C31534" w:rsidRPr="00811760" w:rsidRDefault="00C31534" w:rsidP="00CE4CC8"/>
        </w:tc>
        <w:tc>
          <w:tcPr>
            <w:tcW w:w="4667" w:type="dxa"/>
            <w:shd w:val="clear" w:color="auto" w:fill="auto"/>
          </w:tcPr>
          <w:p w:rsidR="00C31534" w:rsidRDefault="00C31534" w:rsidP="00B576D7">
            <w:r>
              <w:t>"DGA has proven to be a valuable and reliable diagnostic technique for the detection of incipient fault conditions within liquid-immersed transformers by detecting certain key gases. DGA has been widely used throughout the industry as the primary diagnostic tool for transformer maintenance, and it is of major importance in a transformer owner’s loss prevention program. "</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7F5F56" w:rsidP="00CE4CC8">
            <w:pPr>
              <w:jc w:val="center"/>
            </w:pPr>
            <w:r>
              <w:t>Resolved</w:t>
            </w:r>
          </w:p>
        </w:tc>
      </w:tr>
      <w:tr w:rsidR="008E2E5F" w:rsidRPr="00811760" w:rsidTr="008E2E5F">
        <w:tc>
          <w:tcPr>
            <w:tcW w:w="974" w:type="dxa"/>
          </w:tcPr>
          <w:p w:rsidR="00C31534" w:rsidRDefault="00BB25C8" w:rsidP="00CE4CC8">
            <w:pPr>
              <w:jc w:val="center"/>
            </w:pPr>
            <w:r>
              <w:t>86</w:t>
            </w:r>
          </w:p>
        </w:tc>
        <w:tc>
          <w:tcPr>
            <w:tcW w:w="975" w:type="dxa"/>
            <w:shd w:val="clear" w:color="auto" w:fill="auto"/>
          </w:tcPr>
          <w:p w:rsidR="00C31534" w:rsidRPr="00811760" w:rsidRDefault="00C31534" w:rsidP="00CE4CC8">
            <w:pPr>
              <w:jc w:val="center"/>
            </w:pPr>
            <w:r>
              <w:t>5.1</w:t>
            </w:r>
          </w:p>
        </w:tc>
        <w:tc>
          <w:tcPr>
            <w:tcW w:w="1072" w:type="dxa"/>
            <w:shd w:val="clear" w:color="auto" w:fill="auto"/>
          </w:tcPr>
          <w:p w:rsidR="00C31534" w:rsidRPr="00811760" w:rsidRDefault="00C31534" w:rsidP="00CE4CC8">
            <w:pPr>
              <w:jc w:val="center"/>
            </w:pPr>
            <w:r>
              <w:t>15</w:t>
            </w:r>
          </w:p>
        </w:tc>
        <w:tc>
          <w:tcPr>
            <w:tcW w:w="1072" w:type="dxa"/>
            <w:shd w:val="clear" w:color="auto" w:fill="auto"/>
          </w:tcPr>
          <w:p w:rsidR="00C31534" w:rsidRDefault="00C31534" w:rsidP="00074CD1">
            <w:pPr>
              <w:jc w:val="center"/>
            </w:pPr>
            <w:r>
              <w:t>§3</w:t>
            </w:r>
          </w:p>
          <w:p w:rsidR="00C31534" w:rsidRPr="00811760" w:rsidRDefault="00C31534" w:rsidP="00CE4CC8">
            <w:pPr>
              <w:jc w:val="center"/>
            </w:pPr>
          </w:p>
        </w:tc>
        <w:tc>
          <w:tcPr>
            <w:tcW w:w="4817" w:type="dxa"/>
            <w:shd w:val="clear" w:color="auto" w:fill="auto"/>
          </w:tcPr>
          <w:p w:rsidR="00C31534" w:rsidRDefault="00C31534" w:rsidP="00074CD1">
            <w:r>
              <w:t>Add reference to the CIGRE Brochure 443 - "DGA in Non-Mineral Oils and Load Tap Changers and Improved DGA Diagnosis Criteria"  Working Group D1.32, 2010</w:t>
            </w:r>
          </w:p>
          <w:p w:rsidR="00C31534" w:rsidRPr="00811760" w:rsidRDefault="00C31534" w:rsidP="00CE4CC8"/>
        </w:tc>
        <w:tc>
          <w:tcPr>
            <w:tcW w:w="4667" w:type="dxa"/>
            <w:shd w:val="clear" w:color="auto" w:fill="auto"/>
          </w:tcPr>
          <w:p w:rsidR="00C31534" w:rsidRDefault="00C31534" w:rsidP="00074CD1">
            <w:r>
              <w:t xml:space="preserve">"Data have been acquired from the analysis of samples from electrical equipment in the factory, laboratory, and field installations over the years. A large body of information relating certain fault conditions to the various gases that can be detected and easily quantified by gas chromatography has been developed. The gases that are generally measured and their significance are shown in Table 2, based on IEEE Guide C57.104. Methods for interpreting fault conditions associated with various gas concentration </w:t>
            </w:r>
            <w:r>
              <w:lastRenderedPageBreak/>
              <w:t>levels and combinations of these gases are also provided in IEEE Guide C57.104, IEC Guide 60599 and CIGRE Brochure 443."</w:t>
            </w:r>
          </w:p>
          <w:p w:rsidR="00C31534" w:rsidRPr="00811760" w:rsidRDefault="00C31534" w:rsidP="00CE4CC8"/>
        </w:tc>
        <w:tc>
          <w:tcPr>
            <w:tcW w:w="1365" w:type="dxa"/>
            <w:shd w:val="clear" w:color="auto" w:fill="auto"/>
          </w:tcPr>
          <w:p w:rsidR="00C31534" w:rsidRPr="00811760" w:rsidRDefault="00C31534" w:rsidP="00CE4CC8">
            <w:pPr>
              <w:jc w:val="center"/>
            </w:pPr>
            <w:r>
              <w:lastRenderedPageBreak/>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7F5F56" w:rsidP="00CE4CC8">
            <w:pPr>
              <w:jc w:val="center"/>
            </w:pPr>
            <w:r>
              <w:t>IEEE Guide reference added for C57-155</w:t>
            </w:r>
          </w:p>
        </w:tc>
      </w:tr>
      <w:tr w:rsidR="008E2E5F" w:rsidRPr="00811760" w:rsidTr="008E2E5F">
        <w:tc>
          <w:tcPr>
            <w:tcW w:w="974" w:type="dxa"/>
          </w:tcPr>
          <w:p w:rsidR="00C31534" w:rsidRDefault="00BB25C8" w:rsidP="00CE4CC8">
            <w:pPr>
              <w:jc w:val="center"/>
            </w:pPr>
            <w:r>
              <w:lastRenderedPageBreak/>
              <w:t>87</w:t>
            </w:r>
          </w:p>
        </w:tc>
        <w:tc>
          <w:tcPr>
            <w:tcW w:w="975" w:type="dxa"/>
            <w:shd w:val="clear" w:color="auto" w:fill="auto"/>
          </w:tcPr>
          <w:p w:rsidR="00C31534" w:rsidRPr="00811760" w:rsidRDefault="00C31534" w:rsidP="00CE4CC8">
            <w:pPr>
              <w:jc w:val="center"/>
            </w:pPr>
            <w:r>
              <w:t>5.1</w:t>
            </w:r>
          </w:p>
        </w:tc>
        <w:tc>
          <w:tcPr>
            <w:tcW w:w="1072" w:type="dxa"/>
            <w:shd w:val="clear" w:color="auto" w:fill="auto"/>
          </w:tcPr>
          <w:p w:rsidR="00C31534" w:rsidRPr="00811760" w:rsidRDefault="00C31534" w:rsidP="00CE4CC8">
            <w:pPr>
              <w:jc w:val="center"/>
            </w:pPr>
            <w:r>
              <w:t>16</w:t>
            </w:r>
          </w:p>
        </w:tc>
        <w:tc>
          <w:tcPr>
            <w:tcW w:w="1072" w:type="dxa"/>
            <w:shd w:val="clear" w:color="auto" w:fill="auto"/>
          </w:tcPr>
          <w:p w:rsidR="00C31534" w:rsidRDefault="00C31534" w:rsidP="00074CD1">
            <w:pPr>
              <w:jc w:val="center"/>
            </w:pPr>
            <w:r>
              <w:t>§1  in the page</w:t>
            </w:r>
          </w:p>
          <w:p w:rsidR="00C31534" w:rsidRPr="00811760" w:rsidRDefault="00C31534" w:rsidP="00CE4CC8">
            <w:pPr>
              <w:jc w:val="center"/>
            </w:pPr>
          </w:p>
        </w:tc>
        <w:tc>
          <w:tcPr>
            <w:tcW w:w="4817" w:type="dxa"/>
            <w:shd w:val="clear" w:color="auto" w:fill="auto"/>
          </w:tcPr>
          <w:p w:rsidR="00C31534" w:rsidRDefault="00C31534" w:rsidP="00074CD1">
            <w:r>
              <w:t>Correct "</w:t>
            </w:r>
            <w:proofErr w:type="spellStart"/>
            <w:r>
              <w:t>samply</w:t>
            </w:r>
            <w:proofErr w:type="spellEnd"/>
            <w:r>
              <w:t>" by "sampling"</w:t>
            </w:r>
          </w:p>
          <w:p w:rsidR="00C31534" w:rsidRPr="00811760" w:rsidRDefault="00C31534" w:rsidP="00CE4CC8"/>
        </w:tc>
        <w:tc>
          <w:tcPr>
            <w:tcW w:w="4667" w:type="dxa"/>
            <w:shd w:val="clear" w:color="auto" w:fill="auto"/>
          </w:tcPr>
          <w:p w:rsidR="00C31534" w:rsidRPr="00811760" w:rsidRDefault="00C31534" w:rsidP="003036D8">
            <w:r>
              <w:t>"...The application of on-line dissolved gas monitoring may considerably reduce the risk of missing detection or of prolonged delay in detecting fault initialization due to a typical on-site sampling interval (see IEEE PC57.143)."</w:t>
            </w:r>
          </w:p>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C31534" w:rsidP="00CE4CC8">
            <w:pPr>
              <w:jc w:val="center"/>
            </w:pPr>
          </w:p>
        </w:tc>
      </w:tr>
      <w:tr w:rsidR="008E2E5F" w:rsidRPr="00811760" w:rsidTr="008E2E5F">
        <w:tc>
          <w:tcPr>
            <w:tcW w:w="974" w:type="dxa"/>
          </w:tcPr>
          <w:p w:rsidR="00C31534" w:rsidRDefault="00BB25C8" w:rsidP="00CE4CC8">
            <w:pPr>
              <w:jc w:val="center"/>
            </w:pPr>
            <w:r>
              <w:t>88</w:t>
            </w:r>
          </w:p>
        </w:tc>
        <w:tc>
          <w:tcPr>
            <w:tcW w:w="975" w:type="dxa"/>
            <w:shd w:val="clear" w:color="auto" w:fill="auto"/>
          </w:tcPr>
          <w:p w:rsidR="00C31534" w:rsidRPr="00811760" w:rsidRDefault="00C31534" w:rsidP="00CE4CC8">
            <w:pPr>
              <w:jc w:val="center"/>
            </w:pPr>
            <w:r>
              <w:t>5.4</w:t>
            </w:r>
          </w:p>
        </w:tc>
        <w:tc>
          <w:tcPr>
            <w:tcW w:w="1072" w:type="dxa"/>
            <w:shd w:val="clear" w:color="auto" w:fill="auto"/>
          </w:tcPr>
          <w:p w:rsidR="00C31534" w:rsidRPr="00811760" w:rsidRDefault="00C31534" w:rsidP="00CE4CC8">
            <w:pPr>
              <w:jc w:val="center"/>
            </w:pPr>
            <w:r>
              <w:t>17</w:t>
            </w:r>
          </w:p>
        </w:tc>
        <w:tc>
          <w:tcPr>
            <w:tcW w:w="1072" w:type="dxa"/>
            <w:shd w:val="clear" w:color="auto" w:fill="auto"/>
          </w:tcPr>
          <w:p w:rsidR="00C31534" w:rsidRPr="00811760" w:rsidRDefault="00C31534" w:rsidP="00CE4CC8">
            <w:pPr>
              <w:jc w:val="center"/>
            </w:pPr>
            <w:r>
              <w:t>all</w:t>
            </w:r>
          </w:p>
        </w:tc>
        <w:tc>
          <w:tcPr>
            <w:tcW w:w="4817" w:type="dxa"/>
            <w:shd w:val="clear" w:color="auto" w:fill="auto"/>
          </w:tcPr>
          <w:p w:rsidR="00C31534" w:rsidRDefault="00C31534" w:rsidP="00074CD1">
            <w:r>
              <w:t xml:space="preserve">General re-formulation necessary. Keep informative information and difficulties of sampling conducting to </w:t>
            </w:r>
            <w:proofErr w:type="spellStart"/>
            <w:r>
              <w:t>Furanics</w:t>
            </w:r>
            <w:proofErr w:type="spellEnd"/>
            <w:r>
              <w:t xml:space="preserve"> just in the next chapter</w:t>
            </w:r>
          </w:p>
          <w:p w:rsidR="00C31534" w:rsidRPr="00811760" w:rsidRDefault="00C31534" w:rsidP="00CE4CC8"/>
        </w:tc>
        <w:tc>
          <w:tcPr>
            <w:tcW w:w="4667" w:type="dxa"/>
            <w:shd w:val="clear" w:color="auto" w:fill="auto"/>
          </w:tcPr>
          <w:p w:rsidR="00C31534" w:rsidRDefault="00C31534" w:rsidP="00074CD1">
            <w:r>
              <w:t>"Aging or deterioration of the solid insulation is a time function of temperature, moisture content, and oxygen content. With modern oil preservation systems, the moisture and oxygen contributions to insulation deterioration can be minimized, leaving insulation temperature as the controlling parameter. Since, in most apparatus, the temperature distribution is not uniform, the part that is operating at the highest temperature will ordinarily undergo the greatest deterioration. Therefore, in aging studies it is usual to consider the aging effects produced by the highest (hottest-spot) temperature.</w:t>
            </w:r>
            <w:r>
              <w:br/>
              <w:t>Degree of polymerization (DP) is used as a precise measure of the degradation of the paper insulation used in transformers. Cellulose (i.e., the main constituent of paper and wood) is a large linear polymeric molecule constituted of several hundreds of glucose units. DP is the average number of glucose molecules making the cellulose chains.</w:t>
            </w:r>
            <w:r>
              <w:br/>
            </w:r>
            <w:r>
              <w:lastRenderedPageBreak/>
              <w:t>The difficulty, however, is that in order to get a sample of paper, the transformer must be opened. Moreover, the areas of greatest deterioration of cellulose material in a transformer (the hottest spot), is usually not easily accessible for obtaining paper samples. Section 5.9 provides more details on the DP Test procedure. For this reason, other methods such as the furanic analysis discussed in the next section, are used to estimate the DP of the transformer insulation."</w:t>
            </w:r>
          </w:p>
          <w:p w:rsidR="00C31534" w:rsidRPr="00811760" w:rsidRDefault="00C31534" w:rsidP="00CE4CC8"/>
        </w:tc>
        <w:tc>
          <w:tcPr>
            <w:tcW w:w="1365" w:type="dxa"/>
            <w:shd w:val="clear" w:color="auto" w:fill="auto"/>
          </w:tcPr>
          <w:p w:rsidR="00C31534" w:rsidRPr="00811760" w:rsidRDefault="00C31534" w:rsidP="00CE4CC8">
            <w:pPr>
              <w:jc w:val="center"/>
            </w:pPr>
            <w:r>
              <w:lastRenderedPageBreak/>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7F5F56" w:rsidP="00CE4CC8">
            <w:pPr>
              <w:jc w:val="center"/>
            </w:pPr>
            <w:r>
              <w:t>Referenced to IEEE Technical Paper on Furan analysis added.</w:t>
            </w:r>
          </w:p>
        </w:tc>
      </w:tr>
      <w:tr w:rsidR="008E2E5F" w:rsidRPr="00811760" w:rsidTr="008E2E5F">
        <w:tc>
          <w:tcPr>
            <w:tcW w:w="974" w:type="dxa"/>
          </w:tcPr>
          <w:p w:rsidR="00C31534" w:rsidRDefault="00BB25C8" w:rsidP="00CE4CC8">
            <w:pPr>
              <w:jc w:val="center"/>
            </w:pPr>
            <w:r>
              <w:lastRenderedPageBreak/>
              <w:t>89</w:t>
            </w:r>
          </w:p>
        </w:tc>
        <w:tc>
          <w:tcPr>
            <w:tcW w:w="975" w:type="dxa"/>
            <w:shd w:val="clear" w:color="auto" w:fill="auto"/>
          </w:tcPr>
          <w:p w:rsidR="00C31534" w:rsidRPr="00811760" w:rsidRDefault="00C31534" w:rsidP="00CE4CC8">
            <w:pPr>
              <w:jc w:val="center"/>
            </w:pPr>
            <w:r>
              <w:t>5.3.3</w:t>
            </w:r>
          </w:p>
        </w:tc>
        <w:tc>
          <w:tcPr>
            <w:tcW w:w="1072" w:type="dxa"/>
            <w:shd w:val="clear" w:color="auto" w:fill="auto"/>
          </w:tcPr>
          <w:p w:rsidR="00C31534" w:rsidRPr="00811760" w:rsidRDefault="00C31534" w:rsidP="00CE4CC8">
            <w:pPr>
              <w:jc w:val="center"/>
            </w:pPr>
            <w:r>
              <w:t>20</w:t>
            </w:r>
          </w:p>
        </w:tc>
        <w:tc>
          <w:tcPr>
            <w:tcW w:w="1072" w:type="dxa"/>
            <w:shd w:val="clear" w:color="auto" w:fill="auto"/>
          </w:tcPr>
          <w:p w:rsidR="00C31534" w:rsidRDefault="00C31534" w:rsidP="00C41CD6">
            <w:pPr>
              <w:jc w:val="center"/>
            </w:pPr>
            <w:r>
              <w:t>§1  in the page</w:t>
            </w:r>
          </w:p>
          <w:p w:rsidR="00C31534" w:rsidRPr="00811760" w:rsidRDefault="00C31534" w:rsidP="00CE4CC8">
            <w:pPr>
              <w:jc w:val="center"/>
            </w:pPr>
          </w:p>
        </w:tc>
        <w:tc>
          <w:tcPr>
            <w:tcW w:w="4817" w:type="dxa"/>
            <w:shd w:val="clear" w:color="auto" w:fill="auto"/>
          </w:tcPr>
          <w:p w:rsidR="00C31534" w:rsidRDefault="00C31534" w:rsidP="00C41CD6">
            <w:r>
              <w:t>Remove reference to the section</w:t>
            </w:r>
          </w:p>
          <w:p w:rsidR="00C31534" w:rsidRPr="00811760" w:rsidRDefault="00C31534" w:rsidP="00CE4CC8"/>
        </w:tc>
        <w:tc>
          <w:tcPr>
            <w:tcW w:w="4667" w:type="dxa"/>
            <w:shd w:val="clear" w:color="auto" w:fill="auto"/>
          </w:tcPr>
          <w:p w:rsidR="00C31534" w:rsidRDefault="00C31534" w:rsidP="00C41CD6">
            <w:r>
              <w:t xml:space="preserve">"The latest research on this topic suggests that the ageing of thermally upgraded </w:t>
            </w:r>
            <w:proofErr w:type="spellStart"/>
            <w:r>
              <w:t>Insuldur</w:t>
            </w:r>
            <w:proofErr w:type="spellEnd"/>
            <w:r>
              <w:t xml:space="preserve"> paper does not produce as much furans as Kraft paper.  ..."</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C03108" w:rsidP="00CE4CC8">
            <w:pPr>
              <w:jc w:val="center"/>
            </w:pPr>
            <w:r>
              <w:t>Resolved</w:t>
            </w:r>
          </w:p>
        </w:tc>
      </w:tr>
      <w:tr w:rsidR="008E2E5F" w:rsidRPr="00811760" w:rsidTr="008E2E5F">
        <w:tc>
          <w:tcPr>
            <w:tcW w:w="974" w:type="dxa"/>
          </w:tcPr>
          <w:p w:rsidR="00C31534" w:rsidRDefault="00BB25C8" w:rsidP="00CE4CC8">
            <w:pPr>
              <w:jc w:val="center"/>
            </w:pPr>
            <w:r>
              <w:t>90</w:t>
            </w:r>
          </w:p>
        </w:tc>
        <w:tc>
          <w:tcPr>
            <w:tcW w:w="975" w:type="dxa"/>
            <w:shd w:val="clear" w:color="auto" w:fill="auto"/>
          </w:tcPr>
          <w:p w:rsidR="00C31534" w:rsidRPr="00811760" w:rsidRDefault="00C31534" w:rsidP="00CE4CC8">
            <w:pPr>
              <w:jc w:val="center"/>
            </w:pPr>
            <w:r>
              <w:t>5.3.3</w:t>
            </w:r>
          </w:p>
        </w:tc>
        <w:tc>
          <w:tcPr>
            <w:tcW w:w="1072" w:type="dxa"/>
            <w:shd w:val="clear" w:color="auto" w:fill="auto"/>
          </w:tcPr>
          <w:p w:rsidR="00C31534" w:rsidRPr="00811760" w:rsidRDefault="00C31534" w:rsidP="00CE4CC8">
            <w:pPr>
              <w:jc w:val="center"/>
            </w:pPr>
            <w:r>
              <w:t>20</w:t>
            </w:r>
          </w:p>
        </w:tc>
        <w:tc>
          <w:tcPr>
            <w:tcW w:w="1072" w:type="dxa"/>
            <w:shd w:val="clear" w:color="auto" w:fill="auto"/>
          </w:tcPr>
          <w:p w:rsidR="00C31534" w:rsidRDefault="00C31534" w:rsidP="00C41CD6">
            <w:pPr>
              <w:jc w:val="center"/>
            </w:pPr>
            <w:r>
              <w:t>§1  in the page</w:t>
            </w:r>
          </w:p>
          <w:p w:rsidR="00C31534" w:rsidRPr="00811760" w:rsidRDefault="00C31534" w:rsidP="00CE4CC8">
            <w:pPr>
              <w:jc w:val="center"/>
            </w:pPr>
          </w:p>
        </w:tc>
        <w:tc>
          <w:tcPr>
            <w:tcW w:w="4817" w:type="dxa"/>
            <w:shd w:val="clear" w:color="auto" w:fill="auto"/>
          </w:tcPr>
          <w:p w:rsidR="00C31534" w:rsidRDefault="00C31534" w:rsidP="00C41CD6">
            <w:r>
              <w:t xml:space="preserve">Typo in </w:t>
            </w:r>
            <w:proofErr w:type="spellStart"/>
            <w:r>
              <w:t>Palavanpour</w:t>
            </w:r>
            <w:proofErr w:type="spellEnd"/>
          </w:p>
          <w:p w:rsidR="00C31534" w:rsidRPr="00811760" w:rsidRDefault="00C31534" w:rsidP="00CE4CC8"/>
        </w:tc>
        <w:tc>
          <w:tcPr>
            <w:tcW w:w="4667" w:type="dxa"/>
            <w:shd w:val="clear" w:color="auto" w:fill="auto"/>
          </w:tcPr>
          <w:p w:rsidR="00C31534" w:rsidRDefault="00C31534" w:rsidP="00C41CD6">
            <w:r>
              <w:t xml:space="preserve">"...Since the </w:t>
            </w:r>
            <w:proofErr w:type="spellStart"/>
            <w:r>
              <w:t>Pahlavanpour</w:t>
            </w:r>
            <w:proofErr w:type="spellEnd"/>
            <w:r>
              <w:t xml:space="preserve"> and </w:t>
            </w:r>
            <w:proofErr w:type="spellStart"/>
            <w:r>
              <w:t>DePablo</w:t>
            </w:r>
            <w:proofErr w:type="spellEnd"/>
            <w:r>
              <w:t xml:space="preserve"> curves were derived from European transformers, it is highly likely to be for predominantly Kraft insulated transformers and the recent research discussion bears this out...."</w:t>
            </w:r>
          </w:p>
          <w:p w:rsidR="00C31534" w:rsidRPr="00811760" w:rsidRDefault="00C31534" w:rsidP="00CE4CC8"/>
        </w:tc>
        <w:tc>
          <w:tcPr>
            <w:tcW w:w="1365" w:type="dxa"/>
            <w:shd w:val="clear" w:color="auto" w:fill="auto"/>
          </w:tcPr>
          <w:p w:rsidR="00C31534" w:rsidRPr="00811760" w:rsidRDefault="00C31534" w:rsidP="00CE4CC8">
            <w:pPr>
              <w:jc w:val="center"/>
            </w:pPr>
            <w:r>
              <w:t>No</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Editorial</w:t>
            </w:r>
          </w:p>
        </w:tc>
        <w:tc>
          <w:tcPr>
            <w:tcW w:w="2430" w:type="dxa"/>
            <w:shd w:val="clear" w:color="auto" w:fill="auto"/>
          </w:tcPr>
          <w:p w:rsidR="00C31534" w:rsidRPr="00811760" w:rsidRDefault="00C03108" w:rsidP="00CE4CC8">
            <w:pPr>
              <w:jc w:val="center"/>
            </w:pPr>
            <w:r>
              <w:t>Typo corrected</w:t>
            </w:r>
          </w:p>
        </w:tc>
      </w:tr>
      <w:tr w:rsidR="008E2E5F" w:rsidRPr="00811760" w:rsidTr="008E2E5F">
        <w:tc>
          <w:tcPr>
            <w:tcW w:w="974" w:type="dxa"/>
          </w:tcPr>
          <w:p w:rsidR="00C31534" w:rsidRDefault="00BB25C8" w:rsidP="00CE4CC8">
            <w:pPr>
              <w:jc w:val="center"/>
            </w:pPr>
            <w:r>
              <w:t>91</w:t>
            </w:r>
          </w:p>
        </w:tc>
        <w:tc>
          <w:tcPr>
            <w:tcW w:w="975" w:type="dxa"/>
            <w:shd w:val="clear" w:color="auto" w:fill="auto"/>
          </w:tcPr>
          <w:p w:rsidR="00C31534" w:rsidRPr="00811760" w:rsidRDefault="00C31534" w:rsidP="00CE4CC8">
            <w:pPr>
              <w:jc w:val="center"/>
            </w:pPr>
            <w:r>
              <w:t>5.8.1</w:t>
            </w:r>
          </w:p>
        </w:tc>
        <w:tc>
          <w:tcPr>
            <w:tcW w:w="1072" w:type="dxa"/>
            <w:shd w:val="clear" w:color="auto" w:fill="auto"/>
          </w:tcPr>
          <w:p w:rsidR="00C31534" w:rsidRPr="00811760" w:rsidRDefault="00C31534" w:rsidP="00CE4CC8">
            <w:pPr>
              <w:jc w:val="center"/>
            </w:pPr>
            <w:r>
              <w:t>28</w:t>
            </w:r>
          </w:p>
        </w:tc>
        <w:tc>
          <w:tcPr>
            <w:tcW w:w="1072" w:type="dxa"/>
            <w:shd w:val="clear" w:color="auto" w:fill="auto"/>
          </w:tcPr>
          <w:p w:rsidR="00C31534" w:rsidRDefault="00C31534" w:rsidP="00C41CD6">
            <w:pPr>
              <w:jc w:val="center"/>
            </w:pPr>
            <w:r>
              <w:t>Before equation (4)</w:t>
            </w:r>
          </w:p>
          <w:p w:rsidR="00C31534" w:rsidRPr="00811760" w:rsidRDefault="00C31534" w:rsidP="00CE4CC8">
            <w:pPr>
              <w:jc w:val="center"/>
            </w:pPr>
          </w:p>
        </w:tc>
        <w:tc>
          <w:tcPr>
            <w:tcW w:w="4817" w:type="dxa"/>
            <w:shd w:val="clear" w:color="auto" w:fill="auto"/>
          </w:tcPr>
          <w:p w:rsidR="00C31534" w:rsidRDefault="00C31534" w:rsidP="00C41CD6">
            <w:r>
              <w:t>Forced radiation?</w:t>
            </w:r>
          </w:p>
          <w:p w:rsidR="00C31534" w:rsidRPr="00811760" w:rsidRDefault="00C31534" w:rsidP="00CE4CC8"/>
        </w:tc>
        <w:tc>
          <w:tcPr>
            <w:tcW w:w="4667" w:type="dxa"/>
            <w:shd w:val="clear" w:color="auto" w:fill="auto"/>
          </w:tcPr>
          <w:p w:rsidR="00C31534" w:rsidRDefault="00C31534" w:rsidP="00C41CD6">
            <w:r>
              <w:t>"For forced oil cooling "</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C03108" w:rsidP="00CE4CC8">
            <w:pPr>
              <w:jc w:val="center"/>
            </w:pPr>
            <w:r>
              <w:t>Resolved</w:t>
            </w:r>
          </w:p>
        </w:tc>
      </w:tr>
      <w:tr w:rsidR="008E2E5F" w:rsidRPr="00811760" w:rsidTr="008E2E5F">
        <w:tc>
          <w:tcPr>
            <w:tcW w:w="974" w:type="dxa"/>
          </w:tcPr>
          <w:p w:rsidR="00C31534" w:rsidRDefault="00BB25C8" w:rsidP="00CE4CC8">
            <w:pPr>
              <w:jc w:val="center"/>
            </w:pPr>
            <w:r>
              <w:t>92</w:t>
            </w:r>
          </w:p>
        </w:tc>
        <w:tc>
          <w:tcPr>
            <w:tcW w:w="975" w:type="dxa"/>
            <w:shd w:val="clear" w:color="auto" w:fill="auto"/>
          </w:tcPr>
          <w:p w:rsidR="00C31534" w:rsidRPr="00811760" w:rsidRDefault="00C31534" w:rsidP="00CE4CC8">
            <w:pPr>
              <w:jc w:val="center"/>
            </w:pPr>
            <w:r>
              <w:t>5.8.2.2</w:t>
            </w:r>
          </w:p>
        </w:tc>
        <w:tc>
          <w:tcPr>
            <w:tcW w:w="1072" w:type="dxa"/>
            <w:shd w:val="clear" w:color="auto" w:fill="auto"/>
          </w:tcPr>
          <w:p w:rsidR="00C31534" w:rsidRPr="00811760" w:rsidRDefault="00C31534" w:rsidP="00CE4CC8">
            <w:pPr>
              <w:jc w:val="center"/>
            </w:pPr>
            <w:r>
              <w:t>29</w:t>
            </w:r>
          </w:p>
        </w:tc>
        <w:tc>
          <w:tcPr>
            <w:tcW w:w="1072" w:type="dxa"/>
            <w:shd w:val="clear" w:color="auto" w:fill="auto"/>
          </w:tcPr>
          <w:p w:rsidR="00C31534" w:rsidRDefault="00C31534" w:rsidP="000F0A6B">
            <w:pPr>
              <w:jc w:val="center"/>
            </w:pPr>
            <w:r>
              <w:t>§1  in the page</w:t>
            </w:r>
          </w:p>
          <w:p w:rsidR="00C31534" w:rsidRPr="00811760" w:rsidRDefault="00C31534" w:rsidP="00CE4CC8">
            <w:pPr>
              <w:jc w:val="center"/>
            </w:pPr>
          </w:p>
        </w:tc>
        <w:tc>
          <w:tcPr>
            <w:tcW w:w="4817" w:type="dxa"/>
            <w:shd w:val="clear" w:color="auto" w:fill="auto"/>
          </w:tcPr>
          <w:p w:rsidR="00C31534" w:rsidRDefault="00C31534" w:rsidP="000F0A6B">
            <w:r>
              <w:t>It is important to check the temperature of the air side connector. Oxidation or bad connection may cause excessive heat and damage the bushing</w:t>
            </w:r>
          </w:p>
          <w:p w:rsidR="00C31534" w:rsidRPr="00811760" w:rsidRDefault="00C31534" w:rsidP="00CE4CC8"/>
        </w:tc>
        <w:tc>
          <w:tcPr>
            <w:tcW w:w="4667" w:type="dxa"/>
            <w:shd w:val="clear" w:color="auto" w:fill="auto"/>
          </w:tcPr>
          <w:p w:rsidR="00C31534" w:rsidRPr="00811760" w:rsidRDefault="00C31534" w:rsidP="000F0A6B">
            <w:r>
              <w:t>"Determine the normal operating temperature including air side terminal and connector, and document any temperature rise greater than or equal to 10 °C."</w:t>
            </w:r>
          </w:p>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D63D02" w:rsidP="00CE4CC8">
            <w:pPr>
              <w:jc w:val="center"/>
            </w:pPr>
            <w:r>
              <w:t>R</w:t>
            </w:r>
            <w:r w:rsidR="0019424A">
              <w:t>esolved</w:t>
            </w:r>
          </w:p>
        </w:tc>
      </w:tr>
      <w:tr w:rsidR="008E2E5F" w:rsidRPr="00811760" w:rsidTr="008E2E5F">
        <w:tc>
          <w:tcPr>
            <w:tcW w:w="974" w:type="dxa"/>
          </w:tcPr>
          <w:p w:rsidR="00C31534" w:rsidRDefault="00BB25C8" w:rsidP="000F0A6B">
            <w:pPr>
              <w:jc w:val="center"/>
            </w:pPr>
            <w:r>
              <w:lastRenderedPageBreak/>
              <w:t>93</w:t>
            </w:r>
          </w:p>
        </w:tc>
        <w:tc>
          <w:tcPr>
            <w:tcW w:w="975" w:type="dxa"/>
            <w:shd w:val="clear" w:color="auto" w:fill="auto"/>
          </w:tcPr>
          <w:p w:rsidR="00C31534" w:rsidRDefault="00C31534" w:rsidP="000F0A6B">
            <w:pPr>
              <w:jc w:val="center"/>
            </w:pPr>
            <w:r>
              <w:t>6.1.3</w:t>
            </w:r>
          </w:p>
          <w:p w:rsidR="00C31534" w:rsidRPr="00811760" w:rsidRDefault="00C31534" w:rsidP="00CE4CC8">
            <w:pPr>
              <w:jc w:val="center"/>
            </w:pPr>
          </w:p>
        </w:tc>
        <w:tc>
          <w:tcPr>
            <w:tcW w:w="1072" w:type="dxa"/>
            <w:shd w:val="clear" w:color="auto" w:fill="auto"/>
          </w:tcPr>
          <w:p w:rsidR="00C31534" w:rsidRDefault="00C31534" w:rsidP="000F0A6B">
            <w:pPr>
              <w:jc w:val="center"/>
            </w:pPr>
            <w:r>
              <w:t>36</w:t>
            </w:r>
          </w:p>
          <w:p w:rsidR="00C31534" w:rsidRPr="00811760" w:rsidRDefault="00C31534" w:rsidP="00CE4CC8">
            <w:pPr>
              <w:jc w:val="center"/>
            </w:pPr>
          </w:p>
        </w:tc>
        <w:tc>
          <w:tcPr>
            <w:tcW w:w="1072" w:type="dxa"/>
            <w:shd w:val="clear" w:color="auto" w:fill="auto"/>
          </w:tcPr>
          <w:p w:rsidR="00C31534" w:rsidRDefault="00C31534" w:rsidP="000F0A6B">
            <w:pPr>
              <w:jc w:val="center"/>
            </w:pPr>
            <w:r>
              <w:t xml:space="preserve">Last </w:t>
            </w:r>
            <w:proofErr w:type="spellStart"/>
            <w:r>
              <w:t>pargraph</w:t>
            </w:r>
            <w:proofErr w:type="spellEnd"/>
          </w:p>
          <w:p w:rsidR="00C31534" w:rsidRPr="00811760" w:rsidRDefault="00C31534" w:rsidP="00CE4CC8">
            <w:pPr>
              <w:jc w:val="center"/>
            </w:pPr>
          </w:p>
        </w:tc>
        <w:tc>
          <w:tcPr>
            <w:tcW w:w="4817" w:type="dxa"/>
            <w:shd w:val="clear" w:color="auto" w:fill="auto"/>
          </w:tcPr>
          <w:p w:rsidR="00C31534" w:rsidRDefault="00C31534" w:rsidP="000F0A6B">
            <w:r>
              <w:t>It should be recommended that the OEM or a service provider familiar with the design and field operations execute such a critical job because of the necessary skill set. Motivate the user to execute this operation following the procedure in the guide may result risky.</w:t>
            </w:r>
          </w:p>
          <w:p w:rsidR="00C31534" w:rsidRPr="00811760" w:rsidRDefault="00C31534" w:rsidP="00CE4CC8"/>
        </w:tc>
        <w:tc>
          <w:tcPr>
            <w:tcW w:w="4667" w:type="dxa"/>
            <w:shd w:val="clear" w:color="auto" w:fill="auto"/>
          </w:tcPr>
          <w:p w:rsidR="00C31534" w:rsidRDefault="00C31534" w:rsidP="000F0A6B">
            <w:r>
              <w:t xml:space="preserve">"The original equipment manufacturer or designers that are familiar with the design of the transformer should be consulted for performing </w:t>
            </w:r>
            <w:proofErr w:type="spellStart"/>
            <w:r>
              <w:t>reblocking</w:t>
            </w:r>
            <w:proofErr w:type="spellEnd"/>
            <w:r>
              <w:t xml:space="preserve"> to ensure that components should not be damaged."</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19424A" w:rsidP="00CE4CC8">
            <w:pPr>
              <w:jc w:val="center"/>
            </w:pPr>
            <w:r>
              <w:t>Resolved</w:t>
            </w:r>
          </w:p>
        </w:tc>
      </w:tr>
      <w:tr w:rsidR="008E2E5F" w:rsidRPr="00811760" w:rsidTr="008E2E5F">
        <w:tc>
          <w:tcPr>
            <w:tcW w:w="974" w:type="dxa"/>
          </w:tcPr>
          <w:p w:rsidR="00C31534" w:rsidRDefault="00BB25C8" w:rsidP="000F0A6B">
            <w:pPr>
              <w:jc w:val="center"/>
            </w:pPr>
            <w:r>
              <w:t>94</w:t>
            </w:r>
          </w:p>
        </w:tc>
        <w:tc>
          <w:tcPr>
            <w:tcW w:w="975" w:type="dxa"/>
            <w:shd w:val="clear" w:color="auto" w:fill="auto"/>
          </w:tcPr>
          <w:p w:rsidR="00C31534" w:rsidRDefault="00C31534" w:rsidP="000F0A6B">
            <w:pPr>
              <w:jc w:val="center"/>
            </w:pPr>
            <w:r>
              <w:t xml:space="preserve">6.1.3.1, 6.1.4.1, 6.1.4.2, 6.1.4.3, 6.1.4.4, </w:t>
            </w:r>
          </w:p>
          <w:p w:rsidR="00C31534" w:rsidRPr="00811760" w:rsidRDefault="00C31534" w:rsidP="00CE4CC8">
            <w:pPr>
              <w:jc w:val="center"/>
            </w:pPr>
          </w:p>
        </w:tc>
        <w:tc>
          <w:tcPr>
            <w:tcW w:w="1072" w:type="dxa"/>
            <w:shd w:val="clear" w:color="auto" w:fill="auto"/>
          </w:tcPr>
          <w:p w:rsidR="00C31534" w:rsidRDefault="00C31534" w:rsidP="000F0A6B">
            <w:pPr>
              <w:jc w:val="center"/>
            </w:pPr>
            <w:r>
              <w:t>36</w:t>
            </w:r>
          </w:p>
          <w:p w:rsidR="00C31534" w:rsidRPr="00811760" w:rsidRDefault="00C31534" w:rsidP="00CE4CC8">
            <w:pPr>
              <w:jc w:val="center"/>
            </w:pPr>
          </w:p>
        </w:tc>
        <w:tc>
          <w:tcPr>
            <w:tcW w:w="1072" w:type="dxa"/>
            <w:shd w:val="clear" w:color="auto" w:fill="auto"/>
          </w:tcPr>
          <w:p w:rsidR="00C31534" w:rsidRDefault="00C31534" w:rsidP="000F0A6B">
            <w:pPr>
              <w:jc w:val="center"/>
            </w:pPr>
            <w:r>
              <w:t>all</w:t>
            </w:r>
          </w:p>
          <w:p w:rsidR="00C31534" w:rsidRPr="00811760" w:rsidRDefault="00C31534" w:rsidP="00CE4CC8">
            <w:pPr>
              <w:jc w:val="center"/>
            </w:pPr>
          </w:p>
        </w:tc>
        <w:tc>
          <w:tcPr>
            <w:tcW w:w="4817" w:type="dxa"/>
            <w:shd w:val="clear" w:color="auto" w:fill="auto"/>
          </w:tcPr>
          <w:p w:rsidR="00C31534" w:rsidRDefault="00C31534" w:rsidP="000F0A6B">
            <w:r>
              <w:t>It should be recommended that the OEM or a service provider familiar with the design and field operations execute such a critical job because of the necessary skill set. Motivate the user to execute this operation following the procedure in the guide may result risky.</w:t>
            </w:r>
          </w:p>
          <w:p w:rsidR="00C31534" w:rsidRPr="00811760" w:rsidRDefault="00C31534" w:rsidP="00CE4CC8"/>
        </w:tc>
        <w:tc>
          <w:tcPr>
            <w:tcW w:w="4667" w:type="dxa"/>
            <w:shd w:val="clear" w:color="auto" w:fill="auto"/>
          </w:tcPr>
          <w:p w:rsidR="00C31534" w:rsidRDefault="00C31534" w:rsidP="000F0A6B">
            <w:r>
              <w:t xml:space="preserve">Delete the </w:t>
            </w:r>
            <w:proofErr w:type="spellStart"/>
            <w:r>
              <w:t>itens</w:t>
            </w:r>
            <w:proofErr w:type="spellEnd"/>
            <w:r>
              <w:t xml:space="preserve"> or re-purpose with informative recommendations only to highlight critical points and controls.</w:t>
            </w:r>
          </w:p>
          <w:p w:rsidR="00C31534" w:rsidRPr="00811760" w:rsidRDefault="00C31534" w:rsidP="00CE4CC8"/>
        </w:tc>
        <w:tc>
          <w:tcPr>
            <w:tcW w:w="1365" w:type="dxa"/>
            <w:shd w:val="clear" w:color="auto" w:fill="auto"/>
          </w:tcPr>
          <w:p w:rsidR="00C31534" w:rsidRPr="00811760" w:rsidRDefault="00C31534" w:rsidP="00CE4CC8">
            <w:pPr>
              <w:jc w:val="center"/>
            </w:pPr>
            <w:r>
              <w:t>Yes</w:t>
            </w: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Pr="00811760" w:rsidRDefault="00C31534" w:rsidP="00CE4CC8">
            <w:pPr>
              <w:jc w:val="center"/>
            </w:pPr>
            <w:r>
              <w:t>Technical</w:t>
            </w:r>
          </w:p>
        </w:tc>
        <w:tc>
          <w:tcPr>
            <w:tcW w:w="2430" w:type="dxa"/>
            <w:shd w:val="clear" w:color="auto" w:fill="auto"/>
          </w:tcPr>
          <w:p w:rsidR="00C31534" w:rsidRPr="00811760" w:rsidRDefault="00A219B8" w:rsidP="00CE4CC8">
            <w:pPr>
              <w:jc w:val="center"/>
            </w:pPr>
            <w:r>
              <w:t>Comment placed in 6.1.1</w:t>
            </w:r>
          </w:p>
        </w:tc>
      </w:tr>
      <w:tr w:rsidR="008E2E5F" w:rsidRPr="00811760" w:rsidTr="008E2E5F">
        <w:tc>
          <w:tcPr>
            <w:tcW w:w="974" w:type="dxa"/>
          </w:tcPr>
          <w:p w:rsidR="00C31534" w:rsidRDefault="00BB25C8" w:rsidP="000F0A6B">
            <w:pPr>
              <w:jc w:val="center"/>
            </w:pPr>
            <w:r>
              <w:t>95</w:t>
            </w:r>
          </w:p>
        </w:tc>
        <w:tc>
          <w:tcPr>
            <w:tcW w:w="975" w:type="dxa"/>
            <w:shd w:val="clear" w:color="auto" w:fill="auto"/>
          </w:tcPr>
          <w:p w:rsidR="00C31534" w:rsidRDefault="00C31534" w:rsidP="000F0A6B">
            <w:pPr>
              <w:jc w:val="center"/>
            </w:pPr>
            <w:r>
              <w:t>A1</w:t>
            </w:r>
          </w:p>
          <w:p w:rsidR="00C31534" w:rsidRPr="00811760" w:rsidRDefault="00C31534" w:rsidP="00CE4CC8">
            <w:pPr>
              <w:jc w:val="center"/>
            </w:pPr>
          </w:p>
        </w:tc>
        <w:tc>
          <w:tcPr>
            <w:tcW w:w="1072" w:type="dxa"/>
            <w:shd w:val="clear" w:color="auto" w:fill="auto"/>
          </w:tcPr>
          <w:p w:rsidR="00C31534" w:rsidRDefault="00C31534" w:rsidP="000F0A6B">
            <w:pPr>
              <w:jc w:val="center"/>
            </w:pPr>
            <w:r>
              <w:t>75</w:t>
            </w:r>
          </w:p>
          <w:p w:rsidR="00C31534" w:rsidRPr="00811760" w:rsidRDefault="00C31534" w:rsidP="00CE4CC8">
            <w:pPr>
              <w:jc w:val="center"/>
            </w:pPr>
          </w:p>
        </w:tc>
        <w:tc>
          <w:tcPr>
            <w:tcW w:w="1072" w:type="dxa"/>
            <w:shd w:val="clear" w:color="auto" w:fill="auto"/>
          </w:tcPr>
          <w:p w:rsidR="00C31534" w:rsidRDefault="00C31534" w:rsidP="000F0A6B">
            <w:pPr>
              <w:jc w:val="center"/>
            </w:pPr>
            <w:r>
              <w:t>footnotes</w:t>
            </w:r>
          </w:p>
          <w:p w:rsidR="00C31534" w:rsidRPr="00811760" w:rsidRDefault="00C31534" w:rsidP="00CE4CC8">
            <w:pPr>
              <w:jc w:val="center"/>
            </w:pPr>
          </w:p>
        </w:tc>
        <w:tc>
          <w:tcPr>
            <w:tcW w:w="4817" w:type="dxa"/>
            <w:shd w:val="clear" w:color="auto" w:fill="auto"/>
          </w:tcPr>
          <w:p w:rsidR="00C31534" w:rsidRDefault="00C31534" w:rsidP="000F0A6B">
            <w:r>
              <w:t>References in footnote</w:t>
            </w:r>
          </w:p>
          <w:p w:rsidR="00C31534" w:rsidRPr="00811760" w:rsidRDefault="00C31534" w:rsidP="00CE4CC8"/>
        </w:tc>
        <w:tc>
          <w:tcPr>
            <w:tcW w:w="4667" w:type="dxa"/>
            <w:shd w:val="clear" w:color="auto" w:fill="auto"/>
          </w:tcPr>
          <w:p w:rsidR="00C31534" w:rsidRPr="00811760" w:rsidRDefault="00C31534" w:rsidP="000F0A6B">
            <w:r>
              <w:t>Add references in the body of the annex and remove footnotes.</w:t>
            </w:r>
          </w:p>
        </w:tc>
        <w:tc>
          <w:tcPr>
            <w:tcW w:w="1365" w:type="dxa"/>
            <w:shd w:val="clear" w:color="auto" w:fill="auto"/>
          </w:tcPr>
          <w:p w:rsidR="00C31534" w:rsidRDefault="00C31534" w:rsidP="000F0A6B">
            <w:pPr>
              <w:jc w:val="center"/>
            </w:pPr>
            <w:r>
              <w:t>No</w:t>
            </w:r>
          </w:p>
          <w:p w:rsidR="00C31534" w:rsidRPr="00811760" w:rsidRDefault="00C31534" w:rsidP="00CE4CC8">
            <w:pPr>
              <w:jc w:val="center"/>
            </w:pPr>
          </w:p>
        </w:tc>
        <w:tc>
          <w:tcPr>
            <w:tcW w:w="1855" w:type="dxa"/>
            <w:shd w:val="clear" w:color="auto" w:fill="auto"/>
          </w:tcPr>
          <w:p w:rsidR="00C31534" w:rsidRPr="00811760" w:rsidRDefault="00C31534" w:rsidP="00CE4CC8">
            <w:pPr>
              <w:jc w:val="center"/>
            </w:pPr>
            <w:proofErr w:type="spellStart"/>
            <w:r>
              <w:t>R_Asano</w:t>
            </w:r>
            <w:proofErr w:type="spellEnd"/>
          </w:p>
        </w:tc>
        <w:tc>
          <w:tcPr>
            <w:tcW w:w="1890" w:type="dxa"/>
            <w:shd w:val="clear" w:color="auto" w:fill="auto"/>
          </w:tcPr>
          <w:p w:rsidR="00C31534" w:rsidRPr="00811760" w:rsidRDefault="00C31534" w:rsidP="00CE4CC8">
            <w:pPr>
              <w:jc w:val="center"/>
            </w:pPr>
          </w:p>
        </w:tc>
        <w:tc>
          <w:tcPr>
            <w:tcW w:w="2070" w:type="dxa"/>
            <w:shd w:val="clear" w:color="auto" w:fill="auto"/>
          </w:tcPr>
          <w:p w:rsidR="00C31534" w:rsidRDefault="00C31534" w:rsidP="000F0A6B">
            <w:pPr>
              <w:jc w:val="center"/>
            </w:pPr>
            <w:r>
              <w:t>Editorial</w:t>
            </w:r>
          </w:p>
          <w:p w:rsidR="00C31534" w:rsidRPr="00811760" w:rsidRDefault="00C31534" w:rsidP="00CE4CC8">
            <w:pPr>
              <w:jc w:val="center"/>
            </w:pPr>
          </w:p>
        </w:tc>
        <w:tc>
          <w:tcPr>
            <w:tcW w:w="2430" w:type="dxa"/>
            <w:shd w:val="clear" w:color="auto" w:fill="auto"/>
          </w:tcPr>
          <w:p w:rsidR="00C31534" w:rsidRPr="00811760" w:rsidRDefault="00582936" w:rsidP="00CE4CC8">
            <w:pPr>
              <w:jc w:val="center"/>
            </w:pPr>
            <w:r>
              <w:t xml:space="preserve">Rejected </w:t>
            </w:r>
            <w:r w:rsidR="00E422E8">
              <w:t>Footnotes allowed by style manual</w:t>
            </w:r>
          </w:p>
        </w:tc>
      </w:tr>
      <w:tr w:rsidR="008E2E5F" w:rsidRPr="00811760" w:rsidTr="008E2E5F">
        <w:tc>
          <w:tcPr>
            <w:tcW w:w="974" w:type="dxa"/>
          </w:tcPr>
          <w:p w:rsidR="00C31534" w:rsidRDefault="00BB25C8" w:rsidP="007A7846">
            <w:pPr>
              <w:jc w:val="center"/>
            </w:pPr>
            <w:r>
              <w:t>96</w:t>
            </w:r>
          </w:p>
        </w:tc>
        <w:tc>
          <w:tcPr>
            <w:tcW w:w="975" w:type="dxa"/>
            <w:shd w:val="clear" w:color="auto" w:fill="auto"/>
          </w:tcPr>
          <w:p w:rsidR="00C31534" w:rsidRPr="00811760" w:rsidRDefault="00C31534" w:rsidP="007A7846">
            <w:pPr>
              <w:jc w:val="center"/>
            </w:pPr>
            <w:r>
              <w:t>6.2.2.1</w:t>
            </w:r>
          </w:p>
        </w:tc>
        <w:tc>
          <w:tcPr>
            <w:tcW w:w="1072" w:type="dxa"/>
            <w:shd w:val="clear" w:color="auto" w:fill="auto"/>
          </w:tcPr>
          <w:p w:rsidR="00C31534" w:rsidRDefault="00C31534" w:rsidP="007A7846">
            <w:pPr>
              <w:jc w:val="center"/>
            </w:pPr>
            <w:r>
              <w:t>52</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p>
        </w:tc>
        <w:tc>
          <w:tcPr>
            <w:tcW w:w="4817" w:type="dxa"/>
            <w:shd w:val="clear" w:color="auto" w:fill="auto"/>
          </w:tcPr>
          <w:p w:rsidR="00C31534" w:rsidRPr="00811760" w:rsidRDefault="00C31534" w:rsidP="007A7846">
            <w:r>
              <w:t>“CAUTION”</w:t>
            </w:r>
          </w:p>
        </w:tc>
        <w:tc>
          <w:tcPr>
            <w:tcW w:w="4667" w:type="dxa"/>
            <w:shd w:val="clear" w:color="auto" w:fill="auto"/>
          </w:tcPr>
          <w:p w:rsidR="00C31534" w:rsidRDefault="00C31534" w:rsidP="007A7846">
            <w:r>
              <w:t xml:space="preserve">Move CAUTION box right </w:t>
            </w:r>
          </w:p>
          <w:p w:rsidR="00C31534" w:rsidRPr="00811760" w:rsidRDefault="00C31534" w:rsidP="007A7846">
            <w:r>
              <w:t>below title DETC external inspections.</w:t>
            </w:r>
          </w:p>
        </w:tc>
        <w:tc>
          <w:tcPr>
            <w:tcW w:w="1365" w:type="dxa"/>
            <w:shd w:val="clear" w:color="auto" w:fill="auto"/>
          </w:tcPr>
          <w:p w:rsidR="00C31534" w:rsidRPr="00811760" w:rsidRDefault="00C31534" w:rsidP="001443F3">
            <w:pPr>
              <w:jc w:val="center"/>
            </w:pPr>
            <w:r>
              <w:t>No</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E422E8" w:rsidP="007A7846">
            <w:pPr>
              <w:jc w:val="center"/>
            </w:pPr>
            <w:r>
              <w:t>Resolved</w:t>
            </w:r>
          </w:p>
        </w:tc>
      </w:tr>
      <w:tr w:rsidR="008E2E5F" w:rsidRPr="00811760" w:rsidTr="008E2E5F">
        <w:tc>
          <w:tcPr>
            <w:tcW w:w="974" w:type="dxa"/>
          </w:tcPr>
          <w:p w:rsidR="00C31534" w:rsidRDefault="00BB25C8" w:rsidP="007A7846">
            <w:pPr>
              <w:jc w:val="center"/>
            </w:pPr>
            <w:r>
              <w:t>97</w:t>
            </w:r>
          </w:p>
        </w:tc>
        <w:tc>
          <w:tcPr>
            <w:tcW w:w="975" w:type="dxa"/>
            <w:shd w:val="clear" w:color="auto" w:fill="auto"/>
          </w:tcPr>
          <w:p w:rsidR="00C31534" w:rsidRDefault="00C31534" w:rsidP="007A7846">
            <w:pPr>
              <w:jc w:val="center"/>
            </w:pPr>
            <w:r>
              <w:t>6.2.1.3</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r>
              <w:t>53</w:t>
            </w:r>
          </w:p>
        </w:tc>
        <w:tc>
          <w:tcPr>
            <w:tcW w:w="1072" w:type="dxa"/>
            <w:shd w:val="clear" w:color="auto" w:fill="auto"/>
          </w:tcPr>
          <w:p w:rsidR="00C31534" w:rsidRPr="00811760" w:rsidRDefault="00C31534" w:rsidP="007A7846">
            <w:pPr>
              <w:jc w:val="center"/>
            </w:pPr>
            <w:r>
              <w:t>3</w:t>
            </w:r>
          </w:p>
        </w:tc>
        <w:tc>
          <w:tcPr>
            <w:tcW w:w="4817" w:type="dxa"/>
            <w:shd w:val="clear" w:color="auto" w:fill="auto"/>
          </w:tcPr>
          <w:p w:rsidR="00C31534" w:rsidRPr="00811760" w:rsidRDefault="00C31534" w:rsidP="007A7846">
            <w:r w:rsidRPr="00877E59">
              <w:t>If degradation is observed, the contacts</w:t>
            </w:r>
            <w:r>
              <w:t>…</w:t>
            </w:r>
          </w:p>
        </w:tc>
        <w:tc>
          <w:tcPr>
            <w:tcW w:w="4667" w:type="dxa"/>
            <w:shd w:val="clear" w:color="auto" w:fill="auto"/>
          </w:tcPr>
          <w:p w:rsidR="00C31534" w:rsidRPr="00811760" w:rsidRDefault="00C31534" w:rsidP="007A7846">
            <w:r>
              <w:t>If degradation occurs and or contacts are worn out, it is recommended that existing DETC may be replaced with a new one.</w:t>
            </w:r>
          </w:p>
        </w:tc>
        <w:tc>
          <w:tcPr>
            <w:tcW w:w="1365" w:type="dxa"/>
            <w:shd w:val="clear" w:color="auto" w:fill="auto"/>
          </w:tcPr>
          <w:p w:rsidR="00C31534" w:rsidRPr="00811760" w:rsidRDefault="00C31534" w:rsidP="007A7846">
            <w:pPr>
              <w:jc w:val="center"/>
            </w:pPr>
            <w:r>
              <w:t>No</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Technical</w:t>
            </w:r>
          </w:p>
        </w:tc>
        <w:tc>
          <w:tcPr>
            <w:tcW w:w="2430" w:type="dxa"/>
            <w:shd w:val="clear" w:color="auto" w:fill="auto"/>
          </w:tcPr>
          <w:p w:rsidR="00C31534" w:rsidRPr="00811760" w:rsidRDefault="00D63D02" w:rsidP="007A7846">
            <w:pPr>
              <w:jc w:val="center"/>
            </w:pPr>
            <w:r>
              <w:t>R</w:t>
            </w:r>
            <w:r w:rsidR="00E422E8">
              <w:t>esolved</w:t>
            </w:r>
          </w:p>
        </w:tc>
      </w:tr>
      <w:tr w:rsidR="008E2E5F" w:rsidRPr="00811760" w:rsidTr="008E2E5F">
        <w:tc>
          <w:tcPr>
            <w:tcW w:w="974" w:type="dxa"/>
          </w:tcPr>
          <w:p w:rsidR="00C31534" w:rsidRDefault="00BB25C8" w:rsidP="007A7846">
            <w:pPr>
              <w:jc w:val="center"/>
            </w:pPr>
            <w:r>
              <w:t>98</w:t>
            </w:r>
          </w:p>
        </w:tc>
        <w:tc>
          <w:tcPr>
            <w:tcW w:w="975" w:type="dxa"/>
            <w:shd w:val="clear" w:color="auto" w:fill="auto"/>
          </w:tcPr>
          <w:p w:rsidR="00C31534" w:rsidRPr="00811760" w:rsidRDefault="00C31534" w:rsidP="007A7846">
            <w:pPr>
              <w:jc w:val="center"/>
            </w:pPr>
            <w:r>
              <w:t>6.3.5</w:t>
            </w:r>
          </w:p>
        </w:tc>
        <w:tc>
          <w:tcPr>
            <w:tcW w:w="1072" w:type="dxa"/>
            <w:shd w:val="clear" w:color="auto" w:fill="auto"/>
          </w:tcPr>
          <w:p w:rsidR="00C31534" w:rsidRDefault="00C31534" w:rsidP="007A7846">
            <w:pPr>
              <w:jc w:val="center"/>
            </w:pPr>
            <w:r>
              <w:t>57</w:t>
            </w:r>
          </w:p>
          <w:p w:rsidR="00C31534" w:rsidRPr="00811760" w:rsidRDefault="00C31534" w:rsidP="00BB25C8"/>
        </w:tc>
        <w:tc>
          <w:tcPr>
            <w:tcW w:w="1072" w:type="dxa"/>
            <w:shd w:val="clear" w:color="auto" w:fill="auto"/>
          </w:tcPr>
          <w:p w:rsidR="00C31534" w:rsidRPr="00811760" w:rsidRDefault="00C31534" w:rsidP="007A7846">
            <w:pPr>
              <w:jc w:val="center"/>
            </w:pPr>
            <w:r>
              <w:t>9</w:t>
            </w:r>
          </w:p>
        </w:tc>
        <w:tc>
          <w:tcPr>
            <w:tcW w:w="4817" w:type="dxa"/>
            <w:shd w:val="clear" w:color="auto" w:fill="auto"/>
          </w:tcPr>
          <w:p w:rsidR="00C31534" w:rsidRPr="00383067" w:rsidRDefault="00C31534" w:rsidP="00383067">
            <w:r>
              <w:t>..</w:t>
            </w:r>
            <w:r w:rsidRPr="00383067">
              <w:t>properly</w:t>
            </w:r>
            <w:r>
              <w:t xml:space="preserve"> </w:t>
            </w:r>
            <w:r w:rsidRPr="00383067">
              <w:t xml:space="preserve">rated metal oxide </w:t>
            </w:r>
            <w:proofErr w:type="spellStart"/>
            <w:r w:rsidRPr="00383067">
              <w:t>varistor</w:t>
            </w:r>
            <w:proofErr w:type="spellEnd"/>
            <w:r w:rsidRPr="00383067">
              <w:t xml:space="preserve"> arresters</w:t>
            </w:r>
            <w:r>
              <w:t>..</w:t>
            </w:r>
          </w:p>
        </w:tc>
        <w:tc>
          <w:tcPr>
            <w:tcW w:w="4667" w:type="dxa"/>
            <w:shd w:val="clear" w:color="auto" w:fill="auto"/>
          </w:tcPr>
          <w:p w:rsidR="00C31534" w:rsidRPr="00811760" w:rsidRDefault="00C31534" w:rsidP="007A7846">
            <w:r>
              <w:t>…properly rated metal oxide arresters.</w:t>
            </w:r>
          </w:p>
        </w:tc>
        <w:tc>
          <w:tcPr>
            <w:tcW w:w="1365" w:type="dxa"/>
            <w:shd w:val="clear" w:color="auto" w:fill="auto"/>
          </w:tcPr>
          <w:p w:rsidR="00C31534" w:rsidRPr="00811760" w:rsidRDefault="00C31534" w:rsidP="007A7846">
            <w:pPr>
              <w:jc w:val="center"/>
            </w:pPr>
            <w:r>
              <w:t>Yes</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Technical</w:t>
            </w:r>
          </w:p>
        </w:tc>
        <w:tc>
          <w:tcPr>
            <w:tcW w:w="2430" w:type="dxa"/>
            <w:shd w:val="clear" w:color="auto" w:fill="auto"/>
          </w:tcPr>
          <w:p w:rsidR="00C31534" w:rsidRPr="00811760" w:rsidRDefault="00582936" w:rsidP="007A7846">
            <w:pPr>
              <w:jc w:val="center"/>
            </w:pPr>
            <w:r>
              <w:t xml:space="preserve">Rejected </w:t>
            </w:r>
            <w:proofErr w:type="spellStart"/>
            <w:r w:rsidR="00E422E8">
              <w:t>Varistor</w:t>
            </w:r>
            <w:proofErr w:type="spellEnd"/>
            <w:r w:rsidR="00E422E8">
              <w:t xml:space="preserve"> allowed</w:t>
            </w:r>
          </w:p>
        </w:tc>
      </w:tr>
      <w:tr w:rsidR="008E2E5F" w:rsidRPr="00811760" w:rsidTr="008E2E5F">
        <w:tc>
          <w:tcPr>
            <w:tcW w:w="974" w:type="dxa"/>
          </w:tcPr>
          <w:p w:rsidR="00C31534" w:rsidRDefault="00BB25C8" w:rsidP="007A7846">
            <w:pPr>
              <w:jc w:val="center"/>
            </w:pPr>
            <w:r>
              <w:t>99</w:t>
            </w:r>
          </w:p>
        </w:tc>
        <w:tc>
          <w:tcPr>
            <w:tcW w:w="975" w:type="dxa"/>
            <w:shd w:val="clear" w:color="auto" w:fill="auto"/>
          </w:tcPr>
          <w:p w:rsidR="00C31534" w:rsidRDefault="00C31534" w:rsidP="007A7846">
            <w:pPr>
              <w:jc w:val="center"/>
            </w:pPr>
            <w:r>
              <w:t>6.4/6.4.1</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r>
              <w:t>58</w:t>
            </w:r>
          </w:p>
        </w:tc>
        <w:tc>
          <w:tcPr>
            <w:tcW w:w="1072" w:type="dxa"/>
            <w:shd w:val="clear" w:color="auto" w:fill="auto"/>
          </w:tcPr>
          <w:p w:rsidR="00C31534" w:rsidRPr="00811760" w:rsidRDefault="00C31534" w:rsidP="007A7846">
            <w:pPr>
              <w:jc w:val="center"/>
            </w:pPr>
            <w:r>
              <w:t>1</w:t>
            </w:r>
          </w:p>
        </w:tc>
        <w:tc>
          <w:tcPr>
            <w:tcW w:w="4817" w:type="dxa"/>
            <w:shd w:val="clear" w:color="auto" w:fill="auto"/>
          </w:tcPr>
          <w:p w:rsidR="00C31534" w:rsidRPr="00811760" w:rsidRDefault="00C31534" w:rsidP="007A7846">
            <w:r w:rsidRPr="002B30BA">
              <w:t>An LTC</w:t>
            </w:r>
            <w:r>
              <w:t xml:space="preserve"> compartment …</w:t>
            </w:r>
          </w:p>
        </w:tc>
        <w:tc>
          <w:tcPr>
            <w:tcW w:w="4667" w:type="dxa"/>
            <w:shd w:val="clear" w:color="auto" w:fill="auto"/>
          </w:tcPr>
          <w:p w:rsidR="00C31534" w:rsidRPr="00811760" w:rsidRDefault="00C31534" w:rsidP="007A7846">
            <w:r>
              <w:t>A LTC compartment…</w:t>
            </w:r>
          </w:p>
        </w:tc>
        <w:tc>
          <w:tcPr>
            <w:tcW w:w="1365" w:type="dxa"/>
            <w:shd w:val="clear" w:color="auto" w:fill="auto"/>
          </w:tcPr>
          <w:p w:rsidR="00C31534" w:rsidRPr="00811760" w:rsidRDefault="00C31534" w:rsidP="007A7846">
            <w:pPr>
              <w:jc w:val="center"/>
            </w:pPr>
            <w:r>
              <w:t>Yes</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Grammatical</w:t>
            </w:r>
          </w:p>
        </w:tc>
        <w:tc>
          <w:tcPr>
            <w:tcW w:w="2430" w:type="dxa"/>
            <w:shd w:val="clear" w:color="auto" w:fill="auto"/>
          </w:tcPr>
          <w:p w:rsidR="00C31534" w:rsidRPr="00811760" w:rsidRDefault="00D63D02" w:rsidP="007A7846">
            <w:pPr>
              <w:jc w:val="center"/>
            </w:pPr>
            <w:r>
              <w:t>R</w:t>
            </w:r>
            <w:r w:rsidR="00E422E8">
              <w:t>esolved</w:t>
            </w:r>
          </w:p>
        </w:tc>
      </w:tr>
      <w:tr w:rsidR="008E2E5F" w:rsidRPr="00811760" w:rsidTr="008E2E5F">
        <w:tc>
          <w:tcPr>
            <w:tcW w:w="974" w:type="dxa"/>
          </w:tcPr>
          <w:p w:rsidR="00C31534" w:rsidRDefault="00BB25C8" w:rsidP="007A7846">
            <w:pPr>
              <w:jc w:val="center"/>
            </w:pPr>
            <w:r>
              <w:t>100</w:t>
            </w:r>
          </w:p>
        </w:tc>
        <w:tc>
          <w:tcPr>
            <w:tcW w:w="975" w:type="dxa"/>
            <w:shd w:val="clear" w:color="auto" w:fill="auto"/>
          </w:tcPr>
          <w:p w:rsidR="00C31534" w:rsidRPr="00811760" w:rsidRDefault="00C31534" w:rsidP="007A7846">
            <w:pPr>
              <w:jc w:val="center"/>
            </w:pPr>
            <w:r>
              <w:t>4/4.1</w:t>
            </w:r>
          </w:p>
        </w:tc>
        <w:tc>
          <w:tcPr>
            <w:tcW w:w="1072" w:type="dxa"/>
            <w:shd w:val="clear" w:color="auto" w:fill="auto"/>
          </w:tcPr>
          <w:p w:rsidR="00C31534" w:rsidRDefault="00C31534" w:rsidP="007A7846">
            <w:pPr>
              <w:jc w:val="center"/>
            </w:pPr>
            <w:r>
              <w:t>5</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r>
              <w:t>Last line</w:t>
            </w:r>
          </w:p>
        </w:tc>
        <w:tc>
          <w:tcPr>
            <w:tcW w:w="4817" w:type="dxa"/>
            <w:shd w:val="clear" w:color="auto" w:fill="auto"/>
          </w:tcPr>
          <w:p w:rsidR="00C31534" w:rsidRPr="002B30BA" w:rsidRDefault="00C31534" w:rsidP="002B30BA">
            <w:pPr>
              <w:pStyle w:val="IEEEStdsUnorderedList"/>
              <w:numPr>
                <w:ilvl w:val="0"/>
                <w:numId w:val="0"/>
              </w:numPr>
              <w:rPr>
                <w:sz w:val="24"/>
                <w:szCs w:val="24"/>
              </w:rPr>
            </w:pPr>
            <w:r w:rsidRPr="002B30BA">
              <w:rPr>
                <w:sz w:val="24"/>
                <w:szCs w:val="24"/>
              </w:rPr>
              <w:t xml:space="preserve">Will the transformer meet future load projections? </w:t>
            </w:r>
          </w:p>
          <w:p w:rsidR="00C31534" w:rsidRPr="00811760" w:rsidRDefault="00C31534" w:rsidP="007A7846"/>
        </w:tc>
        <w:tc>
          <w:tcPr>
            <w:tcW w:w="4667" w:type="dxa"/>
            <w:shd w:val="clear" w:color="auto" w:fill="auto"/>
          </w:tcPr>
          <w:p w:rsidR="00C31534" w:rsidRDefault="00C31534" w:rsidP="007A7846">
            <w:r>
              <w:t>Add below the following:</w:t>
            </w:r>
          </w:p>
          <w:p w:rsidR="00C31534" w:rsidRPr="00811760" w:rsidRDefault="00C31534" w:rsidP="002B30BA">
            <w:r>
              <w:t xml:space="preserve">Is the transformer suitable to run in parallel with other transformers in the system.  </w:t>
            </w:r>
          </w:p>
        </w:tc>
        <w:tc>
          <w:tcPr>
            <w:tcW w:w="1365" w:type="dxa"/>
            <w:shd w:val="clear" w:color="auto" w:fill="auto"/>
          </w:tcPr>
          <w:p w:rsidR="00C31534" w:rsidRPr="00811760" w:rsidRDefault="00C31534" w:rsidP="007A7846">
            <w:pPr>
              <w:jc w:val="center"/>
            </w:pPr>
            <w:r>
              <w:t>No</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Technical</w:t>
            </w:r>
          </w:p>
        </w:tc>
        <w:tc>
          <w:tcPr>
            <w:tcW w:w="2430" w:type="dxa"/>
            <w:shd w:val="clear" w:color="auto" w:fill="auto"/>
          </w:tcPr>
          <w:p w:rsidR="00C31534" w:rsidRPr="00811760" w:rsidRDefault="00C31534" w:rsidP="007A7846">
            <w:pPr>
              <w:jc w:val="center"/>
            </w:pPr>
            <w:r>
              <w:t>Wording added</w:t>
            </w:r>
          </w:p>
        </w:tc>
      </w:tr>
      <w:tr w:rsidR="008E2E5F" w:rsidRPr="00811760" w:rsidTr="008E2E5F">
        <w:tc>
          <w:tcPr>
            <w:tcW w:w="974" w:type="dxa"/>
          </w:tcPr>
          <w:p w:rsidR="00C31534" w:rsidRDefault="00BB25C8" w:rsidP="007A7846">
            <w:pPr>
              <w:jc w:val="center"/>
            </w:pPr>
            <w:r>
              <w:t>101</w:t>
            </w:r>
          </w:p>
        </w:tc>
        <w:tc>
          <w:tcPr>
            <w:tcW w:w="975" w:type="dxa"/>
            <w:shd w:val="clear" w:color="auto" w:fill="auto"/>
          </w:tcPr>
          <w:p w:rsidR="00C31534" w:rsidRDefault="00C31534" w:rsidP="007A7846">
            <w:pPr>
              <w:jc w:val="center"/>
            </w:pPr>
          </w:p>
          <w:p w:rsidR="00C31534" w:rsidRPr="00811760" w:rsidRDefault="00C31534" w:rsidP="007A7846">
            <w:pPr>
              <w:jc w:val="center"/>
            </w:pPr>
            <w:r>
              <w:t>4/4.1</w:t>
            </w:r>
          </w:p>
        </w:tc>
        <w:tc>
          <w:tcPr>
            <w:tcW w:w="1072" w:type="dxa"/>
            <w:shd w:val="clear" w:color="auto" w:fill="auto"/>
          </w:tcPr>
          <w:p w:rsidR="00C31534" w:rsidRPr="00811760" w:rsidRDefault="00C31534" w:rsidP="007A7846">
            <w:pPr>
              <w:jc w:val="center"/>
            </w:pPr>
            <w:r>
              <w:t>6</w:t>
            </w:r>
          </w:p>
        </w:tc>
        <w:tc>
          <w:tcPr>
            <w:tcW w:w="1072" w:type="dxa"/>
            <w:shd w:val="clear" w:color="auto" w:fill="auto"/>
          </w:tcPr>
          <w:p w:rsidR="00C31534" w:rsidRPr="00811760" w:rsidRDefault="00C31534" w:rsidP="007A7846">
            <w:pPr>
              <w:jc w:val="center"/>
            </w:pPr>
            <w:r>
              <w:t>1</w:t>
            </w:r>
          </w:p>
        </w:tc>
        <w:tc>
          <w:tcPr>
            <w:tcW w:w="4817" w:type="dxa"/>
            <w:shd w:val="clear" w:color="auto" w:fill="auto"/>
          </w:tcPr>
          <w:p w:rsidR="00C31534" w:rsidRPr="00671FD7" w:rsidRDefault="00C31534" w:rsidP="00671FD7">
            <w:pPr>
              <w:pStyle w:val="IEEEStdsUnorderedList"/>
              <w:numPr>
                <w:ilvl w:val="0"/>
                <w:numId w:val="0"/>
              </w:numPr>
              <w:rPr>
                <w:sz w:val="24"/>
                <w:szCs w:val="24"/>
              </w:rPr>
            </w:pPr>
            <w:r w:rsidRPr="00671FD7">
              <w:rPr>
                <w:sz w:val="24"/>
                <w:szCs w:val="24"/>
              </w:rPr>
              <w:t>Does transformer design quality impact system reliability?</w:t>
            </w:r>
          </w:p>
          <w:p w:rsidR="00C31534" w:rsidRPr="00671FD7" w:rsidRDefault="00C31534" w:rsidP="007A7846"/>
        </w:tc>
        <w:tc>
          <w:tcPr>
            <w:tcW w:w="4667" w:type="dxa"/>
            <w:shd w:val="clear" w:color="auto" w:fill="auto"/>
          </w:tcPr>
          <w:p w:rsidR="00C31534" w:rsidRPr="00811760" w:rsidRDefault="00C31534" w:rsidP="007A7846">
            <w:r>
              <w:t>Does the transformer design and manufacturing quality based on performance metrics impact system reliability?</w:t>
            </w:r>
          </w:p>
        </w:tc>
        <w:tc>
          <w:tcPr>
            <w:tcW w:w="1365" w:type="dxa"/>
            <w:shd w:val="clear" w:color="auto" w:fill="auto"/>
          </w:tcPr>
          <w:p w:rsidR="00C31534" w:rsidRPr="00811760" w:rsidRDefault="00C31534" w:rsidP="007A7846">
            <w:pPr>
              <w:jc w:val="center"/>
            </w:pPr>
            <w:r>
              <w:t>Yes</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Technical</w:t>
            </w:r>
          </w:p>
        </w:tc>
        <w:tc>
          <w:tcPr>
            <w:tcW w:w="2430" w:type="dxa"/>
            <w:shd w:val="clear" w:color="auto" w:fill="auto"/>
          </w:tcPr>
          <w:p w:rsidR="00C31534" w:rsidRPr="00811760" w:rsidRDefault="00C31534" w:rsidP="007A7846">
            <w:pPr>
              <w:jc w:val="center"/>
            </w:pPr>
            <w:r>
              <w:t>Wording added</w:t>
            </w:r>
          </w:p>
        </w:tc>
      </w:tr>
      <w:tr w:rsidR="008E2E5F" w:rsidRPr="00811760" w:rsidTr="008E2E5F">
        <w:tc>
          <w:tcPr>
            <w:tcW w:w="974" w:type="dxa"/>
          </w:tcPr>
          <w:p w:rsidR="00C31534" w:rsidRDefault="00BB25C8" w:rsidP="007A7846">
            <w:pPr>
              <w:jc w:val="center"/>
            </w:pPr>
            <w:r>
              <w:lastRenderedPageBreak/>
              <w:t>102</w:t>
            </w:r>
          </w:p>
        </w:tc>
        <w:tc>
          <w:tcPr>
            <w:tcW w:w="975" w:type="dxa"/>
            <w:shd w:val="clear" w:color="auto" w:fill="auto"/>
          </w:tcPr>
          <w:p w:rsidR="00C31534" w:rsidRPr="00811760" w:rsidRDefault="00C31534" w:rsidP="007A7846">
            <w:pPr>
              <w:jc w:val="center"/>
            </w:pPr>
            <w:r>
              <w:t>6.1.3</w:t>
            </w:r>
          </w:p>
        </w:tc>
        <w:tc>
          <w:tcPr>
            <w:tcW w:w="1072" w:type="dxa"/>
            <w:shd w:val="clear" w:color="auto" w:fill="auto"/>
          </w:tcPr>
          <w:p w:rsidR="00C31534" w:rsidRDefault="00C31534" w:rsidP="007A7846">
            <w:pPr>
              <w:jc w:val="center"/>
            </w:pPr>
            <w:r>
              <w:t>39</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r>
              <w:t>2</w:t>
            </w:r>
          </w:p>
        </w:tc>
        <w:tc>
          <w:tcPr>
            <w:tcW w:w="4817" w:type="dxa"/>
            <w:shd w:val="clear" w:color="auto" w:fill="auto"/>
          </w:tcPr>
          <w:p w:rsidR="00C31534" w:rsidRPr="00811760" w:rsidRDefault="00C31534" w:rsidP="007A7846">
            <w:r>
              <w:t>…</w:t>
            </w:r>
            <w:r w:rsidRPr="00671FD7">
              <w:t>are possibilities of insulation damage or conductor tilting due to previous faults</w:t>
            </w:r>
            <w:r>
              <w:t>, the clamping pressure….</w:t>
            </w:r>
          </w:p>
        </w:tc>
        <w:tc>
          <w:tcPr>
            <w:tcW w:w="4667" w:type="dxa"/>
            <w:shd w:val="clear" w:color="auto" w:fill="auto"/>
          </w:tcPr>
          <w:p w:rsidR="00C31534" w:rsidRPr="00811760" w:rsidRDefault="00C31534" w:rsidP="007A7846">
            <w:r>
              <w:t>…</w:t>
            </w:r>
            <w:r w:rsidRPr="00671FD7">
              <w:t>are possibilities of insulation damage or conductor tilting due to previous faults</w:t>
            </w:r>
            <w:r>
              <w:t xml:space="preserve">, replace the damaged insulation with new one and </w:t>
            </w:r>
            <w:proofErr w:type="spellStart"/>
            <w:r>
              <w:t>reclamping</w:t>
            </w:r>
            <w:proofErr w:type="spellEnd"/>
            <w:r>
              <w:t xml:space="preserve"> with a pressure…..</w:t>
            </w:r>
          </w:p>
        </w:tc>
        <w:tc>
          <w:tcPr>
            <w:tcW w:w="1365" w:type="dxa"/>
            <w:shd w:val="clear" w:color="auto" w:fill="auto"/>
          </w:tcPr>
          <w:p w:rsidR="00C31534" w:rsidRPr="00811760" w:rsidRDefault="00C31534" w:rsidP="007A7846">
            <w:pPr>
              <w:jc w:val="center"/>
            </w:pPr>
            <w:r>
              <w:t>No</w:t>
            </w:r>
          </w:p>
        </w:tc>
        <w:tc>
          <w:tcPr>
            <w:tcW w:w="1855" w:type="dxa"/>
            <w:shd w:val="clear" w:color="auto" w:fill="auto"/>
          </w:tcPr>
          <w:p w:rsidR="00C31534" w:rsidRPr="00811760" w:rsidRDefault="00C31534" w:rsidP="007A7846">
            <w:pPr>
              <w:jc w:val="center"/>
            </w:pPr>
            <w:proofErr w:type="spellStart"/>
            <w:r>
              <w:t>Saurabh</w:t>
            </w:r>
            <w:proofErr w:type="spellEnd"/>
            <w:r>
              <w:t xml:space="preserve"> </w:t>
            </w:r>
            <w:proofErr w:type="spellStart"/>
            <w:r>
              <w:t>Ghosh</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Technical</w:t>
            </w:r>
          </w:p>
        </w:tc>
        <w:tc>
          <w:tcPr>
            <w:tcW w:w="2430" w:type="dxa"/>
            <w:shd w:val="clear" w:color="auto" w:fill="auto"/>
          </w:tcPr>
          <w:p w:rsidR="00C31534" w:rsidRPr="00811760" w:rsidRDefault="00C31534" w:rsidP="007A7846">
            <w:pPr>
              <w:jc w:val="center"/>
            </w:pPr>
          </w:p>
        </w:tc>
      </w:tr>
      <w:tr w:rsidR="008E2E5F" w:rsidRPr="00811760" w:rsidTr="008E2E5F">
        <w:tc>
          <w:tcPr>
            <w:tcW w:w="974" w:type="dxa"/>
          </w:tcPr>
          <w:p w:rsidR="00C31534" w:rsidRDefault="00BB25C8" w:rsidP="001561FD">
            <w:pPr>
              <w:jc w:val="center"/>
            </w:pPr>
            <w:r>
              <w:t>103</w:t>
            </w:r>
          </w:p>
        </w:tc>
        <w:tc>
          <w:tcPr>
            <w:tcW w:w="975" w:type="dxa"/>
            <w:shd w:val="clear" w:color="auto" w:fill="auto"/>
          </w:tcPr>
          <w:p w:rsidR="00C31534" w:rsidRDefault="00C31534" w:rsidP="001561FD">
            <w:pPr>
              <w:jc w:val="center"/>
            </w:pPr>
            <w:r>
              <w:t>5.4?</w:t>
            </w:r>
          </w:p>
          <w:p w:rsidR="00C31534" w:rsidRPr="00811760" w:rsidRDefault="00C31534" w:rsidP="007A7846">
            <w:pPr>
              <w:jc w:val="center"/>
            </w:pPr>
          </w:p>
        </w:tc>
        <w:tc>
          <w:tcPr>
            <w:tcW w:w="1072" w:type="dxa"/>
            <w:shd w:val="clear" w:color="auto" w:fill="auto"/>
          </w:tcPr>
          <w:p w:rsidR="00C31534" w:rsidRDefault="00C31534" w:rsidP="001561FD">
            <w:pPr>
              <w:jc w:val="center"/>
            </w:pPr>
            <w:r>
              <w:t>18</w:t>
            </w:r>
          </w:p>
          <w:p w:rsidR="00C31534" w:rsidRDefault="00C31534" w:rsidP="007A7846">
            <w:pPr>
              <w:jc w:val="center"/>
            </w:pPr>
          </w:p>
          <w:p w:rsidR="00C31534" w:rsidRPr="00811760" w:rsidRDefault="00C31534" w:rsidP="007A7846">
            <w:pPr>
              <w:jc w:val="center"/>
            </w:pPr>
          </w:p>
        </w:tc>
        <w:tc>
          <w:tcPr>
            <w:tcW w:w="1072" w:type="dxa"/>
            <w:shd w:val="clear" w:color="auto" w:fill="auto"/>
          </w:tcPr>
          <w:p w:rsidR="00C31534" w:rsidRDefault="00C31534" w:rsidP="001561FD">
            <w:pPr>
              <w:jc w:val="center"/>
            </w:pPr>
            <w:r>
              <w:t>1</w:t>
            </w:r>
          </w:p>
          <w:p w:rsidR="00C31534" w:rsidRPr="00811760" w:rsidRDefault="00C31534" w:rsidP="007A7846">
            <w:pPr>
              <w:jc w:val="center"/>
            </w:pPr>
          </w:p>
        </w:tc>
        <w:tc>
          <w:tcPr>
            <w:tcW w:w="4817" w:type="dxa"/>
            <w:shd w:val="clear" w:color="auto" w:fill="auto"/>
          </w:tcPr>
          <w:p w:rsidR="00C31534" w:rsidRDefault="00C31534" w:rsidP="001561FD">
            <w:r>
              <w:t>Figure 2: On my screen the picture looks low resolution</w:t>
            </w:r>
          </w:p>
          <w:p w:rsidR="00C31534" w:rsidRPr="00811760" w:rsidRDefault="00C31534" w:rsidP="007A7846"/>
        </w:tc>
        <w:tc>
          <w:tcPr>
            <w:tcW w:w="4667" w:type="dxa"/>
            <w:shd w:val="clear" w:color="auto" w:fill="auto"/>
          </w:tcPr>
          <w:p w:rsidR="00C31534" w:rsidRPr="00811760" w:rsidRDefault="00C31534" w:rsidP="007A7846"/>
        </w:tc>
        <w:tc>
          <w:tcPr>
            <w:tcW w:w="1365" w:type="dxa"/>
            <w:shd w:val="clear" w:color="auto" w:fill="auto"/>
          </w:tcPr>
          <w:p w:rsidR="00C31534" w:rsidRDefault="00C31534" w:rsidP="001561FD">
            <w:pPr>
              <w:jc w:val="center"/>
            </w:pPr>
            <w:r>
              <w:t>No</w:t>
            </w:r>
          </w:p>
          <w:p w:rsidR="00C31534" w:rsidRPr="00811760" w:rsidRDefault="00C31534" w:rsidP="007A7846">
            <w:pPr>
              <w:jc w:val="center"/>
            </w:pPr>
          </w:p>
        </w:tc>
        <w:tc>
          <w:tcPr>
            <w:tcW w:w="1855" w:type="dxa"/>
            <w:shd w:val="clear" w:color="auto" w:fill="auto"/>
          </w:tcPr>
          <w:p w:rsidR="00C31534" w:rsidRPr="00811760" w:rsidRDefault="00C31534" w:rsidP="001561FD">
            <w:pPr>
              <w:jc w:val="center"/>
            </w:pPr>
            <w:proofErr w:type="spellStart"/>
            <w:r>
              <w:t>Ewald</w:t>
            </w:r>
            <w:proofErr w:type="spellEnd"/>
            <w:r>
              <w:t xml:space="preserve"> </w:t>
            </w:r>
            <w:proofErr w:type="spellStart"/>
            <w:r>
              <w:t>Schweiger</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C31534" w:rsidP="007A7846">
            <w:pPr>
              <w:jc w:val="center"/>
            </w:pPr>
          </w:p>
        </w:tc>
      </w:tr>
      <w:tr w:rsidR="008E2E5F" w:rsidRPr="00811760" w:rsidTr="008E2E5F">
        <w:tc>
          <w:tcPr>
            <w:tcW w:w="974" w:type="dxa"/>
          </w:tcPr>
          <w:p w:rsidR="00C31534" w:rsidRDefault="00BB25C8" w:rsidP="001561FD">
            <w:pPr>
              <w:jc w:val="center"/>
            </w:pPr>
            <w:r>
              <w:t>104</w:t>
            </w:r>
          </w:p>
        </w:tc>
        <w:tc>
          <w:tcPr>
            <w:tcW w:w="975" w:type="dxa"/>
            <w:shd w:val="clear" w:color="auto" w:fill="auto"/>
          </w:tcPr>
          <w:p w:rsidR="00C31534" w:rsidRDefault="00C31534" w:rsidP="001561FD">
            <w:pPr>
              <w:jc w:val="center"/>
            </w:pPr>
            <w:r>
              <w:t>5.4?</w:t>
            </w:r>
          </w:p>
          <w:p w:rsidR="00C31534" w:rsidRDefault="00C31534" w:rsidP="007A7846">
            <w:pPr>
              <w:jc w:val="center"/>
            </w:pPr>
          </w:p>
          <w:p w:rsidR="00C31534" w:rsidRPr="00811760" w:rsidRDefault="00C31534" w:rsidP="007A7846">
            <w:pPr>
              <w:jc w:val="center"/>
            </w:pPr>
          </w:p>
        </w:tc>
        <w:tc>
          <w:tcPr>
            <w:tcW w:w="1072" w:type="dxa"/>
            <w:shd w:val="clear" w:color="auto" w:fill="auto"/>
          </w:tcPr>
          <w:p w:rsidR="00C31534" w:rsidRDefault="00C31534" w:rsidP="001561FD">
            <w:pPr>
              <w:jc w:val="center"/>
            </w:pPr>
            <w:r>
              <w:t>19</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p>
        </w:tc>
        <w:tc>
          <w:tcPr>
            <w:tcW w:w="4817" w:type="dxa"/>
            <w:shd w:val="clear" w:color="auto" w:fill="auto"/>
          </w:tcPr>
          <w:p w:rsidR="00C31534" w:rsidRDefault="00C31534" w:rsidP="001561FD">
            <w:r>
              <w:t>Figure is called Figure 2 again</w:t>
            </w:r>
          </w:p>
          <w:p w:rsidR="00C31534" w:rsidRPr="00811760" w:rsidRDefault="00C31534" w:rsidP="007A7846"/>
        </w:tc>
        <w:tc>
          <w:tcPr>
            <w:tcW w:w="4667" w:type="dxa"/>
            <w:shd w:val="clear" w:color="auto" w:fill="auto"/>
          </w:tcPr>
          <w:p w:rsidR="00C31534" w:rsidRDefault="00C31534" w:rsidP="001561FD">
            <w:r>
              <w:t>rename</w:t>
            </w:r>
          </w:p>
          <w:p w:rsidR="00C31534" w:rsidRPr="00811760" w:rsidRDefault="00C31534" w:rsidP="007A7846"/>
        </w:tc>
        <w:tc>
          <w:tcPr>
            <w:tcW w:w="1365" w:type="dxa"/>
            <w:shd w:val="clear" w:color="auto" w:fill="auto"/>
          </w:tcPr>
          <w:p w:rsidR="00C31534" w:rsidRDefault="00C31534" w:rsidP="001561FD">
            <w:pPr>
              <w:jc w:val="center"/>
            </w:pPr>
            <w:r>
              <w:t>Yes</w:t>
            </w:r>
          </w:p>
          <w:p w:rsidR="00C31534" w:rsidRPr="00811760" w:rsidRDefault="00C31534" w:rsidP="007A7846">
            <w:pPr>
              <w:jc w:val="center"/>
            </w:pPr>
          </w:p>
        </w:tc>
        <w:tc>
          <w:tcPr>
            <w:tcW w:w="1855" w:type="dxa"/>
            <w:shd w:val="clear" w:color="auto" w:fill="auto"/>
          </w:tcPr>
          <w:p w:rsidR="00C31534" w:rsidRPr="00811760" w:rsidRDefault="00C31534" w:rsidP="007A7846">
            <w:pPr>
              <w:jc w:val="center"/>
            </w:pPr>
            <w:proofErr w:type="spellStart"/>
            <w:r>
              <w:t>Ewald</w:t>
            </w:r>
            <w:proofErr w:type="spellEnd"/>
            <w:r>
              <w:t xml:space="preserve"> </w:t>
            </w:r>
            <w:proofErr w:type="spellStart"/>
            <w:r>
              <w:t>Schweiger</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692592" w:rsidP="007A7846">
            <w:pPr>
              <w:jc w:val="center"/>
            </w:pPr>
            <w:r>
              <w:t>Resolved</w:t>
            </w:r>
          </w:p>
        </w:tc>
      </w:tr>
      <w:tr w:rsidR="008E2E5F" w:rsidRPr="00811760" w:rsidTr="008E2E5F">
        <w:tc>
          <w:tcPr>
            <w:tcW w:w="974" w:type="dxa"/>
          </w:tcPr>
          <w:p w:rsidR="00C31534" w:rsidRDefault="00BB25C8" w:rsidP="001561FD">
            <w:pPr>
              <w:jc w:val="center"/>
            </w:pPr>
            <w:r>
              <w:t>105</w:t>
            </w:r>
          </w:p>
        </w:tc>
        <w:tc>
          <w:tcPr>
            <w:tcW w:w="975" w:type="dxa"/>
            <w:shd w:val="clear" w:color="auto" w:fill="auto"/>
          </w:tcPr>
          <w:p w:rsidR="00C31534" w:rsidRDefault="00C31534" w:rsidP="001561FD">
            <w:pPr>
              <w:jc w:val="center"/>
            </w:pPr>
            <w:r>
              <w:t>5.4</w:t>
            </w:r>
          </w:p>
          <w:p w:rsidR="00C31534" w:rsidRPr="00811760" w:rsidRDefault="00C31534" w:rsidP="007A7846">
            <w:pPr>
              <w:jc w:val="center"/>
            </w:pPr>
          </w:p>
        </w:tc>
        <w:tc>
          <w:tcPr>
            <w:tcW w:w="1072" w:type="dxa"/>
            <w:shd w:val="clear" w:color="auto" w:fill="auto"/>
          </w:tcPr>
          <w:p w:rsidR="00C31534" w:rsidRDefault="00C31534" w:rsidP="001561FD">
            <w:pPr>
              <w:jc w:val="center"/>
            </w:pPr>
            <w:r>
              <w:t>17</w:t>
            </w:r>
          </w:p>
          <w:p w:rsidR="00C31534" w:rsidRDefault="00C31534" w:rsidP="007A7846">
            <w:pPr>
              <w:jc w:val="center"/>
            </w:pP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p>
        </w:tc>
        <w:tc>
          <w:tcPr>
            <w:tcW w:w="4817" w:type="dxa"/>
            <w:shd w:val="clear" w:color="auto" w:fill="auto"/>
          </w:tcPr>
          <w:p w:rsidR="00C31534" w:rsidRDefault="00C31534" w:rsidP="001561FD">
            <w:r>
              <w:t>The following clauses (page 18 and 19) are stated 5.3.x</w:t>
            </w:r>
          </w:p>
          <w:p w:rsidR="00C31534" w:rsidRPr="00811760" w:rsidRDefault="00C31534" w:rsidP="007A7846"/>
        </w:tc>
        <w:tc>
          <w:tcPr>
            <w:tcW w:w="4667" w:type="dxa"/>
            <w:shd w:val="clear" w:color="auto" w:fill="auto"/>
          </w:tcPr>
          <w:p w:rsidR="00C31534" w:rsidRDefault="00C31534" w:rsidP="001561FD">
            <w:r>
              <w:t>check</w:t>
            </w:r>
          </w:p>
          <w:p w:rsidR="00C31534" w:rsidRPr="00811760" w:rsidRDefault="00C31534" w:rsidP="007A7846"/>
        </w:tc>
        <w:tc>
          <w:tcPr>
            <w:tcW w:w="1365" w:type="dxa"/>
            <w:shd w:val="clear" w:color="auto" w:fill="auto"/>
          </w:tcPr>
          <w:p w:rsidR="00C31534" w:rsidRDefault="00C31534" w:rsidP="001561FD">
            <w:pPr>
              <w:jc w:val="center"/>
            </w:pPr>
            <w:r>
              <w:t>Yes</w:t>
            </w:r>
          </w:p>
          <w:p w:rsidR="00C31534" w:rsidRPr="00811760" w:rsidRDefault="00C31534" w:rsidP="007A7846">
            <w:pPr>
              <w:jc w:val="center"/>
            </w:pPr>
          </w:p>
        </w:tc>
        <w:tc>
          <w:tcPr>
            <w:tcW w:w="1855" w:type="dxa"/>
            <w:shd w:val="clear" w:color="auto" w:fill="auto"/>
          </w:tcPr>
          <w:p w:rsidR="00C31534" w:rsidRPr="00811760" w:rsidRDefault="00C31534" w:rsidP="007A7846">
            <w:pPr>
              <w:jc w:val="center"/>
            </w:pPr>
            <w:proofErr w:type="spellStart"/>
            <w:r>
              <w:t>Ewald</w:t>
            </w:r>
            <w:proofErr w:type="spellEnd"/>
            <w:r>
              <w:t xml:space="preserve"> </w:t>
            </w:r>
            <w:proofErr w:type="spellStart"/>
            <w:r>
              <w:t>Schweiger</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692592" w:rsidP="007A7846">
            <w:pPr>
              <w:jc w:val="center"/>
            </w:pPr>
            <w:r>
              <w:t>Resolved</w:t>
            </w:r>
          </w:p>
        </w:tc>
      </w:tr>
      <w:tr w:rsidR="008E2E5F" w:rsidRPr="00811760" w:rsidTr="008E2E5F">
        <w:tc>
          <w:tcPr>
            <w:tcW w:w="974" w:type="dxa"/>
          </w:tcPr>
          <w:p w:rsidR="00C31534" w:rsidRDefault="00BB25C8" w:rsidP="006D3067">
            <w:pPr>
              <w:jc w:val="center"/>
            </w:pPr>
            <w:r>
              <w:t>106</w:t>
            </w:r>
          </w:p>
        </w:tc>
        <w:tc>
          <w:tcPr>
            <w:tcW w:w="975" w:type="dxa"/>
            <w:shd w:val="clear" w:color="auto" w:fill="auto"/>
          </w:tcPr>
          <w:p w:rsidR="00C31534" w:rsidRDefault="00C31534" w:rsidP="006D3067">
            <w:pPr>
              <w:jc w:val="center"/>
            </w:pPr>
            <w:r>
              <w:t>5.4?</w:t>
            </w:r>
          </w:p>
          <w:p w:rsidR="00C31534" w:rsidRDefault="00C31534" w:rsidP="007A7846">
            <w:pPr>
              <w:jc w:val="center"/>
            </w:pPr>
          </w:p>
          <w:p w:rsidR="00C31534" w:rsidRPr="00811760" w:rsidRDefault="00C31534" w:rsidP="007A7846">
            <w:pPr>
              <w:jc w:val="center"/>
            </w:pPr>
          </w:p>
        </w:tc>
        <w:tc>
          <w:tcPr>
            <w:tcW w:w="1072" w:type="dxa"/>
            <w:shd w:val="clear" w:color="auto" w:fill="auto"/>
          </w:tcPr>
          <w:p w:rsidR="00C31534" w:rsidRDefault="00C31534" w:rsidP="006D3067">
            <w:pPr>
              <w:jc w:val="center"/>
            </w:pPr>
            <w:r>
              <w:t>18</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p>
        </w:tc>
        <w:tc>
          <w:tcPr>
            <w:tcW w:w="4817" w:type="dxa"/>
            <w:shd w:val="clear" w:color="auto" w:fill="auto"/>
          </w:tcPr>
          <w:p w:rsidR="00C31534" w:rsidRDefault="00C31534" w:rsidP="006D3067">
            <w:r>
              <w:t xml:space="preserve">Bookmark at </w:t>
            </w:r>
            <w:proofErr w:type="spellStart"/>
            <w:r>
              <w:t>Lundgaard</w:t>
            </w:r>
            <w:proofErr w:type="spellEnd"/>
            <w:r>
              <w:t xml:space="preserve"> is not defined</w:t>
            </w:r>
          </w:p>
          <w:p w:rsidR="00C31534" w:rsidRPr="00811760" w:rsidRDefault="00C31534" w:rsidP="007A7846"/>
        </w:tc>
        <w:tc>
          <w:tcPr>
            <w:tcW w:w="4667" w:type="dxa"/>
            <w:shd w:val="clear" w:color="auto" w:fill="auto"/>
          </w:tcPr>
          <w:p w:rsidR="00C31534" w:rsidRPr="00811760" w:rsidRDefault="00C31534" w:rsidP="007A7846"/>
        </w:tc>
        <w:tc>
          <w:tcPr>
            <w:tcW w:w="1365" w:type="dxa"/>
            <w:shd w:val="clear" w:color="auto" w:fill="auto"/>
          </w:tcPr>
          <w:p w:rsidR="00C31534" w:rsidRDefault="00C31534" w:rsidP="006D3067">
            <w:pPr>
              <w:jc w:val="center"/>
            </w:pPr>
            <w:r>
              <w:t>Yes</w:t>
            </w:r>
          </w:p>
          <w:p w:rsidR="00C31534" w:rsidRPr="00811760" w:rsidRDefault="00C31534" w:rsidP="007A7846">
            <w:pPr>
              <w:jc w:val="center"/>
            </w:pPr>
          </w:p>
        </w:tc>
        <w:tc>
          <w:tcPr>
            <w:tcW w:w="1855" w:type="dxa"/>
            <w:shd w:val="clear" w:color="auto" w:fill="auto"/>
          </w:tcPr>
          <w:p w:rsidR="00C31534" w:rsidRPr="00811760" w:rsidRDefault="00C31534" w:rsidP="007A7846">
            <w:pPr>
              <w:jc w:val="center"/>
            </w:pPr>
            <w:proofErr w:type="spellStart"/>
            <w:r>
              <w:t>Ewald</w:t>
            </w:r>
            <w:proofErr w:type="spellEnd"/>
            <w:r>
              <w:t xml:space="preserve"> </w:t>
            </w:r>
            <w:proofErr w:type="spellStart"/>
            <w:r>
              <w:t>Schweiger</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692592" w:rsidP="007A7846">
            <w:pPr>
              <w:jc w:val="center"/>
            </w:pPr>
            <w:r>
              <w:t>Resolved</w:t>
            </w:r>
          </w:p>
        </w:tc>
      </w:tr>
      <w:tr w:rsidR="008E2E5F" w:rsidRPr="00811760" w:rsidTr="008E2E5F">
        <w:tc>
          <w:tcPr>
            <w:tcW w:w="974" w:type="dxa"/>
          </w:tcPr>
          <w:p w:rsidR="00C31534" w:rsidRPr="00811760" w:rsidRDefault="00BB25C8" w:rsidP="007A7846">
            <w:pPr>
              <w:jc w:val="center"/>
            </w:pPr>
            <w:r>
              <w:t>107</w:t>
            </w:r>
          </w:p>
        </w:tc>
        <w:tc>
          <w:tcPr>
            <w:tcW w:w="975" w:type="dxa"/>
            <w:shd w:val="clear" w:color="auto" w:fill="auto"/>
          </w:tcPr>
          <w:p w:rsidR="00C31534" w:rsidRPr="00811760" w:rsidRDefault="00C31534" w:rsidP="007A7846">
            <w:pPr>
              <w:jc w:val="center"/>
            </w:pPr>
          </w:p>
        </w:tc>
        <w:tc>
          <w:tcPr>
            <w:tcW w:w="1072" w:type="dxa"/>
            <w:shd w:val="clear" w:color="auto" w:fill="auto"/>
          </w:tcPr>
          <w:p w:rsidR="00C31534" w:rsidRDefault="00C31534" w:rsidP="006D3067">
            <w:pPr>
              <w:jc w:val="center"/>
            </w:pPr>
            <w:r>
              <w:t>20</w:t>
            </w:r>
          </w:p>
          <w:p w:rsidR="00C31534" w:rsidRDefault="00C31534" w:rsidP="007A7846">
            <w:pPr>
              <w:jc w:val="center"/>
            </w:pP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p>
        </w:tc>
        <w:tc>
          <w:tcPr>
            <w:tcW w:w="4817" w:type="dxa"/>
            <w:shd w:val="clear" w:color="auto" w:fill="auto"/>
          </w:tcPr>
          <w:p w:rsidR="00C31534" w:rsidRDefault="00C31534" w:rsidP="006D3067">
            <w:r>
              <w:t>Figure 5 can be found on page 20 and 23</w:t>
            </w:r>
          </w:p>
          <w:p w:rsidR="00C31534" w:rsidRPr="00811760" w:rsidRDefault="00C31534" w:rsidP="007A7846"/>
        </w:tc>
        <w:tc>
          <w:tcPr>
            <w:tcW w:w="4667" w:type="dxa"/>
            <w:shd w:val="clear" w:color="auto" w:fill="auto"/>
          </w:tcPr>
          <w:p w:rsidR="00C31534" w:rsidRDefault="00C31534" w:rsidP="006D3067">
            <w:r>
              <w:t>please check the numbering of the figures</w:t>
            </w:r>
          </w:p>
          <w:p w:rsidR="00C31534" w:rsidRPr="00811760" w:rsidRDefault="00C31534" w:rsidP="007A7846"/>
        </w:tc>
        <w:tc>
          <w:tcPr>
            <w:tcW w:w="1365" w:type="dxa"/>
            <w:shd w:val="clear" w:color="auto" w:fill="auto"/>
          </w:tcPr>
          <w:p w:rsidR="00C31534" w:rsidRDefault="00C31534" w:rsidP="006D3067">
            <w:pPr>
              <w:jc w:val="center"/>
            </w:pPr>
            <w:r>
              <w:t>Yes</w:t>
            </w:r>
          </w:p>
          <w:p w:rsidR="00C31534" w:rsidRPr="00811760" w:rsidRDefault="00C31534" w:rsidP="007A7846">
            <w:pPr>
              <w:jc w:val="center"/>
            </w:pPr>
          </w:p>
        </w:tc>
        <w:tc>
          <w:tcPr>
            <w:tcW w:w="1855" w:type="dxa"/>
            <w:shd w:val="clear" w:color="auto" w:fill="auto"/>
          </w:tcPr>
          <w:p w:rsidR="00C31534" w:rsidRPr="00811760" w:rsidRDefault="00C31534" w:rsidP="007A7846">
            <w:pPr>
              <w:jc w:val="center"/>
            </w:pPr>
            <w:proofErr w:type="spellStart"/>
            <w:r>
              <w:t>Ewald</w:t>
            </w:r>
            <w:proofErr w:type="spellEnd"/>
            <w:r>
              <w:t xml:space="preserve"> </w:t>
            </w:r>
            <w:proofErr w:type="spellStart"/>
            <w:r>
              <w:t>Schweiger</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692592" w:rsidP="007A7846">
            <w:pPr>
              <w:jc w:val="center"/>
            </w:pPr>
            <w:r>
              <w:t>Resolved</w:t>
            </w:r>
          </w:p>
        </w:tc>
      </w:tr>
      <w:tr w:rsidR="008E2E5F" w:rsidRPr="00811760" w:rsidTr="008E2E5F">
        <w:tc>
          <w:tcPr>
            <w:tcW w:w="974" w:type="dxa"/>
          </w:tcPr>
          <w:p w:rsidR="00C31534" w:rsidRDefault="00BB25C8" w:rsidP="007A7846">
            <w:pPr>
              <w:jc w:val="center"/>
            </w:pPr>
            <w:r>
              <w:t>108</w:t>
            </w:r>
          </w:p>
        </w:tc>
        <w:tc>
          <w:tcPr>
            <w:tcW w:w="975" w:type="dxa"/>
            <w:shd w:val="clear" w:color="auto" w:fill="auto"/>
          </w:tcPr>
          <w:p w:rsidR="00C31534" w:rsidRDefault="00C31534" w:rsidP="007A7846">
            <w:pPr>
              <w:jc w:val="center"/>
            </w:pPr>
          </w:p>
          <w:p w:rsidR="00C31534" w:rsidRPr="00811760" w:rsidRDefault="00C31534" w:rsidP="007A7846">
            <w:pPr>
              <w:jc w:val="center"/>
            </w:pPr>
          </w:p>
        </w:tc>
        <w:tc>
          <w:tcPr>
            <w:tcW w:w="1072" w:type="dxa"/>
            <w:shd w:val="clear" w:color="auto" w:fill="auto"/>
          </w:tcPr>
          <w:p w:rsidR="00C31534" w:rsidRDefault="00C31534" w:rsidP="006D3067">
            <w:pPr>
              <w:jc w:val="center"/>
            </w:pPr>
            <w:r>
              <w:t>44</w:t>
            </w:r>
          </w:p>
          <w:p w:rsidR="00C31534" w:rsidRPr="00811760" w:rsidRDefault="00C31534" w:rsidP="007A7846">
            <w:pPr>
              <w:jc w:val="center"/>
            </w:pPr>
          </w:p>
        </w:tc>
        <w:tc>
          <w:tcPr>
            <w:tcW w:w="1072" w:type="dxa"/>
            <w:shd w:val="clear" w:color="auto" w:fill="auto"/>
          </w:tcPr>
          <w:p w:rsidR="00C31534" w:rsidRPr="00811760" w:rsidRDefault="00C31534" w:rsidP="007A7846">
            <w:pPr>
              <w:jc w:val="center"/>
            </w:pPr>
          </w:p>
        </w:tc>
        <w:tc>
          <w:tcPr>
            <w:tcW w:w="4817" w:type="dxa"/>
            <w:shd w:val="clear" w:color="auto" w:fill="auto"/>
          </w:tcPr>
          <w:p w:rsidR="00C31534" w:rsidRDefault="00C31534" w:rsidP="006D3067">
            <w:r>
              <w:t>Figure 7: Plan view: "Hose coupler" and "s" in next line</w:t>
            </w:r>
          </w:p>
          <w:p w:rsidR="00C31534" w:rsidRPr="00811760" w:rsidRDefault="00C31534" w:rsidP="007A7846"/>
        </w:tc>
        <w:tc>
          <w:tcPr>
            <w:tcW w:w="4667" w:type="dxa"/>
            <w:shd w:val="clear" w:color="auto" w:fill="auto"/>
          </w:tcPr>
          <w:p w:rsidR="00C31534" w:rsidRPr="00811760" w:rsidRDefault="00C31534" w:rsidP="007A7846"/>
        </w:tc>
        <w:tc>
          <w:tcPr>
            <w:tcW w:w="1365" w:type="dxa"/>
            <w:shd w:val="clear" w:color="auto" w:fill="auto"/>
          </w:tcPr>
          <w:p w:rsidR="00C31534" w:rsidRDefault="00C31534" w:rsidP="006D3067">
            <w:pPr>
              <w:jc w:val="center"/>
            </w:pPr>
            <w:r>
              <w:t>Yes</w:t>
            </w:r>
          </w:p>
          <w:p w:rsidR="00C31534" w:rsidRPr="00811760" w:rsidRDefault="00C31534" w:rsidP="007A7846">
            <w:pPr>
              <w:jc w:val="center"/>
            </w:pPr>
          </w:p>
        </w:tc>
        <w:tc>
          <w:tcPr>
            <w:tcW w:w="1855" w:type="dxa"/>
            <w:shd w:val="clear" w:color="auto" w:fill="auto"/>
          </w:tcPr>
          <w:p w:rsidR="00C31534" w:rsidRPr="00811760" w:rsidRDefault="00C31534" w:rsidP="007A7846">
            <w:pPr>
              <w:jc w:val="center"/>
            </w:pPr>
            <w:proofErr w:type="spellStart"/>
            <w:r>
              <w:t>Ewald</w:t>
            </w:r>
            <w:proofErr w:type="spellEnd"/>
            <w:r>
              <w:t xml:space="preserve"> </w:t>
            </w:r>
            <w:proofErr w:type="spellStart"/>
            <w:r>
              <w:t>Schweiger</w:t>
            </w:r>
            <w:proofErr w:type="spellEnd"/>
          </w:p>
        </w:tc>
        <w:tc>
          <w:tcPr>
            <w:tcW w:w="1890" w:type="dxa"/>
            <w:shd w:val="clear" w:color="auto" w:fill="auto"/>
          </w:tcPr>
          <w:p w:rsidR="00C31534" w:rsidRPr="00811760" w:rsidRDefault="00C31534" w:rsidP="007A7846">
            <w:pPr>
              <w:jc w:val="center"/>
            </w:pPr>
          </w:p>
        </w:tc>
        <w:tc>
          <w:tcPr>
            <w:tcW w:w="2070" w:type="dxa"/>
            <w:shd w:val="clear" w:color="auto" w:fill="auto"/>
          </w:tcPr>
          <w:p w:rsidR="00C31534" w:rsidRPr="00811760" w:rsidRDefault="00C31534" w:rsidP="007A7846">
            <w:pPr>
              <w:jc w:val="center"/>
            </w:pPr>
            <w:r>
              <w:t>Editorial</w:t>
            </w:r>
          </w:p>
        </w:tc>
        <w:tc>
          <w:tcPr>
            <w:tcW w:w="2430" w:type="dxa"/>
            <w:shd w:val="clear" w:color="auto" w:fill="auto"/>
          </w:tcPr>
          <w:p w:rsidR="00C31534" w:rsidRPr="00811760" w:rsidRDefault="00692592" w:rsidP="007A7846">
            <w:pPr>
              <w:jc w:val="center"/>
            </w:pPr>
            <w:r>
              <w:t>Resolved</w:t>
            </w:r>
          </w:p>
        </w:tc>
      </w:tr>
      <w:tr w:rsidR="008E2E5F" w:rsidRPr="00811760" w:rsidTr="008E2E5F">
        <w:trPr>
          <w:trHeight w:val="1322"/>
        </w:trPr>
        <w:tc>
          <w:tcPr>
            <w:tcW w:w="974" w:type="dxa"/>
          </w:tcPr>
          <w:p w:rsidR="00C31534" w:rsidRDefault="00BB25C8" w:rsidP="00EE192B">
            <w:pPr>
              <w:jc w:val="center"/>
            </w:pPr>
            <w:r>
              <w:t>109</w:t>
            </w:r>
          </w:p>
        </w:tc>
        <w:tc>
          <w:tcPr>
            <w:tcW w:w="975" w:type="dxa"/>
            <w:shd w:val="clear" w:color="auto" w:fill="auto"/>
          </w:tcPr>
          <w:p w:rsidR="00C31534" w:rsidRDefault="00C31534" w:rsidP="00EE192B">
            <w:pPr>
              <w:jc w:val="center"/>
            </w:pPr>
            <w:r>
              <w:t>2</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r>
              <w:t>2</w:t>
            </w: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Pr="000C04F0" w:rsidRDefault="00C31534" w:rsidP="000C04F0">
            <w:r w:rsidRPr="000C04F0">
              <w:t xml:space="preserve">The three standards added (C57.19 series) are the only ones with publication dates  </w:t>
            </w:r>
          </w:p>
          <w:p w:rsidR="00C31534" w:rsidRPr="000C04F0" w:rsidRDefault="00C31534" w:rsidP="00EE192B"/>
        </w:tc>
        <w:tc>
          <w:tcPr>
            <w:tcW w:w="4667" w:type="dxa"/>
            <w:shd w:val="clear" w:color="auto" w:fill="auto"/>
          </w:tcPr>
          <w:p w:rsidR="00C31534" w:rsidRPr="000C04F0" w:rsidRDefault="00C31534" w:rsidP="000C04F0">
            <w:r w:rsidRPr="000C04F0">
              <w:t>If the publication dates are removed, C57.116 can remain state-of-art longer.</w:t>
            </w:r>
          </w:p>
          <w:p w:rsidR="00C31534" w:rsidRPr="000C04F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692592" w:rsidP="00EE192B">
            <w:pPr>
              <w:jc w:val="center"/>
            </w:pPr>
            <w:r>
              <w:t>Resolved</w:t>
            </w:r>
          </w:p>
        </w:tc>
      </w:tr>
      <w:tr w:rsidR="008E2E5F" w:rsidRPr="00811760" w:rsidTr="008E2E5F">
        <w:tc>
          <w:tcPr>
            <w:tcW w:w="974" w:type="dxa"/>
          </w:tcPr>
          <w:p w:rsidR="00C31534" w:rsidRDefault="00BB25C8" w:rsidP="00EE192B">
            <w:pPr>
              <w:jc w:val="center"/>
            </w:pPr>
            <w:r>
              <w:t>110</w:t>
            </w:r>
          </w:p>
        </w:tc>
        <w:tc>
          <w:tcPr>
            <w:tcW w:w="975" w:type="dxa"/>
            <w:shd w:val="clear" w:color="auto" w:fill="auto"/>
          </w:tcPr>
          <w:p w:rsidR="00C31534" w:rsidRDefault="00C31534" w:rsidP="00EE192B">
            <w:pPr>
              <w:jc w:val="center"/>
            </w:pPr>
            <w:r>
              <w:t>5.3.2</w:t>
            </w:r>
          </w:p>
          <w:p w:rsidR="00C31534" w:rsidRPr="00811760" w:rsidRDefault="00C31534" w:rsidP="00EE192B">
            <w:pPr>
              <w:jc w:val="center"/>
            </w:pPr>
          </w:p>
        </w:tc>
        <w:tc>
          <w:tcPr>
            <w:tcW w:w="1072" w:type="dxa"/>
            <w:shd w:val="clear" w:color="auto" w:fill="auto"/>
          </w:tcPr>
          <w:p w:rsidR="00C31534" w:rsidRDefault="00C31534" w:rsidP="00EE192B">
            <w:pPr>
              <w:jc w:val="center"/>
            </w:pPr>
            <w:r>
              <w:t>20</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A44F10">
            <w:proofErr w:type="spellStart"/>
            <w:r>
              <w:t>Subclause</w:t>
            </w:r>
            <w:proofErr w:type="spellEnd"/>
            <w:r>
              <w:t xml:space="preserve"> should relate to 5.4</w:t>
            </w:r>
          </w:p>
          <w:p w:rsidR="00C31534" w:rsidRPr="00811760" w:rsidRDefault="00C31534" w:rsidP="00EE192B"/>
        </w:tc>
        <w:tc>
          <w:tcPr>
            <w:tcW w:w="4667" w:type="dxa"/>
            <w:shd w:val="clear" w:color="auto" w:fill="auto"/>
          </w:tcPr>
          <w:p w:rsidR="00C31534" w:rsidRDefault="00C31534" w:rsidP="00A44F10">
            <w:r>
              <w:t xml:space="preserve">Correct the numeration of the </w:t>
            </w:r>
            <w:proofErr w:type="spellStart"/>
            <w:r>
              <w:t>subclause</w:t>
            </w:r>
            <w:proofErr w:type="spellEnd"/>
          </w:p>
          <w:p w:rsidR="00C31534" w:rsidRPr="0081176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692592" w:rsidP="00EE192B">
            <w:pPr>
              <w:jc w:val="center"/>
            </w:pPr>
            <w:r>
              <w:t>Resolved</w:t>
            </w:r>
          </w:p>
        </w:tc>
      </w:tr>
      <w:tr w:rsidR="008E2E5F" w:rsidRPr="00811760" w:rsidTr="008E2E5F">
        <w:tc>
          <w:tcPr>
            <w:tcW w:w="974" w:type="dxa"/>
          </w:tcPr>
          <w:p w:rsidR="00C31534" w:rsidRDefault="00BB25C8" w:rsidP="00EE192B">
            <w:pPr>
              <w:jc w:val="center"/>
            </w:pPr>
            <w:r>
              <w:t>111</w:t>
            </w:r>
          </w:p>
        </w:tc>
        <w:tc>
          <w:tcPr>
            <w:tcW w:w="975" w:type="dxa"/>
            <w:shd w:val="clear" w:color="auto" w:fill="auto"/>
          </w:tcPr>
          <w:p w:rsidR="00C31534" w:rsidRDefault="00C31534" w:rsidP="00EE192B">
            <w:pPr>
              <w:jc w:val="center"/>
            </w:pPr>
            <w:r>
              <w:t>5.3.3</w:t>
            </w:r>
          </w:p>
          <w:p w:rsidR="00C31534" w:rsidRPr="00811760" w:rsidRDefault="00C31534" w:rsidP="00EE192B">
            <w:pPr>
              <w:jc w:val="center"/>
            </w:pPr>
          </w:p>
        </w:tc>
        <w:tc>
          <w:tcPr>
            <w:tcW w:w="1072" w:type="dxa"/>
            <w:shd w:val="clear" w:color="auto" w:fill="auto"/>
          </w:tcPr>
          <w:p w:rsidR="00C31534" w:rsidRDefault="00C31534" w:rsidP="00EE192B">
            <w:pPr>
              <w:jc w:val="center"/>
            </w:pPr>
            <w:r>
              <w:t>20</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A44F10">
            <w:proofErr w:type="spellStart"/>
            <w:r>
              <w:t>Subclause</w:t>
            </w:r>
            <w:proofErr w:type="spellEnd"/>
            <w:r>
              <w:t xml:space="preserve"> should relate to 5.4</w:t>
            </w:r>
          </w:p>
          <w:p w:rsidR="00C31534" w:rsidRPr="00811760" w:rsidRDefault="00C31534" w:rsidP="00EE192B"/>
        </w:tc>
        <w:tc>
          <w:tcPr>
            <w:tcW w:w="4667" w:type="dxa"/>
            <w:shd w:val="clear" w:color="auto" w:fill="auto"/>
          </w:tcPr>
          <w:p w:rsidR="00C31534" w:rsidRDefault="00C31534" w:rsidP="00A44F10">
            <w:r>
              <w:t xml:space="preserve">Correct the numeration of the </w:t>
            </w:r>
            <w:proofErr w:type="spellStart"/>
            <w:r>
              <w:t>subclause</w:t>
            </w:r>
            <w:proofErr w:type="spellEnd"/>
          </w:p>
          <w:p w:rsidR="00C31534" w:rsidRPr="0081176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692592" w:rsidP="00EE192B">
            <w:pPr>
              <w:jc w:val="center"/>
            </w:pPr>
            <w:r>
              <w:t>Resolved</w:t>
            </w:r>
          </w:p>
        </w:tc>
      </w:tr>
      <w:tr w:rsidR="008E2E5F" w:rsidRPr="00811760" w:rsidTr="008E2E5F">
        <w:tc>
          <w:tcPr>
            <w:tcW w:w="974" w:type="dxa"/>
          </w:tcPr>
          <w:p w:rsidR="00C31534" w:rsidRDefault="00BB25C8" w:rsidP="00EE192B">
            <w:pPr>
              <w:jc w:val="center"/>
            </w:pPr>
            <w:r>
              <w:t>112</w:t>
            </w:r>
          </w:p>
        </w:tc>
        <w:tc>
          <w:tcPr>
            <w:tcW w:w="975" w:type="dxa"/>
            <w:shd w:val="clear" w:color="auto" w:fill="auto"/>
          </w:tcPr>
          <w:p w:rsidR="00C31534" w:rsidRDefault="00C31534" w:rsidP="00EE192B">
            <w:pPr>
              <w:jc w:val="center"/>
            </w:pPr>
            <w:r>
              <w:t>5.4.1</w:t>
            </w:r>
          </w:p>
          <w:p w:rsidR="00C31534" w:rsidRPr="00811760" w:rsidRDefault="00C31534" w:rsidP="00EE192B">
            <w:pPr>
              <w:jc w:val="center"/>
            </w:pPr>
          </w:p>
        </w:tc>
        <w:tc>
          <w:tcPr>
            <w:tcW w:w="1072" w:type="dxa"/>
            <w:shd w:val="clear" w:color="auto" w:fill="auto"/>
          </w:tcPr>
          <w:p w:rsidR="00C31534" w:rsidRDefault="00C31534" w:rsidP="00EE192B">
            <w:pPr>
              <w:jc w:val="center"/>
            </w:pPr>
            <w:r>
              <w:t>23-24</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Pr="00811760" w:rsidRDefault="00C31534" w:rsidP="00A44F10">
            <w:proofErr w:type="spellStart"/>
            <w:r>
              <w:t>Subclause</w:t>
            </w:r>
            <w:proofErr w:type="spellEnd"/>
            <w:r>
              <w:t xml:space="preserve"> is misplaced (comes after 5.5)</w:t>
            </w:r>
          </w:p>
        </w:tc>
        <w:tc>
          <w:tcPr>
            <w:tcW w:w="4667" w:type="dxa"/>
            <w:shd w:val="clear" w:color="auto" w:fill="auto"/>
          </w:tcPr>
          <w:p w:rsidR="00C31534" w:rsidRPr="00811760" w:rsidRDefault="00C31534" w:rsidP="00A44F10">
            <w:proofErr w:type="spellStart"/>
            <w:r>
              <w:t>Subclause</w:t>
            </w:r>
            <w:proofErr w:type="spellEnd"/>
            <w:r>
              <w:t xml:space="preserve"> should be placed in 5.4</w:t>
            </w:r>
          </w:p>
        </w:tc>
        <w:tc>
          <w:tcPr>
            <w:tcW w:w="1365" w:type="dxa"/>
            <w:shd w:val="clear" w:color="auto" w:fill="auto"/>
          </w:tcPr>
          <w:p w:rsidR="00C31534" w:rsidRPr="00811760" w:rsidRDefault="00C31534" w:rsidP="00A44F10">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692592" w:rsidP="00EE192B">
            <w:pPr>
              <w:jc w:val="center"/>
            </w:pPr>
            <w:r>
              <w:t>Resolved</w:t>
            </w:r>
          </w:p>
        </w:tc>
      </w:tr>
      <w:tr w:rsidR="008E2E5F" w:rsidRPr="00811760" w:rsidTr="008E2E5F">
        <w:tc>
          <w:tcPr>
            <w:tcW w:w="974" w:type="dxa"/>
          </w:tcPr>
          <w:p w:rsidR="00C31534" w:rsidRDefault="00BB25C8" w:rsidP="00EE192B">
            <w:pPr>
              <w:jc w:val="center"/>
            </w:pPr>
            <w:r>
              <w:t>113</w:t>
            </w:r>
          </w:p>
        </w:tc>
        <w:tc>
          <w:tcPr>
            <w:tcW w:w="975" w:type="dxa"/>
            <w:shd w:val="clear" w:color="auto" w:fill="auto"/>
          </w:tcPr>
          <w:p w:rsidR="00C31534" w:rsidRDefault="00C31534" w:rsidP="00EE192B">
            <w:pPr>
              <w:jc w:val="center"/>
            </w:pPr>
            <w:r>
              <w:t>6.1.3</w:t>
            </w:r>
          </w:p>
          <w:p w:rsidR="00C31534" w:rsidRPr="00811760" w:rsidRDefault="00C31534" w:rsidP="00EE192B">
            <w:pPr>
              <w:jc w:val="center"/>
            </w:pPr>
          </w:p>
        </w:tc>
        <w:tc>
          <w:tcPr>
            <w:tcW w:w="1072" w:type="dxa"/>
            <w:shd w:val="clear" w:color="auto" w:fill="auto"/>
          </w:tcPr>
          <w:p w:rsidR="00C31534" w:rsidRDefault="00C31534" w:rsidP="00EE192B">
            <w:pPr>
              <w:jc w:val="center"/>
            </w:pPr>
            <w:r>
              <w:lastRenderedPageBreak/>
              <w:t>38</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0C017B">
            <w:r>
              <w:t xml:space="preserve">Concur with Editor's comment to remove last </w:t>
            </w:r>
            <w:r>
              <w:lastRenderedPageBreak/>
              <w:t xml:space="preserve">paragraph of </w:t>
            </w:r>
            <w:proofErr w:type="spellStart"/>
            <w:r>
              <w:t>subclause</w:t>
            </w:r>
            <w:proofErr w:type="spellEnd"/>
            <w:r>
              <w:t>.</w:t>
            </w:r>
          </w:p>
          <w:p w:rsidR="00C31534" w:rsidRPr="00811760" w:rsidRDefault="00C31534" w:rsidP="00EE192B"/>
        </w:tc>
        <w:tc>
          <w:tcPr>
            <w:tcW w:w="4667" w:type="dxa"/>
            <w:shd w:val="clear" w:color="auto" w:fill="auto"/>
          </w:tcPr>
          <w:p w:rsidR="00C31534" w:rsidRPr="00811760" w:rsidRDefault="00C31534" w:rsidP="00EE192B"/>
        </w:tc>
        <w:tc>
          <w:tcPr>
            <w:tcW w:w="1365" w:type="dxa"/>
            <w:shd w:val="clear" w:color="auto" w:fill="auto"/>
          </w:tcPr>
          <w:p w:rsidR="00C31534" w:rsidRDefault="00C31534" w:rsidP="00EE192B">
            <w:pPr>
              <w:jc w:val="center"/>
            </w:pPr>
          </w:p>
          <w:p w:rsidR="00C31534" w:rsidRPr="00811760" w:rsidRDefault="00C31534" w:rsidP="00EE192B">
            <w:pPr>
              <w:jc w:val="center"/>
            </w:pPr>
          </w:p>
        </w:tc>
        <w:tc>
          <w:tcPr>
            <w:tcW w:w="1855" w:type="dxa"/>
            <w:shd w:val="clear" w:color="auto" w:fill="auto"/>
          </w:tcPr>
          <w:p w:rsidR="00C31534" w:rsidRPr="00811760" w:rsidRDefault="00C31534" w:rsidP="00EE192B">
            <w:pPr>
              <w:jc w:val="center"/>
            </w:pPr>
            <w:r>
              <w:lastRenderedPageBreak/>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Technical</w:t>
            </w:r>
          </w:p>
        </w:tc>
        <w:tc>
          <w:tcPr>
            <w:tcW w:w="2430" w:type="dxa"/>
            <w:shd w:val="clear" w:color="auto" w:fill="auto"/>
          </w:tcPr>
          <w:p w:rsidR="00C31534" w:rsidRPr="00811760" w:rsidRDefault="001E66BC" w:rsidP="00EE192B">
            <w:pPr>
              <w:jc w:val="center"/>
            </w:pPr>
            <w:r>
              <w:t>Unresolved</w:t>
            </w:r>
          </w:p>
        </w:tc>
      </w:tr>
      <w:tr w:rsidR="008E2E5F" w:rsidRPr="00811760" w:rsidTr="008E2E5F">
        <w:tc>
          <w:tcPr>
            <w:tcW w:w="974" w:type="dxa"/>
          </w:tcPr>
          <w:p w:rsidR="00C31534" w:rsidRDefault="00BB25C8" w:rsidP="000C017B">
            <w:pPr>
              <w:jc w:val="center"/>
            </w:pPr>
            <w:r>
              <w:lastRenderedPageBreak/>
              <w:t>114</w:t>
            </w:r>
          </w:p>
        </w:tc>
        <w:tc>
          <w:tcPr>
            <w:tcW w:w="975" w:type="dxa"/>
            <w:shd w:val="clear" w:color="auto" w:fill="auto"/>
          </w:tcPr>
          <w:p w:rsidR="00C31534" w:rsidRDefault="00C31534" w:rsidP="000C017B">
            <w:pPr>
              <w:jc w:val="center"/>
            </w:pPr>
            <w:r>
              <w:t>Figure 4</w:t>
            </w:r>
          </w:p>
          <w:p w:rsidR="00C31534" w:rsidRPr="00811760" w:rsidRDefault="00C31534" w:rsidP="000C017B">
            <w:pPr>
              <w:jc w:val="center"/>
            </w:pPr>
          </w:p>
        </w:tc>
        <w:tc>
          <w:tcPr>
            <w:tcW w:w="1072" w:type="dxa"/>
            <w:shd w:val="clear" w:color="auto" w:fill="auto"/>
          </w:tcPr>
          <w:p w:rsidR="00C31534" w:rsidRDefault="00C31534" w:rsidP="00EE192B">
            <w:pPr>
              <w:jc w:val="center"/>
            </w:pPr>
            <w:r>
              <w:t>42</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0C017B">
            <w:r>
              <w:t>Elevation view - one of the captions is partially truncated</w:t>
            </w:r>
          </w:p>
          <w:p w:rsidR="00C31534" w:rsidRPr="00811760" w:rsidRDefault="00C31534" w:rsidP="00EE192B"/>
        </w:tc>
        <w:tc>
          <w:tcPr>
            <w:tcW w:w="4667" w:type="dxa"/>
            <w:shd w:val="clear" w:color="auto" w:fill="auto"/>
          </w:tcPr>
          <w:p w:rsidR="00C31534" w:rsidRDefault="00C31534" w:rsidP="000C017B">
            <w:r>
              <w:t>Enlarge text box</w:t>
            </w:r>
          </w:p>
          <w:p w:rsidR="00C31534" w:rsidRPr="0081176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1E66BC" w:rsidP="00EE192B">
            <w:pPr>
              <w:jc w:val="center"/>
            </w:pPr>
            <w:r>
              <w:t>Resolved</w:t>
            </w:r>
          </w:p>
        </w:tc>
      </w:tr>
      <w:tr w:rsidR="008E2E5F" w:rsidRPr="00811760" w:rsidTr="008E2E5F">
        <w:tc>
          <w:tcPr>
            <w:tcW w:w="974" w:type="dxa"/>
          </w:tcPr>
          <w:p w:rsidR="00C31534" w:rsidRDefault="00BB25C8" w:rsidP="000C017B">
            <w:pPr>
              <w:jc w:val="center"/>
            </w:pPr>
            <w:r>
              <w:t>115</w:t>
            </w:r>
          </w:p>
        </w:tc>
        <w:tc>
          <w:tcPr>
            <w:tcW w:w="975" w:type="dxa"/>
            <w:shd w:val="clear" w:color="auto" w:fill="auto"/>
          </w:tcPr>
          <w:p w:rsidR="00C31534" w:rsidRDefault="00C31534" w:rsidP="000C017B">
            <w:pPr>
              <w:jc w:val="center"/>
            </w:pPr>
            <w:r>
              <w:t>Figure 5</w:t>
            </w:r>
          </w:p>
          <w:p w:rsidR="00C31534" w:rsidRDefault="00C31534" w:rsidP="00EE192B">
            <w:pPr>
              <w:jc w:val="center"/>
            </w:pPr>
          </w:p>
          <w:p w:rsidR="00C31534" w:rsidRPr="00811760" w:rsidRDefault="00C31534" w:rsidP="00EE192B">
            <w:pPr>
              <w:jc w:val="center"/>
            </w:pPr>
          </w:p>
        </w:tc>
        <w:tc>
          <w:tcPr>
            <w:tcW w:w="1072" w:type="dxa"/>
            <w:shd w:val="clear" w:color="auto" w:fill="auto"/>
          </w:tcPr>
          <w:p w:rsidR="00C31534" w:rsidRDefault="00C31534" w:rsidP="00EE192B">
            <w:pPr>
              <w:jc w:val="center"/>
            </w:pPr>
            <w:r>
              <w:t>43</w:t>
            </w:r>
          </w:p>
          <w:p w:rsidR="00C31534" w:rsidRPr="00811760" w:rsidRDefault="00C31534" w:rsidP="00EE192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0C017B">
            <w:r>
              <w:t>Plan view - one of the captions is partially truncated</w:t>
            </w:r>
          </w:p>
          <w:p w:rsidR="00C31534" w:rsidRPr="00811760" w:rsidRDefault="00C31534" w:rsidP="00EE192B"/>
        </w:tc>
        <w:tc>
          <w:tcPr>
            <w:tcW w:w="4667" w:type="dxa"/>
            <w:shd w:val="clear" w:color="auto" w:fill="auto"/>
          </w:tcPr>
          <w:p w:rsidR="00C31534" w:rsidRDefault="00C31534" w:rsidP="000C017B">
            <w:r>
              <w:t>Enlarge text box</w:t>
            </w:r>
          </w:p>
          <w:p w:rsidR="00C31534" w:rsidRPr="0081176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1E66BC" w:rsidP="00EE192B">
            <w:pPr>
              <w:jc w:val="center"/>
            </w:pPr>
            <w:r>
              <w:t>Resolved</w:t>
            </w:r>
          </w:p>
        </w:tc>
      </w:tr>
      <w:tr w:rsidR="008E2E5F" w:rsidRPr="00811760" w:rsidTr="008E2E5F">
        <w:tc>
          <w:tcPr>
            <w:tcW w:w="974" w:type="dxa"/>
          </w:tcPr>
          <w:p w:rsidR="00C31534" w:rsidRDefault="00BB25C8" w:rsidP="000C017B">
            <w:pPr>
              <w:jc w:val="center"/>
            </w:pPr>
            <w:r>
              <w:t>116</w:t>
            </w:r>
          </w:p>
        </w:tc>
        <w:tc>
          <w:tcPr>
            <w:tcW w:w="975" w:type="dxa"/>
            <w:shd w:val="clear" w:color="auto" w:fill="auto"/>
          </w:tcPr>
          <w:p w:rsidR="00C31534" w:rsidRDefault="00C31534" w:rsidP="000C017B">
            <w:pPr>
              <w:jc w:val="center"/>
            </w:pPr>
            <w:r>
              <w:t>Figure 6</w:t>
            </w:r>
          </w:p>
          <w:p w:rsidR="00C31534" w:rsidRDefault="00C31534" w:rsidP="00EE192B">
            <w:pPr>
              <w:jc w:val="center"/>
            </w:pPr>
          </w:p>
          <w:p w:rsidR="00C31534" w:rsidRPr="00811760" w:rsidRDefault="00C31534" w:rsidP="00EE192B">
            <w:pPr>
              <w:jc w:val="center"/>
            </w:pPr>
          </w:p>
        </w:tc>
        <w:tc>
          <w:tcPr>
            <w:tcW w:w="1072" w:type="dxa"/>
            <w:shd w:val="clear" w:color="auto" w:fill="auto"/>
          </w:tcPr>
          <w:p w:rsidR="00C31534" w:rsidRDefault="00C31534" w:rsidP="000C017B">
            <w:pPr>
              <w:jc w:val="center"/>
            </w:pPr>
            <w:r>
              <w:t>45</w:t>
            </w:r>
          </w:p>
          <w:p w:rsidR="00C31534" w:rsidRPr="00811760" w:rsidRDefault="00C31534" w:rsidP="000C017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0C017B">
            <w:r>
              <w:t>Elevation view - one of the captions is partially truncated</w:t>
            </w:r>
          </w:p>
          <w:p w:rsidR="00C31534" w:rsidRPr="00811760" w:rsidRDefault="00C31534" w:rsidP="00EE192B"/>
        </w:tc>
        <w:tc>
          <w:tcPr>
            <w:tcW w:w="4667" w:type="dxa"/>
            <w:shd w:val="clear" w:color="auto" w:fill="auto"/>
          </w:tcPr>
          <w:p w:rsidR="00C31534" w:rsidRDefault="00C31534" w:rsidP="000C017B">
            <w:r>
              <w:t>Enlarge text box</w:t>
            </w:r>
          </w:p>
          <w:p w:rsidR="00C31534" w:rsidRPr="0081176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1E66BC" w:rsidP="00EE192B">
            <w:pPr>
              <w:jc w:val="center"/>
            </w:pPr>
            <w:r>
              <w:t>Resolved</w:t>
            </w:r>
          </w:p>
        </w:tc>
      </w:tr>
      <w:tr w:rsidR="008E2E5F" w:rsidRPr="00811760" w:rsidTr="008E2E5F">
        <w:tc>
          <w:tcPr>
            <w:tcW w:w="974" w:type="dxa"/>
          </w:tcPr>
          <w:p w:rsidR="00C31534" w:rsidRDefault="00BB25C8" w:rsidP="000C017B">
            <w:pPr>
              <w:jc w:val="center"/>
            </w:pPr>
            <w:r>
              <w:t>117</w:t>
            </w:r>
          </w:p>
        </w:tc>
        <w:tc>
          <w:tcPr>
            <w:tcW w:w="975" w:type="dxa"/>
            <w:shd w:val="clear" w:color="auto" w:fill="auto"/>
          </w:tcPr>
          <w:p w:rsidR="00C31534" w:rsidRDefault="00C31534" w:rsidP="000C017B">
            <w:pPr>
              <w:jc w:val="center"/>
            </w:pPr>
            <w:r>
              <w:t>Figure 7</w:t>
            </w:r>
          </w:p>
          <w:p w:rsidR="00C31534" w:rsidRDefault="00C31534" w:rsidP="00EE192B">
            <w:pPr>
              <w:jc w:val="center"/>
            </w:pPr>
          </w:p>
          <w:p w:rsidR="00C31534" w:rsidRPr="00811760" w:rsidRDefault="00C31534" w:rsidP="00EE192B">
            <w:pPr>
              <w:jc w:val="center"/>
            </w:pPr>
          </w:p>
        </w:tc>
        <w:tc>
          <w:tcPr>
            <w:tcW w:w="1072" w:type="dxa"/>
            <w:shd w:val="clear" w:color="auto" w:fill="auto"/>
          </w:tcPr>
          <w:p w:rsidR="00C31534" w:rsidRDefault="00C31534" w:rsidP="000C017B">
            <w:pPr>
              <w:jc w:val="center"/>
            </w:pPr>
            <w:r>
              <w:t>46</w:t>
            </w:r>
          </w:p>
          <w:p w:rsidR="00C31534" w:rsidRPr="00811760" w:rsidRDefault="00C31534" w:rsidP="000C017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0C017B">
            <w:r>
              <w:t xml:space="preserve">Plan view - enlarge text box for two of the captions  </w:t>
            </w:r>
          </w:p>
          <w:p w:rsidR="00C31534" w:rsidRPr="00811760" w:rsidRDefault="00C31534" w:rsidP="00EE192B"/>
        </w:tc>
        <w:tc>
          <w:tcPr>
            <w:tcW w:w="4667" w:type="dxa"/>
            <w:shd w:val="clear" w:color="auto" w:fill="auto"/>
          </w:tcPr>
          <w:p w:rsidR="00C31534" w:rsidRPr="00811760" w:rsidRDefault="00C31534" w:rsidP="00EE192B"/>
        </w:tc>
        <w:tc>
          <w:tcPr>
            <w:tcW w:w="1365" w:type="dxa"/>
            <w:shd w:val="clear" w:color="auto" w:fill="auto"/>
          </w:tcPr>
          <w:p w:rsidR="00C31534" w:rsidRPr="00811760" w:rsidRDefault="00C31534" w:rsidP="000C017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1E66BC" w:rsidP="00EE192B">
            <w:pPr>
              <w:jc w:val="center"/>
            </w:pPr>
            <w:r>
              <w:t>Resolved</w:t>
            </w:r>
          </w:p>
        </w:tc>
      </w:tr>
      <w:tr w:rsidR="008E2E5F" w:rsidRPr="00811760" w:rsidTr="008E2E5F">
        <w:tc>
          <w:tcPr>
            <w:tcW w:w="974" w:type="dxa"/>
          </w:tcPr>
          <w:p w:rsidR="00C31534" w:rsidRDefault="00BB25C8" w:rsidP="000C017B">
            <w:pPr>
              <w:jc w:val="center"/>
            </w:pPr>
            <w:r>
              <w:t>118</w:t>
            </w:r>
          </w:p>
        </w:tc>
        <w:tc>
          <w:tcPr>
            <w:tcW w:w="975" w:type="dxa"/>
            <w:shd w:val="clear" w:color="auto" w:fill="auto"/>
          </w:tcPr>
          <w:p w:rsidR="00C31534" w:rsidRDefault="00C31534" w:rsidP="000C017B">
            <w:pPr>
              <w:jc w:val="center"/>
            </w:pPr>
            <w:r>
              <w:t>6.3</w:t>
            </w:r>
          </w:p>
          <w:p w:rsidR="00C31534" w:rsidRDefault="00C31534" w:rsidP="00EE192B">
            <w:pPr>
              <w:jc w:val="center"/>
            </w:pPr>
          </w:p>
          <w:p w:rsidR="00C31534" w:rsidRPr="00811760" w:rsidRDefault="00C31534" w:rsidP="00EE192B">
            <w:pPr>
              <w:jc w:val="center"/>
            </w:pPr>
          </w:p>
        </w:tc>
        <w:tc>
          <w:tcPr>
            <w:tcW w:w="1072" w:type="dxa"/>
            <w:shd w:val="clear" w:color="auto" w:fill="auto"/>
          </w:tcPr>
          <w:p w:rsidR="00C31534" w:rsidRDefault="00C31534" w:rsidP="000C017B">
            <w:pPr>
              <w:jc w:val="center"/>
            </w:pPr>
            <w:r>
              <w:t>54</w:t>
            </w:r>
          </w:p>
          <w:p w:rsidR="00C31534" w:rsidRPr="00811760" w:rsidRDefault="00C31534" w:rsidP="000C017B">
            <w:pPr>
              <w:jc w:val="center"/>
            </w:pPr>
          </w:p>
        </w:tc>
        <w:tc>
          <w:tcPr>
            <w:tcW w:w="1072" w:type="dxa"/>
            <w:shd w:val="clear" w:color="auto" w:fill="auto"/>
          </w:tcPr>
          <w:p w:rsidR="00C31534" w:rsidRPr="00811760" w:rsidRDefault="00C31534" w:rsidP="00EE192B">
            <w:pPr>
              <w:jc w:val="center"/>
            </w:pPr>
          </w:p>
        </w:tc>
        <w:tc>
          <w:tcPr>
            <w:tcW w:w="4817" w:type="dxa"/>
            <w:shd w:val="clear" w:color="auto" w:fill="auto"/>
          </w:tcPr>
          <w:p w:rsidR="00C31534" w:rsidRDefault="00C31534" w:rsidP="000C017B">
            <w:r>
              <w:t xml:space="preserve">I don't understand why "arresters" was removed from the </w:t>
            </w:r>
            <w:proofErr w:type="spellStart"/>
            <w:r>
              <w:t>subclause</w:t>
            </w:r>
            <w:proofErr w:type="spellEnd"/>
            <w:r>
              <w:t xml:space="preserve"> title as it still remains a topic in this </w:t>
            </w:r>
            <w:proofErr w:type="spellStart"/>
            <w:r>
              <w:t>subclause</w:t>
            </w:r>
            <w:proofErr w:type="spellEnd"/>
            <w:r>
              <w:t>. If the reader were to scan the Table of Contents for topics covered, one would surmise arresters is not covered at all.</w:t>
            </w:r>
          </w:p>
          <w:p w:rsidR="00C31534" w:rsidRPr="00811760" w:rsidRDefault="00C31534" w:rsidP="00EE192B"/>
        </w:tc>
        <w:tc>
          <w:tcPr>
            <w:tcW w:w="4667" w:type="dxa"/>
            <w:shd w:val="clear" w:color="auto" w:fill="auto"/>
          </w:tcPr>
          <w:p w:rsidR="00C31534" w:rsidRDefault="00C31534" w:rsidP="000C017B">
            <w:r>
              <w:t>Either keep title as originally, or make arresters a separate clause from bushings.</w:t>
            </w:r>
          </w:p>
          <w:p w:rsidR="00C31534" w:rsidRPr="00811760" w:rsidRDefault="00C31534" w:rsidP="00EE192B"/>
        </w:tc>
        <w:tc>
          <w:tcPr>
            <w:tcW w:w="1365" w:type="dxa"/>
            <w:shd w:val="clear" w:color="auto" w:fill="auto"/>
          </w:tcPr>
          <w:p w:rsidR="00C31534" w:rsidRPr="00811760" w:rsidRDefault="00C31534" w:rsidP="00EE192B">
            <w:pPr>
              <w:jc w:val="center"/>
            </w:pPr>
          </w:p>
        </w:tc>
        <w:tc>
          <w:tcPr>
            <w:tcW w:w="1855" w:type="dxa"/>
            <w:shd w:val="clear" w:color="auto" w:fill="auto"/>
          </w:tcPr>
          <w:p w:rsidR="00C31534" w:rsidRPr="00811760" w:rsidRDefault="00C31534" w:rsidP="00EE192B">
            <w:pPr>
              <w:jc w:val="center"/>
            </w:pPr>
            <w:r>
              <w:t>Paulette Payne</w:t>
            </w:r>
          </w:p>
        </w:tc>
        <w:tc>
          <w:tcPr>
            <w:tcW w:w="1890" w:type="dxa"/>
            <w:shd w:val="clear" w:color="auto" w:fill="auto"/>
          </w:tcPr>
          <w:p w:rsidR="00C31534" w:rsidRPr="00811760" w:rsidRDefault="00C31534" w:rsidP="00EE192B">
            <w:pPr>
              <w:jc w:val="center"/>
            </w:pPr>
          </w:p>
        </w:tc>
        <w:tc>
          <w:tcPr>
            <w:tcW w:w="2070" w:type="dxa"/>
            <w:shd w:val="clear" w:color="auto" w:fill="auto"/>
          </w:tcPr>
          <w:p w:rsidR="00C31534" w:rsidRPr="00811760" w:rsidRDefault="00C31534" w:rsidP="00EE192B">
            <w:pPr>
              <w:jc w:val="center"/>
            </w:pPr>
            <w:r>
              <w:t>Editorial</w:t>
            </w:r>
          </w:p>
        </w:tc>
        <w:tc>
          <w:tcPr>
            <w:tcW w:w="2430" w:type="dxa"/>
            <w:shd w:val="clear" w:color="auto" w:fill="auto"/>
          </w:tcPr>
          <w:p w:rsidR="00C31534" w:rsidRPr="00811760" w:rsidRDefault="001E66BC" w:rsidP="00EE192B">
            <w:pPr>
              <w:jc w:val="center"/>
            </w:pPr>
            <w:r>
              <w:t>Resolved</w:t>
            </w:r>
          </w:p>
        </w:tc>
      </w:tr>
      <w:tr w:rsidR="008E2E5F" w:rsidRPr="00811760" w:rsidTr="008E2E5F">
        <w:tc>
          <w:tcPr>
            <w:tcW w:w="974" w:type="dxa"/>
          </w:tcPr>
          <w:p w:rsidR="00C31534" w:rsidRDefault="00BB25C8" w:rsidP="0067004E">
            <w:pPr>
              <w:jc w:val="center"/>
            </w:pPr>
            <w:r>
              <w:t>119</w:t>
            </w:r>
          </w:p>
        </w:tc>
        <w:tc>
          <w:tcPr>
            <w:tcW w:w="975" w:type="dxa"/>
            <w:shd w:val="clear" w:color="auto" w:fill="auto"/>
          </w:tcPr>
          <w:p w:rsidR="00C31534" w:rsidRPr="00811760" w:rsidRDefault="00C31534" w:rsidP="0067004E">
            <w:pPr>
              <w:jc w:val="center"/>
            </w:pPr>
            <w:r>
              <w:t>Title</w:t>
            </w:r>
          </w:p>
        </w:tc>
        <w:tc>
          <w:tcPr>
            <w:tcW w:w="1072" w:type="dxa"/>
            <w:shd w:val="clear" w:color="auto" w:fill="auto"/>
          </w:tcPr>
          <w:p w:rsidR="00C31534" w:rsidRPr="00811760" w:rsidRDefault="00C31534" w:rsidP="0067004E">
            <w:pPr>
              <w:jc w:val="center"/>
            </w:pPr>
            <w:proofErr w:type="spellStart"/>
            <w:r>
              <w:t>i</w:t>
            </w:r>
            <w:proofErr w:type="spellEnd"/>
          </w:p>
        </w:tc>
        <w:tc>
          <w:tcPr>
            <w:tcW w:w="1072" w:type="dxa"/>
            <w:shd w:val="clear" w:color="auto" w:fill="auto"/>
          </w:tcPr>
          <w:p w:rsidR="00C31534" w:rsidRPr="00811760" w:rsidRDefault="00C31534" w:rsidP="0067004E">
            <w:pPr>
              <w:jc w:val="center"/>
            </w:pPr>
          </w:p>
        </w:tc>
        <w:tc>
          <w:tcPr>
            <w:tcW w:w="4817" w:type="dxa"/>
            <w:shd w:val="clear" w:color="auto" w:fill="auto"/>
          </w:tcPr>
          <w:p w:rsidR="00C31534" w:rsidRPr="00811760" w:rsidRDefault="00C31534" w:rsidP="0067004E">
            <w:r w:rsidRPr="00877E59">
              <w:t>Reconditioning of Liquid Immersed</w:t>
            </w:r>
          </w:p>
        </w:tc>
        <w:tc>
          <w:tcPr>
            <w:tcW w:w="4667" w:type="dxa"/>
            <w:shd w:val="clear" w:color="auto" w:fill="auto"/>
          </w:tcPr>
          <w:p w:rsidR="00C31534" w:rsidRPr="00EA7F04" w:rsidRDefault="00C31534" w:rsidP="00EA7F04">
            <w:pPr>
              <w:pStyle w:val="CommentText"/>
              <w:rPr>
                <w:sz w:val="24"/>
                <w:szCs w:val="24"/>
              </w:rPr>
            </w:pPr>
            <w:r w:rsidRPr="00EA7F04">
              <w:rPr>
                <w:sz w:val="24"/>
                <w:szCs w:val="24"/>
              </w:rPr>
              <w:t>Should be changed to Filled if allowed by IEEE SA, as that is the direction of all new standards and guides.</w:t>
            </w:r>
          </w:p>
          <w:p w:rsidR="00C31534" w:rsidRPr="00EA7F04" w:rsidRDefault="00C31534" w:rsidP="00EA7F04">
            <w:pPr>
              <w:spacing w:before="240"/>
              <w:jc w:val="both"/>
            </w:pPr>
          </w:p>
          <w:p w:rsidR="00C31534" w:rsidRPr="00EA7F04" w:rsidRDefault="00C31534" w:rsidP="002A3137"/>
        </w:tc>
        <w:tc>
          <w:tcPr>
            <w:tcW w:w="1365" w:type="dxa"/>
            <w:shd w:val="clear" w:color="auto" w:fill="auto"/>
          </w:tcPr>
          <w:p w:rsidR="00C31534" w:rsidRPr="00811760" w:rsidRDefault="00C31534" w:rsidP="0067004E">
            <w:pPr>
              <w:jc w:val="center"/>
            </w:pPr>
            <w:r>
              <w:t>No</w:t>
            </w:r>
          </w:p>
        </w:tc>
        <w:tc>
          <w:tcPr>
            <w:tcW w:w="1855" w:type="dxa"/>
            <w:shd w:val="clear" w:color="auto" w:fill="auto"/>
          </w:tcPr>
          <w:p w:rsidR="00C31534" w:rsidRPr="00811760" w:rsidRDefault="00C31534" w:rsidP="0067004E">
            <w:pPr>
              <w:jc w:val="center"/>
            </w:pPr>
            <w:r>
              <w:t>Patrick McShane</w:t>
            </w:r>
          </w:p>
        </w:tc>
        <w:tc>
          <w:tcPr>
            <w:tcW w:w="1890" w:type="dxa"/>
            <w:shd w:val="clear" w:color="auto" w:fill="auto"/>
          </w:tcPr>
          <w:p w:rsidR="00C31534" w:rsidRPr="00811760" w:rsidRDefault="00C31534" w:rsidP="0067004E">
            <w:pPr>
              <w:jc w:val="center"/>
            </w:pPr>
          </w:p>
        </w:tc>
        <w:tc>
          <w:tcPr>
            <w:tcW w:w="2070" w:type="dxa"/>
            <w:shd w:val="clear" w:color="auto" w:fill="auto"/>
          </w:tcPr>
          <w:p w:rsidR="00C31534" w:rsidRPr="00811760" w:rsidRDefault="00C31534" w:rsidP="0067004E">
            <w:pPr>
              <w:jc w:val="center"/>
            </w:pPr>
            <w:r>
              <w:t>Editorial</w:t>
            </w:r>
          </w:p>
        </w:tc>
        <w:tc>
          <w:tcPr>
            <w:tcW w:w="2430" w:type="dxa"/>
            <w:shd w:val="clear" w:color="auto" w:fill="auto"/>
          </w:tcPr>
          <w:p w:rsidR="00C31534" w:rsidRPr="00811760" w:rsidRDefault="009C178A" w:rsidP="0067004E">
            <w:pPr>
              <w:jc w:val="center"/>
            </w:pPr>
            <w:r>
              <w:t>Resolved</w:t>
            </w:r>
          </w:p>
        </w:tc>
      </w:tr>
      <w:tr w:rsidR="008E2E5F" w:rsidRPr="00811760" w:rsidTr="008E2E5F">
        <w:tc>
          <w:tcPr>
            <w:tcW w:w="974" w:type="dxa"/>
          </w:tcPr>
          <w:p w:rsidR="00C31534" w:rsidRDefault="00BB25C8" w:rsidP="0067004E">
            <w:pPr>
              <w:jc w:val="center"/>
            </w:pPr>
            <w:r>
              <w:t>120</w:t>
            </w:r>
          </w:p>
        </w:tc>
        <w:tc>
          <w:tcPr>
            <w:tcW w:w="975" w:type="dxa"/>
            <w:shd w:val="clear" w:color="auto" w:fill="auto"/>
          </w:tcPr>
          <w:p w:rsidR="00C31534" w:rsidRPr="00811760" w:rsidRDefault="00C31534" w:rsidP="0067004E">
            <w:pPr>
              <w:jc w:val="center"/>
            </w:pPr>
            <w:r>
              <w:t>Abstract</w:t>
            </w:r>
          </w:p>
        </w:tc>
        <w:tc>
          <w:tcPr>
            <w:tcW w:w="1072" w:type="dxa"/>
            <w:shd w:val="clear" w:color="auto" w:fill="auto"/>
          </w:tcPr>
          <w:p w:rsidR="00C31534" w:rsidRPr="00811760" w:rsidRDefault="00C31534" w:rsidP="0067004E">
            <w:pPr>
              <w:jc w:val="center"/>
            </w:pPr>
            <w:r>
              <w:t>ii</w:t>
            </w:r>
          </w:p>
        </w:tc>
        <w:tc>
          <w:tcPr>
            <w:tcW w:w="1072" w:type="dxa"/>
            <w:shd w:val="clear" w:color="auto" w:fill="auto"/>
          </w:tcPr>
          <w:p w:rsidR="00C31534" w:rsidRPr="00811760" w:rsidRDefault="00C31534" w:rsidP="0067004E">
            <w:pPr>
              <w:jc w:val="center"/>
            </w:pPr>
            <w:r>
              <w:t>1</w:t>
            </w:r>
          </w:p>
        </w:tc>
        <w:tc>
          <w:tcPr>
            <w:tcW w:w="4817" w:type="dxa"/>
            <w:shd w:val="clear" w:color="auto" w:fill="auto"/>
          </w:tcPr>
          <w:p w:rsidR="00C31534" w:rsidRPr="00811760" w:rsidRDefault="00C31534" w:rsidP="0067004E">
            <w:r>
              <w:t>….</w:t>
            </w:r>
            <w:r w:rsidRPr="00877E59">
              <w:t>insulating oil</w:t>
            </w:r>
            <w:r>
              <w:t xml:space="preserve"> ……</w:t>
            </w:r>
          </w:p>
        </w:tc>
        <w:tc>
          <w:tcPr>
            <w:tcW w:w="4667" w:type="dxa"/>
            <w:shd w:val="clear" w:color="auto" w:fill="auto"/>
          </w:tcPr>
          <w:p w:rsidR="00C31534" w:rsidRPr="00811760" w:rsidRDefault="00C31534" w:rsidP="0067004E">
            <w:r>
              <w:t>….insulating liquid ……</w:t>
            </w:r>
          </w:p>
        </w:tc>
        <w:tc>
          <w:tcPr>
            <w:tcW w:w="1365" w:type="dxa"/>
            <w:shd w:val="clear" w:color="auto" w:fill="auto"/>
          </w:tcPr>
          <w:p w:rsidR="00C31534" w:rsidRPr="00811760" w:rsidRDefault="00C31534" w:rsidP="0067004E">
            <w:pPr>
              <w:jc w:val="center"/>
            </w:pPr>
          </w:p>
        </w:tc>
        <w:tc>
          <w:tcPr>
            <w:tcW w:w="1855" w:type="dxa"/>
            <w:shd w:val="clear" w:color="auto" w:fill="auto"/>
          </w:tcPr>
          <w:p w:rsidR="00C31534" w:rsidRPr="00811760" w:rsidRDefault="00C31534" w:rsidP="0067004E">
            <w:pPr>
              <w:jc w:val="center"/>
            </w:pPr>
            <w:r>
              <w:t>Patrick McShane</w:t>
            </w:r>
          </w:p>
        </w:tc>
        <w:tc>
          <w:tcPr>
            <w:tcW w:w="1890" w:type="dxa"/>
            <w:shd w:val="clear" w:color="auto" w:fill="auto"/>
          </w:tcPr>
          <w:p w:rsidR="00C31534" w:rsidRPr="00811760" w:rsidRDefault="00C31534" w:rsidP="0067004E">
            <w:pPr>
              <w:jc w:val="center"/>
            </w:pPr>
          </w:p>
        </w:tc>
        <w:tc>
          <w:tcPr>
            <w:tcW w:w="2070" w:type="dxa"/>
            <w:shd w:val="clear" w:color="auto" w:fill="auto"/>
          </w:tcPr>
          <w:p w:rsidR="00C31534" w:rsidRPr="00811760" w:rsidRDefault="00C31534" w:rsidP="0067004E">
            <w:pPr>
              <w:jc w:val="center"/>
            </w:pPr>
            <w:r>
              <w:t>Editorial</w:t>
            </w:r>
          </w:p>
        </w:tc>
        <w:tc>
          <w:tcPr>
            <w:tcW w:w="2430" w:type="dxa"/>
            <w:shd w:val="clear" w:color="auto" w:fill="auto"/>
          </w:tcPr>
          <w:p w:rsidR="00C31534" w:rsidRPr="00811760" w:rsidRDefault="00C31534" w:rsidP="0067004E">
            <w:pPr>
              <w:jc w:val="center"/>
            </w:pPr>
            <w:r>
              <w:t>Wording change made</w:t>
            </w:r>
          </w:p>
        </w:tc>
      </w:tr>
      <w:tr w:rsidR="008E2E5F" w:rsidRPr="00811760" w:rsidTr="008E2E5F">
        <w:tc>
          <w:tcPr>
            <w:tcW w:w="974" w:type="dxa"/>
          </w:tcPr>
          <w:p w:rsidR="00C31534" w:rsidRDefault="00BB25C8" w:rsidP="0067004E">
            <w:pPr>
              <w:jc w:val="center"/>
            </w:pPr>
            <w:r>
              <w:t>121</w:t>
            </w:r>
          </w:p>
        </w:tc>
        <w:tc>
          <w:tcPr>
            <w:tcW w:w="975" w:type="dxa"/>
            <w:shd w:val="clear" w:color="auto" w:fill="auto"/>
          </w:tcPr>
          <w:p w:rsidR="00C31534" w:rsidRPr="00811760" w:rsidRDefault="00C31534" w:rsidP="0067004E">
            <w:pPr>
              <w:jc w:val="center"/>
            </w:pPr>
            <w:r>
              <w:t>Abstract</w:t>
            </w:r>
          </w:p>
        </w:tc>
        <w:tc>
          <w:tcPr>
            <w:tcW w:w="1072" w:type="dxa"/>
            <w:shd w:val="clear" w:color="auto" w:fill="auto"/>
          </w:tcPr>
          <w:p w:rsidR="00C31534" w:rsidRPr="00811760" w:rsidRDefault="00C31534" w:rsidP="0067004E">
            <w:pPr>
              <w:jc w:val="center"/>
            </w:pPr>
            <w:r>
              <w:t>ii</w:t>
            </w:r>
          </w:p>
        </w:tc>
        <w:tc>
          <w:tcPr>
            <w:tcW w:w="1072" w:type="dxa"/>
            <w:shd w:val="clear" w:color="auto" w:fill="auto"/>
          </w:tcPr>
          <w:p w:rsidR="00C31534" w:rsidRPr="00811760" w:rsidRDefault="00C31534" w:rsidP="0067004E">
            <w:pPr>
              <w:jc w:val="center"/>
            </w:pPr>
            <w:r>
              <w:t>2</w:t>
            </w:r>
          </w:p>
        </w:tc>
        <w:tc>
          <w:tcPr>
            <w:tcW w:w="4817" w:type="dxa"/>
            <w:shd w:val="clear" w:color="auto" w:fill="auto"/>
          </w:tcPr>
          <w:p w:rsidR="00C31534" w:rsidRPr="00811760" w:rsidRDefault="00C31534" w:rsidP="0067004E">
            <w:r>
              <w:t>…</w:t>
            </w:r>
            <w:r w:rsidRPr="00877E59">
              <w:t>oil reclamation</w:t>
            </w:r>
            <w:r>
              <w:t xml:space="preserve"> …..</w:t>
            </w:r>
          </w:p>
        </w:tc>
        <w:tc>
          <w:tcPr>
            <w:tcW w:w="4667" w:type="dxa"/>
            <w:shd w:val="clear" w:color="auto" w:fill="auto"/>
          </w:tcPr>
          <w:p w:rsidR="00C31534" w:rsidRPr="00811760" w:rsidRDefault="00C31534" w:rsidP="00A035BC">
            <w:r>
              <w:t>….insulating liquid reclamation ….</w:t>
            </w:r>
          </w:p>
        </w:tc>
        <w:tc>
          <w:tcPr>
            <w:tcW w:w="1365" w:type="dxa"/>
            <w:shd w:val="clear" w:color="auto" w:fill="auto"/>
          </w:tcPr>
          <w:p w:rsidR="00C31534" w:rsidRPr="00811760" w:rsidRDefault="00C31534" w:rsidP="0067004E">
            <w:pPr>
              <w:jc w:val="center"/>
            </w:pPr>
          </w:p>
        </w:tc>
        <w:tc>
          <w:tcPr>
            <w:tcW w:w="1855" w:type="dxa"/>
            <w:shd w:val="clear" w:color="auto" w:fill="auto"/>
          </w:tcPr>
          <w:p w:rsidR="00C31534" w:rsidRPr="00811760" w:rsidRDefault="00C31534" w:rsidP="0067004E">
            <w:pPr>
              <w:jc w:val="center"/>
            </w:pPr>
            <w:r>
              <w:t>Patrick McShane</w:t>
            </w:r>
          </w:p>
        </w:tc>
        <w:tc>
          <w:tcPr>
            <w:tcW w:w="1890" w:type="dxa"/>
            <w:shd w:val="clear" w:color="auto" w:fill="auto"/>
          </w:tcPr>
          <w:p w:rsidR="00C31534" w:rsidRPr="00811760" w:rsidRDefault="00C31534" w:rsidP="0067004E">
            <w:pPr>
              <w:jc w:val="center"/>
            </w:pPr>
          </w:p>
        </w:tc>
        <w:tc>
          <w:tcPr>
            <w:tcW w:w="2070" w:type="dxa"/>
            <w:shd w:val="clear" w:color="auto" w:fill="auto"/>
          </w:tcPr>
          <w:p w:rsidR="00C31534" w:rsidRPr="00811760" w:rsidRDefault="00C31534" w:rsidP="0067004E">
            <w:pPr>
              <w:jc w:val="center"/>
            </w:pPr>
            <w:r>
              <w:t>Editorial</w:t>
            </w:r>
          </w:p>
        </w:tc>
        <w:tc>
          <w:tcPr>
            <w:tcW w:w="2430" w:type="dxa"/>
            <w:shd w:val="clear" w:color="auto" w:fill="auto"/>
          </w:tcPr>
          <w:p w:rsidR="00C31534" w:rsidRPr="00811760" w:rsidRDefault="00C31534" w:rsidP="0067004E">
            <w:pPr>
              <w:jc w:val="center"/>
            </w:pPr>
            <w:r>
              <w:t>Wording change made</w:t>
            </w:r>
          </w:p>
        </w:tc>
      </w:tr>
      <w:tr w:rsidR="008E2E5F" w:rsidRPr="00811760" w:rsidTr="008E2E5F">
        <w:tc>
          <w:tcPr>
            <w:tcW w:w="974" w:type="dxa"/>
          </w:tcPr>
          <w:p w:rsidR="00C31534" w:rsidRDefault="00BB25C8" w:rsidP="0067004E">
            <w:pPr>
              <w:jc w:val="center"/>
            </w:pPr>
            <w:r>
              <w:lastRenderedPageBreak/>
              <w:t>122</w:t>
            </w:r>
          </w:p>
        </w:tc>
        <w:tc>
          <w:tcPr>
            <w:tcW w:w="975" w:type="dxa"/>
            <w:shd w:val="clear" w:color="auto" w:fill="auto"/>
          </w:tcPr>
          <w:p w:rsidR="00C31534" w:rsidRPr="00811760" w:rsidRDefault="00C31534" w:rsidP="0067004E">
            <w:pPr>
              <w:jc w:val="center"/>
            </w:pPr>
            <w:r>
              <w:t>Keywords</w:t>
            </w:r>
          </w:p>
        </w:tc>
        <w:tc>
          <w:tcPr>
            <w:tcW w:w="1072" w:type="dxa"/>
            <w:shd w:val="clear" w:color="auto" w:fill="auto"/>
          </w:tcPr>
          <w:p w:rsidR="00C31534" w:rsidRPr="00811760" w:rsidRDefault="00C31534" w:rsidP="0067004E">
            <w:pPr>
              <w:jc w:val="center"/>
            </w:pPr>
            <w:r>
              <w:t>ii</w:t>
            </w:r>
          </w:p>
        </w:tc>
        <w:tc>
          <w:tcPr>
            <w:tcW w:w="1072" w:type="dxa"/>
            <w:shd w:val="clear" w:color="auto" w:fill="auto"/>
          </w:tcPr>
          <w:p w:rsidR="00C31534" w:rsidRPr="00811760" w:rsidRDefault="00C31534" w:rsidP="0067004E">
            <w:pPr>
              <w:jc w:val="center"/>
            </w:pPr>
            <w:r>
              <w:t>1</w:t>
            </w:r>
          </w:p>
        </w:tc>
        <w:tc>
          <w:tcPr>
            <w:tcW w:w="4817" w:type="dxa"/>
            <w:shd w:val="clear" w:color="auto" w:fill="auto"/>
          </w:tcPr>
          <w:p w:rsidR="00C31534" w:rsidRPr="00811760" w:rsidRDefault="00C31534" w:rsidP="0067004E">
            <w:r w:rsidRPr="00877E59">
              <w:t>evaluation, life extension, reconditioning, risk assessment</w:t>
            </w:r>
          </w:p>
        </w:tc>
        <w:tc>
          <w:tcPr>
            <w:tcW w:w="4667" w:type="dxa"/>
            <w:shd w:val="clear" w:color="auto" w:fill="auto"/>
          </w:tcPr>
          <w:p w:rsidR="00C31534" w:rsidRPr="00811760" w:rsidRDefault="00C31534" w:rsidP="0067004E">
            <w:r>
              <w:t xml:space="preserve">Power transformers, maintenance, condition </w:t>
            </w:r>
            <w:r w:rsidRPr="00877E59">
              <w:t>evaluation, life extension, reconditioning, risk assessment</w:t>
            </w:r>
          </w:p>
        </w:tc>
        <w:tc>
          <w:tcPr>
            <w:tcW w:w="1365" w:type="dxa"/>
            <w:shd w:val="clear" w:color="auto" w:fill="auto"/>
          </w:tcPr>
          <w:p w:rsidR="00C31534" w:rsidRPr="00811760" w:rsidRDefault="00C31534" w:rsidP="0067004E">
            <w:pPr>
              <w:jc w:val="center"/>
            </w:pPr>
          </w:p>
        </w:tc>
        <w:tc>
          <w:tcPr>
            <w:tcW w:w="1855" w:type="dxa"/>
            <w:shd w:val="clear" w:color="auto" w:fill="auto"/>
          </w:tcPr>
          <w:p w:rsidR="00C31534" w:rsidRPr="00811760" w:rsidRDefault="00C31534" w:rsidP="00F33687">
            <w:pPr>
              <w:jc w:val="center"/>
            </w:pPr>
            <w:r>
              <w:t>Patrick McShane</w:t>
            </w:r>
          </w:p>
        </w:tc>
        <w:tc>
          <w:tcPr>
            <w:tcW w:w="1890" w:type="dxa"/>
            <w:shd w:val="clear" w:color="auto" w:fill="auto"/>
          </w:tcPr>
          <w:p w:rsidR="00C31534" w:rsidRPr="00811760" w:rsidRDefault="00C31534" w:rsidP="0067004E">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C31534" w:rsidP="0067004E">
            <w:pPr>
              <w:jc w:val="center"/>
            </w:pPr>
            <w:r>
              <w:t>Wording added</w:t>
            </w:r>
          </w:p>
        </w:tc>
      </w:tr>
      <w:tr w:rsidR="008E2E5F" w:rsidRPr="00811760" w:rsidTr="008E2E5F">
        <w:tc>
          <w:tcPr>
            <w:tcW w:w="974" w:type="dxa"/>
          </w:tcPr>
          <w:p w:rsidR="00C31534" w:rsidRDefault="00BB25C8" w:rsidP="0067004E">
            <w:pPr>
              <w:jc w:val="center"/>
            </w:pPr>
            <w:r>
              <w:t>123</w:t>
            </w:r>
          </w:p>
        </w:tc>
        <w:tc>
          <w:tcPr>
            <w:tcW w:w="975" w:type="dxa"/>
            <w:shd w:val="clear" w:color="auto" w:fill="auto"/>
          </w:tcPr>
          <w:p w:rsidR="00C31534" w:rsidRPr="00811760" w:rsidRDefault="00C31534" w:rsidP="0067004E">
            <w:pPr>
              <w:jc w:val="center"/>
            </w:pPr>
            <w:r>
              <w:t>Introduction</w:t>
            </w:r>
          </w:p>
        </w:tc>
        <w:tc>
          <w:tcPr>
            <w:tcW w:w="1072" w:type="dxa"/>
            <w:shd w:val="clear" w:color="auto" w:fill="auto"/>
          </w:tcPr>
          <w:p w:rsidR="00C31534" w:rsidRPr="00811760" w:rsidRDefault="00C31534" w:rsidP="0067004E">
            <w:pPr>
              <w:jc w:val="center"/>
            </w:pPr>
            <w:r>
              <w:t>iv</w:t>
            </w:r>
          </w:p>
        </w:tc>
        <w:tc>
          <w:tcPr>
            <w:tcW w:w="1072" w:type="dxa"/>
            <w:shd w:val="clear" w:color="auto" w:fill="auto"/>
          </w:tcPr>
          <w:p w:rsidR="00C31534" w:rsidRPr="00811760" w:rsidRDefault="00C31534" w:rsidP="0067004E">
            <w:pPr>
              <w:jc w:val="center"/>
            </w:pPr>
            <w:r>
              <w:t>1 &amp; 2</w:t>
            </w:r>
          </w:p>
        </w:tc>
        <w:tc>
          <w:tcPr>
            <w:tcW w:w="4817" w:type="dxa"/>
            <w:shd w:val="clear" w:color="auto" w:fill="auto"/>
          </w:tcPr>
          <w:p w:rsidR="00C31534" w:rsidRPr="00484971" w:rsidRDefault="00C31534" w:rsidP="00484971">
            <w:r w:rsidRPr="00484971">
              <w:t>This introduction is not part of IEEE Std C57.140-2006, IEEE Guide for the Evaluation and Reconditioning of Liquid</w:t>
            </w:r>
            <w:r>
              <w:t xml:space="preserve"> Immersed Power Transformers</w:t>
            </w:r>
          </w:p>
        </w:tc>
        <w:tc>
          <w:tcPr>
            <w:tcW w:w="4667" w:type="dxa"/>
            <w:shd w:val="clear" w:color="auto" w:fill="auto"/>
          </w:tcPr>
          <w:p w:rsidR="00C31534" w:rsidRPr="00811760" w:rsidRDefault="00C31534" w:rsidP="00484971">
            <w:r w:rsidRPr="00484971">
              <w:t>This introduction is not part of IEEE Std C57.140-2006, IEEE Guide for the Evaluation and Reconditioning of Liquid</w:t>
            </w:r>
            <w:r>
              <w:t xml:space="preserve"> Filled Power Transformers</w:t>
            </w:r>
          </w:p>
        </w:tc>
        <w:tc>
          <w:tcPr>
            <w:tcW w:w="1365" w:type="dxa"/>
            <w:shd w:val="clear" w:color="auto" w:fill="auto"/>
          </w:tcPr>
          <w:p w:rsidR="00C31534" w:rsidRPr="00811760" w:rsidRDefault="00C31534" w:rsidP="0067004E">
            <w:pPr>
              <w:jc w:val="center"/>
            </w:pPr>
          </w:p>
        </w:tc>
        <w:tc>
          <w:tcPr>
            <w:tcW w:w="1855" w:type="dxa"/>
            <w:shd w:val="clear" w:color="auto" w:fill="auto"/>
          </w:tcPr>
          <w:p w:rsidR="00C31534" w:rsidRPr="00811760" w:rsidRDefault="00C31534" w:rsidP="0067004E">
            <w:pPr>
              <w:jc w:val="center"/>
            </w:pPr>
            <w:r>
              <w:t>Patrick McShane</w:t>
            </w:r>
          </w:p>
        </w:tc>
        <w:tc>
          <w:tcPr>
            <w:tcW w:w="1890" w:type="dxa"/>
            <w:shd w:val="clear" w:color="auto" w:fill="auto"/>
          </w:tcPr>
          <w:p w:rsidR="00C31534" w:rsidRPr="00811760" w:rsidRDefault="00C31534" w:rsidP="0067004E">
            <w:pPr>
              <w:jc w:val="center"/>
            </w:pPr>
          </w:p>
        </w:tc>
        <w:tc>
          <w:tcPr>
            <w:tcW w:w="2070" w:type="dxa"/>
            <w:shd w:val="clear" w:color="auto" w:fill="auto"/>
          </w:tcPr>
          <w:p w:rsidR="00C31534" w:rsidRPr="00811760" w:rsidRDefault="00C31534" w:rsidP="0067004E">
            <w:pPr>
              <w:jc w:val="center"/>
            </w:pPr>
            <w:r>
              <w:t>Editorial</w:t>
            </w:r>
          </w:p>
        </w:tc>
        <w:tc>
          <w:tcPr>
            <w:tcW w:w="2430" w:type="dxa"/>
            <w:shd w:val="clear" w:color="auto" w:fill="auto"/>
          </w:tcPr>
          <w:p w:rsidR="00C31534" w:rsidRPr="003A4827" w:rsidRDefault="003A4827" w:rsidP="0067004E">
            <w:pPr>
              <w:jc w:val="center"/>
            </w:pPr>
            <w:r w:rsidRPr="003A4827">
              <w:t>Resolved</w:t>
            </w:r>
          </w:p>
        </w:tc>
      </w:tr>
      <w:tr w:rsidR="008E2E5F" w:rsidRPr="00811760" w:rsidTr="008E2E5F">
        <w:tc>
          <w:tcPr>
            <w:tcW w:w="974" w:type="dxa"/>
          </w:tcPr>
          <w:p w:rsidR="00C31534" w:rsidRDefault="00BB25C8" w:rsidP="0067004E">
            <w:pPr>
              <w:jc w:val="center"/>
            </w:pPr>
            <w:r>
              <w:t>124</w:t>
            </w:r>
          </w:p>
        </w:tc>
        <w:tc>
          <w:tcPr>
            <w:tcW w:w="975" w:type="dxa"/>
            <w:shd w:val="clear" w:color="auto" w:fill="auto"/>
          </w:tcPr>
          <w:p w:rsidR="00C31534" w:rsidRPr="00811760" w:rsidRDefault="00C31534" w:rsidP="0067004E">
            <w:pPr>
              <w:jc w:val="center"/>
            </w:pPr>
            <w:r>
              <w:t>Participants</w:t>
            </w:r>
          </w:p>
        </w:tc>
        <w:tc>
          <w:tcPr>
            <w:tcW w:w="1072" w:type="dxa"/>
            <w:shd w:val="clear" w:color="auto" w:fill="auto"/>
          </w:tcPr>
          <w:p w:rsidR="00C31534" w:rsidRPr="00811760" w:rsidRDefault="00C31534" w:rsidP="0067004E">
            <w:pPr>
              <w:jc w:val="center"/>
            </w:pPr>
            <w:r>
              <w:t>v</w:t>
            </w:r>
          </w:p>
        </w:tc>
        <w:tc>
          <w:tcPr>
            <w:tcW w:w="1072" w:type="dxa"/>
            <w:shd w:val="clear" w:color="auto" w:fill="auto"/>
          </w:tcPr>
          <w:p w:rsidR="00C31534" w:rsidRPr="00811760" w:rsidRDefault="00C31534" w:rsidP="0067004E">
            <w:pPr>
              <w:jc w:val="center"/>
            </w:pPr>
            <w:r>
              <w:t>1</w:t>
            </w:r>
          </w:p>
        </w:tc>
        <w:tc>
          <w:tcPr>
            <w:tcW w:w="4817" w:type="dxa"/>
            <w:shd w:val="clear" w:color="auto" w:fill="auto"/>
          </w:tcPr>
          <w:p w:rsidR="00C31534" w:rsidRPr="00811760" w:rsidRDefault="00C31534" w:rsidP="0067004E">
            <w:r>
              <w:t xml:space="preserve">… </w:t>
            </w:r>
            <w:r w:rsidRPr="00877E59">
              <w:t>Reconditioning of Liquid Immersed Power</w:t>
            </w:r>
            <w:r>
              <w:t xml:space="preserve"> </w:t>
            </w:r>
          </w:p>
        </w:tc>
        <w:tc>
          <w:tcPr>
            <w:tcW w:w="4667" w:type="dxa"/>
            <w:shd w:val="clear" w:color="auto" w:fill="auto"/>
          </w:tcPr>
          <w:p w:rsidR="00C31534" w:rsidRPr="00811760" w:rsidRDefault="00C31534" w:rsidP="002E1B47">
            <w:r>
              <w:t xml:space="preserve">… </w:t>
            </w:r>
            <w:r w:rsidRPr="00877E59">
              <w:t xml:space="preserve">Reconditioning of Liquid </w:t>
            </w:r>
            <w:r>
              <w:t xml:space="preserve">Filled </w:t>
            </w:r>
            <w:r w:rsidRPr="00877E59">
              <w:t>Power</w:t>
            </w:r>
            <w:r>
              <w:t xml:space="preserve"> </w:t>
            </w:r>
          </w:p>
        </w:tc>
        <w:tc>
          <w:tcPr>
            <w:tcW w:w="1365" w:type="dxa"/>
            <w:shd w:val="clear" w:color="auto" w:fill="auto"/>
          </w:tcPr>
          <w:p w:rsidR="00C31534" w:rsidRPr="00811760" w:rsidRDefault="00C31534" w:rsidP="0067004E">
            <w:pPr>
              <w:jc w:val="center"/>
            </w:pPr>
          </w:p>
        </w:tc>
        <w:tc>
          <w:tcPr>
            <w:tcW w:w="1855" w:type="dxa"/>
            <w:shd w:val="clear" w:color="auto" w:fill="auto"/>
          </w:tcPr>
          <w:p w:rsidR="00C31534" w:rsidRPr="00811760" w:rsidRDefault="00C31534" w:rsidP="00F33687">
            <w:pPr>
              <w:jc w:val="center"/>
            </w:pPr>
            <w:r>
              <w:t>Patrick McShane</w:t>
            </w:r>
          </w:p>
        </w:tc>
        <w:tc>
          <w:tcPr>
            <w:tcW w:w="1890" w:type="dxa"/>
            <w:shd w:val="clear" w:color="auto" w:fill="auto"/>
          </w:tcPr>
          <w:p w:rsidR="00C31534" w:rsidRPr="00811760" w:rsidRDefault="00C31534" w:rsidP="0067004E">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9C178A" w:rsidP="0067004E">
            <w:pPr>
              <w:jc w:val="center"/>
            </w:pPr>
            <w:r>
              <w:t>Unable to change</w:t>
            </w:r>
          </w:p>
        </w:tc>
      </w:tr>
      <w:tr w:rsidR="008E2E5F" w:rsidRPr="00811760" w:rsidTr="008E2E5F">
        <w:tc>
          <w:tcPr>
            <w:tcW w:w="974" w:type="dxa"/>
          </w:tcPr>
          <w:p w:rsidR="00C31534" w:rsidRDefault="00BB25C8" w:rsidP="00F33687">
            <w:pPr>
              <w:jc w:val="center"/>
            </w:pPr>
            <w:r>
              <w:t>125</w:t>
            </w:r>
          </w:p>
        </w:tc>
        <w:tc>
          <w:tcPr>
            <w:tcW w:w="975" w:type="dxa"/>
            <w:shd w:val="clear" w:color="auto" w:fill="auto"/>
          </w:tcPr>
          <w:p w:rsidR="00C31534" w:rsidRPr="00811760" w:rsidRDefault="00C31534" w:rsidP="00F33687">
            <w:pPr>
              <w:jc w:val="center"/>
            </w:pPr>
            <w:r>
              <w:t>7/ 7.2</w:t>
            </w:r>
          </w:p>
        </w:tc>
        <w:tc>
          <w:tcPr>
            <w:tcW w:w="1072" w:type="dxa"/>
            <w:shd w:val="clear" w:color="auto" w:fill="auto"/>
          </w:tcPr>
          <w:p w:rsidR="00C31534" w:rsidRDefault="00C31534" w:rsidP="00F33687">
            <w:pPr>
              <w:jc w:val="center"/>
            </w:pPr>
            <w:r>
              <w:t>viii</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1</w:t>
            </w:r>
          </w:p>
        </w:tc>
        <w:tc>
          <w:tcPr>
            <w:tcW w:w="4817" w:type="dxa"/>
            <w:shd w:val="clear" w:color="auto" w:fill="auto"/>
          </w:tcPr>
          <w:p w:rsidR="00C31534" w:rsidRPr="00811760" w:rsidRDefault="00C31534" w:rsidP="00F33687">
            <w:r w:rsidRPr="00F33687">
              <w:t xml:space="preserve">On-line oil </w:t>
            </w:r>
            <w:proofErr w:type="spellStart"/>
            <w:r w:rsidRPr="00F33687">
              <w:t>dryout</w:t>
            </w:r>
            <w:proofErr w:type="spellEnd"/>
            <w:r w:rsidRPr="00F33687">
              <w:t xml:space="preserve"> method</w:t>
            </w:r>
          </w:p>
        </w:tc>
        <w:tc>
          <w:tcPr>
            <w:tcW w:w="4667" w:type="dxa"/>
            <w:shd w:val="clear" w:color="auto" w:fill="auto"/>
          </w:tcPr>
          <w:p w:rsidR="00C31534" w:rsidRPr="00811760" w:rsidRDefault="00C31534" w:rsidP="00F33687">
            <w:r w:rsidRPr="00F33687">
              <w:t xml:space="preserve">On-line </w:t>
            </w:r>
            <w:r>
              <w:t>insulating liquid</w:t>
            </w:r>
            <w:r w:rsidRPr="00F33687">
              <w:t xml:space="preserve"> </w:t>
            </w:r>
            <w:proofErr w:type="spellStart"/>
            <w:r w:rsidRPr="00F33687">
              <w:t>dryout</w:t>
            </w:r>
            <w:proofErr w:type="spellEnd"/>
            <w:r w:rsidRPr="00F33687">
              <w:t xml:space="preserve"> method</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F33687">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C31534" w:rsidP="00F33687">
            <w:pPr>
              <w:jc w:val="center"/>
            </w:pPr>
            <w:r>
              <w:t>Wording changed</w:t>
            </w:r>
          </w:p>
        </w:tc>
      </w:tr>
      <w:tr w:rsidR="008E2E5F" w:rsidRPr="00811760" w:rsidTr="008E2E5F">
        <w:tc>
          <w:tcPr>
            <w:tcW w:w="974" w:type="dxa"/>
          </w:tcPr>
          <w:p w:rsidR="00C31534" w:rsidRDefault="00BB25C8" w:rsidP="00F33687">
            <w:pPr>
              <w:jc w:val="center"/>
            </w:pPr>
            <w:r>
              <w:t>126</w:t>
            </w:r>
          </w:p>
        </w:tc>
        <w:tc>
          <w:tcPr>
            <w:tcW w:w="975" w:type="dxa"/>
            <w:shd w:val="clear" w:color="auto" w:fill="auto"/>
          </w:tcPr>
          <w:p w:rsidR="00C31534" w:rsidRPr="00811760" w:rsidRDefault="00C31534" w:rsidP="00F33687">
            <w:pPr>
              <w:jc w:val="center"/>
            </w:pPr>
            <w:r>
              <w:t>Title</w:t>
            </w:r>
          </w:p>
        </w:tc>
        <w:tc>
          <w:tcPr>
            <w:tcW w:w="1072" w:type="dxa"/>
            <w:shd w:val="clear" w:color="auto" w:fill="auto"/>
          </w:tcPr>
          <w:p w:rsidR="00C31534" w:rsidRDefault="00C31534" w:rsidP="00F33687">
            <w:pPr>
              <w:jc w:val="center"/>
            </w:pPr>
            <w:r>
              <w:t>1</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2</w:t>
            </w:r>
          </w:p>
        </w:tc>
        <w:tc>
          <w:tcPr>
            <w:tcW w:w="4817" w:type="dxa"/>
            <w:shd w:val="clear" w:color="auto" w:fill="auto"/>
          </w:tcPr>
          <w:p w:rsidR="00C31534" w:rsidRPr="00811760" w:rsidRDefault="00C31534" w:rsidP="00F33687">
            <w:r>
              <w:t xml:space="preserve">… </w:t>
            </w:r>
            <w:r w:rsidRPr="00877E59">
              <w:t>Reconditioning of Liquid Immersed</w:t>
            </w:r>
            <w:r>
              <w:t xml:space="preserve"> …</w:t>
            </w:r>
          </w:p>
        </w:tc>
        <w:tc>
          <w:tcPr>
            <w:tcW w:w="4667" w:type="dxa"/>
            <w:shd w:val="clear" w:color="auto" w:fill="auto"/>
          </w:tcPr>
          <w:p w:rsidR="00C31534" w:rsidRPr="00811760" w:rsidRDefault="00C31534" w:rsidP="00F33687">
            <w:r>
              <w:t>…</w:t>
            </w:r>
            <w:r w:rsidRPr="00877E59">
              <w:t xml:space="preserve">Reconditioning of Liquid </w:t>
            </w:r>
            <w:r>
              <w:t>Filled ….</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DC2C78" w:rsidRDefault="00C31534" w:rsidP="00F33687">
            <w:pPr>
              <w:jc w:val="center"/>
              <w:rPr>
                <w:color w:val="FF0000"/>
              </w:rPr>
            </w:pPr>
            <w:r w:rsidRPr="00DC2C78">
              <w:rPr>
                <w:color w:val="FF0000"/>
              </w:rPr>
              <w:t>Unresolved, Not certain if we can change the title</w:t>
            </w:r>
          </w:p>
        </w:tc>
      </w:tr>
      <w:tr w:rsidR="008E2E5F" w:rsidRPr="00811760" w:rsidTr="008E2E5F">
        <w:tc>
          <w:tcPr>
            <w:tcW w:w="974" w:type="dxa"/>
          </w:tcPr>
          <w:p w:rsidR="00C31534" w:rsidRDefault="00BB25C8" w:rsidP="00F33687">
            <w:pPr>
              <w:jc w:val="center"/>
            </w:pPr>
            <w:r>
              <w:t>127</w:t>
            </w:r>
          </w:p>
        </w:tc>
        <w:tc>
          <w:tcPr>
            <w:tcW w:w="975" w:type="dxa"/>
            <w:shd w:val="clear" w:color="auto" w:fill="auto"/>
          </w:tcPr>
          <w:p w:rsidR="00C31534" w:rsidRPr="00811760" w:rsidRDefault="00C31534" w:rsidP="00F33687">
            <w:pPr>
              <w:jc w:val="center"/>
            </w:pPr>
            <w:r>
              <w:t>1/ 1.1</w:t>
            </w:r>
          </w:p>
        </w:tc>
        <w:tc>
          <w:tcPr>
            <w:tcW w:w="1072" w:type="dxa"/>
            <w:shd w:val="clear" w:color="auto" w:fill="auto"/>
          </w:tcPr>
          <w:p w:rsidR="00C31534" w:rsidRDefault="00C31534" w:rsidP="00F33687">
            <w:pPr>
              <w:jc w:val="center"/>
            </w:pPr>
            <w:r>
              <w:t>1</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2</w:t>
            </w:r>
          </w:p>
        </w:tc>
        <w:tc>
          <w:tcPr>
            <w:tcW w:w="4817" w:type="dxa"/>
            <w:shd w:val="clear" w:color="auto" w:fill="auto"/>
          </w:tcPr>
          <w:p w:rsidR="00C31534" w:rsidRPr="00811760" w:rsidRDefault="00C31534" w:rsidP="00F33687">
            <w:r>
              <w:t>…</w:t>
            </w:r>
            <w:r w:rsidRPr="00877E59">
              <w:t xml:space="preserve"> insulating oil maintenance and diagnostics, oil reclamation</w:t>
            </w:r>
            <w:r>
              <w:t>…</w:t>
            </w:r>
          </w:p>
        </w:tc>
        <w:tc>
          <w:tcPr>
            <w:tcW w:w="4667" w:type="dxa"/>
            <w:shd w:val="clear" w:color="auto" w:fill="auto"/>
          </w:tcPr>
          <w:p w:rsidR="00C31534" w:rsidRPr="00811760" w:rsidRDefault="00C31534" w:rsidP="00F80C52">
            <w:r>
              <w:t xml:space="preserve">… </w:t>
            </w:r>
            <w:r w:rsidRPr="00877E59">
              <w:t xml:space="preserve">insulating </w:t>
            </w:r>
            <w:r>
              <w:t xml:space="preserve">liquid </w:t>
            </w:r>
            <w:r w:rsidRPr="00877E59">
              <w:t xml:space="preserve">maintenance and diagnostics, </w:t>
            </w:r>
            <w:r>
              <w:t xml:space="preserve">liquid </w:t>
            </w:r>
            <w:r w:rsidRPr="00877E59">
              <w:t>reclamation</w:t>
            </w:r>
            <w:r>
              <w:t xml:space="preserve"> …</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p>
        </w:tc>
      </w:tr>
      <w:tr w:rsidR="008E2E5F" w:rsidRPr="00811760" w:rsidTr="008E2E5F">
        <w:tc>
          <w:tcPr>
            <w:tcW w:w="974" w:type="dxa"/>
          </w:tcPr>
          <w:p w:rsidR="00C31534" w:rsidRDefault="00BB25C8" w:rsidP="00F33687">
            <w:pPr>
              <w:jc w:val="center"/>
            </w:pPr>
            <w:r>
              <w:t>128</w:t>
            </w:r>
          </w:p>
        </w:tc>
        <w:tc>
          <w:tcPr>
            <w:tcW w:w="975" w:type="dxa"/>
            <w:shd w:val="clear" w:color="auto" w:fill="auto"/>
          </w:tcPr>
          <w:p w:rsidR="00C31534" w:rsidRPr="00811760" w:rsidRDefault="00C31534" w:rsidP="00F33687">
            <w:pPr>
              <w:jc w:val="center"/>
            </w:pPr>
            <w:r>
              <w:t>Page Header</w:t>
            </w:r>
          </w:p>
        </w:tc>
        <w:tc>
          <w:tcPr>
            <w:tcW w:w="1072" w:type="dxa"/>
            <w:shd w:val="clear" w:color="auto" w:fill="auto"/>
          </w:tcPr>
          <w:p w:rsidR="00C31534" w:rsidRDefault="00C31534" w:rsidP="00F33687">
            <w:pPr>
              <w:jc w:val="center"/>
            </w:pPr>
            <w:r>
              <w:t>2</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2</w:t>
            </w:r>
          </w:p>
        </w:tc>
        <w:tc>
          <w:tcPr>
            <w:tcW w:w="4817" w:type="dxa"/>
            <w:shd w:val="clear" w:color="auto" w:fill="auto"/>
          </w:tcPr>
          <w:p w:rsidR="00C31534" w:rsidRPr="00156939" w:rsidRDefault="00C31534" w:rsidP="00156939">
            <w:pPr>
              <w:pStyle w:val="IEEEStdsHeader"/>
              <w:jc w:val="left"/>
              <w:rPr>
                <w:rFonts w:ascii="Times New Roman" w:hAnsi="Times New Roman"/>
                <w:sz w:val="24"/>
                <w:szCs w:val="24"/>
              </w:rPr>
            </w:pPr>
            <w:r w:rsidRPr="00156939">
              <w:rPr>
                <w:rFonts w:ascii="Times New Roman" w:hAnsi="Times New Roman"/>
                <w:sz w:val="24"/>
                <w:szCs w:val="24"/>
              </w:rPr>
              <w:t>IEEE Guide for the Evaluation and Reconditioning of Liquid Immersed Power Transformers</w:t>
            </w:r>
          </w:p>
          <w:p w:rsidR="00C31534" w:rsidRPr="00156939" w:rsidRDefault="00C31534" w:rsidP="00156939">
            <w:pPr>
              <w:pStyle w:val="IEEEStdsHeader"/>
              <w:jc w:val="left"/>
              <w:rPr>
                <w:rFonts w:ascii="Times New Roman" w:hAnsi="Times New Roman"/>
                <w:sz w:val="24"/>
                <w:szCs w:val="24"/>
              </w:rPr>
            </w:pPr>
          </w:p>
          <w:p w:rsidR="00C31534" w:rsidRPr="00811760" w:rsidRDefault="00C31534" w:rsidP="00156939"/>
        </w:tc>
        <w:tc>
          <w:tcPr>
            <w:tcW w:w="4667" w:type="dxa"/>
            <w:shd w:val="clear" w:color="auto" w:fill="auto"/>
          </w:tcPr>
          <w:p w:rsidR="00C31534" w:rsidRPr="00811760" w:rsidRDefault="00C31534" w:rsidP="00156939">
            <w:r>
              <w:t xml:space="preserve">The page headers on this and subsequent pages, the “filled” needs to be changed to Filled. I </w:t>
            </w:r>
            <w:proofErr w:type="spellStart"/>
            <w:r>
              <w:t>cant’t</w:t>
            </w:r>
            <w:proofErr w:type="spellEnd"/>
            <w:r>
              <w:t xml:space="preserve"> do it as it acts like a watermark. </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p>
        </w:tc>
      </w:tr>
      <w:tr w:rsidR="008E2E5F" w:rsidRPr="00811760" w:rsidTr="008E2E5F">
        <w:tc>
          <w:tcPr>
            <w:tcW w:w="974" w:type="dxa"/>
          </w:tcPr>
          <w:p w:rsidR="00C31534" w:rsidRDefault="00BB25C8" w:rsidP="00F33687">
            <w:pPr>
              <w:jc w:val="center"/>
            </w:pPr>
            <w:r>
              <w:t>129</w:t>
            </w:r>
          </w:p>
        </w:tc>
        <w:tc>
          <w:tcPr>
            <w:tcW w:w="975" w:type="dxa"/>
            <w:shd w:val="clear" w:color="auto" w:fill="auto"/>
          </w:tcPr>
          <w:p w:rsidR="00C31534" w:rsidRPr="00811760" w:rsidRDefault="00C31534" w:rsidP="00F33687">
            <w:pPr>
              <w:jc w:val="center"/>
            </w:pPr>
            <w:r>
              <w:t>General</w:t>
            </w:r>
          </w:p>
        </w:tc>
        <w:tc>
          <w:tcPr>
            <w:tcW w:w="1072" w:type="dxa"/>
            <w:shd w:val="clear" w:color="auto" w:fill="auto"/>
          </w:tcPr>
          <w:p w:rsidR="00C31534" w:rsidRPr="00811760" w:rsidRDefault="00C31534" w:rsidP="00F33687">
            <w:pPr>
              <w:jc w:val="center"/>
            </w:pPr>
            <w:r>
              <w:t>-</w:t>
            </w:r>
          </w:p>
        </w:tc>
        <w:tc>
          <w:tcPr>
            <w:tcW w:w="1072" w:type="dxa"/>
            <w:shd w:val="clear" w:color="auto" w:fill="auto"/>
          </w:tcPr>
          <w:p w:rsidR="00C31534" w:rsidRPr="00811760" w:rsidRDefault="00C31534" w:rsidP="00F33687">
            <w:pPr>
              <w:jc w:val="center"/>
            </w:pPr>
            <w:r>
              <w:t>-</w:t>
            </w:r>
          </w:p>
        </w:tc>
        <w:tc>
          <w:tcPr>
            <w:tcW w:w="4817" w:type="dxa"/>
            <w:shd w:val="clear" w:color="auto" w:fill="auto"/>
          </w:tcPr>
          <w:p w:rsidR="00C31534" w:rsidRPr="00811760" w:rsidRDefault="00C31534" w:rsidP="00F33687">
            <w:r>
              <w:t>…oil…</w:t>
            </w:r>
          </w:p>
        </w:tc>
        <w:tc>
          <w:tcPr>
            <w:tcW w:w="4667" w:type="dxa"/>
            <w:shd w:val="clear" w:color="auto" w:fill="auto"/>
          </w:tcPr>
          <w:p w:rsidR="00C31534" w:rsidRPr="00811760" w:rsidRDefault="00C31534" w:rsidP="00183A24">
            <w:r>
              <w:t>Wherever oil is mentioned, it should be replaced with insulating liquid.</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C178A" w:rsidP="00F33687">
            <w:pPr>
              <w:jc w:val="center"/>
            </w:pPr>
            <w:r>
              <w:t>Resolved with liquid</w:t>
            </w:r>
          </w:p>
        </w:tc>
      </w:tr>
      <w:tr w:rsidR="008E2E5F" w:rsidRPr="00811760" w:rsidTr="008E2E5F">
        <w:tc>
          <w:tcPr>
            <w:tcW w:w="974" w:type="dxa"/>
          </w:tcPr>
          <w:p w:rsidR="00C31534" w:rsidRDefault="00BB25C8" w:rsidP="00F33687">
            <w:pPr>
              <w:jc w:val="center"/>
            </w:pPr>
            <w:r>
              <w:t>130</w:t>
            </w:r>
          </w:p>
        </w:tc>
        <w:tc>
          <w:tcPr>
            <w:tcW w:w="975" w:type="dxa"/>
            <w:shd w:val="clear" w:color="auto" w:fill="auto"/>
          </w:tcPr>
          <w:p w:rsidR="00C31534" w:rsidRPr="00811760" w:rsidRDefault="00C31534" w:rsidP="00F33687">
            <w:pPr>
              <w:jc w:val="center"/>
            </w:pPr>
            <w:r>
              <w:t>4</w:t>
            </w:r>
          </w:p>
        </w:tc>
        <w:tc>
          <w:tcPr>
            <w:tcW w:w="1072" w:type="dxa"/>
            <w:shd w:val="clear" w:color="auto" w:fill="auto"/>
          </w:tcPr>
          <w:p w:rsidR="00C31534" w:rsidRDefault="00C31534" w:rsidP="00F33687">
            <w:pPr>
              <w:jc w:val="center"/>
            </w:pPr>
            <w:r>
              <w:t>3</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on or in the transformer</w:t>
            </w:r>
          </w:p>
        </w:tc>
        <w:tc>
          <w:tcPr>
            <w:tcW w:w="4667" w:type="dxa"/>
            <w:shd w:val="clear" w:color="auto" w:fill="auto"/>
          </w:tcPr>
          <w:p w:rsidR="00C31534" w:rsidRPr="006555A2" w:rsidRDefault="00C31534" w:rsidP="006555A2">
            <w:pPr>
              <w:pStyle w:val="CommentText"/>
              <w:rPr>
                <w:sz w:val="24"/>
                <w:szCs w:val="24"/>
              </w:rPr>
            </w:pPr>
            <w:r w:rsidRPr="006555A2">
              <w:rPr>
                <w:sz w:val="24"/>
                <w:szCs w:val="24"/>
              </w:rPr>
              <w:t xml:space="preserve">Perhaps </w:t>
            </w:r>
            <w:proofErr w:type="spellStart"/>
            <w:r w:rsidRPr="006555A2">
              <w:rPr>
                <w:sz w:val="24"/>
                <w:szCs w:val="24"/>
              </w:rPr>
              <w:t>worng</w:t>
            </w:r>
            <w:proofErr w:type="spellEnd"/>
            <w:r w:rsidRPr="006555A2">
              <w:rPr>
                <w:sz w:val="24"/>
                <w:szCs w:val="24"/>
              </w:rPr>
              <w:t xml:space="preserve"> infinitive used here. Suggest wording:  “…event of the transformer and integrated (non-ancillary) accessories” OR same using the word “components” rather than “accessories”. </w:t>
            </w:r>
          </w:p>
          <w:p w:rsidR="00C31534" w:rsidRPr="006555A2"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w:t>
            </w:r>
          </w:p>
        </w:tc>
      </w:tr>
      <w:tr w:rsidR="008E2E5F" w:rsidRPr="00811760" w:rsidTr="008E2E5F">
        <w:tc>
          <w:tcPr>
            <w:tcW w:w="974" w:type="dxa"/>
          </w:tcPr>
          <w:p w:rsidR="00C31534" w:rsidRPr="00811760" w:rsidRDefault="00BB25C8" w:rsidP="00F33687">
            <w:pPr>
              <w:jc w:val="center"/>
            </w:pPr>
            <w:r>
              <w:t>131</w:t>
            </w:r>
          </w:p>
        </w:tc>
        <w:tc>
          <w:tcPr>
            <w:tcW w:w="975" w:type="dxa"/>
            <w:shd w:val="clear" w:color="auto" w:fill="auto"/>
          </w:tcPr>
          <w:p w:rsidR="00C31534" w:rsidRPr="00811760" w:rsidRDefault="00C31534" w:rsidP="00F33687">
            <w:pPr>
              <w:jc w:val="center"/>
            </w:pPr>
          </w:p>
        </w:tc>
        <w:tc>
          <w:tcPr>
            <w:tcW w:w="1072" w:type="dxa"/>
            <w:shd w:val="clear" w:color="auto" w:fill="auto"/>
          </w:tcPr>
          <w:p w:rsidR="00C31534" w:rsidRDefault="00C31534" w:rsidP="00F33687">
            <w:pPr>
              <w:jc w:val="center"/>
            </w:pP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6555A2">
            <w:r w:rsidRPr="00877E59">
              <w:t xml:space="preserve">component </w:t>
            </w:r>
          </w:p>
        </w:tc>
        <w:tc>
          <w:tcPr>
            <w:tcW w:w="4667" w:type="dxa"/>
            <w:shd w:val="clear" w:color="auto" w:fill="auto"/>
          </w:tcPr>
          <w:p w:rsidR="00C31534" w:rsidRPr="00811760" w:rsidRDefault="00C31534" w:rsidP="00F33687">
            <w:r>
              <w:t>component or accessory</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w:t>
            </w:r>
          </w:p>
        </w:tc>
      </w:tr>
      <w:tr w:rsidR="008E2E5F" w:rsidRPr="00811760" w:rsidTr="008E2E5F">
        <w:tc>
          <w:tcPr>
            <w:tcW w:w="974" w:type="dxa"/>
          </w:tcPr>
          <w:p w:rsidR="00C31534" w:rsidRDefault="00BB25C8" w:rsidP="00F33687">
            <w:pPr>
              <w:jc w:val="center"/>
            </w:pPr>
            <w:r>
              <w:t>132</w:t>
            </w:r>
          </w:p>
        </w:tc>
        <w:tc>
          <w:tcPr>
            <w:tcW w:w="975" w:type="dxa"/>
            <w:shd w:val="clear" w:color="auto" w:fill="auto"/>
          </w:tcPr>
          <w:p w:rsidR="00C31534" w:rsidRPr="00811760" w:rsidRDefault="00C31534" w:rsidP="00F33687">
            <w:pPr>
              <w:jc w:val="center"/>
            </w:pPr>
            <w:r>
              <w:t>4</w:t>
            </w:r>
          </w:p>
        </w:tc>
        <w:tc>
          <w:tcPr>
            <w:tcW w:w="1072" w:type="dxa"/>
            <w:shd w:val="clear" w:color="auto" w:fill="auto"/>
          </w:tcPr>
          <w:p w:rsidR="00C31534" w:rsidRDefault="00C31534" w:rsidP="00F33687">
            <w:pPr>
              <w:jc w:val="center"/>
            </w:pPr>
            <w:r>
              <w:t>3</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rsidRPr="00877E59">
              <w:t>large liquid-filled</w:t>
            </w:r>
          </w:p>
        </w:tc>
        <w:tc>
          <w:tcPr>
            <w:tcW w:w="4667" w:type="dxa"/>
            <w:shd w:val="clear" w:color="auto" w:fill="auto"/>
          </w:tcPr>
          <w:p w:rsidR="00C31534" w:rsidRPr="00811760" w:rsidRDefault="00C31534" w:rsidP="00F33687">
            <w:r>
              <w:t>“large” meaning medium and large power transformers? Needs to be more specific as the word “large” is very subjective.</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 removed “large”</w:t>
            </w:r>
          </w:p>
        </w:tc>
      </w:tr>
      <w:tr w:rsidR="008E2E5F" w:rsidRPr="00811760" w:rsidTr="008E2E5F">
        <w:tc>
          <w:tcPr>
            <w:tcW w:w="974" w:type="dxa"/>
          </w:tcPr>
          <w:p w:rsidR="00C31534" w:rsidRDefault="00BB25C8" w:rsidP="00F33687">
            <w:pPr>
              <w:jc w:val="center"/>
            </w:pPr>
            <w:r>
              <w:lastRenderedPageBreak/>
              <w:t>133</w:t>
            </w:r>
          </w:p>
        </w:tc>
        <w:tc>
          <w:tcPr>
            <w:tcW w:w="975" w:type="dxa"/>
            <w:shd w:val="clear" w:color="auto" w:fill="auto"/>
          </w:tcPr>
          <w:p w:rsidR="00C31534" w:rsidRPr="00811760" w:rsidRDefault="00C31534" w:rsidP="00F33687">
            <w:pPr>
              <w:jc w:val="center"/>
            </w:pPr>
            <w:r>
              <w:t>4</w:t>
            </w:r>
          </w:p>
        </w:tc>
        <w:tc>
          <w:tcPr>
            <w:tcW w:w="1072" w:type="dxa"/>
            <w:shd w:val="clear" w:color="auto" w:fill="auto"/>
          </w:tcPr>
          <w:p w:rsidR="00C31534" w:rsidRDefault="00C31534" w:rsidP="00F33687">
            <w:pPr>
              <w:jc w:val="center"/>
            </w:pPr>
            <w:r>
              <w:t>4</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6555A2" w:rsidRDefault="00C31534" w:rsidP="00F33687">
            <w:proofErr w:type="spellStart"/>
            <w:r w:rsidRPr="006555A2">
              <w:t>instrumenting</w:t>
            </w:r>
            <w:proofErr w:type="spellEnd"/>
          </w:p>
        </w:tc>
        <w:tc>
          <w:tcPr>
            <w:tcW w:w="4667" w:type="dxa"/>
            <w:shd w:val="clear" w:color="auto" w:fill="auto"/>
          </w:tcPr>
          <w:p w:rsidR="00C31534" w:rsidRPr="00492BB0" w:rsidRDefault="00C31534" w:rsidP="00492BB0">
            <w:pPr>
              <w:jc w:val="both"/>
            </w:pPr>
            <w:r w:rsidRPr="00492BB0">
              <w:t>Is this really a correct word? If not, consider:  “…when applying monitoring instruments to ….”</w:t>
            </w:r>
          </w:p>
          <w:p w:rsidR="00C31534" w:rsidRPr="00811760"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w:t>
            </w:r>
          </w:p>
        </w:tc>
      </w:tr>
      <w:tr w:rsidR="008E2E5F" w:rsidRPr="00811760" w:rsidTr="008E2E5F">
        <w:tc>
          <w:tcPr>
            <w:tcW w:w="974" w:type="dxa"/>
          </w:tcPr>
          <w:p w:rsidR="00C31534" w:rsidRDefault="00BB25C8" w:rsidP="00F33687">
            <w:pPr>
              <w:jc w:val="center"/>
            </w:pPr>
            <w:r>
              <w:t>134</w:t>
            </w:r>
          </w:p>
        </w:tc>
        <w:tc>
          <w:tcPr>
            <w:tcW w:w="975" w:type="dxa"/>
            <w:shd w:val="clear" w:color="auto" w:fill="auto"/>
          </w:tcPr>
          <w:p w:rsidR="00C31534" w:rsidRPr="00811760" w:rsidRDefault="00C31534" w:rsidP="00F33687">
            <w:pPr>
              <w:jc w:val="center"/>
            </w:pPr>
            <w:r>
              <w:t>4</w:t>
            </w:r>
          </w:p>
        </w:tc>
        <w:tc>
          <w:tcPr>
            <w:tcW w:w="1072" w:type="dxa"/>
            <w:shd w:val="clear" w:color="auto" w:fill="auto"/>
          </w:tcPr>
          <w:p w:rsidR="00C31534" w:rsidRDefault="00C31534" w:rsidP="00F33687">
            <w:pPr>
              <w:jc w:val="center"/>
            </w:pPr>
            <w:r>
              <w:t>4</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costs</w:t>
            </w:r>
          </w:p>
        </w:tc>
        <w:tc>
          <w:tcPr>
            <w:tcW w:w="4667" w:type="dxa"/>
            <w:shd w:val="clear" w:color="auto" w:fill="auto"/>
          </w:tcPr>
          <w:p w:rsidR="00C31534" w:rsidRPr="00811760" w:rsidRDefault="00C31534" w:rsidP="00F33687">
            <w:r>
              <w:t xml:space="preserve">Does cost mean to imply potential </w:t>
            </w:r>
            <w:proofErr w:type="spellStart"/>
            <w:r>
              <w:t>causualties</w:t>
            </w:r>
            <w:proofErr w:type="spellEnd"/>
            <w:r>
              <w:t>? Possible reword: (i.e. how severe the damages of the event could be.)</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w:t>
            </w:r>
          </w:p>
        </w:tc>
      </w:tr>
      <w:tr w:rsidR="008E2E5F" w:rsidRPr="00811760" w:rsidTr="008E2E5F">
        <w:tc>
          <w:tcPr>
            <w:tcW w:w="974" w:type="dxa"/>
          </w:tcPr>
          <w:p w:rsidR="00C31534" w:rsidRDefault="00BB25C8" w:rsidP="00F33687">
            <w:pPr>
              <w:jc w:val="center"/>
            </w:pPr>
            <w:r>
              <w:t>135</w:t>
            </w:r>
          </w:p>
        </w:tc>
        <w:tc>
          <w:tcPr>
            <w:tcW w:w="975" w:type="dxa"/>
            <w:shd w:val="clear" w:color="auto" w:fill="auto"/>
          </w:tcPr>
          <w:p w:rsidR="00C31534" w:rsidRPr="00811760" w:rsidRDefault="00C31534" w:rsidP="00F33687">
            <w:pPr>
              <w:jc w:val="center"/>
            </w:pPr>
            <w:r>
              <w:t>4.2</w:t>
            </w:r>
          </w:p>
        </w:tc>
        <w:tc>
          <w:tcPr>
            <w:tcW w:w="1072" w:type="dxa"/>
            <w:shd w:val="clear" w:color="auto" w:fill="auto"/>
          </w:tcPr>
          <w:p w:rsidR="00C31534" w:rsidRDefault="00C31534" w:rsidP="00F33687">
            <w:pPr>
              <w:jc w:val="center"/>
            </w:pPr>
            <w:r>
              <w:t>5</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492BB0">
            <w:r>
              <w:t>…</w:t>
            </w:r>
            <w:r w:rsidRPr="00877E59">
              <w:t xml:space="preserve">transformers that do not contain thermally upgraded cellulose insulation (based on a rated temperature rise of 55 °C) </w:t>
            </w:r>
            <w:r>
              <w:t>…</w:t>
            </w:r>
          </w:p>
        </w:tc>
        <w:tc>
          <w:tcPr>
            <w:tcW w:w="4667" w:type="dxa"/>
            <w:shd w:val="clear" w:color="auto" w:fill="auto"/>
          </w:tcPr>
          <w:p w:rsidR="00C31534" w:rsidRPr="00492BB0" w:rsidRDefault="00C31534" w:rsidP="00D56D44">
            <w:r w:rsidRPr="00492BB0">
              <w:t xml:space="preserve">IEEE </w:t>
            </w:r>
            <w:proofErr w:type="spellStart"/>
            <w:r w:rsidRPr="00492BB0">
              <w:t>stds</w:t>
            </w:r>
            <w:proofErr w:type="spellEnd"/>
            <w:r w:rsidRPr="00492BB0">
              <w:t xml:space="preserve"> are used outside of North America as well, where the majority of new transformers</w:t>
            </w:r>
            <w:r>
              <w:t xml:space="preserve"> </w:t>
            </w:r>
            <w:r w:rsidRPr="00492BB0">
              <w:t xml:space="preserve">are still manufactured with 55 C rise as standard. </w:t>
            </w:r>
          </w:p>
          <w:p w:rsidR="00C31534" w:rsidRPr="00811760"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 removed “older”</w:t>
            </w:r>
          </w:p>
        </w:tc>
      </w:tr>
      <w:tr w:rsidR="008E2E5F" w:rsidRPr="00811760" w:rsidTr="008E2E5F">
        <w:tc>
          <w:tcPr>
            <w:tcW w:w="974" w:type="dxa"/>
          </w:tcPr>
          <w:p w:rsidR="00C31534" w:rsidRDefault="00BB25C8" w:rsidP="00F33687">
            <w:pPr>
              <w:jc w:val="center"/>
            </w:pPr>
            <w:r>
              <w:t>136</w:t>
            </w:r>
          </w:p>
        </w:tc>
        <w:tc>
          <w:tcPr>
            <w:tcW w:w="975" w:type="dxa"/>
            <w:shd w:val="clear" w:color="auto" w:fill="auto"/>
          </w:tcPr>
          <w:p w:rsidR="00C31534" w:rsidRPr="00811760" w:rsidRDefault="00C31534" w:rsidP="00F33687">
            <w:pPr>
              <w:jc w:val="center"/>
            </w:pPr>
            <w:r>
              <w:t>4.6</w:t>
            </w:r>
          </w:p>
        </w:tc>
        <w:tc>
          <w:tcPr>
            <w:tcW w:w="1072" w:type="dxa"/>
            <w:shd w:val="clear" w:color="auto" w:fill="auto"/>
          </w:tcPr>
          <w:p w:rsidR="00C31534" w:rsidRDefault="00C31534" w:rsidP="00F33687">
            <w:pPr>
              <w:jc w:val="center"/>
            </w:pPr>
            <w:r>
              <w:t>7</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..windings…</w:t>
            </w:r>
          </w:p>
        </w:tc>
        <w:tc>
          <w:tcPr>
            <w:tcW w:w="4667" w:type="dxa"/>
            <w:shd w:val="clear" w:color="auto" w:fill="auto"/>
          </w:tcPr>
          <w:p w:rsidR="00C31534" w:rsidRPr="00D56D44" w:rsidRDefault="00C31534" w:rsidP="00D56D44">
            <w:r w:rsidRPr="00D56D44">
              <w:t>Perhaps</w:t>
            </w:r>
            <w:r>
              <w:t xml:space="preserve"> </w:t>
            </w:r>
            <w:r w:rsidRPr="00D56D44">
              <w:t>a good place to reference IEEE C57.91)</w:t>
            </w:r>
          </w:p>
          <w:p w:rsidR="00C31534" w:rsidRPr="00811760"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w:t>
            </w:r>
          </w:p>
        </w:tc>
      </w:tr>
      <w:tr w:rsidR="008E2E5F" w:rsidRPr="00811760" w:rsidTr="008E2E5F">
        <w:tc>
          <w:tcPr>
            <w:tcW w:w="974" w:type="dxa"/>
          </w:tcPr>
          <w:p w:rsidR="00C31534" w:rsidRDefault="00BB25C8" w:rsidP="00F33687">
            <w:pPr>
              <w:jc w:val="center"/>
            </w:pPr>
            <w:r>
              <w:t>137</w:t>
            </w:r>
          </w:p>
        </w:tc>
        <w:tc>
          <w:tcPr>
            <w:tcW w:w="975" w:type="dxa"/>
            <w:shd w:val="clear" w:color="auto" w:fill="auto"/>
          </w:tcPr>
          <w:p w:rsidR="00C31534" w:rsidRPr="00811760" w:rsidRDefault="00C31534" w:rsidP="00F33687">
            <w:pPr>
              <w:jc w:val="center"/>
            </w:pPr>
            <w:r>
              <w:t>4.8</w:t>
            </w:r>
          </w:p>
        </w:tc>
        <w:tc>
          <w:tcPr>
            <w:tcW w:w="1072" w:type="dxa"/>
            <w:shd w:val="clear" w:color="auto" w:fill="auto"/>
          </w:tcPr>
          <w:p w:rsidR="00C31534" w:rsidRDefault="00C31534" w:rsidP="00F33687">
            <w:pPr>
              <w:jc w:val="center"/>
            </w:pPr>
            <w:r>
              <w:t>8</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..small ….</w:t>
            </w:r>
          </w:p>
        </w:tc>
        <w:tc>
          <w:tcPr>
            <w:tcW w:w="4667" w:type="dxa"/>
            <w:shd w:val="clear" w:color="auto" w:fill="auto"/>
          </w:tcPr>
          <w:p w:rsidR="00C31534" w:rsidRPr="00D56D44" w:rsidRDefault="00C31534" w:rsidP="00D56D44">
            <w:r w:rsidRPr="00D56D44">
              <w:t xml:space="preserve">Why is this clause needed? What difference is population is small or not? I would think data from larger population would have greater statistical significance. </w:t>
            </w:r>
          </w:p>
          <w:p w:rsidR="00C31534" w:rsidRPr="00811760"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C31534" w:rsidP="00F33687">
            <w:pPr>
              <w:jc w:val="center"/>
            </w:pPr>
            <w:r>
              <w:t>Wording change to clarify the meaning for smaller transformer populations may need additional information from external sources.</w:t>
            </w:r>
          </w:p>
        </w:tc>
      </w:tr>
      <w:tr w:rsidR="008E2E5F" w:rsidRPr="00811760" w:rsidTr="008E2E5F">
        <w:tc>
          <w:tcPr>
            <w:tcW w:w="974" w:type="dxa"/>
          </w:tcPr>
          <w:p w:rsidR="00C31534" w:rsidRDefault="00BB25C8" w:rsidP="00D56D44">
            <w:pPr>
              <w:jc w:val="center"/>
            </w:pPr>
            <w:r>
              <w:t>138</w:t>
            </w:r>
          </w:p>
        </w:tc>
        <w:tc>
          <w:tcPr>
            <w:tcW w:w="975" w:type="dxa"/>
            <w:shd w:val="clear" w:color="auto" w:fill="auto"/>
          </w:tcPr>
          <w:p w:rsidR="00C31534" w:rsidRPr="00811760" w:rsidRDefault="00C31534" w:rsidP="00D56D44">
            <w:pPr>
              <w:jc w:val="center"/>
            </w:pPr>
            <w:r>
              <w:t>4.13</w:t>
            </w:r>
          </w:p>
        </w:tc>
        <w:tc>
          <w:tcPr>
            <w:tcW w:w="1072" w:type="dxa"/>
            <w:shd w:val="clear" w:color="auto" w:fill="auto"/>
          </w:tcPr>
          <w:p w:rsidR="00C31534" w:rsidRDefault="00C31534" w:rsidP="00D56D44">
            <w:pPr>
              <w:jc w:val="center"/>
            </w:pPr>
            <w:r>
              <w:t>9</w:t>
            </w:r>
          </w:p>
          <w:p w:rsidR="00C31534" w:rsidRPr="00811760" w:rsidRDefault="00C31534" w:rsidP="00D56D44">
            <w:pPr>
              <w:jc w:val="center"/>
            </w:pPr>
          </w:p>
        </w:tc>
        <w:tc>
          <w:tcPr>
            <w:tcW w:w="1072" w:type="dxa"/>
            <w:shd w:val="clear" w:color="auto" w:fill="auto"/>
          </w:tcPr>
          <w:p w:rsidR="00C31534" w:rsidRPr="00811760" w:rsidRDefault="00C31534" w:rsidP="00D56D44">
            <w:pPr>
              <w:jc w:val="center"/>
            </w:pPr>
          </w:p>
        </w:tc>
        <w:tc>
          <w:tcPr>
            <w:tcW w:w="4817" w:type="dxa"/>
            <w:shd w:val="clear" w:color="auto" w:fill="auto"/>
          </w:tcPr>
          <w:p w:rsidR="00C31534" w:rsidRPr="00811760" w:rsidRDefault="00C31534" w:rsidP="00D56D44">
            <w:r>
              <w:t>..reliability…</w:t>
            </w:r>
          </w:p>
        </w:tc>
        <w:tc>
          <w:tcPr>
            <w:tcW w:w="4667" w:type="dxa"/>
            <w:shd w:val="clear" w:color="auto" w:fill="auto"/>
          </w:tcPr>
          <w:p w:rsidR="00C31534" w:rsidRPr="00D56D44" w:rsidRDefault="00C31534" w:rsidP="00D56D44">
            <w:r w:rsidRPr="00D56D44">
              <w:t>Shouldn’t the word here be “condition”?</w:t>
            </w:r>
          </w:p>
          <w:p w:rsidR="00C31534" w:rsidRPr="00D56D44" w:rsidRDefault="00C31534" w:rsidP="00D56D44"/>
        </w:tc>
        <w:tc>
          <w:tcPr>
            <w:tcW w:w="1365" w:type="dxa"/>
            <w:shd w:val="clear" w:color="auto" w:fill="auto"/>
          </w:tcPr>
          <w:p w:rsidR="00C31534" w:rsidRPr="00811760" w:rsidRDefault="00C31534" w:rsidP="00D56D44">
            <w:pPr>
              <w:jc w:val="center"/>
            </w:pPr>
          </w:p>
        </w:tc>
        <w:tc>
          <w:tcPr>
            <w:tcW w:w="1855" w:type="dxa"/>
            <w:shd w:val="clear" w:color="auto" w:fill="auto"/>
          </w:tcPr>
          <w:p w:rsidR="00C31534" w:rsidRPr="00811760" w:rsidRDefault="00C31534" w:rsidP="00D56D44">
            <w:pPr>
              <w:jc w:val="center"/>
            </w:pPr>
            <w:r>
              <w:t>Patrick McShane</w:t>
            </w:r>
          </w:p>
        </w:tc>
        <w:tc>
          <w:tcPr>
            <w:tcW w:w="1890" w:type="dxa"/>
            <w:shd w:val="clear" w:color="auto" w:fill="auto"/>
          </w:tcPr>
          <w:p w:rsidR="00C31534" w:rsidRPr="00811760" w:rsidRDefault="00C31534" w:rsidP="00D56D44">
            <w:pPr>
              <w:jc w:val="center"/>
            </w:pPr>
          </w:p>
        </w:tc>
        <w:tc>
          <w:tcPr>
            <w:tcW w:w="2070" w:type="dxa"/>
            <w:shd w:val="clear" w:color="auto" w:fill="auto"/>
          </w:tcPr>
          <w:p w:rsidR="00C31534" w:rsidRPr="00811760" w:rsidRDefault="00C31534" w:rsidP="00D56D44">
            <w:pPr>
              <w:jc w:val="center"/>
            </w:pPr>
            <w:r>
              <w:t>Editorial</w:t>
            </w:r>
          </w:p>
        </w:tc>
        <w:tc>
          <w:tcPr>
            <w:tcW w:w="2430" w:type="dxa"/>
            <w:shd w:val="clear" w:color="auto" w:fill="auto"/>
          </w:tcPr>
          <w:p w:rsidR="00C31534" w:rsidRPr="00811760" w:rsidRDefault="00C31534" w:rsidP="00D56D44">
            <w:pPr>
              <w:jc w:val="center"/>
            </w:pPr>
            <w:r>
              <w:t>Wording change</w:t>
            </w:r>
          </w:p>
        </w:tc>
      </w:tr>
      <w:tr w:rsidR="008E2E5F" w:rsidRPr="00811760" w:rsidTr="008E2E5F">
        <w:tc>
          <w:tcPr>
            <w:tcW w:w="974" w:type="dxa"/>
          </w:tcPr>
          <w:p w:rsidR="00C31534" w:rsidRDefault="00BB25C8" w:rsidP="00F33687">
            <w:pPr>
              <w:jc w:val="center"/>
            </w:pPr>
            <w:r>
              <w:t>139</w:t>
            </w:r>
          </w:p>
        </w:tc>
        <w:tc>
          <w:tcPr>
            <w:tcW w:w="975" w:type="dxa"/>
            <w:shd w:val="clear" w:color="auto" w:fill="auto"/>
          </w:tcPr>
          <w:p w:rsidR="00C31534" w:rsidRPr="00811760" w:rsidRDefault="00C31534" w:rsidP="00F33687">
            <w:pPr>
              <w:jc w:val="center"/>
            </w:pPr>
            <w:r>
              <w:t>5</w:t>
            </w:r>
          </w:p>
        </w:tc>
        <w:tc>
          <w:tcPr>
            <w:tcW w:w="1072" w:type="dxa"/>
            <w:shd w:val="clear" w:color="auto" w:fill="auto"/>
          </w:tcPr>
          <w:p w:rsidR="00C31534" w:rsidRDefault="00C31534" w:rsidP="00F33687">
            <w:pPr>
              <w:jc w:val="center"/>
            </w:pPr>
            <w:r>
              <w:t>16</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2E663D">
            <w:r>
              <w:t>Diagnostic  tests</w:t>
            </w:r>
          </w:p>
        </w:tc>
        <w:tc>
          <w:tcPr>
            <w:tcW w:w="4667" w:type="dxa"/>
            <w:shd w:val="clear" w:color="auto" w:fill="auto"/>
          </w:tcPr>
          <w:p w:rsidR="00C31534" w:rsidRPr="002E663D" w:rsidRDefault="00C31534" w:rsidP="002E663D">
            <w:r w:rsidRPr="002E663D">
              <w:t>Has anyone reviewed this section against the revised C57.152? They cover  a lot of the same tests, and they should be compatible with each other.</w:t>
            </w:r>
          </w:p>
          <w:p w:rsidR="00C31534" w:rsidRPr="00811760"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C178A" w:rsidP="00582936">
            <w:pPr>
              <w:jc w:val="center"/>
            </w:pPr>
            <w:r>
              <w:t xml:space="preserve">Unresolved </w:t>
            </w:r>
            <w:r w:rsidR="00582936">
              <w:t>same as item 15</w:t>
            </w:r>
          </w:p>
        </w:tc>
      </w:tr>
      <w:tr w:rsidR="008E2E5F" w:rsidRPr="00811760" w:rsidTr="008E2E5F">
        <w:tc>
          <w:tcPr>
            <w:tcW w:w="974" w:type="dxa"/>
          </w:tcPr>
          <w:p w:rsidR="00C31534" w:rsidRDefault="00BB25C8" w:rsidP="00F33687">
            <w:pPr>
              <w:jc w:val="center"/>
            </w:pPr>
            <w:r>
              <w:t>140</w:t>
            </w:r>
          </w:p>
        </w:tc>
        <w:tc>
          <w:tcPr>
            <w:tcW w:w="975" w:type="dxa"/>
            <w:shd w:val="clear" w:color="auto" w:fill="auto"/>
          </w:tcPr>
          <w:p w:rsidR="00C31534" w:rsidRPr="00811760" w:rsidRDefault="00C31534" w:rsidP="00F33687">
            <w:pPr>
              <w:jc w:val="center"/>
            </w:pPr>
            <w:r>
              <w:t>5.1</w:t>
            </w:r>
          </w:p>
        </w:tc>
        <w:tc>
          <w:tcPr>
            <w:tcW w:w="1072" w:type="dxa"/>
            <w:shd w:val="clear" w:color="auto" w:fill="auto"/>
          </w:tcPr>
          <w:p w:rsidR="00C31534" w:rsidRDefault="00C31534" w:rsidP="00F33687">
            <w:pPr>
              <w:jc w:val="center"/>
            </w:pPr>
            <w:r>
              <w:t>16</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..owner’s…</w:t>
            </w:r>
          </w:p>
        </w:tc>
        <w:tc>
          <w:tcPr>
            <w:tcW w:w="4667" w:type="dxa"/>
            <w:shd w:val="clear" w:color="auto" w:fill="auto"/>
          </w:tcPr>
          <w:p w:rsidR="00C31534" w:rsidRPr="002E663D" w:rsidRDefault="00C31534" w:rsidP="002E663D">
            <w:r w:rsidRPr="002E663D">
              <w:t>Again, better to avoid the apostrophe , e.g.” in the loss prevention program of the owner of the transformer.”</w:t>
            </w:r>
          </w:p>
          <w:p w:rsidR="00C31534" w:rsidRPr="002E663D"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468DF" w:rsidP="00F33687">
            <w:pPr>
              <w:jc w:val="center"/>
            </w:pPr>
            <w:r>
              <w:t>Resolved</w:t>
            </w:r>
          </w:p>
        </w:tc>
      </w:tr>
      <w:tr w:rsidR="008E2E5F" w:rsidRPr="00811760" w:rsidTr="008E2E5F">
        <w:tc>
          <w:tcPr>
            <w:tcW w:w="974" w:type="dxa"/>
          </w:tcPr>
          <w:p w:rsidR="00C31534" w:rsidRDefault="00BB25C8" w:rsidP="00F33687">
            <w:pPr>
              <w:jc w:val="center"/>
            </w:pPr>
            <w:r>
              <w:t>141</w:t>
            </w:r>
          </w:p>
        </w:tc>
        <w:tc>
          <w:tcPr>
            <w:tcW w:w="975" w:type="dxa"/>
            <w:shd w:val="clear" w:color="auto" w:fill="auto"/>
          </w:tcPr>
          <w:p w:rsidR="00C31534" w:rsidRPr="00811760" w:rsidRDefault="00C31534" w:rsidP="00F33687">
            <w:pPr>
              <w:jc w:val="center"/>
            </w:pPr>
            <w:r>
              <w:t>5.1</w:t>
            </w:r>
          </w:p>
        </w:tc>
        <w:tc>
          <w:tcPr>
            <w:tcW w:w="1072" w:type="dxa"/>
            <w:shd w:val="clear" w:color="auto" w:fill="auto"/>
          </w:tcPr>
          <w:p w:rsidR="00C31534" w:rsidRDefault="00C31534" w:rsidP="00F33687">
            <w:pPr>
              <w:jc w:val="center"/>
            </w:pPr>
            <w:r>
              <w:t>16</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C57.104</w:t>
            </w:r>
          </w:p>
        </w:tc>
        <w:tc>
          <w:tcPr>
            <w:tcW w:w="4667" w:type="dxa"/>
            <w:shd w:val="clear" w:color="auto" w:fill="auto"/>
          </w:tcPr>
          <w:p w:rsidR="00C31534" w:rsidRPr="00811760" w:rsidRDefault="00C31534" w:rsidP="00F33687">
            <w:r>
              <w:t xml:space="preserve">Include references for DGA of alternative insulating  </w:t>
            </w:r>
            <w:proofErr w:type="spellStart"/>
            <w:r>
              <w:t>insulating</w:t>
            </w:r>
            <w:proofErr w:type="spellEnd"/>
            <w:r>
              <w:t xml:space="preserve"> liquid s as available, </w:t>
            </w:r>
            <w:r>
              <w:lastRenderedPageBreak/>
              <w:t>currently the one for silicone C57.146 and pending one for esters</w:t>
            </w:r>
            <w:r w:rsidRPr="00556E75">
              <w:t xml:space="preserve"> </w:t>
            </w:r>
            <w:r>
              <w:t>PC57.155 (esters)</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D63D02" w:rsidP="00F33687">
            <w:pPr>
              <w:jc w:val="center"/>
            </w:pPr>
            <w:r>
              <w:t>R</w:t>
            </w:r>
            <w:r w:rsidR="009468DF">
              <w:t>esolved</w:t>
            </w:r>
          </w:p>
        </w:tc>
      </w:tr>
      <w:tr w:rsidR="008E2E5F" w:rsidRPr="00811760" w:rsidTr="008E2E5F">
        <w:tc>
          <w:tcPr>
            <w:tcW w:w="974" w:type="dxa"/>
          </w:tcPr>
          <w:p w:rsidR="00C31534" w:rsidRDefault="00BB25C8" w:rsidP="00F33687">
            <w:pPr>
              <w:jc w:val="center"/>
            </w:pPr>
            <w:r>
              <w:lastRenderedPageBreak/>
              <w:t>142</w:t>
            </w:r>
          </w:p>
        </w:tc>
        <w:tc>
          <w:tcPr>
            <w:tcW w:w="975" w:type="dxa"/>
            <w:shd w:val="clear" w:color="auto" w:fill="auto"/>
          </w:tcPr>
          <w:p w:rsidR="00C31534" w:rsidRPr="00811760" w:rsidRDefault="00C31534" w:rsidP="00F33687">
            <w:pPr>
              <w:jc w:val="center"/>
            </w:pPr>
            <w:r>
              <w:t>5.1</w:t>
            </w:r>
          </w:p>
        </w:tc>
        <w:tc>
          <w:tcPr>
            <w:tcW w:w="1072" w:type="dxa"/>
            <w:shd w:val="clear" w:color="auto" w:fill="auto"/>
          </w:tcPr>
          <w:p w:rsidR="00C31534" w:rsidRDefault="00C31534" w:rsidP="00F33687">
            <w:pPr>
              <w:jc w:val="center"/>
            </w:pPr>
            <w:r>
              <w:t>16</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 xml:space="preserve">Table 2 – Under fault conditions … </w:t>
            </w:r>
          </w:p>
        </w:tc>
        <w:tc>
          <w:tcPr>
            <w:tcW w:w="4667" w:type="dxa"/>
            <w:shd w:val="clear" w:color="auto" w:fill="auto"/>
          </w:tcPr>
          <w:p w:rsidR="00C31534" w:rsidRPr="00916C0C" w:rsidRDefault="00C31534" w:rsidP="00916C0C">
            <w:r w:rsidRPr="00916C0C">
              <w:t>This is an incorrect statement, as nitrogen, oxygen, and CO2 are components in air and significant amounts are found in  insulating liquid  dielectric fluids in units that are not “under fault conditions”.</w:t>
            </w:r>
            <w:r w:rsidRPr="00916C0C">
              <w:rPr>
                <w:b/>
              </w:rPr>
              <w:t xml:space="preserve"> Excessive</w:t>
            </w:r>
            <w:r w:rsidRPr="00916C0C">
              <w:t xml:space="preserve"> CO2 levels indicate a potential fault condition.</w:t>
            </w:r>
          </w:p>
          <w:p w:rsidR="00C31534" w:rsidRPr="00916C0C" w:rsidRDefault="00C31534" w:rsidP="00916C0C">
            <w:pPr>
              <w:pStyle w:val="CommentText"/>
              <w:rPr>
                <w:sz w:val="24"/>
                <w:szCs w:val="24"/>
              </w:rPr>
            </w:pPr>
            <w:r w:rsidRPr="00916C0C">
              <w:rPr>
                <w:sz w:val="24"/>
                <w:szCs w:val="24"/>
              </w:rPr>
              <w:t xml:space="preserve">A statement should be made that alternative fluids A statement that small amounts of combustible gases, called stray gasses, often are detected relatively soon after </w:t>
            </w:r>
            <w:proofErr w:type="spellStart"/>
            <w:r w:rsidRPr="00916C0C">
              <w:rPr>
                <w:sz w:val="24"/>
                <w:szCs w:val="24"/>
              </w:rPr>
              <w:t>enerization</w:t>
            </w:r>
            <w:proofErr w:type="spellEnd"/>
            <w:r w:rsidRPr="00916C0C">
              <w:rPr>
                <w:sz w:val="24"/>
                <w:szCs w:val="24"/>
              </w:rPr>
              <w:t>. This phenomenon should be addressed. In particular, CO2 in silicone, and ethane in esters stray gas levels are significantly higher than stray gases typically found in mineral oil filled units.</w:t>
            </w:r>
          </w:p>
          <w:p w:rsidR="00C31534" w:rsidRPr="00916C0C"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468DF" w:rsidP="00F33687">
            <w:pPr>
              <w:jc w:val="center"/>
            </w:pPr>
            <w:r>
              <w:t>Resolved, removed under fault condition in caption</w:t>
            </w:r>
          </w:p>
        </w:tc>
      </w:tr>
      <w:tr w:rsidR="008E2E5F" w:rsidRPr="00811760" w:rsidTr="008E2E5F">
        <w:tc>
          <w:tcPr>
            <w:tcW w:w="974" w:type="dxa"/>
          </w:tcPr>
          <w:p w:rsidR="00C31534" w:rsidRDefault="00BB25C8" w:rsidP="00F33687">
            <w:pPr>
              <w:jc w:val="center"/>
            </w:pPr>
            <w:r>
              <w:t>143</w:t>
            </w:r>
          </w:p>
        </w:tc>
        <w:tc>
          <w:tcPr>
            <w:tcW w:w="975" w:type="dxa"/>
            <w:shd w:val="clear" w:color="auto" w:fill="auto"/>
          </w:tcPr>
          <w:p w:rsidR="00C31534" w:rsidRPr="00811760" w:rsidRDefault="00C31534" w:rsidP="00F33687">
            <w:pPr>
              <w:jc w:val="center"/>
            </w:pPr>
            <w:r>
              <w:t>5.1</w:t>
            </w:r>
          </w:p>
        </w:tc>
        <w:tc>
          <w:tcPr>
            <w:tcW w:w="1072" w:type="dxa"/>
            <w:shd w:val="clear" w:color="auto" w:fill="auto"/>
          </w:tcPr>
          <w:p w:rsidR="00C31534" w:rsidRDefault="00C31534" w:rsidP="00F33687">
            <w:pPr>
              <w:jc w:val="center"/>
            </w:pPr>
            <w:r>
              <w:t>17</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w:t>
            </w:r>
            <w:proofErr w:type="spellStart"/>
            <w:r>
              <w:t>samply</w:t>
            </w:r>
            <w:proofErr w:type="spellEnd"/>
            <w:r>
              <w:t xml:space="preserve"> interval..</w:t>
            </w:r>
          </w:p>
        </w:tc>
        <w:tc>
          <w:tcPr>
            <w:tcW w:w="4667" w:type="dxa"/>
            <w:shd w:val="clear" w:color="auto" w:fill="auto"/>
          </w:tcPr>
          <w:p w:rsidR="00C31534" w:rsidRPr="00811760" w:rsidRDefault="00C31534" w:rsidP="00F33687">
            <w:r>
              <w:t>Misspelling of sampling, and I suggest replacing “interval”  with  “ ....due to typical time duration between taking samples.”</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468DF" w:rsidP="00F33687">
            <w:pPr>
              <w:jc w:val="center"/>
            </w:pPr>
            <w:r>
              <w:t>Resolved</w:t>
            </w:r>
          </w:p>
        </w:tc>
      </w:tr>
      <w:tr w:rsidR="008E2E5F" w:rsidRPr="00811760" w:rsidTr="008E2E5F">
        <w:tc>
          <w:tcPr>
            <w:tcW w:w="974" w:type="dxa"/>
          </w:tcPr>
          <w:p w:rsidR="00C31534" w:rsidRDefault="00BB25C8" w:rsidP="00F33687">
            <w:pPr>
              <w:jc w:val="center"/>
            </w:pPr>
            <w:r>
              <w:t>144</w:t>
            </w:r>
          </w:p>
        </w:tc>
        <w:tc>
          <w:tcPr>
            <w:tcW w:w="975" w:type="dxa"/>
            <w:shd w:val="clear" w:color="auto" w:fill="auto"/>
          </w:tcPr>
          <w:p w:rsidR="00C31534" w:rsidRPr="00811760" w:rsidRDefault="00C31534" w:rsidP="00F33687">
            <w:pPr>
              <w:jc w:val="center"/>
            </w:pPr>
            <w:r>
              <w:t>5.4</w:t>
            </w:r>
          </w:p>
        </w:tc>
        <w:tc>
          <w:tcPr>
            <w:tcW w:w="1072" w:type="dxa"/>
            <w:shd w:val="clear" w:color="auto" w:fill="auto"/>
          </w:tcPr>
          <w:p w:rsidR="00C31534" w:rsidRDefault="00C31534" w:rsidP="00F33687">
            <w:pPr>
              <w:jc w:val="center"/>
            </w:pPr>
            <w:r>
              <w:t>19</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2688E" w:rsidRDefault="00C31534" w:rsidP="00F33687">
            <w:proofErr w:type="spellStart"/>
            <w:r w:rsidRPr="0082688E">
              <w:rPr>
                <w:rFonts w:cs="Arial"/>
              </w:rPr>
              <w:t>Insuldur</w:t>
            </w:r>
            <w:proofErr w:type="spellEnd"/>
            <w:r w:rsidRPr="0082688E">
              <w:rPr>
                <w:rFonts w:cs="Arial"/>
              </w:rPr>
              <w:t xml:space="preserve"> paper produces more acids than Kraft paper</w:t>
            </w:r>
          </w:p>
        </w:tc>
        <w:tc>
          <w:tcPr>
            <w:tcW w:w="4667" w:type="dxa"/>
            <w:shd w:val="clear" w:color="auto" w:fill="auto"/>
          </w:tcPr>
          <w:p w:rsidR="00C31534" w:rsidRPr="0082688E" w:rsidRDefault="00C31534" w:rsidP="0082688E">
            <w:r w:rsidRPr="0082688E">
              <w:t xml:space="preserve">I recommend eliminating trade names if there are acceptable generic terms. I think Kraft is essentially no longer a paper trade name, </w:t>
            </w:r>
            <w:proofErr w:type="spellStart"/>
            <w:r w:rsidRPr="0082688E">
              <w:t>howeber</w:t>
            </w:r>
            <w:proofErr w:type="spellEnd"/>
            <w:r w:rsidRPr="0082688E">
              <w:t xml:space="preserve"> </w:t>
            </w:r>
            <w:proofErr w:type="spellStart"/>
            <w:r w:rsidRPr="0082688E">
              <w:t>Insuldur</w:t>
            </w:r>
            <w:proofErr w:type="spellEnd"/>
            <w:r w:rsidRPr="0082688E">
              <w:t xml:space="preserve"> may still be.</w:t>
            </w:r>
          </w:p>
          <w:p w:rsidR="00C31534" w:rsidRPr="0082688E"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468DF" w:rsidP="00F33687">
            <w:pPr>
              <w:jc w:val="center"/>
            </w:pPr>
            <w:r>
              <w:t>Resolved</w:t>
            </w:r>
          </w:p>
        </w:tc>
      </w:tr>
      <w:tr w:rsidR="008E2E5F" w:rsidRPr="00811760" w:rsidTr="008E2E5F">
        <w:tc>
          <w:tcPr>
            <w:tcW w:w="974" w:type="dxa"/>
          </w:tcPr>
          <w:p w:rsidR="00C31534" w:rsidRDefault="00BB25C8" w:rsidP="00F33687">
            <w:pPr>
              <w:jc w:val="center"/>
            </w:pPr>
            <w:r>
              <w:t>145</w:t>
            </w:r>
          </w:p>
        </w:tc>
        <w:tc>
          <w:tcPr>
            <w:tcW w:w="975" w:type="dxa"/>
            <w:shd w:val="clear" w:color="auto" w:fill="auto"/>
          </w:tcPr>
          <w:p w:rsidR="00C31534" w:rsidRPr="00811760" w:rsidRDefault="00C31534" w:rsidP="00F33687">
            <w:pPr>
              <w:jc w:val="center"/>
            </w:pPr>
            <w:r>
              <w:t>5.3.2</w:t>
            </w:r>
          </w:p>
        </w:tc>
        <w:tc>
          <w:tcPr>
            <w:tcW w:w="1072" w:type="dxa"/>
            <w:shd w:val="clear" w:color="auto" w:fill="auto"/>
          </w:tcPr>
          <w:p w:rsidR="00C31534" w:rsidRDefault="00C31534" w:rsidP="00F33687">
            <w:pPr>
              <w:jc w:val="center"/>
            </w:pPr>
            <w:r>
              <w:t>20</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 xml:space="preserve">Figure 2 </w:t>
            </w:r>
          </w:p>
        </w:tc>
        <w:tc>
          <w:tcPr>
            <w:tcW w:w="4667" w:type="dxa"/>
            <w:shd w:val="clear" w:color="auto" w:fill="auto"/>
          </w:tcPr>
          <w:p w:rsidR="00C31534" w:rsidRPr="00811760" w:rsidRDefault="00C31534" w:rsidP="00F33687">
            <w:r>
              <w:t>Should be Figure 3</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468DF" w:rsidP="00F33687">
            <w:pPr>
              <w:jc w:val="center"/>
            </w:pPr>
            <w:r>
              <w:t>Resolved</w:t>
            </w:r>
          </w:p>
        </w:tc>
      </w:tr>
      <w:tr w:rsidR="008E2E5F" w:rsidRPr="00811760" w:rsidTr="008E2E5F">
        <w:tc>
          <w:tcPr>
            <w:tcW w:w="974" w:type="dxa"/>
          </w:tcPr>
          <w:p w:rsidR="00C31534" w:rsidRDefault="00BB25C8" w:rsidP="00F33687">
            <w:pPr>
              <w:jc w:val="center"/>
            </w:pPr>
            <w:r>
              <w:t>146</w:t>
            </w:r>
          </w:p>
        </w:tc>
        <w:tc>
          <w:tcPr>
            <w:tcW w:w="975" w:type="dxa"/>
            <w:shd w:val="clear" w:color="auto" w:fill="auto"/>
          </w:tcPr>
          <w:p w:rsidR="00C31534" w:rsidRPr="00811760" w:rsidRDefault="00C31534" w:rsidP="00F33687">
            <w:pPr>
              <w:jc w:val="center"/>
            </w:pPr>
            <w:r>
              <w:t>5.3.3</w:t>
            </w:r>
          </w:p>
        </w:tc>
        <w:tc>
          <w:tcPr>
            <w:tcW w:w="1072" w:type="dxa"/>
            <w:shd w:val="clear" w:color="auto" w:fill="auto"/>
          </w:tcPr>
          <w:p w:rsidR="00C31534" w:rsidRDefault="00C31534" w:rsidP="00F33687">
            <w:pPr>
              <w:jc w:val="center"/>
            </w:pPr>
            <w:r>
              <w:t>21</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Figure 5</w:t>
            </w:r>
          </w:p>
        </w:tc>
        <w:tc>
          <w:tcPr>
            <w:tcW w:w="4667" w:type="dxa"/>
            <w:shd w:val="clear" w:color="auto" w:fill="auto"/>
          </w:tcPr>
          <w:p w:rsidR="00C31534" w:rsidRPr="00811760" w:rsidRDefault="00C31534" w:rsidP="00F33687">
            <w:r>
              <w:t>Fig. 4?</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9468DF" w:rsidP="00F33687">
            <w:pPr>
              <w:jc w:val="center"/>
            </w:pPr>
            <w:r>
              <w:t>Resolved</w:t>
            </w:r>
          </w:p>
        </w:tc>
      </w:tr>
      <w:tr w:rsidR="008E2E5F" w:rsidRPr="00811760" w:rsidTr="008E2E5F">
        <w:tc>
          <w:tcPr>
            <w:tcW w:w="974" w:type="dxa"/>
          </w:tcPr>
          <w:p w:rsidR="00C31534" w:rsidRDefault="00BB25C8" w:rsidP="00F33687">
            <w:pPr>
              <w:jc w:val="center"/>
            </w:pPr>
            <w:r>
              <w:t>147</w:t>
            </w:r>
          </w:p>
        </w:tc>
        <w:tc>
          <w:tcPr>
            <w:tcW w:w="975" w:type="dxa"/>
            <w:shd w:val="clear" w:color="auto" w:fill="auto"/>
          </w:tcPr>
          <w:p w:rsidR="00C31534" w:rsidRPr="00811760" w:rsidRDefault="00C31534" w:rsidP="00F33687">
            <w:pPr>
              <w:jc w:val="center"/>
            </w:pPr>
            <w:r>
              <w:t>5.5</w:t>
            </w:r>
          </w:p>
        </w:tc>
        <w:tc>
          <w:tcPr>
            <w:tcW w:w="1072" w:type="dxa"/>
            <w:shd w:val="clear" w:color="auto" w:fill="auto"/>
          </w:tcPr>
          <w:p w:rsidR="00C31534" w:rsidRDefault="00C31534" w:rsidP="00F33687">
            <w:pPr>
              <w:jc w:val="center"/>
            </w:pPr>
            <w:r>
              <w:t>22</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7F2803">
            <w:r>
              <w:t>Power factor</w:t>
            </w:r>
          </w:p>
        </w:tc>
        <w:tc>
          <w:tcPr>
            <w:tcW w:w="4667" w:type="dxa"/>
            <w:shd w:val="clear" w:color="auto" w:fill="auto"/>
          </w:tcPr>
          <w:p w:rsidR="00C31534" w:rsidRPr="00811760" w:rsidRDefault="00C31534" w:rsidP="00F33687">
            <w:r>
              <w:t xml:space="preserve">Consider incorporating the new language in the recent revision of C57.152 and at a minimum reference its </w:t>
            </w:r>
            <w:r w:rsidRPr="00651DDA">
              <w:rPr>
                <w:b/>
              </w:rPr>
              <w:t>Section</w:t>
            </w:r>
            <w:r>
              <w:t xml:space="preserve"> </w:t>
            </w:r>
            <w:r>
              <w:rPr>
                <w:b/>
                <w:bCs/>
              </w:rPr>
              <w:t xml:space="preserve">7.2.12 Capacitance, power factor, and dissipation </w:t>
            </w:r>
            <w:r>
              <w:rPr>
                <w:b/>
                <w:bCs/>
              </w:rPr>
              <w:lastRenderedPageBreak/>
              <w:t>factor</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C44D03">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C44D03">
            <w:pPr>
              <w:jc w:val="center"/>
            </w:pPr>
            <w:r>
              <w:t>Editorial</w:t>
            </w:r>
          </w:p>
        </w:tc>
        <w:tc>
          <w:tcPr>
            <w:tcW w:w="2430" w:type="dxa"/>
            <w:shd w:val="clear" w:color="auto" w:fill="auto"/>
          </w:tcPr>
          <w:p w:rsidR="00C31534" w:rsidRPr="00811760" w:rsidRDefault="00D63D02" w:rsidP="00F33687">
            <w:pPr>
              <w:jc w:val="center"/>
            </w:pPr>
            <w:r>
              <w:t>R</w:t>
            </w:r>
            <w:r w:rsidR="009C5438">
              <w:t>esolved</w:t>
            </w:r>
          </w:p>
        </w:tc>
      </w:tr>
      <w:tr w:rsidR="008E2E5F" w:rsidRPr="00811760" w:rsidTr="008E2E5F">
        <w:tc>
          <w:tcPr>
            <w:tcW w:w="974" w:type="dxa"/>
          </w:tcPr>
          <w:p w:rsidR="00C31534" w:rsidRDefault="00BB25C8" w:rsidP="00F33687">
            <w:pPr>
              <w:jc w:val="center"/>
            </w:pPr>
            <w:r>
              <w:lastRenderedPageBreak/>
              <w:t>148</w:t>
            </w:r>
          </w:p>
        </w:tc>
        <w:tc>
          <w:tcPr>
            <w:tcW w:w="975" w:type="dxa"/>
            <w:shd w:val="clear" w:color="auto" w:fill="auto"/>
          </w:tcPr>
          <w:p w:rsidR="00C31534" w:rsidRPr="00811760" w:rsidRDefault="00C31534" w:rsidP="00F33687">
            <w:pPr>
              <w:jc w:val="center"/>
            </w:pPr>
            <w:r>
              <w:t>5.4.1</w:t>
            </w:r>
          </w:p>
        </w:tc>
        <w:tc>
          <w:tcPr>
            <w:tcW w:w="1072" w:type="dxa"/>
            <w:shd w:val="clear" w:color="auto" w:fill="auto"/>
          </w:tcPr>
          <w:p w:rsidR="00C31534" w:rsidRDefault="00C31534" w:rsidP="00F33687">
            <w:pPr>
              <w:jc w:val="center"/>
            </w:pPr>
            <w:r>
              <w:t>23</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6705B6" w:rsidRDefault="00C31534" w:rsidP="00F33687">
            <w:proofErr w:type="spellStart"/>
            <w:r w:rsidRPr="006705B6">
              <w:rPr>
                <w:b/>
              </w:rPr>
              <w:t>Frquency</w:t>
            </w:r>
            <w:proofErr w:type="spellEnd"/>
            <w:r w:rsidRPr="006705B6">
              <w:rPr>
                <w:b/>
              </w:rPr>
              <w:t xml:space="preserve"> Domain</w:t>
            </w:r>
            <w:r w:rsidRPr="006705B6">
              <w:t xml:space="preserve"> </w:t>
            </w:r>
            <w:r w:rsidRPr="006705B6">
              <w:rPr>
                <w:b/>
                <w:bCs/>
                <w:lang w:val="en-GB" w:eastAsia="fr-CA"/>
              </w:rPr>
              <w:t xml:space="preserve">Spectroscopy (FDS) </w:t>
            </w:r>
            <w:proofErr w:type="spellStart"/>
            <w:r w:rsidRPr="006705B6">
              <w:rPr>
                <w:b/>
                <w:bCs/>
                <w:lang w:eastAsia="fr-CA"/>
              </w:rPr>
              <w:t>Cigré</w:t>
            </w:r>
            <w:proofErr w:type="spellEnd"/>
            <w:r w:rsidRPr="006705B6">
              <w:rPr>
                <w:b/>
                <w:bCs/>
                <w:lang w:val="en-GB" w:eastAsia="fr-CA"/>
              </w:rPr>
              <w:t xml:space="preserve"> TB445 Guide for Transformer Maintenance(XX2)</w:t>
            </w:r>
          </w:p>
        </w:tc>
        <w:tc>
          <w:tcPr>
            <w:tcW w:w="4667" w:type="dxa"/>
            <w:shd w:val="clear" w:color="auto" w:fill="auto"/>
          </w:tcPr>
          <w:p w:rsidR="00C31534" w:rsidRPr="00811760" w:rsidRDefault="00C31534" w:rsidP="00F33687">
            <w:r>
              <w:t xml:space="preserve">Is this section based on mineral oil or is it suitable for alternative insulating  </w:t>
            </w:r>
            <w:proofErr w:type="spellStart"/>
            <w:r>
              <w:t>insulating</w:t>
            </w:r>
            <w:proofErr w:type="spellEnd"/>
            <w:r>
              <w:t xml:space="preserve"> liquid s? If the former, it should be so stated. And all references of “oil” should be changed to “mineral oil”, including Figures 4 and 5.</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9C5438" w:rsidP="00F33687">
            <w:pPr>
              <w:jc w:val="center"/>
            </w:pPr>
            <w:r>
              <w:t>Unresolved</w:t>
            </w:r>
          </w:p>
        </w:tc>
      </w:tr>
      <w:tr w:rsidR="008E2E5F" w:rsidRPr="00811760" w:rsidTr="008E2E5F">
        <w:tc>
          <w:tcPr>
            <w:tcW w:w="974" w:type="dxa"/>
          </w:tcPr>
          <w:p w:rsidR="00C31534" w:rsidRDefault="00BB25C8" w:rsidP="00F33687">
            <w:pPr>
              <w:jc w:val="center"/>
            </w:pPr>
            <w:r>
              <w:t>149</w:t>
            </w:r>
          </w:p>
        </w:tc>
        <w:tc>
          <w:tcPr>
            <w:tcW w:w="975" w:type="dxa"/>
            <w:shd w:val="clear" w:color="auto" w:fill="auto"/>
          </w:tcPr>
          <w:p w:rsidR="00C31534" w:rsidRPr="00811760" w:rsidRDefault="00C31534" w:rsidP="00F33687">
            <w:pPr>
              <w:jc w:val="center"/>
            </w:pPr>
            <w:r>
              <w:t>5.6</w:t>
            </w:r>
          </w:p>
        </w:tc>
        <w:tc>
          <w:tcPr>
            <w:tcW w:w="1072" w:type="dxa"/>
            <w:shd w:val="clear" w:color="auto" w:fill="auto"/>
          </w:tcPr>
          <w:p w:rsidR="00C31534" w:rsidRDefault="00C31534" w:rsidP="00F33687">
            <w:pPr>
              <w:jc w:val="center"/>
            </w:pPr>
            <w:r>
              <w:t>25</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(FRA)</w:t>
            </w:r>
          </w:p>
        </w:tc>
        <w:tc>
          <w:tcPr>
            <w:tcW w:w="4667" w:type="dxa"/>
            <w:shd w:val="clear" w:color="auto" w:fill="auto"/>
          </w:tcPr>
          <w:p w:rsidR="00C31534" w:rsidRPr="006705B6" w:rsidRDefault="00C31534" w:rsidP="006705B6">
            <w:r w:rsidRPr="006705B6">
              <w:t>A repeated  font error seems to be inherent in the document’s bullets. The first bullets often have a different font than the following bullets. Maybe just on my screen computer perhaps?</w:t>
            </w:r>
          </w:p>
          <w:p w:rsidR="00C31534" w:rsidRPr="006705B6"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9C5438" w:rsidP="00F33687">
            <w:pPr>
              <w:jc w:val="center"/>
            </w:pPr>
            <w:r>
              <w:t>Resolved</w:t>
            </w:r>
          </w:p>
        </w:tc>
      </w:tr>
      <w:tr w:rsidR="008E2E5F" w:rsidRPr="00811760" w:rsidTr="008E2E5F">
        <w:tc>
          <w:tcPr>
            <w:tcW w:w="974" w:type="dxa"/>
          </w:tcPr>
          <w:p w:rsidR="00C31534" w:rsidRDefault="00BB25C8" w:rsidP="00F33687">
            <w:pPr>
              <w:jc w:val="center"/>
            </w:pPr>
            <w:r>
              <w:t>150</w:t>
            </w:r>
          </w:p>
        </w:tc>
        <w:tc>
          <w:tcPr>
            <w:tcW w:w="975" w:type="dxa"/>
            <w:shd w:val="clear" w:color="auto" w:fill="auto"/>
          </w:tcPr>
          <w:p w:rsidR="00C31534" w:rsidRPr="00811760" w:rsidRDefault="00C31534" w:rsidP="00F33687">
            <w:pPr>
              <w:jc w:val="center"/>
            </w:pPr>
            <w:r>
              <w:t>5.6.1.5</w:t>
            </w:r>
          </w:p>
        </w:tc>
        <w:tc>
          <w:tcPr>
            <w:tcW w:w="1072" w:type="dxa"/>
            <w:shd w:val="clear" w:color="auto" w:fill="auto"/>
          </w:tcPr>
          <w:p w:rsidR="00C31534" w:rsidRDefault="00C31534" w:rsidP="00F33687">
            <w:pPr>
              <w:jc w:val="center"/>
            </w:pPr>
            <w:r>
              <w:t>27</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6705B6">
            <w:r>
              <w:t>Analysis of Results</w:t>
            </w:r>
          </w:p>
        </w:tc>
        <w:tc>
          <w:tcPr>
            <w:tcW w:w="4667" w:type="dxa"/>
            <w:shd w:val="clear" w:color="auto" w:fill="auto"/>
          </w:tcPr>
          <w:p w:rsidR="00C31534" w:rsidRPr="00FF1A99" w:rsidRDefault="00C31534" w:rsidP="00FF1A99">
            <w:r w:rsidRPr="00FF1A99">
              <w:t>Recommend rewording this paragraph for better clarity and grammar form.</w:t>
            </w:r>
          </w:p>
          <w:p w:rsidR="00C31534" w:rsidRPr="00FF1A99"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9C5438" w:rsidP="009C5438">
            <w:pPr>
              <w:jc w:val="center"/>
            </w:pPr>
            <w:r>
              <w:t>Resolved,</w:t>
            </w:r>
          </w:p>
        </w:tc>
      </w:tr>
      <w:tr w:rsidR="008E2E5F" w:rsidRPr="00811760" w:rsidTr="008E2E5F">
        <w:tc>
          <w:tcPr>
            <w:tcW w:w="974" w:type="dxa"/>
          </w:tcPr>
          <w:p w:rsidR="00C31534" w:rsidRDefault="00BB25C8" w:rsidP="00F33687">
            <w:pPr>
              <w:jc w:val="center"/>
            </w:pPr>
            <w:r>
              <w:t>151</w:t>
            </w:r>
          </w:p>
        </w:tc>
        <w:tc>
          <w:tcPr>
            <w:tcW w:w="975" w:type="dxa"/>
            <w:shd w:val="clear" w:color="auto" w:fill="auto"/>
          </w:tcPr>
          <w:p w:rsidR="00C31534" w:rsidRPr="00811760" w:rsidRDefault="00C31534" w:rsidP="00F33687">
            <w:pPr>
              <w:jc w:val="center"/>
            </w:pPr>
            <w:r>
              <w:t>5.6.1.5</w:t>
            </w:r>
          </w:p>
        </w:tc>
        <w:tc>
          <w:tcPr>
            <w:tcW w:w="1072" w:type="dxa"/>
            <w:shd w:val="clear" w:color="auto" w:fill="auto"/>
          </w:tcPr>
          <w:p w:rsidR="00C31534" w:rsidRDefault="00C31534" w:rsidP="00F33687">
            <w:pPr>
              <w:jc w:val="center"/>
            </w:pPr>
            <w:r>
              <w:t>27</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..a FRA trace …</w:t>
            </w:r>
          </w:p>
        </w:tc>
        <w:tc>
          <w:tcPr>
            <w:tcW w:w="4667" w:type="dxa"/>
            <w:shd w:val="clear" w:color="auto" w:fill="auto"/>
          </w:tcPr>
          <w:p w:rsidR="00C31534" w:rsidRPr="00811760" w:rsidRDefault="00C31534" w:rsidP="00F33687">
            <w:r>
              <w:t>“any” rather than “a”?</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9C5438" w:rsidP="00F33687">
            <w:pPr>
              <w:jc w:val="center"/>
            </w:pPr>
            <w:r>
              <w:t>Resolved</w:t>
            </w:r>
          </w:p>
        </w:tc>
      </w:tr>
      <w:tr w:rsidR="008E2E5F" w:rsidRPr="00811760" w:rsidTr="008E2E5F">
        <w:tc>
          <w:tcPr>
            <w:tcW w:w="974" w:type="dxa"/>
          </w:tcPr>
          <w:p w:rsidR="00C31534" w:rsidRDefault="00BB25C8" w:rsidP="00F33687">
            <w:pPr>
              <w:jc w:val="center"/>
            </w:pPr>
            <w:r>
              <w:t>152</w:t>
            </w:r>
          </w:p>
        </w:tc>
        <w:tc>
          <w:tcPr>
            <w:tcW w:w="975" w:type="dxa"/>
            <w:shd w:val="clear" w:color="auto" w:fill="auto"/>
          </w:tcPr>
          <w:p w:rsidR="00C31534" w:rsidRPr="00811760" w:rsidRDefault="00C31534" w:rsidP="00F33687">
            <w:pPr>
              <w:jc w:val="center"/>
            </w:pPr>
            <w:r>
              <w:t>5.6.1.5</w:t>
            </w:r>
          </w:p>
        </w:tc>
        <w:tc>
          <w:tcPr>
            <w:tcW w:w="1072" w:type="dxa"/>
            <w:shd w:val="clear" w:color="auto" w:fill="auto"/>
          </w:tcPr>
          <w:p w:rsidR="00C31534" w:rsidRDefault="00C31534" w:rsidP="00F33687">
            <w:pPr>
              <w:jc w:val="center"/>
            </w:pPr>
            <w:r>
              <w:t>27</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w:t>
            </w:r>
            <w:proofErr w:type="spellStart"/>
            <w:r>
              <w:t>preictability</w:t>
            </w:r>
            <w:proofErr w:type="spellEnd"/>
            <w:r>
              <w:t xml:space="preserve"> …</w:t>
            </w:r>
          </w:p>
        </w:tc>
        <w:tc>
          <w:tcPr>
            <w:tcW w:w="4667" w:type="dxa"/>
            <w:shd w:val="clear" w:color="auto" w:fill="auto"/>
          </w:tcPr>
          <w:p w:rsidR="00C31534" w:rsidRPr="00811760" w:rsidRDefault="00C31534" w:rsidP="00F33687">
            <w:r>
              <w:t>predictability. This is due to typical frequency core effects, main….</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9C5438" w:rsidP="00F33687">
            <w:pPr>
              <w:jc w:val="center"/>
            </w:pPr>
            <w:r>
              <w:t>Resolved</w:t>
            </w:r>
          </w:p>
        </w:tc>
      </w:tr>
      <w:tr w:rsidR="008E2E5F" w:rsidRPr="00811760" w:rsidTr="008E2E5F">
        <w:tc>
          <w:tcPr>
            <w:tcW w:w="974" w:type="dxa"/>
          </w:tcPr>
          <w:p w:rsidR="00C31534" w:rsidRDefault="00BB25C8" w:rsidP="00FF1A99">
            <w:pPr>
              <w:jc w:val="center"/>
            </w:pPr>
            <w:r>
              <w:t>153</w:t>
            </w:r>
          </w:p>
        </w:tc>
        <w:tc>
          <w:tcPr>
            <w:tcW w:w="975" w:type="dxa"/>
            <w:shd w:val="clear" w:color="auto" w:fill="auto"/>
          </w:tcPr>
          <w:p w:rsidR="00C31534" w:rsidRPr="00811760" w:rsidRDefault="00C31534" w:rsidP="00FF1A99">
            <w:pPr>
              <w:jc w:val="center"/>
            </w:pPr>
            <w:r>
              <w:t>5.7</w:t>
            </w:r>
          </w:p>
        </w:tc>
        <w:tc>
          <w:tcPr>
            <w:tcW w:w="1072" w:type="dxa"/>
            <w:shd w:val="clear" w:color="auto" w:fill="auto"/>
          </w:tcPr>
          <w:p w:rsidR="00C31534" w:rsidRDefault="00C31534" w:rsidP="00FF1A99">
            <w:pPr>
              <w:jc w:val="center"/>
            </w:pPr>
            <w:r>
              <w:t>28</w:t>
            </w:r>
          </w:p>
          <w:p w:rsidR="00C31534" w:rsidRPr="00811760" w:rsidRDefault="00C31534" w:rsidP="00FF1A99">
            <w:pPr>
              <w:jc w:val="center"/>
            </w:pPr>
          </w:p>
        </w:tc>
        <w:tc>
          <w:tcPr>
            <w:tcW w:w="1072" w:type="dxa"/>
            <w:shd w:val="clear" w:color="auto" w:fill="auto"/>
          </w:tcPr>
          <w:p w:rsidR="00C31534" w:rsidRPr="00811760" w:rsidRDefault="00C31534" w:rsidP="00FF1A99">
            <w:pPr>
              <w:jc w:val="center"/>
            </w:pPr>
          </w:p>
        </w:tc>
        <w:tc>
          <w:tcPr>
            <w:tcW w:w="4817" w:type="dxa"/>
            <w:shd w:val="clear" w:color="auto" w:fill="auto"/>
          </w:tcPr>
          <w:p w:rsidR="00C31534" w:rsidRPr="00811760" w:rsidRDefault="00C31534" w:rsidP="00FF1A99">
            <w:r>
              <w:t>..a local breakdown…</w:t>
            </w:r>
          </w:p>
        </w:tc>
        <w:tc>
          <w:tcPr>
            <w:tcW w:w="4667" w:type="dxa"/>
            <w:shd w:val="clear" w:color="auto" w:fill="auto"/>
          </w:tcPr>
          <w:p w:rsidR="00C31534" w:rsidRPr="00FF1A99" w:rsidRDefault="00C31534" w:rsidP="00FF1A99">
            <w:r>
              <w:t>..</w:t>
            </w:r>
            <w:r w:rsidRPr="00FF1A99">
              <w:t>a “localized breakdown”?</w:t>
            </w:r>
          </w:p>
          <w:p w:rsidR="00C31534" w:rsidRPr="00FF1A99" w:rsidRDefault="00C31534" w:rsidP="00FF1A99"/>
        </w:tc>
        <w:tc>
          <w:tcPr>
            <w:tcW w:w="1365" w:type="dxa"/>
            <w:shd w:val="clear" w:color="auto" w:fill="auto"/>
          </w:tcPr>
          <w:p w:rsidR="00C31534" w:rsidRPr="00811760" w:rsidRDefault="00C31534" w:rsidP="00FF1A99">
            <w:pPr>
              <w:jc w:val="center"/>
            </w:pPr>
          </w:p>
        </w:tc>
        <w:tc>
          <w:tcPr>
            <w:tcW w:w="1855" w:type="dxa"/>
            <w:shd w:val="clear" w:color="auto" w:fill="auto"/>
          </w:tcPr>
          <w:p w:rsidR="00C31534" w:rsidRPr="00811760" w:rsidRDefault="00C31534" w:rsidP="00FF1A99">
            <w:pPr>
              <w:jc w:val="center"/>
            </w:pPr>
            <w:r>
              <w:t>Patrick McShane</w:t>
            </w:r>
          </w:p>
        </w:tc>
        <w:tc>
          <w:tcPr>
            <w:tcW w:w="1890" w:type="dxa"/>
            <w:shd w:val="clear" w:color="auto" w:fill="auto"/>
          </w:tcPr>
          <w:p w:rsidR="00C31534" w:rsidRPr="00811760" w:rsidRDefault="00C31534" w:rsidP="00FF1A99">
            <w:pPr>
              <w:jc w:val="center"/>
            </w:pPr>
          </w:p>
        </w:tc>
        <w:tc>
          <w:tcPr>
            <w:tcW w:w="2070" w:type="dxa"/>
            <w:shd w:val="clear" w:color="auto" w:fill="auto"/>
          </w:tcPr>
          <w:p w:rsidR="00C31534" w:rsidRPr="00811760" w:rsidRDefault="00C31534" w:rsidP="00FF1A99">
            <w:pPr>
              <w:jc w:val="center"/>
            </w:pPr>
            <w:r>
              <w:t>Editorial</w:t>
            </w:r>
          </w:p>
        </w:tc>
        <w:tc>
          <w:tcPr>
            <w:tcW w:w="2430" w:type="dxa"/>
            <w:shd w:val="clear" w:color="auto" w:fill="auto"/>
          </w:tcPr>
          <w:p w:rsidR="00C31534" w:rsidRPr="00811760" w:rsidRDefault="009C5438" w:rsidP="00FF1A99">
            <w:pPr>
              <w:jc w:val="center"/>
            </w:pPr>
            <w:r>
              <w:t>Resolved</w:t>
            </w:r>
          </w:p>
        </w:tc>
      </w:tr>
      <w:tr w:rsidR="008E2E5F" w:rsidRPr="00811760" w:rsidTr="008E2E5F">
        <w:tc>
          <w:tcPr>
            <w:tcW w:w="974" w:type="dxa"/>
          </w:tcPr>
          <w:p w:rsidR="00C31534" w:rsidRDefault="00BB25C8" w:rsidP="00F33687">
            <w:pPr>
              <w:jc w:val="center"/>
            </w:pPr>
            <w:r>
              <w:t>154</w:t>
            </w:r>
          </w:p>
        </w:tc>
        <w:tc>
          <w:tcPr>
            <w:tcW w:w="975" w:type="dxa"/>
            <w:shd w:val="clear" w:color="auto" w:fill="auto"/>
          </w:tcPr>
          <w:p w:rsidR="00C31534" w:rsidRPr="00811760" w:rsidRDefault="00C31534" w:rsidP="00F33687">
            <w:pPr>
              <w:jc w:val="center"/>
            </w:pPr>
            <w:r>
              <w:t>5.8</w:t>
            </w:r>
          </w:p>
        </w:tc>
        <w:tc>
          <w:tcPr>
            <w:tcW w:w="1072" w:type="dxa"/>
            <w:shd w:val="clear" w:color="auto" w:fill="auto"/>
          </w:tcPr>
          <w:p w:rsidR="00C31534" w:rsidRDefault="00C31534" w:rsidP="00F33687">
            <w:pPr>
              <w:jc w:val="center"/>
            </w:pPr>
            <w:r>
              <w:t>29</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w:t>
            </w:r>
            <w:r w:rsidRPr="00877E59">
              <w:t>converted to electrical</w:t>
            </w:r>
            <w:r>
              <w:t xml:space="preserve"> signals.</w:t>
            </w:r>
          </w:p>
        </w:tc>
        <w:tc>
          <w:tcPr>
            <w:tcW w:w="4667" w:type="dxa"/>
            <w:shd w:val="clear" w:color="auto" w:fill="auto"/>
          </w:tcPr>
          <w:p w:rsidR="00C31534" w:rsidRPr="00FF1A99" w:rsidRDefault="00C31534" w:rsidP="00FF1A99">
            <w:r w:rsidRPr="00FF1A99">
              <w:t xml:space="preserve">I would end the sentence after the word “surface”. The “.. converted to electrical signals” is superfluous. </w:t>
            </w:r>
          </w:p>
          <w:p w:rsidR="00C31534" w:rsidRPr="00FF1A99"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9C5438" w:rsidP="00F33687">
            <w:pPr>
              <w:jc w:val="center"/>
            </w:pPr>
            <w:r>
              <w:t>Resolved</w:t>
            </w:r>
          </w:p>
        </w:tc>
      </w:tr>
      <w:tr w:rsidR="008E2E5F" w:rsidRPr="00811760" w:rsidTr="008E2E5F">
        <w:tc>
          <w:tcPr>
            <w:tcW w:w="974" w:type="dxa"/>
          </w:tcPr>
          <w:p w:rsidR="00C31534" w:rsidRDefault="00BB25C8" w:rsidP="00F33687">
            <w:pPr>
              <w:jc w:val="center"/>
            </w:pPr>
            <w:r>
              <w:t>155</w:t>
            </w:r>
          </w:p>
        </w:tc>
        <w:tc>
          <w:tcPr>
            <w:tcW w:w="975" w:type="dxa"/>
            <w:shd w:val="clear" w:color="auto" w:fill="auto"/>
          </w:tcPr>
          <w:p w:rsidR="00C31534" w:rsidRPr="00811760" w:rsidRDefault="00C31534" w:rsidP="00F33687">
            <w:pPr>
              <w:jc w:val="center"/>
            </w:pPr>
            <w:r>
              <w:t>5.8.2.1</w:t>
            </w:r>
          </w:p>
        </w:tc>
        <w:tc>
          <w:tcPr>
            <w:tcW w:w="1072" w:type="dxa"/>
            <w:shd w:val="clear" w:color="auto" w:fill="auto"/>
          </w:tcPr>
          <w:p w:rsidR="00C31534" w:rsidRDefault="00C31534" w:rsidP="00F33687">
            <w:pPr>
              <w:jc w:val="center"/>
            </w:pPr>
            <w:r>
              <w:t>30</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w:t>
            </w:r>
            <w:r w:rsidRPr="00877E59">
              <w:t>equal to 10 °C</w:t>
            </w:r>
            <w:r>
              <w:t xml:space="preserve"> …</w:t>
            </w:r>
          </w:p>
        </w:tc>
        <w:tc>
          <w:tcPr>
            <w:tcW w:w="4667" w:type="dxa"/>
            <w:shd w:val="clear" w:color="auto" w:fill="auto"/>
          </w:tcPr>
          <w:p w:rsidR="00C31534" w:rsidRPr="00FF1A99" w:rsidRDefault="00C31534" w:rsidP="00FF1A99">
            <w:r w:rsidRPr="00FF1A99">
              <w:t>Is this (and other sections’) “10 ºC limit based on  65 ºC  rise rated transformers? What about forced oil and/or forced air ratings? And is it a valid limit for the new IEEE C57.154 Standard for transformers with High Temp. Insulation Systems and operating at elevated temperature?</w:t>
            </w:r>
          </w:p>
          <w:p w:rsidR="00C31534" w:rsidRPr="00FF1A99"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155BC2" w:rsidP="00F33687">
            <w:pPr>
              <w:jc w:val="center"/>
            </w:pPr>
            <w:r>
              <w:t>Resolved, 10C is not based on the transformer rating</w:t>
            </w:r>
          </w:p>
        </w:tc>
      </w:tr>
      <w:tr w:rsidR="008E2E5F" w:rsidRPr="00811760" w:rsidTr="008E2E5F">
        <w:tc>
          <w:tcPr>
            <w:tcW w:w="974" w:type="dxa"/>
          </w:tcPr>
          <w:p w:rsidR="00C31534" w:rsidRDefault="00BB25C8" w:rsidP="00F33687">
            <w:pPr>
              <w:jc w:val="center"/>
            </w:pPr>
            <w:r>
              <w:t>156</w:t>
            </w:r>
          </w:p>
        </w:tc>
        <w:tc>
          <w:tcPr>
            <w:tcW w:w="975" w:type="dxa"/>
            <w:shd w:val="clear" w:color="auto" w:fill="auto"/>
          </w:tcPr>
          <w:p w:rsidR="00C31534" w:rsidRPr="00811760" w:rsidRDefault="00C31534" w:rsidP="00F33687">
            <w:pPr>
              <w:jc w:val="center"/>
            </w:pPr>
            <w:r>
              <w:t>5.8.2.3</w:t>
            </w:r>
          </w:p>
        </w:tc>
        <w:tc>
          <w:tcPr>
            <w:tcW w:w="1072" w:type="dxa"/>
            <w:shd w:val="clear" w:color="auto" w:fill="auto"/>
          </w:tcPr>
          <w:p w:rsidR="00C31534" w:rsidRDefault="00C31534" w:rsidP="00F33687">
            <w:pPr>
              <w:jc w:val="center"/>
            </w:pPr>
            <w:r>
              <w:t>30</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4468E8" w:rsidRDefault="00C31534" w:rsidP="00F33687">
            <w:pPr>
              <w:rPr>
                <w:b/>
              </w:rPr>
            </w:pPr>
            <w:r w:rsidRPr="004468E8">
              <w:rPr>
                <w:b/>
              </w:rPr>
              <w:t>Tap changer</w:t>
            </w:r>
          </w:p>
        </w:tc>
        <w:tc>
          <w:tcPr>
            <w:tcW w:w="4667" w:type="dxa"/>
            <w:shd w:val="clear" w:color="auto" w:fill="auto"/>
          </w:tcPr>
          <w:p w:rsidR="00C31534" w:rsidRPr="00811760" w:rsidRDefault="00C31534" w:rsidP="00F33687">
            <w:r>
              <w:t xml:space="preserve">I assume this pertains to LTCs external to the </w:t>
            </w:r>
            <w:r>
              <w:lastRenderedPageBreak/>
              <w:t xml:space="preserve">main tank  but not sure as most transformers also have DETC, often de-energized TCs when operating. </w:t>
            </w:r>
            <w:proofErr w:type="spellStart"/>
            <w:r>
              <w:t>Pls</w:t>
            </w:r>
            <w:proofErr w:type="spellEnd"/>
            <w:r>
              <w:t xml:space="preserve"> clarify if this section pertains to both or not. If pertains only to LTC, include “Load” in the title and in the paragraph. Should this section address both LTC and DETCs?</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 xml:space="preserve">Patrick </w:t>
            </w:r>
            <w:r>
              <w:lastRenderedPageBreak/>
              <w:t>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D63D02" w:rsidP="00F33687">
            <w:pPr>
              <w:jc w:val="center"/>
            </w:pPr>
            <w:r>
              <w:t>R</w:t>
            </w:r>
            <w:r w:rsidR="00155BC2">
              <w:t>esolved</w:t>
            </w:r>
          </w:p>
        </w:tc>
      </w:tr>
      <w:tr w:rsidR="008E2E5F" w:rsidRPr="00811760" w:rsidTr="008E2E5F">
        <w:tc>
          <w:tcPr>
            <w:tcW w:w="974" w:type="dxa"/>
          </w:tcPr>
          <w:p w:rsidR="00C31534" w:rsidRDefault="00BB25C8" w:rsidP="004468E8">
            <w:pPr>
              <w:spacing w:before="240"/>
              <w:jc w:val="center"/>
            </w:pPr>
            <w:r>
              <w:lastRenderedPageBreak/>
              <w:t>157</w:t>
            </w:r>
          </w:p>
        </w:tc>
        <w:tc>
          <w:tcPr>
            <w:tcW w:w="975" w:type="dxa"/>
            <w:shd w:val="clear" w:color="auto" w:fill="auto"/>
          </w:tcPr>
          <w:p w:rsidR="00C31534" w:rsidRPr="00811760" w:rsidRDefault="00C31534" w:rsidP="004468E8">
            <w:pPr>
              <w:spacing w:before="240"/>
              <w:jc w:val="center"/>
            </w:pPr>
            <w:r>
              <w:t>5.8.3</w:t>
            </w:r>
          </w:p>
        </w:tc>
        <w:tc>
          <w:tcPr>
            <w:tcW w:w="1072" w:type="dxa"/>
            <w:shd w:val="clear" w:color="auto" w:fill="auto"/>
          </w:tcPr>
          <w:p w:rsidR="00C31534" w:rsidRDefault="00C31534" w:rsidP="004468E8">
            <w:pPr>
              <w:spacing w:before="240"/>
              <w:jc w:val="center"/>
            </w:pPr>
            <w:r>
              <w:t>31</w:t>
            </w:r>
          </w:p>
          <w:p w:rsidR="00C31534" w:rsidRPr="00811760" w:rsidRDefault="00C31534" w:rsidP="004468E8">
            <w:pPr>
              <w:spacing w:before="240"/>
              <w:jc w:val="center"/>
            </w:pPr>
          </w:p>
        </w:tc>
        <w:tc>
          <w:tcPr>
            <w:tcW w:w="1072" w:type="dxa"/>
            <w:shd w:val="clear" w:color="auto" w:fill="auto"/>
          </w:tcPr>
          <w:p w:rsidR="00C31534" w:rsidRPr="00811760" w:rsidRDefault="00C31534" w:rsidP="004468E8">
            <w:pPr>
              <w:spacing w:before="240"/>
              <w:jc w:val="center"/>
            </w:pPr>
          </w:p>
        </w:tc>
        <w:tc>
          <w:tcPr>
            <w:tcW w:w="4817" w:type="dxa"/>
            <w:shd w:val="clear" w:color="auto" w:fill="auto"/>
          </w:tcPr>
          <w:p w:rsidR="00C31534" w:rsidRPr="004468E8" w:rsidRDefault="00C31534" w:rsidP="004468E8">
            <w:pPr>
              <w:spacing w:before="240"/>
            </w:pPr>
            <w:r>
              <w:t>Table 3 – Suggested temperature rise recommendations</w:t>
            </w:r>
          </w:p>
        </w:tc>
        <w:tc>
          <w:tcPr>
            <w:tcW w:w="4667" w:type="dxa"/>
            <w:shd w:val="clear" w:color="auto" w:fill="auto"/>
          </w:tcPr>
          <w:p w:rsidR="00C31534" w:rsidRPr="00811760" w:rsidRDefault="00C31534" w:rsidP="004468E8">
            <w:pPr>
              <w:spacing w:before="240"/>
            </w:pPr>
            <w:r>
              <w:t xml:space="preserve">See </w:t>
            </w:r>
            <w:proofErr w:type="spellStart"/>
            <w:r>
              <w:t>coment</w:t>
            </w:r>
            <w:proofErr w:type="spellEnd"/>
            <w:r>
              <w:t xml:space="preserve"> 32 above. </w:t>
            </w:r>
          </w:p>
        </w:tc>
        <w:tc>
          <w:tcPr>
            <w:tcW w:w="1365" w:type="dxa"/>
            <w:shd w:val="clear" w:color="auto" w:fill="auto"/>
          </w:tcPr>
          <w:p w:rsidR="00C31534" w:rsidRPr="00811760" w:rsidRDefault="00C31534" w:rsidP="004468E8">
            <w:pPr>
              <w:spacing w:before="240"/>
              <w:jc w:val="center"/>
            </w:pPr>
          </w:p>
        </w:tc>
        <w:tc>
          <w:tcPr>
            <w:tcW w:w="1855" w:type="dxa"/>
            <w:shd w:val="clear" w:color="auto" w:fill="auto"/>
          </w:tcPr>
          <w:p w:rsidR="00C31534" w:rsidRPr="00811760" w:rsidRDefault="00C31534" w:rsidP="004468E8">
            <w:pPr>
              <w:spacing w:before="240"/>
              <w:jc w:val="center"/>
            </w:pPr>
            <w:r>
              <w:t>Patrick McShane</w:t>
            </w:r>
          </w:p>
        </w:tc>
        <w:tc>
          <w:tcPr>
            <w:tcW w:w="1890" w:type="dxa"/>
            <w:shd w:val="clear" w:color="auto" w:fill="auto"/>
          </w:tcPr>
          <w:p w:rsidR="00C31534" w:rsidRPr="00811760" w:rsidRDefault="00C31534" w:rsidP="004468E8">
            <w:pPr>
              <w:spacing w:before="240"/>
              <w:jc w:val="center"/>
            </w:pPr>
          </w:p>
        </w:tc>
        <w:tc>
          <w:tcPr>
            <w:tcW w:w="2070" w:type="dxa"/>
            <w:shd w:val="clear" w:color="auto" w:fill="auto"/>
          </w:tcPr>
          <w:p w:rsidR="00C31534" w:rsidRPr="00811760" w:rsidRDefault="00C31534" w:rsidP="004468E8">
            <w:pPr>
              <w:spacing w:before="240"/>
              <w:jc w:val="center"/>
            </w:pPr>
            <w:r>
              <w:t>Editorial</w:t>
            </w:r>
          </w:p>
        </w:tc>
        <w:tc>
          <w:tcPr>
            <w:tcW w:w="2430" w:type="dxa"/>
            <w:shd w:val="clear" w:color="auto" w:fill="auto"/>
          </w:tcPr>
          <w:p w:rsidR="00C31534" w:rsidRPr="00811760" w:rsidRDefault="00840EB0" w:rsidP="004468E8">
            <w:pPr>
              <w:spacing w:before="240"/>
              <w:jc w:val="center"/>
            </w:pPr>
            <w:r>
              <w:t>Resolved</w:t>
            </w:r>
          </w:p>
        </w:tc>
      </w:tr>
      <w:tr w:rsidR="008E2E5F" w:rsidRPr="00811760" w:rsidTr="008E2E5F">
        <w:tc>
          <w:tcPr>
            <w:tcW w:w="974" w:type="dxa"/>
          </w:tcPr>
          <w:p w:rsidR="00C31534" w:rsidRDefault="00BB25C8" w:rsidP="00F33687">
            <w:pPr>
              <w:jc w:val="center"/>
            </w:pPr>
            <w:r>
              <w:t>158</w:t>
            </w:r>
          </w:p>
        </w:tc>
        <w:tc>
          <w:tcPr>
            <w:tcW w:w="975" w:type="dxa"/>
            <w:shd w:val="clear" w:color="auto" w:fill="auto"/>
          </w:tcPr>
          <w:p w:rsidR="00C31534" w:rsidRPr="00811760" w:rsidRDefault="00C31534" w:rsidP="00F33687">
            <w:pPr>
              <w:jc w:val="center"/>
            </w:pPr>
            <w:r>
              <w:t>5.9</w:t>
            </w:r>
          </w:p>
        </w:tc>
        <w:tc>
          <w:tcPr>
            <w:tcW w:w="1072" w:type="dxa"/>
            <w:shd w:val="clear" w:color="auto" w:fill="auto"/>
          </w:tcPr>
          <w:p w:rsidR="00C31534" w:rsidRDefault="00C31534" w:rsidP="00F33687">
            <w:pPr>
              <w:jc w:val="center"/>
            </w:pPr>
            <w:r>
              <w:t>33</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4468E8" w:rsidRDefault="00C31534" w:rsidP="004468E8">
            <w:pPr>
              <w:pStyle w:val="IEEEStdsParagraph"/>
              <w:rPr>
                <w:sz w:val="24"/>
                <w:szCs w:val="24"/>
              </w:rPr>
            </w:pPr>
            <w:r w:rsidRPr="004468E8">
              <w:rPr>
                <w:sz w:val="24"/>
                <w:szCs w:val="24"/>
              </w:rPr>
              <w:t>Figure 3 is an example of the information that should be provided with the samples. Samples collected from different locations should be separated and clearly identified so that analysis of the results will be logical. Samples should be protected from the environment. The use of sealed plastic bags is a method of separating samples.</w:t>
            </w:r>
          </w:p>
          <w:p w:rsidR="00C31534" w:rsidRPr="004468E8" w:rsidRDefault="00C31534" w:rsidP="00F33687"/>
        </w:tc>
        <w:tc>
          <w:tcPr>
            <w:tcW w:w="4667" w:type="dxa"/>
            <w:shd w:val="clear" w:color="auto" w:fill="auto"/>
          </w:tcPr>
          <w:p w:rsidR="00C31534" w:rsidRDefault="00C31534" w:rsidP="004468E8">
            <w:r w:rsidRPr="004468E8">
              <w:t>I would move this sentence to the paragraph above after the sentence “Wrap the sample in plastic</w:t>
            </w:r>
            <w:r>
              <w:t xml:space="preserve"> or place in a sealable plastic.</w:t>
            </w:r>
          </w:p>
          <w:p w:rsidR="00C31534" w:rsidRPr="004468E8" w:rsidRDefault="00C31534" w:rsidP="004468E8">
            <w:r w:rsidRPr="004468E8">
              <w:t>Separating and clearly identifying samples is a good practice but the practice, by itself, does not guarantee the analysis results will be logical.</w:t>
            </w:r>
          </w:p>
          <w:p w:rsidR="00C31534" w:rsidRPr="004468E8" w:rsidRDefault="00C31534" w:rsidP="004468E8">
            <w:r w:rsidRPr="004468E8">
              <w:t>This info is redundant to previous paragraphs in this section.</w:t>
            </w:r>
          </w:p>
          <w:p w:rsidR="00C31534" w:rsidRPr="004468E8"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Resolved</w:t>
            </w:r>
          </w:p>
        </w:tc>
      </w:tr>
      <w:tr w:rsidR="008E2E5F" w:rsidRPr="00811760" w:rsidTr="008E2E5F">
        <w:tc>
          <w:tcPr>
            <w:tcW w:w="974" w:type="dxa"/>
          </w:tcPr>
          <w:p w:rsidR="00C31534" w:rsidRDefault="00BB25C8" w:rsidP="00F33687">
            <w:pPr>
              <w:jc w:val="center"/>
            </w:pPr>
            <w:r>
              <w:t>159</w:t>
            </w:r>
          </w:p>
        </w:tc>
        <w:tc>
          <w:tcPr>
            <w:tcW w:w="975" w:type="dxa"/>
            <w:shd w:val="clear" w:color="auto" w:fill="auto"/>
          </w:tcPr>
          <w:p w:rsidR="00C31534" w:rsidRPr="00811760" w:rsidRDefault="00C31534" w:rsidP="00F33687">
            <w:pPr>
              <w:jc w:val="center"/>
            </w:pPr>
            <w:r>
              <w:t>5.10</w:t>
            </w:r>
          </w:p>
        </w:tc>
        <w:tc>
          <w:tcPr>
            <w:tcW w:w="1072" w:type="dxa"/>
            <w:shd w:val="clear" w:color="auto" w:fill="auto"/>
          </w:tcPr>
          <w:p w:rsidR="00C31534" w:rsidRDefault="00C31534" w:rsidP="00F33687">
            <w:pPr>
              <w:jc w:val="center"/>
            </w:pPr>
            <w:r>
              <w:t>35</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…real and are …</w:t>
            </w:r>
          </w:p>
        </w:tc>
        <w:tc>
          <w:tcPr>
            <w:tcW w:w="4667" w:type="dxa"/>
            <w:shd w:val="clear" w:color="auto" w:fill="auto"/>
          </w:tcPr>
          <w:p w:rsidR="00C31534" w:rsidRPr="00016AAF" w:rsidRDefault="00C31534" w:rsidP="00016AAF">
            <w:r w:rsidRPr="00016AAF">
              <w:t>I don’t understand the wording “more apparent than real” . Can this be make clearer? E.g.  “…can  be deceptive, thus difficult to locate and identify.”</w:t>
            </w:r>
          </w:p>
          <w:p w:rsidR="00C31534" w:rsidRPr="00016AAF"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Resolved</w:t>
            </w:r>
          </w:p>
        </w:tc>
      </w:tr>
      <w:tr w:rsidR="008E2E5F" w:rsidRPr="00811760" w:rsidTr="008E2E5F">
        <w:tc>
          <w:tcPr>
            <w:tcW w:w="974" w:type="dxa"/>
          </w:tcPr>
          <w:p w:rsidR="00C31534" w:rsidRDefault="00BB25C8" w:rsidP="00F33687">
            <w:pPr>
              <w:jc w:val="center"/>
            </w:pPr>
            <w:r>
              <w:t>160</w:t>
            </w:r>
          </w:p>
        </w:tc>
        <w:tc>
          <w:tcPr>
            <w:tcW w:w="975" w:type="dxa"/>
            <w:shd w:val="clear" w:color="auto" w:fill="auto"/>
          </w:tcPr>
          <w:p w:rsidR="00C31534" w:rsidRPr="00811760" w:rsidRDefault="00C31534" w:rsidP="00F33687">
            <w:pPr>
              <w:jc w:val="center"/>
            </w:pPr>
            <w:r>
              <w:t>5.10.2</w:t>
            </w:r>
          </w:p>
        </w:tc>
        <w:tc>
          <w:tcPr>
            <w:tcW w:w="1072" w:type="dxa"/>
            <w:shd w:val="clear" w:color="auto" w:fill="auto"/>
          </w:tcPr>
          <w:p w:rsidR="00C31534" w:rsidRDefault="00C31534" w:rsidP="00F33687">
            <w:pPr>
              <w:jc w:val="center"/>
            </w:pPr>
            <w:r>
              <w:t>35</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Investigated further.</w:t>
            </w:r>
          </w:p>
        </w:tc>
        <w:tc>
          <w:tcPr>
            <w:tcW w:w="4667" w:type="dxa"/>
            <w:shd w:val="clear" w:color="auto" w:fill="auto"/>
          </w:tcPr>
          <w:p w:rsidR="00C31534" w:rsidRPr="006373E1" w:rsidRDefault="00C31534" w:rsidP="006373E1">
            <w:r w:rsidRPr="006373E1">
              <w:t>Changed because “fan guards” are not a type of noise.</w:t>
            </w:r>
          </w:p>
          <w:p w:rsidR="00C31534" w:rsidRPr="006373E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Resolved</w:t>
            </w:r>
          </w:p>
        </w:tc>
      </w:tr>
      <w:tr w:rsidR="008E2E5F" w:rsidRPr="00811760" w:rsidTr="008E2E5F">
        <w:tc>
          <w:tcPr>
            <w:tcW w:w="974" w:type="dxa"/>
          </w:tcPr>
          <w:p w:rsidR="00C31534" w:rsidRDefault="00BB25C8" w:rsidP="00F33687">
            <w:pPr>
              <w:jc w:val="center"/>
            </w:pPr>
            <w:r>
              <w:t>161</w:t>
            </w:r>
          </w:p>
        </w:tc>
        <w:tc>
          <w:tcPr>
            <w:tcW w:w="975" w:type="dxa"/>
            <w:shd w:val="clear" w:color="auto" w:fill="auto"/>
          </w:tcPr>
          <w:p w:rsidR="00C31534" w:rsidRPr="00811760" w:rsidRDefault="00C31534" w:rsidP="00F33687">
            <w:pPr>
              <w:jc w:val="center"/>
            </w:pPr>
            <w:r>
              <w:t>6</w:t>
            </w:r>
          </w:p>
        </w:tc>
        <w:tc>
          <w:tcPr>
            <w:tcW w:w="1072" w:type="dxa"/>
            <w:shd w:val="clear" w:color="auto" w:fill="auto"/>
          </w:tcPr>
          <w:p w:rsidR="00C31534" w:rsidRDefault="00C31534" w:rsidP="00F33687">
            <w:pPr>
              <w:jc w:val="center"/>
            </w:pPr>
            <w:r>
              <w:t>35</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…to restore many …</w:t>
            </w:r>
          </w:p>
        </w:tc>
        <w:tc>
          <w:tcPr>
            <w:tcW w:w="4667" w:type="dxa"/>
            <w:shd w:val="clear" w:color="auto" w:fill="auto"/>
          </w:tcPr>
          <w:p w:rsidR="00C31534" w:rsidRPr="006373E1" w:rsidRDefault="00C31534" w:rsidP="006373E1">
            <w:r w:rsidRPr="006373E1">
              <w:t xml:space="preserve">Restore seems out of place, perhaps the author meant” to attend to” </w:t>
            </w:r>
          </w:p>
          <w:p w:rsidR="00C31534" w:rsidRPr="006373E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Resolved</w:t>
            </w:r>
          </w:p>
        </w:tc>
      </w:tr>
      <w:tr w:rsidR="008E2E5F" w:rsidRPr="00811760" w:rsidTr="008E2E5F">
        <w:tc>
          <w:tcPr>
            <w:tcW w:w="974" w:type="dxa"/>
          </w:tcPr>
          <w:p w:rsidR="00C31534" w:rsidRDefault="00BB25C8" w:rsidP="00F33687">
            <w:pPr>
              <w:jc w:val="center"/>
            </w:pPr>
            <w:r>
              <w:t>162</w:t>
            </w:r>
          </w:p>
        </w:tc>
        <w:tc>
          <w:tcPr>
            <w:tcW w:w="975" w:type="dxa"/>
            <w:shd w:val="clear" w:color="auto" w:fill="auto"/>
          </w:tcPr>
          <w:p w:rsidR="00C31534" w:rsidRPr="00811760" w:rsidRDefault="00C31534" w:rsidP="00F33687">
            <w:pPr>
              <w:jc w:val="center"/>
            </w:pPr>
            <w:r>
              <w:t>6.1.1</w:t>
            </w:r>
          </w:p>
        </w:tc>
        <w:tc>
          <w:tcPr>
            <w:tcW w:w="1072" w:type="dxa"/>
            <w:shd w:val="clear" w:color="auto" w:fill="auto"/>
          </w:tcPr>
          <w:p w:rsidR="00C31534" w:rsidRDefault="00C31534" w:rsidP="00F33687">
            <w:pPr>
              <w:jc w:val="center"/>
            </w:pPr>
            <w:r>
              <w:t>36</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rsidRPr="00877E59">
              <w:t>At the time this guide was published, the only recognized method for evaluating coil-</w:t>
            </w:r>
            <w:r w:rsidRPr="00877E59">
              <w:lastRenderedPageBreak/>
              <w:t>clamping adequacy was</w:t>
            </w:r>
            <w:r>
              <w:t>..</w:t>
            </w:r>
          </w:p>
        </w:tc>
        <w:tc>
          <w:tcPr>
            <w:tcW w:w="4667" w:type="dxa"/>
            <w:shd w:val="clear" w:color="auto" w:fill="auto"/>
          </w:tcPr>
          <w:p w:rsidR="00C31534" w:rsidRPr="006373E1" w:rsidRDefault="00C31534" w:rsidP="006373E1">
            <w:r w:rsidRPr="006373E1">
              <w:lastRenderedPageBreak/>
              <w:t xml:space="preserve">Is this statement still correct or has some new technologies available since this statement </w:t>
            </w:r>
            <w:r w:rsidRPr="006373E1">
              <w:lastRenderedPageBreak/>
              <w:t>was first used in this standard?</w:t>
            </w:r>
          </w:p>
          <w:p w:rsidR="00C31534" w:rsidRPr="006373E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No, resolved</w:t>
            </w:r>
          </w:p>
        </w:tc>
      </w:tr>
      <w:tr w:rsidR="008E2E5F" w:rsidRPr="00811760" w:rsidTr="008E2E5F">
        <w:tc>
          <w:tcPr>
            <w:tcW w:w="974" w:type="dxa"/>
          </w:tcPr>
          <w:p w:rsidR="00C31534" w:rsidRDefault="00BB25C8" w:rsidP="00F33687">
            <w:pPr>
              <w:jc w:val="center"/>
            </w:pPr>
            <w:r>
              <w:lastRenderedPageBreak/>
              <w:t>163</w:t>
            </w:r>
          </w:p>
        </w:tc>
        <w:tc>
          <w:tcPr>
            <w:tcW w:w="975" w:type="dxa"/>
            <w:shd w:val="clear" w:color="auto" w:fill="auto"/>
          </w:tcPr>
          <w:p w:rsidR="00C31534" w:rsidRPr="00811760" w:rsidRDefault="00C31534" w:rsidP="00F33687">
            <w:pPr>
              <w:jc w:val="center"/>
            </w:pPr>
            <w:r>
              <w:t>6.1.1</w:t>
            </w:r>
          </w:p>
        </w:tc>
        <w:tc>
          <w:tcPr>
            <w:tcW w:w="1072" w:type="dxa"/>
            <w:shd w:val="clear" w:color="auto" w:fill="auto"/>
          </w:tcPr>
          <w:p w:rsidR="00C31534" w:rsidRPr="00811760" w:rsidRDefault="00C31534" w:rsidP="006373E1">
            <w:pPr>
              <w:jc w:val="center"/>
            </w:pPr>
            <w:r>
              <w:t>36</w:t>
            </w: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6373E1" w:rsidRDefault="00C31534" w:rsidP="006373E1">
            <w:pPr>
              <w:pStyle w:val="IEEEStdsParagraph"/>
              <w:jc w:val="left"/>
              <w:rPr>
                <w:sz w:val="24"/>
                <w:szCs w:val="24"/>
              </w:rPr>
            </w:pPr>
            <w:r w:rsidRPr="006373E1">
              <w:rPr>
                <w:sz w:val="24"/>
                <w:szCs w:val="24"/>
              </w:rPr>
              <w:t xml:space="preserve">(It is not advisable because increased clamping pressure may exacerbate the condition that is causing the generation of a particular gas and could possibly cause the transformer to fail soon after </w:t>
            </w:r>
            <w:proofErr w:type="spellStart"/>
            <w:r w:rsidRPr="006373E1">
              <w:rPr>
                <w:sz w:val="24"/>
                <w:szCs w:val="24"/>
              </w:rPr>
              <w:t>energization</w:t>
            </w:r>
            <w:proofErr w:type="spellEnd"/>
            <w:r w:rsidRPr="006373E1">
              <w:rPr>
                <w:sz w:val="24"/>
                <w:szCs w:val="24"/>
              </w:rPr>
              <w:t xml:space="preserve">.) </w:t>
            </w:r>
          </w:p>
          <w:p w:rsidR="00C31534" w:rsidRPr="006373E1" w:rsidRDefault="00C31534" w:rsidP="00F33687"/>
        </w:tc>
        <w:tc>
          <w:tcPr>
            <w:tcW w:w="4667" w:type="dxa"/>
            <w:shd w:val="clear" w:color="auto" w:fill="auto"/>
          </w:tcPr>
          <w:p w:rsidR="00C31534" w:rsidRPr="006373E1" w:rsidRDefault="00C31534" w:rsidP="006373E1">
            <w:r w:rsidRPr="006373E1">
              <w:t>Are the parenthesis is need for the remainder of this paragraph? I would not use it. If the intent is not to make the wording part of the requirements of this standard, then the wording should be put into a Note.</w:t>
            </w:r>
          </w:p>
          <w:p w:rsidR="00C31534" w:rsidRPr="006373E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Resolved</w:t>
            </w:r>
          </w:p>
        </w:tc>
      </w:tr>
      <w:tr w:rsidR="008E2E5F" w:rsidRPr="00811760" w:rsidTr="008E2E5F">
        <w:tc>
          <w:tcPr>
            <w:tcW w:w="974" w:type="dxa"/>
          </w:tcPr>
          <w:p w:rsidR="00C31534" w:rsidRDefault="00BB25C8" w:rsidP="00F33687">
            <w:pPr>
              <w:jc w:val="center"/>
            </w:pPr>
            <w:r>
              <w:t>164</w:t>
            </w:r>
          </w:p>
        </w:tc>
        <w:tc>
          <w:tcPr>
            <w:tcW w:w="975" w:type="dxa"/>
            <w:shd w:val="clear" w:color="auto" w:fill="auto"/>
          </w:tcPr>
          <w:p w:rsidR="00C31534" w:rsidRPr="00811760" w:rsidRDefault="00C31534" w:rsidP="00F33687">
            <w:pPr>
              <w:jc w:val="center"/>
            </w:pPr>
            <w:r>
              <w:t>6.1.3.1 c)</w:t>
            </w:r>
          </w:p>
        </w:tc>
        <w:tc>
          <w:tcPr>
            <w:tcW w:w="1072" w:type="dxa"/>
            <w:shd w:val="clear" w:color="auto" w:fill="auto"/>
          </w:tcPr>
          <w:p w:rsidR="00C31534" w:rsidRDefault="00C31534" w:rsidP="00F33687">
            <w:pPr>
              <w:jc w:val="center"/>
            </w:pPr>
            <w:r>
              <w:t>39</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last</w:t>
            </w:r>
          </w:p>
        </w:tc>
        <w:tc>
          <w:tcPr>
            <w:tcW w:w="4817" w:type="dxa"/>
            <w:shd w:val="clear" w:color="auto" w:fill="auto"/>
          </w:tcPr>
          <w:p w:rsidR="00C31534" w:rsidRPr="00811760" w:rsidRDefault="00C31534" w:rsidP="00F33687">
            <w:r>
              <w:t>Caution.</w:t>
            </w:r>
          </w:p>
        </w:tc>
        <w:tc>
          <w:tcPr>
            <w:tcW w:w="4667" w:type="dxa"/>
            <w:shd w:val="clear" w:color="auto" w:fill="auto"/>
          </w:tcPr>
          <w:p w:rsidR="00C31534" w:rsidRPr="00811760" w:rsidRDefault="00C31534" w:rsidP="00F33687">
            <w:r>
              <w:t>Words used for alerts in documents should avoid standard terms “Caution” and “Warning” unless their use is required</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EA44CB" w:rsidP="00F33687">
            <w:pPr>
              <w:jc w:val="center"/>
            </w:pPr>
            <w:r>
              <w:t>Resolved</w:t>
            </w:r>
          </w:p>
        </w:tc>
      </w:tr>
      <w:tr w:rsidR="008E2E5F" w:rsidRPr="00811760" w:rsidTr="008E2E5F">
        <w:tc>
          <w:tcPr>
            <w:tcW w:w="974" w:type="dxa"/>
          </w:tcPr>
          <w:p w:rsidR="00C31534" w:rsidRDefault="00BB25C8" w:rsidP="00F33687">
            <w:pPr>
              <w:jc w:val="center"/>
            </w:pPr>
            <w:r>
              <w:t>165</w:t>
            </w:r>
          </w:p>
        </w:tc>
        <w:tc>
          <w:tcPr>
            <w:tcW w:w="975" w:type="dxa"/>
            <w:shd w:val="clear" w:color="auto" w:fill="auto"/>
          </w:tcPr>
          <w:p w:rsidR="00C31534" w:rsidRPr="00811760" w:rsidRDefault="00C31534" w:rsidP="00F33687">
            <w:pPr>
              <w:jc w:val="center"/>
            </w:pPr>
            <w:r>
              <w:t>6.1.4.2</w:t>
            </w:r>
          </w:p>
        </w:tc>
        <w:tc>
          <w:tcPr>
            <w:tcW w:w="1072" w:type="dxa"/>
            <w:shd w:val="clear" w:color="auto" w:fill="auto"/>
          </w:tcPr>
          <w:p w:rsidR="00C31534" w:rsidRDefault="00C31534" w:rsidP="00F33687">
            <w:pPr>
              <w:jc w:val="center"/>
            </w:pPr>
            <w:r>
              <w:t>41</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Title and first line</w:t>
            </w:r>
          </w:p>
        </w:tc>
        <w:tc>
          <w:tcPr>
            <w:tcW w:w="4817" w:type="dxa"/>
            <w:shd w:val="clear" w:color="auto" w:fill="auto"/>
          </w:tcPr>
          <w:p w:rsidR="00C31534" w:rsidRPr="00811760" w:rsidRDefault="00C31534" w:rsidP="00F33687">
            <w:r>
              <w:t>…maple …</w:t>
            </w:r>
          </w:p>
        </w:tc>
        <w:tc>
          <w:tcPr>
            <w:tcW w:w="4667" w:type="dxa"/>
            <w:shd w:val="clear" w:color="auto" w:fill="auto"/>
          </w:tcPr>
          <w:p w:rsidR="00C31534" w:rsidRPr="00F46155" w:rsidRDefault="00C31534" w:rsidP="00F46155">
            <w:r w:rsidRPr="00F46155">
              <w:t>Is” maple” the right adjective, must it always be maple? Maybe “hard” would be better. Since there are many types of maple wood, I assume if it must be maple, it must be “rock maple” or equivalent.</w:t>
            </w:r>
            <w:r w:rsidR="00BB25C8">
              <w:t>6</w:t>
            </w:r>
          </w:p>
          <w:p w:rsidR="00C31534" w:rsidRPr="00B317F6" w:rsidRDefault="00BB25C8" w:rsidP="00B317F6">
            <w:r>
              <w:t xml:space="preserve">If </w:t>
            </w:r>
            <w:proofErr w:type="spellStart"/>
            <w:r>
              <w:t>i</w:t>
            </w:r>
            <w:r w:rsidR="00C31534" w:rsidRPr="00B317F6">
              <w:t>must</w:t>
            </w:r>
            <w:proofErr w:type="spellEnd"/>
            <w:r w:rsidR="00C31534" w:rsidRPr="00B317F6">
              <w:t xml:space="preserve"> be “maple” then it belongs before the word “wood” in this sentence and in Figures 4,8, and 9. However,  Figures  5, 6, and 7 use the term “maple”. Whatever  decided, there should be consistency. See highlighted wording below.</w:t>
            </w:r>
          </w:p>
          <w:p w:rsidR="00C31534" w:rsidRPr="00B317F6"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305BAE" w:rsidP="00F33687">
            <w:pPr>
              <w:jc w:val="center"/>
            </w:pPr>
            <w:r>
              <w:t>Maple is the industry standard. Resolved</w:t>
            </w:r>
          </w:p>
        </w:tc>
      </w:tr>
      <w:tr w:rsidR="008E2E5F" w:rsidRPr="00811760" w:rsidTr="008E2E5F">
        <w:tc>
          <w:tcPr>
            <w:tcW w:w="974" w:type="dxa"/>
          </w:tcPr>
          <w:p w:rsidR="00C31534" w:rsidRDefault="00BB25C8" w:rsidP="00F33687">
            <w:pPr>
              <w:jc w:val="center"/>
            </w:pPr>
            <w:r>
              <w:t>166</w:t>
            </w:r>
          </w:p>
        </w:tc>
        <w:tc>
          <w:tcPr>
            <w:tcW w:w="975" w:type="dxa"/>
            <w:shd w:val="clear" w:color="auto" w:fill="auto"/>
          </w:tcPr>
          <w:p w:rsidR="00C31534" w:rsidRPr="00811760" w:rsidRDefault="00C31534" w:rsidP="00F33687">
            <w:pPr>
              <w:jc w:val="center"/>
            </w:pPr>
            <w:r>
              <w:t>6.1.4.4</w:t>
            </w:r>
          </w:p>
        </w:tc>
        <w:tc>
          <w:tcPr>
            <w:tcW w:w="1072" w:type="dxa"/>
            <w:shd w:val="clear" w:color="auto" w:fill="auto"/>
          </w:tcPr>
          <w:p w:rsidR="00C31534" w:rsidRDefault="00C31534" w:rsidP="00F33687">
            <w:pPr>
              <w:jc w:val="center"/>
            </w:pPr>
            <w:r>
              <w:t>49</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r>
              <w:t>last</w:t>
            </w:r>
          </w:p>
        </w:tc>
        <w:tc>
          <w:tcPr>
            <w:tcW w:w="4817" w:type="dxa"/>
            <w:shd w:val="clear" w:color="auto" w:fill="auto"/>
          </w:tcPr>
          <w:p w:rsidR="00C31534" w:rsidRPr="00811760" w:rsidRDefault="00C31534" w:rsidP="00F33687">
            <w:r w:rsidRPr="00877E59">
              <w:t xml:space="preserve">should be tightened to 610 </w:t>
            </w:r>
            <w:proofErr w:type="spellStart"/>
            <w:r w:rsidRPr="00877E59">
              <w:t>N·m</w:t>
            </w:r>
            <w:proofErr w:type="spellEnd"/>
            <w:r w:rsidRPr="00877E59">
              <w:t xml:space="preserve"> (450 </w:t>
            </w:r>
            <w:proofErr w:type="spellStart"/>
            <w:r w:rsidRPr="00877E59">
              <w:t>ft·lb</w:t>
            </w:r>
            <w:proofErr w:type="spellEnd"/>
            <w:r w:rsidRPr="00877E59">
              <w:t>) of torque.</w:t>
            </w:r>
          </w:p>
        </w:tc>
        <w:tc>
          <w:tcPr>
            <w:tcW w:w="4667" w:type="dxa"/>
            <w:shd w:val="clear" w:color="auto" w:fill="auto"/>
          </w:tcPr>
          <w:p w:rsidR="00C31534" w:rsidRPr="00B317F6" w:rsidRDefault="00C31534" w:rsidP="00B317F6">
            <w:r w:rsidRPr="00B317F6">
              <w:t xml:space="preserve">This last sentence seems very “precise”. Are we sure this is still accurate? Should this exact range be a part of this standard guide? Do all the manufacturers agree? </w:t>
            </w:r>
          </w:p>
          <w:p w:rsidR="00C31534" w:rsidRPr="00B317F6"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305BAE" w:rsidP="00F33687">
            <w:pPr>
              <w:jc w:val="center"/>
            </w:pPr>
            <w:r>
              <w:t xml:space="preserve">The section speaks to a typical size of bolt which would have a </w:t>
            </w:r>
            <w:proofErr w:type="spellStart"/>
            <w:r>
              <w:t>specifc</w:t>
            </w:r>
            <w:proofErr w:type="spellEnd"/>
            <w:r>
              <w:t xml:space="preserve"> torque value. Resolved</w:t>
            </w:r>
          </w:p>
        </w:tc>
      </w:tr>
      <w:tr w:rsidR="008E2E5F" w:rsidRPr="00811760" w:rsidTr="008E2E5F">
        <w:tc>
          <w:tcPr>
            <w:tcW w:w="974" w:type="dxa"/>
          </w:tcPr>
          <w:p w:rsidR="00C31534" w:rsidRDefault="00BB25C8" w:rsidP="00F33687">
            <w:pPr>
              <w:jc w:val="center"/>
            </w:pPr>
            <w:r>
              <w:t>167</w:t>
            </w:r>
          </w:p>
        </w:tc>
        <w:tc>
          <w:tcPr>
            <w:tcW w:w="975" w:type="dxa"/>
            <w:shd w:val="clear" w:color="auto" w:fill="auto"/>
          </w:tcPr>
          <w:p w:rsidR="00C31534" w:rsidRPr="00811760" w:rsidRDefault="00C31534" w:rsidP="00F33687">
            <w:pPr>
              <w:jc w:val="center"/>
            </w:pPr>
            <w:r>
              <w:t>6.1.4.5</w:t>
            </w:r>
          </w:p>
        </w:tc>
        <w:tc>
          <w:tcPr>
            <w:tcW w:w="1072" w:type="dxa"/>
            <w:shd w:val="clear" w:color="auto" w:fill="auto"/>
          </w:tcPr>
          <w:p w:rsidR="00C31534" w:rsidRDefault="00C31534" w:rsidP="00F33687">
            <w:pPr>
              <w:jc w:val="center"/>
            </w:pPr>
            <w:r>
              <w:t>49</w:t>
            </w:r>
          </w:p>
          <w:p w:rsidR="00C31534" w:rsidRPr="00811760" w:rsidRDefault="00C31534" w:rsidP="00F33687">
            <w:pPr>
              <w:jc w:val="center"/>
            </w:pPr>
          </w:p>
        </w:tc>
        <w:tc>
          <w:tcPr>
            <w:tcW w:w="1072" w:type="dxa"/>
            <w:shd w:val="clear" w:color="auto" w:fill="auto"/>
          </w:tcPr>
          <w:p w:rsidR="00C31534" w:rsidRDefault="00C31534" w:rsidP="00063554">
            <w:pPr>
              <w:jc w:val="center"/>
            </w:pPr>
            <w:r>
              <w:t>Middle</w:t>
            </w:r>
          </w:p>
          <w:p w:rsidR="00C31534" w:rsidRPr="00811760" w:rsidRDefault="00C31534" w:rsidP="00063554">
            <w:pPr>
              <w:jc w:val="center"/>
            </w:pPr>
            <w:proofErr w:type="spellStart"/>
            <w:r>
              <w:t>para</w:t>
            </w:r>
            <w:proofErr w:type="spellEnd"/>
          </w:p>
        </w:tc>
        <w:tc>
          <w:tcPr>
            <w:tcW w:w="4817" w:type="dxa"/>
            <w:shd w:val="clear" w:color="auto" w:fill="auto"/>
          </w:tcPr>
          <w:p w:rsidR="00C31534" w:rsidRPr="00811760" w:rsidRDefault="00C31534" w:rsidP="00F33687">
            <w:r>
              <w:t>…will …</w:t>
            </w:r>
          </w:p>
        </w:tc>
        <w:tc>
          <w:tcPr>
            <w:tcW w:w="4667" w:type="dxa"/>
            <w:shd w:val="clear" w:color="auto" w:fill="auto"/>
          </w:tcPr>
          <w:p w:rsidR="00C31534" w:rsidRPr="00063554" w:rsidRDefault="00C31534" w:rsidP="00063554">
            <w:r w:rsidRPr="00063554">
              <w:t>Why introduce future tense into this standard? Replace “will” with “is” or “is typically”</w:t>
            </w:r>
          </w:p>
          <w:p w:rsidR="00C31534" w:rsidRPr="00063554" w:rsidRDefault="00C31534" w:rsidP="00063554"/>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8537E0" w:rsidP="00F33687">
            <w:pPr>
              <w:jc w:val="center"/>
            </w:pPr>
            <w:r>
              <w:t>Resolved</w:t>
            </w:r>
          </w:p>
        </w:tc>
      </w:tr>
      <w:tr w:rsidR="008E2E5F" w:rsidRPr="00811760" w:rsidTr="008E2E5F">
        <w:tc>
          <w:tcPr>
            <w:tcW w:w="974" w:type="dxa"/>
          </w:tcPr>
          <w:p w:rsidR="00C31534" w:rsidRDefault="00BB25C8" w:rsidP="00F33687">
            <w:pPr>
              <w:jc w:val="center"/>
            </w:pPr>
            <w:r>
              <w:t>168</w:t>
            </w:r>
          </w:p>
        </w:tc>
        <w:tc>
          <w:tcPr>
            <w:tcW w:w="975" w:type="dxa"/>
            <w:shd w:val="clear" w:color="auto" w:fill="auto"/>
          </w:tcPr>
          <w:p w:rsidR="00C31534" w:rsidRPr="00811760" w:rsidRDefault="00C31534" w:rsidP="00F33687">
            <w:pPr>
              <w:jc w:val="center"/>
            </w:pPr>
            <w:r>
              <w:t>6.1.5</w:t>
            </w:r>
          </w:p>
        </w:tc>
        <w:tc>
          <w:tcPr>
            <w:tcW w:w="1072" w:type="dxa"/>
            <w:shd w:val="clear" w:color="auto" w:fill="auto"/>
          </w:tcPr>
          <w:p w:rsidR="00C31534" w:rsidRDefault="00C31534" w:rsidP="00F33687">
            <w:pPr>
              <w:jc w:val="center"/>
            </w:pPr>
            <w:r>
              <w:t>49</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..often be …</w:t>
            </w:r>
          </w:p>
        </w:tc>
        <w:tc>
          <w:tcPr>
            <w:tcW w:w="4667" w:type="dxa"/>
            <w:shd w:val="clear" w:color="auto" w:fill="auto"/>
          </w:tcPr>
          <w:p w:rsidR="00C31534" w:rsidRPr="00063554" w:rsidRDefault="00C31534" w:rsidP="00063554">
            <w:r w:rsidRPr="00063554">
              <w:t xml:space="preserve">Standards should avoid absolute statements unless absolutely required. It can lead to unnecessary litigation exposure. </w:t>
            </w:r>
          </w:p>
          <w:p w:rsidR="00C31534" w:rsidRPr="00063554"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8537E0" w:rsidP="00F33687">
            <w:pPr>
              <w:jc w:val="center"/>
            </w:pPr>
            <w:r>
              <w:t>Resolved</w:t>
            </w:r>
          </w:p>
        </w:tc>
      </w:tr>
      <w:tr w:rsidR="008E2E5F" w:rsidRPr="00811760" w:rsidTr="008E2E5F">
        <w:tc>
          <w:tcPr>
            <w:tcW w:w="974" w:type="dxa"/>
          </w:tcPr>
          <w:p w:rsidR="00C31534" w:rsidRDefault="00BB25C8" w:rsidP="00F33687">
            <w:pPr>
              <w:jc w:val="center"/>
            </w:pPr>
            <w:r>
              <w:lastRenderedPageBreak/>
              <w:t>169</w:t>
            </w:r>
          </w:p>
        </w:tc>
        <w:tc>
          <w:tcPr>
            <w:tcW w:w="975" w:type="dxa"/>
            <w:shd w:val="clear" w:color="auto" w:fill="auto"/>
          </w:tcPr>
          <w:p w:rsidR="00C31534" w:rsidRPr="00811760" w:rsidRDefault="00C31534" w:rsidP="00F33687">
            <w:pPr>
              <w:jc w:val="center"/>
            </w:pPr>
            <w:r>
              <w:t>6.3.1</w:t>
            </w:r>
          </w:p>
        </w:tc>
        <w:tc>
          <w:tcPr>
            <w:tcW w:w="1072" w:type="dxa"/>
            <w:shd w:val="clear" w:color="auto" w:fill="auto"/>
          </w:tcPr>
          <w:p w:rsidR="00C31534" w:rsidRDefault="00C31534" w:rsidP="00F33687">
            <w:pPr>
              <w:jc w:val="center"/>
            </w:pPr>
            <w:r>
              <w:t>54</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063554" w:rsidRDefault="00C31534" w:rsidP="00063554">
            <w:r w:rsidRPr="00063554">
              <w:t>Make sure the test set-up is correct</w:t>
            </w:r>
          </w:p>
          <w:p w:rsidR="00C31534" w:rsidRPr="00063554" w:rsidRDefault="00C31534" w:rsidP="00F33687"/>
        </w:tc>
        <w:tc>
          <w:tcPr>
            <w:tcW w:w="4667" w:type="dxa"/>
            <w:shd w:val="clear" w:color="auto" w:fill="auto"/>
          </w:tcPr>
          <w:p w:rsidR="00C31534" w:rsidRPr="002A35EF" w:rsidRDefault="00C31534" w:rsidP="002A35EF">
            <w:r w:rsidRPr="002A35EF">
              <w:t>The use of punctuation</w:t>
            </w:r>
            <w:r>
              <w:t xml:space="preserve"> </w:t>
            </w:r>
            <w:r w:rsidRPr="002A35EF">
              <w:t xml:space="preserve"> </w:t>
            </w:r>
            <w:r>
              <w:t>i</w:t>
            </w:r>
            <w:r w:rsidRPr="002A35EF">
              <w:t>s not consistent in this section so I changed them to be consistent and correct.</w:t>
            </w:r>
          </w:p>
          <w:p w:rsidR="00C31534" w:rsidRPr="002A35EF"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1B2736" w:rsidP="00F33687">
            <w:pPr>
              <w:jc w:val="center"/>
            </w:pPr>
            <w:r>
              <w:t>Resolved</w:t>
            </w:r>
          </w:p>
        </w:tc>
      </w:tr>
      <w:tr w:rsidR="008E2E5F" w:rsidRPr="00811760" w:rsidTr="008E2E5F">
        <w:tc>
          <w:tcPr>
            <w:tcW w:w="974" w:type="dxa"/>
          </w:tcPr>
          <w:p w:rsidR="00C31534" w:rsidRDefault="00BB25C8" w:rsidP="00F33687">
            <w:pPr>
              <w:jc w:val="center"/>
            </w:pPr>
            <w:r>
              <w:t>170</w:t>
            </w:r>
          </w:p>
        </w:tc>
        <w:tc>
          <w:tcPr>
            <w:tcW w:w="975" w:type="dxa"/>
            <w:shd w:val="clear" w:color="auto" w:fill="auto"/>
          </w:tcPr>
          <w:p w:rsidR="00C31534" w:rsidRPr="00811760" w:rsidRDefault="00C31534" w:rsidP="00F33687">
            <w:pPr>
              <w:jc w:val="center"/>
            </w:pPr>
            <w:r>
              <w:t>6.4.1</w:t>
            </w:r>
          </w:p>
        </w:tc>
        <w:tc>
          <w:tcPr>
            <w:tcW w:w="1072" w:type="dxa"/>
            <w:shd w:val="clear" w:color="auto" w:fill="auto"/>
          </w:tcPr>
          <w:p w:rsidR="00C31534" w:rsidRDefault="00C31534" w:rsidP="00F33687">
            <w:pPr>
              <w:jc w:val="center"/>
            </w:pPr>
            <w:r>
              <w:t>57</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 xml:space="preserve">… </w:t>
            </w:r>
            <w:r w:rsidRPr="00877E59">
              <w:t>without oil backing</w:t>
            </w:r>
            <w:r>
              <w:t xml:space="preserve"> …</w:t>
            </w:r>
          </w:p>
        </w:tc>
        <w:tc>
          <w:tcPr>
            <w:tcW w:w="4667" w:type="dxa"/>
            <w:shd w:val="clear" w:color="auto" w:fill="auto"/>
          </w:tcPr>
          <w:p w:rsidR="00C31534" w:rsidRPr="00811760" w:rsidRDefault="00C31534" w:rsidP="00F33687">
            <w:r>
              <w:t>I am not sure what is “oil backing “. And stating “no risk” is perhaps an avoidable absolute. Does it mean that on the other side of the tank there is a volume of oil in contact with the metal where the weld is taking place</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45DE4">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r>
              <w:t>Editorial</w:t>
            </w:r>
          </w:p>
        </w:tc>
        <w:tc>
          <w:tcPr>
            <w:tcW w:w="2430" w:type="dxa"/>
            <w:shd w:val="clear" w:color="auto" w:fill="auto"/>
          </w:tcPr>
          <w:p w:rsidR="00C31534" w:rsidRPr="00811760" w:rsidRDefault="001B2736" w:rsidP="00F33687">
            <w:pPr>
              <w:jc w:val="center"/>
            </w:pPr>
            <w:r>
              <w:t>Unresolved, maybe define oil backing.</w:t>
            </w:r>
          </w:p>
        </w:tc>
      </w:tr>
      <w:tr w:rsidR="008E2E5F" w:rsidRPr="00811760" w:rsidTr="008E2E5F">
        <w:tc>
          <w:tcPr>
            <w:tcW w:w="974" w:type="dxa"/>
          </w:tcPr>
          <w:p w:rsidR="00C31534" w:rsidRDefault="00BB25C8" w:rsidP="00F33687">
            <w:pPr>
              <w:jc w:val="center"/>
            </w:pPr>
            <w:r>
              <w:t>171</w:t>
            </w:r>
          </w:p>
        </w:tc>
        <w:tc>
          <w:tcPr>
            <w:tcW w:w="975" w:type="dxa"/>
            <w:shd w:val="clear" w:color="auto" w:fill="auto"/>
          </w:tcPr>
          <w:p w:rsidR="00C31534" w:rsidRPr="00811760" w:rsidRDefault="00C31534" w:rsidP="00F33687">
            <w:pPr>
              <w:jc w:val="center"/>
            </w:pPr>
            <w:r>
              <w:t>6.4.4</w:t>
            </w:r>
          </w:p>
        </w:tc>
        <w:tc>
          <w:tcPr>
            <w:tcW w:w="1072" w:type="dxa"/>
            <w:shd w:val="clear" w:color="auto" w:fill="auto"/>
          </w:tcPr>
          <w:p w:rsidR="00C31534" w:rsidRDefault="00C31534" w:rsidP="00F33687">
            <w:pPr>
              <w:jc w:val="center"/>
            </w:pPr>
            <w:r>
              <w:t>60</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 xml:space="preserve">… </w:t>
            </w:r>
            <w:r w:rsidRPr="00877E59">
              <w:t>typically used for smaller transformers</w:t>
            </w:r>
            <w:r>
              <w:t xml:space="preserve"> ..</w:t>
            </w:r>
          </w:p>
        </w:tc>
        <w:tc>
          <w:tcPr>
            <w:tcW w:w="4667" w:type="dxa"/>
            <w:shd w:val="clear" w:color="auto" w:fill="auto"/>
          </w:tcPr>
          <w:p w:rsidR="00C31534" w:rsidRPr="002A35EF" w:rsidRDefault="00C31534" w:rsidP="002A35EF">
            <w:r w:rsidRPr="002A35EF">
              <w:t>Define smaller, add an appropriate range.</w:t>
            </w:r>
          </w:p>
          <w:p w:rsidR="00C31534" w:rsidRPr="002A35EF"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1B2736" w:rsidP="00F33687">
            <w:pPr>
              <w:jc w:val="center"/>
            </w:pPr>
            <w:r>
              <w:t>Resolved</w:t>
            </w:r>
          </w:p>
        </w:tc>
      </w:tr>
      <w:tr w:rsidR="008E2E5F" w:rsidRPr="00811760" w:rsidTr="008E2E5F">
        <w:tc>
          <w:tcPr>
            <w:tcW w:w="974" w:type="dxa"/>
          </w:tcPr>
          <w:p w:rsidR="00C31534" w:rsidRDefault="00BB25C8" w:rsidP="00F33687">
            <w:pPr>
              <w:jc w:val="center"/>
            </w:pPr>
            <w:r>
              <w:t>172</w:t>
            </w:r>
          </w:p>
        </w:tc>
        <w:tc>
          <w:tcPr>
            <w:tcW w:w="975" w:type="dxa"/>
            <w:shd w:val="clear" w:color="auto" w:fill="auto"/>
          </w:tcPr>
          <w:p w:rsidR="00C31534" w:rsidRPr="00811760" w:rsidRDefault="00C31534" w:rsidP="00F33687">
            <w:pPr>
              <w:jc w:val="center"/>
            </w:pPr>
            <w:r>
              <w:t>6.4.6</w:t>
            </w:r>
          </w:p>
        </w:tc>
        <w:tc>
          <w:tcPr>
            <w:tcW w:w="1072" w:type="dxa"/>
            <w:shd w:val="clear" w:color="auto" w:fill="auto"/>
          </w:tcPr>
          <w:p w:rsidR="00C31534" w:rsidRDefault="00C31534" w:rsidP="00F33687">
            <w:pPr>
              <w:jc w:val="center"/>
            </w:pPr>
            <w:r>
              <w:t>60</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 xml:space="preserve">The </w:t>
            </w:r>
            <w:proofErr w:type="spellStart"/>
            <w:r>
              <w:t>nitrile</w:t>
            </w:r>
            <w:proofErr w:type="spellEnd"/>
            <w:r>
              <w:t xml:space="preserve"> (Buna-N) or fluorocarbon (</w:t>
            </w:r>
            <w:proofErr w:type="spellStart"/>
            <w:r>
              <w:t>Viton</w:t>
            </w:r>
            <w:proofErr w:type="spellEnd"/>
            <w:r>
              <w:t xml:space="preserve"> ..</w:t>
            </w:r>
          </w:p>
        </w:tc>
        <w:tc>
          <w:tcPr>
            <w:tcW w:w="4667" w:type="dxa"/>
            <w:shd w:val="clear" w:color="auto" w:fill="auto"/>
          </w:tcPr>
          <w:p w:rsidR="00C31534" w:rsidRPr="00811760" w:rsidRDefault="00C31534" w:rsidP="00F33687">
            <w:r>
              <w:t>Typically it is improper to include product trade names into the standards, especially when well known generic terms exist.</w:t>
            </w:r>
          </w:p>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1B2736" w:rsidP="00F33687">
            <w:pPr>
              <w:jc w:val="center"/>
            </w:pPr>
            <w:r>
              <w:t>Resolved</w:t>
            </w:r>
          </w:p>
        </w:tc>
      </w:tr>
      <w:tr w:rsidR="008E2E5F" w:rsidRPr="00811760" w:rsidTr="008E2E5F">
        <w:tc>
          <w:tcPr>
            <w:tcW w:w="974" w:type="dxa"/>
          </w:tcPr>
          <w:p w:rsidR="00C31534" w:rsidRDefault="00BB25C8" w:rsidP="00F33687">
            <w:pPr>
              <w:jc w:val="center"/>
            </w:pPr>
            <w:r>
              <w:t>173</w:t>
            </w:r>
          </w:p>
        </w:tc>
        <w:tc>
          <w:tcPr>
            <w:tcW w:w="975" w:type="dxa"/>
            <w:shd w:val="clear" w:color="auto" w:fill="auto"/>
          </w:tcPr>
          <w:p w:rsidR="00C31534" w:rsidRPr="00811760" w:rsidRDefault="00C31534" w:rsidP="00F33687">
            <w:pPr>
              <w:jc w:val="center"/>
            </w:pPr>
            <w:r>
              <w:t>6.5.2</w:t>
            </w:r>
          </w:p>
        </w:tc>
        <w:tc>
          <w:tcPr>
            <w:tcW w:w="1072" w:type="dxa"/>
            <w:shd w:val="clear" w:color="auto" w:fill="auto"/>
          </w:tcPr>
          <w:p w:rsidR="00C31534" w:rsidRDefault="00C31534" w:rsidP="00F33687">
            <w:pPr>
              <w:jc w:val="center"/>
            </w:pPr>
            <w:r>
              <w:t>62</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rsidRPr="00877E59">
              <w:t xml:space="preserve">There should be no </w:t>
            </w:r>
            <w:proofErr w:type="spellStart"/>
            <w:r w:rsidRPr="00877E59">
              <w:t>noncontacts</w:t>
            </w:r>
            <w:proofErr w:type="spellEnd"/>
            <w:r w:rsidRPr="00877E59">
              <w:t>, commonly referred to as dead spots, or simultaneously normally open and normally closed contacts</w:t>
            </w:r>
          </w:p>
        </w:tc>
        <w:tc>
          <w:tcPr>
            <w:tcW w:w="4667" w:type="dxa"/>
            <w:shd w:val="clear" w:color="auto" w:fill="auto"/>
          </w:tcPr>
          <w:p w:rsidR="00C31534" w:rsidRPr="005A6011" w:rsidRDefault="00C31534" w:rsidP="005A6011">
            <w:r w:rsidRPr="005A6011">
              <w:t>Recommend making this statement clearer.</w:t>
            </w:r>
          </w:p>
          <w:p w:rsidR="00C31534" w:rsidRPr="005A601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741F71" w:rsidP="00F33687">
            <w:pPr>
              <w:jc w:val="center"/>
            </w:pPr>
            <w:r>
              <w:t>Resolved</w:t>
            </w:r>
          </w:p>
        </w:tc>
      </w:tr>
      <w:tr w:rsidR="008E2E5F" w:rsidRPr="00811760" w:rsidTr="008E2E5F">
        <w:tc>
          <w:tcPr>
            <w:tcW w:w="974" w:type="dxa"/>
          </w:tcPr>
          <w:p w:rsidR="00C31534" w:rsidRDefault="00BB25C8" w:rsidP="00F33687">
            <w:pPr>
              <w:jc w:val="center"/>
            </w:pPr>
            <w:r>
              <w:t>174</w:t>
            </w:r>
          </w:p>
        </w:tc>
        <w:tc>
          <w:tcPr>
            <w:tcW w:w="975" w:type="dxa"/>
            <w:shd w:val="clear" w:color="auto" w:fill="auto"/>
          </w:tcPr>
          <w:p w:rsidR="00C31534" w:rsidRPr="00811760" w:rsidRDefault="00C31534" w:rsidP="00F33687">
            <w:pPr>
              <w:jc w:val="center"/>
            </w:pPr>
            <w:r>
              <w:t>6.6.2</w:t>
            </w:r>
          </w:p>
        </w:tc>
        <w:tc>
          <w:tcPr>
            <w:tcW w:w="1072" w:type="dxa"/>
            <w:shd w:val="clear" w:color="auto" w:fill="auto"/>
          </w:tcPr>
          <w:p w:rsidR="00C31534" w:rsidRDefault="00C31534" w:rsidP="00F33687">
            <w:pPr>
              <w:jc w:val="center"/>
            </w:pPr>
            <w:r>
              <w:t>65</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r>
              <w:t>Electronic Temperature Monitor (ETM) for LTI ..</w:t>
            </w:r>
          </w:p>
        </w:tc>
        <w:tc>
          <w:tcPr>
            <w:tcW w:w="4667" w:type="dxa"/>
            <w:shd w:val="clear" w:color="auto" w:fill="auto"/>
          </w:tcPr>
          <w:p w:rsidR="00C31534" w:rsidRPr="005A6011" w:rsidRDefault="00C31534" w:rsidP="005A6011">
            <w:r w:rsidRPr="005A6011">
              <w:t>Consider the ETM acronym to Section 3.2</w:t>
            </w:r>
          </w:p>
          <w:p w:rsidR="00C31534" w:rsidRPr="005A601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BA51CE" w:rsidP="00BA51CE">
            <w:pPr>
              <w:jc w:val="center"/>
            </w:pPr>
            <w:r>
              <w:t>Rejected , ETM is only used within a two consecutive sentence place.</w:t>
            </w:r>
          </w:p>
        </w:tc>
      </w:tr>
      <w:tr w:rsidR="008E2E5F" w:rsidRPr="00811760" w:rsidTr="008E2E5F">
        <w:tc>
          <w:tcPr>
            <w:tcW w:w="974" w:type="dxa"/>
          </w:tcPr>
          <w:p w:rsidR="00C31534" w:rsidRDefault="00BB25C8" w:rsidP="00F33687">
            <w:pPr>
              <w:jc w:val="center"/>
            </w:pPr>
            <w:r>
              <w:t>175</w:t>
            </w:r>
          </w:p>
        </w:tc>
        <w:tc>
          <w:tcPr>
            <w:tcW w:w="975" w:type="dxa"/>
            <w:shd w:val="clear" w:color="auto" w:fill="auto"/>
          </w:tcPr>
          <w:p w:rsidR="00C31534" w:rsidRPr="00811760" w:rsidRDefault="00C31534" w:rsidP="00F33687">
            <w:pPr>
              <w:jc w:val="center"/>
            </w:pPr>
            <w:r>
              <w:t>7.1</w:t>
            </w:r>
          </w:p>
        </w:tc>
        <w:tc>
          <w:tcPr>
            <w:tcW w:w="1072" w:type="dxa"/>
            <w:shd w:val="clear" w:color="auto" w:fill="auto"/>
          </w:tcPr>
          <w:p w:rsidR="00C31534" w:rsidRDefault="00C31534" w:rsidP="00F33687">
            <w:pPr>
              <w:jc w:val="center"/>
            </w:pPr>
            <w:r>
              <w:t>70</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5A6011" w:rsidRDefault="00C31534" w:rsidP="005A6011">
            <w:pPr>
              <w:keepNext/>
              <w:numPr>
                <w:ilvl w:val="1"/>
                <w:numId w:val="0"/>
              </w:numPr>
              <w:tabs>
                <w:tab w:val="num" w:pos="648"/>
              </w:tabs>
              <w:ind w:left="648" w:hanging="648"/>
              <w:outlineLvl w:val="1"/>
            </w:pPr>
            <w:r w:rsidRPr="005A6011">
              <w:t xml:space="preserve">Off Line De-Energized </w:t>
            </w:r>
          </w:p>
          <w:p w:rsidR="00C31534" w:rsidRPr="005A6011" w:rsidRDefault="00C31534" w:rsidP="00F33687">
            <w:r>
              <w:t>Processing methods</w:t>
            </w:r>
          </w:p>
        </w:tc>
        <w:tc>
          <w:tcPr>
            <w:tcW w:w="4667" w:type="dxa"/>
            <w:shd w:val="clear" w:color="auto" w:fill="auto"/>
          </w:tcPr>
          <w:p w:rsidR="00C31534" w:rsidRPr="005A6011" w:rsidRDefault="00C31534" w:rsidP="005A6011">
            <w:r w:rsidRPr="005A6011">
              <w:t>Please contact Paul Boman to determine if he has alternative instructions for alternative fluids, and if so, please add to this section.</w:t>
            </w:r>
          </w:p>
          <w:p w:rsidR="00C31534" w:rsidRPr="005A601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D63D02" w:rsidP="00F33687">
            <w:pPr>
              <w:jc w:val="center"/>
            </w:pPr>
            <w:r>
              <w:t>Rejected, no alternative instructions available, just fluid handling methods.</w:t>
            </w:r>
          </w:p>
        </w:tc>
      </w:tr>
      <w:tr w:rsidR="008E2E5F" w:rsidRPr="00811760" w:rsidTr="008E2E5F">
        <w:tc>
          <w:tcPr>
            <w:tcW w:w="974" w:type="dxa"/>
          </w:tcPr>
          <w:p w:rsidR="00C31534" w:rsidRDefault="00BB25C8" w:rsidP="00F33687">
            <w:pPr>
              <w:jc w:val="center"/>
            </w:pPr>
            <w:r>
              <w:t>176</w:t>
            </w:r>
          </w:p>
        </w:tc>
        <w:tc>
          <w:tcPr>
            <w:tcW w:w="975" w:type="dxa"/>
            <w:shd w:val="clear" w:color="auto" w:fill="auto"/>
          </w:tcPr>
          <w:p w:rsidR="00C31534" w:rsidRPr="00811760" w:rsidRDefault="00C31534" w:rsidP="00F33687">
            <w:pPr>
              <w:jc w:val="center"/>
            </w:pPr>
            <w:r>
              <w:t>7.1</w:t>
            </w:r>
          </w:p>
        </w:tc>
        <w:tc>
          <w:tcPr>
            <w:tcW w:w="1072" w:type="dxa"/>
            <w:shd w:val="clear" w:color="auto" w:fill="auto"/>
          </w:tcPr>
          <w:p w:rsidR="00C31534" w:rsidRDefault="00C31534" w:rsidP="00F33687">
            <w:pPr>
              <w:jc w:val="center"/>
            </w:pPr>
            <w:r>
              <w:t>71</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tc>
        <w:tc>
          <w:tcPr>
            <w:tcW w:w="4667" w:type="dxa"/>
            <w:shd w:val="clear" w:color="auto" w:fill="auto"/>
          </w:tcPr>
          <w:p w:rsidR="00C31534" w:rsidRPr="005A6011" w:rsidRDefault="00C31534" w:rsidP="005A6011">
            <w:r w:rsidRPr="005A6011">
              <w:t xml:space="preserve">The format for the bullet sequence is out of whack. Recommend using </w:t>
            </w:r>
            <w:proofErr w:type="spellStart"/>
            <w:r w:rsidRPr="005A6011">
              <w:t>numerics</w:t>
            </w:r>
            <w:proofErr w:type="spellEnd"/>
            <w:r w:rsidRPr="005A6011">
              <w:t xml:space="preserve"> 1-4 here.</w:t>
            </w:r>
          </w:p>
          <w:p w:rsidR="00C31534" w:rsidRPr="005A601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C340BB" w:rsidP="00F33687">
            <w:pPr>
              <w:jc w:val="center"/>
            </w:pPr>
            <w:r>
              <w:t>Resolved</w:t>
            </w:r>
          </w:p>
        </w:tc>
      </w:tr>
      <w:tr w:rsidR="008E2E5F" w:rsidRPr="00811760" w:rsidTr="008E2E5F">
        <w:tc>
          <w:tcPr>
            <w:tcW w:w="974" w:type="dxa"/>
          </w:tcPr>
          <w:p w:rsidR="00C31534" w:rsidRDefault="00BB25C8" w:rsidP="00F33687">
            <w:pPr>
              <w:jc w:val="center"/>
            </w:pPr>
            <w:r>
              <w:t>177</w:t>
            </w:r>
          </w:p>
        </w:tc>
        <w:tc>
          <w:tcPr>
            <w:tcW w:w="975" w:type="dxa"/>
            <w:shd w:val="clear" w:color="auto" w:fill="auto"/>
          </w:tcPr>
          <w:p w:rsidR="00C31534" w:rsidRPr="00811760" w:rsidRDefault="00C31534" w:rsidP="00F33687">
            <w:pPr>
              <w:jc w:val="center"/>
            </w:pPr>
            <w:r>
              <w:t>Below 7.2</w:t>
            </w:r>
          </w:p>
        </w:tc>
        <w:tc>
          <w:tcPr>
            <w:tcW w:w="1072" w:type="dxa"/>
            <w:shd w:val="clear" w:color="auto" w:fill="auto"/>
          </w:tcPr>
          <w:p w:rsidR="00C31534" w:rsidRDefault="00C31534" w:rsidP="00F33687">
            <w:pPr>
              <w:jc w:val="center"/>
            </w:pPr>
            <w:r>
              <w:t>74</w:t>
            </w:r>
          </w:p>
          <w:p w:rsidR="00C31534" w:rsidRPr="00811760" w:rsidRDefault="00C31534" w:rsidP="00F33687">
            <w:pPr>
              <w:jc w:val="center"/>
            </w:pPr>
          </w:p>
        </w:tc>
        <w:tc>
          <w:tcPr>
            <w:tcW w:w="1072" w:type="dxa"/>
            <w:shd w:val="clear" w:color="auto" w:fill="auto"/>
          </w:tcPr>
          <w:p w:rsidR="00C31534" w:rsidRPr="00811760" w:rsidRDefault="00C31534" w:rsidP="00F33687">
            <w:pPr>
              <w:jc w:val="center"/>
            </w:pPr>
          </w:p>
        </w:tc>
        <w:tc>
          <w:tcPr>
            <w:tcW w:w="4817" w:type="dxa"/>
            <w:shd w:val="clear" w:color="auto" w:fill="auto"/>
          </w:tcPr>
          <w:p w:rsidR="00C31534" w:rsidRPr="00811760" w:rsidRDefault="00C31534" w:rsidP="00F33687"/>
        </w:tc>
        <w:tc>
          <w:tcPr>
            <w:tcW w:w="4667" w:type="dxa"/>
            <w:shd w:val="clear" w:color="auto" w:fill="auto"/>
          </w:tcPr>
          <w:p w:rsidR="00C31534" w:rsidRPr="005A6011" w:rsidRDefault="00C31534" w:rsidP="005A6011">
            <w:r w:rsidRPr="005A6011">
              <w:t xml:space="preserve">Add a section here on dry-out by </w:t>
            </w:r>
            <w:proofErr w:type="spellStart"/>
            <w:r w:rsidRPr="005A6011">
              <w:t>retrofilling</w:t>
            </w:r>
            <w:proofErr w:type="spellEnd"/>
            <w:r w:rsidRPr="005A6011">
              <w:t xml:space="preserve"> with natural esters, which naturally reduce the moisture in the insulating paper and in the fluid itself via chemical processes?</w:t>
            </w:r>
          </w:p>
          <w:p w:rsidR="00C31534" w:rsidRPr="005A6011" w:rsidRDefault="00C31534" w:rsidP="00F33687"/>
        </w:tc>
        <w:tc>
          <w:tcPr>
            <w:tcW w:w="1365" w:type="dxa"/>
            <w:shd w:val="clear" w:color="auto" w:fill="auto"/>
          </w:tcPr>
          <w:p w:rsidR="00C31534" w:rsidRPr="00811760" w:rsidRDefault="00C31534" w:rsidP="00F33687">
            <w:pPr>
              <w:jc w:val="center"/>
            </w:pPr>
          </w:p>
        </w:tc>
        <w:tc>
          <w:tcPr>
            <w:tcW w:w="1855" w:type="dxa"/>
            <w:shd w:val="clear" w:color="auto" w:fill="auto"/>
          </w:tcPr>
          <w:p w:rsidR="00C31534" w:rsidRPr="00811760" w:rsidRDefault="00C31534" w:rsidP="00713F3D">
            <w:pPr>
              <w:jc w:val="center"/>
            </w:pPr>
            <w:r>
              <w:t>Patrick McShane</w:t>
            </w:r>
          </w:p>
        </w:tc>
        <w:tc>
          <w:tcPr>
            <w:tcW w:w="1890" w:type="dxa"/>
            <w:shd w:val="clear" w:color="auto" w:fill="auto"/>
          </w:tcPr>
          <w:p w:rsidR="00C31534" w:rsidRPr="00811760" w:rsidRDefault="00C31534" w:rsidP="00F33687">
            <w:pPr>
              <w:jc w:val="center"/>
            </w:pPr>
          </w:p>
        </w:tc>
        <w:tc>
          <w:tcPr>
            <w:tcW w:w="2070" w:type="dxa"/>
            <w:shd w:val="clear" w:color="auto" w:fill="auto"/>
          </w:tcPr>
          <w:p w:rsidR="00C31534" w:rsidRPr="00811760" w:rsidRDefault="00C31534" w:rsidP="00F33687">
            <w:pPr>
              <w:jc w:val="center"/>
            </w:pPr>
          </w:p>
        </w:tc>
        <w:tc>
          <w:tcPr>
            <w:tcW w:w="2430" w:type="dxa"/>
            <w:shd w:val="clear" w:color="auto" w:fill="auto"/>
          </w:tcPr>
          <w:p w:rsidR="00C31534" w:rsidRPr="00811760" w:rsidRDefault="00C340BB" w:rsidP="00F33687">
            <w:pPr>
              <w:jc w:val="center"/>
            </w:pPr>
            <w:r>
              <w:t>Unresolved</w:t>
            </w:r>
          </w:p>
        </w:tc>
      </w:tr>
      <w:tr w:rsidR="008E2E5F" w:rsidRPr="00811760" w:rsidTr="008E2E5F">
        <w:trPr>
          <w:trHeight w:val="2294"/>
        </w:trPr>
        <w:tc>
          <w:tcPr>
            <w:tcW w:w="974" w:type="dxa"/>
          </w:tcPr>
          <w:p w:rsidR="00C31534" w:rsidRDefault="00BB25C8" w:rsidP="00761BEE">
            <w:pPr>
              <w:jc w:val="center"/>
            </w:pPr>
            <w:r>
              <w:lastRenderedPageBreak/>
              <w:t>178</w:t>
            </w:r>
          </w:p>
        </w:tc>
        <w:tc>
          <w:tcPr>
            <w:tcW w:w="975" w:type="dxa"/>
            <w:shd w:val="clear" w:color="auto" w:fill="auto"/>
          </w:tcPr>
          <w:p w:rsidR="00C31534" w:rsidRPr="00811760" w:rsidRDefault="00C31534" w:rsidP="00761BEE">
            <w:pPr>
              <w:jc w:val="center"/>
            </w:pPr>
            <w:r>
              <w:t>1/ 1.1</w:t>
            </w:r>
          </w:p>
        </w:tc>
        <w:tc>
          <w:tcPr>
            <w:tcW w:w="1072" w:type="dxa"/>
            <w:shd w:val="clear" w:color="auto" w:fill="auto"/>
          </w:tcPr>
          <w:p w:rsidR="00C31534" w:rsidRDefault="00C31534" w:rsidP="003D58E2">
            <w:pPr>
              <w:jc w:val="center"/>
            </w:pPr>
            <w:r>
              <w:t>1</w:t>
            </w:r>
          </w:p>
          <w:p w:rsidR="00C31534" w:rsidRDefault="00C31534" w:rsidP="003D58E2">
            <w:pPr>
              <w:jc w:val="center"/>
            </w:pPr>
          </w:p>
          <w:p w:rsidR="00C31534" w:rsidRDefault="00C31534" w:rsidP="003D58E2">
            <w:pPr>
              <w:jc w:val="center"/>
            </w:pPr>
          </w:p>
          <w:p w:rsidR="00C31534" w:rsidRDefault="00C31534" w:rsidP="003D58E2">
            <w:pPr>
              <w:jc w:val="center"/>
            </w:pPr>
          </w:p>
          <w:p w:rsidR="00C31534" w:rsidRPr="00811760" w:rsidRDefault="00C31534" w:rsidP="003D58E2">
            <w:pPr>
              <w:jc w:val="center"/>
            </w:pPr>
          </w:p>
        </w:tc>
        <w:tc>
          <w:tcPr>
            <w:tcW w:w="1072" w:type="dxa"/>
            <w:shd w:val="clear" w:color="auto" w:fill="auto"/>
          </w:tcPr>
          <w:p w:rsidR="00C31534" w:rsidRPr="00811760" w:rsidRDefault="00C31534" w:rsidP="00761BEE">
            <w:pPr>
              <w:jc w:val="center"/>
            </w:pPr>
          </w:p>
        </w:tc>
        <w:tc>
          <w:tcPr>
            <w:tcW w:w="4817" w:type="dxa"/>
            <w:shd w:val="clear" w:color="auto" w:fill="auto"/>
          </w:tcPr>
          <w:p w:rsidR="00C31534" w:rsidRPr="003D58E2" w:rsidRDefault="00C31534" w:rsidP="003D58E2">
            <w:pPr>
              <w:pStyle w:val="IEEEStdsParagraph"/>
              <w:rPr>
                <w:sz w:val="24"/>
                <w:szCs w:val="24"/>
              </w:rPr>
            </w:pPr>
            <w:r>
              <w:rPr>
                <w:sz w:val="24"/>
                <w:szCs w:val="24"/>
              </w:rPr>
              <w:t xml:space="preserve">Recommended </w:t>
            </w:r>
            <w:r w:rsidRPr="003D58E2">
              <w:rPr>
                <w:sz w:val="24"/>
                <w:szCs w:val="24"/>
              </w:rPr>
              <w:t xml:space="preserve">guidelines for the following transformer attributes are contained in this document. Those are, insulating oil maintenance and diagnostics, oil reclamation; testing methods for the determination of remaining insulation (paper) life, coil </w:t>
            </w:r>
            <w:proofErr w:type="spellStart"/>
            <w:r w:rsidRPr="003D58E2">
              <w:rPr>
                <w:sz w:val="24"/>
                <w:szCs w:val="24"/>
              </w:rPr>
              <w:t>reclamping</w:t>
            </w:r>
            <w:proofErr w:type="spellEnd"/>
            <w:r w:rsidRPr="003D58E2">
              <w:rPr>
                <w:sz w:val="24"/>
                <w:szCs w:val="24"/>
              </w:rPr>
              <w:t xml:space="preserve">. Also included are upgrades of auxiliary equipment such as bushings, gauges, </w:t>
            </w:r>
            <w:proofErr w:type="spellStart"/>
            <w:r w:rsidRPr="003D58E2">
              <w:rPr>
                <w:sz w:val="24"/>
                <w:szCs w:val="24"/>
              </w:rPr>
              <w:t>deenergized</w:t>
            </w:r>
            <w:proofErr w:type="spellEnd"/>
            <w:r w:rsidRPr="003D58E2">
              <w:rPr>
                <w:sz w:val="24"/>
                <w:szCs w:val="24"/>
              </w:rPr>
              <w:t xml:space="preserve"> tap changers (DETCs) and load tap changers (LTCs) (where applicable). The goal of this guide is to assist the user in extending the useful life of a power transformer.</w:t>
            </w:r>
          </w:p>
          <w:p w:rsidR="00C31534" w:rsidRPr="003D58E2" w:rsidRDefault="00C31534" w:rsidP="00761BEE"/>
        </w:tc>
        <w:tc>
          <w:tcPr>
            <w:tcW w:w="4667" w:type="dxa"/>
            <w:shd w:val="clear" w:color="auto" w:fill="auto"/>
          </w:tcPr>
          <w:p w:rsidR="00C31534" w:rsidRDefault="00C31534" w:rsidP="003D58E2">
            <w:pPr>
              <w:pStyle w:val="IEEEStdsParagraph"/>
              <w:rPr>
                <w:sz w:val="24"/>
                <w:szCs w:val="24"/>
              </w:rPr>
            </w:pPr>
            <w:r>
              <w:rPr>
                <w:sz w:val="24"/>
                <w:szCs w:val="24"/>
              </w:rPr>
              <w:t>The entire scope should be rewritten as thus:</w:t>
            </w:r>
          </w:p>
          <w:p w:rsidR="00C31534" w:rsidRPr="003D58E2" w:rsidRDefault="00C31534" w:rsidP="003D58E2">
            <w:pPr>
              <w:pStyle w:val="IEEEStdsParagraph"/>
              <w:rPr>
                <w:sz w:val="24"/>
                <w:szCs w:val="24"/>
              </w:rPr>
            </w:pPr>
            <w:r w:rsidRPr="003D58E2">
              <w:rPr>
                <w:sz w:val="24"/>
                <w:szCs w:val="24"/>
              </w:rPr>
              <w:t xml:space="preserve">Recommended guidelines for the following transformer attributes are contained in this document. These are, overall condition assessment, insulating oil maintenance and diagnostics, oil reclamation; testing methods for the determination of remaining insulation (paper) life, and coil </w:t>
            </w:r>
            <w:proofErr w:type="spellStart"/>
            <w:r w:rsidRPr="003D58E2">
              <w:rPr>
                <w:sz w:val="24"/>
                <w:szCs w:val="24"/>
              </w:rPr>
              <w:t>reclamping</w:t>
            </w:r>
            <w:proofErr w:type="spellEnd"/>
            <w:r w:rsidRPr="003D58E2">
              <w:rPr>
                <w:sz w:val="24"/>
                <w:szCs w:val="24"/>
              </w:rPr>
              <w:t xml:space="preserve">. Also included are upgrades of auxiliary equipment such as bushings, gauges, </w:t>
            </w:r>
            <w:proofErr w:type="spellStart"/>
            <w:r w:rsidRPr="003D58E2">
              <w:rPr>
                <w:sz w:val="24"/>
                <w:szCs w:val="24"/>
              </w:rPr>
              <w:t>deenergized</w:t>
            </w:r>
            <w:proofErr w:type="spellEnd"/>
            <w:r w:rsidRPr="003D58E2">
              <w:rPr>
                <w:sz w:val="24"/>
                <w:szCs w:val="24"/>
              </w:rPr>
              <w:t xml:space="preserve"> tap changers (DETCs) and load tap changers (LTCs) (where applicable). The goal of this guide is to assist the user in extending the useful life of a power transformer.</w:t>
            </w:r>
          </w:p>
          <w:p w:rsidR="00C31534" w:rsidRPr="003D58E2" w:rsidRDefault="00C31534" w:rsidP="00761BEE"/>
        </w:tc>
        <w:tc>
          <w:tcPr>
            <w:tcW w:w="1365" w:type="dxa"/>
            <w:shd w:val="clear" w:color="auto" w:fill="auto"/>
          </w:tcPr>
          <w:p w:rsidR="00C31534" w:rsidRPr="00811760" w:rsidRDefault="00C31534" w:rsidP="00761BEE">
            <w:pPr>
              <w:jc w:val="center"/>
            </w:pPr>
            <w:r>
              <w:t>Y</w:t>
            </w:r>
          </w:p>
        </w:tc>
        <w:tc>
          <w:tcPr>
            <w:tcW w:w="1855" w:type="dxa"/>
            <w:shd w:val="clear" w:color="auto" w:fill="auto"/>
          </w:tcPr>
          <w:p w:rsidR="00C31534" w:rsidRPr="00811760" w:rsidRDefault="00C31534" w:rsidP="00761BEE">
            <w:pPr>
              <w:jc w:val="center"/>
            </w:pPr>
            <w:proofErr w:type="spellStart"/>
            <w:r>
              <w:t>Bipin</w:t>
            </w:r>
            <w:proofErr w:type="spellEnd"/>
            <w:r>
              <w:t xml:space="preserve"> Patel</w:t>
            </w:r>
          </w:p>
        </w:tc>
        <w:tc>
          <w:tcPr>
            <w:tcW w:w="1890" w:type="dxa"/>
            <w:shd w:val="clear" w:color="auto" w:fill="auto"/>
          </w:tcPr>
          <w:p w:rsidR="00C31534" w:rsidRPr="00811760" w:rsidRDefault="00C31534" w:rsidP="00761BEE">
            <w:pPr>
              <w:jc w:val="center"/>
            </w:pPr>
          </w:p>
        </w:tc>
        <w:tc>
          <w:tcPr>
            <w:tcW w:w="2070" w:type="dxa"/>
            <w:shd w:val="clear" w:color="auto" w:fill="auto"/>
          </w:tcPr>
          <w:p w:rsidR="00C31534" w:rsidRPr="00811760" w:rsidRDefault="00C31534" w:rsidP="00761BEE">
            <w:pPr>
              <w:jc w:val="center"/>
            </w:pPr>
          </w:p>
        </w:tc>
        <w:tc>
          <w:tcPr>
            <w:tcW w:w="2430" w:type="dxa"/>
            <w:shd w:val="clear" w:color="auto" w:fill="auto"/>
          </w:tcPr>
          <w:p w:rsidR="00C31534" w:rsidRPr="00811760" w:rsidRDefault="00D63D02" w:rsidP="00761BEE">
            <w:pPr>
              <w:jc w:val="center"/>
            </w:pPr>
            <w:r>
              <w:t>U</w:t>
            </w:r>
            <w:r w:rsidR="00C340BB">
              <w:t>nresolved</w:t>
            </w:r>
          </w:p>
        </w:tc>
      </w:tr>
      <w:tr w:rsidR="008E2E5F" w:rsidRPr="00811760" w:rsidTr="008E2E5F">
        <w:trPr>
          <w:trHeight w:val="2501"/>
        </w:trPr>
        <w:tc>
          <w:tcPr>
            <w:tcW w:w="974" w:type="dxa"/>
          </w:tcPr>
          <w:p w:rsidR="00C31534" w:rsidRDefault="00BB25C8" w:rsidP="00761BEE">
            <w:pPr>
              <w:jc w:val="center"/>
            </w:pPr>
            <w:r>
              <w:t>179</w:t>
            </w:r>
          </w:p>
        </w:tc>
        <w:tc>
          <w:tcPr>
            <w:tcW w:w="975" w:type="dxa"/>
            <w:shd w:val="clear" w:color="auto" w:fill="auto"/>
          </w:tcPr>
          <w:p w:rsidR="00C31534" w:rsidRPr="00811760" w:rsidRDefault="00C31534" w:rsidP="00761BEE">
            <w:pPr>
              <w:jc w:val="center"/>
            </w:pPr>
            <w:r>
              <w:t>1/1.2</w:t>
            </w:r>
          </w:p>
        </w:tc>
        <w:tc>
          <w:tcPr>
            <w:tcW w:w="1072" w:type="dxa"/>
            <w:shd w:val="clear" w:color="auto" w:fill="auto"/>
          </w:tcPr>
          <w:p w:rsidR="00C31534" w:rsidRDefault="00C31534" w:rsidP="00761BEE">
            <w:pPr>
              <w:jc w:val="center"/>
            </w:pPr>
            <w:r>
              <w:t>1</w:t>
            </w:r>
          </w:p>
          <w:p w:rsidR="00C31534" w:rsidRDefault="00C31534" w:rsidP="00761BEE">
            <w:pPr>
              <w:jc w:val="center"/>
            </w:pPr>
          </w:p>
          <w:p w:rsidR="00C31534" w:rsidRDefault="00C31534" w:rsidP="00761BEE">
            <w:pPr>
              <w:jc w:val="center"/>
            </w:pPr>
          </w:p>
          <w:p w:rsidR="00C31534" w:rsidRDefault="00C31534" w:rsidP="00761BEE">
            <w:pPr>
              <w:jc w:val="center"/>
            </w:pPr>
          </w:p>
          <w:p w:rsidR="00C31534" w:rsidRPr="00811760" w:rsidRDefault="00C31534" w:rsidP="00761BEE">
            <w:pPr>
              <w:jc w:val="center"/>
            </w:pPr>
          </w:p>
        </w:tc>
        <w:tc>
          <w:tcPr>
            <w:tcW w:w="1072" w:type="dxa"/>
            <w:shd w:val="clear" w:color="auto" w:fill="auto"/>
          </w:tcPr>
          <w:p w:rsidR="00C31534" w:rsidRPr="00811760" w:rsidRDefault="00C31534" w:rsidP="00761BEE">
            <w:pPr>
              <w:jc w:val="center"/>
            </w:pPr>
          </w:p>
        </w:tc>
        <w:tc>
          <w:tcPr>
            <w:tcW w:w="4817" w:type="dxa"/>
            <w:shd w:val="clear" w:color="auto" w:fill="auto"/>
          </w:tcPr>
          <w:p w:rsidR="00C31534" w:rsidRPr="003D58E2" w:rsidRDefault="00C31534" w:rsidP="003D58E2">
            <w:r w:rsidRPr="003D58E2">
              <w:t>The purpose of this guide is to develop a comprehensive document that will aid users in selecting the proper direction for their unique needs</w:t>
            </w:r>
          </w:p>
          <w:p w:rsidR="00C31534" w:rsidRPr="003D58E2" w:rsidRDefault="00C31534" w:rsidP="00761BEE"/>
        </w:tc>
        <w:tc>
          <w:tcPr>
            <w:tcW w:w="4667" w:type="dxa"/>
            <w:shd w:val="clear" w:color="auto" w:fill="auto"/>
          </w:tcPr>
          <w:p w:rsidR="00C31534" w:rsidRDefault="00C31534" w:rsidP="003D58E2">
            <w:r>
              <w:t xml:space="preserve">Purpose should be rewritten as thus: </w:t>
            </w:r>
          </w:p>
          <w:p w:rsidR="00C31534" w:rsidRPr="003D58E2" w:rsidRDefault="00C31534" w:rsidP="003D58E2">
            <w:r w:rsidRPr="003D58E2">
              <w:t>The purpose of this guide is to develop a comprehensive document that will aid users in  evaluating and reconditioning transformers to enhance performance and extending useful service life.</w:t>
            </w:r>
          </w:p>
          <w:p w:rsidR="00C31534" w:rsidRPr="003D58E2" w:rsidRDefault="00C31534" w:rsidP="00761BEE"/>
        </w:tc>
        <w:tc>
          <w:tcPr>
            <w:tcW w:w="1365" w:type="dxa"/>
            <w:shd w:val="clear" w:color="auto" w:fill="auto"/>
          </w:tcPr>
          <w:p w:rsidR="00C31534" w:rsidRPr="00811760" w:rsidRDefault="00C31534" w:rsidP="00761BEE">
            <w:pPr>
              <w:jc w:val="center"/>
            </w:pPr>
            <w:r>
              <w:t>Yes</w:t>
            </w:r>
          </w:p>
        </w:tc>
        <w:tc>
          <w:tcPr>
            <w:tcW w:w="1855" w:type="dxa"/>
            <w:shd w:val="clear" w:color="auto" w:fill="auto"/>
          </w:tcPr>
          <w:p w:rsidR="00C31534" w:rsidRPr="00811760" w:rsidRDefault="00C31534" w:rsidP="00761BEE">
            <w:pPr>
              <w:jc w:val="center"/>
            </w:pPr>
            <w:proofErr w:type="spellStart"/>
            <w:r>
              <w:t>Bipin</w:t>
            </w:r>
            <w:proofErr w:type="spellEnd"/>
            <w:r>
              <w:t xml:space="preserve"> Patel</w:t>
            </w:r>
          </w:p>
        </w:tc>
        <w:tc>
          <w:tcPr>
            <w:tcW w:w="1890" w:type="dxa"/>
            <w:shd w:val="clear" w:color="auto" w:fill="auto"/>
          </w:tcPr>
          <w:p w:rsidR="00C31534" w:rsidRPr="00811760" w:rsidRDefault="00C31534" w:rsidP="00761BEE">
            <w:pPr>
              <w:jc w:val="center"/>
            </w:pPr>
          </w:p>
        </w:tc>
        <w:tc>
          <w:tcPr>
            <w:tcW w:w="2070" w:type="dxa"/>
            <w:shd w:val="clear" w:color="auto" w:fill="auto"/>
          </w:tcPr>
          <w:p w:rsidR="00C31534" w:rsidRPr="00811760" w:rsidRDefault="00C31534" w:rsidP="00761BEE">
            <w:pPr>
              <w:jc w:val="center"/>
            </w:pPr>
          </w:p>
        </w:tc>
        <w:tc>
          <w:tcPr>
            <w:tcW w:w="2430" w:type="dxa"/>
            <w:shd w:val="clear" w:color="auto" w:fill="auto"/>
          </w:tcPr>
          <w:p w:rsidR="00C31534" w:rsidRPr="00811760" w:rsidRDefault="00C340BB" w:rsidP="00761BEE">
            <w:pPr>
              <w:jc w:val="center"/>
            </w:pPr>
            <w:r>
              <w:t>Unresolved</w:t>
            </w:r>
          </w:p>
        </w:tc>
      </w:tr>
      <w:tr w:rsidR="008E2E5F" w:rsidRPr="00811760" w:rsidTr="008E2E5F">
        <w:tc>
          <w:tcPr>
            <w:tcW w:w="974" w:type="dxa"/>
          </w:tcPr>
          <w:p w:rsidR="00C31534" w:rsidRDefault="00BB25C8" w:rsidP="00AF5E96">
            <w:pPr>
              <w:jc w:val="center"/>
            </w:pPr>
            <w:r>
              <w:t>180</w:t>
            </w:r>
          </w:p>
        </w:tc>
        <w:tc>
          <w:tcPr>
            <w:tcW w:w="975" w:type="dxa"/>
            <w:shd w:val="clear" w:color="auto" w:fill="auto"/>
          </w:tcPr>
          <w:p w:rsidR="00C31534" w:rsidRPr="00811760" w:rsidRDefault="00C31534" w:rsidP="00AF5E96">
            <w:pPr>
              <w:jc w:val="center"/>
            </w:pPr>
            <w:r>
              <w:t>4/4.1</w:t>
            </w:r>
          </w:p>
        </w:tc>
        <w:tc>
          <w:tcPr>
            <w:tcW w:w="1072" w:type="dxa"/>
            <w:shd w:val="clear" w:color="auto" w:fill="auto"/>
          </w:tcPr>
          <w:p w:rsidR="00C31534" w:rsidRDefault="00C31534" w:rsidP="00AF5E96">
            <w:pPr>
              <w:jc w:val="center"/>
            </w:pPr>
            <w:r>
              <w:t>5</w:t>
            </w:r>
          </w:p>
          <w:p w:rsidR="00C31534" w:rsidRDefault="00C31534" w:rsidP="00AF5E96">
            <w:pPr>
              <w:jc w:val="center"/>
            </w:pPr>
          </w:p>
          <w:p w:rsidR="00C31534" w:rsidRDefault="00C31534" w:rsidP="00AF5E96">
            <w:pPr>
              <w:jc w:val="center"/>
            </w:pPr>
          </w:p>
          <w:p w:rsidR="00C31534" w:rsidRPr="00811760" w:rsidRDefault="00C31534" w:rsidP="00AF5E96">
            <w:pPr>
              <w:jc w:val="center"/>
            </w:pPr>
          </w:p>
        </w:tc>
        <w:tc>
          <w:tcPr>
            <w:tcW w:w="1072" w:type="dxa"/>
            <w:shd w:val="clear" w:color="auto" w:fill="auto"/>
          </w:tcPr>
          <w:p w:rsidR="00C31534" w:rsidRPr="00811760" w:rsidRDefault="00C31534" w:rsidP="00AF5E96">
            <w:pPr>
              <w:jc w:val="center"/>
            </w:pPr>
          </w:p>
        </w:tc>
        <w:tc>
          <w:tcPr>
            <w:tcW w:w="4817" w:type="dxa"/>
            <w:shd w:val="clear" w:color="auto" w:fill="auto"/>
          </w:tcPr>
          <w:p w:rsidR="00C31534" w:rsidRPr="00A04730" w:rsidRDefault="00C31534" w:rsidP="00AF5E96">
            <w:pPr>
              <w:pStyle w:val="IEEEStdsParagraph"/>
              <w:rPr>
                <w:sz w:val="22"/>
                <w:szCs w:val="22"/>
              </w:rPr>
            </w:pPr>
            <w:r w:rsidRPr="00A04730">
              <w:rPr>
                <w:sz w:val="22"/>
                <w:szCs w:val="22"/>
              </w:rPr>
              <w:t>Economic considerations may include cost of transformer losses, maintenance, and undelivered energy when the loss of the transformer results in a loss of ability to supply load on the system and costs associated with failure including customer incentives.</w:t>
            </w:r>
          </w:p>
          <w:p w:rsidR="00C31534" w:rsidRPr="00A04730" w:rsidRDefault="00C31534" w:rsidP="00AF5E96">
            <w:pPr>
              <w:rPr>
                <w:sz w:val="22"/>
                <w:szCs w:val="22"/>
              </w:rPr>
            </w:pPr>
          </w:p>
        </w:tc>
        <w:tc>
          <w:tcPr>
            <w:tcW w:w="4667" w:type="dxa"/>
            <w:shd w:val="clear" w:color="auto" w:fill="auto"/>
          </w:tcPr>
          <w:p w:rsidR="00C31534" w:rsidRPr="00A04730" w:rsidRDefault="00C31534" w:rsidP="00AF5E96">
            <w:pPr>
              <w:rPr>
                <w:sz w:val="22"/>
                <w:szCs w:val="22"/>
              </w:rPr>
            </w:pPr>
            <w:r w:rsidRPr="00A04730">
              <w:rPr>
                <w:sz w:val="22"/>
                <w:szCs w:val="22"/>
              </w:rPr>
              <w:t>Should be rewritten as thus:</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 xml:space="preserve">Economic considerations or  </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 xml:space="preserve">justifications such as </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reconditioning cost and its</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usefulness v/s purchasing a</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new transformer with better</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 xml:space="preserve">performance and longer </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service life, reconditioning a</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transformer as a system  spare,</w:t>
            </w:r>
          </w:p>
          <w:p w:rsidR="00C31534" w:rsidRPr="00A04730" w:rsidRDefault="00C31534" w:rsidP="00AF5E96">
            <w:pPr>
              <w:pStyle w:val="IEEEStdsUnorderedList"/>
              <w:numPr>
                <w:ilvl w:val="0"/>
                <w:numId w:val="0"/>
              </w:numPr>
              <w:spacing w:after="0"/>
              <w:ind w:left="360" w:hanging="360"/>
              <w:jc w:val="left"/>
              <w:rPr>
                <w:sz w:val="22"/>
                <w:szCs w:val="22"/>
              </w:rPr>
            </w:pPr>
            <w:r w:rsidRPr="00A04730">
              <w:rPr>
                <w:sz w:val="22"/>
                <w:szCs w:val="22"/>
              </w:rPr>
              <w:t xml:space="preserve">etc. </w:t>
            </w:r>
          </w:p>
        </w:tc>
        <w:tc>
          <w:tcPr>
            <w:tcW w:w="1365" w:type="dxa"/>
            <w:shd w:val="clear" w:color="auto" w:fill="auto"/>
          </w:tcPr>
          <w:p w:rsidR="00C31534" w:rsidRPr="00811760" w:rsidRDefault="00C31534" w:rsidP="00AF5E96">
            <w:pPr>
              <w:jc w:val="center"/>
            </w:pPr>
            <w:r>
              <w:t xml:space="preserve">Yes </w:t>
            </w:r>
          </w:p>
        </w:tc>
        <w:tc>
          <w:tcPr>
            <w:tcW w:w="1855" w:type="dxa"/>
            <w:shd w:val="clear" w:color="auto" w:fill="auto"/>
          </w:tcPr>
          <w:p w:rsidR="00C31534" w:rsidRPr="00811760" w:rsidRDefault="00C31534" w:rsidP="00AF5E96">
            <w:pPr>
              <w:jc w:val="center"/>
            </w:pPr>
            <w:proofErr w:type="spellStart"/>
            <w:r>
              <w:t>Bipin</w:t>
            </w:r>
            <w:proofErr w:type="spellEnd"/>
            <w:r>
              <w:t xml:space="preserve"> Patel</w:t>
            </w:r>
          </w:p>
        </w:tc>
        <w:tc>
          <w:tcPr>
            <w:tcW w:w="1890" w:type="dxa"/>
            <w:shd w:val="clear" w:color="auto" w:fill="auto"/>
          </w:tcPr>
          <w:p w:rsidR="00C31534" w:rsidRPr="00811760" w:rsidRDefault="00C31534" w:rsidP="00AF5E96">
            <w:pPr>
              <w:jc w:val="center"/>
            </w:pPr>
          </w:p>
        </w:tc>
        <w:tc>
          <w:tcPr>
            <w:tcW w:w="2070" w:type="dxa"/>
            <w:shd w:val="clear" w:color="auto" w:fill="auto"/>
          </w:tcPr>
          <w:p w:rsidR="00C31534" w:rsidRPr="00811760" w:rsidRDefault="00C31534" w:rsidP="00AF5E96">
            <w:pPr>
              <w:jc w:val="center"/>
            </w:pPr>
          </w:p>
        </w:tc>
        <w:tc>
          <w:tcPr>
            <w:tcW w:w="2430" w:type="dxa"/>
            <w:shd w:val="clear" w:color="auto" w:fill="auto"/>
          </w:tcPr>
          <w:p w:rsidR="00C31534" w:rsidRPr="00811760" w:rsidRDefault="00C31534" w:rsidP="00AF5E96">
            <w:pPr>
              <w:jc w:val="center"/>
            </w:pPr>
            <w:r>
              <w:t>Current wording conveys the meaning without pushing for the purchase of new equipment.</w:t>
            </w:r>
          </w:p>
        </w:tc>
      </w:tr>
    </w:tbl>
    <w:p w:rsidR="0098756D" w:rsidRDefault="0098756D" w:rsidP="00A04730"/>
    <w:sectPr w:rsidR="0098756D" w:rsidSect="003F2B28">
      <w:headerReference w:type="default" r:id="rId7"/>
      <w:footerReference w:type="default" r:id="rId8"/>
      <w:pgSz w:w="24480" w:h="15840" w:orient="landscape" w:code="5"/>
      <w:pgMar w:top="1800" w:right="1440" w:bottom="3845" w:left="89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C4" w:rsidRDefault="007152C4">
      <w:r>
        <w:separator/>
      </w:r>
    </w:p>
  </w:endnote>
  <w:endnote w:type="continuationSeparator" w:id="0">
    <w:p w:rsidR="007152C4" w:rsidRDefault="00715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6" w:rsidRDefault="007F5F56">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293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2936">
      <w:rPr>
        <w:rStyle w:val="PageNumber"/>
        <w:noProof/>
      </w:rPr>
      <w:t>23</w:t>
    </w:r>
    <w:r>
      <w:rPr>
        <w:rStyle w:val="PageNumber"/>
      </w:rPr>
      <w:fldChar w:fldCharType="end"/>
    </w:r>
  </w:p>
  <w:p w:rsidR="007F5F56" w:rsidRDefault="007F5F56">
    <w:pPr>
      <w:pStyle w:val="Footer"/>
    </w:pPr>
    <w:r>
      <w:rPr>
        <w:rStyle w:val="PageNumber"/>
      </w:rPr>
      <w:fldChar w:fldCharType="begin"/>
    </w:r>
    <w:r>
      <w:rPr>
        <w:rStyle w:val="PageNumber"/>
      </w:rPr>
      <w:instrText xml:space="preserve"> DATE \@ "M/d/yyyy" </w:instrText>
    </w:r>
    <w:r>
      <w:rPr>
        <w:rStyle w:val="PageNumber"/>
      </w:rPr>
      <w:fldChar w:fldCharType="separate"/>
    </w:r>
    <w:r>
      <w:rPr>
        <w:rStyle w:val="PageNumber"/>
        <w:noProof/>
      </w:rPr>
      <w:t>4/3/2015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C4" w:rsidRDefault="007152C4">
      <w:r>
        <w:separator/>
      </w:r>
    </w:p>
  </w:footnote>
  <w:footnote w:type="continuationSeparator" w:id="0">
    <w:p w:rsidR="007152C4" w:rsidRDefault="00715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6" w:rsidRPr="000C43DF" w:rsidRDefault="007F5F56">
    <w:pPr>
      <w:pStyle w:val="Header"/>
      <w:rPr>
        <w:b/>
      </w:rPr>
    </w:pPr>
    <w:r w:rsidRPr="000C43DF">
      <w:rPr>
        <w:b/>
      </w:rPr>
      <w:t>WG C57.</w:t>
    </w:r>
    <w:r>
      <w:rPr>
        <w:b/>
      </w:rPr>
      <w:t>140</w:t>
    </w:r>
    <w:r w:rsidRPr="000C43DF">
      <w:rPr>
        <w:b/>
      </w:rPr>
      <w:t xml:space="preserve"> Ballot Comments</w:t>
    </w:r>
  </w:p>
  <w:p w:rsidR="007F5F56" w:rsidRDefault="007F5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90B"/>
    <w:multiLevelType w:val="hybridMultilevel"/>
    <w:tmpl w:val="2E36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
    <w:nsid w:val="48A06365"/>
    <w:multiLevelType w:val="hybridMultilevel"/>
    <w:tmpl w:val="14FED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858BD"/>
    <w:multiLevelType w:val="multilevel"/>
    <w:tmpl w:val="CBB45E84"/>
    <w:lvl w:ilvl="0">
      <w:start w:val="1"/>
      <w:numFmt w:val="upperRoman"/>
      <w:pStyle w:val="OutlineLv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394551F"/>
    <w:multiLevelType w:val="hybridMultilevel"/>
    <w:tmpl w:val="BE18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D53190"/>
    <w:rsid w:val="00016AAF"/>
    <w:rsid w:val="000171C2"/>
    <w:rsid w:val="00022502"/>
    <w:rsid w:val="00033D8B"/>
    <w:rsid w:val="0004415D"/>
    <w:rsid w:val="000501B3"/>
    <w:rsid w:val="00051B82"/>
    <w:rsid w:val="000538E3"/>
    <w:rsid w:val="0006337E"/>
    <w:rsid w:val="00063554"/>
    <w:rsid w:val="000675FB"/>
    <w:rsid w:val="00071F79"/>
    <w:rsid w:val="00074A43"/>
    <w:rsid w:val="00074CD1"/>
    <w:rsid w:val="00074F3B"/>
    <w:rsid w:val="0009644F"/>
    <w:rsid w:val="000A4360"/>
    <w:rsid w:val="000A4E89"/>
    <w:rsid w:val="000B3E01"/>
    <w:rsid w:val="000B6930"/>
    <w:rsid w:val="000C017B"/>
    <w:rsid w:val="000C04F0"/>
    <w:rsid w:val="000C1E8F"/>
    <w:rsid w:val="000C3F44"/>
    <w:rsid w:val="000C43DF"/>
    <w:rsid w:val="000C6933"/>
    <w:rsid w:val="000D3248"/>
    <w:rsid w:val="000E3C4C"/>
    <w:rsid w:val="000E53F2"/>
    <w:rsid w:val="000F0A6B"/>
    <w:rsid w:val="000F1E71"/>
    <w:rsid w:val="000F7988"/>
    <w:rsid w:val="00111EB1"/>
    <w:rsid w:val="00113C64"/>
    <w:rsid w:val="00115EBA"/>
    <w:rsid w:val="001200DA"/>
    <w:rsid w:val="00122E2B"/>
    <w:rsid w:val="00127002"/>
    <w:rsid w:val="00130981"/>
    <w:rsid w:val="0013196E"/>
    <w:rsid w:val="00133BF4"/>
    <w:rsid w:val="001443F3"/>
    <w:rsid w:val="001545DC"/>
    <w:rsid w:val="00155BC2"/>
    <w:rsid w:val="001561FD"/>
    <w:rsid w:val="00156939"/>
    <w:rsid w:val="00183A24"/>
    <w:rsid w:val="00185FA8"/>
    <w:rsid w:val="0019424A"/>
    <w:rsid w:val="00197F7C"/>
    <w:rsid w:val="001A2F59"/>
    <w:rsid w:val="001B1183"/>
    <w:rsid w:val="001B2736"/>
    <w:rsid w:val="001D2CBA"/>
    <w:rsid w:val="001E34E1"/>
    <w:rsid w:val="001E38BB"/>
    <w:rsid w:val="001E66BC"/>
    <w:rsid w:val="001F0B2D"/>
    <w:rsid w:val="001F181D"/>
    <w:rsid w:val="001F1977"/>
    <w:rsid w:val="001F1DCF"/>
    <w:rsid w:val="00201AE3"/>
    <w:rsid w:val="00211CC2"/>
    <w:rsid w:val="00213BE2"/>
    <w:rsid w:val="00224527"/>
    <w:rsid w:val="0025580A"/>
    <w:rsid w:val="00270102"/>
    <w:rsid w:val="00270455"/>
    <w:rsid w:val="0027375F"/>
    <w:rsid w:val="002A177C"/>
    <w:rsid w:val="002A3137"/>
    <w:rsid w:val="002A35EF"/>
    <w:rsid w:val="002A74CA"/>
    <w:rsid w:val="002B30BA"/>
    <w:rsid w:val="002C06B2"/>
    <w:rsid w:val="002C604C"/>
    <w:rsid w:val="002E1B47"/>
    <w:rsid w:val="002E663D"/>
    <w:rsid w:val="003036D8"/>
    <w:rsid w:val="0030398E"/>
    <w:rsid w:val="00305BAE"/>
    <w:rsid w:val="0031548B"/>
    <w:rsid w:val="003243B5"/>
    <w:rsid w:val="00333029"/>
    <w:rsid w:val="003365A4"/>
    <w:rsid w:val="00340A57"/>
    <w:rsid w:val="003456D8"/>
    <w:rsid w:val="0034690F"/>
    <w:rsid w:val="003536AC"/>
    <w:rsid w:val="00363A87"/>
    <w:rsid w:val="00383067"/>
    <w:rsid w:val="00396BC4"/>
    <w:rsid w:val="003A4827"/>
    <w:rsid w:val="003C305F"/>
    <w:rsid w:val="003D58E2"/>
    <w:rsid w:val="003E2A96"/>
    <w:rsid w:val="003F25AF"/>
    <w:rsid w:val="003F2B28"/>
    <w:rsid w:val="003F739D"/>
    <w:rsid w:val="00403C01"/>
    <w:rsid w:val="0040662E"/>
    <w:rsid w:val="00406637"/>
    <w:rsid w:val="0041481B"/>
    <w:rsid w:val="0041564E"/>
    <w:rsid w:val="00433910"/>
    <w:rsid w:val="00446059"/>
    <w:rsid w:val="004468E8"/>
    <w:rsid w:val="0045479A"/>
    <w:rsid w:val="00464082"/>
    <w:rsid w:val="00480ED3"/>
    <w:rsid w:val="0048239D"/>
    <w:rsid w:val="00484971"/>
    <w:rsid w:val="00492BB0"/>
    <w:rsid w:val="00493687"/>
    <w:rsid w:val="004939D3"/>
    <w:rsid w:val="0049429B"/>
    <w:rsid w:val="004943FF"/>
    <w:rsid w:val="004A404F"/>
    <w:rsid w:val="004A5B76"/>
    <w:rsid w:val="004B403C"/>
    <w:rsid w:val="004C684F"/>
    <w:rsid w:val="004C6B40"/>
    <w:rsid w:val="004D405E"/>
    <w:rsid w:val="004F758B"/>
    <w:rsid w:val="005036AA"/>
    <w:rsid w:val="00507589"/>
    <w:rsid w:val="00511360"/>
    <w:rsid w:val="00511AD1"/>
    <w:rsid w:val="005640EB"/>
    <w:rsid w:val="00573A54"/>
    <w:rsid w:val="00582936"/>
    <w:rsid w:val="00595EFF"/>
    <w:rsid w:val="005A6011"/>
    <w:rsid w:val="005D0EA4"/>
    <w:rsid w:val="005D7F23"/>
    <w:rsid w:val="005E48CA"/>
    <w:rsid w:val="005F7EA0"/>
    <w:rsid w:val="00603715"/>
    <w:rsid w:val="006123CA"/>
    <w:rsid w:val="00623D4A"/>
    <w:rsid w:val="006373E1"/>
    <w:rsid w:val="00642C43"/>
    <w:rsid w:val="00644569"/>
    <w:rsid w:val="00651E4E"/>
    <w:rsid w:val="006555A2"/>
    <w:rsid w:val="00655C5C"/>
    <w:rsid w:val="0067004E"/>
    <w:rsid w:val="006705B6"/>
    <w:rsid w:val="00671FD7"/>
    <w:rsid w:val="00692592"/>
    <w:rsid w:val="00693573"/>
    <w:rsid w:val="006962D9"/>
    <w:rsid w:val="006A34A8"/>
    <w:rsid w:val="006A3FB3"/>
    <w:rsid w:val="006A6039"/>
    <w:rsid w:val="006C4B69"/>
    <w:rsid w:val="006C5730"/>
    <w:rsid w:val="006C6DA8"/>
    <w:rsid w:val="006C7A5C"/>
    <w:rsid w:val="006D3067"/>
    <w:rsid w:val="006D757E"/>
    <w:rsid w:val="006F5698"/>
    <w:rsid w:val="00705101"/>
    <w:rsid w:val="00713F3D"/>
    <w:rsid w:val="007152C4"/>
    <w:rsid w:val="0072324D"/>
    <w:rsid w:val="007356E1"/>
    <w:rsid w:val="00741F71"/>
    <w:rsid w:val="00745DE4"/>
    <w:rsid w:val="00751EB5"/>
    <w:rsid w:val="00754A57"/>
    <w:rsid w:val="00760A11"/>
    <w:rsid w:val="00761BEE"/>
    <w:rsid w:val="00762A46"/>
    <w:rsid w:val="007830F9"/>
    <w:rsid w:val="007A7846"/>
    <w:rsid w:val="007B07B8"/>
    <w:rsid w:val="007B3EF4"/>
    <w:rsid w:val="007D04F5"/>
    <w:rsid w:val="007E3717"/>
    <w:rsid w:val="007F2803"/>
    <w:rsid w:val="007F5F56"/>
    <w:rsid w:val="007F7C0E"/>
    <w:rsid w:val="00811760"/>
    <w:rsid w:val="0082688E"/>
    <w:rsid w:val="0082727B"/>
    <w:rsid w:val="008314EC"/>
    <w:rsid w:val="008314F8"/>
    <w:rsid w:val="00840EB0"/>
    <w:rsid w:val="008537E0"/>
    <w:rsid w:val="008547F5"/>
    <w:rsid w:val="00861222"/>
    <w:rsid w:val="00865FDB"/>
    <w:rsid w:val="008770C0"/>
    <w:rsid w:val="008934C1"/>
    <w:rsid w:val="008A5B67"/>
    <w:rsid w:val="008A657A"/>
    <w:rsid w:val="008C04D3"/>
    <w:rsid w:val="008C0DB0"/>
    <w:rsid w:val="008C411B"/>
    <w:rsid w:val="008D12D1"/>
    <w:rsid w:val="008D3FBF"/>
    <w:rsid w:val="008D595B"/>
    <w:rsid w:val="008E2C4D"/>
    <w:rsid w:val="008E2E5F"/>
    <w:rsid w:val="008E5AE1"/>
    <w:rsid w:val="008E6215"/>
    <w:rsid w:val="008F66FD"/>
    <w:rsid w:val="009035D6"/>
    <w:rsid w:val="009104EA"/>
    <w:rsid w:val="00916C0C"/>
    <w:rsid w:val="009269E3"/>
    <w:rsid w:val="0093343F"/>
    <w:rsid w:val="00940C56"/>
    <w:rsid w:val="009468DF"/>
    <w:rsid w:val="00954ECB"/>
    <w:rsid w:val="00967109"/>
    <w:rsid w:val="009737CF"/>
    <w:rsid w:val="0098756D"/>
    <w:rsid w:val="00990551"/>
    <w:rsid w:val="00991708"/>
    <w:rsid w:val="00991ADD"/>
    <w:rsid w:val="009923AC"/>
    <w:rsid w:val="009A7256"/>
    <w:rsid w:val="009C178A"/>
    <w:rsid w:val="009C5438"/>
    <w:rsid w:val="009E215C"/>
    <w:rsid w:val="009E47F9"/>
    <w:rsid w:val="009F5791"/>
    <w:rsid w:val="00A035BC"/>
    <w:rsid w:val="00A04730"/>
    <w:rsid w:val="00A059F2"/>
    <w:rsid w:val="00A10BD7"/>
    <w:rsid w:val="00A219B8"/>
    <w:rsid w:val="00A25FBF"/>
    <w:rsid w:val="00A30D35"/>
    <w:rsid w:val="00A44F10"/>
    <w:rsid w:val="00A5325B"/>
    <w:rsid w:val="00A729EB"/>
    <w:rsid w:val="00A954C7"/>
    <w:rsid w:val="00A97EF5"/>
    <w:rsid w:val="00AB5349"/>
    <w:rsid w:val="00AD3BDE"/>
    <w:rsid w:val="00AD55BD"/>
    <w:rsid w:val="00AD69E2"/>
    <w:rsid w:val="00AE203F"/>
    <w:rsid w:val="00AF5E96"/>
    <w:rsid w:val="00B00547"/>
    <w:rsid w:val="00B0667F"/>
    <w:rsid w:val="00B0767A"/>
    <w:rsid w:val="00B115B3"/>
    <w:rsid w:val="00B22820"/>
    <w:rsid w:val="00B317F6"/>
    <w:rsid w:val="00B3209F"/>
    <w:rsid w:val="00B322C2"/>
    <w:rsid w:val="00B327CA"/>
    <w:rsid w:val="00B5576C"/>
    <w:rsid w:val="00B576D7"/>
    <w:rsid w:val="00B65EFE"/>
    <w:rsid w:val="00B7396E"/>
    <w:rsid w:val="00B804C1"/>
    <w:rsid w:val="00B829EB"/>
    <w:rsid w:val="00B82A40"/>
    <w:rsid w:val="00B86479"/>
    <w:rsid w:val="00B9027C"/>
    <w:rsid w:val="00B92F81"/>
    <w:rsid w:val="00B94C50"/>
    <w:rsid w:val="00BA0378"/>
    <w:rsid w:val="00BA3525"/>
    <w:rsid w:val="00BA51CE"/>
    <w:rsid w:val="00BB25C8"/>
    <w:rsid w:val="00BB440F"/>
    <w:rsid w:val="00BC41BA"/>
    <w:rsid w:val="00BC7A66"/>
    <w:rsid w:val="00BD15FD"/>
    <w:rsid w:val="00BE705C"/>
    <w:rsid w:val="00BF7E89"/>
    <w:rsid w:val="00C03108"/>
    <w:rsid w:val="00C115C2"/>
    <w:rsid w:val="00C11FB5"/>
    <w:rsid w:val="00C164EE"/>
    <w:rsid w:val="00C27E13"/>
    <w:rsid w:val="00C31534"/>
    <w:rsid w:val="00C340BB"/>
    <w:rsid w:val="00C34534"/>
    <w:rsid w:val="00C37B73"/>
    <w:rsid w:val="00C37B75"/>
    <w:rsid w:val="00C404FD"/>
    <w:rsid w:val="00C41CD6"/>
    <w:rsid w:val="00C44D03"/>
    <w:rsid w:val="00C46BAF"/>
    <w:rsid w:val="00C52028"/>
    <w:rsid w:val="00C6110D"/>
    <w:rsid w:val="00C636AA"/>
    <w:rsid w:val="00C647AA"/>
    <w:rsid w:val="00C72953"/>
    <w:rsid w:val="00C80346"/>
    <w:rsid w:val="00C92BA2"/>
    <w:rsid w:val="00CD1DA2"/>
    <w:rsid w:val="00CD323C"/>
    <w:rsid w:val="00CE0D1D"/>
    <w:rsid w:val="00CE2989"/>
    <w:rsid w:val="00CE4CC8"/>
    <w:rsid w:val="00D11E3F"/>
    <w:rsid w:val="00D1484B"/>
    <w:rsid w:val="00D14C8A"/>
    <w:rsid w:val="00D20B3E"/>
    <w:rsid w:val="00D43B99"/>
    <w:rsid w:val="00D53190"/>
    <w:rsid w:val="00D565DF"/>
    <w:rsid w:val="00D56D44"/>
    <w:rsid w:val="00D62ED9"/>
    <w:rsid w:val="00D63D02"/>
    <w:rsid w:val="00D670C0"/>
    <w:rsid w:val="00D76E80"/>
    <w:rsid w:val="00D83568"/>
    <w:rsid w:val="00D871FC"/>
    <w:rsid w:val="00D87BBB"/>
    <w:rsid w:val="00D9527C"/>
    <w:rsid w:val="00DA7546"/>
    <w:rsid w:val="00DB0B66"/>
    <w:rsid w:val="00DB6CBD"/>
    <w:rsid w:val="00DC2C78"/>
    <w:rsid w:val="00DD52DD"/>
    <w:rsid w:val="00DE581E"/>
    <w:rsid w:val="00DF1CC4"/>
    <w:rsid w:val="00DF692D"/>
    <w:rsid w:val="00E00BB2"/>
    <w:rsid w:val="00E20798"/>
    <w:rsid w:val="00E22792"/>
    <w:rsid w:val="00E3056B"/>
    <w:rsid w:val="00E329ED"/>
    <w:rsid w:val="00E3783A"/>
    <w:rsid w:val="00E422E8"/>
    <w:rsid w:val="00E50138"/>
    <w:rsid w:val="00E65072"/>
    <w:rsid w:val="00E66D42"/>
    <w:rsid w:val="00E82503"/>
    <w:rsid w:val="00E8695A"/>
    <w:rsid w:val="00EA02CD"/>
    <w:rsid w:val="00EA44CB"/>
    <w:rsid w:val="00EA7F04"/>
    <w:rsid w:val="00EC5F27"/>
    <w:rsid w:val="00ED74EC"/>
    <w:rsid w:val="00EE192B"/>
    <w:rsid w:val="00EE37F4"/>
    <w:rsid w:val="00EF2678"/>
    <w:rsid w:val="00EF7739"/>
    <w:rsid w:val="00F33687"/>
    <w:rsid w:val="00F4127D"/>
    <w:rsid w:val="00F46155"/>
    <w:rsid w:val="00F51989"/>
    <w:rsid w:val="00F51C01"/>
    <w:rsid w:val="00F629A2"/>
    <w:rsid w:val="00F65042"/>
    <w:rsid w:val="00F737DE"/>
    <w:rsid w:val="00F7793C"/>
    <w:rsid w:val="00F80C52"/>
    <w:rsid w:val="00F836BB"/>
    <w:rsid w:val="00FC506E"/>
    <w:rsid w:val="00FC64D1"/>
    <w:rsid w:val="00FC7182"/>
    <w:rsid w:val="00FE1293"/>
    <w:rsid w:val="00FE14E9"/>
    <w:rsid w:val="00FF1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6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vl1">
    <w:name w:val="Outline Lvl 1"/>
    <w:basedOn w:val="Normal"/>
    <w:rsid w:val="00C80346"/>
    <w:pPr>
      <w:numPr>
        <w:numId w:val="1"/>
      </w:numPr>
      <w:spacing w:before="240" w:after="240"/>
    </w:pPr>
    <w:rPr>
      <w:rFonts w:ascii="Arial" w:hAnsi="Arial"/>
      <w:b/>
      <w:szCs w:val="20"/>
      <w:u w:val="single"/>
    </w:rPr>
  </w:style>
  <w:style w:type="paragraph" w:styleId="Header">
    <w:name w:val="header"/>
    <w:basedOn w:val="Normal"/>
    <w:rsid w:val="00D53190"/>
    <w:pPr>
      <w:tabs>
        <w:tab w:val="center" w:pos="4320"/>
        <w:tab w:val="right" w:pos="8640"/>
      </w:tabs>
    </w:pPr>
  </w:style>
  <w:style w:type="paragraph" w:styleId="Footer">
    <w:name w:val="footer"/>
    <w:basedOn w:val="Normal"/>
    <w:rsid w:val="00D53190"/>
    <w:pPr>
      <w:tabs>
        <w:tab w:val="center" w:pos="4320"/>
        <w:tab w:val="right" w:pos="8640"/>
      </w:tabs>
    </w:pPr>
  </w:style>
  <w:style w:type="table" w:styleId="TableGrid">
    <w:name w:val="Table Grid"/>
    <w:basedOn w:val="TableNormal"/>
    <w:rsid w:val="00D53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3525"/>
    <w:pPr>
      <w:tabs>
        <w:tab w:val="left" w:pos="1440"/>
        <w:tab w:val="left" w:pos="2880"/>
      </w:tabs>
      <w:spacing w:after="120"/>
      <w:ind w:left="720"/>
      <w:contextualSpacing/>
    </w:pPr>
    <w:rPr>
      <w:rFonts w:ascii="Arial" w:eastAsia="Calibri" w:hAnsi="Arial"/>
      <w:sz w:val="20"/>
      <w:szCs w:val="22"/>
    </w:rPr>
  </w:style>
  <w:style w:type="character" w:styleId="PageNumber">
    <w:name w:val="page number"/>
    <w:basedOn w:val="DefaultParagraphFont"/>
    <w:rsid w:val="000C43DF"/>
  </w:style>
  <w:style w:type="paragraph" w:styleId="BalloonText">
    <w:name w:val="Balloon Text"/>
    <w:basedOn w:val="Normal"/>
    <w:link w:val="BalloonTextChar"/>
    <w:rsid w:val="00F836BB"/>
    <w:rPr>
      <w:rFonts w:ascii="Tahoma" w:hAnsi="Tahoma" w:cs="Tahoma"/>
      <w:sz w:val="16"/>
      <w:szCs w:val="16"/>
    </w:rPr>
  </w:style>
  <w:style w:type="character" w:customStyle="1" w:styleId="BalloonTextChar">
    <w:name w:val="Balloon Text Char"/>
    <w:link w:val="BalloonText"/>
    <w:rsid w:val="00F836BB"/>
    <w:rPr>
      <w:rFonts w:ascii="Tahoma" w:hAnsi="Tahoma" w:cs="Tahoma"/>
      <w:sz w:val="16"/>
      <w:szCs w:val="16"/>
    </w:rPr>
  </w:style>
  <w:style w:type="paragraph" w:customStyle="1" w:styleId="IEEEStdsUnorderedList">
    <w:name w:val="IEEEStds Unordered List"/>
    <w:basedOn w:val="Normal"/>
    <w:rsid w:val="002B30BA"/>
    <w:pPr>
      <w:numPr>
        <w:numId w:val="4"/>
      </w:numPr>
      <w:spacing w:after="120"/>
      <w:jc w:val="both"/>
    </w:pPr>
    <w:rPr>
      <w:sz w:val="20"/>
      <w:szCs w:val="20"/>
    </w:rPr>
  </w:style>
  <w:style w:type="paragraph" w:styleId="CommentText">
    <w:name w:val="annotation text"/>
    <w:basedOn w:val="Normal"/>
    <w:link w:val="CommentTextChar"/>
    <w:rsid w:val="00EA7F04"/>
    <w:rPr>
      <w:sz w:val="20"/>
      <w:szCs w:val="20"/>
    </w:rPr>
  </w:style>
  <w:style w:type="character" w:customStyle="1" w:styleId="CommentTextChar">
    <w:name w:val="Comment Text Char"/>
    <w:basedOn w:val="DefaultParagraphFont"/>
    <w:link w:val="CommentText"/>
    <w:rsid w:val="00EA7F04"/>
  </w:style>
  <w:style w:type="paragraph" w:customStyle="1" w:styleId="IEEEStdsParagraph">
    <w:name w:val="IEEEStds Paragraph"/>
    <w:link w:val="IEEEStdsParagraphChar"/>
    <w:rsid w:val="00484971"/>
    <w:pPr>
      <w:jc w:val="both"/>
    </w:pPr>
  </w:style>
  <w:style w:type="character" w:customStyle="1" w:styleId="IEEEStdsParagraphChar">
    <w:name w:val="IEEEStds Paragraph Char"/>
    <w:link w:val="IEEEStdsParagraph"/>
    <w:locked/>
    <w:rsid w:val="00484971"/>
  </w:style>
  <w:style w:type="paragraph" w:customStyle="1" w:styleId="IEEEStdsHeader">
    <w:name w:val="IEEEStds Header"/>
    <w:basedOn w:val="Normal"/>
    <w:rsid w:val="00156939"/>
    <w:pPr>
      <w:jc w:val="right"/>
    </w:pPr>
    <w:rPr>
      <w:rFonts w:ascii="Arial" w:hAnsi="Arial"/>
      <w:sz w:val="16"/>
      <w:szCs w:val="20"/>
    </w:rPr>
  </w:style>
  <w:style w:type="character" w:styleId="CommentReference">
    <w:name w:val="annotation reference"/>
    <w:rsid w:val="006705B6"/>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019170">
      <w:bodyDiv w:val="1"/>
      <w:marLeft w:val="0"/>
      <w:marRight w:val="0"/>
      <w:marTop w:val="0"/>
      <w:marBottom w:val="0"/>
      <w:divBdr>
        <w:top w:val="none" w:sz="0" w:space="0" w:color="auto"/>
        <w:left w:val="none" w:sz="0" w:space="0" w:color="auto"/>
        <w:bottom w:val="none" w:sz="0" w:space="0" w:color="auto"/>
        <w:right w:val="none" w:sz="0" w:space="0" w:color="auto"/>
      </w:divBdr>
    </w:div>
    <w:div w:id="3940942">
      <w:bodyDiv w:val="1"/>
      <w:marLeft w:val="0"/>
      <w:marRight w:val="0"/>
      <w:marTop w:val="0"/>
      <w:marBottom w:val="0"/>
      <w:divBdr>
        <w:top w:val="none" w:sz="0" w:space="0" w:color="auto"/>
        <w:left w:val="none" w:sz="0" w:space="0" w:color="auto"/>
        <w:bottom w:val="none" w:sz="0" w:space="0" w:color="auto"/>
        <w:right w:val="none" w:sz="0" w:space="0" w:color="auto"/>
      </w:divBdr>
    </w:div>
    <w:div w:id="5258073">
      <w:bodyDiv w:val="1"/>
      <w:marLeft w:val="0"/>
      <w:marRight w:val="0"/>
      <w:marTop w:val="0"/>
      <w:marBottom w:val="0"/>
      <w:divBdr>
        <w:top w:val="none" w:sz="0" w:space="0" w:color="auto"/>
        <w:left w:val="none" w:sz="0" w:space="0" w:color="auto"/>
        <w:bottom w:val="none" w:sz="0" w:space="0" w:color="auto"/>
        <w:right w:val="none" w:sz="0" w:space="0" w:color="auto"/>
      </w:divBdr>
    </w:div>
    <w:div w:id="8992378">
      <w:bodyDiv w:val="1"/>
      <w:marLeft w:val="0"/>
      <w:marRight w:val="0"/>
      <w:marTop w:val="0"/>
      <w:marBottom w:val="0"/>
      <w:divBdr>
        <w:top w:val="none" w:sz="0" w:space="0" w:color="auto"/>
        <w:left w:val="none" w:sz="0" w:space="0" w:color="auto"/>
        <w:bottom w:val="none" w:sz="0" w:space="0" w:color="auto"/>
        <w:right w:val="none" w:sz="0" w:space="0" w:color="auto"/>
      </w:divBdr>
    </w:div>
    <w:div w:id="13650273">
      <w:bodyDiv w:val="1"/>
      <w:marLeft w:val="0"/>
      <w:marRight w:val="0"/>
      <w:marTop w:val="0"/>
      <w:marBottom w:val="0"/>
      <w:divBdr>
        <w:top w:val="none" w:sz="0" w:space="0" w:color="auto"/>
        <w:left w:val="none" w:sz="0" w:space="0" w:color="auto"/>
        <w:bottom w:val="none" w:sz="0" w:space="0" w:color="auto"/>
        <w:right w:val="none" w:sz="0" w:space="0" w:color="auto"/>
      </w:divBdr>
    </w:div>
    <w:div w:id="13697192">
      <w:bodyDiv w:val="1"/>
      <w:marLeft w:val="0"/>
      <w:marRight w:val="0"/>
      <w:marTop w:val="0"/>
      <w:marBottom w:val="0"/>
      <w:divBdr>
        <w:top w:val="none" w:sz="0" w:space="0" w:color="auto"/>
        <w:left w:val="none" w:sz="0" w:space="0" w:color="auto"/>
        <w:bottom w:val="none" w:sz="0" w:space="0" w:color="auto"/>
        <w:right w:val="none" w:sz="0" w:space="0" w:color="auto"/>
      </w:divBdr>
    </w:div>
    <w:div w:id="14160091">
      <w:bodyDiv w:val="1"/>
      <w:marLeft w:val="0"/>
      <w:marRight w:val="0"/>
      <w:marTop w:val="0"/>
      <w:marBottom w:val="0"/>
      <w:divBdr>
        <w:top w:val="none" w:sz="0" w:space="0" w:color="auto"/>
        <w:left w:val="none" w:sz="0" w:space="0" w:color="auto"/>
        <w:bottom w:val="none" w:sz="0" w:space="0" w:color="auto"/>
        <w:right w:val="none" w:sz="0" w:space="0" w:color="auto"/>
      </w:divBdr>
    </w:div>
    <w:div w:id="14498468">
      <w:bodyDiv w:val="1"/>
      <w:marLeft w:val="0"/>
      <w:marRight w:val="0"/>
      <w:marTop w:val="0"/>
      <w:marBottom w:val="0"/>
      <w:divBdr>
        <w:top w:val="none" w:sz="0" w:space="0" w:color="auto"/>
        <w:left w:val="none" w:sz="0" w:space="0" w:color="auto"/>
        <w:bottom w:val="none" w:sz="0" w:space="0" w:color="auto"/>
        <w:right w:val="none" w:sz="0" w:space="0" w:color="auto"/>
      </w:divBdr>
    </w:div>
    <w:div w:id="24911051">
      <w:bodyDiv w:val="1"/>
      <w:marLeft w:val="0"/>
      <w:marRight w:val="0"/>
      <w:marTop w:val="0"/>
      <w:marBottom w:val="0"/>
      <w:divBdr>
        <w:top w:val="none" w:sz="0" w:space="0" w:color="auto"/>
        <w:left w:val="none" w:sz="0" w:space="0" w:color="auto"/>
        <w:bottom w:val="none" w:sz="0" w:space="0" w:color="auto"/>
        <w:right w:val="none" w:sz="0" w:space="0" w:color="auto"/>
      </w:divBdr>
    </w:div>
    <w:div w:id="27226536">
      <w:bodyDiv w:val="1"/>
      <w:marLeft w:val="0"/>
      <w:marRight w:val="0"/>
      <w:marTop w:val="0"/>
      <w:marBottom w:val="0"/>
      <w:divBdr>
        <w:top w:val="none" w:sz="0" w:space="0" w:color="auto"/>
        <w:left w:val="none" w:sz="0" w:space="0" w:color="auto"/>
        <w:bottom w:val="none" w:sz="0" w:space="0" w:color="auto"/>
        <w:right w:val="none" w:sz="0" w:space="0" w:color="auto"/>
      </w:divBdr>
    </w:div>
    <w:div w:id="28535960">
      <w:bodyDiv w:val="1"/>
      <w:marLeft w:val="0"/>
      <w:marRight w:val="0"/>
      <w:marTop w:val="0"/>
      <w:marBottom w:val="0"/>
      <w:divBdr>
        <w:top w:val="none" w:sz="0" w:space="0" w:color="auto"/>
        <w:left w:val="none" w:sz="0" w:space="0" w:color="auto"/>
        <w:bottom w:val="none" w:sz="0" w:space="0" w:color="auto"/>
        <w:right w:val="none" w:sz="0" w:space="0" w:color="auto"/>
      </w:divBdr>
    </w:div>
    <w:div w:id="31346016">
      <w:bodyDiv w:val="1"/>
      <w:marLeft w:val="0"/>
      <w:marRight w:val="0"/>
      <w:marTop w:val="0"/>
      <w:marBottom w:val="0"/>
      <w:divBdr>
        <w:top w:val="none" w:sz="0" w:space="0" w:color="auto"/>
        <w:left w:val="none" w:sz="0" w:space="0" w:color="auto"/>
        <w:bottom w:val="none" w:sz="0" w:space="0" w:color="auto"/>
        <w:right w:val="none" w:sz="0" w:space="0" w:color="auto"/>
      </w:divBdr>
    </w:div>
    <w:div w:id="34165089">
      <w:bodyDiv w:val="1"/>
      <w:marLeft w:val="0"/>
      <w:marRight w:val="0"/>
      <w:marTop w:val="0"/>
      <w:marBottom w:val="0"/>
      <w:divBdr>
        <w:top w:val="none" w:sz="0" w:space="0" w:color="auto"/>
        <w:left w:val="none" w:sz="0" w:space="0" w:color="auto"/>
        <w:bottom w:val="none" w:sz="0" w:space="0" w:color="auto"/>
        <w:right w:val="none" w:sz="0" w:space="0" w:color="auto"/>
      </w:divBdr>
    </w:div>
    <w:div w:id="37899304">
      <w:bodyDiv w:val="1"/>
      <w:marLeft w:val="0"/>
      <w:marRight w:val="0"/>
      <w:marTop w:val="0"/>
      <w:marBottom w:val="0"/>
      <w:divBdr>
        <w:top w:val="none" w:sz="0" w:space="0" w:color="auto"/>
        <w:left w:val="none" w:sz="0" w:space="0" w:color="auto"/>
        <w:bottom w:val="none" w:sz="0" w:space="0" w:color="auto"/>
        <w:right w:val="none" w:sz="0" w:space="0" w:color="auto"/>
      </w:divBdr>
    </w:div>
    <w:div w:id="39744267">
      <w:bodyDiv w:val="1"/>
      <w:marLeft w:val="0"/>
      <w:marRight w:val="0"/>
      <w:marTop w:val="0"/>
      <w:marBottom w:val="0"/>
      <w:divBdr>
        <w:top w:val="none" w:sz="0" w:space="0" w:color="auto"/>
        <w:left w:val="none" w:sz="0" w:space="0" w:color="auto"/>
        <w:bottom w:val="none" w:sz="0" w:space="0" w:color="auto"/>
        <w:right w:val="none" w:sz="0" w:space="0" w:color="auto"/>
      </w:divBdr>
    </w:div>
    <w:div w:id="40983541">
      <w:bodyDiv w:val="1"/>
      <w:marLeft w:val="0"/>
      <w:marRight w:val="0"/>
      <w:marTop w:val="0"/>
      <w:marBottom w:val="0"/>
      <w:divBdr>
        <w:top w:val="none" w:sz="0" w:space="0" w:color="auto"/>
        <w:left w:val="none" w:sz="0" w:space="0" w:color="auto"/>
        <w:bottom w:val="none" w:sz="0" w:space="0" w:color="auto"/>
        <w:right w:val="none" w:sz="0" w:space="0" w:color="auto"/>
      </w:divBdr>
    </w:div>
    <w:div w:id="42876571">
      <w:bodyDiv w:val="1"/>
      <w:marLeft w:val="0"/>
      <w:marRight w:val="0"/>
      <w:marTop w:val="0"/>
      <w:marBottom w:val="0"/>
      <w:divBdr>
        <w:top w:val="none" w:sz="0" w:space="0" w:color="auto"/>
        <w:left w:val="none" w:sz="0" w:space="0" w:color="auto"/>
        <w:bottom w:val="none" w:sz="0" w:space="0" w:color="auto"/>
        <w:right w:val="none" w:sz="0" w:space="0" w:color="auto"/>
      </w:divBdr>
    </w:div>
    <w:div w:id="43262559">
      <w:bodyDiv w:val="1"/>
      <w:marLeft w:val="0"/>
      <w:marRight w:val="0"/>
      <w:marTop w:val="0"/>
      <w:marBottom w:val="0"/>
      <w:divBdr>
        <w:top w:val="none" w:sz="0" w:space="0" w:color="auto"/>
        <w:left w:val="none" w:sz="0" w:space="0" w:color="auto"/>
        <w:bottom w:val="none" w:sz="0" w:space="0" w:color="auto"/>
        <w:right w:val="none" w:sz="0" w:space="0" w:color="auto"/>
      </w:divBdr>
    </w:div>
    <w:div w:id="45303376">
      <w:bodyDiv w:val="1"/>
      <w:marLeft w:val="0"/>
      <w:marRight w:val="0"/>
      <w:marTop w:val="0"/>
      <w:marBottom w:val="0"/>
      <w:divBdr>
        <w:top w:val="none" w:sz="0" w:space="0" w:color="auto"/>
        <w:left w:val="none" w:sz="0" w:space="0" w:color="auto"/>
        <w:bottom w:val="none" w:sz="0" w:space="0" w:color="auto"/>
        <w:right w:val="none" w:sz="0" w:space="0" w:color="auto"/>
      </w:divBdr>
    </w:div>
    <w:div w:id="46074426">
      <w:bodyDiv w:val="1"/>
      <w:marLeft w:val="0"/>
      <w:marRight w:val="0"/>
      <w:marTop w:val="0"/>
      <w:marBottom w:val="0"/>
      <w:divBdr>
        <w:top w:val="none" w:sz="0" w:space="0" w:color="auto"/>
        <w:left w:val="none" w:sz="0" w:space="0" w:color="auto"/>
        <w:bottom w:val="none" w:sz="0" w:space="0" w:color="auto"/>
        <w:right w:val="none" w:sz="0" w:space="0" w:color="auto"/>
      </w:divBdr>
    </w:div>
    <w:div w:id="46532712">
      <w:bodyDiv w:val="1"/>
      <w:marLeft w:val="0"/>
      <w:marRight w:val="0"/>
      <w:marTop w:val="0"/>
      <w:marBottom w:val="0"/>
      <w:divBdr>
        <w:top w:val="none" w:sz="0" w:space="0" w:color="auto"/>
        <w:left w:val="none" w:sz="0" w:space="0" w:color="auto"/>
        <w:bottom w:val="none" w:sz="0" w:space="0" w:color="auto"/>
        <w:right w:val="none" w:sz="0" w:space="0" w:color="auto"/>
      </w:divBdr>
    </w:div>
    <w:div w:id="48190546">
      <w:bodyDiv w:val="1"/>
      <w:marLeft w:val="0"/>
      <w:marRight w:val="0"/>
      <w:marTop w:val="0"/>
      <w:marBottom w:val="0"/>
      <w:divBdr>
        <w:top w:val="none" w:sz="0" w:space="0" w:color="auto"/>
        <w:left w:val="none" w:sz="0" w:space="0" w:color="auto"/>
        <w:bottom w:val="none" w:sz="0" w:space="0" w:color="auto"/>
        <w:right w:val="none" w:sz="0" w:space="0" w:color="auto"/>
      </w:divBdr>
    </w:div>
    <w:div w:id="48506026">
      <w:bodyDiv w:val="1"/>
      <w:marLeft w:val="0"/>
      <w:marRight w:val="0"/>
      <w:marTop w:val="0"/>
      <w:marBottom w:val="0"/>
      <w:divBdr>
        <w:top w:val="none" w:sz="0" w:space="0" w:color="auto"/>
        <w:left w:val="none" w:sz="0" w:space="0" w:color="auto"/>
        <w:bottom w:val="none" w:sz="0" w:space="0" w:color="auto"/>
        <w:right w:val="none" w:sz="0" w:space="0" w:color="auto"/>
      </w:divBdr>
    </w:div>
    <w:div w:id="48849740">
      <w:bodyDiv w:val="1"/>
      <w:marLeft w:val="0"/>
      <w:marRight w:val="0"/>
      <w:marTop w:val="0"/>
      <w:marBottom w:val="0"/>
      <w:divBdr>
        <w:top w:val="none" w:sz="0" w:space="0" w:color="auto"/>
        <w:left w:val="none" w:sz="0" w:space="0" w:color="auto"/>
        <w:bottom w:val="none" w:sz="0" w:space="0" w:color="auto"/>
        <w:right w:val="none" w:sz="0" w:space="0" w:color="auto"/>
      </w:divBdr>
    </w:div>
    <w:div w:id="54202549">
      <w:bodyDiv w:val="1"/>
      <w:marLeft w:val="0"/>
      <w:marRight w:val="0"/>
      <w:marTop w:val="0"/>
      <w:marBottom w:val="0"/>
      <w:divBdr>
        <w:top w:val="none" w:sz="0" w:space="0" w:color="auto"/>
        <w:left w:val="none" w:sz="0" w:space="0" w:color="auto"/>
        <w:bottom w:val="none" w:sz="0" w:space="0" w:color="auto"/>
        <w:right w:val="none" w:sz="0" w:space="0" w:color="auto"/>
      </w:divBdr>
    </w:div>
    <w:div w:id="55666710">
      <w:bodyDiv w:val="1"/>
      <w:marLeft w:val="0"/>
      <w:marRight w:val="0"/>
      <w:marTop w:val="0"/>
      <w:marBottom w:val="0"/>
      <w:divBdr>
        <w:top w:val="none" w:sz="0" w:space="0" w:color="auto"/>
        <w:left w:val="none" w:sz="0" w:space="0" w:color="auto"/>
        <w:bottom w:val="none" w:sz="0" w:space="0" w:color="auto"/>
        <w:right w:val="none" w:sz="0" w:space="0" w:color="auto"/>
      </w:divBdr>
    </w:div>
    <w:div w:id="59795134">
      <w:bodyDiv w:val="1"/>
      <w:marLeft w:val="0"/>
      <w:marRight w:val="0"/>
      <w:marTop w:val="0"/>
      <w:marBottom w:val="0"/>
      <w:divBdr>
        <w:top w:val="none" w:sz="0" w:space="0" w:color="auto"/>
        <w:left w:val="none" w:sz="0" w:space="0" w:color="auto"/>
        <w:bottom w:val="none" w:sz="0" w:space="0" w:color="auto"/>
        <w:right w:val="none" w:sz="0" w:space="0" w:color="auto"/>
      </w:divBdr>
    </w:div>
    <w:div w:id="60759182">
      <w:bodyDiv w:val="1"/>
      <w:marLeft w:val="0"/>
      <w:marRight w:val="0"/>
      <w:marTop w:val="0"/>
      <w:marBottom w:val="0"/>
      <w:divBdr>
        <w:top w:val="none" w:sz="0" w:space="0" w:color="auto"/>
        <w:left w:val="none" w:sz="0" w:space="0" w:color="auto"/>
        <w:bottom w:val="none" w:sz="0" w:space="0" w:color="auto"/>
        <w:right w:val="none" w:sz="0" w:space="0" w:color="auto"/>
      </w:divBdr>
    </w:div>
    <w:div w:id="66071782">
      <w:bodyDiv w:val="1"/>
      <w:marLeft w:val="0"/>
      <w:marRight w:val="0"/>
      <w:marTop w:val="0"/>
      <w:marBottom w:val="0"/>
      <w:divBdr>
        <w:top w:val="none" w:sz="0" w:space="0" w:color="auto"/>
        <w:left w:val="none" w:sz="0" w:space="0" w:color="auto"/>
        <w:bottom w:val="none" w:sz="0" w:space="0" w:color="auto"/>
        <w:right w:val="none" w:sz="0" w:space="0" w:color="auto"/>
      </w:divBdr>
    </w:div>
    <w:div w:id="69696305">
      <w:bodyDiv w:val="1"/>
      <w:marLeft w:val="0"/>
      <w:marRight w:val="0"/>
      <w:marTop w:val="0"/>
      <w:marBottom w:val="0"/>
      <w:divBdr>
        <w:top w:val="none" w:sz="0" w:space="0" w:color="auto"/>
        <w:left w:val="none" w:sz="0" w:space="0" w:color="auto"/>
        <w:bottom w:val="none" w:sz="0" w:space="0" w:color="auto"/>
        <w:right w:val="none" w:sz="0" w:space="0" w:color="auto"/>
      </w:divBdr>
    </w:div>
    <w:div w:id="69935333">
      <w:bodyDiv w:val="1"/>
      <w:marLeft w:val="0"/>
      <w:marRight w:val="0"/>
      <w:marTop w:val="0"/>
      <w:marBottom w:val="0"/>
      <w:divBdr>
        <w:top w:val="none" w:sz="0" w:space="0" w:color="auto"/>
        <w:left w:val="none" w:sz="0" w:space="0" w:color="auto"/>
        <w:bottom w:val="none" w:sz="0" w:space="0" w:color="auto"/>
        <w:right w:val="none" w:sz="0" w:space="0" w:color="auto"/>
      </w:divBdr>
    </w:div>
    <w:div w:id="81150460">
      <w:bodyDiv w:val="1"/>
      <w:marLeft w:val="0"/>
      <w:marRight w:val="0"/>
      <w:marTop w:val="0"/>
      <w:marBottom w:val="0"/>
      <w:divBdr>
        <w:top w:val="none" w:sz="0" w:space="0" w:color="auto"/>
        <w:left w:val="none" w:sz="0" w:space="0" w:color="auto"/>
        <w:bottom w:val="none" w:sz="0" w:space="0" w:color="auto"/>
        <w:right w:val="none" w:sz="0" w:space="0" w:color="auto"/>
      </w:divBdr>
    </w:div>
    <w:div w:id="83381721">
      <w:bodyDiv w:val="1"/>
      <w:marLeft w:val="0"/>
      <w:marRight w:val="0"/>
      <w:marTop w:val="0"/>
      <w:marBottom w:val="0"/>
      <w:divBdr>
        <w:top w:val="none" w:sz="0" w:space="0" w:color="auto"/>
        <w:left w:val="none" w:sz="0" w:space="0" w:color="auto"/>
        <w:bottom w:val="none" w:sz="0" w:space="0" w:color="auto"/>
        <w:right w:val="none" w:sz="0" w:space="0" w:color="auto"/>
      </w:divBdr>
    </w:div>
    <w:div w:id="88043533">
      <w:bodyDiv w:val="1"/>
      <w:marLeft w:val="0"/>
      <w:marRight w:val="0"/>
      <w:marTop w:val="0"/>
      <w:marBottom w:val="0"/>
      <w:divBdr>
        <w:top w:val="none" w:sz="0" w:space="0" w:color="auto"/>
        <w:left w:val="none" w:sz="0" w:space="0" w:color="auto"/>
        <w:bottom w:val="none" w:sz="0" w:space="0" w:color="auto"/>
        <w:right w:val="none" w:sz="0" w:space="0" w:color="auto"/>
      </w:divBdr>
    </w:div>
    <w:div w:id="89356679">
      <w:bodyDiv w:val="1"/>
      <w:marLeft w:val="0"/>
      <w:marRight w:val="0"/>
      <w:marTop w:val="0"/>
      <w:marBottom w:val="0"/>
      <w:divBdr>
        <w:top w:val="none" w:sz="0" w:space="0" w:color="auto"/>
        <w:left w:val="none" w:sz="0" w:space="0" w:color="auto"/>
        <w:bottom w:val="none" w:sz="0" w:space="0" w:color="auto"/>
        <w:right w:val="none" w:sz="0" w:space="0" w:color="auto"/>
      </w:divBdr>
    </w:div>
    <w:div w:id="96289005">
      <w:bodyDiv w:val="1"/>
      <w:marLeft w:val="0"/>
      <w:marRight w:val="0"/>
      <w:marTop w:val="0"/>
      <w:marBottom w:val="0"/>
      <w:divBdr>
        <w:top w:val="none" w:sz="0" w:space="0" w:color="auto"/>
        <w:left w:val="none" w:sz="0" w:space="0" w:color="auto"/>
        <w:bottom w:val="none" w:sz="0" w:space="0" w:color="auto"/>
        <w:right w:val="none" w:sz="0" w:space="0" w:color="auto"/>
      </w:divBdr>
    </w:div>
    <w:div w:id="96755700">
      <w:bodyDiv w:val="1"/>
      <w:marLeft w:val="0"/>
      <w:marRight w:val="0"/>
      <w:marTop w:val="0"/>
      <w:marBottom w:val="0"/>
      <w:divBdr>
        <w:top w:val="none" w:sz="0" w:space="0" w:color="auto"/>
        <w:left w:val="none" w:sz="0" w:space="0" w:color="auto"/>
        <w:bottom w:val="none" w:sz="0" w:space="0" w:color="auto"/>
        <w:right w:val="none" w:sz="0" w:space="0" w:color="auto"/>
      </w:divBdr>
    </w:div>
    <w:div w:id="99381173">
      <w:bodyDiv w:val="1"/>
      <w:marLeft w:val="0"/>
      <w:marRight w:val="0"/>
      <w:marTop w:val="0"/>
      <w:marBottom w:val="0"/>
      <w:divBdr>
        <w:top w:val="none" w:sz="0" w:space="0" w:color="auto"/>
        <w:left w:val="none" w:sz="0" w:space="0" w:color="auto"/>
        <w:bottom w:val="none" w:sz="0" w:space="0" w:color="auto"/>
        <w:right w:val="none" w:sz="0" w:space="0" w:color="auto"/>
      </w:divBdr>
    </w:div>
    <w:div w:id="102387499">
      <w:bodyDiv w:val="1"/>
      <w:marLeft w:val="0"/>
      <w:marRight w:val="0"/>
      <w:marTop w:val="0"/>
      <w:marBottom w:val="0"/>
      <w:divBdr>
        <w:top w:val="none" w:sz="0" w:space="0" w:color="auto"/>
        <w:left w:val="none" w:sz="0" w:space="0" w:color="auto"/>
        <w:bottom w:val="none" w:sz="0" w:space="0" w:color="auto"/>
        <w:right w:val="none" w:sz="0" w:space="0" w:color="auto"/>
      </w:divBdr>
    </w:div>
    <w:div w:id="107436602">
      <w:bodyDiv w:val="1"/>
      <w:marLeft w:val="0"/>
      <w:marRight w:val="0"/>
      <w:marTop w:val="0"/>
      <w:marBottom w:val="0"/>
      <w:divBdr>
        <w:top w:val="none" w:sz="0" w:space="0" w:color="auto"/>
        <w:left w:val="none" w:sz="0" w:space="0" w:color="auto"/>
        <w:bottom w:val="none" w:sz="0" w:space="0" w:color="auto"/>
        <w:right w:val="none" w:sz="0" w:space="0" w:color="auto"/>
      </w:divBdr>
    </w:div>
    <w:div w:id="109666874">
      <w:bodyDiv w:val="1"/>
      <w:marLeft w:val="0"/>
      <w:marRight w:val="0"/>
      <w:marTop w:val="0"/>
      <w:marBottom w:val="0"/>
      <w:divBdr>
        <w:top w:val="none" w:sz="0" w:space="0" w:color="auto"/>
        <w:left w:val="none" w:sz="0" w:space="0" w:color="auto"/>
        <w:bottom w:val="none" w:sz="0" w:space="0" w:color="auto"/>
        <w:right w:val="none" w:sz="0" w:space="0" w:color="auto"/>
      </w:divBdr>
    </w:div>
    <w:div w:id="112292155">
      <w:bodyDiv w:val="1"/>
      <w:marLeft w:val="0"/>
      <w:marRight w:val="0"/>
      <w:marTop w:val="0"/>
      <w:marBottom w:val="0"/>
      <w:divBdr>
        <w:top w:val="none" w:sz="0" w:space="0" w:color="auto"/>
        <w:left w:val="none" w:sz="0" w:space="0" w:color="auto"/>
        <w:bottom w:val="none" w:sz="0" w:space="0" w:color="auto"/>
        <w:right w:val="none" w:sz="0" w:space="0" w:color="auto"/>
      </w:divBdr>
    </w:div>
    <w:div w:id="116418215">
      <w:bodyDiv w:val="1"/>
      <w:marLeft w:val="0"/>
      <w:marRight w:val="0"/>
      <w:marTop w:val="0"/>
      <w:marBottom w:val="0"/>
      <w:divBdr>
        <w:top w:val="none" w:sz="0" w:space="0" w:color="auto"/>
        <w:left w:val="none" w:sz="0" w:space="0" w:color="auto"/>
        <w:bottom w:val="none" w:sz="0" w:space="0" w:color="auto"/>
        <w:right w:val="none" w:sz="0" w:space="0" w:color="auto"/>
      </w:divBdr>
    </w:div>
    <w:div w:id="117267129">
      <w:bodyDiv w:val="1"/>
      <w:marLeft w:val="0"/>
      <w:marRight w:val="0"/>
      <w:marTop w:val="0"/>
      <w:marBottom w:val="0"/>
      <w:divBdr>
        <w:top w:val="none" w:sz="0" w:space="0" w:color="auto"/>
        <w:left w:val="none" w:sz="0" w:space="0" w:color="auto"/>
        <w:bottom w:val="none" w:sz="0" w:space="0" w:color="auto"/>
        <w:right w:val="none" w:sz="0" w:space="0" w:color="auto"/>
      </w:divBdr>
    </w:div>
    <w:div w:id="118575936">
      <w:bodyDiv w:val="1"/>
      <w:marLeft w:val="0"/>
      <w:marRight w:val="0"/>
      <w:marTop w:val="0"/>
      <w:marBottom w:val="0"/>
      <w:divBdr>
        <w:top w:val="none" w:sz="0" w:space="0" w:color="auto"/>
        <w:left w:val="none" w:sz="0" w:space="0" w:color="auto"/>
        <w:bottom w:val="none" w:sz="0" w:space="0" w:color="auto"/>
        <w:right w:val="none" w:sz="0" w:space="0" w:color="auto"/>
      </w:divBdr>
    </w:div>
    <w:div w:id="120458973">
      <w:bodyDiv w:val="1"/>
      <w:marLeft w:val="0"/>
      <w:marRight w:val="0"/>
      <w:marTop w:val="0"/>
      <w:marBottom w:val="0"/>
      <w:divBdr>
        <w:top w:val="none" w:sz="0" w:space="0" w:color="auto"/>
        <w:left w:val="none" w:sz="0" w:space="0" w:color="auto"/>
        <w:bottom w:val="none" w:sz="0" w:space="0" w:color="auto"/>
        <w:right w:val="none" w:sz="0" w:space="0" w:color="auto"/>
      </w:divBdr>
    </w:div>
    <w:div w:id="120879702">
      <w:bodyDiv w:val="1"/>
      <w:marLeft w:val="0"/>
      <w:marRight w:val="0"/>
      <w:marTop w:val="0"/>
      <w:marBottom w:val="0"/>
      <w:divBdr>
        <w:top w:val="none" w:sz="0" w:space="0" w:color="auto"/>
        <w:left w:val="none" w:sz="0" w:space="0" w:color="auto"/>
        <w:bottom w:val="none" w:sz="0" w:space="0" w:color="auto"/>
        <w:right w:val="none" w:sz="0" w:space="0" w:color="auto"/>
      </w:divBdr>
    </w:div>
    <w:div w:id="121963396">
      <w:bodyDiv w:val="1"/>
      <w:marLeft w:val="0"/>
      <w:marRight w:val="0"/>
      <w:marTop w:val="0"/>
      <w:marBottom w:val="0"/>
      <w:divBdr>
        <w:top w:val="none" w:sz="0" w:space="0" w:color="auto"/>
        <w:left w:val="none" w:sz="0" w:space="0" w:color="auto"/>
        <w:bottom w:val="none" w:sz="0" w:space="0" w:color="auto"/>
        <w:right w:val="none" w:sz="0" w:space="0" w:color="auto"/>
      </w:divBdr>
    </w:div>
    <w:div w:id="126165990">
      <w:bodyDiv w:val="1"/>
      <w:marLeft w:val="0"/>
      <w:marRight w:val="0"/>
      <w:marTop w:val="0"/>
      <w:marBottom w:val="0"/>
      <w:divBdr>
        <w:top w:val="none" w:sz="0" w:space="0" w:color="auto"/>
        <w:left w:val="none" w:sz="0" w:space="0" w:color="auto"/>
        <w:bottom w:val="none" w:sz="0" w:space="0" w:color="auto"/>
        <w:right w:val="none" w:sz="0" w:space="0" w:color="auto"/>
      </w:divBdr>
    </w:div>
    <w:div w:id="126432898">
      <w:bodyDiv w:val="1"/>
      <w:marLeft w:val="0"/>
      <w:marRight w:val="0"/>
      <w:marTop w:val="0"/>
      <w:marBottom w:val="0"/>
      <w:divBdr>
        <w:top w:val="none" w:sz="0" w:space="0" w:color="auto"/>
        <w:left w:val="none" w:sz="0" w:space="0" w:color="auto"/>
        <w:bottom w:val="none" w:sz="0" w:space="0" w:color="auto"/>
        <w:right w:val="none" w:sz="0" w:space="0" w:color="auto"/>
      </w:divBdr>
    </w:div>
    <w:div w:id="131795692">
      <w:bodyDiv w:val="1"/>
      <w:marLeft w:val="0"/>
      <w:marRight w:val="0"/>
      <w:marTop w:val="0"/>
      <w:marBottom w:val="0"/>
      <w:divBdr>
        <w:top w:val="none" w:sz="0" w:space="0" w:color="auto"/>
        <w:left w:val="none" w:sz="0" w:space="0" w:color="auto"/>
        <w:bottom w:val="none" w:sz="0" w:space="0" w:color="auto"/>
        <w:right w:val="none" w:sz="0" w:space="0" w:color="auto"/>
      </w:divBdr>
    </w:div>
    <w:div w:id="133761519">
      <w:bodyDiv w:val="1"/>
      <w:marLeft w:val="0"/>
      <w:marRight w:val="0"/>
      <w:marTop w:val="0"/>
      <w:marBottom w:val="0"/>
      <w:divBdr>
        <w:top w:val="none" w:sz="0" w:space="0" w:color="auto"/>
        <w:left w:val="none" w:sz="0" w:space="0" w:color="auto"/>
        <w:bottom w:val="none" w:sz="0" w:space="0" w:color="auto"/>
        <w:right w:val="none" w:sz="0" w:space="0" w:color="auto"/>
      </w:divBdr>
    </w:div>
    <w:div w:id="134496141">
      <w:bodyDiv w:val="1"/>
      <w:marLeft w:val="0"/>
      <w:marRight w:val="0"/>
      <w:marTop w:val="0"/>
      <w:marBottom w:val="0"/>
      <w:divBdr>
        <w:top w:val="none" w:sz="0" w:space="0" w:color="auto"/>
        <w:left w:val="none" w:sz="0" w:space="0" w:color="auto"/>
        <w:bottom w:val="none" w:sz="0" w:space="0" w:color="auto"/>
        <w:right w:val="none" w:sz="0" w:space="0" w:color="auto"/>
      </w:divBdr>
    </w:div>
    <w:div w:id="134763981">
      <w:bodyDiv w:val="1"/>
      <w:marLeft w:val="0"/>
      <w:marRight w:val="0"/>
      <w:marTop w:val="0"/>
      <w:marBottom w:val="0"/>
      <w:divBdr>
        <w:top w:val="none" w:sz="0" w:space="0" w:color="auto"/>
        <w:left w:val="none" w:sz="0" w:space="0" w:color="auto"/>
        <w:bottom w:val="none" w:sz="0" w:space="0" w:color="auto"/>
        <w:right w:val="none" w:sz="0" w:space="0" w:color="auto"/>
      </w:divBdr>
    </w:div>
    <w:div w:id="135224996">
      <w:bodyDiv w:val="1"/>
      <w:marLeft w:val="0"/>
      <w:marRight w:val="0"/>
      <w:marTop w:val="0"/>
      <w:marBottom w:val="0"/>
      <w:divBdr>
        <w:top w:val="none" w:sz="0" w:space="0" w:color="auto"/>
        <w:left w:val="none" w:sz="0" w:space="0" w:color="auto"/>
        <w:bottom w:val="none" w:sz="0" w:space="0" w:color="auto"/>
        <w:right w:val="none" w:sz="0" w:space="0" w:color="auto"/>
      </w:divBdr>
    </w:div>
    <w:div w:id="136460345">
      <w:bodyDiv w:val="1"/>
      <w:marLeft w:val="0"/>
      <w:marRight w:val="0"/>
      <w:marTop w:val="0"/>
      <w:marBottom w:val="0"/>
      <w:divBdr>
        <w:top w:val="none" w:sz="0" w:space="0" w:color="auto"/>
        <w:left w:val="none" w:sz="0" w:space="0" w:color="auto"/>
        <w:bottom w:val="none" w:sz="0" w:space="0" w:color="auto"/>
        <w:right w:val="none" w:sz="0" w:space="0" w:color="auto"/>
      </w:divBdr>
    </w:div>
    <w:div w:id="136652472">
      <w:bodyDiv w:val="1"/>
      <w:marLeft w:val="0"/>
      <w:marRight w:val="0"/>
      <w:marTop w:val="0"/>
      <w:marBottom w:val="0"/>
      <w:divBdr>
        <w:top w:val="none" w:sz="0" w:space="0" w:color="auto"/>
        <w:left w:val="none" w:sz="0" w:space="0" w:color="auto"/>
        <w:bottom w:val="none" w:sz="0" w:space="0" w:color="auto"/>
        <w:right w:val="none" w:sz="0" w:space="0" w:color="auto"/>
      </w:divBdr>
    </w:div>
    <w:div w:id="137574652">
      <w:bodyDiv w:val="1"/>
      <w:marLeft w:val="0"/>
      <w:marRight w:val="0"/>
      <w:marTop w:val="0"/>
      <w:marBottom w:val="0"/>
      <w:divBdr>
        <w:top w:val="none" w:sz="0" w:space="0" w:color="auto"/>
        <w:left w:val="none" w:sz="0" w:space="0" w:color="auto"/>
        <w:bottom w:val="none" w:sz="0" w:space="0" w:color="auto"/>
        <w:right w:val="none" w:sz="0" w:space="0" w:color="auto"/>
      </w:divBdr>
    </w:div>
    <w:div w:id="139468950">
      <w:bodyDiv w:val="1"/>
      <w:marLeft w:val="0"/>
      <w:marRight w:val="0"/>
      <w:marTop w:val="0"/>
      <w:marBottom w:val="0"/>
      <w:divBdr>
        <w:top w:val="none" w:sz="0" w:space="0" w:color="auto"/>
        <w:left w:val="none" w:sz="0" w:space="0" w:color="auto"/>
        <w:bottom w:val="none" w:sz="0" w:space="0" w:color="auto"/>
        <w:right w:val="none" w:sz="0" w:space="0" w:color="auto"/>
      </w:divBdr>
    </w:div>
    <w:div w:id="143132821">
      <w:bodyDiv w:val="1"/>
      <w:marLeft w:val="0"/>
      <w:marRight w:val="0"/>
      <w:marTop w:val="0"/>
      <w:marBottom w:val="0"/>
      <w:divBdr>
        <w:top w:val="none" w:sz="0" w:space="0" w:color="auto"/>
        <w:left w:val="none" w:sz="0" w:space="0" w:color="auto"/>
        <w:bottom w:val="none" w:sz="0" w:space="0" w:color="auto"/>
        <w:right w:val="none" w:sz="0" w:space="0" w:color="auto"/>
      </w:divBdr>
    </w:div>
    <w:div w:id="143470348">
      <w:bodyDiv w:val="1"/>
      <w:marLeft w:val="0"/>
      <w:marRight w:val="0"/>
      <w:marTop w:val="0"/>
      <w:marBottom w:val="0"/>
      <w:divBdr>
        <w:top w:val="none" w:sz="0" w:space="0" w:color="auto"/>
        <w:left w:val="none" w:sz="0" w:space="0" w:color="auto"/>
        <w:bottom w:val="none" w:sz="0" w:space="0" w:color="auto"/>
        <w:right w:val="none" w:sz="0" w:space="0" w:color="auto"/>
      </w:divBdr>
    </w:div>
    <w:div w:id="148793798">
      <w:bodyDiv w:val="1"/>
      <w:marLeft w:val="0"/>
      <w:marRight w:val="0"/>
      <w:marTop w:val="0"/>
      <w:marBottom w:val="0"/>
      <w:divBdr>
        <w:top w:val="none" w:sz="0" w:space="0" w:color="auto"/>
        <w:left w:val="none" w:sz="0" w:space="0" w:color="auto"/>
        <w:bottom w:val="none" w:sz="0" w:space="0" w:color="auto"/>
        <w:right w:val="none" w:sz="0" w:space="0" w:color="auto"/>
      </w:divBdr>
    </w:div>
    <w:div w:id="149101681">
      <w:bodyDiv w:val="1"/>
      <w:marLeft w:val="0"/>
      <w:marRight w:val="0"/>
      <w:marTop w:val="0"/>
      <w:marBottom w:val="0"/>
      <w:divBdr>
        <w:top w:val="none" w:sz="0" w:space="0" w:color="auto"/>
        <w:left w:val="none" w:sz="0" w:space="0" w:color="auto"/>
        <w:bottom w:val="none" w:sz="0" w:space="0" w:color="auto"/>
        <w:right w:val="none" w:sz="0" w:space="0" w:color="auto"/>
      </w:divBdr>
    </w:div>
    <w:div w:id="154340928">
      <w:bodyDiv w:val="1"/>
      <w:marLeft w:val="0"/>
      <w:marRight w:val="0"/>
      <w:marTop w:val="0"/>
      <w:marBottom w:val="0"/>
      <w:divBdr>
        <w:top w:val="none" w:sz="0" w:space="0" w:color="auto"/>
        <w:left w:val="none" w:sz="0" w:space="0" w:color="auto"/>
        <w:bottom w:val="none" w:sz="0" w:space="0" w:color="auto"/>
        <w:right w:val="none" w:sz="0" w:space="0" w:color="auto"/>
      </w:divBdr>
    </w:div>
    <w:div w:id="156120945">
      <w:bodyDiv w:val="1"/>
      <w:marLeft w:val="0"/>
      <w:marRight w:val="0"/>
      <w:marTop w:val="0"/>
      <w:marBottom w:val="0"/>
      <w:divBdr>
        <w:top w:val="none" w:sz="0" w:space="0" w:color="auto"/>
        <w:left w:val="none" w:sz="0" w:space="0" w:color="auto"/>
        <w:bottom w:val="none" w:sz="0" w:space="0" w:color="auto"/>
        <w:right w:val="none" w:sz="0" w:space="0" w:color="auto"/>
      </w:divBdr>
    </w:div>
    <w:div w:id="157811380">
      <w:bodyDiv w:val="1"/>
      <w:marLeft w:val="0"/>
      <w:marRight w:val="0"/>
      <w:marTop w:val="0"/>
      <w:marBottom w:val="0"/>
      <w:divBdr>
        <w:top w:val="none" w:sz="0" w:space="0" w:color="auto"/>
        <w:left w:val="none" w:sz="0" w:space="0" w:color="auto"/>
        <w:bottom w:val="none" w:sz="0" w:space="0" w:color="auto"/>
        <w:right w:val="none" w:sz="0" w:space="0" w:color="auto"/>
      </w:divBdr>
    </w:div>
    <w:div w:id="158157751">
      <w:bodyDiv w:val="1"/>
      <w:marLeft w:val="0"/>
      <w:marRight w:val="0"/>
      <w:marTop w:val="0"/>
      <w:marBottom w:val="0"/>
      <w:divBdr>
        <w:top w:val="none" w:sz="0" w:space="0" w:color="auto"/>
        <w:left w:val="none" w:sz="0" w:space="0" w:color="auto"/>
        <w:bottom w:val="none" w:sz="0" w:space="0" w:color="auto"/>
        <w:right w:val="none" w:sz="0" w:space="0" w:color="auto"/>
      </w:divBdr>
    </w:div>
    <w:div w:id="159736595">
      <w:bodyDiv w:val="1"/>
      <w:marLeft w:val="0"/>
      <w:marRight w:val="0"/>
      <w:marTop w:val="0"/>
      <w:marBottom w:val="0"/>
      <w:divBdr>
        <w:top w:val="none" w:sz="0" w:space="0" w:color="auto"/>
        <w:left w:val="none" w:sz="0" w:space="0" w:color="auto"/>
        <w:bottom w:val="none" w:sz="0" w:space="0" w:color="auto"/>
        <w:right w:val="none" w:sz="0" w:space="0" w:color="auto"/>
      </w:divBdr>
    </w:div>
    <w:div w:id="166676748">
      <w:bodyDiv w:val="1"/>
      <w:marLeft w:val="0"/>
      <w:marRight w:val="0"/>
      <w:marTop w:val="0"/>
      <w:marBottom w:val="0"/>
      <w:divBdr>
        <w:top w:val="none" w:sz="0" w:space="0" w:color="auto"/>
        <w:left w:val="none" w:sz="0" w:space="0" w:color="auto"/>
        <w:bottom w:val="none" w:sz="0" w:space="0" w:color="auto"/>
        <w:right w:val="none" w:sz="0" w:space="0" w:color="auto"/>
      </w:divBdr>
    </w:div>
    <w:div w:id="168909153">
      <w:bodyDiv w:val="1"/>
      <w:marLeft w:val="0"/>
      <w:marRight w:val="0"/>
      <w:marTop w:val="0"/>
      <w:marBottom w:val="0"/>
      <w:divBdr>
        <w:top w:val="none" w:sz="0" w:space="0" w:color="auto"/>
        <w:left w:val="none" w:sz="0" w:space="0" w:color="auto"/>
        <w:bottom w:val="none" w:sz="0" w:space="0" w:color="auto"/>
        <w:right w:val="none" w:sz="0" w:space="0" w:color="auto"/>
      </w:divBdr>
    </w:div>
    <w:div w:id="170460447">
      <w:bodyDiv w:val="1"/>
      <w:marLeft w:val="0"/>
      <w:marRight w:val="0"/>
      <w:marTop w:val="0"/>
      <w:marBottom w:val="0"/>
      <w:divBdr>
        <w:top w:val="none" w:sz="0" w:space="0" w:color="auto"/>
        <w:left w:val="none" w:sz="0" w:space="0" w:color="auto"/>
        <w:bottom w:val="none" w:sz="0" w:space="0" w:color="auto"/>
        <w:right w:val="none" w:sz="0" w:space="0" w:color="auto"/>
      </w:divBdr>
    </w:div>
    <w:div w:id="171535384">
      <w:bodyDiv w:val="1"/>
      <w:marLeft w:val="0"/>
      <w:marRight w:val="0"/>
      <w:marTop w:val="0"/>
      <w:marBottom w:val="0"/>
      <w:divBdr>
        <w:top w:val="none" w:sz="0" w:space="0" w:color="auto"/>
        <w:left w:val="none" w:sz="0" w:space="0" w:color="auto"/>
        <w:bottom w:val="none" w:sz="0" w:space="0" w:color="auto"/>
        <w:right w:val="none" w:sz="0" w:space="0" w:color="auto"/>
      </w:divBdr>
    </w:div>
    <w:div w:id="171914767">
      <w:bodyDiv w:val="1"/>
      <w:marLeft w:val="0"/>
      <w:marRight w:val="0"/>
      <w:marTop w:val="0"/>
      <w:marBottom w:val="0"/>
      <w:divBdr>
        <w:top w:val="none" w:sz="0" w:space="0" w:color="auto"/>
        <w:left w:val="none" w:sz="0" w:space="0" w:color="auto"/>
        <w:bottom w:val="none" w:sz="0" w:space="0" w:color="auto"/>
        <w:right w:val="none" w:sz="0" w:space="0" w:color="auto"/>
      </w:divBdr>
    </w:div>
    <w:div w:id="176893798">
      <w:bodyDiv w:val="1"/>
      <w:marLeft w:val="0"/>
      <w:marRight w:val="0"/>
      <w:marTop w:val="0"/>
      <w:marBottom w:val="0"/>
      <w:divBdr>
        <w:top w:val="none" w:sz="0" w:space="0" w:color="auto"/>
        <w:left w:val="none" w:sz="0" w:space="0" w:color="auto"/>
        <w:bottom w:val="none" w:sz="0" w:space="0" w:color="auto"/>
        <w:right w:val="none" w:sz="0" w:space="0" w:color="auto"/>
      </w:divBdr>
    </w:div>
    <w:div w:id="183907349">
      <w:bodyDiv w:val="1"/>
      <w:marLeft w:val="0"/>
      <w:marRight w:val="0"/>
      <w:marTop w:val="0"/>
      <w:marBottom w:val="0"/>
      <w:divBdr>
        <w:top w:val="none" w:sz="0" w:space="0" w:color="auto"/>
        <w:left w:val="none" w:sz="0" w:space="0" w:color="auto"/>
        <w:bottom w:val="none" w:sz="0" w:space="0" w:color="auto"/>
        <w:right w:val="none" w:sz="0" w:space="0" w:color="auto"/>
      </w:divBdr>
    </w:div>
    <w:div w:id="184102669">
      <w:bodyDiv w:val="1"/>
      <w:marLeft w:val="0"/>
      <w:marRight w:val="0"/>
      <w:marTop w:val="0"/>
      <w:marBottom w:val="0"/>
      <w:divBdr>
        <w:top w:val="none" w:sz="0" w:space="0" w:color="auto"/>
        <w:left w:val="none" w:sz="0" w:space="0" w:color="auto"/>
        <w:bottom w:val="none" w:sz="0" w:space="0" w:color="auto"/>
        <w:right w:val="none" w:sz="0" w:space="0" w:color="auto"/>
      </w:divBdr>
    </w:div>
    <w:div w:id="187644182">
      <w:bodyDiv w:val="1"/>
      <w:marLeft w:val="0"/>
      <w:marRight w:val="0"/>
      <w:marTop w:val="0"/>
      <w:marBottom w:val="0"/>
      <w:divBdr>
        <w:top w:val="none" w:sz="0" w:space="0" w:color="auto"/>
        <w:left w:val="none" w:sz="0" w:space="0" w:color="auto"/>
        <w:bottom w:val="none" w:sz="0" w:space="0" w:color="auto"/>
        <w:right w:val="none" w:sz="0" w:space="0" w:color="auto"/>
      </w:divBdr>
    </w:div>
    <w:div w:id="188297056">
      <w:bodyDiv w:val="1"/>
      <w:marLeft w:val="0"/>
      <w:marRight w:val="0"/>
      <w:marTop w:val="0"/>
      <w:marBottom w:val="0"/>
      <w:divBdr>
        <w:top w:val="none" w:sz="0" w:space="0" w:color="auto"/>
        <w:left w:val="none" w:sz="0" w:space="0" w:color="auto"/>
        <w:bottom w:val="none" w:sz="0" w:space="0" w:color="auto"/>
        <w:right w:val="none" w:sz="0" w:space="0" w:color="auto"/>
      </w:divBdr>
    </w:div>
    <w:div w:id="191262704">
      <w:bodyDiv w:val="1"/>
      <w:marLeft w:val="0"/>
      <w:marRight w:val="0"/>
      <w:marTop w:val="0"/>
      <w:marBottom w:val="0"/>
      <w:divBdr>
        <w:top w:val="none" w:sz="0" w:space="0" w:color="auto"/>
        <w:left w:val="none" w:sz="0" w:space="0" w:color="auto"/>
        <w:bottom w:val="none" w:sz="0" w:space="0" w:color="auto"/>
        <w:right w:val="none" w:sz="0" w:space="0" w:color="auto"/>
      </w:divBdr>
    </w:div>
    <w:div w:id="197208507">
      <w:bodyDiv w:val="1"/>
      <w:marLeft w:val="0"/>
      <w:marRight w:val="0"/>
      <w:marTop w:val="0"/>
      <w:marBottom w:val="0"/>
      <w:divBdr>
        <w:top w:val="none" w:sz="0" w:space="0" w:color="auto"/>
        <w:left w:val="none" w:sz="0" w:space="0" w:color="auto"/>
        <w:bottom w:val="none" w:sz="0" w:space="0" w:color="auto"/>
        <w:right w:val="none" w:sz="0" w:space="0" w:color="auto"/>
      </w:divBdr>
    </w:div>
    <w:div w:id="203519609">
      <w:bodyDiv w:val="1"/>
      <w:marLeft w:val="0"/>
      <w:marRight w:val="0"/>
      <w:marTop w:val="0"/>
      <w:marBottom w:val="0"/>
      <w:divBdr>
        <w:top w:val="none" w:sz="0" w:space="0" w:color="auto"/>
        <w:left w:val="none" w:sz="0" w:space="0" w:color="auto"/>
        <w:bottom w:val="none" w:sz="0" w:space="0" w:color="auto"/>
        <w:right w:val="none" w:sz="0" w:space="0" w:color="auto"/>
      </w:divBdr>
    </w:div>
    <w:div w:id="209659819">
      <w:bodyDiv w:val="1"/>
      <w:marLeft w:val="0"/>
      <w:marRight w:val="0"/>
      <w:marTop w:val="0"/>
      <w:marBottom w:val="0"/>
      <w:divBdr>
        <w:top w:val="none" w:sz="0" w:space="0" w:color="auto"/>
        <w:left w:val="none" w:sz="0" w:space="0" w:color="auto"/>
        <w:bottom w:val="none" w:sz="0" w:space="0" w:color="auto"/>
        <w:right w:val="none" w:sz="0" w:space="0" w:color="auto"/>
      </w:divBdr>
    </w:div>
    <w:div w:id="211693862">
      <w:bodyDiv w:val="1"/>
      <w:marLeft w:val="0"/>
      <w:marRight w:val="0"/>
      <w:marTop w:val="0"/>
      <w:marBottom w:val="0"/>
      <w:divBdr>
        <w:top w:val="none" w:sz="0" w:space="0" w:color="auto"/>
        <w:left w:val="none" w:sz="0" w:space="0" w:color="auto"/>
        <w:bottom w:val="none" w:sz="0" w:space="0" w:color="auto"/>
        <w:right w:val="none" w:sz="0" w:space="0" w:color="auto"/>
      </w:divBdr>
    </w:div>
    <w:div w:id="212430630">
      <w:bodyDiv w:val="1"/>
      <w:marLeft w:val="0"/>
      <w:marRight w:val="0"/>
      <w:marTop w:val="0"/>
      <w:marBottom w:val="0"/>
      <w:divBdr>
        <w:top w:val="none" w:sz="0" w:space="0" w:color="auto"/>
        <w:left w:val="none" w:sz="0" w:space="0" w:color="auto"/>
        <w:bottom w:val="none" w:sz="0" w:space="0" w:color="auto"/>
        <w:right w:val="none" w:sz="0" w:space="0" w:color="auto"/>
      </w:divBdr>
    </w:div>
    <w:div w:id="216940677">
      <w:bodyDiv w:val="1"/>
      <w:marLeft w:val="0"/>
      <w:marRight w:val="0"/>
      <w:marTop w:val="0"/>
      <w:marBottom w:val="0"/>
      <w:divBdr>
        <w:top w:val="none" w:sz="0" w:space="0" w:color="auto"/>
        <w:left w:val="none" w:sz="0" w:space="0" w:color="auto"/>
        <w:bottom w:val="none" w:sz="0" w:space="0" w:color="auto"/>
        <w:right w:val="none" w:sz="0" w:space="0" w:color="auto"/>
      </w:divBdr>
    </w:div>
    <w:div w:id="217009918">
      <w:bodyDiv w:val="1"/>
      <w:marLeft w:val="0"/>
      <w:marRight w:val="0"/>
      <w:marTop w:val="0"/>
      <w:marBottom w:val="0"/>
      <w:divBdr>
        <w:top w:val="none" w:sz="0" w:space="0" w:color="auto"/>
        <w:left w:val="none" w:sz="0" w:space="0" w:color="auto"/>
        <w:bottom w:val="none" w:sz="0" w:space="0" w:color="auto"/>
        <w:right w:val="none" w:sz="0" w:space="0" w:color="auto"/>
      </w:divBdr>
    </w:div>
    <w:div w:id="217858157">
      <w:bodyDiv w:val="1"/>
      <w:marLeft w:val="0"/>
      <w:marRight w:val="0"/>
      <w:marTop w:val="0"/>
      <w:marBottom w:val="0"/>
      <w:divBdr>
        <w:top w:val="none" w:sz="0" w:space="0" w:color="auto"/>
        <w:left w:val="none" w:sz="0" w:space="0" w:color="auto"/>
        <w:bottom w:val="none" w:sz="0" w:space="0" w:color="auto"/>
        <w:right w:val="none" w:sz="0" w:space="0" w:color="auto"/>
      </w:divBdr>
    </w:div>
    <w:div w:id="219639737">
      <w:bodyDiv w:val="1"/>
      <w:marLeft w:val="0"/>
      <w:marRight w:val="0"/>
      <w:marTop w:val="0"/>
      <w:marBottom w:val="0"/>
      <w:divBdr>
        <w:top w:val="none" w:sz="0" w:space="0" w:color="auto"/>
        <w:left w:val="none" w:sz="0" w:space="0" w:color="auto"/>
        <w:bottom w:val="none" w:sz="0" w:space="0" w:color="auto"/>
        <w:right w:val="none" w:sz="0" w:space="0" w:color="auto"/>
      </w:divBdr>
    </w:div>
    <w:div w:id="222838730">
      <w:bodyDiv w:val="1"/>
      <w:marLeft w:val="0"/>
      <w:marRight w:val="0"/>
      <w:marTop w:val="0"/>
      <w:marBottom w:val="0"/>
      <w:divBdr>
        <w:top w:val="none" w:sz="0" w:space="0" w:color="auto"/>
        <w:left w:val="none" w:sz="0" w:space="0" w:color="auto"/>
        <w:bottom w:val="none" w:sz="0" w:space="0" w:color="auto"/>
        <w:right w:val="none" w:sz="0" w:space="0" w:color="auto"/>
      </w:divBdr>
    </w:div>
    <w:div w:id="227618096">
      <w:bodyDiv w:val="1"/>
      <w:marLeft w:val="0"/>
      <w:marRight w:val="0"/>
      <w:marTop w:val="0"/>
      <w:marBottom w:val="0"/>
      <w:divBdr>
        <w:top w:val="none" w:sz="0" w:space="0" w:color="auto"/>
        <w:left w:val="none" w:sz="0" w:space="0" w:color="auto"/>
        <w:bottom w:val="none" w:sz="0" w:space="0" w:color="auto"/>
        <w:right w:val="none" w:sz="0" w:space="0" w:color="auto"/>
      </w:divBdr>
    </w:div>
    <w:div w:id="228200071">
      <w:bodyDiv w:val="1"/>
      <w:marLeft w:val="0"/>
      <w:marRight w:val="0"/>
      <w:marTop w:val="0"/>
      <w:marBottom w:val="0"/>
      <w:divBdr>
        <w:top w:val="none" w:sz="0" w:space="0" w:color="auto"/>
        <w:left w:val="none" w:sz="0" w:space="0" w:color="auto"/>
        <w:bottom w:val="none" w:sz="0" w:space="0" w:color="auto"/>
        <w:right w:val="none" w:sz="0" w:space="0" w:color="auto"/>
      </w:divBdr>
    </w:div>
    <w:div w:id="228270986">
      <w:bodyDiv w:val="1"/>
      <w:marLeft w:val="0"/>
      <w:marRight w:val="0"/>
      <w:marTop w:val="0"/>
      <w:marBottom w:val="0"/>
      <w:divBdr>
        <w:top w:val="none" w:sz="0" w:space="0" w:color="auto"/>
        <w:left w:val="none" w:sz="0" w:space="0" w:color="auto"/>
        <w:bottom w:val="none" w:sz="0" w:space="0" w:color="auto"/>
        <w:right w:val="none" w:sz="0" w:space="0" w:color="auto"/>
      </w:divBdr>
    </w:div>
    <w:div w:id="228614949">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0115787">
      <w:bodyDiv w:val="1"/>
      <w:marLeft w:val="0"/>
      <w:marRight w:val="0"/>
      <w:marTop w:val="0"/>
      <w:marBottom w:val="0"/>
      <w:divBdr>
        <w:top w:val="none" w:sz="0" w:space="0" w:color="auto"/>
        <w:left w:val="none" w:sz="0" w:space="0" w:color="auto"/>
        <w:bottom w:val="none" w:sz="0" w:space="0" w:color="auto"/>
        <w:right w:val="none" w:sz="0" w:space="0" w:color="auto"/>
      </w:divBdr>
    </w:div>
    <w:div w:id="232545437">
      <w:bodyDiv w:val="1"/>
      <w:marLeft w:val="0"/>
      <w:marRight w:val="0"/>
      <w:marTop w:val="0"/>
      <w:marBottom w:val="0"/>
      <w:divBdr>
        <w:top w:val="none" w:sz="0" w:space="0" w:color="auto"/>
        <w:left w:val="none" w:sz="0" w:space="0" w:color="auto"/>
        <w:bottom w:val="none" w:sz="0" w:space="0" w:color="auto"/>
        <w:right w:val="none" w:sz="0" w:space="0" w:color="auto"/>
      </w:divBdr>
    </w:div>
    <w:div w:id="233586953">
      <w:bodyDiv w:val="1"/>
      <w:marLeft w:val="0"/>
      <w:marRight w:val="0"/>
      <w:marTop w:val="0"/>
      <w:marBottom w:val="0"/>
      <w:divBdr>
        <w:top w:val="none" w:sz="0" w:space="0" w:color="auto"/>
        <w:left w:val="none" w:sz="0" w:space="0" w:color="auto"/>
        <w:bottom w:val="none" w:sz="0" w:space="0" w:color="auto"/>
        <w:right w:val="none" w:sz="0" w:space="0" w:color="auto"/>
      </w:divBdr>
    </w:div>
    <w:div w:id="235210525">
      <w:bodyDiv w:val="1"/>
      <w:marLeft w:val="0"/>
      <w:marRight w:val="0"/>
      <w:marTop w:val="0"/>
      <w:marBottom w:val="0"/>
      <w:divBdr>
        <w:top w:val="none" w:sz="0" w:space="0" w:color="auto"/>
        <w:left w:val="none" w:sz="0" w:space="0" w:color="auto"/>
        <w:bottom w:val="none" w:sz="0" w:space="0" w:color="auto"/>
        <w:right w:val="none" w:sz="0" w:space="0" w:color="auto"/>
      </w:divBdr>
    </w:div>
    <w:div w:id="235750041">
      <w:bodyDiv w:val="1"/>
      <w:marLeft w:val="0"/>
      <w:marRight w:val="0"/>
      <w:marTop w:val="0"/>
      <w:marBottom w:val="0"/>
      <w:divBdr>
        <w:top w:val="none" w:sz="0" w:space="0" w:color="auto"/>
        <w:left w:val="none" w:sz="0" w:space="0" w:color="auto"/>
        <w:bottom w:val="none" w:sz="0" w:space="0" w:color="auto"/>
        <w:right w:val="none" w:sz="0" w:space="0" w:color="auto"/>
      </w:divBdr>
    </w:div>
    <w:div w:id="235870156">
      <w:bodyDiv w:val="1"/>
      <w:marLeft w:val="0"/>
      <w:marRight w:val="0"/>
      <w:marTop w:val="0"/>
      <w:marBottom w:val="0"/>
      <w:divBdr>
        <w:top w:val="none" w:sz="0" w:space="0" w:color="auto"/>
        <w:left w:val="none" w:sz="0" w:space="0" w:color="auto"/>
        <w:bottom w:val="none" w:sz="0" w:space="0" w:color="auto"/>
        <w:right w:val="none" w:sz="0" w:space="0" w:color="auto"/>
      </w:divBdr>
    </w:div>
    <w:div w:id="236092722">
      <w:bodyDiv w:val="1"/>
      <w:marLeft w:val="0"/>
      <w:marRight w:val="0"/>
      <w:marTop w:val="0"/>
      <w:marBottom w:val="0"/>
      <w:divBdr>
        <w:top w:val="none" w:sz="0" w:space="0" w:color="auto"/>
        <w:left w:val="none" w:sz="0" w:space="0" w:color="auto"/>
        <w:bottom w:val="none" w:sz="0" w:space="0" w:color="auto"/>
        <w:right w:val="none" w:sz="0" w:space="0" w:color="auto"/>
      </w:divBdr>
    </w:div>
    <w:div w:id="237524646">
      <w:bodyDiv w:val="1"/>
      <w:marLeft w:val="0"/>
      <w:marRight w:val="0"/>
      <w:marTop w:val="0"/>
      <w:marBottom w:val="0"/>
      <w:divBdr>
        <w:top w:val="none" w:sz="0" w:space="0" w:color="auto"/>
        <w:left w:val="none" w:sz="0" w:space="0" w:color="auto"/>
        <w:bottom w:val="none" w:sz="0" w:space="0" w:color="auto"/>
        <w:right w:val="none" w:sz="0" w:space="0" w:color="auto"/>
      </w:divBdr>
    </w:div>
    <w:div w:id="239486375">
      <w:bodyDiv w:val="1"/>
      <w:marLeft w:val="0"/>
      <w:marRight w:val="0"/>
      <w:marTop w:val="0"/>
      <w:marBottom w:val="0"/>
      <w:divBdr>
        <w:top w:val="none" w:sz="0" w:space="0" w:color="auto"/>
        <w:left w:val="none" w:sz="0" w:space="0" w:color="auto"/>
        <w:bottom w:val="none" w:sz="0" w:space="0" w:color="auto"/>
        <w:right w:val="none" w:sz="0" w:space="0" w:color="auto"/>
      </w:divBdr>
    </w:div>
    <w:div w:id="239826208">
      <w:bodyDiv w:val="1"/>
      <w:marLeft w:val="0"/>
      <w:marRight w:val="0"/>
      <w:marTop w:val="0"/>
      <w:marBottom w:val="0"/>
      <w:divBdr>
        <w:top w:val="none" w:sz="0" w:space="0" w:color="auto"/>
        <w:left w:val="none" w:sz="0" w:space="0" w:color="auto"/>
        <w:bottom w:val="none" w:sz="0" w:space="0" w:color="auto"/>
        <w:right w:val="none" w:sz="0" w:space="0" w:color="auto"/>
      </w:divBdr>
    </w:div>
    <w:div w:id="240021834">
      <w:bodyDiv w:val="1"/>
      <w:marLeft w:val="0"/>
      <w:marRight w:val="0"/>
      <w:marTop w:val="0"/>
      <w:marBottom w:val="0"/>
      <w:divBdr>
        <w:top w:val="none" w:sz="0" w:space="0" w:color="auto"/>
        <w:left w:val="none" w:sz="0" w:space="0" w:color="auto"/>
        <w:bottom w:val="none" w:sz="0" w:space="0" w:color="auto"/>
        <w:right w:val="none" w:sz="0" w:space="0" w:color="auto"/>
      </w:divBdr>
    </w:div>
    <w:div w:id="243419978">
      <w:bodyDiv w:val="1"/>
      <w:marLeft w:val="0"/>
      <w:marRight w:val="0"/>
      <w:marTop w:val="0"/>
      <w:marBottom w:val="0"/>
      <w:divBdr>
        <w:top w:val="none" w:sz="0" w:space="0" w:color="auto"/>
        <w:left w:val="none" w:sz="0" w:space="0" w:color="auto"/>
        <w:bottom w:val="none" w:sz="0" w:space="0" w:color="auto"/>
        <w:right w:val="none" w:sz="0" w:space="0" w:color="auto"/>
      </w:divBdr>
    </w:div>
    <w:div w:id="250241842">
      <w:bodyDiv w:val="1"/>
      <w:marLeft w:val="0"/>
      <w:marRight w:val="0"/>
      <w:marTop w:val="0"/>
      <w:marBottom w:val="0"/>
      <w:divBdr>
        <w:top w:val="none" w:sz="0" w:space="0" w:color="auto"/>
        <w:left w:val="none" w:sz="0" w:space="0" w:color="auto"/>
        <w:bottom w:val="none" w:sz="0" w:space="0" w:color="auto"/>
        <w:right w:val="none" w:sz="0" w:space="0" w:color="auto"/>
      </w:divBdr>
    </w:div>
    <w:div w:id="255403879">
      <w:bodyDiv w:val="1"/>
      <w:marLeft w:val="0"/>
      <w:marRight w:val="0"/>
      <w:marTop w:val="0"/>
      <w:marBottom w:val="0"/>
      <w:divBdr>
        <w:top w:val="none" w:sz="0" w:space="0" w:color="auto"/>
        <w:left w:val="none" w:sz="0" w:space="0" w:color="auto"/>
        <w:bottom w:val="none" w:sz="0" w:space="0" w:color="auto"/>
        <w:right w:val="none" w:sz="0" w:space="0" w:color="auto"/>
      </w:divBdr>
    </w:div>
    <w:div w:id="261187055">
      <w:bodyDiv w:val="1"/>
      <w:marLeft w:val="0"/>
      <w:marRight w:val="0"/>
      <w:marTop w:val="0"/>
      <w:marBottom w:val="0"/>
      <w:divBdr>
        <w:top w:val="none" w:sz="0" w:space="0" w:color="auto"/>
        <w:left w:val="none" w:sz="0" w:space="0" w:color="auto"/>
        <w:bottom w:val="none" w:sz="0" w:space="0" w:color="auto"/>
        <w:right w:val="none" w:sz="0" w:space="0" w:color="auto"/>
      </w:divBdr>
    </w:div>
    <w:div w:id="272439497">
      <w:bodyDiv w:val="1"/>
      <w:marLeft w:val="0"/>
      <w:marRight w:val="0"/>
      <w:marTop w:val="0"/>
      <w:marBottom w:val="0"/>
      <w:divBdr>
        <w:top w:val="none" w:sz="0" w:space="0" w:color="auto"/>
        <w:left w:val="none" w:sz="0" w:space="0" w:color="auto"/>
        <w:bottom w:val="none" w:sz="0" w:space="0" w:color="auto"/>
        <w:right w:val="none" w:sz="0" w:space="0" w:color="auto"/>
      </w:divBdr>
    </w:div>
    <w:div w:id="276522753">
      <w:bodyDiv w:val="1"/>
      <w:marLeft w:val="0"/>
      <w:marRight w:val="0"/>
      <w:marTop w:val="0"/>
      <w:marBottom w:val="0"/>
      <w:divBdr>
        <w:top w:val="none" w:sz="0" w:space="0" w:color="auto"/>
        <w:left w:val="none" w:sz="0" w:space="0" w:color="auto"/>
        <w:bottom w:val="none" w:sz="0" w:space="0" w:color="auto"/>
        <w:right w:val="none" w:sz="0" w:space="0" w:color="auto"/>
      </w:divBdr>
    </w:div>
    <w:div w:id="278028822">
      <w:bodyDiv w:val="1"/>
      <w:marLeft w:val="0"/>
      <w:marRight w:val="0"/>
      <w:marTop w:val="0"/>
      <w:marBottom w:val="0"/>
      <w:divBdr>
        <w:top w:val="none" w:sz="0" w:space="0" w:color="auto"/>
        <w:left w:val="none" w:sz="0" w:space="0" w:color="auto"/>
        <w:bottom w:val="none" w:sz="0" w:space="0" w:color="auto"/>
        <w:right w:val="none" w:sz="0" w:space="0" w:color="auto"/>
      </w:divBdr>
    </w:div>
    <w:div w:id="280183925">
      <w:bodyDiv w:val="1"/>
      <w:marLeft w:val="0"/>
      <w:marRight w:val="0"/>
      <w:marTop w:val="0"/>
      <w:marBottom w:val="0"/>
      <w:divBdr>
        <w:top w:val="none" w:sz="0" w:space="0" w:color="auto"/>
        <w:left w:val="none" w:sz="0" w:space="0" w:color="auto"/>
        <w:bottom w:val="none" w:sz="0" w:space="0" w:color="auto"/>
        <w:right w:val="none" w:sz="0" w:space="0" w:color="auto"/>
      </w:divBdr>
    </w:div>
    <w:div w:id="281806769">
      <w:bodyDiv w:val="1"/>
      <w:marLeft w:val="0"/>
      <w:marRight w:val="0"/>
      <w:marTop w:val="0"/>
      <w:marBottom w:val="0"/>
      <w:divBdr>
        <w:top w:val="none" w:sz="0" w:space="0" w:color="auto"/>
        <w:left w:val="none" w:sz="0" w:space="0" w:color="auto"/>
        <w:bottom w:val="none" w:sz="0" w:space="0" w:color="auto"/>
        <w:right w:val="none" w:sz="0" w:space="0" w:color="auto"/>
      </w:divBdr>
    </w:div>
    <w:div w:id="284429165">
      <w:bodyDiv w:val="1"/>
      <w:marLeft w:val="0"/>
      <w:marRight w:val="0"/>
      <w:marTop w:val="0"/>
      <w:marBottom w:val="0"/>
      <w:divBdr>
        <w:top w:val="none" w:sz="0" w:space="0" w:color="auto"/>
        <w:left w:val="none" w:sz="0" w:space="0" w:color="auto"/>
        <w:bottom w:val="none" w:sz="0" w:space="0" w:color="auto"/>
        <w:right w:val="none" w:sz="0" w:space="0" w:color="auto"/>
      </w:divBdr>
    </w:div>
    <w:div w:id="286276291">
      <w:bodyDiv w:val="1"/>
      <w:marLeft w:val="0"/>
      <w:marRight w:val="0"/>
      <w:marTop w:val="0"/>
      <w:marBottom w:val="0"/>
      <w:divBdr>
        <w:top w:val="none" w:sz="0" w:space="0" w:color="auto"/>
        <w:left w:val="none" w:sz="0" w:space="0" w:color="auto"/>
        <w:bottom w:val="none" w:sz="0" w:space="0" w:color="auto"/>
        <w:right w:val="none" w:sz="0" w:space="0" w:color="auto"/>
      </w:divBdr>
    </w:div>
    <w:div w:id="289016873">
      <w:bodyDiv w:val="1"/>
      <w:marLeft w:val="0"/>
      <w:marRight w:val="0"/>
      <w:marTop w:val="0"/>
      <w:marBottom w:val="0"/>
      <w:divBdr>
        <w:top w:val="none" w:sz="0" w:space="0" w:color="auto"/>
        <w:left w:val="none" w:sz="0" w:space="0" w:color="auto"/>
        <w:bottom w:val="none" w:sz="0" w:space="0" w:color="auto"/>
        <w:right w:val="none" w:sz="0" w:space="0" w:color="auto"/>
      </w:divBdr>
    </w:div>
    <w:div w:id="289020781">
      <w:bodyDiv w:val="1"/>
      <w:marLeft w:val="0"/>
      <w:marRight w:val="0"/>
      <w:marTop w:val="0"/>
      <w:marBottom w:val="0"/>
      <w:divBdr>
        <w:top w:val="none" w:sz="0" w:space="0" w:color="auto"/>
        <w:left w:val="none" w:sz="0" w:space="0" w:color="auto"/>
        <w:bottom w:val="none" w:sz="0" w:space="0" w:color="auto"/>
        <w:right w:val="none" w:sz="0" w:space="0" w:color="auto"/>
      </w:divBdr>
    </w:div>
    <w:div w:id="293944811">
      <w:bodyDiv w:val="1"/>
      <w:marLeft w:val="0"/>
      <w:marRight w:val="0"/>
      <w:marTop w:val="0"/>
      <w:marBottom w:val="0"/>
      <w:divBdr>
        <w:top w:val="none" w:sz="0" w:space="0" w:color="auto"/>
        <w:left w:val="none" w:sz="0" w:space="0" w:color="auto"/>
        <w:bottom w:val="none" w:sz="0" w:space="0" w:color="auto"/>
        <w:right w:val="none" w:sz="0" w:space="0" w:color="auto"/>
      </w:divBdr>
    </w:div>
    <w:div w:id="297299693">
      <w:bodyDiv w:val="1"/>
      <w:marLeft w:val="0"/>
      <w:marRight w:val="0"/>
      <w:marTop w:val="0"/>
      <w:marBottom w:val="0"/>
      <w:divBdr>
        <w:top w:val="none" w:sz="0" w:space="0" w:color="auto"/>
        <w:left w:val="none" w:sz="0" w:space="0" w:color="auto"/>
        <w:bottom w:val="none" w:sz="0" w:space="0" w:color="auto"/>
        <w:right w:val="none" w:sz="0" w:space="0" w:color="auto"/>
      </w:divBdr>
    </w:div>
    <w:div w:id="299697921">
      <w:bodyDiv w:val="1"/>
      <w:marLeft w:val="0"/>
      <w:marRight w:val="0"/>
      <w:marTop w:val="0"/>
      <w:marBottom w:val="0"/>
      <w:divBdr>
        <w:top w:val="none" w:sz="0" w:space="0" w:color="auto"/>
        <w:left w:val="none" w:sz="0" w:space="0" w:color="auto"/>
        <w:bottom w:val="none" w:sz="0" w:space="0" w:color="auto"/>
        <w:right w:val="none" w:sz="0" w:space="0" w:color="auto"/>
      </w:divBdr>
    </w:div>
    <w:div w:id="301620885">
      <w:bodyDiv w:val="1"/>
      <w:marLeft w:val="0"/>
      <w:marRight w:val="0"/>
      <w:marTop w:val="0"/>
      <w:marBottom w:val="0"/>
      <w:divBdr>
        <w:top w:val="none" w:sz="0" w:space="0" w:color="auto"/>
        <w:left w:val="none" w:sz="0" w:space="0" w:color="auto"/>
        <w:bottom w:val="none" w:sz="0" w:space="0" w:color="auto"/>
        <w:right w:val="none" w:sz="0" w:space="0" w:color="auto"/>
      </w:divBdr>
    </w:div>
    <w:div w:id="302125468">
      <w:bodyDiv w:val="1"/>
      <w:marLeft w:val="0"/>
      <w:marRight w:val="0"/>
      <w:marTop w:val="0"/>
      <w:marBottom w:val="0"/>
      <w:divBdr>
        <w:top w:val="none" w:sz="0" w:space="0" w:color="auto"/>
        <w:left w:val="none" w:sz="0" w:space="0" w:color="auto"/>
        <w:bottom w:val="none" w:sz="0" w:space="0" w:color="auto"/>
        <w:right w:val="none" w:sz="0" w:space="0" w:color="auto"/>
      </w:divBdr>
    </w:div>
    <w:div w:id="303782686">
      <w:bodyDiv w:val="1"/>
      <w:marLeft w:val="0"/>
      <w:marRight w:val="0"/>
      <w:marTop w:val="0"/>
      <w:marBottom w:val="0"/>
      <w:divBdr>
        <w:top w:val="none" w:sz="0" w:space="0" w:color="auto"/>
        <w:left w:val="none" w:sz="0" w:space="0" w:color="auto"/>
        <w:bottom w:val="none" w:sz="0" w:space="0" w:color="auto"/>
        <w:right w:val="none" w:sz="0" w:space="0" w:color="auto"/>
      </w:divBdr>
    </w:div>
    <w:div w:id="304894447">
      <w:bodyDiv w:val="1"/>
      <w:marLeft w:val="0"/>
      <w:marRight w:val="0"/>
      <w:marTop w:val="0"/>
      <w:marBottom w:val="0"/>
      <w:divBdr>
        <w:top w:val="none" w:sz="0" w:space="0" w:color="auto"/>
        <w:left w:val="none" w:sz="0" w:space="0" w:color="auto"/>
        <w:bottom w:val="none" w:sz="0" w:space="0" w:color="auto"/>
        <w:right w:val="none" w:sz="0" w:space="0" w:color="auto"/>
      </w:divBdr>
    </w:div>
    <w:div w:id="307057079">
      <w:bodyDiv w:val="1"/>
      <w:marLeft w:val="0"/>
      <w:marRight w:val="0"/>
      <w:marTop w:val="0"/>
      <w:marBottom w:val="0"/>
      <w:divBdr>
        <w:top w:val="none" w:sz="0" w:space="0" w:color="auto"/>
        <w:left w:val="none" w:sz="0" w:space="0" w:color="auto"/>
        <w:bottom w:val="none" w:sz="0" w:space="0" w:color="auto"/>
        <w:right w:val="none" w:sz="0" w:space="0" w:color="auto"/>
      </w:divBdr>
    </w:div>
    <w:div w:id="307974229">
      <w:bodyDiv w:val="1"/>
      <w:marLeft w:val="0"/>
      <w:marRight w:val="0"/>
      <w:marTop w:val="0"/>
      <w:marBottom w:val="0"/>
      <w:divBdr>
        <w:top w:val="none" w:sz="0" w:space="0" w:color="auto"/>
        <w:left w:val="none" w:sz="0" w:space="0" w:color="auto"/>
        <w:bottom w:val="none" w:sz="0" w:space="0" w:color="auto"/>
        <w:right w:val="none" w:sz="0" w:space="0" w:color="auto"/>
      </w:divBdr>
    </w:div>
    <w:div w:id="309336060">
      <w:bodyDiv w:val="1"/>
      <w:marLeft w:val="0"/>
      <w:marRight w:val="0"/>
      <w:marTop w:val="0"/>
      <w:marBottom w:val="0"/>
      <w:divBdr>
        <w:top w:val="none" w:sz="0" w:space="0" w:color="auto"/>
        <w:left w:val="none" w:sz="0" w:space="0" w:color="auto"/>
        <w:bottom w:val="none" w:sz="0" w:space="0" w:color="auto"/>
        <w:right w:val="none" w:sz="0" w:space="0" w:color="auto"/>
      </w:divBdr>
    </w:div>
    <w:div w:id="311518998">
      <w:bodyDiv w:val="1"/>
      <w:marLeft w:val="0"/>
      <w:marRight w:val="0"/>
      <w:marTop w:val="0"/>
      <w:marBottom w:val="0"/>
      <w:divBdr>
        <w:top w:val="none" w:sz="0" w:space="0" w:color="auto"/>
        <w:left w:val="none" w:sz="0" w:space="0" w:color="auto"/>
        <w:bottom w:val="none" w:sz="0" w:space="0" w:color="auto"/>
        <w:right w:val="none" w:sz="0" w:space="0" w:color="auto"/>
      </w:divBdr>
    </w:div>
    <w:div w:id="313024789">
      <w:bodyDiv w:val="1"/>
      <w:marLeft w:val="0"/>
      <w:marRight w:val="0"/>
      <w:marTop w:val="0"/>
      <w:marBottom w:val="0"/>
      <w:divBdr>
        <w:top w:val="none" w:sz="0" w:space="0" w:color="auto"/>
        <w:left w:val="none" w:sz="0" w:space="0" w:color="auto"/>
        <w:bottom w:val="none" w:sz="0" w:space="0" w:color="auto"/>
        <w:right w:val="none" w:sz="0" w:space="0" w:color="auto"/>
      </w:divBdr>
    </w:div>
    <w:div w:id="313802262">
      <w:bodyDiv w:val="1"/>
      <w:marLeft w:val="0"/>
      <w:marRight w:val="0"/>
      <w:marTop w:val="0"/>
      <w:marBottom w:val="0"/>
      <w:divBdr>
        <w:top w:val="none" w:sz="0" w:space="0" w:color="auto"/>
        <w:left w:val="none" w:sz="0" w:space="0" w:color="auto"/>
        <w:bottom w:val="none" w:sz="0" w:space="0" w:color="auto"/>
        <w:right w:val="none" w:sz="0" w:space="0" w:color="auto"/>
      </w:divBdr>
    </w:div>
    <w:div w:id="315033336">
      <w:bodyDiv w:val="1"/>
      <w:marLeft w:val="0"/>
      <w:marRight w:val="0"/>
      <w:marTop w:val="0"/>
      <w:marBottom w:val="0"/>
      <w:divBdr>
        <w:top w:val="none" w:sz="0" w:space="0" w:color="auto"/>
        <w:left w:val="none" w:sz="0" w:space="0" w:color="auto"/>
        <w:bottom w:val="none" w:sz="0" w:space="0" w:color="auto"/>
        <w:right w:val="none" w:sz="0" w:space="0" w:color="auto"/>
      </w:divBdr>
    </w:div>
    <w:div w:id="318728740">
      <w:bodyDiv w:val="1"/>
      <w:marLeft w:val="0"/>
      <w:marRight w:val="0"/>
      <w:marTop w:val="0"/>
      <w:marBottom w:val="0"/>
      <w:divBdr>
        <w:top w:val="none" w:sz="0" w:space="0" w:color="auto"/>
        <w:left w:val="none" w:sz="0" w:space="0" w:color="auto"/>
        <w:bottom w:val="none" w:sz="0" w:space="0" w:color="auto"/>
        <w:right w:val="none" w:sz="0" w:space="0" w:color="auto"/>
      </w:divBdr>
    </w:div>
    <w:div w:id="320357751">
      <w:bodyDiv w:val="1"/>
      <w:marLeft w:val="0"/>
      <w:marRight w:val="0"/>
      <w:marTop w:val="0"/>
      <w:marBottom w:val="0"/>
      <w:divBdr>
        <w:top w:val="none" w:sz="0" w:space="0" w:color="auto"/>
        <w:left w:val="none" w:sz="0" w:space="0" w:color="auto"/>
        <w:bottom w:val="none" w:sz="0" w:space="0" w:color="auto"/>
        <w:right w:val="none" w:sz="0" w:space="0" w:color="auto"/>
      </w:divBdr>
    </w:div>
    <w:div w:id="321011268">
      <w:bodyDiv w:val="1"/>
      <w:marLeft w:val="0"/>
      <w:marRight w:val="0"/>
      <w:marTop w:val="0"/>
      <w:marBottom w:val="0"/>
      <w:divBdr>
        <w:top w:val="none" w:sz="0" w:space="0" w:color="auto"/>
        <w:left w:val="none" w:sz="0" w:space="0" w:color="auto"/>
        <w:bottom w:val="none" w:sz="0" w:space="0" w:color="auto"/>
        <w:right w:val="none" w:sz="0" w:space="0" w:color="auto"/>
      </w:divBdr>
    </w:div>
    <w:div w:id="321197087">
      <w:bodyDiv w:val="1"/>
      <w:marLeft w:val="0"/>
      <w:marRight w:val="0"/>
      <w:marTop w:val="0"/>
      <w:marBottom w:val="0"/>
      <w:divBdr>
        <w:top w:val="none" w:sz="0" w:space="0" w:color="auto"/>
        <w:left w:val="none" w:sz="0" w:space="0" w:color="auto"/>
        <w:bottom w:val="none" w:sz="0" w:space="0" w:color="auto"/>
        <w:right w:val="none" w:sz="0" w:space="0" w:color="auto"/>
      </w:divBdr>
    </w:div>
    <w:div w:id="321740020">
      <w:bodyDiv w:val="1"/>
      <w:marLeft w:val="0"/>
      <w:marRight w:val="0"/>
      <w:marTop w:val="0"/>
      <w:marBottom w:val="0"/>
      <w:divBdr>
        <w:top w:val="none" w:sz="0" w:space="0" w:color="auto"/>
        <w:left w:val="none" w:sz="0" w:space="0" w:color="auto"/>
        <w:bottom w:val="none" w:sz="0" w:space="0" w:color="auto"/>
        <w:right w:val="none" w:sz="0" w:space="0" w:color="auto"/>
      </w:divBdr>
    </w:div>
    <w:div w:id="323513844">
      <w:bodyDiv w:val="1"/>
      <w:marLeft w:val="0"/>
      <w:marRight w:val="0"/>
      <w:marTop w:val="0"/>
      <w:marBottom w:val="0"/>
      <w:divBdr>
        <w:top w:val="none" w:sz="0" w:space="0" w:color="auto"/>
        <w:left w:val="none" w:sz="0" w:space="0" w:color="auto"/>
        <w:bottom w:val="none" w:sz="0" w:space="0" w:color="auto"/>
        <w:right w:val="none" w:sz="0" w:space="0" w:color="auto"/>
      </w:divBdr>
    </w:div>
    <w:div w:id="324017166">
      <w:bodyDiv w:val="1"/>
      <w:marLeft w:val="0"/>
      <w:marRight w:val="0"/>
      <w:marTop w:val="0"/>
      <w:marBottom w:val="0"/>
      <w:divBdr>
        <w:top w:val="none" w:sz="0" w:space="0" w:color="auto"/>
        <w:left w:val="none" w:sz="0" w:space="0" w:color="auto"/>
        <w:bottom w:val="none" w:sz="0" w:space="0" w:color="auto"/>
        <w:right w:val="none" w:sz="0" w:space="0" w:color="auto"/>
      </w:divBdr>
    </w:div>
    <w:div w:id="326595499">
      <w:bodyDiv w:val="1"/>
      <w:marLeft w:val="0"/>
      <w:marRight w:val="0"/>
      <w:marTop w:val="0"/>
      <w:marBottom w:val="0"/>
      <w:divBdr>
        <w:top w:val="none" w:sz="0" w:space="0" w:color="auto"/>
        <w:left w:val="none" w:sz="0" w:space="0" w:color="auto"/>
        <w:bottom w:val="none" w:sz="0" w:space="0" w:color="auto"/>
        <w:right w:val="none" w:sz="0" w:space="0" w:color="auto"/>
      </w:divBdr>
    </w:div>
    <w:div w:id="326905748">
      <w:bodyDiv w:val="1"/>
      <w:marLeft w:val="0"/>
      <w:marRight w:val="0"/>
      <w:marTop w:val="0"/>
      <w:marBottom w:val="0"/>
      <w:divBdr>
        <w:top w:val="none" w:sz="0" w:space="0" w:color="auto"/>
        <w:left w:val="none" w:sz="0" w:space="0" w:color="auto"/>
        <w:bottom w:val="none" w:sz="0" w:space="0" w:color="auto"/>
        <w:right w:val="none" w:sz="0" w:space="0" w:color="auto"/>
      </w:divBdr>
    </w:div>
    <w:div w:id="327098174">
      <w:bodyDiv w:val="1"/>
      <w:marLeft w:val="0"/>
      <w:marRight w:val="0"/>
      <w:marTop w:val="0"/>
      <w:marBottom w:val="0"/>
      <w:divBdr>
        <w:top w:val="none" w:sz="0" w:space="0" w:color="auto"/>
        <w:left w:val="none" w:sz="0" w:space="0" w:color="auto"/>
        <w:bottom w:val="none" w:sz="0" w:space="0" w:color="auto"/>
        <w:right w:val="none" w:sz="0" w:space="0" w:color="auto"/>
      </w:divBdr>
    </w:div>
    <w:div w:id="328100443">
      <w:bodyDiv w:val="1"/>
      <w:marLeft w:val="0"/>
      <w:marRight w:val="0"/>
      <w:marTop w:val="0"/>
      <w:marBottom w:val="0"/>
      <w:divBdr>
        <w:top w:val="none" w:sz="0" w:space="0" w:color="auto"/>
        <w:left w:val="none" w:sz="0" w:space="0" w:color="auto"/>
        <w:bottom w:val="none" w:sz="0" w:space="0" w:color="auto"/>
        <w:right w:val="none" w:sz="0" w:space="0" w:color="auto"/>
      </w:divBdr>
    </w:div>
    <w:div w:id="329800355">
      <w:bodyDiv w:val="1"/>
      <w:marLeft w:val="0"/>
      <w:marRight w:val="0"/>
      <w:marTop w:val="0"/>
      <w:marBottom w:val="0"/>
      <w:divBdr>
        <w:top w:val="none" w:sz="0" w:space="0" w:color="auto"/>
        <w:left w:val="none" w:sz="0" w:space="0" w:color="auto"/>
        <w:bottom w:val="none" w:sz="0" w:space="0" w:color="auto"/>
        <w:right w:val="none" w:sz="0" w:space="0" w:color="auto"/>
      </w:divBdr>
    </w:div>
    <w:div w:id="329987943">
      <w:bodyDiv w:val="1"/>
      <w:marLeft w:val="0"/>
      <w:marRight w:val="0"/>
      <w:marTop w:val="0"/>
      <w:marBottom w:val="0"/>
      <w:divBdr>
        <w:top w:val="none" w:sz="0" w:space="0" w:color="auto"/>
        <w:left w:val="none" w:sz="0" w:space="0" w:color="auto"/>
        <w:bottom w:val="none" w:sz="0" w:space="0" w:color="auto"/>
        <w:right w:val="none" w:sz="0" w:space="0" w:color="auto"/>
      </w:divBdr>
    </w:div>
    <w:div w:id="331373962">
      <w:bodyDiv w:val="1"/>
      <w:marLeft w:val="0"/>
      <w:marRight w:val="0"/>
      <w:marTop w:val="0"/>
      <w:marBottom w:val="0"/>
      <w:divBdr>
        <w:top w:val="none" w:sz="0" w:space="0" w:color="auto"/>
        <w:left w:val="none" w:sz="0" w:space="0" w:color="auto"/>
        <w:bottom w:val="none" w:sz="0" w:space="0" w:color="auto"/>
        <w:right w:val="none" w:sz="0" w:space="0" w:color="auto"/>
      </w:divBdr>
    </w:div>
    <w:div w:id="331877806">
      <w:bodyDiv w:val="1"/>
      <w:marLeft w:val="0"/>
      <w:marRight w:val="0"/>
      <w:marTop w:val="0"/>
      <w:marBottom w:val="0"/>
      <w:divBdr>
        <w:top w:val="none" w:sz="0" w:space="0" w:color="auto"/>
        <w:left w:val="none" w:sz="0" w:space="0" w:color="auto"/>
        <w:bottom w:val="none" w:sz="0" w:space="0" w:color="auto"/>
        <w:right w:val="none" w:sz="0" w:space="0" w:color="auto"/>
      </w:divBdr>
    </w:div>
    <w:div w:id="332613715">
      <w:bodyDiv w:val="1"/>
      <w:marLeft w:val="0"/>
      <w:marRight w:val="0"/>
      <w:marTop w:val="0"/>
      <w:marBottom w:val="0"/>
      <w:divBdr>
        <w:top w:val="none" w:sz="0" w:space="0" w:color="auto"/>
        <w:left w:val="none" w:sz="0" w:space="0" w:color="auto"/>
        <w:bottom w:val="none" w:sz="0" w:space="0" w:color="auto"/>
        <w:right w:val="none" w:sz="0" w:space="0" w:color="auto"/>
      </w:divBdr>
    </w:div>
    <w:div w:id="333266747">
      <w:bodyDiv w:val="1"/>
      <w:marLeft w:val="0"/>
      <w:marRight w:val="0"/>
      <w:marTop w:val="0"/>
      <w:marBottom w:val="0"/>
      <w:divBdr>
        <w:top w:val="none" w:sz="0" w:space="0" w:color="auto"/>
        <w:left w:val="none" w:sz="0" w:space="0" w:color="auto"/>
        <w:bottom w:val="none" w:sz="0" w:space="0" w:color="auto"/>
        <w:right w:val="none" w:sz="0" w:space="0" w:color="auto"/>
      </w:divBdr>
    </w:div>
    <w:div w:id="334040769">
      <w:bodyDiv w:val="1"/>
      <w:marLeft w:val="0"/>
      <w:marRight w:val="0"/>
      <w:marTop w:val="0"/>
      <w:marBottom w:val="0"/>
      <w:divBdr>
        <w:top w:val="none" w:sz="0" w:space="0" w:color="auto"/>
        <w:left w:val="none" w:sz="0" w:space="0" w:color="auto"/>
        <w:bottom w:val="none" w:sz="0" w:space="0" w:color="auto"/>
        <w:right w:val="none" w:sz="0" w:space="0" w:color="auto"/>
      </w:divBdr>
    </w:div>
    <w:div w:id="336151756">
      <w:bodyDiv w:val="1"/>
      <w:marLeft w:val="0"/>
      <w:marRight w:val="0"/>
      <w:marTop w:val="0"/>
      <w:marBottom w:val="0"/>
      <w:divBdr>
        <w:top w:val="none" w:sz="0" w:space="0" w:color="auto"/>
        <w:left w:val="none" w:sz="0" w:space="0" w:color="auto"/>
        <w:bottom w:val="none" w:sz="0" w:space="0" w:color="auto"/>
        <w:right w:val="none" w:sz="0" w:space="0" w:color="auto"/>
      </w:divBdr>
    </w:div>
    <w:div w:id="337346427">
      <w:bodyDiv w:val="1"/>
      <w:marLeft w:val="0"/>
      <w:marRight w:val="0"/>
      <w:marTop w:val="0"/>
      <w:marBottom w:val="0"/>
      <w:divBdr>
        <w:top w:val="none" w:sz="0" w:space="0" w:color="auto"/>
        <w:left w:val="none" w:sz="0" w:space="0" w:color="auto"/>
        <w:bottom w:val="none" w:sz="0" w:space="0" w:color="auto"/>
        <w:right w:val="none" w:sz="0" w:space="0" w:color="auto"/>
      </w:divBdr>
    </w:div>
    <w:div w:id="338124115">
      <w:bodyDiv w:val="1"/>
      <w:marLeft w:val="0"/>
      <w:marRight w:val="0"/>
      <w:marTop w:val="0"/>
      <w:marBottom w:val="0"/>
      <w:divBdr>
        <w:top w:val="none" w:sz="0" w:space="0" w:color="auto"/>
        <w:left w:val="none" w:sz="0" w:space="0" w:color="auto"/>
        <w:bottom w:val="none" w:sz="0" w:space="0" w:color="auto"/>
        <w:right w:val="none" w:sz="0" w:space="0" w:color="auto"/>
      </w:divBdr>
    </w:div>
    <w:div w:id="338773518">
      <w:bodyDiv w:val="1"/>
      <w:marLeft w:val="0"/>
      <w:marRight w:val="0"/>
      <w:marTop w:val="0"/>
      <w:marBottom w:val="0"/>
      <w:divBdr>
        <w:top w:val="none" w:sz="0" w:space="0" w:color="auto"/>
        <w:left w:val="none" w:sz="0" w:space="0" w:color="auto"/>
        <w:bottom w:val="none" w:sz="0" w:space="0" w:color="auto"/>
        <w:right w:val="none" w:sz="0" w:space="0" w:color="auto"/>
      </w:divBdr>
    </w:div>
    <w:div w:id="341207211">
      <w:bodyDiv w:val="1"/>
      <w:marLeft w:val="0"/>
      <w:marRight w:val="0"/>
      <w:marTop w:val="0"/>
      <w:marBottom w:val="0"/>
      <w:divBdr>
        <w:top w:val="none" w:sz="0" w:space="0" w:color="auto"/>
        <w:left w:val="none" w:sz="0" w:space="0" w:color="auto"/>
        <w:bottom w:val="none" w:sz="0" w:space="0" w:color="auto"/>
        <w:right w:val="none" w:sz="0" w:space="0" w:color="auto"/>
      </w:divBdr>
    </w:div>
    <w:div w:id="341709850">
      <w:bodyDiv w:val="1"/>
      <w:marLeft w:val="0"/>
      <w:marRight w:val="0"/>
      <w:marTop w:val="0"/>
      <w:marBottom w:val="0"/>
      <w:divBdr>
        <w:top w:val="none" w:sz="0" w:space="0" w:color="auto"/>
        <w:left w:val="none" w:sz="0" w:space="0" w:color="auto"/>
        <w:bottom w:val="none" w:sz="0" w:space="0" w:color="auto"/>
        <w:right w:val="none" w:sz="0" w:space="0" w:color="auto"/>
      </w:divBdr>
    </w:div>
    <w:div w:id="343094301">
      <w:bodyDiv w:val="1"/>
      <w:marLeft w:val="0"/>
      <w:marRight w:val="0"/>
      <w:marTop w:val="0"/>
      <w:marBottom w:val="0"/>
      <w:divBdr>
        <w:top w:val="none" w:sz="0" w:space="0" w:color="auto"/>
        <w:left w:val="none" w:sz="0" w:space="0" w:color="auto"/>
        <w:bottom w:val="none" w:sz="0" w:space="0" w:color="auto"/>
        <w:right w:val="none" w:sz="0" w:space="0" w:color="auto"/>
      </w:divBdr>
    </w:div>
    <w:div w:id="344863618">
      <w:bodyDiv w:val="1"/>
      <w:marLeft w:val="0"/>
      <w:marRight w:val="0"/>
      <w:marTop w:val="0"/>
      <w:marBottom w:val="0"/>
      <w:divBdr>
        <w:top w:val="none" w:sz="0" w:space="0" w:color="auto"/>
        <w:left w:val="none" w:sz="0" w:space="0" w:color="auto"/>
        <w:bottom w:val="none" w:sz="0" w:space="0" w:color="auto"/>
        <w:right w:val="none" w:sz="0" w:space="0" w:color="auto"/>
      </w:divBdr>
    </w:div>
    <w:div w:id="345637330">
      <w:bodyDiv w:val="1"/>
      <w:marLeft w:val="0"/>
      <w:marRight w:val="0"/>
      <w:marTop w:val="0"/>
      <w:marBottom w:val="0"/>
      <w:divBdr>
        <w:top w:val="none" w:sz="0" w:space="0" w:color="auto"/>
        <w:left w:val="none" w:sz="0" w:space="0" w:color="auto"/>
        <w:bottom w:val="none" w:sz="0" w:space="0" w:color="auto"/>
        <w:right w:val="none" w:sz="0" w:space="0" w:color="auto"/>
      </w:divBdr>
    </w:div>
    <w:div w:id="350844393">
      <w:bodyDiv w:val="1"/>
      <w:marLeft w:val="0"/>
      <w:marRight w:val="0"/>
      <w:marTop w:val="0"/>
      <w:marBottom w:val="0"/>
      <w:divBdr>
        <w:top w:val="none" w:sz="0" w:space="0" w:color="auto"/>
        <w:left w:val="none" w:sz="0" w:space="0" w:color="auto"/>
        <w:bottom w:val="none" w:sz="0" w:space="0" w:color="auto"/>
        <w:right w:val="none" w:sz="0" w:space="0" w:color="auto"/>
      </w:divBdr>
    </w:div>
    <w:div w:id="351223027">
      <w:bodyDiv w:val="1"/>
      <w:marLeft w:val="0"/>
      <w:marRight w:val="0"/>
      <w:marTop w:val="0"/>
      <w:marBottom w:val="0"/>
      <w:divBdr>
        <w:top w:val="none" w:sz="0" w:space="0" w:color="auto"/>
        <w:left w:val="none" w:sz="0" w:space="0" w:color="auto"/>
        <w:bottom w:val="none" w:sz="0" w:space="0" w:color="auto"/>
        <w:right w:val="none" w:sz="0" w:space="0" w:color="auto"/>
      </w:divBdr>
    </w:div>
    <w:div w:id="353776265">
      <w:bodyDiv w:val="1"/>
      <w:marLeft w:val="0"/>
      <w:marRight w:val="0"/>
      <w:marTop w:val="0"/>
      <w:marBottom w:val="0"/>
      <w:divBdr>
        <w:top w:val="none" w:sz="0" w:space="0" w:color="auto"/>
        <w:left w:val="none" w:sz="0" w:space="0" w:color="auto"/>
        <w:bottom w:val="none" w:sz="0" w:space="0" w:color="auto"/>
        <w:right w:val="none" w:sz="0" w:space="0" w:color="auto"/>
      </w:divBdr>
    </w:div>
    <w:div w:id="356122972">
      <w:bodyDiv w:val="1"/>
      <w:marLeft w:val="0"/>
      <w:marRight w:val="0"/>
      <w:marTop w:val="0"/>
      <w:marBottom w:val="0"/>
      <w:divBdr>
        <w:top w:val="none" w:sz="0" w:space="0" w:color="auto"/>
        <w:left w:val="none" w:sz="0" w:space="0" w:color="auto"/>
        <w:bottom w:val="none" w:sz="0" w:space="0" w:color="auto"/>
        <w:right w:val="none" w:sz="0" w:space="0" w:color="auto"/>
      </w:divBdr>
    </w:div>
    <w:div w:id="356740124">
      <w:bodyDiv w:val="1"/>
      <w:marLeft w:val="0"/>
      <w:marRight w:val="0"/>
      <w:marTop w:val="0"/>
      <w:marBottom w:val="0"/>
      <w:divBdr>
        <w:top w:val="none" w:sz="0" w:space="0" w:color="auto"/>
        <w:left w:val="none" w:sz="0" w:space="0" w:color="auto"/>
        <w:bottom w:val="none" w:sz="0" w:space="0" w:color="auto"/>
        <w:right w:val="none" w:sz="0" w:space="0" w:color="auto"/>
      </w:divBdr>
    </w:div>
    <w:div w:id="357243888">
      <w:bodyDiv w:val="1"/>
      <w:marLeft w:val="0"/>
      <w:marRight w:val="0"/>
      <w:marTop w:val="0"/>
      <w:marBottom w:val="0"/>
      <w:divBdr>
        <w:top w:val="none" w:sz="0" w:space="0" w:color="auto"/>
        <w:left w:val="none" w:sz="0" w:space="0" w:color="auto"/>
        <w:bottom w:val="none" w:sz="0" w:space="0" w:color="auto"/>
        <w:right w:val="none" w:sz="0" w:space="0" w:color="auto"/>
      </w:divBdr>
    </w:div>
    <w:div w:id="357436440">
      <w:bodyDiv w:val="1"/>
      <w:marLeft w:val="0"/>
      <w:marRight w:val="0"/>
      <w:marTop w:val="0"/>
      <w:marBottom w:val="0"/>
      <w:divBdr>
        <w:top w:val="none" w:sz="0" w:space="0" w:color="auto"/>
        <w:left w:val="none" w:sz="0" w:space="0" w:color="auto"/>
        <w:bottom w:val="none" w:sz="0" w:space="0" w:color="auto"/>
        <w:right w:val="none" w:sz="0" w:space="0" w:color="auto"/>
      </w:divBdr>
    </w:div>
    <w:div w:id="357506330">
      <w:bodyDiv w:val="1"/>
      <w:marLeft w:val="0"/>
      <w:marRight w:val="0"/>
      <w:marTop w:val="0"/>
      <w:marBottom w:val="0"/>
      <w:divBdr>
        <w:top w:val="none" w:sz="0" w:space="0" w:color="auto"/>
        <w:left w:val="none" w:sz="0" w:space="0" w:color="auto"/>
        <w:bottom w:val="none" w:sz="0" w:space="0" w:color="auto"/>
        <w:right w:val="none" w:sz="0" w:space="0" w:color="auto"/>
      </w:divBdr>
    </w:div>
    <w:div w:id="360669853">
      <w:bodyDiv w:val="1"/>
      <w:marLeft w:val="0"/>
      <w:marRight w:val="0"/>
      <w:marTop w:val="0"/>
      <w:marBottom w:val="0"/>
      <w:divBdr>
        <w:top w:val="none" w:sz="0" w:space="0" w:color="auto"/>
        <w:left w:val="none" w:sz="0" w:space="0" w:color="auto"/>
        <w:bottom w:val="none" w:sz="0" w:space="0" w:color="auto"/>
        <w:right w:val="none" w:sz="0" w:space="0" w:color="auto"/>
      </w:divBdr>
    </w:div>
    <w:div w:id="371073079">
      <w:bodyDiv w:val="1"/>
      <w:marLeft w:val="0"/>
      <w:marRight w:val="0"/>
      <w:marTop w:val="0"/>
      <w:marBottom w:val="0"/>
      <w:divBdr>
        <w:top w:val="none" w:sz="0" w:space="0" w:color="auto"/>
        <w:left w:val="none" w:sz="0" w:space="0" w:color="auto"/>
        <w:bottom w:val="none" w:sz="0" w:space="0" w:color="auto"/>
        <w:right w:val="none" w:sz="0" w:space="0" w:color="auto"/>
      </w:divBdr>
    </w:div>
    <w:div w:id="371418963">
      <w:bodyDiv w:val="1"/>
      <w:marLeft w:val="0"/>
      <w:marRight w:val="0"/>
      <w:marTop w:val="0"/>
      <w:marBottom w:val="0"/>
      <w:divBdr>
        <w:top w:val="none" w:sz="0" w:space="0" w:color="auto"/>
        <w:left w:val="none" w:sz="0" w:space="0" w:color="auto"/>
        <w:bottom w:val="none" w:sz="0" w:space="0" w:color="auto"/>
        <w:right w:val="none" w:sz="0" w:space="0" w:color="auto"/>
      </w:divBdr>
    </w:div>
    <w:div w:id="376273665">
      <w:bodyDiv w:val="1"/>
      <w:marLeft w:val="0"/>
      <w:marRight w:val="0"/>
      <w:marTop w:val="0"/>
      <w:marBottom w:val="0"/>
      <w:divBdr>
        <w:top w:val="none" w:sz="0" w:space="0" w:color="auto"/>
        <w:left w:val="none" w:sz="0" w:space="0" w:color="auto"/>
        <w:bottom w:val="none" w:sz="0" w:space="0" w:color="auto"/>
        <w:right w:val="none" w:sz="0" w:space="0" w:color="auto"/>
      </w:divBdr>
    </w:div>
    <w:div w:id="376709384">
      <w:bodyDiv w:val="1"/>
      <w:marLeft w:val="0"/>
      <w:marRight w:val="0"/>
      <w:marTop w:val="0"/>
      <w:marBottom w:val="0"/>
      <w:divBdr>
        <w:top w:val="none" w:sz="0" w:space="0" w:color="auto"/>
        <w:left w:val="none" w:sz="0" w:space="0" w:color="auto"/>
        <w:bottom w:val="none" w:sz="0" w:space="0" w:color="auto"/>
        <w:right w:val="none" w:sz="0" w:space="0" w:color="auto"/>
      </w:divBdr>
    </w:div>
    <w:div w:id="377977210">
      <w:bodyDiv w:val="1"/>
      <w:marLeft w:val="0"/>
      <w:marRight w:val="0"/>
      <w:marTop w:val="0"/>
      <w:marBottom w:val="0"/>
      <w:divBdr>
        <w:top w:val="none" w:sz="0" w:space="0" w:color="auto"/>
        <w:left w:val="none" w:sz="0" w:space="0" w:color="auto"/>
        <w:bottom w:val="none" w:sz="0" w:space="0" w:color="auto"/>
        <w:right w:val="none" w:sz="0" w:space="0" w:color="auto"/>
      </w:divBdr>
    </w:div>
    <w:div w:id="384910894">
      <w:bodyDiv w:val="1"/>
      <w:marLeft w:val="0"/>
      <w:marRight w:val="0"/>
      <w:marTop w:val="0"/>
      <w:marBottom w:val="0"/>
      <w:divBdr>
        <w:top w:val="none" w:sz="0" w:space="0" w:color="auto"/>
        <w:left w:val="none" w:sz="0" w:space="0" w:color="auto"/>
        <w:bottom w:val="none" w:sz="0" w:space="0" w:color="auto"/>
        <w:right w:val="none" w:sz="0" w:space="0" w:color="auto"/>
      </w:divBdr>
    </w:div>
    <w:div w:id="384987939">
      <w:bodyDiv w:val="1"/>
      <w:marLeft w:val="0"/>
      <w:marRight w:val="0"/>
      <w:marTop w:val="0"/>
      <w:marBottom w:val="0"/>
      <w:divBdr>
        <w:top w:val="none" w:sz="0" w:space="0" w:color="auto"/>
        <w:left w:val="none" w:sz="0" w:space="0" w:color="auto"/>
        <w:bottom w:val="none" w:sz="0" w:space="0" w:color="auto"/>
        <w:right w:val="none" w:sz="0" w:space="0" w:color="auto"/>
      </w:divBdr>
    </w:div>
    <w:div w:id="386563278">
      <w:bodyDiv w:val="1"/>
      <w:marLeft w:val="0"/>
      <w:marRight w:val="0"/>
      <w:marTop w:val="0"/>
      <w:marBottom w:val="0"/>
      <w:divBdr>
        <w:top w:val="none" w:sz="0" w:space="0" w:color="auto"/>
        <w:left w:val="none" w:sz="0" w:space="0" w:color="auto"/>
        <w:bottom w:val="none" w:sz="0" w:space="0" w:color="auto"/>
        <w:right w:val="none" w:sz="0" w:space="0" w:color="auto"/>
      </w:divBdr>
    </w:div>
    <w:div w:id="390272277">
      <w:bodyDiv w:val="1"/>
      <w:marLeft w:val="0"/>
      <w:marRight w:val="0"/>
      <w:marTop w:val="0"/>
      <w:marBottom w:val="0"/>
      <w:divBdr>
        <w:top w:val="none" w:sz="0" w:space="0" w:color="auto"/>
        <w:left w:val="none" w:sz="0" w:space="0" w:color="auto"/>
        <w:bottom w:val="none" w:sz="0" w:space="0" w:color="auto"/>
        <w:right w:val="none" w:sz="0" w:space="0" w:color="auto"/>
      </w:divBdr>
    </w:div>
    <w:div w:id="397897058">
      <w:bodyDiv w:val="1"/>
      <w:marLeft w:val="0"/>
      <w:marRight w:val="0"/>
      <w:marTop w:val="0"/>
      <w:marBottom w:val="0"/>
      <w:divBdr>
        <w:top w:val="none" w:sz="0" w:space="0" w:color="auto"/>
        <w:left w:val="none" w:sz="0" w:space="0" w:color="auto"/>
        <w:bottom w:val="none" w:sz="0" w:space="0" w:color="auto"/>
        <w:right w:val="none" w:sz="0" w:space="0" w:color="auto"/>
      </w:divBdr>
    </w:div>
    <w:div w:id="400906658">
      <w:bodyDiv w:val="1"/>
      <w:marLeft w:val="0"/>
      <w:marRight w:val="0"/>
      <w:marTop w:val="0"/>
      <w:marBottom w:val="0"/>
      <w:divBdr>
        <w:top w:val="none" w:sz="0" w:space="0" w:color="auto"/>
        <w:left w:val="none" w:sz="0" w:space="0" w:color="auto"/>
        <w:bottom w:val="none" w:sz="0" w:space="0" w:color="auto"/>
        <w:right w:val="none" w:sz="0" w:space="0" w:color="auto"/>
      </w:divBdr>
    </w:div>
    <w:div w:id="403181397">
      <w:bodyDiv w:val="1"/>
      <w:marLeft w:val="0"/>
      <w:marRight w:val="0"/>
      <w:marTop w:val="0"/>
      <w:marBottom w:val="0"/>
      <w:divBdr>
        <w:top w:val="none" w:sz="0" w:space="0" w:color="auto"/>
        <w:left w:val="none" w:sz="0" w:space="0" w:color="auto"/>
        <w:bottom w:val="none" w:sz="0" w:space="0" w:color="auto"/>
        <w:right w:val="none" w:sz="0" w:space="0" w:color="auto"/>
      </w:divBdr>
    </w:div>
    <w:div w:id="405883133">
      <w:bodyDiv w:val="1"/>
      <w:marLeft w:val="0"/>
      <w:marRight w:val="0"/>
      <w:marTop w:val="0"/>
      <w:marBottom w:val="0"/>
      <w:divBdr>
        <w:top w:val="none" w:sz="0" w:space="0" w:color="auto"/>
        <w:left w:val="none" w:sz="0" w:space="0" w:color="auto"/>
        <w:bottom w:val="none" w:sz="0" w:space="0" w:color="auto"/>
        <w:right w:val="none" w:sz="0" w:space="0" w:color="auto"/>
      </w:divBdr>
    </w:div>
    <w:div w:id="406153644">
      <w:bodyDiv w:val="1"/>
      <w:marLeft w:val="0"/>
      <w:marRight w:val="0"/>
      <w:marTop w:val="0"/>
      <w:marBottom w:val="0"/>
      <w:divBdr>
        <w:top w:val="none" w:sz="0" w:space="0" w:color="auto"/>
        <w:left w:val="none" w:sz="0" w:space="0" w:color="auto"/>
        <w:bottom w:val="none" w:sz="0" w:space="0" w:color="auto"/>
        <w:right w:val="none" w:sz="0" w:space="0" w:color="auto"/>
      </w:divBdr>
    </w:div>
    <w:div w:id="408700179">
      <w:bodyDiv w:val="1"/>
      <w:marLeft w:val="0"/>
      <w:marRight w:val="0"/>
      <w:marTop w:val="0"/>
      <w:marBottom w:val="0"/>
      <w:divBdr>
        <w:top w:val="none" w:sz="0" w:space="0" w:color="auto"/>
        <w:left w:val="none" w:sz="0" w:space="0" w:color="auto"/>
        <w:bottom w:val="none" w:sz="0" w:space="0" w:color="auto"/>
        <w:right w:val="none" w:sz="0" w:space="0" w:color="auto"/>
      </w:divBdr>
    </w:div>
    <w:div w:id="410003777">
      <w:bodyDiv w:val="1"/>
      <w:marLeft w:val="0"/>
      <w:marRight w:val="0"/>
      <w:marTop w:val="0"/>
      <w:marBottom w:val="0"/>
      <w:divBdr>
        <w:top w:val="none" w:sz="0" w:space="0" w:color="auto"/>
        <w:left w:val="none" w:sz="0" w:space="0" w:color="auto"/>
        <w:bottom w:val="none" w:sz="0" w:space="0" w:color="auto"/>
        <w:right w:val="none" w:sz="0" w:space="0" w:color="auto"/>
      </w:divBdr>
    </w:div>
    <w:div w:id="411658816">
      <w:bodyDiv w:val="1"/>
      <w:marLeft w:val="0"/>
      <w:marRight w:val="0"/>
      <w:marTop w:val="0"/>
      <w:marBottom w:val="0"/>
      <w:divBdr>
        <w:top w:val="none" w:sz="0" w:space="0" w:color="auto"/>
        <w:left w:val="none" w:sz="0" w:space="0" w:color="auto"/>
        <w:bottom w:val="none" w:sz="0" w:space="0" w:color="auto"/>
        <w:right w:val="none" w:sz="0" w:space="0" w:color="auto"/>
      </w:divBdr>
    </w:div>
    <w:div w:id="411783420">
      <w:bodyDiv w:val="1"/>
      <w:marLeft w:val="0"/>
      <w:marRight w:val="0"/>
      <w:marTop w:val="0"/>
      <w:marBottom w:val="0"/>
      <w:divBdr>
        <w:top w:val="none" w:sz="0" w:space="0" w:color="auto"/>
        <w:left w:val="none" w:sz="0" w:space="0" w:color="auto"/>
        <w:bottom w:val="none" w:sz="0" w:space="0" w:color="auto"/>
        <w:right w:val="none" w:sz="0" w:space="0" w:color="auto"/>
      </w:divBdr>
    </w:div>
    <w:div w:id="422191598">
      <w:bodyDiv w:val="1"/>
      <w:marLeft w:val="0"/>
      <w:marRight w:val="0"/>
      <w:marTop w:val="0"/>
      <w:marBottom w:val="0"/>
      <w:divBdr>
        <w:top w:val="none" w:sz="0" w:space="0" w:color="auto"/>
        <w:left w:val="none" w:sz="0" w:space="0" w:color="auto"/>
        <w:bottom w:val="none" w:sz="0" w:space="0" w:color="auto"/>
        <w:right w:val="none" w:sz="0" w:space="0" w:color="auto"/>
      </w:divBdr>
    </w:div>
    <w:div w:id="422192609">
      <w:bodyDiv w:val="1"/>
      <w:marLeft w:val="0"/>
      <w:marRight w:val="0"/>
      <w:marTop w:val="0"/>
      <w:marBottom w:val="0"/>
      <w:divBdr>
        <w:top w:val="none" w:sz="0" w:space="0" w:color="auto"/>
        <w:left w:val="none" w:sz="0" w:space="0" w:color="auto"/>
        <w:bottom w:val="none" w:sz="0" w:space="0" w:color="auto"/>
        <w:right w:val="none" w:sz="0" w:space="0" w:color="auto"/>
      </w:divBdr>
    </w:div>
    <w:div w:id="422993297">
      <w:bodyDiv w:val="1"/>
      <w:marLeft w:val="0"/>
      <w:marRight w:val="0"/>
      <w:marTop w:val="0"/>
      <w:marBottom w:val="0"/>
      <w:divBdr>
        <w:top w:val="none" w:sz="0" w:space="0" w:color="auto"/>
        <w:left w:val="none" w:sz="0" w:space="0" w:color="auto"/>
        <w:bottom w:val="none" w:sz="0" w:space="0" w:color="auto"/>
        <w:right w:val="none" w:sz="0" w:space="0" w:color="auto"/>
      </w:divBdr>
    </w:div>
    <w:div w:id="425541747">
      <w:bodyDiv w:val="1"/>
      <w:marLeft w:val="0"/>
      <w:marRight w:val="0"/>
      <w:marTop w:val="0"/>
      <w:marBottom w:val="0"/>
      <w:divBdr>
        <w:top w:val="none" w:sz="0" w:space="0" w:color="auto"/>
        <w:left w:val="none" w:sz="0" w:space="0" w:color="auto"/>
        <w:bottom w:val="none" w:sz="0" w:space="0" w:color="auto"/>
        <w:right w:val="none" w:sz="0" w:space="0" w:color="auto"/>
      </w:divBdr>
    </w:div>
    <w:div w:id="426736639">
      <w:bodyDiv w:val="1"/>
      <w:marLeft w:val="0"/>
      <w:marRight w:val="0"/>
      <w:marTop w:val="0"/>
      <w:marBottom w:val="0"/>
      <w:divBdr>
        <w:top w:val="none" w:sz="0" w:space="0" w:color="auto"/>
        <w:left w:val="none" w:sz="0" w:space="0" w:color="auto"/>
        <w:bottom w:val="none" w:sz="0" w:space="0" w:color="auto"/>
        <w:right w:val="none" w:sz="0" w:space="0" w:color="auto"/>
      </w:divBdr>
    </w:div>
    <w:div w:id="431555100">
      <w:bodyDiv w:val="1"/>
      <w:marLeft w:val="0"/>
      <w:marRight w:val="0"/>
      <w:marTop w:val="0"/>
      <w:marBottom w:val="0"/>
      <w:divBdr>
        <w:top w:val="none" w:sz="0" w:space="0" w:color="auto"/>
        <w:left w:val="none" w:sz="0" w:space="0" w:color="auto"/>
        <w:bottom w:val="none" w:sz="0" w:space="0" w:color="auto"/>
        <w:right w:val="none" w:sz="0" w:space="0" w:color="auto"/>
      </w:divBdr>
    </w:div>
    <w:div w:id="439835505">
      <w:bodyDiv w:val="1"/>
      <w:marLeft w:val="0"/>
      <w:marRight w:val="0"/>
      <w:marTop w:val="0"/>
      <w:marBottom w:val="0"/>
      <w:divBdr>
        <w:top w:val="none" w:sz="0" w:space="0" w:color="auto"/>
        <w:left w:val="none" w:sz="0" w:space="0" w:color="auto"/>
        <w:bottom w:val="none" w:sz="0" w:space="0" w:color="auto"/>
        <w:right w:val="none" w:sz="0" w:space="0" w:color="auto"/>
      </w:divBdr>
    </w:div>
    <w:div w:id="447092836">
      <w:bodyDiv w:val="1"/>
      <w:marLeft w:val="0"/>
      <w:marRight w:val="0"/>
      <w:marTop w:val="0"/>
      <w:marBottom w:val="0"/>
      <w:divBdr>
        <w:top w:val="none" w:sz="0" w:space="0" w:color="auto"/>
        <w:left w:val="none" w:sz="0" w:space="0" w:color="auto"/>
        <w:bottom w:val="none" w:sz="0" w:space="0" w:color="auto"/>
        <w:right w:val="none" w:sz="0" w:space="0" w:color="auto"/>
      </w:divBdr>
    </w:div>
    <w:div w:id="447506471">
      <w:bodyDiv w:val="1"/>
      <w:marLeft w:val="0"/>
      <w:marRight w:val="0"/>
      <w:marTop w:val="0"/>
      <w:marBottom w:val="0"/>
      <w:divBdr>
        <w:top w:val="none" w:sz="0" w:space="0" w:color="auto"/>
        <w:left w:val="none" w:sz="0" w:space="0" w:color="auto"/>
        <w:bottom w:val="none" w:sz="0" w:space="0" w:color="auto"/>
        <w:right w:val="none" w:sz="0" w:space="0" w:color="auto"/>
      </w:divBdr>
    </w:div>
    <w:div w:id="449206337">
      <w:bodyDiv w:val="1"/>
      <w:marLeft w:val="0"/>
      <w:marRight w:val="0"/>
      <w:marTop w:val="0"/>
      <w:marBottom w:val="0"/>
      <w:divBdr>
        <w:top w:val="none" w:sz="0" w:space="0" w:color="auto"/>
        <w:left w:val="none" w:sz="0" w:space="0" w:color="auto"/>
        <w:bottom w:val="none" w:sz="0" w:space="0" w:color="auto"/>
        <w:right w:val="none" w:sz="0" w:space="0" w:color="auto"/>
      </w:divBdr>
    </w:div>
    <w:div w:id="455104719">
      <w:bodyDiv w:val="1"/>
      <w:marLeft w:val="0"/>
      <w:marRight w:val="0"/>
      <w:marTop w:val="0"/>
      <w:marBottom w:val="0"/>
      <w:divBdr>
        <w:top w:val="none" w:sz="0" w:space="0" w:color="auto"/>
        <w:left w:val="none" w:sz="0" w:space="0" w:color="auto"/>
        <w:bottom w:val="none" w:sz="0" w:space="0" w:color="auto"/>
        <w:right w:val="none" w:sz="0" w:space="0" w:color="auto"/>
      </w:divBdr>
    </w:div>
    <w:div w:id="455566596">
      <w:bodyDiv w:val="1"/>
      <w:marLeft w:val="0"/>
      <w:marRight w:val="0"/>
      <w:marTop w:val="0"/>
      <w:marBottom w:val="0"/>
      <w:divBdr>
        <w:top w:val="none" w:sz="0" w:space="0" w:color="auto"/>
        <w:left w:val="none" w:sz="0" w:space="0" w:color="auto"/>
        <w:bottom w:val="none" w:sz="0" w:space="0" w:color="auto"/>
        <w:right w:val="none" w:sz="0" w:space="0" w:color="auto"/>
      </w:divBdr>
    </w:div>
    <w:div w:id="462775629">
      <w:bodyDiv w:val="1"/>
      <w:marLeft w:val="0"/>
      <w:marRight w:val="0"/>
      <w:marTop w:val="0"/>
      <w:marBottom w:val="0"/>
      <w:divBdr>
        <w:top w:val="none" w:sz="0" w:space="0" w:color="auto"/>
        <w:left w:val="none" w:sz="0" w:space="0" w:color="auto"/>
        <w:bottom w:val="none" w:sz="0" w:space="0" w:color="auto"/>
        <w:right w:val="none" w:sz="0" w:space="0" w:color="auto"/>
      </w:divBdr>
    </w:div>
    <w:div w:id="465778274">
      <w:bodyDiv w:val="1"/>
      <w:marLeft w:val="0"/>
      <w:marRight w:val="0"/>
      <w:marTop w:val="0"/>
      <w:marBottom w:val="0"/>
      <w:divBdr>
        <w:top w:val="none" w:sz="0" w:space="0" w:color="auto"/>
        <w:left w:val="none" w:sz="0" w:space="0" w:color="auto"/>
        <w:bottom w:val="none" w:sz="0" w:space="0" w:color="auto"/>
        <w:right w:val="none" w:sz="0" w:space="0" w:color="auto"/>
      </w:divBdr>
    </w:div>
    <w:div w:id="471559390">
      <w:bodyDiv w:val="1"/>
      <w:marLeft w:val="0"/>
      <w:marRight w:val="0"/>
      <w:marTop w:val="0"/>
      <w:marBottom w:val="0"/>
      <w:divBdr>
        <w:top w:val="none" w:sz="0" w:space="0" w:color="auto"/>
        <w:left w:val="none" w:sz="0" w:space="0" w:color="auto"/>
        <w:bottom w:val="none" w:sz="0" w:space="0" w:color="auto"/>
        <w:right w:val="none" w:sz="0" w:space="0" w:color="auto"/>
      </w:divBdr>
    </w:div>
    <w:div w:id="471676212">
      <w:bodyDiv w:val="1"/>
      <w:marLeft w:val="0"/>
      <w:marRight w:val="0"/>
      <w:marTop w:val="0"/>
      <w:marBottom w:val="0"/>
      <w:divBdr>
        <w:top w:val="none" w:sz="0" w:space="0" w:color="auto"/>
        <w:left w:val="none" w:sz="0" w:space="0" w:color="auto"/>
        <w:bottom w:val="none" w:sz="0" w:space="0" w:color="auto"/>
        <w:right w:val="none" w:sz="0" w:space="0" w:color="auto"/>
      </w:divBdr>
    </w:div>
    <w:div w:id="480925524">
      <w:bodyDiv w:val="1"/>
      <w:marLeft w:val="0"/>
      <w:marRight w:val="0"/>
      <w:marTop w:val="0"/>
      <w:marBottom w:val="0"/>
      <w:divBdr>
        <w:top w:val="none" w:sz="0" w:space="0" w:color="auto"/>
        <w:left w:val="none" w:sz="0" w:space="0" w:color="auto"/>
        <w:bottom w:val="none" w:sz="0" w:space="0" w:color="auto"/>
        <w:right w:val="none" w:sz="0" w:space="0" w:color="auto"/>
      </w:divBdr>
    </w:div>
    <w:div w:id="481429357">
      <w:bodyDiv w:val="1"/>
      <w:marLeft w:val="0"/>
      <w:marRight w:val="0"/>
      <w:marTop w:val="0"/>
      <w:marBottom w:val="0"/>
      <w:divBdr>
        <w:top w:val="none" w:sz="0" w:space="0" w:color="auto"/>
        <w:left w:val="none" w:sz="0" w:space="0" w:color="auto"/>
        <w:bottom w:val="none" w:sz="0" w:space="0" w:color="auto"/>
        <w:right w:val="none" w:sz="0" w:space="0" w:color="auto"/>
      </w:divBdr>
    </w:div>
    <w:div w:id="483545736">
      <w:bodyDiv w:val="1"/>
      <w:marLeft w:val="0"/>
      <w:marRight w:val="0"/>
      <w:marTop w:val="0"/>
      <w:marBottom w:val="0"/>
      <w:divBdr>
        <w:top w:val="none" w:sz="0" w:space="0" w:color="auto"/>
        <w:left w:val="none" w:sz="0" w:space="0" w:color="auto"/>
        <w:bottom w:val="none" w:sz="0" w:space="0" w:color="auto"/>
        <w:right w:val="none" w:sz="0" w:space="0" w:color="auto"/>
      </w:divBdr>
    </w:div>
    <w:div w:id="484007531">
      <w:bodyDiv w:val="1"/>
      <w:marLeft w:val="0"/>
      <w:marRight w:val="0"/>
      <w:marTop w:val="0"/>
      <w:marBottom w:val="0"/>
      <w:divBdr>
        <w:top w:val="none" w:sz="0" w:space="0" w:color="auto"/>
        <w:left w:val="none" w:sz="0" w:space="0" w:color="auto"/>
        <w:bottom w:val="none" w:sz="0" w:space="0" w:color="auto"/>
        <w:right w:val="none" w:sz="0" w:space="0" w:color="auto"/>
      </w:divBdr>
    </w:div>
    <w:div w:id="484008437">
      <w:bodyDiv w:val="1"/>
      <w:marLeft w:val="0"/>
      <w:marRight w:val="0"/>
      <w:marTop w:val="0"/>
      <w:marBottom w:val="0"/>
      <w:divBdr>
        <w:top w:val="none" w:sz="0" w:space="0" w:color="auto"/>
        <w:left w:val="none" w:sz="0" w:space="0" w:color="auto"/>
        <w:bottom w:val="none" w:sz="0" w:space="0" w:color="auto"/>
        <w:right w:val="none" w:sz="0" w:space="0" w:color="auto"/>
      </w:divBdr>
    </w:div>
    <w:div w:id="484585598">
      <w:bodyDiv w:val="1"/>
      <w:marLeft w:val="0"/>
      <w:marRight w:val="0"/>
      <w:marTop w:val="0"/>
      <w:marBottom w:val="0"/>
      <w:divBdr>
        <w:top w:val="none" w:sz="0" w:space="0" w:color="auto"/>
        <w:left w:val="none" w:sz="0" w:space="0" w:color="auto"/>
        <w:bottom w:val="none" w:sz="0" w:space="0" w:color="auto"/>
        <w:right w:val="none" w:sz="0" w:space="0" w:color="auto"/>
      </w:divBdr>
    </w:div>
    <w:div w:id="487333406">
      <w:bodyDiv w:val="1"/>
      <w:marLeft w:val="0"/>
      <w:marRight w:val="0"/>
      <w:marTop w:val="0"/>
      <w:marBottom w:val="0"/>
      <w:divBdr>
        <w:top w:val="none" w:sz="0" w:space="0" w:color="auto"/>
        <w:left w:val="none" w:sz="0" w:space="0" w:color="auto"/>
        <w:bottom w:val="none" w:sz="0" w:space="0" w:color="auto"/>
        <w:right w:val="none" w:sz="0" w:space="0" w:color="auto"/>
      </w:divBdr>
    </w:div>
    <w:div w:id="490096121">
      <w:bodyDiv w:val="1"/>
      <w:marLeft w:val="0"/>
      <w:marRight w:val="0"/>
      <w:marTop w:val="0"/>
      <w:marBottom w:val="0"/>
      <w:divBdr>
        <w:top w:val="none" w:sz="0" w:space="0" w:color="auto"/>
        <w:left w:val="none" w:sz="0" w:space="0" w:color="auto"/>
        <w:bottom w:val="none" w:sz="0" w:space="0" w:color="auto"/>
        <w:right w:val="none" w:sz="0" w:space="0" w:color="auto"/>
      </w:divBdr>
    </w:div>
    <w:div w:id="491599648">
      <w:bodyDiv w:val="1"/>
      <w:marLeft w:val="0"/>
      <w:marRight w:val="0"/>
      <w:marTop w:val="0"/>
      <w:marBottom w:val="0"/>
      <w:divBdr>
        <w:top w:val="none" w:sz="0" w:space="0" w:color="auto"/>
        <w:left w:val="none" w:sz="0" w:space="0" w:color="auto"/>
        <w:bottom w:val="none" w:sz="0" w:space="0" w:color="auto"/>
        <w:right w:val="none" w:sz="0" w:space="0" w:color="auto"/>
      </w:divBdr>
    </w:div>
    <w:div w:id="494690280">
      <w:bodyDiv w:val="1"/>
      <w:marLeft w:val="0"/>
      <w:marRight w:val="0"/>
      <w:marTop w:val="0"/>
      <w:marBottom w:val="0"/>
      <w:divBdr>
        <w:top w:val="none" w:sz="0" w:space="0" w:color="auto"/>
        <w:left w:val="none" w:sz="0" w:space="0" w:color="auto"/>
        <w:bottom w:val="none" w:sz="0" w:space="0" w:color="auto"/>
        <w:right w:val="none" w:sz="0" w:space="0" w:color="auto"/>
      </w:divBdr>
    </w:div>
    <w:div w:id="495534696">
      <w:bodyDiv w:val="1"/>
      <w:marLeft w:val="0"/>
      <w:marRight w:val="0"/>
      <w:marTop w:val="0"/>
      <w:marBottom w:val="0"/>
      <w:divBdr>
        <w:top w:val="none" w:sz="0" w:space="0" w:color="auto"/>
        <w:left w:val="none" w:sz="0" w:space="0" w:color="auto"/>
        <w:bottom w:val="none" w:sz="0" w:space="0" w:color="auto"/>
        <w:right w:val="none" w:sz="0" w:space="0" w:color="auto"/>
      </w:divBdr>
    </w:div>
    <w:div w:id="496193770">
      <w:bodyDiv w:val="1"/>
      <w:marLeft w:val="0"/>
      <w:marRight w:val="0"/>
      <w:marTop w:val="0"/>
      <w:marBottom w:val="0"/>
      <w:divBdr>
        <w:top w:val="none" w:sz="0" w:space="0" w:color="auto"/>
        <w:left w:val="none" w:sz="0" w:space="0" w:color="auto"/>
        <w:bottom w:val="none" w:sz="0" w:space="0" w:color="auto"/>
        <w:right w:val="none" w:sz="0" w:space="0" w:color="auto"/>
      </w:divBdr>
    </w:div>
    <w:div w:id="498273068">
      <w:bodyDiv w:val="1"/>
      <w:marLeft w:val="0"/>
      <w:marRight w:val="0"/>
      <w:marTop w:val="0"/>
      <w:marBottom w:val="0"/>
      <w:divBdr>
        <w:top w:val="none" w:sz="0" w:space="0" w:color="auto"/>
        <w:left w:val="none" w:sz="0" w:space="0" w:color="auto"/>
        <w:bottom w:val="none" w:sz="0" w:space="0" w:color="auto"/>
        <w:right w:val="none" w:sz="0" w:space="0" w:color="auto"/>
      </w:divBdr>
    </w:div>
    <w:div w:id="500193637">
      <w:bodyDiv w:val="1"/>
      <w:marLeft w:val="0"/>
      <w:marRight w:val="0"/>
      <w:marTop w:val="0"/>
      <w:marBottom w:val="0"/>
      <w:divBdr>
        <w:top w:val="none" w:sz="0" w:space="0" w:color="auto"/>
        <w:left w:val="none" w:sz="0" w:space="0" w:color="auto"/>
        <w:bottom w:val="none" w:sz="0" w:space="0" w:color="auto"/>
        <w:right w:val="none" w:sz="0" w:space="0" w:color="auto"/>
      </w:divBdr>
    </w:div>
    <w:div w:id="501898073">
      <w:bodyDiv w:val="1"/>
      <w:marLeft w:val="0"/>
      <w:marRight w:val="0"/>
      <w:marTop w:val="0"/>
      <w:marBottom w:val="0"/>
      <w:divBdr>
        <w:top w:val="none" w:sz="0" w:space="0" w:color="auto"/>
        <w:left w:val="none" w:sz="0" w:space="0" w:color="auto"/>
        <w:bottom w:val="none" w:sz="0" w:space="0" w:color="auto"/>
        <w:right w:val="none" w:sz="0" w:space="0" w:color="auto"/>
      </w:divBdr>
    </w:div>
    <w:div w:id="502475424">
      <w:bodyDiv w:val="1"/>
      <w:marLeft w:val="0"/>
      <w:marRight w:val="0"/>
      <w:marTop w:val="0"/>
      <w:marBottom w:val="0"/>
      <w:divBdr>
        <w:top w:val="none" w:sz="0" w:space="0" w:color="auto"/>
        <w:left w:val="none" w:sz="0" w:space="0" w:color="auto"/>
        <w:bottom w:val="none" w:sz="0" w:space="0" w:color="auto"/>
        <w:right w:val="none" w:sz="0" w:space="0" w:color="auto"/>
      </w:divBdr>
    </w:div>
    <w:div w:id="502667372">
      <w:bodyDiv w:val="1"/>
      <w:marLeft w:val="0"/>
      <w:marRight w:val="0"/>
      <w:marTop w:val="0"/>
      <w:marBottom w:val="0"/>
      <w:divBdr>
        <w:top w:val="none" w:sz="0" w:space="0" w:color="auto"/>
        <w:left w:val="none" w:sz="0" w:space="0" w:color="auto"/>
        <w:bottom w:val="none" w:sz="0" w:space="0" w:color="auto"/>
        <w:right w:val="none" w:sz="0" w:space="0" w:color="auto"/>
      </w:divBdr>
    </w:div>
    <w:div w:id="506020453">
      <w:bodyDiv w:val="1"/>
      <w:marLeft w:val="0"/>
      <w:marRight w:val="0"/>
      <w:marTop w:val="0"/>
      <w:marBottom w:val="0"/>
      <w:divBdr>
        <w:top w:val="none" w:sz="0" w:space="0" w:color="auto"/>
        <w:left w:val="none" w:sz="0" w:space="0" w:color="auto"/>
        <w:bottom w:val="none" w:sz="0" w:space="0" w:color="auto"/>
        <w:right w:val="none" w:sz="0" w:space="0" w:color="auto"/>
      </w:divBdr>
    </w:div>
    <w:div w:id="506553136">
      <w:bodyDiv w:val="1"/>
      <w:marLeft w:val="0"/>
      <w:marRight w:val="0"/>
      <w:marTop w:val="0"/>
      <w:marBottom w:val="0"/>
      <w:divBdr>
        <w:top w:val="none" w:sz="0" w:space="0" w:color="auto"/>
        <w:left w:val="none" w:sz="0" w:space="0" w:color="auto"/>
        <w:bottom w:val="none" w:sz="0" w:space="0" w:color="auto"/>
        <w:right w:val="none" w:sz="0" w:space="0" w:color="auto"/>
      </w:divBdr>
    </w:div>
    <w:div w:id="506988812">
      <w:bodyDiv w:val="1"/>
      <w:marLeft w:val="0"/>
      <w:marRight w:val="0"/>
      <w:marTop w:val="0"/>
      <w:marBottom w:val="0"/>
      <w:divBdr>
        <w:top w:val="none" w:sz="0" w:space="0" w:color="auto"/>
        <w:left w:val="none" w:sz="0" w:space="0" w:color="auto"/>
        <w:bottom w:val="none" w:sz="0" w:space="0" w:color="auto"/>
        <w:right w:val="none" w:sz="0" w:space="0" w:color="auto"/>
      </w:divBdr>
    </w:div>
    <w:div w:id="507716931">
      <w:bodyDiv w:val="1"/>
      <w:marLeft w:val="0"/>
      <w:marRight w:val="0"/>
      <w:marTop w:val="0"/>
      <w:marBottom w:val="0"/>
      <w:divBdr>
        <w:top w:val="none" w:sz="0" w:space="0" w:color="auto"/>
        <w:left w:val="none" w:sz="0" w:space="0" w:color="auto"/>
        <w:bottom w:val="none" w:sz="0" w:space="0" w:color="auto"/>
        <w:right w:val="none" w:sz="0" w:space="0" w:color="auto"/>
      </w:divBdr>
    </w:div>
    <w:div w:id="508642935">
      <w:bodyDiv w:val="1"/>
      <w:marLeft w:val="0"/>
      <w:marRight w:val="0"/>
      <w:marTop w:val="0"/>
      <w:marBottom w:val="0"/>
      <w:divBdr>
        <w:top w:val="none" w:sz="0" w:space="0" w:color="auto"/>
        <w:left w:val="none" w:sz="0" w:space="0" w:color="auto"/>
        <w:bottom w:val="none" w:sz="0" w:space="0" w:color="auto"/>
        <w:right w:val="none" w:sz="0" w:space="0" w:color="auto"/>
      </w:divBdr>
    </w:div>
    <w:div w:id="514805652">
      <w:bodyDiv w:val="1"/>
      <w:marLeft w:val="0"/>
      <w:marRight w:val="0"/>
      <w:marTop w:val="0"/>
      <w:marBottom w:val="0"/>
      <w:divBdr>
        <w:top w:val="none" w:sz="0" w:space="0" w:color="auto"/>
        <w:left w:val="none" w:sz="0" w:space="0" w:color="auto"/>
        <w:bottom w:val="none" w:sz="0" w:space="0" w:color="auto"/>
        <w:right w:val="none" w:sz="0" w:space="0" w:color="auto"/>
      </w:divBdr>
    </w:div>
    <w:div w:id="515388336">
      <w:bodyDiv w:val="1"/>
      <w:marLeft w:val="0"/>
      <w:marRight w:val="0"/>
      <w:marTop w:val="0"/>
      <w:marBottom w:val="0"/>
      <w:divBdr>
        <w:top w:val="none" w:sz="0" w:space="0" w:color="auto"/>
        <w:left w:val="none" w:sz="0" w:space="0" w:color="auto"/>
        <w:bottom w:val="none" w:sz="0" w:space="0" w:color="auto"/>
        <w:right w:val="none" w:sz="0" w:space="0" w:color="auto"/>
      </w:divBdr>
    </w:div>
    <w:div w:id="517160197">
      <w:bodyDiv w:val="1"/>
      <w:marLeft w:val="0"/>
      <w:marRight w:val="0"/>
      <w:marTop w:val="0"/>
      <w:marBottom w:val="0"/>
      <w:divBdr>
        <w:top w:val="none" w:sz="0" w:space="0" w:color="auto"/>
        <w:left w:val="none" w:sz="0" w:space="0" w:color="auto"/>
        <w:bottom w:val="none" w:sz="0" w:space="0" w:color="auto"/>
        <w:right w:val="none" w:sz="0" w:space="0" w:color="auto"/>
      </w:divBdr>
    </w:div>
    <w:div w:id="519199471">
      <w:bodyDiv w:val="1"/>
      <w:marLeft w:val="0"/>
      <w:marRight w:val="0"/>
      <w:marTop w:val="0"/>
      <w:marBottom w:val="0"/>
      <w:divBdr>
        <w:top w:val="none" w:sz="0" w:space="0" w:color="auto"/>
        <w:left w:val="none" w:sz="0" w:space="0" w:color="auto"/>
        <w:bottom w:val="none" w:sz="0" w:space="0" w:color="auto"/>
        <w:right w:val="none" w:sz="0" w:space="0" w:color="auto"/>
      </w:divBdr>
    </w:div>
    <w:div w:id="522131659">
      <w:bodyDiv w:val="1"/>
      <w:marLeft w:val="0"/>
      <w:marRight w:val="0"/>
      <w:marTop w:val="0"/>
      <w:marBottom w:val="0"/>
      <w:divBdr>
        <w:top w:val="none" w:sz="0" w:space="0" w:color="auto"/>
        <w:left w:val="none" w:sz="0" w:space="0" w:color="auto"/>
        <w:bottom w:val="none" w:sz="0" w:space="0" w:color="auto"/>
        <w:right w:val="none" w:sz="0" w:space="0" w:color="auto"/>
      </w:divBdr>
    </w:div>
    <w:div w:id="524247341">
      <w:bodyDiv w:val="1"/>
      <w:marLeft w:val="0"/>
      <w:marRight w:val="0"/>
      <w:marTop w:val="0"/>
      <w:marBottom w:val="0"/>
      <w:divBdr>
        <w:top w:val="none" w:sz="0" w:space="0" w:color="auto"/>
        <w:left w:val="none" w:sz="0" w:space="0" w:color="auto"/>
        <w:bottom w:val="none" w:sz="0" w:space="0" w:color="auto"/>
        <w:right w:val="none" w:sz="0" w:space="0" w:color="auto"/>
      </w:divBdr>
    </w:div>
    <w:div w:id="525602776">
      <w:bodyDiv w:val="1"/>
      <w:marLeft w:val="0"/>
      <w:marRight w:val="0"/>
      <w:marTop w:val="0"/>
      <w:marBottom w:val="0"/>
      <w:divBdr>
        <w:top w:val="none" w:sz="0" w:space="0" w:color="auto"/>
        <w:left w:val="none" w:sz="0" w:space="0" w:color="auto"/>
        <w:bottom w:val="none" w:sz="0" w:space="0" w:color="auto"/>
        <w:right w:val="none" w:sz="0" w:space="0" w:color="auto"/>
      </w:divBdr>
    </w:div>
    <w:div w:id="531069053">
      <w:bodyDiv w:val="1"/>
      <w:marLeft w:val="0"/>
      <w:marRight w:val="0"/>
      <w:marTop w:val="0"/>
      <w:marBottom w:val="0"/>
      <w:divBdr>
        <w:top w:val="none" w:sz="0" w:space="0" w:color="auto"/>
        <w:left w:val="none" w:sz="0" w:space="0" w:color="auto"/>
        <w:bottom w:val="none" w:sz="0" w:space="0" w:color="auto"/>
        <w:right w:val="none" w:sz="0" w:space="0" w:color="auto"/>
      </w:divBdr>
    </w:div>
    <w:div w:id="532304476">
      <w:bodyDiv w:val="1"/>
      <w:marLeft w:val="0"/>
      <w:marRight w:val="0"/>
      <w:marTop w:val="0"/>
      <w:marBottom w:val="0"/>
      <w:divBdr>
        <w:top w:val="none" w:sz="0" w:space="0" w:color="auto"/>
        <w:left w:val="none" w:sz="0" w:space="0" w:color="auto"/>
        <w:bottom w:val="none" w:sz="0" w:space="0" w:color="auto"/>
        <w:right w:val="none" w:sz="0" w:space="0" w:color="auto"/>
      </w:divBdr>
    </w:div>
    <w:div w:id="537745160">
      <w:bodyDiv w:val="1"/>
      <w:marLeft w:val="0"/>
      <w:marRight w:val="0"/>
      <w:marTop w:val="0"/>
      <w:marBottom w:val="0"/>
      <w:divBdr>
        <w:top w:val="none" w:sz="0" w:space="0" w:color="auto"/>
        <w:left w:val="none" w:sz="0" w:space="0" w:color="auto"/>
        <w:bottom w:val="none" w:sz="0" w:space="0" w:color="auto"/>
        <w:right w:val="none" w:sz="0" w:space="0" w:color="auto"/>
      </w:divBdr>
    </w:div>
    <w:div w:id="541986751">
      <w:bodyDiv w:val="1"/>
      <w:marLeft w:val="0"/>
      <w:marRight w:val="0"/>
      <w:marTop w:val="0"/>
      <w:marBottom w:val="0"/>
      <w:divBdr>
        <w:top w:val="none" w:sz="0" w:space="0" w:color="auto"/>
        <w:left w:val="none" w:sz="0" w:space="0" w:color="auto"/>
        <w:bottom w:val="none" w:sz="0" w:space="0" w:color="auto"/>
        <w:right w:val="none" w:sz="0" w:space="0" w:color="auto"/>
      </w:divBdr>
    </w:div>
    <w:div w:id="551813420">
      <w:bodyDiv w:val="1"/>
      <w:marLeft w:val="0"/>
      <w:marRight w:val="0"/>
      <w:marTop w:val="0"/>
      <w:marBottom w:val="0"/>
      <w:divBdr>
        <w:top w:val="none" w:sz="0" w:space="0" w:color="auto"/>
        <w:left w:val="none" w:sz="0" w:space="0" w:color="auto"/>
        <w:bottom w:val="none" w:sz="0" w:space="0" w:color="auto"/>
        <w:right w:val="none" w:sz="0" w:space="0" w:color="auto"/>
      </w:divBdr>
    </w:div>
    <w:div w:id="551962281">
      <w:bodyDiv w:val="1"/>
      <w:marLeft w:val="0"/>
      <w:marRight w:val="0"/>
      <w:marTop w:val="0"/>
      <w:marBottom w:val="0"/>
      <w:divBdr>
        <w:top w:val="none" w:sz="0" w:space="0" w:color="auto"/>
        <w:left w:val="none" w:sz="0" w:space="0" w:color="auto"/>
        <w:bottom w:val="none" w:sz="0" w:space="0" w:color="auto"/>
        <w:right w:val="none" w:sz="0" w:space="0" w:color="auto"/>
      </w:divBdr>
    </w:div>
    <w:div w:id="560213346">
      <w:bodyDiv w:val="1"/>
      <w:marLeft w:val="0"/>
      <w:marRight w:val="0"/>
      <w:marTop w:val="0"/>
      <w:marBottom w:val="0"/>
      <w:divBdr>
        <w:top w:val="none" w:sz="0" w:space="0" w:color="auto"/>
        <w:left w:val="none" w:sz="0" w:space="0" w:color="auto"/>
        <w:bottom w:val="none" w:sz="0" w:space="0" w:color="auto"/>
        <w:right w:val="none" w:sz="0" w:space="0" w:color="auto"/>
      </w:divBdr>
    </w:div>
    <w:div w:id="561064133">
      <w:bodyDiv w:val="1"/>
      <w:marLeft w:val="0"/>
      <w:marRight w:val="0"/>
      <w:marTop w:val="0"/>
      <w:marBottom w:val="0"/>
      <w:divBdr>
        <w:top w:val="none" w:sz="0" w:space="0" w:color="auto"/>
        <w:left w:val="none" w:sz="0" w:space="0" w:color="auto"/>
        <w:bottom w:val="none" w:sz="0" w:space="0" w:color="auto"/>
        <w:right w:val="none" w:sz="0" w:space="0" w:color="auto"/>
      </w:divBdr>
    </w:div>
    <w:div w:id="565725228">
      <w:bodyDiv w:val="1"/>
      <w:marLeft w:val="0"/>
      <w:marRight w:val="0"/>
      <w:marTop w:val="0"/>
      <w:marBottom w:val="0"/>
      <w:divBdr>
        <w:top w:val="none" w:sz="0" w:space="0" w:color="auto"/>
        <w:left w:val="none" w:sz="0" w:space="0" w:color="auto"/>
        <w:bottom w:val="none" w:sz="0" w:space="0" w:color="auto"/>
        <w:right w:val="none" w:sz="0" w:space="0" w:color="auto"/>
      </w:divBdr>
    </w:div>
    <w:div w:id="571279043">
      <w:bodyDiv w:val="1"/>
      <w:marLeft w:val="0"/>
      <w:marRight w:val="0"/>
      <w:marTop w:val="0"/>
      <w:marBottom w:val="0"/>
      <w:divBdr>
        <w:top w:val="none" w:sz="0" w:space="0" w:color="auto"/>
        <w:left w:val="none" w:sz="0" w:space="0" w:color="auto"/>
        <w:bottom w:val="none" w:sz="0" w:space="0" w:color="auto"/>
        <w:right w:val="none" w:sz="0" w:space="0" w:color="auto"/>
      </w:divBdr>
    </w:div>
    <w:div w:id="571625296">
      <w:bodyDiv w:val="1"/>
      <w:marLeft w:val="0"/>
      <w:marRight w:val="0"/>
      <w:marTop w:val="0"/>
      <w:marBottom w:val="0"/>
      <w:divBdr>
        <w:top w:val="none" w:sz="0" w:space="0" w:color="auto"/>
        <w:left w:val="none" w:sz="0" w:space="0" w:color="auto"/>
        <w:bottom w:val="none" w:sz="0" w:space="0" w:color="auto"/>
        <w:right w:val="none" w:sz="0" w:space="0" w:color="auto"/>
      </w:divBdr>
    </w:div>
    <w:div w:id="572131600">
      <w:bodyDiv w:val="1"/>
      <w:marLeft w:val="0"/>
      <w:marRight w:val="0"/>
      <w:marTop w:val="0"/>
      <w:marBottom w:val="0"/>
      <w:divBdr>
        <w:top w:val="none" w:sz="0" w:space="0" w:color="auto"/>
        <w:left w:val="none" w:sz="0" w:space="0" w:color="auto"/>
        <w:bottom w:val="none" w:sz="0" w:space="0" w:color="auto"/>
        <w:right w:val="none" w:sz="0" w:space="0" w:color="auto"/>
      </w:divBdr>
    </w:div>
    <w:div w:id="577442701">
      <w:bodyDiv w:val="1"/>
      <w:marLeft w:val="0"/>
      <w:marRight w:val="0"/>
      <w:marTop w:val="0"/>
      <w:marBottom w:val="0"/>
      <w:divBdr>
        <w:top w:val="none" w:sz="0" w:space="0" w:color="auto"/>
        <w:left w:val="none" w:sz="0" w:space="0" w:color="auto"/>
        <w:bottom w:val="none" w:sz="0" w:space="0" w:color="auto"/>
        <w:right w:val="none" w:sz="0" w:space="0" w:color="auto"/>
      </w:divBdr>
    </w:div>
    <w:div w:id="579412582">
      <w:bodyDiv w:val="1"/>
      <w:marLeft w:val="0"/>
      <w:marRight w:val="0"/>
      <w:marTop w:val="0"/>
      <w:marBottom w:val="0"/>
      <w:divBdr>
        <w:top w:val="none" w:sz="0" w:space="0" w:color="auto"/>
        <w:left w:val="none" w:sz="0" w:space="0" w:color="auto"/>
        <w:bottom w:val="none" w:sz="0" w:space="0" w:color="auto"/>
        <w:right w:val="none" w:sz="0" w:space="0" w:color="auto"/>
      </w:divBdr>
    </w:div>
    <w:div w:id="583613295">
      <w:bodyDiv w:val="1"/>
      <w:marLeft w:val="0"/>
      <w:marRight w:val="0"/>
      <w:marTop w:val="0"/>
      <w:marBottom w:val="0"/>
      <w:divBdr>
        <w:top w:val="none" w:sz="0" w:space="0" w:color="auto"/>
        <w:left w:val="none" w:sz="0" w:space="0" w:color="auto"/>
        <w:bottom w:val="none" w:sz="0" w:space="0" w:color="auto"/>
        <w:right w:val="none" w:sz="0" w:space="0" w:color="auto"/>
      </w:divBdr>
    </w:div>
    <w:div w:id="585849526">
      <w:bodyDiv w:val="1"/>
      <w:marLeft w:val="0"/>
      <w:marRight w:val="0"/>
      <w:marTop w:val="0"/>
      <w:marBottom w:val="0"/>
      <w:divBdr>
        <w:top w:val="none" w:sz="0" w:space="0" w:color="auto"/>
        <w:left w:val="none" w:sz="0" w:space="0" w:color="auto"/>
        <w:bottom w:val="none" w:sz="0" w:space="0" w:color="auto"/>
        <w:right w:val="none" w:sz="0" w:space="0" w:color="auto"/>
      </w:divBdr>
    </w:div>
    <w:div w:id="586378191">
      <w:bodyDiv w:val="1"/>
      <w:marLeft w:val="0"/>
      <w:marRight w:val="0"/>
      <w:marTop w:val="0"/>
      <w:marBottom w:val="0"/>
      <w:divBdr>
        <w:top w:val="none" w:sz="0" w:space="0" w:color="auto"/>
        <w:left w:val="none" w:sz="0" w:space="0" w:color="auto"/>
        <w:bottom w:val="none" w:sz="0" w:space="0" w:color="auto"/>
        <w:right w:val="none" w:sz="0" w:space="0" w:color="auto"/>
      </w:divBdr>
    </w:div>
    <w:div w:id="589584379">
      <w:bodyDiv w:val="1"/>
      <w:marLeft w:val="0"/>
      <w:marRight w:val="0"/>
      <w:marTop w:val="0"/>
      <w:marBottom w:val="0"/>
      <w:divBdr>
        <w:top w:val="none" w:sz="0" w:space="0" w:color="auto"/>
        <w:left w:val="none" w:sz="0" w:space="0" w:color="auto"/>
        <w:bottom w:val="none" w:sz="0" w:space="0" w:color="auto"/>
        <w:right w:val="none" w:sz="0" w:space="0" w:color="auto"/>
      </w:divBdr>
    </w:div>
    <w:div w:id="590545759">
      <w:bodyDiv w:val="1"/>
      <w:marLeft w:val="0"/>
      <w:marRight w:val="0"/>
      <w:marTop w:val="0"/>
      <w:marBottom w:val="0"/>
      <w:divBdr>
        <w:top w:val="none" w:sz="0" w:space="0" w:color="auto"/>
        <w:left w:val="none" w:sz="0" w:space="0" w:color="auto"/>
        <w:bottom w:val="none" w:sz="0" w:space="0" w:color="auto"/>
        <w:right w:val="none" w:sz="0" w:space="0" w:color="auto"/>
      </w:divBdr>
    </w:div>
    <w:div w:id="598637232">
      <w:bodyDiv w:val="1"/>
      <w:marLeft w:val="0"/>
      <w:marRight w:val="0"/>
      <w:marTop w:val="0"/>
      <w:marBottom w:val="0"/>
      <w:divBdr>
        <w:top w:val="none" w:sz="0" w:space="0" w:color="auto"/>
        <w:left w:val="none" w:sz="0" w:space="0" w:color="auto"/>
        <w:bottom w:val="none" w:sz="0" w:space="0" w:color="auto"/>
        <w:right w:val="none" w:sz="0" w:space="0" w:color="auto"/>
      </w:divBdr>
    </w:div>
    <w:div w:id="598875898">
      <w:bodyDiv w:val="1"/>
      <w:marLeft w:val="0"/>
      <w:marRight w:val="0"/>
      <w:marTop w:val="0"/>
      <w:marBottom w:val="0"/>
      <w:divBdr>
        <w:top w:val="none" w:sz="0" w:space="0" w:color="auto"/>
        <w:left w:val="none" w:sz="0" w:space="0" w:color="auto"/>
        <w:bottom w:val="none" w:sz="0" w:space="0" w:color="auto"/>
        <w:right w:val="none" w:sz="0" w:space="0" w:color="auto"/>
      </w:divBdr>
    </w:div>
    <w:div w:id="603658160">
      <w:bodyDiv w:val="1"/>
      <w:marLeft w:val="0"/>
      <w:marRight w:val="0"/>
      <w:marTop w:val="0"/>
      <w:marBottom w:val="0"/>
      <w:divBdr>
        <w:top w:val="none" w:sz="0" w:space="0" w:color="auto"/>
        <w:left w:val="none" w:sz="0" w:space="0" w:color="auto"/>
        <w:bottom w:val="none" w:sz="0" w:space="0" w:color="auto"/>
        <w:right w:val="none" w:sz="0" w:space="0" w:color="auto"/>
      </w:divBdr>
    </w:div>
    <w:div w:id="619992231">
      <w:bodyDiv w:val="1"/>
      <w:marLeft w:val="0"/>
      <w:marRight w:val="0"/>
      <w:marTop w:val="0"/>
      <w:marBottom w:val="0"/>
      <w:divBdr>
        <w:top w:val="none" w:sz="0" w:space="0" w:color="auto"/>
        <w:left w:val="none" w:sz="0" w:space="0" w:color="auto"/>
        <w:bottom w:val="none" w:sz="0" w:space="0" w:color="auto"/>
        <w:right w:val="none" w:sz="0" w:space="0" w:color="auto"/>
      </w:divBdr>
    </w:div>
    <w:div w:id="624891831">
      <w:bodyDiv w:val="1"/>
      <w:marLeft w:val="0"/>
      <w:marRight w:val="0"/>
      <w:marTop w:val="0"/>
      <w:marBottom w:val="0"/>
      <w:divBdr>
        <w:top w:val="none" w:sz="0" w:space="0" w:color="auto"/>
        <w:left w:val="none" w:sz="0" w:space="0" w:color="auto"/>
        <w:bottom w:val="none" w:sz="0" w:space="0" w:color="auto"/>
        <w:right w:val="none" w:sz="0" w:space="0" w:color="auto"/>
      </w:divBdr>
    </w:div>
    <w:div w:id="625354636">
      <w:bodyDiv w:val="1"/>
      <w:marLeft w:val="0"/>
      <w:marRight w:val="0"/>
      <w:marTop w:val="0"/>
      <w:marBottom w:val="0"/>
      <w:divBdr>
        <w:top w:val="none" w:sz="0" w:space="0" w:color="auto"/>
        <w:left w:val="none" w:sz="0" w:space="0" w:color="auto"/>
        <w:bottom w:val="none" w:sz="0" w:space="0" w:color="auto"/>
        <w:right w:val="none" w:sz="0" w:space="0" w:color="auto"/>
      </w:divBdr>
    </w:div>
    <w:div w:id="626813286">
      <w:bodyDiv w:val="1"/>
      <w:marLeft w:val="0"/>
      <w:marRight w:val="0"/>
      <w:marTop w:val="0"/>
      <w:marBottom w:val="0"/>
      <w:divBdr>
        <w:top w:val="none" w:sz="0" w:space="0" w:color="auto"/>
        <w:left w:val="none" w:sz="0" w:space="0" w:color="auto"/>
        <w:bottom w:val="none" w:sz="0" w:space="0" w:color="auto"/>
        <w:right w:val="none" w:sz="0" w:space="0" w:color="auto"/>
      </w:divBdr>
    </w:div>
    <w:div w:id="630522566">
      <w:bodyDiv w:val="1"/>
      <w:marLeft w:val="0"/>
      <w:marRight w:val="0"/>
      <w:marTop w:val="0"/>
      <w:marBottom w:val="0"/>
      <w:divBdr>
        <w:top w:val="none" w:sz="0" w:space="0" w:color="auto"/>
        <w:left w:val="none" w:sz="0" w:space="0" w:color="auto"/>
        <w:bottom w:val="none" w:sz="0" w:space="0" w:color="auto"/>
        <w:right w:val="none" w:sz="0" w:space="0" w:color="auto"/>
      </w:divBdr>
    </w:div>
    <w:div w:id="631713435">
      <w:bodyDiv w:val="1"/>
      <w:marLeft w:val="0"/>
      <w:marRight w:val="0"/>
      <w:marTop w:val="0"/>
      <w:marBottom w:val="0"/>
      <w:divBdr>
        <w:top w:val="none" w:sz="0" w:space="0" w:color="auto"/>
        <w:left w:val="none" w:sz="0" w:space="0" w:color="auto"/>
        <w:bottom w:val="none" w:sz="0" w:space="0" w:color="auto"/>
        <w:right w:val="none" w:sz="0" w:space="0" w:color="auto"/>
      </w:divBdr>
    </w:div>
    <w:div w:id="634603032">
      <w:bodyDiv w:val="1"/>
      <w:marLeft w:val="0"/>
      <w:marRight w:val="0"/>
      <w:marTop w:val="0"/>
      <w:marBottom w:val="0"/>
      <w:divBdr>
        <w:top w:val="none" w:sz="0" w:space="0" w:color="auto"/>
        <w:left w:val="none" w:sz="0" w:space="0" w:color="auto"/>
        <w:bottom w:val="none" w:sz="0" w:space="0" w:color="auto"/>
        <w:right w:val="none" w:sz="0" w:space="0" w:color="auto"/>
      </w:divBdr>
    </w:div>
    <w:div w:id="634717224">
      <w:bodyDiv w:val="1"/>
      <w:marLeft w:val="0"/>
      <w:marRight w:val="0"/>
      <w:marTop w:val="0"/>
      <w:marBottom w:val="0"/>
      <w:divBdr>
        <w:top w:val="none" w:sz="0" w:space="0" w:color="auto"/>
        <w:left w:val="none" w:sz="0" w:space="0" w:color="auto"/>
        <w:bottom w:val="none" w:sz="0" w:space="0" w:color="auto"/>
        <w:right w:val="none" w:sz="0" w:space="0" w:color="auto"/>
      </w:divBdr>
    </w:div>
    <w:div w:id="639576318">
      <w:bodyDiv w:val="1"/>
      <w:marLeft w:val="0"/>
      <w:marRight w:val="0"/>
      <w:marTop w:val="0"/>
      <w:marBottom w:val="0"/>
      <w:divBdr>
        <w:top w:val="none" w:sz="0" w:space="0" w:color="auto"/>
        <w:left w:val="none" w:sz="0" w:space="0" w:color="auto"/>
        <w:bottom w:val="none" w:sz="0" w:space="0" w:color="auto"/>
        <w:right w:val="none" w:sz="0" w:space="0" w:color="auto"/>
      </w:divBdr>
    </w:div>
    <w:div w:id="640770195">
      <w:bodyDiv w:val="1"/>
      <w:marLeft w:val="0"/>
      <w:marRight w:val="0"/>
      <w:marTop w:val="0"/>
      <w:marBottom w:val="0"/>
      <w:divBdr>
        <w:top w:val="none" w:sz="0" w:space="0" w:color="auto"/>
        <w:left w:val="none" w:sz="0" w:space="0" w:color="auto"/>
        <w:bottom w:val="none" w:sz="0" w:space="0" w:color="auto"/>
        <w:right w:val="none" w:sz="0" w:space="0" w:color="auto"/>
      </w:divBdr>
    </w:div>
    <w:div w:id="643655790">
      <w:bodyDiv w:val="1"/>
      <w:marLeft w:val="0"/>
      <w:marRight w:val="0"/>
      <w:marTop w:val="0"/>
      <w:marBottom w:val="0"/>
      <w:divBdr>
        <w:top w:val="none" w:sz="0" w:space="0" w:color="auto"/>
        <w:left w:val="none" w:sz="0" w:space="0" w:color="auto"/>
        <w:bottom w:val="none" w:sz="0" w:space="0" w:color="auto"/>
        <w:right w:val="none" w:sz="0" w:space="0" w:color="auto"/>
      </w:divBdr>
    </w:div>
    <w:div w:id="643968292">
      <w:bodyDiv w:val="1"/>
      <w:marLeft w:val="0"/>
      <w:marRight w:val="0"/>
      <w:marTop w:val="0"/>
      <w:marBottom w:val="0"/>
      <w:divBdr>
        <w:top w:val="none" w:sz="0" w:space="0" w:color="auto"/>
        <w:left w:val="none" w:sz="0" w:space="0" w:color="auto"/>
        <w:bottom w:val="none" w:sz="0" w:space="0" w:color="auto"/>
        <w:right w:val="none" w:sz="0" w:space="0" w:color="auto"/>
      </w:divBdr>
    </w:div>
    <w:div w:id="654409389">
      <w:bodyDiv w:val="1"/>
      <w:marLeft w:val="0"/>
      <w:marRight w:val="0"/>
      <w:marTop w:val="0"/>
      <w:marBottom w:val="0"/>
      <w:divBdr>
        <w:top w:val="none" w:sz="0" w:space="0" w:color="auto"/>
        <w:left w:val="none" w:sz="0" w:space="0" w:color="auto"/>
        <w:bottom w:val="none" w:sz="0" w:space="0" w:color="auto"/>
        <w:right w:val="none" w:sz="0" w:space="0" w:color="auto"/>
      </w:divBdr>
    </w:div>
    <w:div w:id="655300211">
      <w:bodyDiv w:val="1"/>
      <w:marLeft w:val="0"/>
      <w:marRight w:val="0"/>
      <w:marTop w:val="0"/>
      <w:marBottom w:val="0"/>
      <w:divBdr>
        <w:top w:val="none" w:sz="0" w:space="0" w:color="auto"/>
        <w:left w:val="none" w:sz="0" w:space="0" w:color="auto"/>
        <w:bottom w:val="none" w:sz="0" w:space="0" w:color="auto"/>
        <w:right w:val="none" w:sz="0" w:space="0" w:color="auto"/>
      </w:divBdr>
    </w:div>
    <w:div w:id="658467038">
      <w:bodyDiv w:val="1"/>
      <w:marLeft w:val="0"/>
      <w:marRight w:val="0"/>
      <w:marTop w:val="0"/>
      <w:marBottom w:val="0"/>
      <w:divBdr>
        <w:top w:val="none" w:sz="0" w:space="0" w:color="auto"/>
        <w:left w:val="none" w:sz="0" w:space="0" w:color="auto"/>
        <w:bottom w:val="none" w:sz="0" w:space="0" w:color="auto"/>
        <w:right w:val="none" w:sz="0" w:space="0" w:color="auto"/>
      </w:divBdr>
    </w:div>
    <w:div w:id="658580904">
      <w:bodyDiv w:val="1"/>
      <w:marLeft w:val="0"/>
      <w:marRight w:val="0"/>
      <w:marTop w:val="0"/>
      <w:marBottom w:val="0"/>
      <w:divBdr>
        <w:top w:val="none" w:sz="0" w:space="0" w:color="auto"/>
        <w:left w:val="none" w:sz="0" w:space="0" w:color="auto"/>
        <w:bottom w:val="none" w:sz="0" w:space="0" w:color="auto"/>
        <w:right w:val="none" w:sz="0" w:space="0" w:color="auto"/>
      </w:divBdr>
    </w:div>
    <w:div w:id="658965419">
      <w:bodyDiv w:val="1"/>
      <w:marLeft w:val="0"/>
      <w:marRight w:val="0"/>
      <w:marTop w:val="0"/>
      <w:marBottom w:val="0"/>
      <w:divBdr>
        <w:top w:val="none" w:sz="0" w:space="0" w:color="auto"/>
        <w:left w:val="none" w:sz="0" w:space="0" w:color="auto"/>
        <w:bottom w:val="none" w:sz="0" w:space="0" w:color="auto"/>
        <w:right w:val="none" w:sz="0" w:space="0" w:color="auto"/>
      </w:divBdr>
    </w:div>
    <w:div w:id="659189190">
      <w:bodyDiv w:val="1"/>
      <w:marLeft w:val="0"/>
      <w:marRight w:val="0"/>
      <w:marTop w:val="0"/>
      <w:marBottom w:val="0"/>
      <w:divBdr>
        <w:top w:val="none" w:sz="0" w:space="0" w:color="auto"/>
        <w:left w:val="none" w:sz="0" w:space="0" w:color="auto"/>
        <w:bottom w:val="none" w:sz="0" w:space="0" w:color="auto"/>
        <w:right w:val="none" w:sz="0" w:space="0" w:color="auto"/>
      </w:divBdr>
    </w:div>
    <w:div w:id="663512137">
      <w:bodyDiv w:val="1"/>
      <w:marLeft w:val="0"/>
      <w:marRight w:val="0"/>
      <w:marTop w:val="0"/>
      <w:marBottom w:val="0"/>
      <w:divBdr>
        <w:top w:val="none" w:sz="0" w:space="0" w:color="auto"/>
        <w:left w:val="none" w:sz="0" w:space="0" w:color="auto"/>
        <w:bottom w:val="none" w:sz="0" w:space="0" w:color="auto"/>
        <w:right w:val="none" w:sz="0" w:space="0" w:color="auto"/>
      </w:divBdr>
    </w:div>
    <w:div w:id="667177062">
      <w:bodyDiv w:val="1"/>
      <w:marLeft w:val="0"/>
      <w:marRight w:val="0"/>
      <w:marTop w:val="0"/>
      <w:marBottom w:val="0"/>
      <w:divBdr>
        <w:top w:val="none" w:sz="0" w:space="0" w:color="auto"/>
        <w:left w:val="none" w:sz="0" w:space="0" w:color="auto"/>
        <w:bottom w:val="none" w:sz="0" w:space="0" w:color="auto"/>
        <w:right w:val="none" w:sz="0" w:space="0" w:color="auto"/>
      </w:divBdr>
    </w:div>
    <w:div w:id="669259270">
      <w:bodyDiv w:val="1"/>
      <w:marLeft w:val="0"/>
      <w:marRight w:val="0"/>
      <w:marTop w:val="0"/>
      <w:marBottom w:val="0"/>
      <w:divBdr>
        <w:top w:val="none" w:sz="0" w:space="0" w:color="auto"/>
        <w:left w:val="none" w:sz="0" w:space="0" w:color="auto"/>
        <w:bottom w:val="none" w:sz="0" w:space="0" w:color="auto"/>
        <w:right w:val="none" w:sz="0" w:space="0" w:color="auto"/>
      </w:divBdr>
    </w:div>
    <w:div w:id="669797261">
      <w:bodyDiv w:val="1"/>
      <w:marLeft w:val="0"/>
      <w:marRight w:val="0"/>
      <w:marTop w:val="0"/>
      <w:marBottom w:val="0"/>
      <w:divBdr>
        <w:top w:val="none" w:sz="0" w:space="0" w:color="auto"/>
        <w:left w:val="none" w:sz="0" w:space="0" w:color="auto"/>
        <w:bottom w:val="none" w:sz="0" w:space="0" w:color="auto"/>
        <w:right w:val="none" w:sz="0" w:space="0" w:color="auto"/>
      </w:divBdr>
    </w:div>
    <w:div w:id="673336677">
      <w:bodyDiv w:val="1"/>
      <w:marLeft w:val="0"/>
      <w:marRight w:val="0"/>
      <w:marTop w:val="0"/>
      <w:marBottom w:val="0"/>
      <w:divBdr>
        <w:top w:val="none" w:sz="0" w:space="0" w:color="auto"/>
        <w:left w:val="none" w:sz="0" w:space="0" w:color="auto"/>
        <w:bottom w:val="none" w:sz="0" w:space="0" w:color="auto"/>
        <w:right w:val="none" w:sz="0" w:space="0" w:color="auto"/>
      </w:divBdr>
    </w:div>
    <w:div w:id="674500558">
      <w:bodyDiv w:val="1"/>
      <w:marLeft w:val="0"/>
      <w:marRight w:val="0"/>
      <w:marTop w:val="0"/>
      <w:marBottom w:val="0"/>
      <w:divBdr>
        <w:top w:val="none" w:sz="0" w:space="0" w:color="auto"/>
        <w:left w:val="none" w:sz="0" w:space="0" w:color="auto"/>
        <w:bottom w:val="none" w:sz="0" w:space="0" w:color="auto"/>
        <w:right w:val="none" w:sz="0" w:space="0" w:color="auto"/>
      </w:divBdr>
    </w:div>
    <w:div w:id="675112800">
      <w:bodyDiv w:val="1"/>
      <w:marLeft w:val="0"/>
      <w:marRight w:val="0"/>
      <w:marTop w:val="0"/>
      <w:marBottom w:val="0"/>
      <w:divBdr>
        <w:top w:val="none" w:sz="0" w:space="0" w:color="auto"/>
        <w:left w:val="none" w:sz="0" w:space="0" w:color="auto"/>
        <w:bottom w:val="none" w:sz="0" w:space="0" w:color="auto"/>
        <w:right w:val="none" w:sz="0" w:space="0" w:color="auto"/>
      </w:divBdr>
    </w:div>
    <w:div w:id="676618042">
      <w:bodyDiv w:val="1"/>
      <w:marLeft w:val="0"/>
      <w:marRight w:val="0"/>
      <w:marTop w:val="0"/>
      <w:marBottom w:val="0"/>
      <w:divBdr>
        <w:top w:val="none" w:sz="0" w:space="0" w:color="auto"/>
        <w:left w:val="none" w:sz="0" w:space="0" w:color="auto"/>
        <w:bottom w:val="none" w:sz="0" w:space="0" w:color="auto"/>
        <w:right w:val="none" w:sz="0" w:space="0" w:color="auto"/>
      </w:divBdr>
    </w:div>
    <w:div w:id="679703961">
      <w:bodyDiv w:val="1"/>
      <w:marLeft w:val="0"/>
      <w:marRight w:val="0"/>
      <w:marTop w:val="0"/>
      <w:marBottom w:val="0"/>
      <w:divBdr>
        <w:top w:val="none" w:sz="0" w:space="0" w:color="auto"/>
        <w:left w:val="none" w:sz="0" w:space="0" w:color="auto"/>
        <w:bottom w:val="none" w:sz="0" w:space="0" w:color="auto"/>
        <w:right w:val="none" w:sz="0" w:space="0" w:color="auto"/>
      </w:divBdr>
    </w:div>
    <w:div w:id="681980451">
      <w:bodyDiv w:val="1"/>
      <w:marLeft w:val="0"/>
      <w:marRight w:val="0"/>
      <w:marTop w:val="0"/>
      <w:marBottom w:val="0"/>
      <w:divBdr>
        <w:top w:val="none" w:sz="0" w:space="0" w:color="auto"/>
        <w:left w:val="none" w:sz="0" w:space="0" w:color="auto"/>
        <w:bottom w:val="none" w:sz="0" w:space="0" w:color="auto"/>
        <w:right w:val="none" w:sz="0" w:space="0" w:color="auto"/>
      </w:divBdr>
    </w:div>
    <w:div w:id="682056146">
      <w:bodyDiv w:val="1"/>
      <w:marLeft w:val="0"/>
      <w:marRight w:val="0"/>
      <w:marTop w:val="0"/>
      <w:marBottom w:val="0"/>
      <w:divBdr>
        <w:top w:val="none" w:sz="0" w:space="0" w:color="auto"/>
        <w:left w:val="none" w:sz="0" w:space="0" w:color="auto"/>
        <w:bottom w:val="none" w:sz="0" w:space="0" w:color="auto"/>
        <w:right w:val="none" w:sz="0" w:space="0" w:color="auto"/>
      </w:divBdr>
    </w:div>
    <w:div w:id="682129165">
      <w:bodyDiv w:val="1"/>
      <w:marLeft w:val="0"/>
      <w:marRight w:val="0"/>
      <w:marTop w:val="0"/>
      <w:marBottom w:val="0"/>
      <w:divBdr>
        <w:top w:val="none" w:sz="0" w:space="0" w:color="auto"/>
        <w:left w:val="none" w:sz="0" w:space="0" w:color="auto"/>
        <w:bottom w:val="none" w:sz="0" w:space="0" w:color="auto"/>
        <w:right w:val="none" w:sz="0" w:space="0" w:color="auto"/>
      </w:divBdr>
    </w:div>
    <w:div w:id="682711034">
      <w:bodyDiv w:val="1"/>
      <w:marLeft w:val="0"/>
      <w:marRight w:val="0"/>
      <w:marTop w:val="0"/>
      <w:marBottom w:val="0"/>
      <w:divBdr>
        <w:top w:val="none" w:sz="0" w:space="0" w:color="auto"/>
        <w:left w:val="none" w:sz="0" w:space="0" w:color="auto"/>
        <w:bottom w:val="none" w:sz="0" w:space="0" w:color="auto"/>
        <w:right w:val="none" w:sz="0" w:space="0" w:color="auto"/>
      </w:divBdr>
    </w:div>
    <w:div w:id="683629854">
      <w:bodyDiv w:val="1"/>
      <w:marLeft w:val="0"/>
      <w:marRight w:val="0"/>
      <w:marTop w:val="0"/>
      <w:marBottom w:val="0"/>
      <w:divBdr>
        <w:top w:val="none" w:sz="0" w:space="0" w:color="auto"/>
        <w:left w:val="none" w:sz="0" w:space="0" w:color="auto"/>
        <w:bottom w:val="none" w:sz="0" w:space="0" w:color="auto"/>
        <w:right w:val="none" w:sz="0" w:space="0" w:color="auto"/>
      </w:divBdr>
    </w:div>
    <w:div w:id="688681258">
      <w:bodyDiv w:val="1"/>
      <w:marLeft w:val="0"/>
      <w:marRight w:val="0"/>
      <w:marTop w:val="0"/>
      <w:marBottom w:val="0"/>
      <w:divBdr>
        <w:top w:val="none" w:sz="0" w:space="0" w:color="auto"/>
        <w:left w:val="none" w:sz="0" w:space="0" w:color="auto"/>
        <w:bottom w:val="none" w:sz="0" w:space="0" w:color="auto"/>
        <w:right w:val="none" w:sz="0" w:space="0" w:color="auto"/>
      </w:divBdr>
    </w:div>
    <w:div w:id="690842692">
      <w:bodyDiv w:val="1"/>
      <w:marLeft w:val="0"/>
      <w:marRight w:val="0"/>
      <w:marTop w:val="0"/>
      <w:marBottom w:val="0"/>
      <w:divBdr>
        <w:top w:val="none" w:sz="0" w:space="0" w:color="auto"/>
        <w:left w:val="none" w:sz="0" w:space="0" w:color="auto"/>
        <w:bottom w:val="none" w:sz="0" w:space="0" w:color="auto"/>
        <w:right w:val="none" w:sz="0" w:space="0" w:color="auto"/>
      </w:divBdr>
    </w:div>
    <w:div w:id="691614102">
      <w:bodyDiv w:val="1"/>
      <w:marLeft w:val="0"/>
      <w:marRight w:val="0"/>
      <w:marTop w:val="0"/>
      <w:marBottom w:val="0"/>
      <w:divBdr>
        <w:top w:val="none" w:sz="0" w:space="0" w:color="auto"/>
        <w:left w:val="none" w:sz="0" w:space="0" w:color="auto"/>
        <w:bottom w:val="none" w:sz="0" w:space="0" w:color="auto"/>
        <w:right w:val="none" w:sz="0" w:space="0" w:color="auto"/>
      </w:divBdr>
    </w:div>
    <w:div w:id="693382584">
      <w:bodyDiv w:val="1"/>
      <w:marLeft w:val="0"/>
      <w:marRight w:val="0"/>
      <w:marTop w:val="0"/>
      <w:marBottom w:val="0"/>
      <w:divBdr>
        <w:top w:val="none" w:sz="0" w:space="0" w:color="auto"/>
        <w:left w:val="none" w:sz="0" w:space="0" w:color="auto"/>
        <w:bottom w:val="none" w:sz="0" w:space="0" w:color="auto"/>
        <w:right w:val="none" w:sz="0" w:space="0" w:color="auto"/>
      </w:divBdr>
    </w:div>
    <w:div w:id="695231060">
      <w:bodyDiv w:val="1"/>
      <w:marLeft w:val="0"/>
      <w:marRight w:val="0"/>
      <w:marTop w:val="0"/>
      <w:marBottom w:val="0"/>
      <w:divBdr>
        <w:top w:val="none" w:sz="0" w:space="0" w:color="auto"/>
        <w:left w:val="none" w:sz="0" w:space="0" w:color="auto"/>
        <w:bottom w:val="none" w:sz="0" w:space="0" w:color="auto"/>
        <w:right w:val="none" w:sz="0" w:space="0" w:color="auto"/>
      </w:divBdr>
    </w:div>
    <w:div w:id="697463281">
      <w:bodyDiv w:val="1"/>
      <w:marLeft w:val="0"/>
      <w:marRight w:val="0"/>
      <w:marTop w:val="0"/>
      <w:marBottom w:val="0"/>
      <w:divBdr>
        <w:top w:val="none" w:sz="0" w:space="0" w:color="auto"/>
        <w:left w:val="none" w:sz="0" w:space="0" w:color="auto"/>
        <w:bottom w:val="none" w:sz="0" w:space="0" w:color="auto"/>
        <w:right w:val="none" w:sz="0" w:space="0" w:color="auto"/>
      </w:divBdr>
    </w:div>
    <w:div w:id="699622405">
      <w:bodyDiv w:val="1"/>
      <w:marLeft w:val="0"/>
      <w:marRight w:val="0"/>
      <w:marTop w:val="0"/>
      <w:marBottom w:val="0"/>
      <w:divBdr>
        <w:top w:val="none" w:sz="0" w:space="0" w:color="auto"/>
        <w:left w:val="none" w:sz="0" w:space="0" w:color="auto"/>
        <w:bottom w:val="none" w:sz="0" w:space="0" w:color="auto"/>
        <w:right w:val="none" w:sz="0" w:space="0" w:color="auto"/>
      </w:divBdr>
    </w:div>
    <w:div w:id="700319920">
      <w:bodyDiv w:val="1"/>
      <w:marLeft w:val="0"/>
      <w:marRight w:val="0"/>
      <w:marTop w:val="0"/>
      <w:marBottom w:val="0"/>
      <w:divBdr>
        <w:top w:val="none" w:sz="0" w:space="0" w:color="auto"/>
        <w:left w:val="none" w:sz="0" w:space="0" w:color="auto"/>
        <w:bottom w:val="none" w:sz="0" w:space="0" w:color="auto"/>
        <w:right w:val="none" w:sz="0" w:space="0" w:color="auto"/>
      </w:divBdr>
    </w:div>
    <w:div w:id="702481581">
      <w:bodyDiv w:val="1"/>
      <w:marLeft w:val="0"/>
      <w:marRight w:val="0"/>
      <w:marTop w:val="0"/>
      <w:marBottom w:val="0"/>
      <w:divBdr>
        <w:top w:val="none" w:sz="0" w:space="0" w:color="auto"/>
        <w:left w:val="none" w:sz="0" w:space="0" w:color="auto"/>
        <w:bottom w:val="none" w:sz="0" w:space="0" w:color="auto"/>
        <w:right w:val="none" w:sz="0" w:space="0" w:color="auto"/>
      </w:divBdr>
    </w:div>
    <w:div w:id="702747283">
      <w:bodyDiv w:val="1"/>
      <w:marLeft w:val="0"/>
      <w:marRight w:val="0"/>
      <w:marTop w:val="0"/>
      <w:marBottom w:val="0"/>
      <w:divBdr>
        <w:top w:val="none" w:sz="0" w:space="0" w:color="auto"/>
        <w:left w:val="none" w:sz="0" w:space="0" w:color="auto"/>
        <w:bottom w:val="none" w:sz="0" w:space="0" w:color="auto"/>
        <w:right w:val="none" w:sz="0" w:space="0" w:color="auto"/>
      </w:divBdr>
    </w:div>
    <w:div w:id="704449321">
      <w:bodyDiv w:val="1"/>
      <w:marLeft w:val="0"/>
      <w:marRight w:val="0"/>
      <w:marTop w:val="0"/>
      <w:marBottom w:val="0"/>
      <w:divBdr>
        <w:top w:val="none" w:sz="0" w:space="0" w:color="auto"/>
        <w:left w:val="none" w:sz="0" w:space="0" w:color="auto"/>
        <w:bottom w:val="none" w:sz="0" w:space="0" w:color="auto"/>
        <w:right w:val="none" w:sz="0" w:space="0" w:color="auto"/>
      </w:divBdr>
    </w:div>
    <w:div w:id="706687107">
      <w:bodyDiv w:val="1"/>
      <w:marLeft w:val="0"/>
      <w:marRight w:val="0"/>
      <w:marTop w:val="0"/>
      <w:marBottom w:val="0"/>
      <w:divBdr>
        <w:top w:val="none" w:sz="0" w:space="0" w:color="auto"/>
        <w:left w:val="none" w:sz="0" w:space="0" w:color="auto"/>
        <w:bottom w:val="none" w:sz="0" w:space="0" w:color="auto"/>
        <w:right w:val="none" w:sz="0" w:space="0" w:color="auto"/>
      </w:divBdr>
    </w:div>
    <w:div w:id="707877471">
      <w:bodyDiv w:val="1"/>
      <w:marLeft w:val="0"/>
      <w:marRight w:val="0"/>
      <w:marTop w:val="0"/>
      <w:marBottom w:val="0"/>
      <w:divBdr>
        <w:top w:val="none" w:sz="0" w:space="0" w:color="auto"/>
        <w:left w:val="none" w:sz="0" w:space="0" w:color="auto"/>
        <w:bottom w:val="none" w:sz="0" w:space="0" w:color="auto"/>
        <w:right w:val="none" w:sz="0" w:space="0" w:color="auto"/>
      </w:divBdr>
    </w:div>
    <w:div w:id="708142936">
      <w:bodyDiv w:val="1"/>
      <w:marLeft w:val="0"/>
      <w:marRight w:val="0"/>
      <w:marTop w:val="0"/>
      <w:marBottom w:val="0"/>
      <w:divBdr>
        <w:top w:val="none" w:sz="0" w:space="0" w:color="auto"/>
        <w:left w:val="none" w:sz="0" w:space="0" w:color="auto"/>
        <w:bottom w:val="none" w:sz="0" w:space="0" w:color="auto"/>
        <w:right w:val="none" w:sz="0" w:space="0" w:color="auto"/>
      </w:divBdr>
    </w:div>
    <w:div w:id="710617043">
      <w:bodyDiv w:val="1"/>
      <w:marLeft w:val="0"/>
      <w:marRight w:val="0"/>
      <w:marTop w:val="0"/>
      <w:marBottom w:val="0"/>
      <w:divBdr>
        <w:top w:val="none" w:sz="0" w:space="0" w:color="auto"/>
        <w:left w:val="none" w:sz="0" w:space="0" w:color="auto"/>
        <w:bottom w:val="none" w:sz="0" w:space="0" w:color="auto"/>
        <w:right w:val="none" w:sz="0" w:space="0" w:color="auto"/>
      </w:divBdr>
    </w:div>
    <w:div w:id="710883090">
      <w:bodyDiv w:val="1"/>
      <w:marLeft w:val="0"/>
      <w:marRight w:val="0"/>
      <w:marTop w:val="0"/>
      <w:marBottom w:val="0"/>
      <w:divBdr>
        <w:top w:val="none" w:sz="0" w:space="0" w:color="auto"/>
        <w:left w:val="none" w:sz="0" w:space="0" w:color="auto"/>
        <w:bottom w:val="none" w:sz="0" w:space="0" w:color="auto"/>
        <w:right w:val="none" w:sz="0" w:space="0" w:color="auto"/>
      </w:divBdr>
    </w:div>
    <w:div w:id="711688054">
      <w:bodyDiv w:val="1"/>
      <w:marLeft w:val="0"/>
      <w:marRight w:val="0"/>
      <w:marTop w:val="0"/>
      <w:marBottom w:val="0"/>
      <w:divBdr>
        <w:top w:val="none" w:sz="0" w:space="0" w:color="auto"/>
        <w:left w:val="none" w:sz="0" w:space="0" w:color="auto"/>
        <w:bottom w:val="none" w:sz="0" w:space="0" w:color="auto"/>
        <w:right w:val="none" w:sz="0" w:space="0" w:color="auto"/>
      </w:divBdr>
    </w:div>
    <w:div w:id="713774206">
      <w:bodyDiv w:val="1"/>
      <w:marLeft w:val="0"/>
      <w:marRight w:val="0"/>
      <w:marTop w:val="0"/>
      <w:marBottom w:val="0"/>
      <w:divBdr>
        <w:top w:val="none" w:sz="0" w:space="0" w:color="auto"/>
        <w:left w:val="none" w:sz="0" w:space="0" w:color="auto"/>
        <w:bottom w:val="none" w:sz="0" w:space="0" w:color="auto"/>
        <w:right w:val="none" w:sz="0" w:space="0" w:color="auto"/>
      </w:divBdr>
    </w:div>
    <w:div w:id="715087116">
      <w:bodyDiv w:val="1"/>
      <w:marLeft w:val="0"/>
      <w:marRight w:val="0"/>
      <w:marTop w:val="0"/>
      <w:marBottom w:val="0"/>
      <w:divBdr>
        <w:top w:val="none" w:sz="0" w:space="0" w:color="auto"/>
        <w:left w:val="none" w:sz="0" w:space="0" w:color="auto"/>
        <w:bottom w:val="none" w:sz="0" w:space="0" w:color="auto"/>
        <w:right w:val="none" w:sz="0" w:space="0" w:color="auto"/>
      </w:divBdr>
    </w:div>
    <w:div w:id="718168841">
      <w:bodyDiv w:val="1"/>
      <w:marLeft w:val="0"/>
      <w:marRight w:val="0"/>
      <w:marTop w:val="0"/>
      <w:marBottom w:val="0"/>
      <w:divBdr>
        <w:top w:val="none" w:sz="0" w:space="0" w:color="auto"/>
        <w:left w:val="none" w:sz="0" w:space="0" w:color="auto"/>
        <w:bottom w:val="none" w:sz="0" w:space="0" w:color="auto"/>
        <w:right w:val="none" w:sz="0" w:space="0" w:color="auto"/>
      </w:divBdr>
    </w:div>
    <w:div w:id="718355610">
      <w:bodyDiv w:val="1"/>
      <w:marLeft w:val="0"/>
      <w:marRight w:val="0"/>
      <w:marTop w:val="0"/>
      <w:marBottom w:val="0"/>
      <w:divBdr>
        <w:top w:val="none" w:sz="0" w:space="0" w:color="auto"/>
        <w:left w:val="none" w:sz="0" w:space="0" w:color="auto"/>
        <w:bottom w:val="none" w:sz="0" w:space="0" w:color="auto"/>
        <w:right w:val="none" w:sz="0" w:space="0" w:color="auto"/>
      </w:divBdr>
    </w:div>
    <w:div w:id="720133581">
      <w:bodyDiv w:val="1"/>
      <w:marLeft w:val="0"/>
      <w:marRight w:val="0"/>
      <w:marTop w:val="0"/>
      <w:marBottom w:val="0"/>
      <w:divBdr>
        <w:top w:val="none" w:sz="0" w:space="0" w:color="auto"/>
        <w:left w:val="none" w:sz="0" w:space="0" w:color="auto"/>
        <w:bottom w:val="none" w:sz="0" w:space="0" w:color="auto"/>
        <w:right w:val="none" w:sz="0" w:space="0" w:color="auto"/>
      </w:divBdr>
    </w:div>
    <w:div w:id="720325312">
      <w:bodyDiv w:val="1"/>
      <w:marLeft w:val="0"/>
      <w:marRight w:val="0"/>
      <w:marTop w:val="0"/>
      <w:marBottom w:val="0"/>
      <w:divBdr>
        <w:top w:val="none" w:sz="0" w:space="0" w:color="auto"/>
        <w:left w:val="none" w:sz="0" w:space="0" w:color="auto"/>
        <w:bottom w:val="none" w:sz="0" w:space="0" w:color="auto"/>
        <w:right w:val="none" w:sz="0" w:space="0" w:color="auto"/>
      </w:divBdr>
    </w:div>
    <w:div w:id="720711949">
      <w:bodyDiv w:val="1"/>
      <w:marLeft w:val="0"/>
      <w:marRight w:val="0"/>
      <w:marTop w:val="0"/>
      <w:marBottom w:val="0"/>
      <w:divBdr>
        <w:top w:val="none" w:sz="0" w:space="0" w:color="auto"/>
        <w:left w:val="none" w:sz="0" w:space="0" w:color="auto"/>
        <w:bottom w:val="none" w:sz="0" w:space="0" w:color="auto"/>
        <w:right w:val="none" w:sz="0" w:space="0" w:color="auto"/>
      </w:divBdr>
    </w:div>
    <w:div w:id="723795775">
      <w:bodyDiv w:val="1"/>
      <w:marLeft w:val="0"/>
      <w:marRight w:val="0"/>
      <w:marTop w:val="0"/>
      <w:marBottom w:val="0"/>
      <w:divBdr>
        <w:top w:val="none" w:sz="0" w:space="0" w:color="auto"/>
        <w:left w:val="none" w:sz="0" w:space="0" w:color="auto"/>
        <w:bottom w:val="none" w:sz="0" w:space="0" w:color="auto"/>
        <w:right w:val="none" w:sz="0" w:space="0" w:color="auto"/>
      </w:divBdr>
    </w:div>
    <w:div w:id="726757493">
      <w:bodyDiv w:val="1"/>
      <w:marLeft w:val="0"/>
      <w:marRight w:val="0"/>
      <w:marTop w:val="0"/>
      <w:marBottom w:val="0"/>
      <w:divBdr>
        <w:top w:val="none" w:sz="0" w:space="0" w:color="auto"/>
        <w:left w:val="none" w:sz="0" w:space="0" w:color="auto"/>
        <w:bottom w:val="none" w:sz="0" w:space="0" w:color="auto"/>
        <w:right w:val="none" w:sz="0" w:space="0" w:color="auto"/>
      </w:divBdr>
    </w:div>
    <w:div w:id="728504793">
      <w:bodyDiv w:val="1"/>
      <w:marLeft w:val="0"/>
      <w:marRight w:val="0"/>
      <w:marTop w:val="0"/>
      <w:marBottom w:val="0"/>
      <w:divBdr>
        <w:top w:val="none" w:sz="0" w:space="0" w:color="auto"/>
        <w:left w:val="none" w:sz="0" w:space="0" w:color="auto"/>
        <w:bottom w:val="none" w:sz="0" w:space="0" w:color="auto"/>
        <w:right w:val="none" w:sz="0" w:space="0" w:color="auto"/>
      </w:divBdr>
    </w:div>
    <w:div w:id="730347144">
      <w:bodyDiv w:val="1"/>
      <w:marLeft w:val="0"/>
      <w:marRight w:val="0"/>
      <w:marTop w:val="0"/>
      <w:marBottom w:val="0"/>
      <w:divBdr>
        <w:top w:val="none" w:sz="0" w:space="0" w:color="auto"/>
        <w:left w:val="none" w:sz="0" w:space="0" w:color="auto"/>
        <w:bottom w:val="none" w:sz="0" w:space="0" w:color="auto"/>
        <w:right w:val="none" w:sz="0" w:space="0" w:color="auto"/>
      </w:divBdr>
    </w:div>
    <w:div w:id="730693293">
      <w:bodyDiv w:val="1"/>
      <w:marLeft w:val="0"/>
      <w:marRight w:val="0"/>
      <w:marTop w:val="0"/>
      <w:marBottom w:val="0"/>
      <w:divBdr>
        <w:top w:val="none" w:sz="0" w:space="0" w:color="auto"/>
        <w:left w:val="none" w:sz="0" w:space="0" w:color="auto"/>
        <w:bottom w:val="none" w:sz="0" w:space="0" w:color="auto"/>
        <w:right w:val="none" w:sz="0" w:space="0" w:color="auto"/>
      </w:divBdr>
    </w:div>
    <w:div w:id="733045242">
      <w:bodyDiv w:val="1"/>
      <w:marLeft w:val="0"/>
      <w:marRight w:val="0"/>
      <w:marTop w:val="0"/>
      <w:marBottom w:val="0"/>
      <w:divBdr>
        <w:top w:val="none" w:sz="0" w:space="0" w:color="auto"/>
        <w:left w:val="none" w:sz="0" w:space="0" w:color="auto"/>
        <w:bottom w:val="none" w:sz="0" w:space="0" w:color="auto"/>
        <w:right w:val="none" w:sz="0" w:space="0" w:color="auto"/>
      </w:divBdr>
    </w:div>
    <w:div w:id="735475374">
      <w:bodyDiv w:val="1"/>
      <w:marLeft w:val="0"/>
      <w:marRight w:val="0"/>
      <w:marTop w:val="0"/>
      <w:marBottom w:val="0"/>
      <w:divBdr>
        <w:top w:val="none" w:sz="0" w:space="0" w:color="auto"/>
        <w:left w:val="none" w:sz="0" w:space="0" w:color="auto"/>
        <w:bottom w:val="none" w:sz="0" w:space="0" w:color="auto"/>
        <w:right w:val="none" w:sz="0" w:space="0" w:color="auto"/>
      </w:divBdr>
    </w:div>
    <w:div w:id="737090361">
      <w:bodyDiv w:val="1"/>
      <w:marLeft w:val="0"/>
      <w:marRight w:val="0"/>
      <w:marTop w:val="0"/>
      <w:marBottom w:val="0"/>
      <w:divBdr>
        <w:top w:val="none" w:sz="0" w:space="0" w:color="auto"/>
        <w:left w:val="none" w:sz="0" w:space="0" w:color="auto"/>
        <w:bottom w:val="none" w:sz="0" w:space="0" w:color="auto"/>
        <w:right w:val="none" w:sz="0" w:space="0" w:color="auto"/>
      </w:divBdr>
    </w:div>
    <w:div w:id="739408466">
      <w:bodyDiv w:val="1"/>
      <w:marLeft w:val="0"/>
      <w:marRight w:val="0"/>
      <w:marTop w:val="0"/>
      <w:marBottom w:val="0"/>
      <w:divBdr>
        <w:top w:val="none" w:sz="0" w:space="0" w:color="auto"/>
        <w:left w:val="none" w:sz="0" w:space="0" w:color="auto"/>
        <w:bottom w:val="none" w:sz="0" w:space="0" w:color="auto"/>
        <w:right w:val="none" w:sz="0" w:space="0" w:color="auto"/>
      </w:divBdr>
    </w:div>
    <w:div w:id="739593710">
      <w:bodyDiv w:val="1"/>
      <w:marLeft w:val="0"/>
      <w:marRight w:val="0"/>
      <w:marTop w:val="0"/>
      <w:marBottom w:val="0"/>
      <w:divBdr>
        <w:top w:val="none" w:sz="0" w:space="0" w:color="auto"/>
        <w:left w:val="none" w:sz="0" w:space="0" w:color="auto"/>
        <w:bottom w:val="none" w:sz="0" w:space="0" w:color="auto"/>
        <w:right w:val="none" w:sz="0" w:space="0" w:color="auto"/>
      </w:divBdr>
    </w:div>
    <w:div w:id="739862259">
      <w:bodyDiv w:val="1"/>
      <w:marLeft w:val="0"/>
      <w:marRight w:val="0"/>
      <w:marTop w:val="0"/>
      <w:marBottom w:val="0"/>
      <w:divBdr>
        <w:top w:val="none" w:sz="0" w:space="0" w:color="auto"/>
        <w:left w:val="none" w:sz="0" w:space="0" w:color="auto"/>
        <w:bottom w:val="none" w:sz="0" w:space="0" w:color="auto"/>
        <w:right w:val="none" w:sz="0" w:space="0" w:color="auto"/>
      </w:divBdr>
    </w:div>
    <w:div w:id="739866093">
      <w:bodyDiv w:val="1"/>
      <w:marLeft w:val="0"/>
      <w:marRight w:val="0"/>
      <w:marTop w:val="0"/>
      <w:marBottom w:val="0"/>
      <w:divBdr>
        <w:top w:val="none" w:sz="0" w:space="0" w:color="auto"/>
        <w:left w:val="none" w:sz="0" w:space="0" w:color="auto"/>
        <w:bottom w:val="none" w:sz="0" w:space="0" w:color="auto"/>
        <w:right w:val="none" w:sz="0" w:space="0" w:color="auto"/>
      </w:divBdr>
    </w:div>
    <w:div w:id="739980125">
      <w:bodyDiv w:val="1"/>
      <w:marLeft w:val="0"/>
      <w:marRight w:val="0"/>
      <w:marTop w:val="0"/>
      <w:marBottom w:val="0"/>
      <w:divBdr>
        <w:top w:val="none" w:sz="0" w:space="0" w:color="auto"/>
        <w:left w:val="none" w:sz="0" w:space="0" w:color="auto"/>
        <w:bottom w:val="none" w:sz="0" w:space="0" w:color="auto"/>
        <w:right w:val="none" w:sz="0" w:space="0" w:color="auto"/>
      </w:divBdr>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743794435">
      <w:bodyDiv w:val="1"/>
      <w:marLeft w:val="0"/>
      <w:marRight w:val="0"/>
      <w:marTop w:val="0"/>
      <w:marBottom w:val="0"/>
      <w:divBdr>
        <w:top w:val="none" w:sz="0" w:space="0" w:color="auto"/>
        <w:left w:val="none" w:sz="0" w:space="0" w:color="auto"/>
        <w:bottom w:val="none" w:sz="0" w:space="0" w:color="auto"/>
        <w:right w:val="none" w:sz="0" w:space="0" w:color="auto"/>
      </w:divBdr>
    </w:div>
    <w:div w:id="745105804">
      <w:bodyDiv w:val="1"/>
      <w:marLeft w:val="0"/>
      <w:marRight w:val="0"/>
      <w:marTop w:val="0"/>
      <w:marBottom w:val="0"/>
      <w:divBdr>
        <w:top w:val="none" w:sz="0" w:space="0" w:color="auto"/>
        <w:left w:val="none" w:sz="0" w:space="0" w:color="auto"/>
        <w:bottom w:val="none" w:sz="0" w:space="0" w:color="auto"/>
        <w:right w:val="none" w:sz="0" w:space="0" w:color="auto"/>
      </w:divBdr>
    </w:div>
    <w:div w:id="745765025">
      <w:bodyDiv w:val="1"/>
      <w:marLeft w:val="0"/>
      <w:marRight w:val="0"/>
      <w:marTop w:val="0"/>
      <w:marBottom w:val="0"/>
      <w:divBdr>
        <w:top w:val="none" w:sz="0" w:space="0" w:color="auto"/>
        <w:left w:val="none" w:sz="0" w:space="0" w:color="auto"/>
        <w:bottom w:val="none" w:sz="0" w:space="0" w:color="auto"/>
        <w:right w:val="none" w:sz="0" w:space="0" w:color="auto"/>
      </w:divBdr>
    </w:div>
    <w:div w:id="747532367">
      <w:bodyDiv w:val="1"/>
      <w:marLeft w:val="0"/>
      <w:marRight w:val="0"/>
      <w:marTop w:val="0"/>
      <w:marBottom w:val="0"/>
      <w:divBdr>
        <w:top w:val="none" w:sz="0" w:space="0" w:color="auto"/>
        <w:left w:val="none" w:sz="0" w:space="0" w:color="auto"/>
        <w:bottom w:val="none" w:sz="0" w:space="0" w:color="auto"/>
        <w:right w:val="none" w:sz="0" w:space="0" w:color="auto"/>
      </w:divBdr>
    </w:div>
    <w:div w:id="749041767">
      <w:bodyDiv w:val="1"/>
      <w:marLeft w:val="0"/>
      <w:marRight w:val="0"/>
      <w:marTop w:val="0"/>
      <w:marBottom w:val="0"/>
      <w:divBdr>
        <w:top w:val="none" w:sz="0" w:space="0" w:color="auto"/>
        <w:left w:val="none" w:sz="0" w:space="0" w:color="auto"/>
        <w:bottom w:val="none" w:sz="0" w:space="0" w:color="auto"/>
        <w:right w:val="none" w:sz="0" w:space="0" w:color="auto"/>
      </w:divBdr>
    </w:div>
    <w:div w:id="751002003">
      <w:bodyDiv w:val="1"/>
      <w:marLeft w:val="0"/>
      <w:marRight w:val="0"/>
      <w:marTop w:val="0"/>
      <w:marBottom w:val="0"/>
      <w:divBdr>
        <w:top w:val="none" w:sz="0" w:space="0" w:color="auto"/>
        <w:left w:val="none" w:sz="0" w:space="0" w:color="auto"/>
        <w:bottom w:val="none" w:sz="0" w:space="0" w:color="auto"/>
        <w:right w:val="none" w:sz="0" w:space="0" w:color="auto"/>
      </w:divBdr>
    </w:div>
    <w:div w:id="753237956">
      <w:bodyDiv w:val="1"/>
      <w:marLeft w:val="0"/>
      <w:marRight w:val="0"/>
      <w:marTop w:val="0"/>
      <w:marBottom w:val="0"/>
      <w:divBdr>
        <w:top w:val="none" w:sz="0" w:space="0" w:color="auto"/>
        <w:left w:val="none" w:sz="0" w:space="0" w:color="auto"/>
        <w:bottom w:val="none" w:sz="0" w:space="0" w:color="auto"/>
        <w:right w:val="none" w:sz="0" w:space="0" w:color="auto"/>
      </w:divBdr>
    </w:div>
    <w:div w:id="754011288">
      <w:bodyDiv w:val="1"/>
      <w:marLeft w:val="0"/>
      <w:marRight w:val="0"/>
      <w:marTop w:val="0"/>
      <w:marBottom w:val="0"/>
      <w:divBdr>
        <w:top w:val="none" w:sz="0" w:space="0" w:color="auto"/>
        <w:left w:val="none" w:sz="0" w:space="0" w:color="auto"/>
        <w:bottom w:val="none" w:sz="0" w:space="0" w:color="auto"/>
        <w:right w:val="none" w:sz="0" w:space="0" w:color="auto"/>
      </w:divBdr>
    </w:div>
    <w:div w:id="757100754">
      <w:bodyDiv w:val="1"/>
      <w:marLeft w:val="0"/>
      <w:marRight w:val="0"/>
      <w:marTop w:val="0"/>
      <w:marBottom w:val="0"/>
      <w:divBdr>
        <w:top w:val="none" w:sz="0" w:space="0" w:color="auto"/>
        <w:left w:val="none" w:sz="0" w:space="0" w:color="auto"/>
        <w:bottom w:val="none" w:sz="0" w:space="0" w:color="auto"/>
        <w:right w:val="none" w:sz="0" w:space="0" w:color="auto"/>
      </w:divBdr>
    </w:div>
    <w:div w:id="757364692">
      <w:bodyDiv w:val="1"/>
      <w:marLeft w:val="0"/>
      <w:marRight w:val="0"/>
      <w:marTop w:val="0"/>
      <w:marBottom w:val="0"/>
      <w:divBdr>
        <w:top w:val="none" w:sz="0" w:space="0" w:color="auto"/>
        <w:left w:val="none" w:sz="0" w:space="0" w:color="auto"/>
        <w:bottom w:val="none" w:sz="0" w:space="0" w:color="auto"/>
        <w:right w:val="none" w:sz="0" w:space="0" w:color="auto"/>
      </w:divBdr>
    </w:div>
    <w:div w:id="758067945">
      <w:bodyDiv w:val="1"/>
      <w:marLeft w:val="0"/>
      <w:marRight w:val="0"/>
      <w:marTop w:val="0"/>
      <w:marBottom w:val="0"/>
      <w:divBdr>
        <w:top w:val="none" w:sz="0" w:space="0" w:color="auto"/>
        <w:left w:val="none" w:sz="0" w:space="0" w:color="auto"/>
        <w:bottom w:val="none" w:sz="0" w:space="0" w:color="auto"/>
        <w:right w:val="none" w:sz="0" w:space="0" w:color="auto"/>
      </w:divBdr>
    </w:div>
    <w:div w:id="758988167">
      <w:bodyDiv w:val="1"/>
      <w:marLeft w:val="0"/>
      <w:marRight w:val="0"/>
      <w:marTop w:val="0"/>
      <w:marBottom w:val="0"/>
      <w:divBdr>
        <w:top w:val="none" w:sz="0" w:space="0" w:color="auto"/>
        <w:left w:val="none" w:sz="0" w:space="0" w:color="auto"/>
        <w:bottom w:val="none" w:sz="0" w:space="0" w:color="auto"/>
        <w:right w:val="none" w:sz="0" w:space="0" w:color="auto"/>
      </w:divBdr>
    </w:div>
    <w:div w:id="766147734">
      <w:bodyDiv w:val="1"/>
      <w:marLeft w:val="0"/>
      <w:marRight w:val="0"/>
      <w:marTop w:val="0"/>
      <w:marBottom w:val="0"/>
      <w:divBdr>
        <w:top w:val="none" w:sz="0" w:space="0" w:color="auto"/>
        <w:left w:val="none" w:sz="0" w:space="0" w:color="auto"/>
        <w:bottom w:val="none" w:sz="0" w:space="0" w:color="auto"/>
        <w:right w:val="none" w:sz="0" w:space="0" w:color="auto"/>
      </w:divBdr>
    </w:div>
    <w:div w:id="766579328">
      <w:bodyDiv w:val="1"/>
      <w:marLeft w:val="0"/>
      <w:marRight w:val="0"/>
      <w:marTop w:val="0"/>
      <w:marBottom w:val="0"/>
      <w:divBdr>
        <w:top w:val="none" w:sz="0" w:space="0" w:color="auto"/>
        <w:left w:val="none" w:sz="0" w:space="0" w:color="auto"/>
        <w:bottom w:val="none" w:sz="0" w:space="0" w:color="auto"/>
        <w:right w:val="none" w:sz="0" w:space="0" w:color="auto"/>
      </w:divBdr>
    </w:div>
    <w:div w:id="767047115">
      <w:bodyDiv w:val="1"/>
      <w:marLeft w:val="0"/>
      <w:marRight w:val="0"/>
      <w:marTop w:val="0"/>
      <w:marBottom w:val="0"/>
      <w:divBdr>
        <w:top w:val="none" w:sz="0" w:space="0" w:color="auto"/>
        <w:left w:val="none" w:sz="0" w:space="0" w:color="auto"/>
        <w:bottom w:val="none" w:sz="0" w:space="0" w:color="auto"/>
        <w:right w:val="none" w:sz="0" w:space="0" w:color="auto"/>
      </w:divBdr>
    </w:div>
    <w:div w:id="770123873">
      <w:bodyDiv w:val="1"/>
      <w:marLeft w:val="0"/>
      <w:marRight w:val="0"/>
      <w:marTop w:val="0"/>
      <w:marBottom w:val="0"/>
      <w:divBdr>
        <w:top w:val="none" w:sz="0" w:space="0" w:color="auto"/>
        <w:left w:val="none" w:sz="0" w:space="0" w:color="auto"/>
        <w:bottom w:val="none" w:sz="0" w:space="0" w:color="auto"/>
        <w:right w:val="none" w:sz="0" w:space="0" w:color="auto"/>
      </w:divBdr>
    </w:div>
    <w:div w:id="771508837">
      <w:bodyDiv w:val="1"/>
      <w:marLeft w:val="0"/>
      <w:marRight w:val="0"/>
      <w:marTop w:val="0"/>
      <w:marBottom w:val="0"/>
      <w:divBdr>
        <w:top w:val="none" w:sz="0" w:space="0" w:color="auto"/>
        <w:left w:val="none" w:sz="0" w:space="0" w:color="auto"/>
        <w:bottom w:val="none" w:sz="0" w:space="0" w:color="auto"/>
        <w:right w:val="none" w:sz="0" w:space="0" w:color="auto"/>
      </w:divBdr>
    </w:div>
    <w:div w:id="771512421">
      <w:bodyDiv w:val="1"/>
      <w:marLeft w:val="0"/>
      <w:marRight w:val="0"/>
      <w:marTop w:val="0"/>
      <w:marBottom w:val="0"/>
      <w:divBdr>
        <w:top w:val="none" w:sz="0" w:space="0" w:color="auto"/>
        <w:left w:val="none" w:sz="0" w:space="0" w:color="auto"/>
        <w:bottom w:val="none" w:sz="0" w:space="0" w:color="auto"/>
        <w:right w:val="none" w:sz="0" w:space="0" w:color="auto"/>
      </w:divBdr>
    </w:div>
    <w:div w:id="773674325">
      <w:bodyDiv w:val="1"/>
      <w:marLeft w:val="0"/>
      <w:marRight w:val="0"/>
      <w:marTop w:val="0"/>
      <w:marBottom w:val="0"/>
      <w:divBdr>
        <w:top w:val="none" w:sz="0" w:space="0" w:color="auto"/>
        <w:left w:val="none" w:sz="0" w:space="0" w:color="auto"/>
        <w:bottom w:val="none" w:sz="0" w:space="0" w:color="auto"/>
        <w:right w:val="none" w:sz="0" w:space="0" w:color="auto"/>
      </w:divBdr>
    </w:div>
    <w:div w:id="777068340">
      <w:bodyDiv w:val="1"/>
      <w:marLeft w:val="0"/>
      <w:marRight w:val="0"/>
      <w:marTop w:val="0"/>
      <w:marBottom w:val="0"/>
      <w:divBdr>
        <w:top w:val="none" w:sz="0" w:space="0" w:color="auto"/>
        <w:left w:val="none" w:sz="0" w:space="0" w:color="auto"/>
        <w:bottom w:val="none" w:sz="0" w:space="0" w:color="auto"/>
        <w:right w:val="none" w:sz="0" w:space="0" w:color="auto"/>
      </w:divBdr>
    </w:div>
    <w:div w:id="783425318">
      <w:bodyDiv w:val="1"/>
      <w:marLeft w:val="0"/>
      <w:marRight w:val="0"/>
      <w:marTop w:val="0"/>
      <w:marBottom w:val="0"/>
      <w:divBdr>
        <w:top w:val="none" w:sz="0" w:space="0" w:color="auto"/>
        <w:left w:val="none" w:sz="0" w:space="0" w:color="auto"/>
        <w:bottom w:val="none" w:sz="0" w:space="0" w:color="auto"/>
        <w:right w:val="none" w:sz="0" w:space="0" w:color="auto"/>
      </w:divBdr>
    </w:div>
    <w:div w:id="783428857">
      <w:bodyDiv w:val="1"/>
      <w:marLeft w:val="0"/>
      <w:marRight w:val="0"/>
      <w:marTop w:val="0"/>
      <w:marBottom w:val="0"/>
      <w:divBdr>
        <w:top w:val="none" w:sz="0" w:space="0" w:color="auto"/>
        <w:left w:val="none" w:sz="0" w:space="0" w:color="auto"/>
        <w:bottom w:val="none" w:sz="0" w:space="0" w:color="auto"/>
        <w:right w:val="none" w:sz="0" w:space="0" w:color="auto"/>
      </w:divBdr>
    </w:div>
    <w:div w:id="784274262">
      <w:bodyDiv w:val="1"/>
      <w:marLeft w:val="0"/>
      <w:marRight w:val="0"/>
      <w:marTop w:val="0"/>
      <w:marBottom w:val="0"/>
      <w:divBdr>
        <w:top w:val="none" w:sz="0" w:space="0" w:color="auto"/>
        <w:left w:val="none" w:sz="0" w:space="0" w:color="auto"/>
        <w:bottom w:val="none" w:sz="0" w:space="0" w:color="auto"/>
        <w:right w:val="none" w:sz="0" w:space="0" w:color="auto"/>
      </w:divBdr>
    </w:div>
    <w:div w:id="786117521">
      <w:bodyDiv w:val="1"/>
      <w:marLeft w:val="0"/>
      <w:marRight w:val="0"/>
      <w:marTop w:val="0"/>
      <w:marBottom w:val="0"/>
      <w:divBdr>
        <w:top w:val="none" w:sz="0" w:space="0" w:color="auto"/>
        <w:left w:val="none" w:sz="0" w:space="0" w:color="auto"/>
        <w:bottom w:val="none" w:sz="0" w:space="0" w:color="auto"/>
        <w:right w:val="none" w:sz="0" w:space="0" w:color="auto"/>
      </w:divBdr>
    </w:div>
    <w:div w:id="786705375">
      <w:bodyDiv w:val="1"/>
      <w:marLeft w:val="0"/>
      <w:marRight w:val="0"/>
      <w:marTop w:val="0"/>
      <w:marBottom w:val="0"/>
      <w:divBdr>
        <w:top w:val="none" w:sz="0" w:space="0" w:color="auto"/>
        <w:left w:val="none" w:sz="0" w:space="0" w:color="auto"/>
        <w:bottom w:val="none" w:sz="0" w:space="0" w:color="auto"/>
        <w:right w:val="none" w:sz="0" w:space="0" w:color="auto"/>
      </w:divBdr>
    </w:div>
    <w:div w:id="788595365">
      <w:bodyDiv w:val="1"/>
      <w:marLeft w:val="0"/>
      <w:marRight w:val="0"/>
      <w:marTop w:val="0"/>
      <w:marBottom w:val="0"/>
      <w:divBdr>
        <w:top w:val="none" w:sz="0" w:space="0" w:color="auto"/>
        <w:left w:val="none" w:sz="0" w:space="0" w:color="auto"/>
        <w:bottom w:val="none" w:sz="0" w:space="0" w:color="auto"/>
        <w:right w:val="none" w:sz="0" w:space="0" w:color="auto"/>
      </w:divBdr>
    </w:div>
    <w:div w:id="793863859">
      <w:bodyDiv w:val="1"/>
      <w:marLeft w:val="0"/>
      <w:marRight w:val="0"/>
      <w:marTop w:val="0"/>
      <w:marBottom w:val="0"/>
      <w:divBdr>
        <w:top w:val="none" w:sz="0" w:space="0" w:color="auto"/>
        <w:left w:val="none" w:sz="0" w:space="0" w:color="auto"/>
        <w:bottom w:val="none" w:sz="0" w:space="0" w:color="auto"/>
        <w:right w:val="none" w:sz="0" w:space="0" w:color="auto"/>
      </w:divBdr>
    </w:div>
    <w:div w:id="794445990">
      <w:bodyDiv w:val="1"/>
      <w:marLeft w:val="0"/>
      <w:marRight w:val="0"/>
      <w:marTop w:val="0"/>
      <w:marBottom w:val="0"/>
      <w:divBdr>
        <w:top w:val="none" w:sz="0" w:space="0" w:color="auto"/>
        <w:left w:val="none" w:sz="0" w:space="0" w:color="auto"/>
        <w:bottom w:val="none" w:sz="0" w:space="0" w:color="auto"/>
        <w:right w:val="none" w:sz="0" w:space="0" w:color="auto"/>
      </w:divBdr>
    </w:div>
    <w:div w:id="794715281">
      <w:bodyDiv w:val="1"/>
      <w:marLeft w:val="0"/>
      <w:marRight w:val="0"/>
      <w:marTop w:val="0"/>
      <w:marBottom w:val="0"/>
      <w:divBdr>
        <w:top w:val="none" w:sz="0" w:space="0" w:color="auto"/>
        <w:left w:val="none" w:sz="0" w:space="0" w:color="auto"/>
        <w:bottom w:val="none" w:sz="0" w:space="0" w:color="auto"/>
        <w:right w:val="none" w:sz="0" w:space="0" w:color="auto"/>
      </w:divBdr>
    </w:div>
    <w:div w:id="794983823">
      <w:bodyDiv w:val="1"/>
      <w:marLeft w:val="0"/>
      <w:marRight w:val="0"/>
      <w:marTop w:val="0"/>
      <w:marBottom w:val="0"/>
      <w:divBdr>
        <w:top w:val="none" w:sz="0" w:space="0" w:color="auto"/>
        <w:left w:val="none" w:sz="0" w:space="0" w:color="auto"/>
        <w:bottom w:val="none" w:sz="0" w:space="0" w:color="auto"/>
        <w:right w:val="none" w:sz="0" w:space="0" w:color="auto"/>
      </w:divBdr>
    </w:div>
    <w:div w:id="799568082">
      <w:bodyDiv w:val="1"/>
      <w:marLeft w:val="0"/>
      <w:marRight w:val="0"/>
      <w:marTop w:val="0"/>
      <w:marBottom w:val="0"/>
      <w:divBdr>
        <w:top w:val="none" w:sz="0" w:space="0" w:color="auto"/>
        <w:left w:val="none" w:sz="0" w:space="0" w:color="auto"/>
        <w:bottom w:val="none" w:sz="0" w:space="0" w:color="auto"/>
        <w:right w:val="none" w:sz="0" w:space="0" w:color="auto"/>
      </w:divBdr>
    </w:div>
    <w:div w:id="802968659">
      <w:bodyDiv w:val="1"/>
      <w:marLeft w:val="0"/>
      <w:marRight w:val="0"/>
      <w:marTop w:val="0"/>
      <w:marBottom w:val="0"/>
      <w:divBdr>
        <w:top w:val="none" w:sz="0" w:space="0" w:color="auto"/>
        <w:left w:val="none" w:sz="0" w:space="0" w:color="auto"/>
        <w:bottom w:val="none" w:sz="0" w:space="0" w:color="auto"/>
        <w:right w:val="none" w:sz="0" w:space="0" w:color="auto"/>
      </w:divBdr>
    </w:div>
    <w:div w:id="804004752">
      <w:bodyDiv w:val="1"/>
      <w:marLeft w:val="0"/>
      <w:marRight w:val="0"/>
      <w:marTop w:val="0"/>
      <w:marBottom w:val="0"/>
      <w:divBdr>
        <w:top w:val="none" w:sz="0" w:space="0" w:color="auto"/>
        <w:left w:val="none" w:sz="0" w:space="0" w:color="auto"/>
        <w:bottom w:val="none" w:sz="0" w:space="0" w:color="auto"/>
        <w:right w:val="none" w:sz="0" w:space="0" w:color="auto"/>
      </w:divBdr>
    </w:div>
    <w:div w:id="805008802">
      <w:bodyDiv w:val="1"/>
      <w:marLeft w:val="0"/>
      <w:marRight w:val="0"/>
      <w:marTop w:val="0"/>
      <w:marBottom w:val="0"/>
      <w:divBdr>
        <w:top w:val="none" w:sz="0" w:space="0" w:color="auto"/>
        <w:left w:val="none" w:sz="0" w:space="0" w:color="auto"/>
        <w:bottom w:val="none" w:sz="0" w:space="0" w:color="auto"/>
        <w:right w:val="none" w:sz="0" w:space="0" w:color="auto"/>
      </w:divBdr>
    </w:div>
    <w:div w:id="806313908">
      <w:bodyDiv w:val="1"/>
      <w:marLeft w:val="0"/>
      <w:marRight w:val="0"/>
      <w:marTop w:val="0"/>
      <w:marBottom w:val="0"/>
      <w:divBdr>
        <w:top w:val="none" w:sz="0" w:space="0" w:color="auto"/>
        <w:left w:val="none" w:sz="0" w:space="0" w:color="auto"/>
        <w:bottom w:val="none" w:sz="0" w:space="0" w:color="auto"/>
        <w:right w:val="none" w:sz="0" w:space="0" w:color="auto"/>
      </w:divBdr>
    </w:div>
    <w:div w:id="806627380">
      <w:bodyDiv w:val="1"/>
      <w:marLeft w:val="0"/>
      <w:marRight w:val="0"/>
      <w:marTop w:val="0"/>
      <w:marBottom w:val="0"/>
      <w:divBdr>
        <w:top w:val="none" w:sz="0" w:space="0" w:color="auto"/>
        <w:left w:val="none" w:sz="0" w:space="0" w:color="auto"/>
        <w:bottom w:val="none" w:sz="0" w:space="0" w:color="auto"/>
        <w:right w:val="none" w:sz="0" w:space="0" w:color="auto"/>
      </w:divBdr>
    </w:div>
    <w:div w:id="808059953">
      <w:bodyDiv w:val="1"/>
      <w:marLeft w:val="0"/>
      <w:marRight w:val="0"/>
      <w:marTop w:val="0"/>
      <w:marBottom w:val="0"/>
      <w:divBdr>
        <w:top w:val="none" w:sz="0" w:space="0" w:color="auto"/>
        <w:left w:val="none" w:sz="0" w:space="0" w:color="auto"/>
        <w:bottom w:val="none" w:sz="0" w:space="0" w:color="auto"/>
        <w:right w:val="none" w:sz="0" w:space="0" w:color="auto"/>
      </w:divBdr>
    </w:div>
    <w:div w:id="810438707">
      <w:bodyDiv w:val="1"/>
      <w:marLeft w:val="0"/>
      <w:marRight w:val="0"/>
      <w:marTop w:val="0"/>
      <w:marBottom w:val="0"/>
      <w:divBdr>
        <w:top w:val="none" w:sz="0" w:space="0" w:color="auto"/>
        <w:left w:val="none" w:sz="0" w:space="0" w:color="auto"/>
        <w:bottom w:val="none" w:sz="0" w:space="0" w:color="auto"/>
        <w:right w:val="none" w:sz="0" w:space="0" w:color="auto"/>
      </w:divBdr>
    </w:div>
    <w:div w:id="814836048">
      <w:bodyDiv w:val="1"/>
      <w:marLeft w:val="0"/>
      <w:marRight w:val="0"/>
      <w:marTop w:val="0"/>
      <w:marBottom w:val="0"/>
      <w:divBdr>
        <w:top w:val="none" w:sz="0" w:space="0" w:color="auto"/>
        <w:left w:val="none" w:sz="0" w:space="0" w:color="auto"/>
        <w:bottom w:val="none" w:sz="0" w:space="0" w:color="auto"/>
        <w:right w:val="none" w:sz="0" w:space="0" w:color="auto"/>
      </w:divBdr>
    </w:div>
    <w:div w:id="816072654">
      <w:bodyDiv w:val="1"/>
      <w:marLeft w:val="0"/>
      <w:marRight w:val="0"/>
      <w:marTop w:val="0"/>
      <w:marBottom w:val="0"/>
      <w:divBdr>
        <w:top w:val="none" w:sz="0" w:space="0" w:color="auto"/>
        <w:left w:val="none" w:sz="0" w:space="0" w:color="auto"/>
        <w:bottom w:val="none" w:sz="0" w:space="0" w:color="auto"/>
        <w:right w:val="none" w:sz="0" w:space="0" w:color="auto"/>
      </w:divBdr>
    </w:div>
    <w:div w:id="817763896">
      <w:bodyDiv w:val="1"/>
      <w:marLeft w:val="0"/>
      <w:marRight w:val="0"/>
      <w:marTop w:val="0"/>
      <w:marBottom w:val="0"/>
      <w:divBdr>
        <w:top w:val="none" w:sz="0" w:space="0" w:color="auto"/>
        <w:left w:val="none" w:sz="0" w:space="0" w:color="auto"/>
        <w:bottom w:val="none" w:sz="0" w:space="0" w:color="auto"/>
        <w:right w:val="none" w:sz="0" w:space="0" w:color="auto"/>
      </w:divBdr>
    </w:div>
    <w:div w:id="820003410">
      <w:bodyDiv w:val="1"/>
      <w:marLeft w:val="0"/>
      <w:marRight w:val="0"/>
      <w:marTop w:val="0"/>
      <w:marBottom w:val="0"/>
      <w:divBdr>
        <w:top w:val="none" w:sz="0" w:space="0" w:color="auto"/>
        <w:left w:val="none" w:sz="0" w:space="0" w:color="auto"/>
        <w:bottom w:val="none" w:sz="0" w:space="0" w:color="auto"/>
        <w:right w:val="none" w:sz="0" w:space="0" w:color="auto"/>
      </w:divBdr>
    </w:div>
    <w:div w:id="820653418">
      <w:bodyDiv w:val="1"/>
      <w:marLeft w:val="0"/>
      <w:marRight w:val="0"/>
      <w:marTop w:val="0"/>
      <w:marBottom w:val="0"/>
      <w:divBdr>
        <w:top w:val="none" w:sz="0" w:space="0" w:color="auto"/>
        <w:left w:val="none" w:sz="0" w:space="0" w:color="auto"/>
        <w:bottom w:val="none" w:sz="0" w:space="0" w:color="auto"/>
        <w:right w:val="none" w:sz="0" w:space="0" w:color="auto"/>
      </w:divBdr>
    </w:div>
    <w:div w:id="821628181">
      <w:bodyDiv w:val="1"/>
      <w:marLeft w:val="0"/>
      <w:marRight w:val="0"/>
      <w:marTop w:val="0"/>
      <w:marBottom w:val="0"/>
      <w:divBdr>
        <w:top w:val="none" w:sz="0" w:space="0" w:color="auto"/>
        <w:left w:val="none" w:sz="0" w:space="0" w:color="auto"/>
        <w:bottom w:val="none" w:sz="0" w:space="0" w:color="auto"/>
        <w:right w:val="none" w:sz="0" w:space="0" w:color="auto"/>
      </w:divBdr>
    </w:div>
    <w:div w:id="824707822">
      <w:bodyDiv w:val="1"/>
      <w:marLeft w:val="0"/>
      <w:marRight w:val="0"/>
      <w:marTop w:val="0"/>
      <w:marBottom w:val="0"/>
      <w:divBdr>
        <w:top w:val="none" w:sz="0" w:space="0" w:color="auto"/>
        <w:left w:val="none" w:sz="0" w:space="0" w:color="auto"/>
        <w:bottom w:val="none" w:sz="0" w:space="0" w:color="auto"/>
        <w:right w:val="none" w:sz="0" w:space="0" w:color="auto"/>
      </w:divBdr>
    </w:div>
    <w:div w:id="832187625">
      <w:bodyDiv w:val="1"/>
      <w:marLeft w:val="0"/>
      <w:marRight w:val="0"/>
      <w:marTop w:val="0"/>
      <w:marBottom w:val="0"/>
      <w:divBdr>
        <w:top w:val="none" w:sz="0" w:space="0" w:color="auto"/>
        <w:left w:val="none" w:sz="0" w:space="0" w:color="auto"/>
        <w:bottom w:val="none" w:sz="0" w:space="0" w:color="auto"/>
        <w:right w:val="none" w:sz="0" w:space="0" w:color="auto"/>
      </w:divBdr>
    </w:div>
    <w:div w:id="832453189">
      <w:bodyDiv w:val="1"/>
      <w:marLeft w:val="0"/>
      <w:marRight w:val="0"/>
      <w:marTop w:val="0"/>
      <w:marBottom w:val="0"/>
      <w:divBdr>
        <w:top w:val="none" w:sz="0" w:space="0" w:color="auto"/>
        <w:left w:val="none" w:sz="0" w:space="0" w:color="auto"/>
        <w:bottom w:val="none" w:sz="0" w:space="0" w:color="auto"/>
        <w:right w:val="none" w:sz="0" w:space="0" w:color="auto"/>
      </w:divBdr>
    </w:div>
    <w:div w:id="837573160">
      <w:bodyDiv w:val="1"/>
      <w:marLeft w:val="0"/>
      <w:marRight w:val="0"/>
      <w:marTop w:val="0"/>
      <w:marBottom w:val="0"/>
      <w:divBdr>
        <w:top w:val="none" w:sz="0" w:space="0" w:color="auto"/>
        <w:left w:val="none" w:sz="0" w:space="0" w:color="auto"/>
        <w:bottom w:val="none" w:sz="0" w:space="0" w:color="auto"/>
        <w:right w:val="none" w:sz="0" w:space="0" w:color="auto"/>
      </w:divBdr>
    </w:div>
    <w:div w:id="840969098">
      <w:bodyDiv w:val="1"/>
      <w:marLeft w:val="0"/>
      <w:marRight w:val="0"/>
      <w:marTop w:val="0"/>
      <w:marBottom w:val="0"/>
      <w:divBdr>
        <w:top w:val="none" w:sz="0" w:space="0" w:color="auto"/>
        <w:left w:val="none" w:sz="0" w:space="0" w:color="auto"/>
        <w:bottom w:val="none" w:sz="0" w:space="0" w:color="auto"/>
        <w:right w:val="none" w:sz="0" w:space="0" w:color="auto"/>
      </w:divBdr>
    </w:div>
    <w:div w:id="841164526">
      <w:bodyDiv w:val="1"/>
      <w:marLeft w:val="0"/>
      <w:marRight w:val="0"/>
      <w:marTop w:val="0"/>
      <w:marBottom w:val="0"/>
      <w:divBdr>
        <w:top w:val="none" w:sz="0" w:space="0" w:color="auto"/>
        <w:left w:val="none" w:sz="0" w:space="0" w:color="auto"/>
        <w:bottom w:val="none" w:sz="0" w:space="0" w:color="auto"/>
        <w:right w:val="none" w:sz="0" w:space="0" w:color="auto"/>
      </w:divBdr>
    </w:div>
    <w:div w:id="844780955">
      <w:bodyDiv w:val="1"/>
      <w:marLeft w:val="0"/>
      <w:marRight w:val="0"/>
      <w:marTop w:val="0"/>
      <w:marBottom w:val="0"/>
      <w:divBdr>
        <w:top w:val="none" w:sz="0" w:space="0" w:color="auto"/>
        <w:left w:val="none" w:sz="0" w:space="0" w:color="auto"/>
        <w:bottom w:val="none" w:sz="0" w:space="0" w:color="auto"/>
        <w:right w:val="none" w:sz="0" w:space="0" w:color="auto"/>
      </w:divBdr>
    </w:div>
    <w:div w:id="849030450">
      <w:bodyDiv w:val="1"/>
      <w:marLeft w:val="0"/>
      <w:marRight w:val="0"/>
      <w:marTop w:val="0"/>
      <w:marBottom w:val="0"/>
      <w:divBdr>
        <w:top w:val="none" w:sz="0" w:space="0" w:color="auto"/>
        <w:left w:val="none" w:sz="0" w:space="0" w:color="auto"/>
        <w:bottom w:val="none" w:sz="0" w:space="0" w:color="auto"/>
        <w:right w:val="none" w:sz="0" w:space="0" w:color="auto"/>
      </w:divBdr>
    </w:div>
    <w:div w:id="853114438">
      <w:bodyDiv w:val="1"/>
      <w:marLeft w:val="0"/>
      <w:marRight w:val="0"/>
      <w:marTop w:val="0"/>
      <w:marBottom w:val="0"/>
      <w:divBdr>
        <w:top w:val="none" w:sz="0" w:space="0" w:color="auto"/>
        <w:left w:val="none" w:sz="0" w:space="0" w:color="auto"/>
        <w:bottom w:val="none" w:sz="0" w:space="0" w:color="auto"/>
        <w:right w:val="none" w:sz="0" w:space="0" w:color="auto"/>
      </w:divBdr>
    </w:div>
    <w:div w:id="854613035">
      <w:bodyDiv w:val="1"/>
      <w:marLeft w:val="0"/>
      <w:marRight w:val="0"/>
      <w:marTop w:val="0"/>
      <w:marBottom w:val="0"/>
      <w:divBdr>
        <w:top w:val="none" w:sz="0" w:space="0" w:color="auto"/>
        <w:left w:val="none" w:sz="0" w:space="0" w:color="auto"/>
        <w:bottom w:val="none" w:sz="0" w:space="0" w:color="auto"/>
        <w:right w:val="none" w:sz="0" w:space="0" w:color="auto"/>
      </w:divBdr>
    </w:div>
    <w:div w:id="857428565">
      <w:bodyDiv w:val="1"/>
      <w:marLeft w:val="0"/>
      <w:marRight w:val="0"/>
      <w:marTop w:val="0"/>
      <w:marBottom w:val="0"/>
      <w:divBdr>
        <w:top w:val="none" w:sz="0" w:space="0" w:color="auto"/>
        <w:left w:val="none" w:sz="0" w:space="0" w:color="auto"/>
        <w:bottom w:val="none" w:sz="0" w:space="0" w:color="auto"/>
        <w:right w:val="none" w:sz="0" w:space="0" w:color="auto"/>
      </w:divBdr>
    </w:div>
    <w:div w:id="858665269">
      <w:bodyDiv w:val="1"/>
      <w:marLeft w:val="0"/>
      <w:marRight w:val="0"/>
      <w:marTop w:val="0"/>
      <w:marBottom w:val="0"/>
      <w:divBdr>
        <w:top w:val="none" w:sz="0" w:space="0" w:color="auto"/>
        <w:left w:val="none" w:sz="0" w:space="0" w:color="auto"/>
        <w:bottom w:val="none" w:sz="0" w:space="0" w:color="auto"/>
        <w:right w:val="none" w:sz="0" w:space="0" w:color="auto"/>
      </w:divBdr>
    </w:div>
    <w:div w:id="858666780">
      <w:bodyDiv w:val="1"/>
      <w:marLeft w:val="0"/>
      <w:marRight w:val="0"/>
      <w:marTop w:val="0"/>
      <w:marBottom w:val="0"/>
      <w:divBdr>
        <w:top w:val="none" w:sz="0" w:space="0" w:color="auto"/>
        <w:left w:val="none" w:sz="0" w:space="0" w:color="auto"/>
        <w:bottom w:val="none" w:sz="0" w:space="0" w:color="auto"/>
        <w:right w:val="none" w:sz="0" w:space="0" w:color="auto"/>
      </w:divBdr>
    </w:div>
    <w:div w:id="863439489">
      <w:bodyDiv w:val="1"/>
      <w:marLeft w:val="0"/>
      <w:marRight w:val="0"/>
      <w:marTop w:val="0"/>
      <w:marBottom w:val="0"/>
      <w:divBdr>
        <w:top w:val="none" w:sz="0" w:space="0" w:color="auto"/>
        <w:left w:val="none" w:sz="0" w:space="0" w:color="auto"/>
        <w:bottom w:val="none" w:sz="0" w:space="0" w:color="auto"/>
        <w:right w:val="none" w:sz="0" w:space="0" w:color="auto"/>
      </w:divBdr>
    </w:div>
    <w:div w:id="866258363">
      <w:bodyDiv w:val="1"/>
      <w:marLeft w:val="0"/>
      <w:marRight w:val="0"/>
      <w:marTop w:val="0"/>
      <w:marBottom w:val="0"/>
      <w:divBdr>
        <w:top w:val="none" w:sz="0" w:space="0" w:color="auto"/>
        <w:left w:val="none" w:sz="0" w:space="0" w:color="auto"/>
        <w:bottom w:val="none" w:sz="0" w:space="0" w:color="auto"/>
        <w:right w:val="none" w:sz="0" w:space="0" w:color="auto"/>
      </w:divBdr>
    </w:div>
    <w:div w:id="869950027">
      <w:bodyDiv w:val="1"/>
      <w:marLeft w:val="0"/>
      <w:marRight w:val="0"/>
      <w:marTop w:val="0"/>
      <w:marBottom w:val="0"/>
      <w:divBdr>
        <w:top w:val="none" w:sz="0" w:space="0" w:color="auto"/>
        <w:left w:val="none" w:sz="0" w:space="0" w:color="auto"/>
        <w:bottom w:val="none" w:sz="0" w:space="0" w:color="auto"/>
        <w:right w:val="none" w:sz="0" w:space="0" w:color="auto"/>
      </w:divBdr>
    </w:div>
    <w:div w:id="875430263">
      <w:bodyDiv w:val="1"/>
      <w:marLeft w:val="0"/>
      <w:marRight w:val="0"/>
      <w:marTop w:val="0"/>
      <w:marBottom w:val="0"/>
      <w:divBdr>
        <w:top w:val="none" w:sz="0" w:space="0" w:color="auto"/>
        <w:left w:val="none" w:sz="0" w:space="0" w:color="auto"/>
        <w:bottom w:val="none" w:sz="0" w:space="0" w:color="auto"/>
        <w:right w:val="none" w:sz="0" w:space="0" w:color="auto"/>
      </w:divBdr>
    </w:div>
    <w:div w:id="875854346">
      <w:bodyDiv w:val="1"/>
      <w:marLeft w:val="0"/>
      <w:marRight w:val="0"/>
      <w:marTop w:val="0"/>
      <w:marBottom w:val="0"/>
      <w:divBdr>
        <w:top w:val="none" w:sz="0" w:space="0" w:color="auto"/>
        <w:left w:val="none" w:sz="0" w:space="0" w:color="auto"/>
        <w:bottom w:val="none" w:sz="0" w:space="0" w:color="auto"/>
        <w:right w:val="none" w:sz="0" w:space="0" w:color="auto"/>
      </w:divBdr>
    </w:div>
    <w:div w:id="878475438">
      <w:bodyDiv w:val="1"/>
      <w:marLeft w:val="0"/>
      <w:marRight w:val="0"/>
      <w:marTop w:val="0"/>
      <w:marBottom w:val="0"/>
      <w:divBdr>
        <w:top w:val="none" w:sz="0" w:space="0" w:color="auto"/>
        <w:left w:val="none" w:sz="0" w:space="0" w:color="auto"/>
        <w:bottom w:val="none" w:sz="0" w:space="0" w:color="auto"/>
        <w:right w:val="none" w:sz="0" w:space="0" w:color="auto"/>
      </w:divBdr>
    </w:div>
    <w:div w:id="878861116">
      <w:bodyDiv w:val="1"/>
      <w:marLeft w:val="0"/>
      <w:marRight w:val="0"/>
      <w:marTop w:val="0"/>
      <w:marBottom w:val="0"/>
      <w:divBdr>
        <w:top w:val="none" w:sz="0" w:space="0" w:color="auto"/>
        <w:left w:val="none" w:sz="0" w:space="0" w:color="auto"/>
        <w:bottom w:val="none" w:sz="0" w:space="0" w:color="auto"/>
        <w:right w:val="none" w:sz="0" w:space="0" w:color="auto"/>
      </w:divBdr>
    </w:div>
    <w:div w:id="879241327">
      <w:bodyDiv w:val="1"/>
      <w:marLeft w:val="0"/>
      <w:marRight w:val="0"/>
      <w:marTop w:val="0"/>
      <w:marBottom w:val="0"/>
      <w:divBdr>
        <w:top w:val="none" w:sz="0" w:space="0" w:color="auto"/>
        <w:left w:val="none" w:sz="0" w:space="0" w:color="auto"/>
        <w:bottom w:val="none" w:sz="0" w:space="0" w:color="auto"/>
        <w:right w:val="none" w:sz="0" w:space="0" w:color="auto"/>
      </w:divBdr>
    </w:div>
    <w:div w:id="882137470">
      <w:bodyDiv w:val="1"/>
      <w:marLeft w:val="0"/>
      <w:marRight w:val="0"/>
      <w:marTop w:val="0"/>
      <w:marBottom w:val="0"/>
      <w:divBdr>
        <w:top w:val="none" w:sz="0" w:space="0" w:color="auto"/>
        <w:left w:val="none" w:sz="0" w:space="0" w:color="auto"/>
        <w:bottom w:val="none" w:sz="0" w:space="0" w:color="auto"/>
        <w:right w:val="none" w:sz="0" w:space="0" w:color="auto"/>
      </w:divBdr>
    </w:div>
    <w:div w:id="884171274">
      <w:bodyDiv w:val="1"/>
      <w:marLeft w:val="0"/>
      <w:marRight w:val="0"/>
      <w:marTop w:val="0"/>
      <w:marBottom w:val="0"/>
      <w:divBdr>
        <w:top w:val="none" w:sz="0" w:space="0" w:color="auto"/>
        <w:left w:val="none" w:sz="0" w:space="0" w:color="auto"/>
        <w:bottom w:val="none" w:sz="0" w:space="0" w:color="auto"/>
        <w:right w:val="none" w:sz="0" w:space="0" w:color="auto"/>
      </w:divBdr>
    </w:div>
    <w:div w:id="894241643">
      <w:bodyDiv w:val="1"/>
      <w:marLeft w:val="0"/>
      <w:marRight w:val="0"/>
      <w:marTop w:val="0"/>
      <w:marBottom w:val="0"/>
      <w:divBdr>
        <w:top w:val="none" w:sz="0" w:space="0" w:color="auto"/>
        <w:left w:val="none" w:sz="0" w:space="0" w:color="auto"/>
        <w:bottom w:val="none" w:sz="0" w:space="0" w:color="auto"/>
        <w:right w:val="none" w:sz="0" w:space="0" w:color="auto"/>
      </w:divBdr>
    </w:div>
    <w:div w:id="894706817">
      <w:bodyDiv w:val="1"/>
      <w:marLeft w:val="0"/>
      <w:marRight w:val="0"/>
      <w:marTop w:val="0"/>
      <w:marBottom w:val="0"/>
      <w:divBdr>
        <w:top w:val="none" w:sz="0" w:space="0" w:color="auto"/>
        <w:left w:val="none" w:sz="0" w:space="0" w:color="auto"/>
        <w:bottom w:val="none" w:sz="0" w:space="0" w:color="auto"/>
        <w:right w:val="none" w:sz="0" w:space="0" w:color="auto"/>
      </w:divBdr>
    </w:div>
    <w:div w:id="896673639">
      <w:bodyDiv w:val="1"/>
      <w:marLeft w:val="0"/>
      <w:marRight w:val="0"/>
      <w:marTop w:val="0"/>
      <w:marBottom w:val="0"/>
      <w:divBdr>
        <w:top w:val="none" w:sz="0" w:space="0" w:color="auto"/>
        <w:left w:val="none" w:sz="0" w:space="0" w:color="auto"/>
        <w:bottom w:val="none" w:sz="0" w:space="0" w:color="auto"/>
        <w:right w:val="none" w:sz="0" w:space="0" w:color="auto"/>
      </w:divBdr>
    </w:div>
    <w:div w:id="900284710">
      <w:bodyDiv w:val="1"/>
      <w:marLeft w:val="0"/>
      <w:marRight w:val="0"/>
      <w:marTop w:val="0"/>
      <w:marBottom w:val="0"/>
      <w:divBdr>
        <w:top w:val="none" w:sz="0" w:space="0" w:color="auto"/>
        <w:left w:val="none" w:sz="0" w:space="0" w:color="auto"/>
        <w:bottom w:val="none" w:sz="0" w:space="0" w:color="auto"/>
        <w:right w:val="none" w:sz="0" w:space="0" w:color="auto"/>
      </w:divBdr>
    </w:div>
    <w:div w:id="901717050">
      <w:bodyDiv w:val="1"/>
      <w:marLeft w:val="0"/>
      <w:marRight w:val="0"/>
      <w:marTop w:val="0"/>
      <w:marBottom w:val="0"/>
      <w:divBdr>
        <w:top w:val="none" w:sz="0" w:space="0" w:color="auto"/>
        <w:left w:val="none" w:sz="0" w:space="0" w:color="auto"/>
        <w:bottom w:val="none" w:sz="0" w:space="0" w:color="auto"/>
        <w:right w:val="none" w:sz="0" w:space="0" w:color="auto"/>
      </w:divBdr>
    </w:div>
    <w:div w:id="903294804">
      <w:bodyDiv w:val="1"/>
      <w:marLeft w:val="0"/>
      <w:marRight w:val="0"/>
      <w:marTop w:val="0"/>
      <w:marBottom w:val="0"/>
      <w:divBdr>
        <w:top w:val="none" w:sz="0" w:space="0" w:color="auto"/>
        <w:left w:val="none" w:sz="0" w:space="0" w:color="auto"/>
        <w:bottom w:val="none" w:sz="0" w:space="0" w:color="auto"/>
        <w:right w:val="none" w:sz="0" w:space="0" w:color="auto"/>
      </w:divBdr>
    </w:div>
    <w:div w:id="903758417">
      <w:bodyDiv w:val="1"/>
      <w:marLeft w:val="0"/>
      <w:marRight w:val="0"/>
      <w:marTop w:val="0"/>
      <w:marBottom w:val="0"/>
      <w:divBdr>
        <w:top w:val="none" w:sz="0" w:space="0" w:color="auto"/>
        <w:left w:val="none" w:sz="0" w:space="0" w:color="auto"/>
        <w:bottom w:val="none" w:sz="0" w:space="0" w:color="auto"/>
        <w:right w:val="none" w:sz="0" w:space="0" w:color="auto"/>
      </w:divBdr>
    </w:div>
    <w:div w:id="908148917">
      <w:bodyDiv w:val="1"/>
      <w:marLeft w:val="0"/>
      <w:marRight w:val="0"/>
      <w:marTop w:val="0"/>
      <w:marBottom w:val="0"/>
      <w:divBdr>
        <w:top w:val="none" w:sz="0" w:space="0" w:color="auto"/>
        <w:left w:val="none" w:sz="0" w:space="0" w:color="auto"/>
        <w:bottom w:val="none" w:sz="0" w:space="0" w:color="auto"/>
        <w:right w:val="none" w:sz="0" w:space="0" w:color="auto"/>
      </w:divBdr>
    </w:div>
    <w:div w:id="912010574">
      <w:bodyDiv w:val="1"/>
      <w:marLeft w:val="0"/>
      <w:marRight w:val="0"/>
      <w:marTop w:val="0"/>
      <w:marBottom w:val="0"/>
      <w:divBdr>
        <w:top w:val="none" w:sz="0" w:space="0" w:color="auto"/>
        <w:left w:val="none" w:sz="0" w:space="0" w:color="auto"/>
        <w:bottom w:val="none" w:sz="0" w:space="0" w:color="auto"/>
        <w:right w:val="none" w:sz="0" w:space="0" w:color="auto"/>
      </w:divBdr>
    </w:div>
    <w:div w:id="913078952">
      <w:bodyDiv w:val="1"/>
      <w:marLeft w:val="0"/>
      <w:marRight w:val="0"/>
      <w:marTop w:val="0"/>
      <w:marBottom w:val="0"/>
      <w:divBdr>
        <w:top w:val="none" w:sz="0" w:space="0" w:color="auto"/>
        <w:left w:val="none" w:sz="0" w:space="0" w:color="auto"/>
        <w:bottom w:val="none" w:sz="0" w:space="0" w:color="auto"/>
        <w:right w:val="none" w:sz="0" w:space="0" w:color="auto"/>
      </w:divBdr>
    </w:div>
    <w:div w:id="915944485">
      <w:bodyDiv w:val="1"/>
      <w:marLeft w:val="0"/>
      <w:marRight w:val="0"/>
      <w:marTop w:val="0"/>
      <w:marBottom w:val="0"/>
      <w:divBdr>
        <w:top w:val="none" w:sz="0" w:space="0" w:color="auto"/>
        <w:left w:val="none" w:sz="0" w:space="0" w:color="auto"/>
        <w:bottom w:val="none" w:sz="0" w:space="0" w:color="auto"/>
        <w:right w:val="none" w:sz="0" w:space="0" w:color="auto"/>
      </w:divBdr>
    </w:div>
    <w:div w:id="916212442">
      <w:bodyDiv w:val="1"/>
      <w:marLeft w:val="0"/>
      <w:marRight w:val="0"/>
      <w:marTop w:val="0"/>
      <w:marBottom w:val="0"/>
      <w:divBdr>
        <w:top w:val="none" w:sz="0" w:space="0" w:color="auto"/>
        <w:left w:val="none" w:sz="0" w:space="0" w:color="auto"/>
        <w:bottom w:val="none" w:sz="0" w:space="0" w:color="auto"/>
        <w:right w:val="none" w:sz="0" w:space="0" w:color="auto"/>
      </w:divBdr>
    </w:div>
    <w:div w:id="916938141">
      <w:bodyDiv w:val="1"/>
      <w:marLeft w:val="0"/>
      <w:marRight w:val="0"/>
      <w:marTop w:val="0"/>
      <w:marBottom w:val="0"/>
      <w:divBdr>
        <w:top w:val="none" w:sz="0" w:space="0" w:color="auto"/>
        <w:left w:val="none" w:sz="0" w:space="0" w:color="auto"/>
        <w:bottom w:val="none" w:sz="0" w:space="0" w:color="auto"/>
        <w:right w:val="none" w:sz="0" w:space="0" w:color="auto"/>
      </w:divBdr>
    </w:div>
    <w:div w:id="919608165">
      <w:bodyDiv w:val="1"/>
      <w:marLeft w:val="0"/>
      <w:marRight w:val="0"/>
      <w:marTop w:val="0"/>
      <w:marBottom w:val="0"/>
      <w:divBdr>
        <w:top w:val="none" w:sz="0" w:space="0" w:color="auto"/>
        <w:left w:val="none" w:sz="0" w:space="0" w:color="auto"/>
        <w:bottom w:val="none" w:sz="0" w:space="0" w:color="auto"/>
        <w:right w:val="none" w:sz="0" w:space="0" w:color="auto"/>
      </w:divBdr>
    </w:div>
    <w:div w:id="922422090">
      <w:bodyDiv w:val="1"/>
      <w:marLeft w:val="0"/>
      <w:marRight w:val="0"/>
      <w:marTop w:val="0"/>
      <w:marBottom w:val="0"/>
      <w:divBdr>
        <w:top w:val="none" w:sz="0" w:space="0" w:color="auto"/>
        <w:left w:val="none" w:sz="0" w:space="0" w:color="auto"/>
        <w:bottom w:val="none" w:sz="0" w:space="0" w:color="auto"/>
        <w:right w:val="none" w:sz="0" w:space="0" w:color="auto"/>
      </w:divBdr>
    </w:div>
    <w:div w:id="923298187">
      <w:bodyDiv w:val="1"/>
      <w:marLeft w:val="0"/>
      <w:marRight w:val="0"/>
      <w:marTop w:val="0"/>
      <w:marBottom w:val="0"/>
      <w:divBdr>
        <w:top w:val="none" w:sz="0" w:space="0" w:color="auto"/>
        <w:left w:val="none" w:sz="0" w:space="0" w:color="auto"/>
        <w:bottom w:val="none" w:sz="0" w:space="0" w:color="auto"/>
        <w:right w:val="none" w:sz="0" w:space="0" w:color="auto"/>
      </w:divBdr>
    </w:div>
    <w:div w:id="923957250">
      <w:bodyDiv w:val="1"/>
      <w:marLeft w:val="0"/>
      <w:marRight w:val="0"/>
      <w:marTop w:val="0"/>
      <w:marBottom w:val="0"/>
      <w:divBdr>
        <w:top w:val="none" w:sz="0" w:space="0" w:color="auto"/>
        <w:left w:val="none" w:sz="0" w:space="0" w:color="auto"/>
        <w:bottom w:val="none" w:sz="0" w:space="0" w:color="auto"/>
        <w:right w:val="none" w:sz="0" w:space="0" w:color="auto"/>
      </w:divBdr>
    </w:div>
    <w:div w:id="926226950">
      <w:bodyDiv w:val="1"/>
      <w:marLeft w:val="0"/>
      <w:marRight w:val="0"/>
      <w:marTop w:val="0"/>
      <w:marBottom w:val="0"/>
      <w:divBdr>
        <w:top w:val="none" w:sz="0" w:space="0" w:color="auto"/>
        <w:left w:val="none" w:sz="0" w:space="0" w:color="auto"/>
        <w:bottom w:val="none" w:sz="0" w:space="0" w:color="auto"/>
        <w:right w:val="none" w:sz="0" w:space="0" w:color="auto"/>
      </w:divBdr>
    </w:div>
    <w:div w:id="934360277">
      <w:bodyDiv w:val="1"/>
      <w:marLeft w:val="0"/>
      <w:marRight w:val="0"/>
      <w:marTop w:val="0"/>
      <w:marBottom w:val="0"/>
      <w:divBdr>
        <w:top w:val="none" w:sz="0" w:space="0" w:color="auto"/>
        <w:left w:val="none" w:sz="0" w:space="0" w:color="auto"/>
        <w:bottom w:val="none" w:sz="0" w:space="0" w:color="auto"/>
        <w:right w:val="none" w:sz="0" w:space="0" w:color="auto"/>
      </w:divBdr>
    </w:div>
    <w:div w:id="935478549">
      <w:bodyDiv w:val="1"/>
      <w:marLeft w:val="0"/>
      <w:marRight w:val="0"/>
      <w:marTop w:val="0"/>
      <w:marBottom w:val="0"/>
      <w:divBdr>
        <w:top w:val="none" w:sz="0" w:space="0" w:color="auto"/>
        <w:left w:val="none" w:sz="0" w:space="0" w:color="auto"/>
        <w:bottom w:val="none" w:sz="0" w:space="0" w:color="auto"/>
        <w:right w:val="none" w:sz="0" w:space="0" w:color="auto"/>
      </w:divBdr>
    </w:div>
    <w:div w:id="935748586">
      <w:bodyDiv w:val="1"/>
      <w:marLeft w:val="0"/>
      <w:marRight w:val="0"/>
      <w:marTop w:val="0"/>
      <w:marBottom w:val="0"/>
      <w:divBdr>
        <w:top w:val="none" w:sz="0" w:space="0" w:color="auto"/>
        <w:left w:val="none" w:sz="0" w:space="0" w:color="auto"/>
        <w:bottom w:val="none" w:sz="0" w:space="0" w:color="auto"/>
        <w:right w:val="none" w:sz="0" w:space="0" w:color="auto"/>
      </w:divBdr>
    </w:div>
    <w:div w:id="935790770">
      <w:bodyDiv w:val="1"/>
      <w:marLeft w:val="0"/>
      <w:marRight w:val="0"/>
      <w:marTop w:val="0"/>
      <w:marBottom w:val="0"/>
      <w:divBdr>
        <w:top w:val="none" w:sz="0" w:space="0" w:color="auto"/>
        <w:left w:val="none" w:sz="0" w:space="0" w:color="auto"/>
        <w:bottom w:val="none" w:sz="0" w:space="0" w:color="auto"/>
        <w:right w:val="none" w:sz="0" w:space="0" w:color="auto"/>
      </w:divBdr>
    </w:div>
    <w:div w:id="937105134">
      <w:bodyDiv w:val="1"/>
      <w:marLeft w:val="0"/>
      <w:marRight w:val="0"/>
      <w:marTop w:val="0"/>
      <w:marBottom w:val="0"/>
      <w:divBdr>
        <w:top w:val="none" w:sz="0" w:space="0" w:color="auto"/>
        <w:left w:val="none" w:sz="0" w:space="0" w:color="auto"/>
        <w:bottom w:val="none" w:sz="0" w:space="0" w:color="auto"/>
        <w:right w:val="none" w:sz="0" w:space="0" w:color="auto"/>
      </w:divBdr>
    </w:div>
    <w:div w:id="937372349">
      <w:bodyDiv w:val="1"/>
      <w:marLeft w:val="0"/>
      <w:marRight w:val="0"/>
      <w:marTop w:val="0"/>
      <w:marBottom w:val="0"/>
      <w:divBdr>
        <w:top w:val="none" w:sz="0" w:space="0" w:color="auto"/>
        <w:left w:val="none" w:sz="0" w:space="0" w:color="auto"/>
        <w:bottom w:val="none" w:sz="0" w:space="0" w:color="auto"/>
        <w:right w:val="none" w:sz="0" w:space="0" w:color="auto"/>
      </w:divBdr>
    </w:div>
    <w:div w:id="946234967">
      <w:bodyDiv w:val="1"/>
      <w:marLeft w:val="0"/>
      <w:marRight w:val="0"/>
      <w:marTop w:val="0"/>
      <w:marBottom w:val="0"/>
      <w:divBdr>
        <w:top w:val="none" w:sz="0" w:space="0" w:color="auto"/>
        <w:left w:val="none" w:sz="0" w:space="0" w:color="auto"/>
        <w:bottom w:val="none" w:sz="0" w:space="0" w:color="auto"/>
        <w:right w:val="none" w:sz="0" w:space="0" w:color="auto"/>
      </w:divBdr>
    </w:div>
    <w:div w:id="946692429">
      <w:bodyDiv w:val="1"/>
      <w:marLeft w:val="0"/>
      <w:marRight w:val="0"/>
      <w:marTop w:val="0"/>
      <w:marBottom w:val="0"/>
      <w:divBdr>
        <w:top w:val="none" w:sz="0" w:space="0" w:color="auto"/>
        <w:left w:val="none" w:sz="0" w:space="0" w:color="auto"/>
        <w:bottom w:val="none" w:sz="0" w:space="0" w:color="auto"/>
        <w:right w:val="none" w:sz="0" w:space="0" w:color="auto"/>
      </w:divBdr>
    </w:div>
    <w:div w:id="949049460">
      <w:bodyDiv w:val="1"/>
      <w:marLeft w:val="0"/>
      <w:marRight w:val="0"/>
      <w:marTop w:val="0"/>
      <w:marBottom w:val="0"/>
      <w:divBdr>
        <w:top w:val="none" w:sz="0" w:space="0" w:color="auto"/>
        <w:left w:val="none" w:sz="0" w:space="0" w:color="auto"/>
        <w:bottom w:val="none" w:sz="0" w:space="0" w:color="auto"/>
        <w:right w:val="none" w:sz="0" w:space="0" w:color="auto"/>
      </w:divBdr>
    </w:div>
    <w:div w:id="949630025">
      <w:bodyDiv w:val="1"/>
      <w:marLeft w:val="0"/>
      <w:marRight w:val="0"/>
      <w:marTop w:val="0"/>
      <w:marBottom w:val="0"/>
      <w:divBdr>
        <w:top w:val="none" w:sz="0" w:space="0" w:color="auto"/>
        <w:left w:val="none" w:sz="0" w:space="0" w:color="auto"/>
        <w:bottom w:val="none" w:sz="0" w:space="0" w:color="auto"/>
        <w:right w:val="none" w:sz="0" w:space="0" w:color="auto"/>
      </w:divBdr>
    </w:div>
    <w:div w:id="950746272">
      <w:bodyDiv w:val="1"/>
      <w:marLeft w:val="0"/>
      <w:marRight w:val="0"/>
      <w:marTop w:val="0"/>
      <w:marBottom w:val="0"/>
      <w:divBdr>
        <w:top w:val="none" w:sz="0" w:space="0" w:color="auto"/>
        <w:left w:val="none" w:sz="0" w:space="0" w:color="auto"/>
        <w:bottom w:val="none" w:sz="0" w:space="0" w:color="auto"/>
        <w:right w:val="none" w:sz="0" w:space="0" w:color="auto"/>
      </w:divBdr>
    </w:div>
    <w:div w:id="951864977">
      <w:bodyDiv w:val="1"/>
      <w:marLeft w:val="0"/>
      <w:marRight w:val="0"/>
      <w:marTop w:val="0"/>
      <w:marBottom w:val="0"/>
      <w:divBdr>
        <w:top w:val="none" w:sz="0" w:space="0" w:color="auto"/>
        <w:left w:val="none" w:sz="0" w:space="0" w:color="auto"/>
        <w:bottom w:val="none" w:sz="0" w:space="0" w:color="auto"/>
        <w:right w:val="none" w:sz="0" w:space="0" w:color="auto"/>
      </w:divBdr>
    </w:div>
    <w:div w:id="956106117">
      <w:bodyDiv w:val="1"/>
      <w:marLeft w:val="0"/>
      <w:marRight w:val="0"/>
      <w:marTop w:val="0"/>
      <w:marBottom w:val="0"/>
      <w:divBdr>
        <w:top w:val="none" w:sz="0" w:space="0" w:color="auto"/>
        <w:left w:val="none" w:sz="0" w:space="0" w:color="auto"/>
        <w:bottom w:val="none" w:sz="0" w:space="0" w:color="auto"/>
        <w:right w:val="none" w:sz="0" w:space="0" w:color="auto"/>
      </w:divBdr>
    </w:div>
    <w:div w:id="960454912">
      <w:bodyDiv w:val="1"/>
      <w:marLeft w:val="0"/>
      <w:marRight w:val="0"/>
      <w:marTop w:val="0"/>
      <w:marBottom w:val="0"/>
      <w:divBdr>
        <w:top w:val="none" w:sz="0" w:space="0" w:color="auto"/>
        <w:left w:val="none" w:sz="0" w:space="0" w:color="auto"/>
        <w:bottom w:val="none" w:sz="0" w:space="0" w:color="auto"/>
        <w:right w:val="none" w:sz="0" w:space="0" w:color="auto"/>
      </w:divBdr>
    </w:div>
    <w:div w:id="964190601">
      <w:bodyDiv w:val="1"/>
      <w:marLeft w:val="0"/>
      <w:marRight w:val="0"/>
      <w:marTop w:val="0"/>
      <w:marBottom w:val="0"/>
      <w:divBdr>
        <w:top w:val="none" w:sz="0" w:space="0" w:color="auto"/>
        <w:left w:val="none" w:sz="0" w:space="0" w:color="auto"/>
        <w:bottom w:val="none" w:sz="0" w:space="0" w:color="auto"/>
        <w:right w:val="none" w:sz="0" w:space="0" w:color="auto"/>
      </w:divBdr>
    </w:div>
    <w:div w:id="965427505">
      <w:bodyDiv w:val="1"/>
      <w:marLeft w:val="0"/>
      <w:marRight w:val="0"/>
      <w:marTop w:val="0"/>
      <w:marBottom w:val="0"/>
      <w:divBdr>
        <w:top w:val="none" w:sz="0" w:space="0" w:color="auto"/>
        <w:left w:val="none" w:sz="0" w:space="0" w:color="auto"/>
        <w:bottom w:val="none" w:sz="0" w:space="0" w:color="auto"/>
        <w:right w:val="none" w:sz="0" w:space="0" w:color="auto"/>
      </w:divBdr>
    </w:div>
    <w:div w:id="969363305">
      <w:bodyDiv w:val="1"/>
      <w:marLeft w:val="0"/>
      <w:marRight w:val="0"/>
      <w:marTop w:val="0"/>
      <w:marBottom w:val="0"/>
      <w:divBdr>
        <w:top w:val="none" w:sz="0" w:space="0" w:color="auto"/>
        <w:left w:val="none" w:sz="0" w:space="0" w:color="auto"/>
        <w:bottom w:val="none" w:sz="0" w:space="0" w:color="auto"/>
        <w:right w:val="none" w:sz="0" w:space="0" w:color="auto"/>
      </w:divBdr>
    </w:div>
    <w:div w:id="978924046">
      <w:bodyDiv w:val="1"/>
      <w:marLeft w:val="0"/>
      <w:marRight w:val="0"/>
      <w:marTop w:val="0"/>
      <w:marBottom w:val="0"/>
      <w:divBdr>
        <w:top w:val="none" w:sz="0" w:space="0" w:color="auto"/>
        <w:left w:val="none" w:sz="0" w:space="0" w:color="auto"/>
        <w:bottom w:val="none" w:sz="0" w:space="0" w:color="auto"/>
        <w:right w:val="none" w:sz="0" w:space="0" w:color="auto"/>
      </w:divBdr>
    </w:div>
    <w:div w:id="981930438">
      <w:bodyDiv w:val="1"/>
      <w:marLeft w:val="0"/>
      <w:marRight w:val="0"/>
      <w:marTop w:val="0"/>
      <w:marBottom w:val="0"/>
      <w:divBdr>
        <w:top w:val="none" w:sz="0" w:space="0" w:color="auto"/>
        <w:left w:val="none" w:sz="0" w:space="0" w:color="auto"/>
        <w:bottom w:val="none" w:sz="0" w:space="0" w:color="auto"/>
        <w:right w:val="none" w:sz="0" w:space="0" w:color="auto"/>
      </w:divBdr>
    </w:div>
    <w:div w:id="982537031">
      <w:bodyDiv w:val="1"/>
      <w:marLeft w:val="0"/>
      <w:marRight w:val="0"/>
      <w:marTop w:val="0"/>
      <w:marBottom w:val="0"/>
      <w:divBdr>
        <w:top w:val="none" w:sz="0" w:space="0" w:color="auto"/>
        <w:left w:val="none" w:sz="0" w:space="0" w:color="auto"/>
        <w:bottom w:val="none" w:sz="0" w:space="0" w:color="auto"/>
        <w:right w:val="none" w:sz="0" w:space="0" w:color="auto"/>
      </w:divBdr>
    </w:div>
    <w:div w:id="982855162">
      <w:bodyDiv w:val="1"/>
      <w:marLeft w:val="0"/>
      <w:marRight w:val="0"/>
      <w:marTop w:val="0"/>
      <w:marBottom w:val="0"/>
      <w:divBdr>
        <w:top w:val="none" w:sz="0" w:space="0" w:color="auto"/>
        <w:left w:val="none" w:sz="0" w:space="0" w:color="auto"/>
        <w:bottom w:val="none" w:sz="0" w:space="0" w:color="auto"/>
        <w:right w:val="none" w:sz="0" w:space="0" w:color="auto"/>
      </w:divBdr>
    </w:div>
    <w:div w:id="983049994">
      <w:bodyDiv w:val="1"/>
      <w:marLeft w:val="0"/>
      <w:marRight w:val="0"/>
      <w:marTop w:val="0"/>
      <w:marBottom w:val="0"/>
      <w:divBdr>
        <w:top w:val="none" w:sz="0" w:space="0" w:color="auto"/>
        <w:left w:val="none" w:sz="0" w:space="0" w:color="auto"/>
        <w:bottom w:val="none" w:sz="0" w:space="0" w:color="auto"/>
        <w:right w:val="none" w:sz="0" w:space="0" w:color="auto"/>
      </w:divBdr>
    </w:div>
    <w:div w:id="983776285">
      <w:bodyDiv w:val="1"/>
      <w:marLeft w:val="0"/>
      <w:marRight w:val="0"/>
      <w:marTop w:val="0"/>
      <w:marBottom w:val="0"/>
      <w:divBdr>
        <w:top w:val="none" w:sz="0" w:space="0" w:color="auto"/>
        <w:left w:val="none" w:sz="0" w:space="0" w:color="auto"/>
        <w:bottom w:val="none" w:sz="0" w:space="0" w:color="auto"/>
        <w:right w:val="none" w:sz="0" w:space="0" w:color="auto"/>
      </w:divBdr>
    </w:div>
    <w:div w:id="990672971">
      <w:bodyDiv w:val="1"/>
      <w:marLeft w:val="0"/>
      <w:marRight w:val="0"/>
      <w:marTop w:val="0"/>
      <w:marBottom w:val="0"/>
      <w:divBdr>
        <w:top w:val="none" w:sz="0" w:space="0" w:color="auto"/>
        <w:left w:val="none" w:sz="0" w:space="0" w:color="auto"/>
        <w:bottom w:val="none" w:sz="0" w:space="0" w:color="auto"/>
        <w:right w:val="none" w:sz="0" w:space="0" w:color="auto"/>
      </w:divBdr>
    </w:div>
    <w:div w:id="991640642">
      <w:bodyDiv w:val="1"/>
      <w:marLeft w:val="0"/>
      <w:marRight w:val="0"/>
      <w:marTop w:val="0"/>
      <w:marBottom w:val="0"/>
      <w:divBdr>
        <w:top w:val="none" w:sz="0" w:space="0" w:color="auto"/>
        <w:left w:val="none" w:sz="0" w:space="0" w:color="auto"/>
        <w:bottom w:val="none" w:sz="0" w:space="0" w:color="auto"/>
        <w:right w:val="none" w:sz="0" w:space="0" w:color="auto"/>
      </w:divBdr>
    </w:div>
    <w:div w:id="992563048">
      <w:bodyDiv w:val="1"/>
      <w:marLeft w:val="0"/>
      <w:marRight w:val="0"/>
      <w:marTop w:val="0"/>
      <w:marBottom w:val="0"/>
      <w:divBdr>
        <w:top w:val="none" w:sz="0" w:space="0" w:color="auto"/>
        <w:left w:val="none" w:sz="0" w:space="0" w:color="auto"/>
        <w:bottom w:val="none" w:sz="0" w:space="0" w:color="auto"/>
        <w:right w:val="none" w:sz="0" w:space="0" w:color="auto"/>
      </w:divBdr>
    </w:div>
    <w:div w:id="1012144077">
      <w:bodyDiv w:val="1"/>
      <w:marLeft w:val="0"/>
      <w:marRight w:val="0"/>
      <w:marTop w:val="0"/>
      <w:marBottom w:val="0"/>
      <w:divBdr>
        <w:top w:val="none" w:sz="0" w:space="0" w:color="auto"/>
        <w:left w:val="none" w:sz="0" w:space="0" w:color="auto"/>
        <w:bottom w:val="none" w:sz="0" w:space="0" w:color="auto"/>
        <w:right w:val="none" w:sz="0" w:space="0" w:color="auto"/>
      </w:divBdr>
    </w:div>
    <w:div w:id="1013383602">
      <w:bodyDiv w:val="1"/>
      <w:marLeft w:val="0"/>
      <w:marRight w:val="0"/>
      <w:marTop w:val="0"/>
      <w:marBottom w:val="0"/>
      <w:divBdr>
        <w:top w:val="none" w:sz="0" w:space="0" w:color="auto"/>
        <w:left w:val="none" w:sz="0" w:space="0" w:color="auto"/>
        <w:bottom w:val="none" w:sz="0" w:space="0" w:color="auto"/>
        <w:right w:val="none" w:sz="0" w:space="0" w:color="auto"/>
      </w:divBdr>
    </w:div>
    <w:div w:id="1013653365">
      <w:bodyDiv w:val="1"/>
      <w:marLeft w:val="0"/>
      <w:marRight w:val="0"/>
      <w:marTop w:val="0"/>
      <w:marBottom w:val="0"/>
      <w:divBdr>
        <w:top w:val="none" w:sz="0" w:space="0" w:color="auto"/>
        <w:left w:val="none" w:sz="0" w:space="0" w:color="auto"/>
        <w:bottom w:val="none" w:sz="0" w:space="0" w:color="auto"/>
        <w:right w:val="none" w:sz="0" w:space="0" w:color="auto"/>
      </w:divBdr>
    </w:div>
    <w:div w:id="1013728192">
      <w:bodyDiv w:val="1"/>
      <w:marLeft w:val="0"/>
      <w:marRight w:val="0"/>
      <w:marTop w:val="0"/>
      <w:marBottom w:val="0"/>
      <w:divBdr>
        <w:top w:val="none" w:sz="0" w:space="0" w:color="auto"/>
        <w:left w:val="none" w:sz="0" w:space="0" w:color="auto"/>
        <w:bottom w:val="none" w:sz="0" w:space="0" w:color="auto"/>
        <w:right w:val="none" w:sz="0" w:space="0" w:color="auto"/>
      </w:divBdr>
    </w:div>
    <w:div w:id="1014378733">
      <w:bodyDiv w:val="1"/>
      <w:marLeft w:val="0"/>
      <w:marRight w:val="0"/>
      <w:marTop w:val="0"/>
      <w:marBottom w:val="0"/>
      <w:divBdr>
        <w:top w:val="none" w:sz="0" w:space="0" w:color="auto"/>
        <w:left w:val="none" w:sz="0" w:space="0" w:color="auto"/>
        <w:bottom w:val="none" w:sz="0" w:space="0" w:color="auto"/>
        <w:right w:val="none" w:sz="0" w:space="0" w:color="auto"/>
      </w:divBdr>
    </w:div>
    <w:div w:id="1014453506">
      <w:bodyDiv w:val="1"/>
      <w:marLeft w:val="0"/>
      <w:marRight w:val="0"/>
      <w:marTop w:val="0"/>
      <w:marBottom w:val="0"/>
      <w:divBdr>
        <w:top w:val="none" w:sz="0" w:space="0" w:color="auto"/>
        <w:left w:val="none" w:sz="0" w:space="0" w:color="auto"/>
        <w:bottom w:val="none" w:sz="0" w:space="0" w:color="auto"/>
        <w:right w:val="none" w:sz="0" w:space="0" w:color="auto"/>
      </w:divBdr>
    </w:div>
    <w:div w:id="1016420683">
      <w:bodyDiv w:val="1"/>
      <w:marLeft w:val="0"/>
      <w:marRight w:val="0"/>
      <w:marTop w:val="0"/>
      <w:marBottom w:val="0"/>
      <w:divBdr>
        <w:top w:val="none" w:sz="0" w:space="0" w:color="auto"/>
        <w:left w:val="none" w:sz="0" w:space="0" w:color="auto"/>
        <w:bottom w:val="none" w:sz="0" w:space="0" w:color="auto"/>
        <w:right w:val="none" w:sz="0" w:space="0" w:color="auto"/>
      </w:divBdr>
    </w:div>
    <w:div w:id="1017269597">
      <w:bodyDiv w:val="1"/>
      <w:marLeft w:val="0"/>
      <w:marRight w:val="0"/>
      <w:marTop w:val="0"/>
      <w:marBottom w:val="0"/>
      <w:divBdr>
        <w:top w:val="none" w:sz="0" w:space="0" w:color="auto"/>
        <w:left w:val="none" w:sz="0" w:space="0" w:color="auto"/>
        <w:bottom w:val="none" w:sz="0" w:space="0" w:color="auto"/>
        <w:right w:val="none" w:sz="0" w:space="0" w:color="auto"/>
      </w:divBdr>
    </w:div>
    <w:div w:id="1019313118">
      <w:bodyDiv w:val="1"/>
      <w:marLeft w:val="0"/>
      <w:marRight w:val="0"/>
      <w:marTop w:val="0"/>
      <w:marBottom w:val="0"/>
      <w:divBdr>
        <w:top w:val="none" w:sz="0" w:space="0" w:color="auto"/>
        <w:left w:val="none" w:sz="0" w:space="0" w:color="auto"/>
        <w:bottom w:val="none" w:sz="0" w:space="0" w:color="auto"/>
        <w:right w:val="none" w:sz="0" w:space="0" w:color="auto"/>
      </w:divBdr>
    </w:div>
    <w:div w:id="1026759863">
      <w:bodyDiv w:val="1"/>
      <w:marLeft w:val="0"/>
      <w:marRight w:val="0"/>
      <w:marTop w:val="0"/>
      <w:marBottom w:val="0"/>
      <w:divBdr>
        <w:top w:val="none" w:sz="0" w:space="0" w:color="auto"/>
        <w:left w:val="none" w:sz="0" w:space="0" w:color="auto"/>
        <w:bottom w:val="none" w:sz="0" w:space="0" w:color="auto"/>
        <w:right w:val="none" w:sz="0" w:space="0" w:color="auto"/>
      </w:divBdr>
    </w:div>
    <w:div w:id="1028024997">
      <w:bodyDiv w:val="1"/>
      <w:marLeft w:val="0"/>
      <w:marRight w:val="0"/>
      <w:marTop w:val="0"/>
      <w:marBottom w:val="0"/>
      <w:divBdr>
        <w:top w:val="none" w:sz="0" w:space="0" w:color="auto"/>
        <w:left w:val="none" w:sz="0" w:space="0" w:color="auto"/>
        <w:bottom w:val="none" w:sz="0" w:space="0" w:color="auto"/>
        <w:right w:val="none" w:sz="0" w:space="0" w:color="auto"/>
      </w:divBdr>
    </w:div>
    <w:div w:id="1028333981">
      <w:bodyDiv w:val="1"/>
      <w:marLeft w:val="0"/>
      <w:marRight w:val="0"/>
      <w:marTop w:val="0"/>
      <w:marBottom w:val="0"/>
      <w:divBdr>
        <w:top w:val="none" w:sz="0" w:space="0" w:color="auto"/>
        <w:left w:val="none" w:sz="0" w:space="0" w:color="auto"/>
        <w:bottom w:val="none" w:sz="0" w:space="0" w:color="auto"/>
        <w:right w:val="none" w:sz="0" w:space="0" w:color="auto"/>
      </w:divBdr>
    </w:div>
    <w:div w:id="1031414791">
      <w:bodyDiv w:val="1"/>
      <w:marLeft w:val="0"/>
      <w:marRight w:val="0"/>
      <w:marTop w:val="0"/>
      <w:marBottom w:val="0"/>
      <w:divBdr>
        <w:top w:val="none" w:sz="0" w:space="0" w:color="auto"/>
        <w:left w:val="none" w:sz="0" w:space="0" w:color="auto"/>
        <w:bottom w:val="none" w:sz="0" w:space="0" w:color="auto"/>
        <w:right w:val="none" w:sz="0" w:space="0" w:color="auto"/>
      </w:divBdr>
    </w:div>
    <w:div w:id="1031880552">
      <w:bodyDiv w:val="1"/>
      <w:marLeft w:val="0"/>
      <w:marRight w:val="0"/>
      <w:marTop w:val="0"/>
      <w:marBottom w:val="0"/>
      <w:divBdr>
        <w:top w:val="none" w:sz="0" w:space="0" w:color="auto"/>
        <w:left w:val="none" w:sz="0" w:space="0" w:color="auto"/>
        <w:bottom w:val="none" w:sz="0" w:space="0" w:color="auto"/>
        <w:right w:val="none" w:sz="0" w:space="0" w:color="auto"/>
      </w:divBdr>
    </w:div>
    <w:div w:id="1032418899">
      <w:bodyDiv w:val="1"/>
      <w:marLeft w:val="0"/>
      <w:marRight w:val="0"/>
      <w:marTop w:val="0"/>
      <w:marBottom w:val="0"/>
      <w:divBdr>
        <w:top w:val="none" w:sz="0" w:space="0" w:color="auto"/>
        <w:left w:val="none" w:sz="0" w:space="0" w:color="auto"/>
        <w:bottom w:val="none" w:sz="0" w:space="0" w:color="auto"/>
        <w:right w:val="none" w:sz="0" w:space="0" w:color="auto"/>
      </w:divBdr>
    </w:div>
    <w:div w:id="1041442236">
      <w:bodyDiv w:val="1"/>
      <w:marLeft w:val="0"/>
      <w:marRight w:val="0"/>
      <w:marTop w:val="0"/>
      <w:marBottom w:val="0"/>
      <w:divBdr>
        <w:top w:val="none" w:sz="0" w:space="0" w:color="auto"/>
        <w:left w:val="none" w:sz="0" w:space="0" w:color="auto"/>
        <w:bottom w:val="none" w:sz="0" w:space="0" w:color="auto"/>
        <w:right w:val="none" w:sz="0" w:space="0" w:color="auto"/>
      </w:divBdr>
    </w:div>
    <w:div w:id="1042170811">
      <w:bodyDiv w:val="1"/>
      <w:marLeft w:val="0"/>
      <w:marRight w:val="0"/>
      <w:marTop w:val="0"/>
      <w:marBottom w:val="0"/>
      <w:divBdr>
        <w:top w:val="none" w:sz="0" w:space="0" w:color="auto"/>
        <w:left w:val="none" w:sz="0" w:space="0" w:color="auto"/>
        <w:bottom w:val="none" w:sz="0" w:space="0" w:color="auto"/>
        <w:right w:val="none" w:sz="0" w:space="0" w:color="auto"/>
      </w:divBdr>
    </w:div>
    <w:div w:id="1043989696">
      <w:bodyDiv w:val="1"/>
      <w:marLeft w:val="0"/>
      <w:marRight w:val="0"/>
      <w:marTop w:val="0"/>
      <w:marBottom w:val="0"/>
      <w:divBdr>
        <w:top w:val="none" w:sz="0" w:space="0" w:color="auto"/>
        <w:left w:val="none" w:sz="0" w:space="0" w:color="auto"/>
        <w:bottom w:val="none" w:sz="0" w:space="0" w:color="auto"/>
        <w:right w:val="none" w:sz="0" w:space="0" w:color="auto"/>
      </w:divBdr>
    </w:div>
    <w:div w:id="1044134229">
      <w:bodyDiv w:val="1"/>
      <w:marLeft w:val="0"/>
      <w:marRight w:val="0"/>
      <w:marTop w:val="0"/>
      <w:marBottom w:val="0"/>
      <w:divBdr>
        <w:top w:val="none" w:sz="0" w:space="0" w:color="auto"/>
        <w:left w:val="none" w:sz="0" w:space="0" w:color="auto"/>
        <w:bottom w:val="none" w:sz="0" w:space="0" w:color="auto"/>
        <w:right w:val="none" w:sz="0" w:space="0" w:color="auto"/>
      </w:divBdr>
    </w:div>
    <w:div w:id="1044675205">
      <w:bodyDiv w:val="1"/>
      <w:marLeft w:val="0"/>
      <w:marRight w:val="0"/>
      <w:marTop w:val="0"/>
      <w:marBottom w:val="0"/>
      <w:divBdr>
        <w:top w:val="none" w:sz="0" w:space="0" w:color="auto"/>
        <w:left w:val="none" w:sz="0" w:space="0" w:color="auto"/>
        <w:bottom w:val="none" w:sz="0" w:space="0" w:color="auto"/>
        <w:right w:val="none" w:sz="0" w:space="0" w:color="auto"/>
      </w:divBdr>
    </w:div>
    <w:div w:id="1045789384">
      <w:bodyDiv w:val="1"/>
      <w:marLeft w:val="0"/>
      <w:marRight w:val="0"/>
      <w:marTop w:val="0"/>
      <w:marBottom w:val="0"/>
      <w:divBdr>
        <w:top w:val="none" w:sz="0" w:space="0" w:color="auto"/>
        <w:left w:val="none" w:sz="0" w:space="0" w:color="auto"/>
        <w:bottom w:val="none" w:sz="0" w:space="0" w:color="auto"/>
        <w:right w:val="none" w:sz="0" w:space="0" w:color="auto"/>
      </w:divBdr>
    </w:div>
    <w:div w:id="1048338303">
      <w:bodyDiv w:val="1"/>
      <w:marLeft w:val="0"/>
      <w:marRight w:val="0"/>
      <w:marTop w:val="0"/>
      <w:marBottom w:val="0"/>
      <w:divBdr>
        <w:top w:val="none" w:sz="0" w:space="0" w:color="auto"/>
        <w:left w:val="none" w:sz="0" w:space="0" w:color="auto"/>
        <w:bottom w:val="none" w:sz="0" w:space="0" w:color="auto"/>
        <w:right w:val="none" w:sz="0" w:space="0" w:color="auto"/>
      </w:divBdr>
    </w:div>
    <w:div w:id="1053775573">
      <w:bodyDiv w:val="1"/>
      <w:marLeft w:val="0"/>
      <w:marRight w:val="0"/>
      <w:marTop w:val="0"/>
      <w:marBottom w:val="0"/>
      <w:divBdr>
        <w:top w:val="none" w:sz="0" w:space="0" w:color="auto"/>
        <w:left w:val="none" w:sz="0" w:space="0" w:color="auto"/>
        <w:bottom w:val="none" w:sz="0" w:space="0" w:color="auto"/>
        <w:right w:val="none" w:sz="0" w:space="0" w:color="auto"/>
      </w:divBdr>
    </w:div>
    <w:div w:id="1056397867">
      <w:bodyDiv w:val="1"/>
      <w:marLeft w:val="0"/>
      <w:marRight w:val="0"/>
      <w:marTop w:val="0"/>
      <w:marBottom w:val="0"/>
      <w:divBdr>
        <w:top w:val="none" w:sz="0" w:space="0" w:color="auto"/>
        <w:left w:val="none" w:sz="0" w:space="0" w:color="auto"/>
        <w:bottom w:val="none" w:sz="0" w:space="0" w:color="auto"/>
        <w:right w:val="none" w:sz="0" w:space="0" w:color="auto"/>
      </w:divBdr>
    </w:div>
    <w:div w:id="1057512483">
      <w:bodyDiv w:val="1"/>
      <w:marLeft w:val="0"/>
      <w:marRight w:val="0"/>
      <w:marTop w:val="0"/>
      <w:marBottom w:val="0"/>
      <w:divBdr>
        <w:top w:val="none" w:sz="0" w:space="0" w:color="auto"/>
        <w:left w:val="none" w:sz="0" w:space="0" w:color="auto"/>
        <w:bottom w:val="none" w:sz="0" w:space="0" w:color="auto"/>
        <w:right w:val="none" w:sz="0" w:space="0" w:color="auto"/>
      </w:divBdr>
    </w:div>
    <w:div w:id="1059285412">
      <w:bodyDiv w:val="1"/>
      <w:marLeft w:val="0"/>
      <w:marRight w:val="0"/>
      <w:marTop w:val="0"/>
      <w:marBottom w:val="0"/>
      <w:divBdr>
        <w:top w:val="none" w:sz="0" w:space="0" w:color="auto"/>
        <w:left w:val="none" w:sz="0" w:space="0" w:color="auto"/>
        <w:bottom w:val="none" w:sz="0" w:space="0" w:color="auto"/>
        <w:right w:val="none" w:sz="0" w:space="0" w:color="auto"/>
      </w:divBdr>
    </w:div>
    <w:div w:id="1064335712">
      <w:bodyDiv w:val="1"/>
      <w:marLeft w:val="0"/>
      <w:marRight w:val="0"/>
      <w:marTop w:val="0"/>
      <w:marBottom w:val="0"/>
      <w:divBdr>
        <w:top w:val="none" w:sz="0" w:space="0" w:color="auto"/>
        <w:left w:val="none" w:sz="0" w:space="0" w:color="auto"/>
        <w:bottom w:val="none" w:sz="0" w:space="0" w:color="auto"/>
        <w:right w:val="none" w:sz="0" w:space="0" w:color="auto"/>
      </w:divBdr>
    </w:div>
    <w:div w:id="1066533239">
      <w:bodyDiv w:val="1"/>
      <w:marLeft w:val="0"/>
      <w:marRight w:val="0"/>
      <w:marTop w:val="0"/>
      <w:marBottom w:val="0"/>
      <w:divBdr>
        <w:top w:val="none" w:sz="0" w:space="0" w:color="auto"/>
        <w:left w:val="none" w:sz="0" w:space="0" w:color="auto"/>
        <w:bottom w:val="none" w:sz="0" w:space="0" w:color="auto"/>
        <w:right w:val="none" w:sz="0" w:space="0" w:color="auto"/>
      </w:divBdr>
    </w:div>
    <w:div w:id="1069184036">
      <w:bodyDiv w:val="1"/>
      <w:marLeft w:val="0"/>
      <w:marRight w:val="0"/>
      <w:marTop w:val="0"/>
      <w:marBottom w:val="0"/>
      <w:divBdr>
        <w:top w:val="none" w:sz="0" w:space="0" w:color="auto"/>
        <w:left w:val="none" w:sz="0" w:space="0" w:color="auto"/>
        <w:bottom w:val="none" w:sz="0" w:space="0" w:color="auto"/>
        <w:right w:val="none" w:sz="0" w:space="0" w:color="auto"/>
      </w:divBdr>
    </w:div>
    <w:div w:id="1079056179">
      <w:bodyDiv w:val="1"/>
      <w:marLeft w:val="0"/>
      <w:marRight w:val="0"/>
      <w:marTop w:val="0"/>
      <w:marBottom w:val="0"/>
      <w:divBdr>
        <w:top w:val="none" w:sz="0" w:space="0" w:color="auto"/>
        <w:left w:val="none" w:sz="0" w:space="0" w:color="auto"/>
        <w:bottom w:val="none" w:sz="0" w:space="0" w:color="auto"/>
        <w:right w:val="none" w:sz="0" w:space="0" w:color="auto"/>
      </w:divBdr>
    </w:div>
    <w:div w:id="1079400318">
      <w:bodyDiv w:val="1"/>
      <w:marLeft w:val="0"/>
      <w:marRight w:val="0"/>
      <w:marTop w:val="0"/>
      <w:marBottom w:val="0"/>
      <w:divBdr>
        <w:top w:val="none" w:sz="0" w:space="0" w:color="auto"/>
        <w:left w:val="none" w:sz="0" w:space="0" w:color="auto"/>
        <w:bottom w:val="none" w:sz="0" w:space="0" w:color="auto"/>
        <w:right w:val="none" w:sz="0" w:space="0" w:color="auto"/>
      </w:divBdr>
    </w:div>
    <w:div w:id="1081487623">
      <w:bodyDiv w:val="1"/>
      <w:marLeft w:val="0"/>
      <w:marRight w:val="0"/>
      <w:marTop w:val="0"/>
      <w:marBottom w:val="0"/>
      <w:divBdr>
        <w:top w:val="none" w:sz="0" w:space="0" w:color="auto"/>
        <w:left w:val="none" w:sz="0" w:space="0" w:color="auto"/>
        <w:bottom w:val="none" w:sz="0" w:space="0" w:color="auto"/>
        <w:right w:val="none" w:sz="0" w:space="0" w:color="auto"/>
      </w:divBdr>
    </w:div>
    <w:div w:id="1081562350">
      <w:bodyDiv w:val="1"/>
      <w:marLeft w:val="0"/>
      <w:marRight w:val="0"/>
      <w:marTop w:val="0"/>
      <w:marBottom w:val="0"/>
      <w:divBdr>
        <w:top w:val="none" w:sz="0" w:space="0" w:color="auto"/>
        <w:left w:val="none" w:sz="0" w:space="0" w:color="auto"/>
        <w:bottom w:val="none" w:sz="0" w:space="0" w:color="auto"/>
        <w:right w:val="none" w:sz="0" w:space="0" w:color="auto"/>
      </w:divBdr>
    </w:div>
    <w:div w:id="1082676751">
      <w:bodyDiv w:val="1"/>
      <w:marLeft w:val="0"/>
      <w:marRight w:val="0"/>
      <w:marTop w:val="0"/>
      <w:marBottom w:val="0"/>
      <w:divBdr>
        <w:top w:val="none" w:sz="0" w:space="0" w:color="auto"/>
        <w:left w:val="none" w:sz="0" w:space="0" w:color="auto"/>
        <w:bottom w:val="none" w:sz="0" w:space="0" w:color="auto"/>
        <w:right w:val="none" w:sz="0" w:space="0" w:color="auto"/>
      </w:divBdr>
    </w:div>
    <w:div w:id="1083260228">
      <w:bodyDiv w:val="1"/>
      <w:marLeft w:val="0"/>
      <w:marRight w:val="0"/>
      <w:marTop w:val="0"/>
      <w:marBottom w:val="0"/>
      <w:divBdr>
        <w:top w:val="none" w:sz="0" w:space="0" w:color="auto"/>
        <w:left w:val="none" w:sz="0" w:space="0" w:color="auto"/>
        <w:bottom w:val="none" w:sz="0" w:space="0" w:color="auto"/>
        <w:right w:val="none" w:sz="0" w:space="0" w:color="auto"/>
      </w:divBdr>
    </w:div>
    <w:div w:id="1084641693">
      <w:bodyDiv w:val="1"/>
      <w:marLeft w:val="0"/>
      <w:marRight w:val="0"/>
      <w:marTop w:val="0"/>
      <w:marBottom w:val="0"/>
      <w:divBdr>
        <w:top w:val="none" w:sz="0" w:space="0" w:color="auto"/>
        <w:left w:val="none" w:sz="0" w:space="0" w:color="auto"/>
        <w:bottom w:val="none" w:sz="0" w:space="0" w:color="auto"/>
        <w:right w:val="none" w:sz="0" w:space="0" w:color="auto"/>
      </w:divBdr>
    </w:div>
    <w:div w:id="1084763214">
      <w:bodyDiv w:val="1"/>
      <w:marLeft w:val="0"/>
      <w:marRight w:val="0"/>
      <w:marTop w:val="0"/>
      <w:marBottom w:val="0"/>
      <w:divBdr>
        <w:top w:val="none" w:sz="0" w:space="0" w:color="auto"/>
        <w:left w:val="none" w:sz="0" w:space="0" w:color="auto"/>
        <w:bottom w:val="none" w:sz="0" w:space="0" w:color="auto"/>
        <w:right w:val="none" w:sz="0" w:space="0" w:color="auto"/>
      </w:divBdr>
    </w:div>
    <w:div w:id="1089036665">
      <w:bodyDiv w:val="1"/>
      <w:marLeft w:val="0"/>
      <w:marRight w:val="0"/>
      <w:marTop w:val="0"/>
      <w:marBottom w:val="0"/>
      <w:divBdr>
        <w:top w:val="none" w:sz="0" w:space="0" w:color="auto"/>
        <w:left w:val="none" w:sz="0" w:space="0" w:color="auto"/>
        <w:bottom w:val="none" w:sz="0" w:space="0" w:color="auto"/>
        <w:right w:val="none" w:sz="0" w:space="0" w:color="auto"/>
      </w:divBdr>
    </w:div>
    <w:div w:id="1097602500">
      <w:bodyDiv w:val="1"/>
      <w:marLeft w:val="0"/>
      <w:marRight w:val="0"/>
      <w:marTop w:val="0"/>
      <w:marBottom w:val="0"/>
      <w:divBdr>
        <w:top w:val="none" w:sz="0" w:space="0" w:color="auto"/>
        <w:left w:val="none" w:sz="0" w:space="0" w:color="auto"/>
        <w:bottom w:val="none" w:sz="0" w:space="0" w:color="auto"/>
        <w:right w:val="none" w:sz="0" w:space="0" w:color="auto"/>
      </w:divBdr>
    </w:div>
    <w:div w:id="1101296940">
      <w:bodyDiv w:val="1"/>
      <w:marLeft w:val="0"/>
      <w:marRight w:val="0"/>
      <w:marTop w:val="0"/>
      <w:marBottom w:val="0"/>
      <w:divBdr>
        <w:top w:val="none" w:sz="0" w:space="0" w:color="auto"/>
        <w:left w:val="none" w:sz="0" w:space="0" w:color="auto"/>
        <w:bottom w:val="none" w:sz="0" w:space="0" w:color="auto"/>
        <w:right w:val="none" w:sz="0" w:space="0" w:color="auto"/>
      </w:divBdr>
    </w:div>
    <w:div w:id="1101531313">
      <w:bodyDiv w:val="1"/>
      <w:marLeft w:val="0"/>
      <w:marRight w:val="0"/>
      <w:marTop w:val="0"/>
      <w:marBottom w:val="0"/>
      <w:divBdr>
        <w:top w:val="none" w:sz="0" w:space="0" w:color="auto"/>
        <w:left w:val="none" w:sz="0" w:space="0" w:color="auto"/>
        <w:bottom w:val="none" w:sz="0" w:space="0" w:color="auto"/>
        <w:right w:val="none" w:sz="0" w:space="0" w:color="auto"/>
      </w:divBdr>
    </w:div>
    <w:div w:id="1102989076">
      <w:bodyDiv w:val="1"/>
      <w:marLeft w:val="0"/>
      <w:marRight w:val="0"/>
      <w:marTop w:val="0"/>
      <w:marBottom w:val="0"/>
      <w:divBdr>
        <w:top w:val="none" w:sz="0" w:space="0" w:color="auto"/>
        <w:left w:val="none" w:sz="0" w:space="0" w:color="auto"/>
        <w:bottom w:val="none" w:sz="0" w:space="0" w:color="auto"/>
        <w:right w:val="none" w:sz="0" w:space="0" w:color="auto"/>
      </w:divBdr>
    </w:div>
    <w:div w:id="1105225475">
      <w:bodyDiv w:val="1"/>
      <w:marLeft w:val="0"/>
      <w:marRight w:val="0"/>
      <w:marTop w:val="0"/>
      <w:marBottom w:val="0"/>
      <w:divBdr>
        <w:top w:val="none" w:sz="0" w:space="0" w:color="auto"/>
        <w:left w:val="none" w:sz="0" w:space="0" w:color="auto"/>
        <w:bottom w:val="none" w:sz="0" w:space="0" w:color="auto"/>
        <w:right w:val="none" w:sz="0" w:space="0" w:color="auto"/>
      </w:divBdr>
    </w:div>
    <w:div w:id="1107576662">
      <w:bodyDiv w:val="1"/>
      <w:marLeft w:val="0"/>
      <w:marRight w:val="0"/>
      <w:marTop w:val="0"/>
      <w:marBottom w:val="0"/>
      <w:divBdr>
        <w:top w:val="none" w:sz="0" w:space="0" w:color="auto"/>
        <w:left w:val="none" w:sz="0" w:space="0" w:color="auto"/>
        <w:bottom w:val="none" w:sz="0" w:space="0" w:color="auto"/>
        <w:right w:val="none" w:sz="0" w:space="0" w:color="auto"/>
      </w:divBdr>
    </w:div>
    <w:div w:id="1108354407">
      <w:bodyDiv w:val="1"/>
      <w:marLeft w:val="0"/>
      <w:marRight w:val="0"/>
      <w:marTop w:val="0"/>
      <w:marBottom w:val="0"/>
      <w:divBdr>
        <w:top w:val="none" w:sz="0" w:space="0" w:color="auto"/>
        <w:left w:val="none" w:sz="0" w:space="0" w:color="auto"/>
        <w:bottom w:val="none" w:sz="0" w:space="0" w:color="auto"/>
        <w:right w:val="none" w:sz="0" w:space="0" w:color="auto"/>
      </w:divBdr>
    </w:div>
    <w:div w:id="1109819290">
      <w:bodyDiv w:val="1"/>
      <w:marLeft w:val="0"/>
      <w:marRight w:val="0"/>
      <w:marTop w:val="0"/>
      <w:marBottom w:val="0"/>
      <w:divBdr>
        <w:top w:val="none" w:sz="0" w:space="0" w:color="auto"/>
        <w:left w:val="none" w:sz="0" w:space="0" w:color="auto"/>
        <w:bottom w:val="none" w:sz="0" w:space="0" w:color="auto"/>
        <w:right w:val="none" w:sz="0" w:space="0" w:color="auto"/>
      </w:divBdr>
    </w:div>
    <w:div w:id="1112675895">
      <w:bodyDiv w:val="1"/>
      <w:marLeft w:val="0"/>
      <w:marRight w:val="0"/>
      <w:marTop w:val="0"/>
      <w:marBottom w:val="0"/>
      <w:divBdr>
        <w:top w:val="none" w:sz="0" w:space="0" w:color="auto"/>
        <w:left w:val="none" w:sz="0" w:space="0" w:color="auto"/>
        <w:bottom w:val="none" w:sz="0" w:space="0" w:color="auto"/>
        <w:right w:val="none" w:sz="0" w:space="0" w:color="auto"/>
      </w:divBdr>
    </w:div>
    <w:div w:id="1113281337">
      <w:bodyDiv w:val="1"/>
      <w:marLeft w:val="0"/>
      <w:marRight w:val="0"/>
      <w:marTop w:val="0"/>
      <w:marBottom w:val="0"/>
      <w:divBdr>
        <w:top w:val="none" w:sz="0" w:space="0" w:color="auto"/>
        <w:left w:val="none" w:sz="0" w:space="0" w:color="auto"/>
        <w:bottom w:val="none" w:sz="0" w:space="0" w:color="auto"/>
        <w:right w:val="none" w:sz="0" w:space="0" w:color="auto"/>
      </w:divBdr>
    </w:div>
    <w:div w:id="1115709832">
      <w:bodyDiv w:val="1"/>
      <w:marLeft w:val="0"/>
      <w:marRight w:val="0"/>
      <w:marTop w:val="0"/>
      <w:marBottom w:val="0"/>
      <w:divBdr>
        <w:top w:val="none" w:sz="0" w:space="0" w:color="auto"/>
        <w:left w:val="none" w:sz="0" w:space="0" w:color="auto"/>
        <w:bottom w:val="none" w:sz="0" w:space="0" w:color="auto"/>
        <w:right w:val="none" w:sz="0" w:space="0" w:color="auto"/>
      </w:divBdr>
    </w:div>
    <w:div w:id="1126851689">
      <w:bodyDiv w:val="1"/>
      <w:marLeft w:val="0"/>
      <w:marRight w:val="0"/>
      <w:marTop w:val="0"/>
      <w:marBottom w:val="0"/>
      <w:divBdr>
        <w:top w:val="none" w:sz="0" w:space="0" w:color="auto"/>
        <w:left w:val="none" w:sz="0" w:space="0" w:color="auto"/>
        <w:bottom w:val="none" w:sz="0" w:space="0" w:color="auto"/>
        <w:right w:val="none" w:sz="0" w:space="0" w:color="auto"/>
      </w:divBdr>
    </w:div>
    <w:div w:id="1127044498">
      <w:bodyDiv w:val="1"/>
      <w:marLeft w:val="0"/>
      <w:marRight w:val="0"/>
      <w:marTop w:val="0"/>
      <w:marBottom w:val="0"/>
      <w:divBdr>
        <w:top w:val="none" w:sz="0" w:space="0" w:color="auto"/>
        <w:left w:val="none" w:sz="0" w:space="0" w:color="auto"/>
        <w:bottom w:val="none" w:sz="0" w:space="0" w:color="auto"/>
        <w:right w:val="none" w:sz="0" w:space="0" w:color="auto"/>
      </w:divBdr>
    </w:div>
    <w:div w:id="1128669169">
      <w:bodyDiv w:val="1"/>
      <w:marLeft w:val="0"/>
      <w:marRight w:val="0"/>
      <w:marTop w:val="0"/>
      <w:marBottom w:val="0"/>
      <w:divBdr>
        <w:top w:val="none" w:sz="0" w:space="0" w:color="auto"/>
        <w:left w:val="none" w:sz="0" w:space="0" w:color="auto"/>
        <w:bottom w:val="none" w:sz="0" w:space="0" w:color="auto"/>
        <w:right w:val="none" w:sz="0" w:space="0" w:color="auto"/>
      </w:divBdr>
    </w:div>
    <w:div w:id="1134517135">
      <w:bodyDiv w:val="1"/>
      <w:marLeft w:val="0"/>
      <w:marRight w:val="0"/>
      <w:marTop w:val="0"/>
      <w:marBottom w:val="0"/>
      <w:divBdr>
        <w:top w:val="none" w:sz="0" w:space="0" w:color="auto"/>
        <w:left w:val="none" w:sz="0" w:space="0" w:color="auto"/>
        <w:bottom w:val="none" w:sz="0" w:space="0" w:color="auto"/>
        <w:right w:val="none" w:sz="0" w:space="0" w:color="auto"/>
      </w:divBdr>
    </w:div>
    <w:div w:id="1136681697">
      <w:bodyDiv w:val="1"/>
      <w:marLeft w:val="0"/>
      <w:marRight w:val="0"/>
      <w:marTop w:val="0"/>
      <w:marBottom w:val="0"/>
      <w:divBdr>
        <w:top w:val="none" w:sz="0" w:space="0" w:color="auto"/>
        <w:left w:val="none" w:sz="0" w:space="0" w:color="auto"/>
        <w:bottom w:val="none" w:sz="0" w:space="0" w:color="auto"/>
        <w:right w:val="none" w:sz="0" w:space="0" w:color="auto"/>
      </w:divBdr>
    </w:div>
    <w:div w:id="1138456166">
      <w:bodyDiv w:val="1"/>
      <w:marLeft w:val="0"/>
      <w:marRight w:val="0"/>
      <w:marTop w:val="0"/>
      <w:marBottom w:val="0"/>
      <w:divBdr>
        <w:top w:val="none" w:sz="0" w:space="0" w:color="auto"/>
        <w:left w:val="none" w:sz="0" w:space="0" w:color="auto"/>
        <w:bottom w:val="none" w:sz="0" w:space="0" w:color="auto"/>
        <w:right w:val="none" w:sz="0" w:space="0" w:color="auto"/>
      </w:divBdr>
    </w:div>
    <w:div w:id="1140197096">
      <w:bodyDiv w:val="1"/>
      <w:marLeft w:val="0"/>
      <w:marRight w:val="0"/>
      <w:marTop w:val="0"/>
      <w:marBottom w:val="0"/>
      <w:divBdr>
        <w:top w:val="none" w:sz="0" w:space="0" w:color="auto"/>
        <w:left w:val="none" w:sz="0" w:space="0" w:color="auto"/>
        <w:bottom w:val="none" w:sz="0" w:space="0" w:color="auto"/>
        <w:right w:val="none" w:sz="0" w:space="0" w:color="auto"/>
      </w:divBdr>
    </w:div>
    <w:div w:id="1140271417">
      <w:bodyDiv w:val="1"/>
      <w:marLeft w:val="0"/>
      <w:marRight w:val="0"/>
      <w:marTop w:val="0"/>
      <w:marBottom w:val="0"/>
      <w:divBdr>
        <w:top w:val="none" w:sz="0" w:space="0" w:color="auto"/>
        <w:left w:val="none" w:sz="0" w:space="0" w:color="auto"/>
        <w:bottom w:val="none" w:sz="0" w:space="0" w:color="auto"/>
        <w:right w:val="none" w:sz="0" w:space="0" w:color="auto"/>
      </w:divBdr>
    </w:div>
    <w:div w:id="1142189078">
      <w:bodyDiv w:val="1"/>
      <w:marLeft w:val="0"/>
      <w:marRight w:val="0"/>
      <w:marTop w:val="0"/>
      <w:marBottom w:val="0"/>
      <w:divBdr>
        <w:top w:val="none" w:sz="0" w:space="0" w:color="auto"/>
        <w:left w:val="none" w:sz="0" w:space="0" w:color="auto"/>
        <w:bottom w:val="none" w:sz="0" w:space="0" w:color="auto"/>
        <w:right w:val="none" w:sz="0" w:space="0" w:color="auto"/>
      </w:divBdr>
    </w:div>
    <w:div w:id="1146125486">
      <w:bodyDiv w:val="1"/>
      <w:marLeft w:val="0"/>
      <w:marRight w:val="0"/>
      <w:marTop w:val="0"/>
      <w:marBottom w:val="0"/>
      <w:divBdr>
        <w:top w:val="none" w:sz="0" w:space="0" w:color="auto"/>
        <w:left w:val="none" w:sz="0" w:space="0" w:color="auto"/>
        <w:bottom w:val="none" w:sz="0" w:space="0" w:color="auto"/>
        <w:right w:val="none" w:sz="0" w:space="0" w:color="auto"/>
      </w:divBdr>
    </w:div>
    <w:div w:id="1146362242">
      <w:bodyDiv w:val="1"/>
      <w:marLeft w:val="0"/>
      <w:marRight w:val="0"/>
      <w:marTop w:val="0"/>
      <w:marBottom w:val="0"/>
      <w:divBdr>
        <w:top w:val="none" w:sz="0" w:space="0" w:color="auto"/>
        <w:left w:val="none" w:sz="0" w:space="0" w:color="auto"/>
        <w:bottom w:val="none" w:sz="0" w:space="0" w:color="auto"/>
        <w:right w:val="none" w:sz="0" w:space="0" w:color="auto"/>
      </w:divBdr>
    </w:div>
    <w:div w:id="1146623028">
      <w:bodyDiv w:val="1"/>
      <w:marLeft w:val="0"/>
      <w:marRight w:val="0"/>
      <w:marTop w:val="0"/>
      <w:marBottom w:val="0"/>
      <w:divBdr>
        <w:top w:val="none" w:sz="0" w:space="0" w:color="auto"/>
        <w:left w:val="none" w:sz="0" w:space="0" w:color="auto"/>
        <w:bottom w:val="none" w:sz="0" w:space="0" w:color="auto"/>
        <w:right w:val="none" w:sz="0" w:space="0" w:color="auto"/>
      </w:divBdr>
    </w:div>
    <w:div w:id="1147867058">
      <w:bodyDiv w:val="1"/>
      <w:marLeft w:val="0"/>
      <w:marRight w:val="0"/>
      <w:marTop w:val="0"/>
      <w:marBottom w:val="0"/>
      <w:divBdr>
        <w:top w:val="none" w:sz="0" w:space="0" w:color="auto"/>
        <w:left w:val="none" w:sz="0" w:space="0" w:color="auto"/>
        <w:bottom w:val="none" w:sz="0" w:space="0" w:color="auto"/>
        <w:right w:val="none" w:sz="0" w:space="0" w:color="auto"/>
      </w:divBdr>
    </w:div>
    <w:div w:id="1148131135">
      <w:bodyDiv w:val="1"/>
      <w:marLeft w:val="0"/>
      <w:marRight w:val="0"/>
      <w:marTop w:val="0"/>
      <w:marBottom w:val="0"/>
      <w:divBdr>
        <w:top w:val="none" w:sz="0" w:space="0" w:color="auto"/>
        <w:left w:val="none" w:sz="0" w:space="0" w:color="auto"/>
        <w:bottom w:val="none" w:sz="0" w:space="0" w:color="auto"/>
        <w:right w:val="none" w:sz="0" w:space="0" w:color="auto"/>
      </w:divBdr>
    </w:div>
    <w:div w:id="1150098308">
      <w:bodyDiv w:val="1"/>
      <w:marLeft w:val="0"/>
      <w:marRight w:val="0"/>
      <w:marTop w:val="0"/>
      <w:marBottom w:val="0"/>
      <w:divBdr>
        <w:top w:val="none" w:sz="0" w:space="0" w:color="auto"/>
        <w:left w:val="none" w:sz="0" w:space="0" w:color="auto"/>
        <w:bottom w:val="none" w:sz="0" w:space="0" w:color="auto"/>
        <w:right w:val="none" w:sz="0" w:space="0" w:color="auto"/>
      </w:divBdr>
    </w:div>
    <w:div w:id="1150319434">
      <w:bodyDiv w:val="1"/>
      <w:marLeft w:val="0"/>
      <w:marRight w:val="0"/>
      <w:marTop w:val="0"/>
      <w:marBottom w:val="0"/>
      <w:divBdr>
        <w:top w:val="none" w:sz="0" w:space="0" w:color="auto"/>
        <w:left w:val="none" w:sz="0" w:space="0" w:color="auto"/>
        <w:bottom w:val="none" w:sz="0" w:space="0" w:color="auto"/>
        <w:right w:val="none" w:sz="0" w:space="0" w:color="auto"/>
      </w:divBdr>
    </w:div>
    <w:div w:id="1159150532">
      <w:bodyDiv w:val="1"/>
      <w:marLeft w:val="0"/>
      <w:marRight w:val="0"/>
      <w:marTop w:val="0"/>
      <w:marBottom w:val="0"/>
      <w:divBdr>
        <w:top w:val="none" w:sz="0" w:space="0" w:color="auto"/>
        <w:left w:val="none" w:sz="0" w:space="0" w:color="auto"/>
        <w:bottom w:val="none" w:sz="0" w:space="0" w:color="auto"/>
        <w:right w:val="none" w:sz="0" w:space="0" w:color="auto"/>
      </w:divBdr>
    </w:div>
    <w:div w:id="1159539696">
      <w:bodyDiv w:val="1"/>
      <w:marLeft w:val="0"/>
      <w:marRight w:val="0"/>
      <w:marTop w:val="0"/>
      <w:marBottom w:val="0"/>
      <w:divBdr>
        <w:top w:val="none" w:sz="0" w:space="0" w:color="auto"/>
        <w:left w:val="none" w:sz="0" w:space="0" w:color="auto"/>
        <w:bottom w:val="none" w:sz="0" w:space="0" w:color="auto"/>
        <w:right w:val="none" w:sz="0" w:space="0" w:color="auto"/>
      </w:divBdr>
    </w:div>
    <w:div w:id="1159996898">
      <w:bodyDiv w:val="1"/>
      <w:marLeft w:val="0"/>
      <w:marRight w:val="0"/>
      <w:marTop w:val="0"/>
      <w:marBottom w:val="0"/>
      <w:divBdr>
        <w:top w:val="none" w:sz="0" w:space="0" w:color="auto"/>
        <w:left w:val="none" w:sz="0" w:space="0" w:color="auto"/>
        <w:bottom w:val="none" w:sz="0" w:space="0" w:color="auto"/>
        <w:right w:val="none" w:sz="0" w:space="0" w:color="auto"/>
      </w:divBdr>
    </w:div>
    <w:div w:id="1163594039">
      <w:bodyDiv w:val="1"/>
      <w:marLeft w:val="0"/>
      <w:marRight w:val="0"/>
      <w:marTop w:val="0"/>
      <w:marBottom w:val="0"/>
      <w:divBdr>
        <w:top w:val="none" w:sz="0" w:space="0" w:color="auto"/>
        <w:left w:val="none" w:sz="0" w:space="0" w:color="auto"/>
        <w:bottom w:val="none" w:sz="0" w:space="0" w:color="auto"/>
        <w:right w:val="none" w:sz="0" w:space="0" w:color="auto"/>
      </w:divBdr>
    </w:div>
    <w:div w:id="1175195691">
      <w:bodyDiv w:val="1"/>
      <w:marLeft w:val="0"/>
      <w:marRight w:val="0"/>
      <w:marTop w:val="0"/>
      <w:marBottom w:val="0"/>
      <w:divBdr>
        <w:top w:val="none" w:sz="0" w:space="0" w:color="auto"/>
        <w:left w:val="none" w:sz="0" w:space="0" w:color="auto"/>
        <w:bottom w:val="none" w:sz="0" w:space="0" w:color="auto"/>
        <w:right w:val="none" w:sz="0" w:space="0" w:color="auto"/>
      </w:divBdr>
    </w:div>
    <w:div w:id="1179658800">
      <w:bodyDiv w:val="1"/>
      <w:marLeft w:val="0"/>
      <w:marRight w:val="0"/>
      <w:marTop w:val="0"/>
      <w:marBottom w:val="0"/>
      <w:divBdr>
        <w:top w:val="none" w:sz="0" w:space="0" w:color="auto"/>
        <w:left w:val="none" w:sz="0" w:space="0" w:color="auto"/>
        <w:bottom w:val="none" w:sz="0" w:space="0" w:color="auto"/>
        <w:right w:val="none" w:sz="0" w:space="0" w:color="auto"/>
      </w:divBdr>
    </w:div>
    <w:div w:id="1184326496">
      <w:bodyDiv w:val="1"/>
      <w:marLeft w:val="0"/>
      <w:marRight w:val="0"/>
      <w:marTop w:val="0"/>
      <w:marBottom w:val="0"/>
      <w:divBdr>
        <w:top w:val="none" w:sz="0" w:space="0" w:color="auto"/>
        <w:left w:val="none" w:sz="0" w:space="0" w:color="auto"/>
        <w:bottom w:val="none" w:sz="0" w:space="0" w:color="auto"/>
        <w:right w:val="none" w:sz="0" w:space="0" w:color="auto"/>
      </w:divBdr>
    </w:div>
    <w:div w:id="1187015998">
      <w:bodyDiv w:val="1"/>
      <w:marLeft w:val="0"/>
      <w:marRight w:val="0"/>
      <w:marTop w:val="0"/>
      <w:marBottom w:val="0"/>
      <w:divBdr>
        <w:top w:val="none" w:sz="0" w:space="0" w:color="auto"/>
        <w:left w:val="none" w:sz="0" w:space="0" w:color="auto"/>
        <w:bottom w:val="none" w:sz="0" w:space="0" w:color="auto"/>
        <w:right w:val="none" w:sz="0" w:space="0" w:color="auto"/>
      </w:divBdr>
    </w:div>
    <w:div w:id="1190144555">
      <w:bodyDiv w:val="1"/>
      <w:marLeft w:val="0"/>
      <w:marRight w:val="0"/>
      <w:marTop w:val="0"/>
      <w:marBottom w:val="0"/>
      <w:divBdr>
        <w:top w:val="none" w:sz="0" w:space="0" w:color="auto"/>
        <w:left w:val="none" w:sz="0" w:space="0" w:color="auto"/>
        <w:bottom w:val="none" w:sz="0" w:space="0" w:color="auto"/>
        <w:right w:val="none" w:sz="0" w:space="0" w:color="auto"/>
      </w:divBdr>
    </w:div>
    <w:div w:id="1197351458">
      <w:bodyDiv w:val="1"/>
      <w:marLeft w:val="0"/>
      <w:marRight w:val="0"/>
      <w:marTop w:val="0"/>
      <w:marBottom w:val="0"/>
      <w:divBdr>
        <w:top w:val="none" w:sz="0" w:space="0" w:color="auto"/>
        <w:left w:val="none" w:sz="0" w:space="0" w:color="auto"/>
        <w:bottom w:val="none" w:sz="0" w:space="0" w:color="auto"/>
        <w:right w:val="none" w:sz="0" w:space="0" w:color="auto"/>
      </w:divBdr>
    </w:div>
    <w:div w:id="1202478941">
      <w:bodyDiv w:val="1"/>
      <w:marLeft w:val="0"/>
      <w:marRight w:val="0"/>
      <w:marTop w:val="0"/>
      <w:marBottom w:val="0"/>
      <w:divBdr>
        <w:top w:val="none" w:sz="0" w:space="0" w:color="auto"/>
        <w:left w:val="none" w:sz="0" w:space="0" w:color="auto"/>
        <w:bottom w:val="none" w:sz="0" w:space="0" w:color="auto"/>
        <w:right w:val="none" w:sz="0" w:space="0" w:color="auto"/>
      </w:divBdr>
    </w:div>
    <w:div w:id="1203246378">
      <w:bodyDiv w:val="1"/>
      <w:marLeft w:val="0"/>
      <w:marRight w:val="0"/>
      <w:marTop w:val="0"/>
      <w:marBottom w:val="0"/>
      <w:divBdr>
        <w:top w:val="none" w:sz="0" w:space="0" w:color="auto"/>
        <w:left w:val="none" w:sz="0" w:space="0" w:color="auto"/>
        <w:bottom w:val="none" w:sz="0" w:space="0" w:color="auto"/>
        <w:right w:val="none" w:sz="0" w:space="0" w:color="auto"/>
      </w:divBdr>
    </w:div>
    <w:div w:id="1203396886">
      <w:bodyDiv w:val="1"/>
      <w:marLeft w:val="0"/>
      <w:marRight w:val="0"/>
      <w:marTop w:val="0"/>
      <w:marBottom w:val="0"/>
      <w:divBdr>
        <w:top w:val="none" w:sz="0" w:space="0" w:color="auto"/>
        <w:left w:val="none" w:sz="0" w:space="0" w:color="auto"/>
        <w:bottom w:val="none" w:sz="0" w:space="0" w:color="auto"/>
        <w:right w:val="none" w:sz="0" w:space="0" w:color="auto"/>
      </w:divBdr>
    </w:div>
    <w:div w:id="1205798164">
      <w:bodyDiv w:val="1"/>
      <w:marLeft w:val="0"/>
      <w:marRight w:val="0"/>
      <w:marTop w:val="0"/>
      <w:marBottom w:val="0"/>
      <w:divBdr>
        <w:top w:val="none" w:sz="0" w:space="0" w:color="auto"/>
        <w:left w:val="none" w:sz="0" w:space="0" w:color="auto"/>
        <w:bottom w:val="none" w:sz="0" w:space="0" w:color="auto"/>
        <w:right w:val="none" w:sz="0" w:space="0" w:color="auto"/>
      </w:divBdr>
    </w:div>
    <w:div w:id="1207644521">
      <w:bodyDiv w:val="1"/>
      <w:marLeft w:val="0"/>
      <w:marRight w:val="0"/>
      <w:marTop w:val="0"/>
      <w:marBottom w:val="0"/>
      <w:divBdr>
        <w:top w:val="none" w:sz="0" w:space="0" w:color="auto"/>
        <w:left w:val="none" w:sz="0" w:space="0" w:color="auto"/>
        <w:bottom w:val="none" w:sz="0" w:space="0" w:color="auto"/>
        <w:right w:val="none" w:sz="0" w:space="0" w:color="auto"/>
      </w:divBdr>
    </w:div>
    <w:div w:id="1209606758">
      <w:bodyDiv w:val="1"/>
      <w:marLeft w:val="0"/>
      <w:marRight w:val="0"/>
      <w:marTop w:val="0"/>
      <w:marBottom w:val="0"/>
      <w:divBdr>
        <w:top w:val="none" w:sz="0" w:space="0" w:color="auto"/>
        <w:left w:val="none" w:sz="0" w:space="0" w:color="auto"/>
        <w:bottom w:val="none" w:sz="0" w:space="0" w:color="auto"/>
        <w:right w:val="none" w:sz="0" w:space="0" w:color="auto"/>
      </w:divBdr>
    </w:div>
    <w:div w:id="1233926399">
      <w:bodyDiv w:val="1"/>
      <w:marLeft w:val="0"/>
      <w:marRight w:val="0"/>
      <w:marTop w:val="0"/>
      <w:marBottom w:val="0"/>
      <w:divBdr>
        <w:top w:val="none" w:sz="0" w:space="0" w:color="auto"/>
        <w:left w:val="none" w:sz="0" w:space="0" w:color="auto"/>
        <w:bottom w:val="none" w:sz="0" w:space="0" w:color="auto"/>
        <w:right w:val="none" w:sz="0" w:space="0" w:color="auto"/>
      </w:divBdr>
    </w:div>
    <w:div w:id="1235554044">
      <w:bodyDiv w:val="1"/>
      <w:marLeft w:val="0"/>
      <w:marRight w:val="0"/>
      <w:marTop w:val="0"/>
      <w:marBottom w:val="0"/>
      <w:divBdr>
        <w:top w:val="none" w:sz="0" w:space="0" w:color="auto"/>
        <w:left w:val="none" w:sz="0" w:space="0" w:color="auto"/>
        <w:bottom w:val="none" w:sz="0" w:space="0" w:color="auto"/>
        <w:right w:val="none" w:sz="0" w:space="0" w:color="auto"/>
      </w:divBdr>
    </w:div>
    <w:div w:id="1240217608">
      <w:bodyDiv w:val="1"/>
      <w:marLeft w:val="0"/>
      <w:marRight w:val="0"/>
      <w:marTop w:val="0"/>
      <w:marBottom w:val="0"/>
      <w:divBdr>
        <w:top w:val="none" w:sz="0" w:space="0" w:color="auto"/>
        <w:left w:val="none" w:sz="0" w:space="0" w:color="auto"/>
        <w:bottom w:val="none" w:sz="0" w:space="0" w:color="auto"/>
        <w:right w:val="none" w:sz="0" w:space="0" w:color="auto"/>
      </w:divBdr>
    </w:div>
    <w:div w:id="1240948308">
      <w:bodyDiv w:val="1"/>
      <w:marLeft w:val="0"/>
      <w:marRight w:val="0"/>
      <w:marTop w:val="0"/>
      <w:marBottom w:val="0"/>
      <w:divBdr>
        <w:top w:val="none" w:sz="0" w:space="0" w:color="auto"/>
        <w:left w:val="none" w:sz="0" w:space="0" w:color="auto"/>
        <w:bottom w:val="none" w:sz="0" w:space="0" w:color="auto"/>
        <w:right w:val="none" w:sz="0" w:space="0" w:color="auto"/>
      </w:divBdr>
    </w:div>
    <w:div w:id="1246188975">
      <w:bodyDiv w:val="1"/>
      <w:marLeft w:val="0"/>
      <w:marRight w:val="0"/>
      <w:marTop w:val="0"/>
      <w:marBottom w:val="0"/>
      <w:divBdr>
        <w:top w:val="none" w:sz="0" w:space="0" w:color="auto"/>
        <w:left w:val="none" w:sz="0" w:space="0" w:color="auto"/>
        <w:bottom w:val="none" w:sz="0" w:space="0" w:color="auto"/>
        <w:right w:val="none" w:sz="0" w:space="0" w:color="auto"/>
      </w:divBdr>
    </w:div>
    <w:div w:id="1251305939">
      <w:bodyDiv w:val="1"/>
      <w:marLeft w:val="0"/>
      <w:marRight w:val="0"/>
      <w:marTop w:val="0"/>
      <w:marBottom w:val="0"/>
      <w:divBdr>
        <w:top w:val="none" w:sz="0" w:space="0" w:color="auto"/>
        <w:left w:val="none" w:sz="0" w:space="0" w:color="auto"/>
        <w:bottom w:val="none" w:sz="0" w:space="0" w:color="auto"/>
        <w:right w:val="none" w:sz="0" w:space="0" w:color="auto"/>
      </w:divBdr>
    </w:div>
    <w:div w:id="1262765797">
      <w:bodyDiv w:val="1"/>
      <w:marLeft w:val="0"/>
      <w:marRight w:val="0"/>
      <w:marTop w:val="0"/>
      <w:marBottom w:val="0"/>
      <w:divBdr>
        <w:top w:val="none" w:sz="0" w:space="0" w:color="auto"/>
        <w:left w:val="none" w:sz="0" w:space="0" w:color="auto"/>
        <w:bottom w:val="none" w:sz="0" w:space="0" w:color="auto"/>
        <w:right w:val="none" w:sz="0" w:space="0" w:color="auto"/>
      </w:divBdr>
    </w:div>
    <w:div w:id="1269505178">
      <w:bodyDiv w:val="1"/>
      <w:marLeft w:val="0"/>
      <w:marRight w:val="0"/>
      <w:marTop w:val="0"/>
      <w:marBottom w:val="0"/>
      <w:divBdr>
        <w:top w:val="none" w:sz="0" w:space="0" w:color="auto"/>
        <w:left w:val="none" w:sz="0" w:space="0" w:color="auto"/>
        <w:bottom w:val="none" w:sz="0" w:space="0" w:color="auto"/>
        <w:right w:val="none" w:sz="0" w:space="0" w:color="auto"/>
      </w:divBdr>
    </w:div>
    <w:div w:id="1275333881">
      <w:bodyDiv w:val="1"/>
      <w:marLeft w:val="0"/>
      <w:marRight w:val="0"/>
      <w:marTop w:val="0"/>
      <w:marBottom w:val="0"/>
      <w:divBdr>
        <w:top w:val="none" w:sz="0" w:space="0" w:color="auto"/>
        <w:left w:val="none" w:sz="0" w:space="0" w:color="auto"/>
        <w:bottom w:val="none" w:sz="0" w:space="0" w:color="auto"/>
        <w:right w:val="none" w:sz="0" w:space="0" w:color="auto"/>
      </w:divBdr>
    </w:div>
    <w:div w:id="1277904829">
      <w:bodyDiv w:val="1"/>
      <w:marLeft w:val="0"/>
      <w:marRight w:val="0"/>
      <w:marTop w:val="0"/>
      <w:marBottom w:val="0"/>
      <w:divBdr>
        <w:top w:val="none" w:sz="0" w:space="0" w:color="auto"/>
        <w:left w:val="none" w:sz="0" w:space="0" w:color="auto"/>
        <w:bottom w:val="none" w:sz="0" w:space="0" w:color="auto"/>
        <w:right w:val="none" w:sz="0" w:space="0" w:color="auto"/>
      </w:divBdr>
    </w:div>
    <w:div w:id="1284921008">
      <w:bodyDiv w:val="1"/>
      <w:marLeft w:val="0"/>
      <w:marRight w:val="0"/>
      <w:marTop w:val="0"/>
      <w:marBottom w:val="0"/>
      <w:divBdr>
        <w:top w:val="none" w:sz="0" w:space="0" w:color="auto"/>
        <w:left w:val="none" w:sz="0" w:space="0" w:color="auto"/>
        <w:bottom w:val="none" w:sz="0" w:space="0" w:color="auto"/>
        <w:right w:val="none" w:sz="0" w:space="0" w:color="auto"/>
      </w:divBdr>
    </w:div>
    <w:div w:id="1293753362">
      <w:bodyDiv w:val="1"/>
      <w:marLeft w:val="0"/>
      <w:marRight w:val="0"/>
      <w:marTop w:val="0"/>
      <w:marBottom w:val="0"/>
      <w:divBdr>
        <w:top w:val="none" w:sz="0" w:space="0" w:color="auto"/>
        <w:left w:val="none" w:sz="0" w:space="0" w:color="auto"/>
        <w:bottom w:val="none" w:sz="0" w:space="0" w:color="auto"/>
        <w:right w:val="none" w:sz="0" w:space="0" w:color="auto"/>
      </w:divBdr>
    </w:div>
    <w:div w:id="1296906769">
      <w:bodyDiv w:val="1"/>
      <w:marLeft w:val="0"/>
      <w:marRight w:val="0"/>
      <w:marTop w:val="0"/>
      <w:marBottom w:val="0"/>
      <w:divBdr>
        <w:top w:val="none" w:sz="0" w:space="0" w:color="auto"/>
        <w:left w:val="none" w:sz="0" w:space="0" w:color="auto"/>
        <w:bottom w:val="none" w:sz="0" w:space="0" w:color="auto"/>
        <w:right w:val="none" w:sz="0" w:space="0" w:color="auto"/>
      </w:divBdr>
    </w:div>
    <w:div w:id="1302999013">
      <w:bodyDiv w:val="1"/>
      <w:marLeft w:val="0"/>
      <w:marRight w:val="0"/>
      <w:marTop w:val="0"/>
      <w:marBottom w:val="0"/>
      <w:divBdr>
        <w:top w:val="none" w:sz="0" w:space="0" w:color="auto"/>
        <w:left w:val="none" w:sz="0" w:space="0" w:color="auto"/>
        <w:bottom w:val="none" w:sz="0" w:space="0" w:color="auto"/>
        <w:right w:val="none" w:sz="0" w:space="0" w:color="auto"/>
      </w:divBdr>
    </w:div>
    <w:div w:id="1310092743">
      <w:bodyDiv w:val="1"/>
      <w:marLeft w:val="0"/>
      <w:marRight w:val="0"/>
      <w:marTop w:val="0"/>
      <w:marBottom w:val="0"/>
      <w:divBdr>
        <w:top w:val="none" w:sz="0" w:space="0" w:color="auto"/>
        <w:left w:val="none" w:sz="0" w:space="0" w:color="auto"/>
        <w:bottom w:val="none" w:sz="0" w:space="0" w:color="auto"/>
        <w:right w:val="none" w:sz="0" w:space="0" w:color="auto"/>
      </w:divBdr>
    </w:div>
    <w:div w:id="1311400484">
      <w:bodyDiv w:val="1"/>
      <w:marLeft w:val="0"/>
      <w:marRight w:val="0"/>
      <w:marTop w:val="0"/>
      <w:marBottom w:val="0"/>
      <w:divBdr>
        <w:top w:val="none" w:sz="0" w:space="0" w:color="auto"/>
        <w:left w:val="none" w:sz="0" w:space="0" w:color="auto"/>
        <w:bottom w:val="none" w:sz="0" w:space="0" w:color="auto"/>
        <w:right w:val="none" w:sz="0" w:space="0" w:color="auto"/>
      </w:divBdr>
    </w:div>
    <w:div w:id="1315178020">
      <w:bodyDiv w:val="1"/>
      <w:marLeft w:val="0"/>
      <w:marRight w:val="0"/>
      <w:marTop w:val="0"/>
      <w:marBottom w:val="0"/>
      <w:divBdr>
        <w:top w:val="none" w:sz="0" w:space="0" w:color="auto"/>
        <w:left w:val="none" w:sz="0" w:space="0" w:color="auto"/>
        <w:bottom w:val="none" w:sz="0" w:space="0" w:color="auto"/>
        <w:right w:val="none" w:sz="0" w:space="0" w:color="auto"/>
      </w:divBdr>
    </w:div>
    <w:div w:id="1315916947">
      <w:bodyDiv w:val="1"/>
      <w:marLeft w:val="0"/>
      <w:marRight w:val="0"/>
      <w:marTop w:val="0"/>
      <w:marBottom w:val="0"/>
      <w:divBdr>
        <w:top w:val="none" w:sz="0" w:space="0" w:color="auto"/>
        <w:left w:val="none" w:sz="0" w:space="0" w:color="auto"/>
        <w:bottom w:val="none" w:sz="0" w:space="0" w:color="auto"/>
        <w:right w:val="none" w:sz="0" w:space="0" w:color="auto"/>
      </w:divBdr>
    </w:div>
    <w:div w:id="1317218996">
      <w:bodyDiv w:val="1"/>
      <w:marLeft w:val="0"/>
      <w:marRight w:val="0"/>
      <w:marTop w:val="0"/>
      <w:marBottom w:val="0"/>
      <w:divBdr>
        <w:top w:val="none" w:sz="0" w:space="0" w:color="auto"/>
        <w:left w:val="none" w:sz="0" w:space="0" w:color="auto"/>
        <w:bottom w:val="none" w:sz="0" w:space="0" w:color="auto"/>
        <w:right w:val="none" w:sz="0" w:space="0" w:color="auto"/>
      </w:divBdr>
    </w:div>
    <w:div w:id="1323510145">
      <w:bodyDiv w:val="1"/>
      <w:marLeft w:val="0"/>
      <w:marRight w:val="0"/>
      <w:marTop w:val="0"/>
      <w:marBottom w:val="0"/>
      <w:divBdr>
        <w:top w:val="none" w:sz="0" w:space="0" w:color="auto"/>
        <w:left w:val="none" w:sz="0" w:space="0" w:color="auto"/>
        <w:bottom w:val="none" w:sz="0" w:space="0" w:color="auto"/>
        <w:right w:val="none" w:sz="0" w:space="0" w:color="auto"/>
      </w:divBdr>
    </w:div>
    <w:div w:id="1324508389">
      <w:bodyDiv w:val="1"/>
      <w:marLeft w:val="0"/>
      <w:marRight w:val="0"/>
      <w:marTop w:val="0"/>
      <w:marBottom w:val="0"/>
      <w:divBdr>
        <w:top w:val="none" w:sz="0" w:space="0" w:color="auto"/>
        <w:left w:val="none" w:sz="0" w:space="0" w:color="auto"/>
        <w:bottom w:val="none" w:sz="0" w:space="0" w:color="auto"/>
        <w:right w:val="none" w:sz="0" w:space="0" w:color="auto"/>
      </w:divBdr>
    </w:div>
    <w:div w:id="1327972660">
      <w:bodyDiv w:val="1"/>
      <w:marLeft w:val="0"/>
      <w:marRight w:val="0"/>
      <w:marTop w:val="0"/>
      <w:marBottom w:val="0"/>
      <w:divBdr>
        <w:top w:val="none" w:sz="0" w:space="0" w:color="auto"/>
        <w:left w:val="none" w:sz="0" w:space="0" w:color="auto"/>
        <w:bottom w:val="none" w:sz="0" w:space="0" w:color="auto"/>
        <w:right w:val="none" w:sz="0" w:space="0" w:color="auto"/>
      </w:divBdr>
    </w:div>
    <w:div w:id="1329139597">
      <w:bodyDiv w:val="1"/>
      <w:marLeft w:val="0"/>
      <w:marRight w:val="0"/>
      <w:marTop w:val="0"/>
      <w:marBottom w:val="0"/>
      <w:divBdr>
        <w:top w:val="none" w:sz="0" w:space="0" w:color="auto"/>
        <w:left w:val="none" w:sz="0" w:space="0" w:color="auto"/>
        <w:bottom w:val="none" w:sz="0" w:space="0" w:color="auto"/>
        <w:right w:val="none" w:sz="0" w:space="0" w:color="auto"/>
      </w:divBdr>
    </w:div>
    <w:div w:id="1333265875">
      <w:bodyDiv w:val="1"/>
      <w:marLeft w:val="0"/>
      <w:marRight w:val="0"/>
      <w:marTop w:val="0"/>
      <w:marBottom w:val="0"/>
      <w:divBdr>
        <w:top w:val="none" w:sz="0" w:space="0" w:color="auto"/>
        <w:left w:val="none" w:sz="0" w:space="0" w:color="auto"/>
        <w:bottom w:val="none" w:sz="0" w:space="0" w:color="auto"/>
        <w:right w:val="none" w:sz="0" w:space="0" w:color="auto"/>
      </w:divBdr>
    </w:div>
    <w:div w:id="1334528156">
      <w:bodyDiv w:val="1"/>
      <w:marLeft w:val="0"/>
      <w:marRight w:val="0"/>
      <w:marTop w:val="0"/>
      <w:marBottom w:val="0"/>
      <w:divBdr>
        <w:top w:val="none" w:sz="0" w:space="0" w:color="auto"/>
        <w:left w:val="none" w:sz="0" w:space="0" w:color="auto"/>
        <w:bottom w:val="none" w:sz="0" w:space="0" w:color="auto"/>
        <w:right w:val="none" w:sz="0" w:space="0" w:color="auto"/>
      </w:divBdr>
    </w:div>
    <w:div w:id="1336803872">
      <w:bodyDiv w:val="1"/>
      <w:marLeft w:val="0"/>
      <w:marRight w:val="0"/>
      <w:marTop w:val="0"/>
      <w:marBottom w:val="0"/>
      <w:divBdr>
        <w:top w:val="none" w:sz="0" w:space="0" w:color="auto"/>
        <w:left w:val="none" w:sz="0" w:space="0" w:color="auto"/>
        <w:bottom w:val="none" w:sz="0" w:space="0" w:color="auto"/>
        <w:right w:val="none" w:sz="0" w:space="0" w:color="auto"/>
      </w:divBdr>
    </w:div>
    <w:div w:id="1337271816">
      <w:bodyDiv w:val="1"/>
      <w:marLeft w:val="0"/>
      <w:marRight w:val="0"/>
      <w:marTop w:val="0"/>
      <w:marBottom w:val="0"/>
      <w:divBdr>
        <w:top w:val="none" w:sz="0" w:space="0" w:color="auto"/>
        <w:left w:val="none" w:sz="0" w:space="0" w:color="auto"/>
        <w:bottom w:val="none" w:sz="0" w:space="0" w:color="auto"/>
        <w:right w:val="none" w:sz="0" w:space="0" w:color="auto"/>
      </w:divBdr>
    </w:div>
    <w:div w:id="1339885138">
      <w:bodyDiv w:val="1"/>
      <w:marLeft w:val="0"/>
      <w:marRight w:val="0"/>
      <w:marTop w:val="0"/>
      <w:marBottom w:val="0"/>
      <w:divBdr>
        <w:top w:val="none" w:sz="0" w:space="0" w:color="auto"/>
        <w:left w:val="none" w:sz="0" w:space="0" w:color="auto"/>
        <w:bottom w:val="none" w:sz="0" w:space="0" w:color="auto"/>
        <w:right w:val="none" w:sz="0" w:space="0" w:color="auto"/>
      </w:divBdr>
    </w:div>
    <w:div w:id="1342119964">
      <w:bodyDiv w:val="1"/>
      <w:marLeft w:val="0"/>
      <w:marRight w:val="0"/>
      <w:marTop w:val="0"/>
      <w:marBottom w:val="0"/>
      <w:divBdr>
        <w:top w:val="none" w:sz="0" w:space="0" w:color="auto"/>
        <w:left w:val="none" w:sz="0" w:space="0" w:color="auto"/>
        <w:bottom w:val="none" w:sz="0" w:space="0" w:color="auto"/>
        <w:right w:val="none" w:sz="0" w:space="0" w:color="auto"/>
      </w:divBdr>
    </w:div>
    <w:div w:id="1342202784">
      <w:bodyDiv w:val="1"/>
      <w:marLeft w:val="0"/>
      <w:marRight w:val="0"/>
      <w:marTop w:val="0"/>
      <w:marBottom w:val="0"/>
      <w:divBdr>
        <w:top w:val="none" w:sz="0" w:space="0" w:color="auto"/>
        <w:left w:val="none" w:sz="0" w:space="0" w:color="auto"/>
        <w:bottom w:val="none" w:sz="0" w:space="0" w:color="auto"/>
        <w:right w:val="none" w:sz="0" w:space="0" w:color="auto"/>
      </w:divBdr>
    </w:div>
    <w:div w:id="1343044881">
      <w:bodyDiv w:val="1"/>
      <w:marLeft w:val="0"/>
      <w:marRight w:val="0"/>
      <w:marTop w:val="0"/>
      <w:marBottom w:val="0"/>
      <w:divBdr>
        <w:top w:val="none" w:sz="0" w:space="0" w:color="auto"/>
        <w:left w:val="none" w:sz="0" w:space="0" w:color="auto"/>
        <w:bottom w:val="none" w:sz="0" w:space="0" w:color="auto"/>
        <w:right w:val="none" w:sz="0" w:space="0" w:color="auto"/>
      </w:divBdr>
    </w:div>
    <w:div w:id="1344091292">
      <w:bodyDiv w:val="1"/>
      <w:marLeft w:val="0"/>
      <w:marRight w:val="0"/>
      <w:marTop w:val="0"/>
      <w:marBottom w:val="0"/>
      <w:divBdr>
        <w:top w:val="none" w:sz="0" w:space="0" w:color="auto"/>
        <w:left w:val="none" w:sz="0" w:space="0" w:color="auto"/>
        <w:bottom w:val="none" w:sz="0" w:space="0" w:color="auto"/>
        <w:right w:val="none" w:sz="0" w:space="0" w:color="auto"/>
      </w:divBdr>
    </w:div>
    <w:div w:id="1346596867">
      <w:bodyDiv w:val="1"/>
      <w:marLeft w:val="0"/>
      <w:marRight w:val="0"/>
      <w:marTop w:val="0"/>
      <w:marBottom w:val="0"/>
      <w:divBdr>
        <w:top w:val="none" w:sz="0" w:space="0" w:color="auto"/>
        <w:left w:val="none" w:sz="0" w:space="0" w:color="auto"/>
        <w:bottom w:val="none" w:sz="0" w:space="0" w:color="auto"/>
        <w:right w:val="none" w:sz="0" w:space="0" w:color="auto"/>
      </w:divBdr>
    </w:div>
    <w:div w:id="1348363568">
      <w:bodyDiv w:val="1"/>
      <w:marLeft w:val="0"/>
      <w:marRight w:val="0"/>
      <w:marTop w:val="0"/>
      <w:marBottom w:val="0"/>
      <w:divBdr>
        <w:top w:val="none" w:sz="0" w:space="0" w:color="auto"/>
        <w:left w:val="none" w:sz="0" w:space="0" w:color="auto"/>
        <w:bottom w:val="none" w:sz="0" w:space="0" w:color="auto"/>
        <w:right w:val="none" w:sz="0" w:space="0" w:color="auto"/>
      </w:divBdr>
    </w:div>
    <w:div w:id="1349258466">
      <w:bodyDiv w:val="1"/>
      <w:marLeft w:val="0"/>
      <w:marRight w:val="0"/>
      <w:marTop w:val="0"/>
      <w:marBottom w:val="0"/>
      <w:divBdr>
        <w:top w:val="none" w:sz="0" w:space="0" w:color="auto"/>
        <w:left w:val="none" w:sz="0" w:space="0" w:color="auto"/>
        <w:bottom w:val="none" w:sz="0" w:space="0" w:color="auto"/>
        <w:right w:val="none" w:sz="0" w:space="0" w:color="auto"/>
      </w:divBdr>
    </w:div>
    <w:div w:id="1350177822">
      <w:bodyDiv w:val="1"/>
      <w:marLeft w:val="0"/>
      <w:marRight w:val="0"/>
      <w:marTop w:val="0"/>
      <w:marBottom w:val="0"/>
      <w:divBdr>
        <w:top w:val="none" w:sz="0" w:space="0" w:color="auto"/>
        <w:left w:val="none" w:sz="0" w:space="0" w:color="auto"/>
        <w:bottom w:val="none" w:sz="0" w:space="0" w:color="auto"/>
        <w:right w:val="none" w:sz="0" w:space="0" w:color="auto"/>
      </w:divBdr>
    </w:div>
    <w:div w:id="1353610114">
      <w:bodyDiv w:val="1"/>
      <w:marLeft w:val="0"/>
      <w:marRight w:val="0"/>
      <w:marTop w:val="0"/>
      <w:marBottom w:val="0"/>
      <w:divBdr>
        <w:top w:val="none" w:sz="0" w:space="0" w:color="auto"/>
        <w:left w:val="none" w:sz="0" w:space="0" w:color="auto"/>
        <w:bottom w:val="none" w:sz="0" w:space="0" w:color="auto"/>
        <w:right w:val="none" w:sz="0" w:space="0" w:color="auto"/>
      </w:divBdr>
    </w:div>
    <w:div w:id="1357384430">
      <w:bodyDiv w:val="1"/>
      <w:marLeft w:val="0"/>
      <w:marRight w:val="0"/>
      <w:marTop w:val="0"/>
      <w:marBottom w:val="0"/>
      <w:divBdr>
        <w:top w:val="none" w:sz="0" w:space="0" w:color="auto"/>
        <w:left w:val="none" w:sz="0" w:space="0" w:color="auto"/>
        <w:bottom w:val="none" w:sz="0" w:space="0" w:color="auto"/>
        <w:right w:val="none" w:sz="0" w:space="0" w:color="auto"/>
      </w:divBdr>
    </w:div>
    <w:div w:id="1366175553">
      <w:bodyDiv w:val="1"/>
      <w:marLeft w:val="0"/>
      <w:marRight w:val="0"/>
      <w:marTop w:val="0"/>
      <w:marBottom w:val="0"/>
      <w:divBdr>
        <w:top w:val="none" w:sz="0" w:space="0" w:color="auto"/>
        <w:left w:val="none" w:sz="0" w:space="0" w:color="auto"/>
        <w:bottom w:val="none" w:sz="0" w:space="0" w:color="auto"/>
        <w:right w:val="none" w:sz="0" w:space="0" w:color="auto"/>
      </w:divBdr>
    </w:div>
    <w:div w:id="1370450655">
      <w:bodyDiv w:val="1"/>
      <w:marLeft w:val="0"/>
      <w:marRight w:val="0"/>
      <w:marTop w:val="0"/>
      <w:marBottom w:val="0"/>
      <w:divBdr>
        <w:top w:val="none" w:sz="0" w:space="0" w:color="auto"/>
        <w:left w:val="none" w:sz="0" w:space="0" w:color="auto"/>
        <w:bottom w:val="none" w:sz="0" w:space="0" w:color="auto"/>
        <w:right w:val="none" w:sz="0" w:space="0" w:color="auto"/>
      </w:divBdr>
    </w:div>
    <w:div w:id="1372459935">
      <w:bodyDiv w:val="1"/>
      <w:marLeft w:val="0"/>
      <w:marRight w:val="0"/>
      <w:marTop w:val="0"/>
      <w:marBottom w:val="0"/>
      <w:divBdr>
        <w:top w:val="none" w:sz="0" w:space="0" w:color="auto"/>
        <w:left w:val="none" w:sz="0" w:space="0" w:color="auto"/>
        <w:bottom w:val="none" w:sz="0" w:space="0" w:color="auto"/>
        <w:right w:val="none" w:sz="0" w:space="0" w:color="auto"/>
      </w:divBdr>
    </w:div>
    <w:div w:id="1373263718">
      <w:bodyDiv w:val="1"/>
      <w:marLeft w:val="0"/>
      <w:marRight w:val="0"/>
      <w:marTop w:val="0"/>
      <w:marBottom w:val="0"/>
      <w:divBdr>
        <w:top w:val="none" w:sz="0" w:space="0" w:color="auto"/>
        <w:left w:val="none" w:sz="0" w:space="0" w:color="auto"/>
        <w:bottom w:val="none" w:sz="0" w:space="0" w:color="auto"/>
        <w:right w:val="none" w:sz="0" w:space="0" w:color="auto"/>
      </w:divBdr>
    </w:div>
    <w:div w:id="1377006089">
      <w:bodyDiv w:val="1"/>
      <w:marLeft w:val="0"/>
      <w:marRight w:val="0"/>
      <w:marTop w:val="0"/>
      <w:marBottom w:val="0"/>
      <w:divBdr>
        <w:top w:val="none" w:sz="0" w:space="0" w:color="auto"/>
        <w:left w:val="none" w:sz="0" w:space="0" w:color="auto"/>
        <w:bottom w:val="none" w:sz="0" w:space="0" w:color="auto"/>
        <w:right w:val="none" w:sz="0" w:space="0" w:color="auto"/>
      </w:divBdr>
    </w:div>
    <w:div w:id="1386639289">
      <w:bodyDiv w:val="1"/>
      <w:marLeft w:val="0"/>
      <w:marRight w:val="0"/>
      <w:marTop w:val="0"/>
      <w:marBottom w:val="0"/>
      <w:divBdr>
        <w:top w:val="none" w:sz="0" w:space="0" w:color="auto"/>
        <w:left w:val="none" w:sz="0" w:space="0" w:color="auto"/>
        <w:bottom w:val="none" w:sz="0" w:space="0" w:color="auto"/>
        <w:right w:val="none" w:sz="0" w:space="0" w:color="auto"/>
      </w:divBdr>
    </w:div>
    <w:div w:id="1386836263">
      <w:bodyDiv w:val="1"/>
      <w:marLeft w:val="0"/>
      <w:marRight w:val="0"/>
      <w:marTop w:val="0"/>
      <w:marBottom w:val="0"/>
      <w:divBdr>
        <w:top w:val="none" w:sz="0" w:space="0" w:color="auto"/>
        <w:left w:val="none" w:sz="0" w:space="0" w:color="auto"/>
        <w:bottom w:val="none" w:sz="0" w:space="0" w:color="auto"/>
        <w:right w:val="none" w:sz="0" w:space="0" w:color="auto"/>
      </w:divBdr>
    </w:div>
    <w:div w:id="1386954565">
      <w:bodyDiv w:val="1"/>
      <w:marLeft w:val="0"/>
      <w:marRight w:val="0"/>
      <w:marTop w:val="0"/>
      <w:marBottom w:val="0"/>
      <w:divBdr>
        <w:top w:val="none" w:sz="0" w:space="0" w:color="auto"/>
        <w:left w:val="none" w:sz="0" w:space="0" w:color="auto"/>
        <w:bottom w:val="none" w:sz="0" w:space="0" w:color="auto"/>
        <w:right w:val="none" w:sz="0" w:space="0" w:color="auto"/>
      </w:divBdr>
    </w:div>
    <w:div w:id="1398237611">
      <w:bodyDiv w:val="1"/>
      <w:marLeft w:val="0"/>
      <w:marRight w:val="0"/>
      <w:marTop w:val="0"/>
      <w:marBottom w:val="0"/>
      <w:divBdr>
        <w:top w:val="none" w:sz="0" w:space="0" w:color="auto"/>
        <w:left w:val="none" w:sz="0" w:space="0" w:color="auto"/>
        <w:bottom w:val="none" w:sz="0" w:space="0" w:color="auto"/>
        <w:right w:val="none" w:sz="0" w:space="0" w:color="auto"/>
      </w:divBdr>
    </w:div>
    <w:div w:id="1407845087">
      <w:bodyDiv w:val="1"/>
      <w:marLeft w:val="0"/>
      <w:marRight w:val="0"/>
      <w:marTop w:val="0"/>
      <w:marBottom w:val="0"/>
      <w:divBdr>
        <w:top w:val="none" w:sz="0" w:space="0" w:color="auto"/>
        <w:left w:val="none" w:sz="0" w:space="0" w:color="auto"/>
        <w:bottom w:val="none" w:sz="0" w:space="0" w:color="auto"/>
        <w:right w:val="none" w:sz="0" w:space="0" w:color="auto"/>
      </w:divBdr>
    </w:div>
    <w:div w:id="1421413444">
      <w:bodyDiv w:val="1"/>
      <w:marLeft w:val="0"/>
      <w:marRight w:val="0"/>
      <w:marTop w:val="0"/>
      <w:marBottom w:val="0"/>
      <w:divBdr>
        <w:top w:val="none" w:sz="0" w:space="0" w:color="auto"/>
        <w:left w:val="none" w:sz="0" w:space="0" w:color="auto"/>
        <w:bottom w:val="none" w:sz="0" w:space="0" w:color="auto"/>
        <w:right w:val="none" w:sz="0" w:space="0" w:color="auto"/>
      </w:divBdr>
    </w:div>
    <w:div w:id="1427923833">
      <w:bodyDiv w:val="1"/>
      <w:marLeft w:val="0"/>
      <w:marRight w:val="0"/>
      <w:marTop w:val="0"/>
      <w:marBottom w:val="0"/>
      <w:divBdr>
        <w:top w:val="none" w:sz="0" w:space="0" w:color="auto"/>
        <w:left w:val="none" w:sz="0" w:space="0" w:color="auto"/>
        <w:bottom w:val="none" w:sz="0" w:space="0" w:color="auto"/>
        <w:right w:val="none" w:sz="0" w:space="0" w:color="auto"/>
      </w:divBdr>
    </w:div>
    <w:div w:id="1430738525">
      <w:bodyDiv w:val="1"/>
      <w:marLeft w:val="0"/>
      <w:marRight w:val="0"/>
      <w:marTop w:val="0"/>
      <w:marBottom w:val="0"/>
      <w:divBdr>
        <w:top w:val="none" w:sz="0" w:space="0" w:color="auto"/>
        <w:left w:val="none" w:sz="0" w:space="0" w:color="auto"/>
        <w:bottom w:val="none" w:sz="0" w:space="0" w:color="auto"/>
        <w:right w:val="none" w:sz="0" w:space="0" w:color="auto"/>
      </w:divBdr>
    </w:div>
    <w:div w:id="1432773057">
      <w:bodyDiv w:val="1"/>
      <w:marLeft w:val="0"/>
      <w:marRight w:val="0"/>
      <w:marTop w:val="0"/>
      <w:marBottom w:val="0"/>
      <w:divBdr>
        <w:top w:val="none" w:sz="0" w:space="0" w:color="auto"/>
        <w:left w:val="none" w:sz="0" w:space="0" w:color="auto"/>
        <w:bottom w:val="none" w:sz="0" w:space="0" w:color="auto"/>
        <w:right w:val="none" w:sz="0" w:space="0" w:color="auto"/>
      </w:divBdr>
    </w:div>
    <w:div w:id="1445687299">
      <w:bodyDiv w:val="1"/>
      <w:marLeft w:val="0"/>
      <w:marRight w:val="0"/>
      <w:marTop w:val="0"/>
      <w:marBottom w:val="0"/>
      <w:divBdr>
        <w:top w:val="none" w:sz="0" w:space="0" w:color="auto"/>
        <w:left w:val="none" w:sz="0" w:space="0" w:color="auto"/>
        <w:bottom w:val="none" w:sz="0" w:space="0" w:color="auto"/>
        <w:right w:val="none" w:sz="0" w:space="0" w:color="auto"/>
      </w:divBdr>
    </w:div>
    <w:div w:id="1446314352">
      <w:bodyDiv w:val="1"/>
      <w:marLeft w:val="0"/>
      <w:marRight w:val="0"/>
      <w:marTop w:val="0"/>
      <w:marBottom w:val="0"/>
      <w:divBdr>
        <w:top w:val="none" w:sz="0" w:space="0" w:color="auto"/>
        <w:left w:val="none" w:sz="0" w:space="0" w:color="auto"/>
        <w:bottom w:val="none" w:sz="0" w:space="0" w:color="auto"/>
        <w:right w:val="none" w:sz="0" w:space="0" w:color="auto"/>
      </w:divBdr>
    </w:div>
    <w:div w:id="1447041953">
      <w:bodyDiv w:val="1"/>
      <w:marLeft w:val="0"/>
      <w:marRight w:val="0"/>
      <w:marTop w:val="0"/>
      <w:marBottom w:val="0"/>
      <w:divBdr>
        <w:top w:val="none" w:sz="0" w:space="0" w:color="auto"/>
        <w:left w:val="none" w:sz="0" w:space="0" w:color="auto"/>
        <w:bottom w:val="none" w:sz="0" w:space="0" w:color="auto"/>
        <w:right w:val="none" w:sz="0" w:space="0" w:color="auto"/>
      </w:divBdr>
    </w:div>
    <w:div w:id="1449932598">
      <w:bodyDiv w:val="1"/>
      <w:marLeft w:val="0"/>
      <w:marRight w:val="0"/>
      <w:marTop w:val="0"/>
      <w:marBottom w:val="0"/>
      <w:divBdr>
        <w:top w:val="none" w:sz="0" w:space="0" w:color="auto"/>
        <w:left w:val="none" w:sz="0" w:space="0" w:color="auto"/>
        <w:bottom w:val="none" w:sz="0" w:space="0" w:color="auto"/>
        <w:right w:val="none" w:sz="0" w:space="0" w:color="auto"/>
      </w:divBdr>
    </w:div>
    <w:div w:id="1455367701">
      <w:bodyDiv w:val="1"/>
      <w:marLeft w:val="0"/>
      <w:marRight w:val="0"/>
      <w:marTop w:val="0"/>
      <w:marBottom w:val="0"/>
      <w:divBdr>
        <w:top w:val="none" w:sz="0" w:space="0" w:color="auto"/>
        <w:left w:val="none" w:sz="0" w:space="0" w:color="auto"/>
        <w:bottom w:val="none" w:sz="0" w:space="0" w:color="auto"/>
        <w:right w:val="none" w:sz="0" w:space="0" w:color="auto"/>
      </w:divBdr>
    </w:div>
    <w:div w:id="1455709068">
      <w:bodyDiv w:val="1"/>
      <w:marLeft w:val="0"/>
      <w:marRight w:val="0"/>
      <w:marTop w:val="0"/>
      <w:marBottom w:val="0"/>
      <w:divBdr>
        <w:top w:val="none" w:sz="0" w:space="0" w:color="auto"/>
        <w:left w:val="none" w:sz="0" w:space="0" w:color="auto"/>
        <w:bottom w:val="none" w:sz="0" w:space="0" w:color="auto"/>
        <w:right w:val="none" w:sz="0" w:space="0" w:color="auto"/>
      </w:divBdr>
    </w:div>
    <w:div w:id="1455714004">
      <w:bodyDiv w:val="1"/>
      <w:marLeft w:val="0"/>
      <w:marRight w:val="0"/>
      <w:marTop w:val="0"/>
      <w:marBottom w:val="0"/>
      <w:divBdr>
        <w:top w:val="none" w:sz="0" w:space="0" w:color="auto"/>
        <w:left w:val="none" w:sz="0" w:space="0" w:color="auto"/>
        <w:bottom w:val="none" w:sz="0" w:space="0" w:color="auto"/>
        <w:right w:val="none" w:sz="0" w:space="0" w:color="auto"/>
      </w:divBdr>
    </w:div>
    <w:div w:id="1455900860">
      <w:bodyDiv w:val="1"/>
      <w:marLeft w:val="0"/>
      <w:marRight w:val="0"/>
      <w:marTop w:val="0"/>
      <w:marBottom w:val="0"/>
      <w:divBdr>
        <w:top w:val="none" w:sz="0" w:space="0" w:color="auto"/>
        <w:left w:val="none" w:sz="0" w:space="0" w:color="auto"/>
        <w:bottom w:val="none" w:sz="0" w:space="0" w:color="auto"/>
        <w:right w:val="none" w:sz="0" w:space="0" w:color="auto"/>
      </w:divBdr>
    </w:div>
    <w:div w:id="1456371207">
      <w:bodyDiv w:val="1"/>
      <w:marLeft w:val="0"/>
      <w:marRight w:val="0"/>
      <w:marTop w:val="0"/>
      <w:marBottom w:val="0"/>
      <w:divBdr>
        <w:top w:val="none" w:sz="0" w:space="0" w:color="auto"/>
        <w:left w:val="none" w:sz="0" w:space="0" w:color="auto"/>
        <w:bottom w:val="none" w:sz="0" w:space="0" w:color="auto"/>
        <w:right w:val="none" w:sz="0" w:space="0" w:color="auto"/>
      </w:divBdr>
    </w:div>
    <w:div w:id="1457019023">
      <w:bodyDiv w:val="1"/>
      <w:marLeft w:val="0"/>
      <w:marRight w:val="0"/>
      <w:marTop w:val="0"/>
      <w:marBottom w:val="0"/>
      <w:divBdr>
        <w:top w:val="none" w:sz="0" w:space="0" w:color="auto"/>
        <w:left w:val="none" w:sz="0" w:space="0" w:color="auto"/>
        <w:bottom w:val="none" w:sz="0" w:space="0" w:color="auto"/>
        <w:right w:val="none" w:sz="0" w:space="0" w:color="auto"/>
      </w:divBdr>
    </w:div>
    <w:div w:id="1458254709">
      <w:bodyDiv w:val="1"/>
      <w:marLeft w:val="0"/>
      <w:marRight w:val="0"/>
      <w:marTop w:val="0"/>
      <w:marBottom w:val="0"/>
      <w:divBdr>
        <w:top w:val="none" w:sz="0" w:space="0" w:color="auto"/>
        <w:left w:val="none" w:sz="0" w:space="0" w:color="auto"/>
        <w:bottom w:val="none" w:sz="0" w:space="0" w:color="auto"/>
        <w:right w:val="none" w:sz="0" w:space="0" w:color="auto"/>
      </w:divBdr>
    </w:div>
    <w:div w:id="1460684578">
      <w:bodyDiv w:val="1"/>
      <w:marLeft w:val="0"/>
      <w:marRight w:val="0"/>
      <w:marTop w:val="0"/>
      <w:marBottom w:val="0"/>
      <w:divBdr>
        <w:top w:val="none" w:sz="0" w:space="0" w:color="auto"/>
        <w:left w:val="none" w:sz="0" w:space="0" w:color="auto"/>
        <w:bottom w:val="none" w:sz="0" w:space="0" w:color="auto"/>
        <w:right w:val="none" w:sz="0" w:space="0" w:color="auto"/>
      </w:divBdr>
    </w:div>
    <w:div w:id="1462337359">
      <w:bodyDiv w:val="1"/>
      <w:marLeft w:val="0"/>
      <w:marRight w:val="0"/>
      <w:marTop w:val="0"/>
      <w:marBottom w:val="0"/>
      <w:divBdr>
        <w:top w:val="none" w:sz="0" w:space="0" w:color="auto"/>
        <w:left w:val="none" w:sz="0" w:space="0" w:color="auto"/>
        <w:bottom w:val="none" w:sz="0" w:space="0" w:color="auto"/>
        <w:right w:val="none" w:sz="0" w:space="0" w:color="auto"/>
      </w:divBdr>
    </w:div>
    <w:div w:id="1464156221">
      <w:bodyDiv w:val="1"/>
      <w:marLeft w:val="0"/>
      <w:marRight w:val="0"/>
      <w:marTop w:val="0"/>
      <w:marBottom w:val="0"/>
      <w:divBdr>
        <w:top w:val="none" w:sz="0" w:space="0" w:color="auto"/>
        <w:left w:val="none" w:sz="0" w:space="0" w:color="auto"/>
        <w:bottom w:val="none" w:sz="0" w:space="0" w:color="auto"/>
        <w:right w:val="none" w:sz="0" w:space="0" w:color="auto"/>
      </w:divBdr>
    </w:div>
    <w:div w:id="1464350086">
      <w:bodyDiv w:val="1"/>
      <w:marLeft w:val="0"/>
      <w:marRight w:val="0"/>
      <w:marTop w:val="0"/>
      <w:marBottom w:val="0"/>
      <w:divBdr>
        <w:top w:val="none" w:sz="0" w:space="0" w:color="auto"/>
        <w:left w:val="none" w:sz="0" w:space="0" w:color="auto"/>
        <w:bottom w:val="none" w:sz="0" w:space="0" w:color="auto"/>
        <w:right w:val="none" w:sz="0" w:space="0" w:color="auto"/>
      </w:divBdr>
    </w:div>
    <w:div w:id="1464999700">
      <w:bodyDiv w:val="1"/>
      <w:marLeft w:val="0"/>
      <w:marRight w:val="0"/>
      <w:marTop w:val="0"/>
      <w:marBottom w:val="0"/>
      <w:divBdr>
        <w:top w:val="none" w:sz="0" w:space="0" w:color="auto"/>
        <w:left w:val="none" w:sz="0" w:space="0" w:color="auto"/>
        <w:bottom w:val="none" w:sz="0" w:space="0" w:color="auto"/>
        <w:right w:val="none" w:sz="0" w:space="0" w:color="auto"/>
      </w:divBdr>
    </w:div>
    <w:div w:id="1468858790">
      <w:bodyDiv w:val="1"/>
      <w:marLeft w:val="0"/>
      <w:marRight w:val="0"/>
      <w:marTop w:val="0"/>
      <w:marBottom w:val="0"/>
      <w:divBdr>
        <w:top w:val="none" w:sz="0" w:space="0" w:color="auto"/>
        <w:left w:val="none" w:sz="0" w:space="0" w:color="auto"/>
        <w:bottom w:val="none" w:sz="0" w:space="0" w:color="auto"/>
        <w:right w:val="none" w:sz="0" w:space="0" w:color="auto"/>
      </w:divBdr>
    </w:div>
    <w:div w:id="1471826121">
      <w:bodyDiv w:val="1"/>
      <w:marLeft w:val="0"/>
      <w:marRight w:val="0"/>
      <w:marTop w:val="0"/>
      <w:marBottom w:val="0"/>
      <w:divBdr>
        <w:top w:val="none" w:sz="0" w:space="0" w:color="auto"/>
        <w:left w:val="none" w:sz="0" w:space="0" w:color="auto"/>
        <w:bottom w:val="none" w:sz="0" w:space="0" w:color="auto"/>
        <w:right w:val="none" w:sz="0" w:space="0" w:color="auto"/>
      </w:divBdr>
    </w:div>
    <w:div w:id="1471945292">
      <w:bodyDiv w:val="1"/>
      <w:marLeft w:val="0"/>
      <w:marRight w:val="0"/>
      <w:marTop w:val="0"/>
      <w:marBottom w:val="0"/>
      <w:divBdr>
        <w:top w:val="none" w:sz="0" w:space="0" w:color="auto"/>
        <w:left w:val="none" w:sz="0" w:space="0" w:color="auto"/>
        <w:bottom w:val="none" w:sz="0" w:space="0" w:color="auto"/>
        <w:right w:val="none" w:sz="0" w:space="0" w:color="auto"/>
      </w:divBdr>
    </w:div>
    <w:div w:id="1473331430">
      <w:bodyDiv w:val="1"/>
      <w:marLeft w:val="0"/>
      <w:marRight w:val="0"/>
      <w:marTop w:val="0"/>
      <w:marBottom w:val="0"/>
      <w:divBdr>
        <w:top w:val="none" w:sz="0" w:space="0" w:color="auto"/>
        <w:left w:val="none" w:sz="0" w:space="0" w:color="auto"/>
        <w:bottom w:val="none" w:sz="0" w:space="0" w:color="auto"/>
        <w:right w:val="none" w:sz="0" w:space="0" w:color="auto"/>
      </w:divBdr>
    </w:div>
    <w:div w:id="1473863914">
      <w:bodyDiv w:val="1"/>
      <w:marLeft w:val="0"/>
      <w:marRight w:val="0"/>
      <w:marTop w:val="0"/>
      <w:marBottom w:val="0"/>
      <w:divBdr>
        <w:top w:val="none" w:sz="0" w:space="0" w:color="auto"/>
        <w:left w:val="none" w:sz="0" w:space="0" w:color="auto"/>
        <w:bottom w:val="none" w:sz="0" w:space="0" w:color="auto"/>
        <w:right w:val="none" w:sz="0" w:space="0" w:color="auto"/>
      </w:divBdr>
    </w:div>
    <w:div w:id="1474561244">
      <w:bodyDiv w:val="1"/>
      <w:marLeft w:val="0"/>
      <w:marRight w:val="0"/>
      <w:marTop w:val="0"/>
      <w:marBottom w:val="0"/>
      <w:divBdr>
        <w:top w:val="none" w:sz="0" w:space="0" w:color="auto"/>
        <w:left w:val="none" w:sz="0" w:space="0" w:color="auto"/>
        <w:bottom w:val="none" w:sz="0" w:space="0" w:color="auto"/>
        <w:right w:val="none" w:sz="0" w:space="0" w:color="auto"/>
      </w:divBdr>
    </w:div>
    <w:div w:id="1475483529">
      <w:bodyDiv w:val="1"/>
      <w:marLeft w:val="0"/>
      <w:marRight w:val="0"/>
      <w:marTop w:val="0"/>
      <w:marBottom w:val="0"/>
      <w:divBdr>
        <w:top w:val="none" w:sz="0" w:space="0" w:color="auto"/>
        <w:left w:val="none" w:sz="0" w:space="0" w:color="auto"/>
        <w:bottom w:val="none" w:sz="0" w:space="0" w:color="auto"/>
        <w:right w:val="none" w:sz="0" w:space="0" w:color="auto"/>
      </w:divBdr>
    </w:div>
    <w:div w:id="1479761156">
      <w:bodyDiv w:val="1"/>
      <w:marLeft w:val="0"/>
      <w:marRight w:val="0"/>
      <w:marTop w:val="0"/>
      <w:marBottom w:val="0"/>
      <w:divBdr>
        <w:top w:val="none" w:sz="0" w:space="0" w:color="auto"/>
        <w:left w:val="none" w:sz="0" w:space="0" w:color="auto"/>
        <w:bottom w:val="none" w:sz="0" w:space="0" w:color="auto"/>
        <w:right w:val="none" w:sz="0" w:space="0" w:color="auto"/>
      </w:divBdr>
    </w:div>
    <w:div w:id="1480077758">
      <w:bodyDiv w:val="1"/>
      <w:marLeft w:val="0"/>
      <w:marRight w:val="0"/>
      <w:marTop w:val="0"/>
      <w:marBottom w:val="0"/>
      <w:divBdr>
        <w:top w:val="none" w:sz="0" w:space="0" w:color="auto"/>
        <w:left w:val="none" w:sz="0" w:space="0" w:color="auto"/>
        <w:bottom w:val="none" w:sz="0" w:space="0" w:color="auto"/>
        <w:right w:val="none" w:sz="0" w:space="0" w:color="auto"/>
      </w:divBdr>
    </w:div>
    <w:div w:id="1481581714">
      <w:bodyDiv w:val="1"/>
      <w:marLeft w:val="0"/>
      <w:marRight w:val="0"/>
      <w:marTop w:val="0"/>
      <w:marBottom w:val="0"/>
      <w:divBdr>
        <w:top w:val="none" w:sz="0" w:space="0" w:color="auto"/>
        <w:left w:val="none" w:sz="0" w:space="0" w:color="auto"/>
        <w:bottom w:val="none" w:sz="0" w:space="0" w:color="auto"/>
        <w:right w:val="none" w:sz="0" w:space="0" w:color="auto"/>
      </w:divBdr>
    </w:div>
    <w:div w:id="1487942308">
      <w:bodyDiv w:val="1"/>
      <w:marLeft w:val="0"/>
      <w:marRight w:val="0"/>
      <w:marTop w:val="0"/>
      <w:marBottom w:val="0"/>
      <w:divBdr>
        <w:top w:val="none" w:sz="0" w:space="0" w:color="auto"/>
        <w:left w:val="none" w:sz="0" w:space="0" w:color="auto"/>
        <w:bottom w:val="none" w:sz="0" w:space="0" w:color="auto"/>
        <w:right w:val="none" w:sz="0" w:space="0" w:color="auto"/>
      </w:divBdr>
    </w:div>
    <w:div w:id="1488479106">
      <w:bodyDiv w:val="1"/>
      <w:marLeft w:val="0"/>
      <w:marRight w:val="0"/>
      <w:marTop w:val="0"/>
      <w:marBottom w:val="0"/>
      <w:divBdr>
        <w:top w:val="none" w:sz="0" w:space="0" w:color="auto"/>
        <w:left w:val="none" w:sz="0" w:space="0" w:color="auto"/>
        <w:bottom w:val="none" w:sz="0" w:space="0" w:color="auto"/>
        <w:right w:val="none" w:sz="0" w:space="0" w:color="auto"/>
      </w:divBdr>
    </w:div>
    <w:div w:id="1492912751">
      <w:bodyDiv w:val="1"/>
      <w:marLeft w:val="0"/>
      <w:marRight w:val="0"/>
      <w:marTop w:val="0"/>
      <w:marBottom w:val="0"/>
      <w:divBdr>
        <w:top w:val="none" w:sz="0" w:space="0" w:color="auto"/>
        <w:left w:val="none" w:sz="0" w:space="0" w:color="auto"/>
        <w:bottom w:val="none" w:sz="0" w:space="0" w:color="auto"/>
        <w:right w:val="none" w:sz="0" w:space="0" w:color="auto"/>
      </w:divBdr>
    </w:div>
    <w:div w:id="1494417491">
      <w:bodyDiv w:val="1"/>
      <w:marLeft w:val="0"/>
      <w:marRight w:val="0"/>
      <w:marTop w:val="0"/>
      <w:marBottom w:val="0"/>
      <w:divBdr>
        <w:top w:val="none" w:sz="0" w:space="0" w:color="auto"/>
        <w:left w:val="none" w:sz="0" w:space="0" w:color="auto"/>
        <w:bottom w:val="none" w:sz="0" w:space="0" w:color="auto"/>
        <w:right w:val="none" w:sz="0" w:space="0" w:color="auto"/>
      </w:divBdr>
    </w:div>
    <w:div w:id="1496143758">
      <w:bodyDiv w:val="1"/>
      <w:marLeft w:val="0"/>
      <w:marRight w:val="0"/>
      <w:marTop w:val="0"/>
      <w:marBottom w:val="0"/>
      <w:divBdr>
        <w:top w:val="none" w:sz="0" w:space="0" w:color="auto"/>
        <w:left w:val="none" w:sz="0" w:space="0" w:color="auto"/>
        <w:bottom w:val="none" w:sz="0" w:space="0" w:color="auto"/>
        <w:right w:val="none" w:sz="0" w:space="0" w:color="auto"/>
      </w:divBdr>
    </w:div>
    <w:div w:id="1500387973">
      <w:bodyDiv w:val="1"/>
      <w:marLeft w:val="0"/>
      <w:marRight w:val="0"/>
      <w:marTop w:val="0"/>
      <w:marBottom w:val="0"/>
      <w:divBdr>
        <w:top w:val="none" w:sz="0" w:space="0" w:color="auto"/>
        <w:left w:val="none" w:sz="0" w:space="0" w:color="auto"/>
        <w:bottom w:val="none" w:sz="0" w:space="0" w:color="auto"/>
        <w:right w:val="none" w:sz="0" w:space="0" w:color="auto"/>
      </w:divBdr>
    </w:div>
    <w:div w:id="1501699605">
      <w:bodyDiv w:val="1"/>
      <w:marLeft w:val="0"/>
      <w:marRight w:val="0"/>
      <w:marTop w:val="0"/>
      <w:marBottom w:val="0"/>
      <w:divBdr>
        <w:top w:val="none" w:sz="0" w:space="0" w:color="auto"/>
        <w:left w:val="none" w:sz="0" w:space="0" w:color="auto"/>
        <w:bottom w:val="none" w:sz="0" w:space="0" w:color="auto"/>
        <w:right w:val="none" w:sz="0" w:space="0" w:color="auto"/>
      </w:divBdr>
    </w:div>
    <w:div w:id="1503740944">
      <w:bodyDiv w:val="1"/>
      <w:marLeft w:val="0"/>
      <w:marRight w:val="0"/>
      <w:marTop w:val="0"/>
      <w:marBottom w:val="0"/>
      <w:divBdr>
        <w:top w:val="none" w:sz="0" w:space="0" w:color="auto"/>
        <w:left w:val="none" w:sz="0" w:space="0" w:color="auto"/>
        <w:bottom w:val="none" w:sz="0" w:space="0" w:color="auto"/>
        <w:right w:val="none" w:sz="0" w:space="0" w:color="auto"/>
      </w:divBdr>
    </w:div>
    <w:div w:id="1507164101">
      <w:bodyDiv w:val="1"/>
      <w:marLeft w:val="0"/>
      <w:marRight w:val="0"/>
      <w:marTop w:val="0"/>
      <w:marBottom w:val="0"/>
      <w:divBdr>
        <w:top w:val="none" w:sz="0" w:space="0" w:color="auto"/>
        <w:left w:val="none" w:sz="0" w:space="0" w:color="auto"/>
        <w:bottom w:val="none" w:sz="0" w:space="0" w:color="auto"/>
        <w:right w:val="none" w:sz="0" w:space="0" w:color="auto"/>
      </w:divBdr>
    </w:div>
    <w:div w:id="1508709731">
      <w:bodyDiv w:val="1"/>
      <w:marLeft w:val="0"/>
      <w:marRight w:val="0"/>
      <w:marTop w:val="0"/>
      <w:marBottom w:val="0"/>
      <w:divBdr>
        <w:top w:val="none" w:sz="0" w:space="0" w:color="auto"/>
        <w:left w:val="none" w:sz="0" w:space="0" w:color="auto"/>
        <w:bottom w:val="none" w:sz="0" w:space="0" w:color="auto"/>
        <w:right w:val="none" w:sz="0" w:space="0" w:color="auto"/>
      </w:divBdr>
    </w:div>
    <w:div w:id="1508862940">
      <w:bodyDiv w:val="1"/>
      <w:marLeft w:val="0"/>
      <w:marRight w:val="0"/>
      <w:marTop w:val="0"/>
      <w:marBottom w:val="0"/>
      <w:divBdr>
        <w:top w:val="none" w:sz="0" w:space="0" w:color="auto"/>
        <w:left w:val="none" w:sz="0" w:space="0" w:color="auto"/>
        <w:bottom w:val="none" w:sz="0" w:space="0" w:color="auto"/>
        <w:right w:val="none" w:sz="0" w:space="0" w:color="auto"/>
      </w:divBdr>
    </w:div>
    <w:div w:id="1512915448">
      <w:bodyDiv w:val="1"/>
      <w:marLeft w:val="0"/>
      <w:marRight w:val="0"/>
      <w:marTop w:val="0"/>
      <w:marBottom w:val="0"/>
      <w:divBdr>
        <w:top w:val="none" w:sz="0" w:space="0" w:color="auto"/>
        <w:left w:val="none" w:sz="0" w:space="0" w:color="auto"/>
        <w:bottom w:val="none" w:sz="0" w:space="0" w:color="auto"/>
        <w:right w:val="none" w:sz="0" w:space="0" w:color="auto"/>
      </w:divBdr>
    </w:div>
    <w:div w:id="1521040515">
      <w:bodyDiv w:val="1"/>
      <w:marLeft w:val="0"/>
      <w:marRight w:val="0"/>
      <w:marTop w:val="0"/>
      <w:marBottom w:val="0"/>
      <w:divBdr>
        <w:top w:val="none" w:sz="0" w:space="0" w:color="auto"/>
        <w:left w:val="none" w:sz="0" w:space="0" w:color="auto"/>
        <w:bottom w:val="none" w:sz="0" w:space="0" w:color="auto"/>
        <w:right w:val="none" w:sz="0" w:space="0" w:color="auto"/>
      </w:divBdr>
    </w:div>
    <w:div w:id="1522816475">
      <w:bodyDiv w:val="1"/>
      <w:marLeft w:val="0"/>
      <w:marRight w:val="0"/>
      <w:marTop w:val="0"/>
      <w:marBottom w:val="0"/>
      <w:divBdr>
        <w:top w:val="none" w:sz="0" w:space="0" w:color="auto"/>
        <w:left w:val="none" w:sz="0" w:space="0" w:color="auto"/>
        <w:bottom w:val="none" w:sz="0" w:space="0" w:color="auto"/>
        <w:right w:val="none" w:sz="0" w:space="0" w:color="auto"/>
      </w:divBdr>
    </w:div>
    <w:div w:id="1524055032">
      <w:bodyDiv w:val="1"/>
      <w:marLeft w:val="0"/>
      <w:marRight w:val="0"/>
      <w:marTop w:val="0"/>
      <w:marBottom w:val="0"/>
      <w:divBdr>
        <w:top w:val="none" w:sz="0" w:space="0" w:color="auto"/>
        <w:left w:val="none" w:sz="0" w:space="0" w:color="auto"/>
        <w:bottom w:val="none" w:sz="0" w:space="0" w:color="auto"/>
        <w:right w:val="none" w:sz="0" w:space="0" w:color="auto"/>
      </w:divBdr>
    </w:div>
    <w:div w:id="1525242896">
      <w:bodyDiv w:val="1"/>
      <w:marLeft w:val="0"/>
      <w:marRight w:val="0"/>
      <w:marTop w:val="0"/>
      <w:marBottom w:val="0"/>
      <w:divBdr>
        <w:top w:val="none" w:sz="0" w:space="0" w:color="auto"/>
        <w:left w:val="none" w:sz="0" w:space="0" w:color="auto"/>
        <w:bottom w:val="none" w:sz="0" w:space="0" w:color="auto"/>
        <w:right w:val="none" w:sz="0" w:space="0" w:color="auto"/>
      </w:divBdr>
    </w:div>
    <w:div w:id="1531458703">
      <w:bodyDiv w:val="1"/>
      <w:marLeft w:val="0"/>
      <w:marRight w:val="0"/>
      <w:marTop w:val="0"/>
      <w:marBottom w:val="0"/>
      <w:divBdr>
        <w:top w:val="none" w:sz="0" w:space="0" w:color="auto"/>
        <w:left w:val="none" w:sz="0" w:space="0" w:color="auto"/>
        <w:bottom w:val="none" w:sz="0" w:space="0" w:color="auto"/>
        <w:right w:val="none" w:sz="0" w:space="0" w:color="auto"/>
      </w:divBdr>
    </w:div>
    <w:div w:id="1533346168">
      <w:bodyDiv w:val="1"/>
      <w:marLeft w:val="0"/>
      <w:marRight w:val="0"/>
      <w:marTop w:val="0"/>
      <w:marBottom w:val="0"/>
      <w:divBdr>
        <w:top w:val="none" w:sz="0" w:space="0" w:color="auto"/>
        <w:left w:val="none" w:sz="0" w:space="0" w:color="auto"/>
        <w:bottom w:val="none" w:sz="0" w:space="0" w:color="auto"/>
        <w:right w:val="none" w:sz="0" w:space="0" w:color="auto"/>
      </w:divBdr>
    </w:div>
    <w:div w:id="1533348557">
      <w:bodyDiv w:val="1"/>
      <w:marLeft w:val="0"/>
      <w:marRight w:val="0"/>
      <w:marTop w:val="0"/>
      <w:marBottom w:val="0"/>
      <w:divBdr>
        <w:top w:val="none" w:sz="0" w:space="0" w:color="auto"/>
        <w:left w:val="none" w:sz="0" w:space="0" w:color="auto"/>
        <w:bottom w:val="none" w:sz="0" w:space="0" w:color="auto"/>
        <w:right w:val="none" w:sz="0" w:space="0" w:color="auto"/>
      </w:divBdr>
    </w:div>
    <w:div w:id="1535312449">
      <w:bodyDiv w:val="1"/>
      <w:marLeft w:val="0"/>
      <w:marRight w:val="0"/>
      <w:marTop w:val="0"/>
      <w:marBottom w:val="0"/>
      <w:divBdr>
        <w:top w:val="none" w:sz="0" w:space="0" w:color="auto"/>
        <w:left w:val="none" w:sz="0" w:space="0" w:color="auto"/>
        <w:bottom w:val="none" w:sz="0" w:space="0" w:color="auto"/>
        <w:right w:val="none" w:sz="0" w:space="0" w:color="auto"/>
      </w:divBdr>
    </w:div>
    <w:div w:id="1536192381">
      <w:bodyDiv w:val="1"/>
      <w:marLeft w:val="0"/>
      <w:marRight w:val="0"/>
      <w:marTop w:val="0"/>
      <w:marBottom w:val="0"/>
      <w:divBdr>
        <w:top w:val="none" w:sz="0" w:space="0" w:color="auto"/>
        <w:left w:val="none" w:sz="0" w:space="0" w:color="auto"/>
        <w:bottom w:val="none" w:sz="0" w:space="0" w:color="auto"/>
        <w:right w:val="none" w:sz="0" w:space="0" w:color="auto"/>
      </w:divBdr>
    </w:div>
    <w:div w:id="1537739865">
      <w:bodyDiv w:val="1"/>
      <w:marLeft w:val="0"/>
      <w:marRight w:val="0"/>
      <w:marTop w:val="0"/>
      <w:marBottom w:val="0"/>
      <w:divBdr>
        <w:top w:val="none" w:sz="0" w:space="0" w:color="auto"/>
        <w:left w:val="none" w:sz="0" w:space="0" w:color="auto"/>
        <w:bottom w:val="none" w:sz="0" w:space="0" w:color="auto"/>
        <w:right w:val="none" w:sz="0" w:space="0" w:color="auto"/>
      </w:divBdr>
    </w:div>
    <w:div w:id="1541093537">
      <w:bodyDiv w:val="1"/>
      <w:marLeft w:val="0"/>
      <w:marRight w:val="0"/>
      <w:marTop w:val="0"/>
      <w:marBottom w:val="0"/>
      <w:divBdr>
        <w:top w:val="none" w:sz="0" w:space="0" w:color="auto"/>
        <w:left w:val="none" w:sz="0" w:space="0" w:color="auto"/>
        <w:bottom w:val="none" w:sz="0" w:space="0" w:color="auto"/>
        <w:right w:val="none" w:sz="0" w:space="0" w:color="auto"/>
      </w:divBdr>
    </w:div>
    <w:div w:id="1547529399">
      <w:bodyDiv w:val="1"/>
      <w:marLeft w:val="0"/>
      <w:marRight w:val="0"/>
      <w:marTop w:val="0"/>
      <w:marBottom w:val="0"/>
      <w:divBdr>
        <w:top w:val="none" w:sz="0" w:space="0" w:color="auto"/>
        <w:left w:val="none" w:sz="0" w:space="0" w:color="auto"/>
        <w:bottom w:val="none" w:sz="0" w:space="0" w:color="auto"/>
        <w:right w:val="none" w:sz="0" w:space="0" w:color="auto"/>
      </w:divBdr>
    </w:div>
    <w:div w:id="1549417531">
      <w:bodyDiv w:val="1"/>
      <w:marLeft w:val="0"/>
      <w:marRight w:val="0"/>
      <w:marTop w:val="0"/>
      <w:marBottom w:val="0"/>
      <w:divBdr>
        <w:top w:val="none" w:sz="0" w:space="0" w:color="auto"/>
        <w:left w:val="none" w:sz="0" w:space="0" w:color="auto"/>
        <w:bottom w:val="none" w:sz="0" w:space="0" w:color="auto"/>
        <w:right w:val="none" w:sz="0" w:space="0" w:color="auto"/>
      </w:divBdr>
    </w:div>
    <w:div w:id="1550607994">
      <w:bodyDiv w:val="1"/>
      <w:marLeft w:val="0"/>
      <w:marRight w:val="0"/>
      <w:marTop w:val="0"/>
      <w:marBottom w:val="0"/>
      <w:divBdr>
        <w:top w:val="none" w:sz="0" w:space="0" w:color="auto"/>
        <w:left w:val="none" w:sz="0" w:space="0" w:color="auto"/>
        <w:bottom w:val="none" w:sz="0" w:space="0" w:color="auto"/>
        <w:right w:val="none" w:sz="0" w:space="0" w:color="auto"/>
      </w:divBdr>
    </w:div>
    <w:div w:id="1551258424">
      <w:bodyDiv w:val="1"/>
      <w:marLeft w:val="0"/>
      <w:marRight w:val="0"/>
      <w:marTop w:val="0"/>
      <w:marBottom w:val="0"/>
      <w:divBdr>
        <w:top w:val="none" w:sz="0" w:space="0" w:color="auto"/>
        <w:left w:val="none" w:sz="0" w:space="0" w:color="auto"/>
        <w:bottom w:val="none" w:sz="0" w:space="0" w:color="auto"/>
        <w:right w:val="none" w:sz="0" w:space="0" w:color="auto"/>
      </w:divBdr>
    </w:div>
    <w:div w:id="1556313363">
      <w:bodyDiv w:val="1"/>
      <w:marLeft w:val="0"/>
      <w:marRight w:val="0"/>
      <w:marTop w:val="0"/>
      <w:marBottom w:val="0"/>
      <w:divBdr>
        <w:top w:val="none" w:sz="0" w:space="0" w:color="auto"/>
        <w:left w:val="none" w:sz="0" w:space="0" w:color="auto"/>
        <w:bottom w:val="none" w:sz="0" w:space="0" w:color="auto"/>
        <w:right w:val="none" w:sz="0" w:space="0" w:color="auto"/>
      </w:divBdr>
    </w:div>
    <w:div w:id="1556623405">
      <w:bodyDiv w:val="1"/>
      <w:marLeft w:val="0"/>
      <w:marRight w:val="0"/>
      <w:marTop w:val="0"/>
      <w:marBottom w:val="0"/>
      <w:divBdr>
        <w:top w:val="none" w:sz="0" w:space="0" w:color="auto"/>
        <w:left w:val="none" w:sz="0" w:space="0" w:color="auto"/>
        <w:bottom w:val="none" w:sz="0" w:space="0" w:color="auto"/>
        <w:right w:val="none" w:sz="0" w:space="0" w:color="auto"/>
      </w:divBdr>
    </w:div>
    <w:div w:id="1558541602">
      <w:bodyDiv w:val="1"/>
      <w:marLeft w:val="0"/>
      <w:marRight w:val="0"/>
      <w:marTop w:val="0"/>
      <w:marBottom w:val="0"/>
      <w:divBdr>
        <w:top w:val="none" w:sz="0" w:space="0" w:color="auto"/>
        <w:left w:val="none" w:sz="0" w:space="0" w:color="auto"/>
        <w:bottom w:val="none" w:sz="0" w:space="0" w:color="auto"/>
        <w:right w:val="none" w:sz="0" w:space="0" w:color="auto"/>
      </w:divBdr>
    </w:div>
    <w:div w:id="1558936825">
      <w:bodyDiv w:val="1"/>
      <w:marLeft w:val="0"/>
      <w:marRight w:val="0"/>
      <w:marTop w:val="0"/>
      <w:marBottom w:val="0"/>
      <w:divBdr>
        <w:top w:val="none" w:sz="0" w:space="0" w:color="auto"/>
        <w:left w:val="none" w:sz="0" w:space="0" w:color="auto"/>
        <w:bottom w:val="none" w:sz="0" w:space="0" w:color="auto"/>
        <w:right w:val="none" w:sz="0" w:space="0" w:color="auto"/>
      </w:divBdr>
    </w:div>
    <w:div w:id="1563057637">
      <w:bodyDiv w:val="1"/>
      <w:marLeft w:val="0"/>
      <w:marRight w:val="0"/>
      <w:marTop w:val="0"/>
      <w:marBottom w:val="0"/>
      <w:divBdr>
        <w:top w:val="none" w:sz="0" w:space="0" w:color="auto"/>
        <w:left w:val="none" w:sz="0" w:space="0" w:color="auto"/>
        <w:bottom w:val="none" w:sz="0" w:space="0" w:color="auto"/>
        <w:right w:val="none" w:sz="0" w:space="0" w:color="auto"/>
      </w:divBdr>
    </w:div>
    <w:div w:id="1567491435">
      <w:bodyDiv w:val="1"/>
      <w:marLeft w:val="0"/>
      <w:marRight w:val="0"/>
      <w:marTop w:val="0"/>
      <w:marBottom w:val="0"/>
      <w:divBdr>
        <w:top w:val="none" w:sz="0" w:space="0" w:color="auto"/>
        <w:left w:val="none" w:sz="0" w:space="0" w:color="auto"/>
        <w:bottom w:val="none" w:sz="0" w:space="0" w:color="auto"/>
        <w:right w:val="none" w:sz="0" w:space="0" w:color="auto"/>
      </w:divBdr>
    </w:div>
    <w:div w:id="1568567113">
      <w:bodyDiv w:val="1"/>
      <w:marLeft w:val="0"/>
      <w:marRight w:val="0"/>
      <w:marTop w:val="0"/>
      <w:marBottom w:val="0"/>
      <w:divBdr>
        <w:top w:val="none" w:sz="0" w:space="0" w:color="auto"/>
        <w:left w:val="none" w:sz="0" w:space="0" w:color="auto"/>
        <w:bottom w:val="none" w:sz="0" w:space="0" w:color="auto"/>
        <w:right w:val="none" w:sz="0" w:space="0" w:color="auto"/>
      </w:divBdr>
    </w:div>
    <w:div w:id="1568952317">
      <w:bodyDiv w:val="1"/>
      <w:marLeft w:val="0"/>
      <w:marRight w:val="0"/>
      <w:marTop w:val="0"/>
      <w:marBottom w:val="0"/>
      <w:divBdr>
        <w:top w:val="none" w:sz="0" w:space="0" w:color="auto"/>
        <w:left w:val="none" w:sz="0" w:space="0" w:color="auto"/>
        <w:bottom w:val="none" w:sz="0" w:space="0" w:color="auto"/>
        <w:right w:val="none" w:sz="0" w:space="0" w:color="auto"/>
      </w:divBdr>
    </w:div>
    <w:div w:id="1570075512">
      <w:bodyDiv w:val="1"/>
      <w:marLeft w:val="0"/>
      <w:marRight w:val="0"/>
      <w:marTop w:val="0"/>
      <w:marBottom w:val="0"/>
      <w:divBdr>
        <w:top w:val="none" w:sz="0" w:space="0" w:color="auto"/>
        <w:left w:val="none" w:sz="0" w:space="0" w:color="auto"/>
        <w:bottom w:val="none" w:sz="0" w:space="0" w:color="auto"/>
        <w:right w:val="none" w:sz="0" w:space="0" w:color="auto"/>
      </w:divBdr>
    </w:div>
    <w:div w:id="1570723310">
      <w:bodyDiv w:val="1"/>
      <w:marLeft w:val="0"/>
      <w:marRight w:val="0"/>
      <w:marTop w:val="0"/>
      <w:marBottom w:val="0"/>
      <w:divBdr>
        <w:top w:val="none" w:sz="0" w:space="0" w:color="auto"/>
        <w:left w:val="none" w:sz="0" w:space="0" w:color="auto"/>
        <w:bottom w:val="none" w:sz="0" w:space="0" w:color="auto"/>
        <w:right w:val="none" w:sz="0" w:space="0" w:color="auto"/>
      </w:divBdr>
    </w:div>
    <w:div w:id="1571884659">
      <w:bodyDiv w:val="1"/>
      <w:marLeft w:val="0"/>
      <w:marRight w:val="0"/>
      <w:marTop w:val="0"/>
      <w:marBottom w:val="0"/>
      <w:divBdr>
        <w:top w:val="none" w:sz="0" w:space="0" w:color="auto"/>
        <w:left w:val="none" w:sz="0" w:space="0" w:color="auto"/>
        <w:bottom w:val="none" w:sz="0" w:space="0" w:color="auto"/>
        <w:right w:val="none" w:sz="0" w:space="0" w:color="auto"/>
      </w:divBdr>
    </w:div>
    <w:div w:id="1578401016">
      <w:bodyDiv w:val="1"/>
      <w:marLeft w:val="0"/>
      <w:marRight w:val="0"/>
      <w:marTop w:val="0"/>
      <w:marBottom w:val="0"/>
      <w:divBdr>
        <w:top w:val="none" w:sz="0" w:space="0" w:color="auto"/>
        <w:left w:val="none" w:sz="0" w:space="0" w:color="auto"/>
        <w:bottom w:val="none" w:sz="0" w:space="0" w:color="auto"/>
        <w:right w:val="none" w:sz="0" w:space="0" w:color="auto"/>
      </w:divBdr>
    </w:div>
    <w:div w:id="1581988658">
      <w:bodyDiv w:val="1"/>
      <w:marLeft w:val="0"/>
      <w:marRight w:val="0"/>
      <w:marTop w:val="0"/>
      <w:marBottom w:val="0"/>
      <w:divBdr>
        <w:top w:val="none" w:sz="0" w:space="0" w:color="auto"/>
        <w:left w:val="none" w:sz="0" w:space="0" w:color="auto"/>
        <w:bottom w:val="none" w:sz="0" w:space="0" w:color="auto"/>
        <w:right w:val="none" w:sz="0" w:space="0" w:color="auto"/>
      </w:divBdr>
    </w:div>
    <w:div w:id="1585871333">
      <w:bodyDiv w:val="1"/>
      <w:marLeft w:val="0"/>
      <w:marRight w:val="0"/>
      <w:marTop w:val="0"/>
      <w:marBottom w:val="0"/>
      <w:divBdr>
        <w:top w:val="none" w:sz="0" w:space="0" w:color="auto"/>
        <w:left w:val="none" w:sz="0" w:space="0" w:color="auto"/>
        <w:bottom w:val="none" w:sz="0" w:space="0" w:color="auto"/>
        <w:right w:val="none" w:sz="0" w:space="0" w:color="auto"/>
      </w:divBdr>
    </w:div>
    <w:div w:id="1590431328">
      <w:bodyDiv w:val="1"/>
      <w:marLeft w:val="0"/>
      <w:marRight w:val="0"/>
      <w:marTop w:val="0"/>
      <w:marBottom w:val="0"/>
      <w:divBdr>
        <w:top w:val="none" w:sz="0" w:space="0" w:color="auto"/>
        <w:left w:val="none" w:sz="0" w:space="0" w:color="auto"/>
        <w:bottom w:val="none" w:sz="0" w:space="0" w:color="auto"/>
        <w:right w:val="none" w:sz="0" w:space="0" w:color="auto"/>
      </w:divBdr>
    </w:div>
    <w:div w:id="1593320579">
      <w:bodyDiv w:val="1"/>
      <w:marLeft w:val="0"/>
      <w:marRight w:val="0"/>
      <w:marTop w:val="0"/>
      <w:marBottom w:val="0"/>
      <w:divBdr>
        <w:top w:val="none" w:sz="0" w:space="0" w:color="auto"/>
        <w:left w:val="none" w:sz="0" w:space="0" w:color="auto"/>
        <w:bottom w:val="none" w:sz="0" w:space="0" w:color="auto"/>
        <w:right w:val="none" w:sz="0" w:space="0" w:color="auto"/>
      </w:divBdr>
    </w:div>
    <w:div w:id="1595281269">
      <w:bodyDiv w:val="1"/>
      <w:marLeft w:val="0"/>
      <w:marRight w:val="0"/>
      <w:marTop w:val="0"/>
      <w:marBottom w:val="0"/>
      <w:divBdr>
        <w:top w:val="none" w:sz="0" w:space="0" w:color="auto"/>
        <w:left w:val="none" w:sz="0" w:space="0" w:color="auto"/>
        <w:bottom w:val="none" w:sz="0" w:space="0" w:color="auto"/>
        <w:right w:val="none" w:sz="0" w:space="0" w:color="auto"/>
      </w:divBdr>
    </w:div>
    <w:div w:id="1597323327">
      <w:bodyDiv w:val="1"/>
      <w:marLeft w:val="0"/>
      <w:marRight w:val="0"/>
      <w:marTop w:val="0"/>
      <w:marBottom w:val="0"/>
      <w:divBdr>
        <w:top w:val="none" w:sz="0" w:space="0" w:color="auto"/>
        <w:left w:val="none" w:sz="0" w:space="0" w:color="auto"/>
        <w:bottom w:val="none" w:sz="0" w:space="0" w:color="auto"/>
        <w:right w:val="none" w:sz="0" w:space="0" w:color="auto"/>
      </w:divBdr>
    </w:div>
    <w:div w:id="1599097313">
      <w:bodyDiv w:val="1"/>
      <w:marLeft w:val="0"/>
      <w:marRight w:val="0"/>
      <w:marTop w:val="0"/>
      <w:marBottom w:val="0"/>
      <w:divBdr>
        <w:top w:val="none" w:sz="0" w:space="0" w:color="auto"/>
        <w:left w:val="none" w:sz="0" w:space="0" w:color="auto"/>
        <w:bottom w:val="none" w:sz="0" w:space="0" w:color="auto"/>
        <w:right w:val="none" w:sz="0" w:space="0" w:color="auto"/>
      </w:divBdr>
    </w:div>
    <w:div w:id="1604802657">
      <w:bodyDiv w:val="1"/>
      <w:marLeft w:val="0"/>
      <w:marRight w:val="0"/>
      <w:marTop w:val="0"/>
      <w:marBottom w:val="0"/>
      <w:divBdr>
        <w:top w:val="none" w:sz="0" w:space="0" w:color="auto"/>
        <w:left w:val="none" w:sz="0" w:space="0" w:color="auto"/>
        <w:bottom w:val="none" w:sz="0" w:space="0" w:color="auto"/>
        <w:right w:val="none" w:sz="0" w:space="0" w:color="auto"/>
      </w:divBdr>
    </w:div>
    <w:div w:id="1607693531">
      <w:bodyDiv w:val="1"/>
      <w:marLeft w:val="0"/>
      <w:marRight w:val="0"/>
      <w:marTop w:val="0"/>
      <w:marBottom w:val="0"/>
      <w:divBdr>
        <w:top w:val="none" w:sz="0" w:space="0" w:color="auto"/>
        <w:left w:val="none" w:sz="0" w:space="0" w:color="auto"/>
        <w:bottom w:val="none" w:sz="0" w:space="0" w:color="auto"/>
        <w:right w:val="none" w:sz="0" w:space="0" w:color="auto"/>
      </w:divBdr>
    </w:div>
    <w:div w:id="1611621081">
      <w:bodyDiv w:val="1"/>
      <w:marLeft w:val="0"/>
      <w:marRight w:val="0"/>
      <w:marTop w:val="0"/>
      <w:marBottom w:val="0"/>
      <w:divBdr>
        <w:top w:val="none" w:sz="0" w:space="0" w:color="auto"/>
        <w:left w:val="none" w:sz="0" w:space="0" w:color="auto"/>
        <w:bottom w:val="none" w:sz="0" w:space="0" w:color="auto"/>
        <w:right w:val="none" w:sz="0" w:space="0" w:color="auto"/>
      </w:divBdr>
    </w:div>
    <w:div w:id="1615408829">
      <w:bodyDiv w:val="1"/>
      <w:marLeft w:val="0"/>
      <w:marRight w:val="0"/>
      <w:marTop w:val="0"/>
      <w:marBottom w:val="0"/>
      <w:divBdr>
        <w:top w:val="none" w:sz="0" w:space="0" w:color="auto"/>
        <w:left w:val="none" w:sz="0" w:space="0" w:color="auto"/>
        <w:bottom w:val="none" w:sz="0" w:space="0" w:color="auto"/>
        <w:right w:val="none" w:sz="0" w:space="0" w:color="auto"/>
      </w:divBdr>
    </w:div>
    <w:div w:id="1618290856">
      <w:bodyDiv w:val="1"/>
      <w:marLeft w:val="0"/>
      <w:marRight w:val="0"/>
      <w:marTop w:val="0"/>
      <w:marBottom w:val="0"/>
      <w:divBdr>
        <w:top w:val="none" w:sz="0" w:space="0" w:color="auto"/>
        <w:left w:val="none" w:sz="0" w:space="0" w:color="auto"/>
        <w:bottom w:val="none" w:sz="0" w:space="0" w:color="auto"/>
        <w:right w:val="none" w:sz="0" w:space="0" w:color="auto"/>
      </w:divBdr>
    </w:div>
    <w:div w:id="1619067699">
      <w:bodyDiv w:val="1"/>
      <w:marLeft w:val="0"/>
      <w:marRight w:val="0"/>
      <w:marTop w:val="0"/>
      <w:marBottom w:val="0"/>
      <w:divBdr>
        <w:top w:val="none" w:sz="0" w:space="0" w:color="auto"/>
        <w:left w:val="none" w:sz="0" w:space="0" w:color="auto"/>
        <w:bottom w:val="none" w:sz="0" w:space="0" w:color="auto"/>
        <w:right w:val="none" w:sz="0" w:space="0" w:color="auto"/>
      </w:divBdr>
    </w:div>
    <w:div w:id="1619557243">
      <w:bodyDiv w:val="1"/>
      <w:marLeft w:val="0"/>
      <w:marRight w:val="0"/>
      <w:marTop w:val="0"/>
      <w:marBottom w:val="0"/>
      <w:divBdr>
        <w:top w:val="none" w:sz="0" w:space="0" w:color="auto"/>
        <w:left w:val="none" w:sz="0" w:space="0" w:color="auto"/>
        <w:bottom w:val="none" w:sz="0" w:space="0" w:color="auto"/>
        <w:right w:val="none" w:sz="0" w:space="0" w:color="auto"/>
      </w:divBdr>
    </w:div>
    <w:div w:id="1621061620">
      <w:bodyDiv w:val="1"/>
      <w:marLeft w:val="0"/>
      <w:marRight w:val="0"/>
      <w:marTop w:val="0"/>
      <w:marBottom w:val="0"/>
      <w:divBdr>
        <w:top w:val="none" w:sz="0" w:space="0" w:color="auto"/>
        <w:left w:val="none" w:sz="0" w:space="0" w:color="auto"/>
        <w:bottom w:val="none" w:sz="0" w:space="0" w:color="auto"/>
        <w:right w:val="none" w:sz="0" w:space="0" w:color="auto"/>
      </w:divBdr>
    </w:div>
    <w:div w:id="1621181337">
      <w:bodyDiv w:val="1"/>
      <w:marLeft w:val="0"/>
      <w:marRight w:val="0"/>
      <w:marTop w:val="0"/>
      <w:marBottom w:val="0"/>
      <w:divBdr>
        <w:top w:val="none" w:sz="0" w:space="0" w:color="auto"/>
        <w:left w:val="none" w:sz="0" w:space="0" w:color="auto"/>
        <w:bottom w:val="none" w:sz="0" w:space="0" w:color="auto"/>
        <w:right w:val="none" w:sz="0" w:space="0" w:color="auto"/>
      </w:divBdr>
    </w:div>
    <w:div w:id="1633945409">
      <w:bodyDiv w:val="1"/>
      <w:marLeft w:val="0"/>
      <w:marRight w:val="0"/>
      <w:marTop w:val="0"/>
      <w:marBottom w:val="0"/>
      <w:divBdr>
        <w:top w:val="none" w:sz="0" w:space="0" w:color="auto"/>
        <w:left w:val="none" w:sz="0" w:space="0" w:color="auto"/>
        <w:bottom w:val="none" w:sz="0" w:space="0" w:color="auto"/>
        <w:right w:val="none" w:sz="0" w:space="0" w:color="auto"/>
      </w:divBdr>
    </w:div>
    <w:div w:id="1634601558">
      <w:bodyDiv w:val="1"/>
      <w:marLeft w:val="0"/>
      <w:marRight w:val="0"/>
      <w:marTop w:val="0"/>
      <w:marBottom w:val="0"/>
      <w:divBdr>
        <w:top w:val="none" w:sz="0" w:space="0" w:color="auto"/>
        <w:left w:val="none" w:sz="0" w:space="0" w:color="auto"/>
        <w:bottom w:val="none" w:sz="0" w:space="0" w:color="auto"/>
        <w:right w:val="none" w:sz="0" w:space="0" w:color="auto"/>
      </w:divBdr>
    </w:div>
    <w:div w:id="1636449682">
      <w:bodyDiv w:val="1"/>
      <w:marLeft w:val="0"/>
      <w:marRight w:val="0"/>
      <w:marTop w:val="0"/>
      <w:marBottom w:val="0"/>
      <w:divBdr>
        <w:top w:val="none" w:sz="0" w:space="0" w:color="auto"/>
        <w:left w:val="none" w:sz="0" w:space="0" w:color="auto"/>
        <w:bottom w:val="none" w:sz="0" w:space="0" w:color="auto"/>
        <w:right w:val="none" w:sz="0" w:space="0" w:color="auto"/>
      </w:divBdr>
    </w:div>
    <w:div w:id="1636794171">
      <w:bodyDiv w:val="1"/>
      <w:marLeft w:val="0"/>
      <w:marRight w:val="0"/>
      <w:marTop w:val="0"/>
      <w:marBottom w:val="0"/>
      <w:divBdr>
        <w:top w:val="none" w:sz="0" w:space="0" w:color="auto"/>
        <w:left w:val="none" w:sz="0" w:space="0" w:color="auto"/>
        <w:bottom w:val="none" w:sz="0" w:space="0" w:color="auto"/>
        <w:right w:val="none" w:sz="0" w:space="0" w:color="auto"/>
      </w:divBdr>
    </w:div>
    <w:div w:id="1647781066">
      <w:bodyDiv w:val="1"/>
      <w:marLeft w:val="0"/>
      <w:marRight w:val="0"/>
      <w:marTop w:val="0"/>
      <w:marBottom w:val="0"/>
      <w:divBdr>
        <w:top w:val="none" w:sz="0" w:space="0" w:color="auto"/>
        <w:left w:val="none" w:sz="0" w:space="0" w:color="auto"/>
        <w:bottom w:val="none" w:sz="0" w:space="0" w:color="auto"/>
        <w:right w:val="none" w:sz="0" w:space="0" w:color="auto"/>
      </w:divBdr>
    </w:div>
    <w:div w:id="1647859577">
      <w:bodyDiv w:val="1"/>
      <w:marLeft w:val="0"/>
      <w:marRight w:val="0"/>
      <w:marTop w:val="0"/>
      <w:marBottom w:val="0"/>
      <w:divBdr>
        <w:top w:val="none" w:sz="0" w:space="0" w:color="auto"/>
        <w:left w:val="none" w:sz="0" w:space="0" w:color="auto"/>
        <w:bottom w:val="none" w:sz="0" w:space="0" w:color="auto"/>
        <w:right w:val="none" w:sz="0" w:space="0" w:color="auto"/>
      </w:divBdr>
    </w:div>
    <w:div w:id="1648050851">
      <w:bodyDiv w:val="1"/>
      <w:marLeft w:val="0"/>
      <w:marRight w:val="0"/>
      <w:marTop w:val="0"/>
      <w:marBottom w:val="0"/>
      <w:divBdr>
        <w:top w:val="none" w:sz="0" w:space="0" w:color="auto"/>
        <w:left w:val="none" w:sz="0" w:space="0" w:color="auto"/>
        <w:bottom w:val="none" w:sz="0" w:space="0" w:color="auto"/>
        <w:right w:val="none" w:sz="0" w:space="0" w:color="auto"/>
      </w:divBdr>
    </w:div>
    <w:div w:id="1654987869">
      <w:bodyDiv w:val="1"/>
      <w:marLeft w:val="0"/>
      <w:marRight w:val="0"/>
      <w:marTop w:val="0"/>
      <w:marBottom w:val="0"/>
      <w:divBdr>
        <w:top w:val="none" w:sz="0" w:space="0" w:color="auto"/>
        <w:left w:val="none" w:sz="0" w:space="0" w:color="auto"/>
        <w:bottom w:val="none" w:sz="0" w:space="0" w:color="auto"/>
        <w:right w:val="none" w:sz="0" w:space="0" w:color="auto"/>
      </w:divBdr>
    </w:div>
    <w:div w:id="1665469090">
      <w:bodyDiv w:val="1"/>
      <w:marLeft w:val="0"/>
      <w:marRight w:val="0"/>
      <w:marTop w:val="0"/>
      <w:marBottom w:val="0"/>
      <w:divBdr>
        <w:top w:val="none" w:sz="0" w:space="0" w:color="auto"/>
        <w:left w:val="none" w:sz="0" w:space="0" w:color="auto"/>
        <w:bottom w:val="none" w:sz="0" w:space="0" w:color="auto"/>
        <w:right w:val="none" w:sz="0" w:space="0" w:color="auto"/>
      </w:divBdr>
    </w:div>
    <w:div w:id="1665889769">
      <w:bodyDiv w:val="1"/>
      <w:marLeft w:val="0"/>
      <w:marRight w:val="0"/>
      <w:marTop w:val="0"/>
      <w:marBottom w:val="0"/>
      <w:divBdr>
        <w:top w:val="none" w:sz="0" w:space="0" w:color="auto"/>
        <w:left w:val="none" w:sz="0" w:space="0" w:color="auto"/>
        <w:bottom w:val="none" w:sz="0" w:space="0" w:color="auto"/>
        <w:right w:val="none" w:sz="0" w:space="0" w:color="auto"/>
      </w:divBdr>
    </w:div>
    <w:div w:id="1666086320">
      <w:bodyDiv w:val="1"/>
      <w:marLeft w:val="0"/>
      <w:marRight w:val="0"/>
      <w:marTop w:val="0"/>
      <w:marBottom w:val="0"/>
      <w:divBdr>
        <w:top w:val="none" w:sz="0" w:space="0" w:color="auto"/>
        <w:left w:val="none" w:sz="0" w:space="0" w:color="auto"/>
        <w:bottom w:val="none" w:sz="0" w:space="0" w:color="auto"/>
        <w:right w:val="none" w:sz="0" w:space="0" w:color="auto"/>
      </w:divBdr>
    </w:div>
    <w:div w:id="1667395729">
      <w:bodyDiv w:val="1"/>
      <w:marLeft w:val="0"/>
      <w:marRight w:val="0"/>
      <w:marTop w:val="0"/>
      <w:marBottom w:val="0"/>
      <w:divBdr>
        <w:top w:val="none" w:sz="0" w:space="0" w:color="auto"/>
        <w:left w:val="none" w:sz="0" w:space="0" w:color="auto"/>
        <w:bottom w:val="none" w:sz="0" w:space="0" w:color="auto"/>
        <w:right w:val="none" w:sz="0" w:space="0" w:color="auto"/>
      </w:divBdr>
    </w:div>
    <w:div w:id="1668048529">
      <w:bodyDiv w:val="1"/>
      <w:marLeft w:val="0"/>
      <w:marRight w:val="0"/>
      <w:marTop w:val="0"/>
      <w:marBottom w:val="0"/>
      <w:divBdr>
        <w:top w:val="none" w:sz="0" w:space="0" w:color="auto"/>
        <w:left w:val="none" w:sz="0" w:space="0" w:color="auto"/>
        <w:bottom w:val="none" w:sz="0" w:space="0" w:color="auto"/>
        <w:right w:val="none" w:sz="0" w:space="0" w:color="auto"/>
      </w:divBdr>
    </w:div>
    <w:div w:id="1670402874">
      <w:bodyDiv w:val="1"/>
      <w:marLeft w:val="0"/>
      <w:marRight w:val="0"/>
      <w:marTop w:val="0"/>
      <w:marBottom w:val="0"/>
      <w:divBdr>
        <w:top w:val="none" w:sz="0" w:space="0" w:color="auto"/>
        <w:left w:val="none" w:sz="0" w:space="0" w:color="auto"/>
        <w:bottom w:val="none" w:sz="0" w:space="0" w:color="auto"/>
        <w:right w:val="none" w:sz="0" w:space="0" w:color="auto"/>
      </w:divBdr>
    </w:div>
    <w:div w:id="1670868967">
      <w:bodyDiv w:val="1"/>
      <w:marLeft w:val="0"/>
      <w:marRight w:val="0"/>
      <w:marTop w:val="0"/>
      <w:marBottom w:val="0"/>
      <w:divBdr>
        <w:top w:val="none" w:sz="0" w:space="0" w:color="auto"/>
        <w:left w:val="none" w:sz="0" w:space="0" w:color="auto"/>
        <w:bottom w:val="none" w:sz="0" w:space="0" w:color="auto"/>
        <w:right w:val="none" w:sz="0" w:space="0" w:color="auto"/>
      </w:divBdr>
    </w:div>
    <w:div w:id="1671446762">
      <w:bodyDiv w:val="1"/>
      <w:marLeft w:val="0"/>
      <w:marRight w:val="0"/>
      <w:marTop w:val="0"/>
      <w:marBottom w:val="0"/>
      <w:divBdr>
        <w:top w:val="none" w:sz="0" w:space="0" w:color="auto"/>
        <w:left w:val="none" w:sz="0" w:space="0" w:color="auto"/>
        <w:bottom w:val="none" w:sz="0" w:space="0" w:color="auto"/>
        <w:right w:val="none" w:sz="0" w:space="0" w:color="auto"/>
      </w:divBdr>
    </w:div>
    <w:div w:id="1672024210">
      <w:bodyDiv w:val="1"/>
      <w:marLeft w:val="0"/>
      <w:marRight w:val="0"/>
      <w:marTop w:val="0"/>
      <w:marBottom w:val="0"/>
      <w:divBdr>
        <w:top w:val="none" w:sz="0" w:space="0" w:color="auto"/>
        <w:left w:val="none" w:sz="0" w:space="0" w:color="auto"/>
        <w:bottom w:val="none" w:sz="0" w:space="0" w:color="auto"/>
        <w:right w:val="none" w:sz="0" w:space="0" w:color="auto"/>
      </w:divBdr>
    </w:div>
    <w:div w:id="1674213182">
      <w:bodyDiv w:val="1"/>
      <w:marLeft w:val="0"/>
      <w:marRight w:val="0"/>
      <w:marTop w:val="0"/>
      <w:marBottom w:val="0"/>
      <w:divBdr>
        <w:top w:val="none" w:sz="0" w:space="0" w:color="auto"/>
        <w:left w:val="none" w:sz="0" w:space="0" w:color="auto"/>
        <w:bottom w:val="none" w:sz="0" w:space="0" w:color="auto"/>
        <w:right w:val="none" w:sz="0" w:space="0" w:color="auto"/>
      </w:divBdr>
    </w:div>
    <w:div w:id="1676299628">
      <w:bodyDiv w:val="1"/>
      <w:marLeft w:val="0"/>
      <w:marRight w:val="0"/>
      <w:marTop w:val="0"/>
      <w:marBottom w:val="0"/>
      <w:divBdr>
        <w:top w:val="none" w:sz="0" w:space="0" w:color="auto"/>
        <w:left w:val="none" w:sz="0" w:space="0" w:color="auto"/>
        <w:bottom w:val="none" w:sz="0" w:space="0" w:color="auto"/>
        <w:right w:val="none" w:sz="0" w:space="0" w:color="auto"/>
      </w:divBdr>
    </w:div>
    <w:div w:id="1676886000">
      <w:bodyDiv w:val="1"/>
      <w:marLeft w:val="0"/>
      <w:marRight w:val="0"/>
      <w:marTop w:val="0"/>
      <w:marBottom w:val="0"/>
      <w:divBdr>
        <w:top w:val="none" w:sz="0" w:space="0" w:color="auto"/>
        <w:left w:val="none" w:sz="0" w:space="0" w:color="auto"/>
        <w:bottom w:val="none" w:sz="0" w:space="0" w:color="auto"/>
        <w:right w:val="none" w:sz="0" w:space="0" w:color="auto"/>
      </w:divBdr>
    </w:div>
    <w:div w:id="1685983564">
      <w:bodyDiv w:val="1"/>
      <w:marLeft w:val="0"/>
      <w:marRight w:val="0"/>
      <w:marTop w:val="0"/>
      <w:marBottom w:val="0"/>
      <w:divBdr>
        <w:top w:val="none" w:sz="0" w:space="0" w:color="auto"/>
        <w:left w:val="none" w:sz="0" w:space="0" w:color="auto"/>
        <w:bottom w:val="none" w:sz="0" w:space="0" w:color="auto"/>
        <w:right w:val="none" w:sz="0" w:space="0" w:color="auto"/>
      </w:divBdr>
    </w:div>
    <w:div w:id="1691102715">
      <w:bodyDiv w:val="1"/>
      <w:marLeft w:val="0"/>
      <w:marRight w:val="0"/>
      <w:marTop w:val="0"/>
      <w:marBottom w:val="0"/>
      <w:divBdr>
        <w:top w:val="none" w:sz="0" w:space="0" w:color="auto"/>
        <w:left w:val="none" w:sz="0" w:space="0" w:color="auto"/>
        <w:bottom w:val="none" w:sz="0" w:space="0" w:color="auto"/>
        <w:right w:val="none" w:sz="0" w:space="0" w:color="auto"/>
      </w:divBdr>
    </w:div>
    <w:div w:id="1691762508">
      <w:bodyDiv w:val="1"/>
      <w:marLeft w:val="0"/>
      <w:marRight w:val="0"/>
      <w:marTop w:val="0"/>
      <w:marBottom w:val="0"/>
      <w:divBdr>
        <w:top w:val="none" w:sz="0" w:space="0" w:color="auto"/>
        <w:left w:val="none" w:sz="0" w:space="0" w:color="auto"/>
        <w:bottom w:val="none" w:sz="0" w:space="0" w:color="auto"/>
        <w:right w:val="none" w:sz="0" w:space="0" w:color="auto"/>
      </w:divBdr>
    </w:div>
    <w:div w:id="1695764446">
      <w:bodyDiv w:val="1"/>
      <w:marLeft w:val="0"/>
      <w:marRight w:val="0"/>
      <w:marTop w:val="0"/>
      <w:marBottom w:val="0"/>
      <w:divBdr>
        <w:top w:val="none" w:sz="0" w:space="0" w:color="auto"/>
        <w:left w:val="none" w:sz="0" w:space="0" w:color="auto"/>
        <w:bottom w:val="none" w:sz="0" w:space="0" w:color="auto"/>
        <w:right w:val="none" w:sz="0" w:space="0" w:color="auto"/>
      </w:divBdr>
    </w:div>
    <w:div w:id="1695886467">
      <w:bodyDiv w:val="1"/>
      <w:marLeft w:val="0"/>
      <w:marRight w:val="0"/>
      <w:marTop w:val="0"/>
      <w:marBottom w:val="0"/>
      <w:divBdr>
        <w:top w:val="none" w:sz="0" w:space="0" w:color="auto"/>
        <w:left w:val="none" w:sz="0" w:space="0" w:color="auto"/>
        <w:bottom w:val="none" w:sz="0" w:space="0" w:color="auto"/>
        <w:right w:val="none" w:sz="0" w:space="0" w:color="auto"/>
      </w:divBdr>
    </w:div>
    <w:div w:id="1700810709">
      <w:bodyDiv w:val="1"/>
      <w:marLeft w:val="0"/>
      <w:marRight w:val="0"/>
      <w:marTop w:val="0"/>
      <w:marBottom w:val="0"/>
      <w:divBdr>
        <w:top w:val="none" w:sz="0" w:space="0" w:color="auto"/>
        <w:left w:val="none" w:sz="0" w:space="0" w:color="auto"/>
        <w:bottom w:val="none" w:sz="0" w:space="0" w:color="auto"/>
        <w:right w:val="none" w:sz="0" w:space="0" w:color="auto"/>
      </w:divBdr>
    </w:div>
    <w:div w:id="1703675407">
      <w:bodyDiv w:val="1"/>
      <w:marLeft w:val="0"/>
      <w:marRight w:val="0"/>
      <w:marTop w:val="0"/>
      <w:marBottom w:val="0"/>
      <w:divBdr>
        <w:top w:val="none" w:sz="0" w:space="0" w:color="auto"/>
        <w:left w:val="none" w:sz="0" w:space="0" w:color="auto"/>
        <w:bottom w:val="none" w:sz="0" w:space="0" w:color="auto"/>
        <w:right w:val="none" w:sz="0" w:space="0" w:color="auto"/>
      </w:divBdr>
    </w:div>
    <w:div w:id="1706054542">
      <w:bodyDiv w:val="1"/>
      <w:marLeft w:val="0"/>
      <w:marRight w:val="0"/>
      <w:marTop w:val="0"/>
      <w:marBottom w:val="0"/>
      <w:divBdr>
        <w:top w:val="none" w:sz="0" w:space="0" w:color="auto"/>
        <w:left w:val="none" w:sz="0" w:space="0" w:color="auto"/>
        <w:bottom w:val="none" w:sz="0" w:space="0" w:color="auto"/>
        <w:right w:val="none" w:sz="0" w:space="0" w:color="auto"/>
      </w:divBdr>
    </w:div>
    <w:div w:id="1706782890">
      <w:bodyDiv w:val="1"/>
      <w:marLeft w:val="0"/>
      <w:marRight w:val="0"/>
      <w:marTop w:val="0"/>
      <w:marBottom w:val="0"/>
      <w:divBdr>
        <w:top w:val="none" w:sz="0" w:space="0" w:color="auto"/>
        <w:left w:val="none" w:sz="0" w:space="0" w:color="auto"/>
        <w:bottom w:val="none" w:sz="0" w:space="0" w:color="auto"/>
        <w:right w:val="none" w:sz="0" w:space="0" w:color="auto"/>
      </w:divBdr>
    </w:div>
    <w:div w:id="1711104498">
      <w:bodyDiv w:val="1"/>
      <w:marLeft w:val="0"/>
      <w:marRight w:val="0"/>
      <w:marTop w:val="0"/>
      <w:marBottom w:val="0"/>
      <w:divBdr>
        <w:top w:val="none" w:sz="0" w:space="0" w:color="auto"/>
        <w:left w:val="none" w:sz="0" w:space="0" w:color="auto"/>
        <w:bottom w:val="none" w:sz="0" w:space="0" w:color="auto"/>
        <w:right w:val="none" w:sz="0" w:space="0" w:color="auto"/>
      </w:divBdr>
    </w:div>
    <w:div w:id="1711883468">
      <w:bodyDiv w:val="1"/>
      <w:marLeft w:val="0"/>
      <w:marRight w:val="0"/>
      <w:marTop w:val="0"/>
      <w:marBottom w:val="0"/>
      <w:divBdr>
        <w:top w:val="none" w:sz="0" w:space="0" w:color="auto"/>
        <w:left w:val="none" w:sz="0" w:space="0" w:color="auto"/>
        <w:bottom w:val="none" w:sz="0" w:space="0" w:color="auto"/>
        <w:right w:val="none" w:sz="0" w:space="0" w:color="auto"/>
      </w:divBdr>
    </w:div>
    <w:div w:id="1712803883">
      <w:bodyDiv w:val="1"/>
      <w:marLeft w:val="0"/>
      <w:marRight w:val="0"/>
      <w:marTop w:val="0"/>
      <w:marBottom w:val="0"/>
      <w:divBdr>
        <w:top w:val="none" w:sz="0" w:space="0" w:color="auto"/>
        <w:left w:val="none" w:sz="0" w:space="0" w:color="auto"/>
        <w:bottom w:val="none" w:sz="0" w:space="0" w:color="auto"/>
        <w:right w:val="none" w:sz="0" w:space="0" w:color="auto"/>
      </w:divBdr>
    </w:div>
    <w:div w:id="1713070250">
      <w:bodyDiv w:val="1"/>
      <w:marLeft w:val="0"/>
      <w:marRight w:val="0"/>
      <w:marTop w:val="0"/>
      <w:marBottom w:val="0"/>
      <w:divBdr>
        <w:top w:val="none" w:sz="0" w:space="0" w:color="auto"/>
        <w:left w:val="none" w:sz="0" w:space="0" w:color="auto"/>
        <w:bottom w:val="none" w:sz="0" w:space="0" w:color="auto"/>
        <w:right w:val="none" w:sz="0" w:space="0" w:color="auto"/>
      </w:divBdr>
    </w:div>
    <w:div w:id="1714889401">
      <w:bodyDiv w:val="1"/>
      <w:marLeft w:val="0"/>
      <w:marRight w:val="0"/>
      <w:marTop w:val="0"/>
      <w:marBottom w:val="0"/>
      <w:divBdr>
        <w:top w:val="none" w:sz="0" w:space="0" w:color="auto"/>
        <w:left w:val="none" w:sz="0" w:space="0" w:color="auto"/>
        <w:bottom w:val="none" w:sz="0" w:space="0" w:color="auto"/>
        <w:right w:val="none" w:sz="0" w:space="0" w:color="auto"/>
      </w:divBdr>
    </w:div>
    <w:div w:id="1716926363">
      <w:bodyDiv w:val="1"/>
      <w:marLeft w:val="0"/>
      <w:marRight w:val="0"/>
      <w:marTop w:val="0"/>
      <w:marBottom w:val="0"/>
      <w:divBdr>
        <w:top w:val="none" w:sz="0" w:space="0" w:color="auto"/>
        <w:left w:val="none" w:sz="0" w:space="0" w:color="auto"/>
        <w:bottom w:val="none" w:sz="0" w:space="0" w:color="auto"/>
        <w:right w:val="none" w:sz="0" w:space="0" w:color="auto"/>
      </w:divBdr>
    </w:div>
    <w:div w:id="1721400827">
      <w:bodyDiv w:val="1"/>
      <w:marLeft w:val="0"/>
      <w:marRight w:val="0"/>
      <w:marTop w:val="0"/>
      <w:marBottom w:val="0"/>
      <w:divBdr>
        <w:top w:val="none" w:sz="0" w:space="0" w:color="auto"/>
        <w:left w:val="none" w:sz="0" w:space="0" w:color="auto"/>
        <w:bottom w:val="none" w:sz="0" w:space="0" w:color="auto"/>
        <w:right w:val="none" w:sz="0" w:space="0" w:color="auto"/>
      </w:divBdr>
    </w:div>
    <w:div w:id="1723484050">
      <w:bodyDiv w:val="1"/>
      <w:marLeft w:val="0"/>
      <w:marRight w:val="0"/>
      <w:marTop w:val="0"/>
      <w:marBottom w:val="0"/>
      <w:divBdr>
        <w:top w:val="none" w:sz="0" w:space="0" w:color="auto"/>
        <w:left w:val="none" w:sz="0" w:space="0" w:color="auto"/>
        <w:bottom w:val="none" w:sz="0" w:space="0" w:color="auto"/>
        <w:right w:val="none" w:sz="0" w:space="0" w:color="auto"/>
      </w:divBdr>
    </w:div>
    <w:div w:id="1724519271">
      <w:bodyDiv w:val="1"/>
      <w:marLeft w:val="0"/>
      <w:marRight w:val="0"/>
      <w:marTop w:val="0"/>
      <w:marBottom w:val="0"/>
      <w:divBdr>
        <w:top w:val="none" w:sz="0" w:space="0" w:color="auto"/>
        <w:left w:val="none" w:sz="0" w:space="0" w:color="auto"/>
        <w:bottom w:val="none" w:sz="0" w:space="0" w:color="auto"/>
        <w:right w:val="none" w:sz="0" w:space="0" w:color="auto"/>
      </w:divBdr>
    </w:div>
    <w:div w:id="1725986031">
      <w:bodyDiv w:val="1"/>
      <w:marLeft w:val="0"/>
      <w:marRight w:val="0"/>
      <w:marTop w:val="0"/>
      <w:marBottom w:val="0"/>
      <w:divBdr>
        <w:top w:val="none" w:sz="0" w:space="0" w:color="auto"/>
        <w:left w:val="none" w:sz="0" w:space="0" w:color="auto"/>
        <w:bottom w:val="none" w:sz="0" w:space="0" w:color="auto"/>
        <w:right w:val="none" w:sz="0" w:space="0" w:color="auto"/>
      </w:divBdr>
    </w:div>
    <w:div w:id="1731923749">
      <w:bodyDiv w:val="1"/>
      <w:marLeft w:val="0"/>
      <w:marRight w:val="0"/>
      <w:marTop w:val="0"/>
      <w:marBottom w:val="0"/>
      <w:divBdr>
        <w:top w:val="none" w:sz="0" w:space="0" w:color="auto"/>
        <w:left w:val="none" w:sz="0" w:space="0" w:color="auto"/>
        <w:bottom w:val="none" w:sz="0" w:space="0" w:color="auto"/>
        <w:right w:val="none" w:sz="0" w:space="0" w:color="auto"/>
      </w:divBdr>
    </w:div>
    <w:div w:id="1732121216">
      <w:bodyDiv w:val="1"/>
      <w:marLeft w:val="0"/>
      <w:marRight w:val="0"/>
      <w:marTop w:val="0"/>
      <w:marBottom w:val="0"/>
      <w:divBdr>
        <w:top w:val="none" w:sz="0" w:space="0" w:color="auto"/>
        <w:left w:val="none" w:sz="0" w:space="0" w:color="auto"/>
        <w:bottom w:val="none" w:sz="0" w:space="0" w:color="auto"/>
        <w:right w:val="none" w:sz="0" w:space="0" w:color="auto"/>
      </w:divBdr>
    </w:div>
    <w:div w:id="1736002643">
      <w:bodyDiv w:val="1"/>
      <w:marLeft w:val="0"/>
      <w:marRight w:val="0"/>
      <w:marTop w:val="0"/>
      <w:marBottom w:val="0"/>
      <w:divBdr>
        <w:top w:val="none" w:sz="0" w:space="0" w:color="auto"/>
        <w:left w:val="none" w:sz="0" w:space="0" w:color="auto"/>
        <w:bottom w:val="none" w:sz="0" w:space="0" w:color="auto"/>
        <w:right w:val="none" w:sz="0" w:space="0" w:color="auto"/>
      </w:divBdr>
    </w:div>
    <w:div w:id="1736977097">
      <w:bodyDiv w:val="1"/>
      <w:marLeft w:val="0"/>
      <w:marRight w:val="0"/>
      <w:marTop w:val="0"/>
      <w:marBottom w:val="0"/>
      <w:divBdr>
        <w:top w:val="none" w:sz="0" w:space="0" w:color="auto"/>
        <w:left w:val="none" w:sz="0" w:space="0" w:color="auto"/>
        <w:bottom w:val="none" w:sz="0" w:space="0" w:color="auto"/>
        <w:right w:val="none" w:sz="0" w:space="0" w:color="auto"/>
      </w:divBdr>
    </w:div>
    <w:div w:id="1737045604">
      <w:bodyDiv w:val="1"/>
      <w:marLeft w:val="0"/>
      <w:marRight w:val="0"/>
      <w:marTop w:val="0"/>
      <w:marBottom w:val="0"/>
      <w:divBdr>
        <w:top w:val="none" w:sz="0" w:space="0" w:color="auto"/>
        <w:left w:val="none" w:sz="0" w:space="0" w:color="auto"/>
        <w:bottom w:val="none" w:sz="0" w:space="0" w:color="auto"/>
        <w:right w:val="none" w:sz="0" w:space="0" w:color="auto"/>
      </w:divBdr>
    </w:div>
    <w:div w:id="1737704300">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39866730">
      <w:bodyDiv w:val="1"/>
      <w:marLeft w:val="0"/>
      <w:marRight w:val="0"/>
      <w:marTop w:val="0"/>
      <w:marBottom w:val="0"/>
      <w:divBdr>
        <w:top w:val="none" w:sz="0" w:space="0" w:color="auto"/>
        <w:left w:val="none" w:sz="0" w:space="0" w:color="auto"/>
        <w:bottom w:val="none" w:sz="0" w:space="0" w:color="auto"/>
        <w:right w:val="none" w:sz="0" w:space="0" w:color="auto"/>
      </w:divBdr>
    </w:div>
    <w:div w:id="1740637317">
      <w:bodyDiv w:val="1"/>
      <w:marLeft w:val="0"/>
      <w:marRight w:val="0"/>
      <w:marTop w:val="0"/>
      <w:marBottom w:val="0"/>
      <w:divBdr>
        <w:top w:val="none" w:sz="0" w:space="0" w:color="auto"/>
        <w:left w:val="none" w:sz="0" w:space="0" w:color="auto"/>
        <w:bottom w:val="none" w:sz="0" w:space="0" w:color="auto"/>
        <w:right w:val="none" w:sz="0" w:space="0" w:color="auto"/>
      </w:divBdr>
    </w:div>
    <w:div w:id="1741714701">
      <w:bodyDiv w:val="1"/>
      <w:marLeft w:val="0"/>
      <w:marRight w:val="0"/>
      <w:marTop w:val="0"/>
      <w:marBottom w:val="0"/>
      <w:divBdr>
        <w:top w:val="none" w:sz="0" w:space="0" w:color="auto"/>
        <w:left w:val="none" w:sz="0" w:space="0" w:color="auto"/>
        <w:bottom w:val="none" w:sz="0" w:space="0" w:color="auto"/>
        <w:right w:val="none" w:sz="0" w:space="0" w:color="auto"/>
      </w:divBdr>
    </w:div>
    <w:div w:id="1742940763">
      <w:bodyDiv w:val="1"/>
      <w:marLeft w:val="0"/>
      <w:marRight w:val="0"/>
      <w:marTop w:val="0"/>
      <w:marBottom w:val="0"/>
      <w:divBdr>
        <w:top w:val="none" w:sz="0" w:space="0" w:color="auto"/>
        <w:left w:val="none" w:sz="0" w:space="0" w:color="auto"/>
        <w:bottom w:val="none" w:sz="0" w:space="0" w:color="auto"/>
        <w:right w:val="none" w:sz="0" w:space="0" w:color="auto"/>
      </w:divBdr>
    </w:div>
    <w:div w:id="1745371679">
      <w:bodyDiv w:val="1"/>
      <w:marLeft w:val="0"/>
      <w:marRight w:val="0"/>
      <w:marTop w:val="0"/>
      <w:marBottom w:val="0"/>
      <w:divBdr>
        <w:top w:val="none" w:sz="0" w:space="0" w:color="auto"/>
        <w:left w:val="none" w:sz="0" w:space="0" w:color="auto"/>
        <w:bottom w:val="none" w:sz="0" w:space="0" w:color="auto"/>
        <w:right w:val="none" w:sz="0" w:space="0" w:color="auto"/>
      </w:divBdr>
    </w:div>
    <w:div w:id="1745880830">
      <w:bodyDiv w:val="1"/>
      <w:marLeft w:val="0"/>
      <w:marRight w:val="0"/>
      <w:marTop w:val="0"/>
      <w:marBottom w:val="0"/>
      <w:divBdr>
        <w:top w:val="none" w:sz="0" w:space="0" w:color="auto"/>
        <w:left w:val="none" w:sz="0" w:space="0" w:color="auto"/>
        <w:bottom w:val="none" w:sz="0" w:space="0" w:color="auto"/>
        <w:right w:val="none" w:sz="0" w:space="0" w:color="auto"/>
      </w:divBdr>
    </w:div>
    <w:div w:id="1750345735">
      <w:bodyDiv w:val="1"/>
      <w:marLeft w:val="0"/>
      <w:marRight w:val="0"/>
      <w:marTop w:val="0"/>
      <w:marBottom w:val="0"/>
      <w:divBdr>
        <w:top w:val="none" w:sz="0" w:space="0" w:color="auto"/>
        <w:left w:val="none" w:sz="0" w:space="0" w:color="auto"/>
        <w:bottom w:val="none" w:sz="0" w:space="0" w:color="auto"/>
        <w:right w:val="none" w:sz="0" w:space="0" w:color="auto"/>
      </w:divBdr>
    </w:div>
    <w:div w:id="1755396896">
      <w:bodyDiv w:val="1"/>
      <w:marLeft w:val="0"/>
      <w:marRight w:val="0"/>
      <w:marTop w:val="0"/>
      <w:marBottom w:val="0"/>
      <w:divBdr>
        <w:top w:val="none" w:sz="0" w:space="0" w:color="auto"/>
        <w:left w:val="none" w:sz="0" w:space="0" w:color="auto"/>
        <w:bottom w:val="none" w:sz="0" w:space="0" w:color="auto"/>
        <w:right w:val="none" w:sz="0" w:space="0" w:color="auto"/>
      </w:divBdr>
    </w:div>
    <w:div w:id="1757628336">
      <w:bodyDiv w:val="1"/>
      <w:marLeft w:val="0"/>
      <w:marRight w:val="0"/>
      <w:marTop w:val="0"/>
      <w:marBottom w:val="0"/>
      <w:divBdr>
        <w:top w:val="none" w:sz="0" w:space="0" w:color="auto"/>
        <w:left w:val="none" w:sz="0" w:space="0" w:color="auto"/>
        <w:bottom w:val="none" w:sz="0" w:space="0" w:color="auto"/>
        <w:right w:val="none" w:sz="0" w:space="0" w:color="auto"/>
      </w:divBdr>
    </w:div>
    <w:div w:id="1757902417">
      <w:bodyDiv w:val="1"/>
      <w:marLeft w:val="0"/>
      <w:marRight w:val="0"/>
      <w:marTop w:val="0"/>
      <w:marBottom w:val="0"/>
      <w:divBdr>
        <w:top w:val="none" w:sz="0" w:space="0" w:color="auto"/>
        <w:left w:val="none" w:sz="0" w:space="0" w:color="auto"/>
        <w:bottom w:val="none" w:sz="0" w:space="0" w:color="auto"/>
        <w:right w:val="none" w:sz="0" w:space="0" w:color="auto"/>
      </w:divBdr>
    </w:div>
    <w:div w:id="1758214307">
      <w:bodyDiv w:val="1"/>
      <w:marLeft w:val="0"/>
      <w:marRight w:val="0"/>
      <w:marTop w:val="0"/>
      <w:marBottom w:val="0"/>
      <w:divBdr>
        <w:top w:val="none" w:sz="0" w:space="0" w:color="auto"/>
        <w:left w:val="none" w:sz="0" w:space="0" w:color="auto"/>
        <w:bottom w:val="none" w:sz="0" w:space="0" w:color="auto"/>
        <w:right w:val="none" w:sz="0" w:space="0" w:color="auto"/>
      </w:divBdr>
    </w:div>
    <w:div w:id="1760520883">
      <w:bodyDiv w:val="1"/>
      <w:marLeft w:val="0"/>
      <w:marRight w:val="0"/>
      <w:marTop w:val="0"/>
      <w:marBottom w:val="0"/>
      <w:divBdr>
        <w:top w:val="none" w:sz="0" w:space="0" w:color="auto"/>
        <w:left w:val="none" w:sz="0" w:space="0" w:color="auto"/>
        <w:bottom w:val="none" w:sz="0" w:space="0" w:color="auto"/>
        <w:right w:val="none" w:sz="0" w:space="0" w:color="auto"/>
      </w:divBdr>
    </w:div>
    <w:div w:id="1760981595">
      <w:bodyDiv w:val="1"/>
      <w:marLeft w:val="0"/>
      <w:marRight w:val="0"/>
      <w:marTop w:val="0"/>
      <w:marBottom w:val="0"/>
      <w:divBdr>
        <w:top w:val="none" w:sz="0" w:space="0" w:color="auto"/>
        <w:left w:val="none" w:sz="0" w:space="0" w:color="auto"/>
        <w:bottom w:val="none" w:sz="0" w:space="0" w:color="auto"/>
        <w:right w:val="none" w:sz="0" w:space="0" w:color="auto"/>
      </w:divBdr>
    </w:div>
    <w:div w:id="1763645859">
      <w:bodyDiv w:val="1"/>
      <w:marLeft w:val="0"/>
      <w:marRight w:val="0"/>
      <w:marTop w:val="0"/>
      <w:marBottom w:val="0"/>
      <w:divBdr>
        <w:top w:val="none" w:sz="0" w:space="0" w:color="auto"/>
        <w:left w:val="none" w:sz="0" w:space="0" w:color="auto"/>
        <w:bottom w:val="none" w:sz="0" w:space="0" w:color="auto"/>
        <w:right w:val="none" w:sz="0" w:space="0" w:color="auto"/>
      </w:divBdr>
    </w:div>
    <w:div w:id="1765151974">
      <w:bodyDiv w:val="1"/>
      <w:marLeft w:val="0"/>
      <w:marRight w:val="0"/>
      <w:marTop w:val="0"/>
      <w:marBottom w:val="0"/>
      <w:divBdr>
        <w:top w:val="none" w:sz="0" w:space="0" w:color="auto"/>
        <w:left w:val="none" w:sz="0" w:space="0" w:color="auto"/>
        <w:bottom w:val="none" w:sz="0" w:space="0" w:color="auto"/>
        <w:right w:val="none" w:sz="0" w:space="0" w:color="auto"/>
      </w:divBdr>
    </w:div>
    <w:div w:id="1766341508">
      <w:bodyDiv w:val="1"/>
      <w:marLeft w:val="0"/>
      <w:marRight w:val="0"/>
      <w:marTop w:val="0"/>
      <w:marBottom w:val="0"/>
      <w:divBdr>
        <w:top w:val="none" w:sz="0" w:space="0" w:color="auto"/>
        <w:left w:val="none" w:sz="0" w:space="0" w:color="auto"/>
        <w:bottom w:val="none" w:sz="0" w:space="0" w:color="auto"/>
        <w:right w:val="none" w:sz="0" w:space="0" w:color="auto"/>
      </w:divBdr>
    </w:div>
    <w:div w:id="1767730998">
      <w:bodyDiv w:val="1"/>
      <w:marLeft w:val="0"/>
      <w:marRight w:val="0"/>
      <w:marTop w:val="0"/>
      <w:marBottom w:val="0"/>
      <w:divBdr>
        <w:top w:val="none" w:sz="0" w:space="0" w:color="auto"/>
        <w:left w:val="none" w:sz="0" w:space="0" w:color="auto"/>
        <w:bottom w:val="none" w:sz="0" w:space="0" w:color="auto"/>
        <w:right w:val="none" w:sz="0" w:space="0" w:color="auto"/>
      </w:divBdr>
    </w:div>
    <w:div w:id="1780028612">
      <w:bodyDiv w:val="1"/>
      <w:marLeft w:val="0"/>
      <w:marRight w:val="0"/>
      <w:marTop w:val="0"/>
      <w:marBottom w:val="0"/>
      <w:divBdr>
        <w:top w:val="none" w:sz="0" w:space="0" w:color="auto"/>
        <w:left w:val="none" w:sz="0" w:space="0" w:color="auto"/>
        <w:bottom w:val="none" w:sz="0" w:space="0" w:color="auto"/>
        <w:right w:val="none" w:sz="0" w:space="0" w:color="auto"/>
      </w:divBdr>
    </w:div>
    <w:div w:id="1784763886">
      <w:bodyDiv w:val="1"/>
      <w:marLeft w:val="0"/>
      <w:marRight w:val="0"/>
      <w:marTop w:val="0"/>
      <w:marBottom w:val="0"/>
      <w:divBdr>
        <w:top w:val="none" w:sz="0" w:space="0" w:color="auto"/>
        <w:left w:val="none" w:sz="0" w:space="0" w:color="auto"/>
        <w:bottom w:val="none" w:sz="0" w:space="0" w:color="auto"/>
        <w:right w:val="none" w:sz="0" w:space="0" w:color="auto"/>
      </w:divBdr>
    </w:div>
    <w:div w:id="1787505178">
      <w:bodyDiv w:val="1"/>
      <w:marLeft w:val="0"/>
      <w:marRight w:val="0"/>
      <w:marTop w:val="0"/>
      <w:marBottom w:val="0"/>
      <w:divBdr>
        <w:top w:val="none" w:sz="0" w:space="0" w:color="auto"/>
        <w:left w:val="none" w:sz="0" w:space="0" w:color="auto"/>
        <w:bottom w:val="none" w:sz="0" w:space="0" w:color="auto"/>
        <w:right w:val="none" w:sz="0" w:space="0" w:color="auto"/>
      </w:divBdr>
    </w:div>
    <w:div w:id="1787769725">
      <w:bodyDiv w:val="1"/>
      <w:marLeft w:val="0"/>
      <w:marRight w:val="0"/>
      <w:marTop w:val="0"/>
      <w:marBottom w:val="0"/>
      <w:divBdr>
        <w:top w:val="none" w:sz="0" w:space="0" w:color="auto"/>
        <w:left w:val="none" w:sz="0" w:space="0" w:color="auto"/>
        <w:bottom w:val="none" w:sz="0" w:space="0" w:color="auto"/>
        <w:right w:val="none" w:sz="0" w:space="0" w:color="auto"/>
      </w:divBdr>
    </w:div>
    <w:div w:id="1791506954">
      <w:bodyDiv w:val="1"/>
      <w:marLeft w:val="0"/>
      <w:marRight w:val="0"/>
      <w:marTop w:val="0"/>
      <w:marBottom w:val="0"/>
      <w:divBdr>
        <w:top w:val="none" w:sz="0" w:space="0" w:color="auto"/>
        <w:left w:val="none" w:sz="0" w:space="0" w:color="auto"/>
        <w:bottom w:val="none" w:sz="0" w:space="0" w:color="auto"/>
        <w:right w:val="none" w:sz="0" w:space="0" w:color="auto"/>
      </w:divBdr>
    </w:div>
    <w:div w:id="1792213337">
      <w:bodyDiv w:val="1"/>
      <w:marLeft w:val="0"/>
      <w:marRight w:val="0"/>
      <w:marTop w:val="0"/>
      <w:marBottom w:val="0"/>
      <w:divBdr>
        <w:top w:val="none" w:sz="0" w:space="0" w:color="auto"/>
        <w:left w:val="none" w:sz="0" w:space="0" w:color="auto"/>
        <w:bottom w:val="none" w:sz="0" w:space="0" w:color="auto"/>
        <w:right w:val="none" w:sz="0" w:space="0" w:color="auto"/>
      </w:divBdr>
    </w:div>
    <w:div w:id="1792702219">
      <w:bodyDiv w:val="1"/>
      <w:marLeft w:val="0"/>
      <w:marRight w:val="0"/>
      <w:marTop w:val="0"/>
      <w:marBottom w:val="0"/>
      <w:divBdr>
        <w:top w:val="none" w:sz="0" w:space="0" w:color="auto"/>
        <w:left w:val="none" w:sz="0" w:space="0" w:color="auto"/>
        <w:bottom w:val="none" w:sz="0" w:space="0" w:color="auto"/>
        <w:right w:val="none" w:sz="0" w:space="0" w:color="auto"/>
      </w:divBdr>
    </w:div>
    <w:div w:id="1803574719">
      <w:bodyDiv w:val="1"/>
      <w:marLeft w:val="0"/>
      <w:marRight w:val="0"/>
      <w:marTop w:val="0"/>
      <w:marBottom w:val="0"/>
      <w:divBdr>
        <w:top w:val="none" w:sz="0" w:space="0" w:color="auto"/>
        <w:left w:val="none" w:sz="0" w:space="0" w:color="auto"/>
        <w:bottom w:val="none" w:sz="0" w:space="0" w:color="auto"/>
        <w:right w:val="none" w:sz="0" w:space="0" w:color="auto"/>
      </w:divBdr>
    </w:div>
    <w:div w:id="1804931838">
      <w:bodyDiv w:val="1"/>
      <w:marLeft w:val="0"/>
      <w:marRight w:val="0"/>
      <w:marTop w:val="0"/>
      <w:marBottom w:val="0"/>
      <w:divBdr>
        <w:top w:val="none" w:sz="0" w:space="0" w:color="auto"/>
        <w:left w:val="none" w:sz="0" w:space="0" w:color="auto"/>
        <w:bottom w:val="none" w:sz="0" w:space="0" w:color="auto"/>
        <w:right w:val="none" w:sz="0" w:space="0" w:color="auto"/>
      </w:divBdr>
    </w:div>
    <w:div w:id="1811941530">
      <w:bodyDiv w:val="1"/>
      <w:marLeft w:val="0"/>
      <w:marRight w:val="0"/>
      <w:marTop w:val="0"/>
      <w:marBottom w:val="0"/>
      <w:divBdr>
        <w:top w:val="none" w:sz="0" w:space="0" w:color="auto"/>
        <w:left w:val="none" w:sz="0" w:space="0" w:color="auto"/>
        <w:bottom w:val="none" w:sz="0" w:space="0" w:color="auto"/>
        <w:right w:val="none" w:sz="0" w:space="0" w:color="auto"/>
      </w:divBdr>
    </w:div>
    <w:div w:id="1818835936">
      <w:bodyDiv w:val="1"/>
      <w:marLeft w:val="0"/>
      <w:marRight w:val="0"/>
      <w:marTop w:val="0"/>
      <w:marBottom w:val="0"/>
      <w:divBdr>
        <w:top w:val="none" w:sz="0" w:space="0" w:color="auto"/>
        <w:left w:val="none" w:sz="0" w:space="0" w:color="auto"/>
        <w:bottom w:val="none" w:sz="0" w:space="0" w:color="auto"/>
        <w:right w:val="none" w:sz="0" w:space="0" w:color="auto"/>
      </w:divBdr>
    </w:div>
    <w:div w:id="1819884287">
      <w:bodyDiv w:val="1"/>
      <w:marLeft w:val="0"/>
      <w:marRight w:val="0"/>
      <w:marTop w:val="0"/>
      <w:marBottom w:val="0"/>
      <w:divBdr>
        <w:top w:val="none" w:sz="0" w:space="0" w:color="auto"/>
        <w:left w:val="none" w:sz="0" w:space="0" w:color="auto"/>
        <w:bottom w:val="none" w:sz="0" w:space="0" w:color="auto"/>
        <w:right w:val="none" w:sz="0" w:space="0" w:color="auto"/>
      </w:divBdr>
    </w:div>
    <w:div w:id="1822887046">
      <w:bodyDiv w:val="1"/>
      <w:marLeft w:val="0"/>
      <w:marRight w:val="0"/>
      <w:marTop w:val="0"/>
      <w:marBottom w:val="0"/>
      <w:divBdr>
        <w:top w:val="none" w:sz="0" w:space="0" w:color="auto"/>
        <w:left w:val="none" w:sz="0" w:space="0" w:color="auto"/>
        <w:bottom w:val="none" w:sz="0" w:space="0" w:color="auto"/>
        <w:right w:val="none" w:sz="0" w:space="0" w:color="auto"/>
      </w:divBdr>
    </w:div>
    <w:div w:id="1823892343">
      <w:bodyDiv w:val="1"/>
      <w:marLeft w:val="0"/>
      <w:marRight w:val="0"/>
      <w:marTop w:val="0"/>
      <w:marBottom w:val="0"/>
      <w:divBdr>
        <w:top w:val="none" w:sz="0" w:space="0" w:color="auto"/>
        <w:left w:val="none" w:sz="0" w:space="0" w:color="auto"/>
        <w:bottom w:val="none" w:sz="0" w:space="0" w:color="auto"/>
        <w:right w:val="none" w:sz="0" w:space="0" w:color="auto"/>
      </w:divBdr>
    </w:div>
    <w:div w:id="1825857471">
      <w:bodyDiv w:val="1"/>
      <w:marLeft w:val="0"/>
      <w:marRight w:val="0"/>
      <w:marTop w:val="0"/>
      <w:marBottom w:val="0"/>
      <w:divBdr>
        <w:top w:val="none" w:sz="0" w:space="0" w:color="auto"/>
        <w:left w:val="none" w:sz="0" w:space="0" w:color="auto"/>
        <w:bottom w:val="none" w:sz="0" w:space="0" w:color="auto"/>
        <w:right w:val="none" w:sz="0" w:space="0" w:color="auto"/>
      </w:divBdr>
    </w:div>
    <w:div w:id="1826780908">
      <w:bodyDiv w:val="1"/>
      <w:marLeft w:val="0"/>
      <w:marRight w:val="0"/>
      <w:marTop w:val="0"/>
      <w:marBottom w:val="0"/>
      <w:divBdr>
        <w:top w:val="none" w:sz="0" w:space="0" w:color="auto"/>
        <w:left w:val="none" w:sz="0" w:space="0" w:color="auto"/>
        <w:bottom w:val="none" w:sz="0" w:space="0" w:color="auto"/>
        <w:right w:val="none" w:sz="0" w:space="0" w:color="auto"/>
      </w:divBdr>
    </w:div>
    <w:div w:id="1827432140">
      <w:bodyDiv w:val="1"/>
      <w:marLeft w:val="0"/>
      <w:marRight w:val="0"/>
      <w:marTop w:val="0"/>
      <w:marBottom w:val="0"/>
      <w:divBdr>
        <w:top w:val="none" w:sz="0" w:space="0" w:color="auto"/>
        <w:left w:val="none" w:sz="0" w:space="0" w:color="auto"/>
        <w:bottom w:val="none" w:sz="0" w:space="0" w:color="auto"/>
        <w:right w:val="none" w:sz="0" w:space="0" w:color="auto"/>
      </w:divBdr>
    </w:div>
    <w:div w:id="1828395076">
      <w:bodyDiv w:val="1"/>
      <w:marLeft w:val="0"/>
      <w:marRight w:val="0"/>
      <w:marTop w:val="0"/>
      <w:marBottom w:val="0"/>
      <w:divBdr>
        <w:top w:val="none" w:sz="0" w:space="0" w:color="auto"/>
        <w:left w:val="none" w:sz="0" w:space="0" w:color="auto"/>
        <w:bottom w:val="none" w:sz="0" w:space="0" w:color="auto"/>
        <w:right w:val="none" w:sz="0" w:space="0" w:color="auto"/>
      </w:divBdr>
    </w:div>
    <w:div w:id="1830780131">
      <w:bodyDiv w:val="1"/>
      <w:marLeft w:val="0"/>
      <w:marRight w:val="0"/>
      <w:marTop w:val="0"/>
      <w:marBottom w:val="0"/>
      <w:divBdr>
        <w:top w:val="none" w:sz="0" w:space="0" w:color="auto"/>
        <w:left w:val="none" w:sz="0" w:space="0" w:color="auto"/>
        <w:bottom w:val="none" w:sz="0" w:space="0" w:color="auto"/>
        <w:right w:val="none" w:sz="0" w:space="0" w:color="auto"/>
      </w:divBdr>
    </w:div>
    <w:div w:id="1842818718">
      <w:bodyDiv w:val="1"/>
      <w:marLeft w:val="0"/>
      <w:marRight w:val="0"/>
      <w:marTop w:val="0"/>
      <w:marBottom w:val="0"/>
      <w:divBdr>
        <w:top w:val="none" w:sz="0" w:space="0" w:color="auto"/>
        <w:left w:val="none" w:sz="0" w:space="0" w:color="auto"/>
        <w:bottom w:val="none" w:sz="0" w:space="0" w:color="auto"/>
        <w:right w:val="none" w:sz="0" w:space="0" w:color="auto"/>
      </w:divBdr>
    </w:div>
    <w:div w:id="1847398340">
      <w:bodyDiv w:val="1"/>
      <w:marLeft w:val="0"/>
      <w:marRight w:val="0"/>
      <w:marTop w:val="0"/>
      <w:marBottom w:val="0"/>
      <w:divBdr>
        <w:top w:val="none" w:sz="0" w:space="0" w:color="auto"/>
        <w:left w:val="none" w:sz="0" w:space="0" w:color="auto"/>
        <w:bottom w:val="none" w:sz="0" w:space="0" w:color="auto"/>
        <w:right w:val="none" w:sz="0" w:space="0" w:color="auto"/>
      </w:divBdr>
    </w:div>
    <w:div w:id="1847790153">
      <w:bodyDiv w:val="1"/>
      <w:marLeft w:val="0"/>
      <w:marRight w:val="0"/>
      <w:marTop w:val="0"/>
      <w:marBottom w:val="0"/>
      <w:divBdr>
        <w:top w:val="none" w:sz="0" w:space="0" w:color="auto"/>
        <w:left w:val="none" w:sz="0" w:space="0" w:color="auto"/>
        <w:bottom w:val="none" w:sz="0" w:space="0" w:color="auto"/>
        <w:right w:val="none" w:sz="0" w:space="0" w:color="auto"/>
      </w:divBdr>
    </w:div>
    <w:div w:id="1848595799">
      <w:bodyDiv w:val="1"/>
      <w:marLeft w:val="0"/>
      <w:marRight w:val="0"/>
      <w:marTop w:val="0"/>
      <w:marBottom w:val="0"/>
      <w:divBdr>
        <w:top w:val="none" w:sz="0" w:space="0" w:color="auto"/>
        <w:left w:val="none" w:sz="0" w:space="0" w:color="auto"/>
        <w:bottom w:val="none" w:sz="0" w:space="0" w:color="auto"/>
        <w:right w:val="none" w:sz="0" w:space="0" w:color="auto"/>
      </w:divBdr>
    </w:div>
    <w:div w:id="1851020887">
      <w:bodyDiv w:val="1"/>
      <w:marLeft w:val="0"/>
      <w:marRight w:val="0"/>
      <w:marTop w:val="0"/>
      <w:marBottom w:val="0"/>
      <w:divBdr>
        <w:top w:val="none" w:sz="0" w:space="0" w:color="auto"/>
        <w:left w:val="none" w:sz="0" w:space="0" w:color="auto"/>
        <w:bottom w:val="none" w:sz="0" w:space="0" w:color="auto"/>
        <w:right w:val="none" w:sz="0" w:space="0" w:color="auto"/>
      </w:divBdr>
    </w:div>
    <w:div w:id="1852798438">
      <w:bodyDiv w:val="1"/>
      <w:marLeft w:val="0"/>
      <w:marRight w:val="0"/>
      <w:marTop w:val="0"/>
      <w:marBottom w:val="0"/>
      <w:divBdr>
        <w:top w:val="none" w:sz="0" w:space="0" w:color="auto"/>
        <w:left w:val="none" w:sz="0" w:space="0" w:color="auto"/>
        <w:bottom w:val="none" w:sz="0" w:space="0" w:color="auto"/>
        <w:right w:val="none" w:sz="0" w:space="0" w:color="auto"/>
      </w:divBdr>
    </w:div>
    <w:div w:id="1861091929">
      <w:bodyDiv w:val="1"/>
      <w:marLeft w:val="0"/>
      <w:marRight w:val="0"/>
      <w:marTop w:val="0"/>
      <w:marBottom w:val="0"/>
      <w:divBdr>
        <w:top w:val="none" w:sz="0" w:space="0" w:color="auto"/>
        <w:left w:val="none" w:sz="0" w:space="0" w:color="auto"/>
        <w:bottom w:val="none" w:sz="0" w:space="0" w:color="auto"/>
        <w:right w:val="none" w:sz="0" w:space="0" w:color="auto"/>
      </w:divBdr>
    </w:div>
    <w:div w:id="1861702601">
      <w:bodyDiv w:val="1"/>
      <w:marLeft w:val="0"/>
      <w:marRight w:val="0"/>
      <w:marTop w:val="0"/>
      <w:marBottom w:val="0"/>
      <w:divBdr>
        <w:top w:val="none" w:sz="0" w:space="0" w:color="auto"/>
        <w:left w:val="none" w:sz="0" w:space="0" w:color="auto"/>
        <w:bottom w:val="none" w:sz="0" w:space="0" w:color="auto"/>
        <w:right w:val="none" w:sz="0" w:space="0" w:color="auto"/>
      </w:divBdr>
    </w:div>
    <w:div w:id="1865747388">
      <w:bodyDiv w:val="1"/>
      <w:marLeft w:val="0"/>
      <w:marRight w:val="0"/>
      <w:marTop w:val="0"/>
      <w:marBottom w:val="0"/>
      <w:divBdr>
        <w:top w:val="none" w:sz="0" w:space="0" w:color="auto"/>
        <w:left w:val="none" w:sz="0" w:space="0" w:color="auto"/>
        <w:bottom w:val="none" w:sz="0" w:space="0" w:color="auto"/>
        <w:right w:val="none" w:sz="0" w:space="0" w:color="auto"/>
      </w:divBdr>
    </w:div>
    <w:div w:id="1868181633">
      <w:bodyDiv w:val="1"/>
      <w:marLeft w:val="0"/>
      <w:marRight w:val="0"/>
      <w:marTop w:val="0"/>
      <w:marBottom w:val="0"/>
      <w:divBdr>
        <w:top w:val="none" w:sz="0" w:space="0" w:color="auto"/>
        <w:left w:val="none" w:sz="0" w:space="0" w:color="auto"/>
        <w:bottom w:val="none" w:sz="0" w:space="0" w:color="auto"/>
        <w:right w:val="none" w:sz="0" w:space="0" w:color="auto"/>
      </w:divBdr>
    </w:div>
    <w:div w:id="1872067433">
      <w:bodyDiv w:val="1"/>
      <w:marLeft w:val="0"/>
      <w:marRight w:val="0"/>
      <w:marTop w:val="0"/>
      <w:marBottom w:val="0"/>
      <w:divBdr>
        <w:top w:val="none" w:sz="0" w:space="0" w:color="auto"/>
        <w:left w:val="none" w:sz="0" w:space="0" w:color="auto"/>
        <w:bottom w:val="none" w:sz="0" w:space="0" w:color="auto"/>
        <w:right w:val="none" w:sz="0" w:space="0" w:color="auto"/>
      </w:divBdr>
    </w:div>
    <w:div w:id="1876499108">
      <w:bodyDiv w:val="1"/>
      <w:marLeft w:val="0"/>
      <w:marRight w:val="0"/>
      <w:marTop w:val="0"/>
      <w:marBottom w:val="0"/>
      <w:divBdr>
        <w:top w:val="none" w:sz="0" w:space="0" w:color="auto"/>
        <w:left w:val="none" w:sz="0" w:space="0" w:color="auto"/>
        <w:bottom w:val="none" w:sz="0" w:space="0" w:color="auto"/>
        <w:right w:val="none" w:sz="0" w:space="0" w:color="auto"/>
      </w:divBdr>
    </w:div>
    <w:div w:id="1880779013">
      <w:bodyDiv w:val="1"/>
      <w:marLeft w:val="0"/>
      <w:marRight w:val="0"/>
      <w:marTop w:val="0"/>
      <w:marBottom w:val="0"/>
      <w:divBdr>
        <w:top w:val="none" w:sz="0" w:space="0" w:color="auto"/>
        <w:left w:val="none" w:sz="0" w:space="0" w:color="auto"/>
        <w:bottom w:val="none" w:sz="0" w:space="0" w:color="auto"/>
        <w:right w:val="none" w:sz="0" w:space="0" w:color="auto"/>
      </w:divBdr>
    </w:div>
    <w:div w:id="1882132781">
      <w:bodyDiv w:val="1"/>
      <w:marLeft w:val="0"/>
      <w:marRight w:val="0"/>
      <w:marTop w:val="0"/>
      <w:marBottom w:val="0"/>
      <w:divBdr>
        <w:top w:val="none" w:sz="0" w:space="0" w:color="auto"/>
        <w:left w:val="none" w:sz="0" w:space="0" w:color="auto"/>
        <w:bottom w:val="none" w:sz="0" w:space="0" w:color="auto"/>
        <w:right w:val="none" w:sz="0" w:space="0" w:color="auto"/>
      </w:divBdr>
    </w:div>
    <w:div w:id="1884058015">
      <w:bodyDiv w:val="1"/>
      <w:marLeft w:val="0"/>
      <w:marRight w:val="0"/>
      <w:marTop w:val="0"/>
      <w:marBottom w:val="0"/>
      <w:divBdr>
        <w:top w:val="none" w:sz="0" w:space="0" w:color="auto"/>
        <w:left w:val="none" w:sz="0" w:space="0" w:color="auto"/>
        <w:bottom w:val="none" w:sz="0" w:space="0" w:color="auto"/>
        <w:right w:val="none" w:sz="0" w:space="0" w:color="auto"/>
      </w:divBdr>
    </w:div>
    <w:div w:id="1884561450">
      <w:bodyDiv w:val="1"/>
      <w:marLeft w:val="0"/>
      <w:marRight w:val="0"/>
      <w:marTop w:val="0"/>
      <w:marBottom w:val="0"/>
      <w:divBdr>
        <w:top w:val="none" w:sz="0" w:space="0" w:color="auto"/>
        <w:left w:val="none" w:sz="0" w:space="0" w:color="auto"/>
        <w:bottom w:val="none" w:sz="0" w:space="0" w:color="auto"/>
        <w:right w:val="none" w:sz="0" w:space="0" w:color="auto"/>
      </w:divBdr>
    </w:div>
    <w:div w:id="1885631777">
      <w:bodyDiv w:val="1"/>
      <w:marLeft w:val="0"/>
      <w:marRight w:val="0"/>
      <w:marTop w:val="0"/>
      <w:marBottom w:val="0"/>
      <w:divBdr>
        <w:top w:val="none" w:sz="0" w:space="0" w:color="auto"/>
        <w:left w:val="none" w:sz="0" w:space="0" w:color="auto"/>
        <w:bottom w:val="none" w:sz="0" w:space="0" w:color="auto"/>
        <w:right w:val="none" w:sz="0" w:space="0" w:color="auto"/>
      </w:divBdr>
    </w:div>
    <w:div w:id="1891259401">
      <w:bodyDiv w:val="1"/>
      <w:marLeft w:val="0"/>
      <w:marRight w:val="0"/>
      <w:marTop w:val="0"/>
      <w:marBottom w:val="0"/>
      <w:divBdr>
        <w:top w:val="none" w:sz="0" w:space="0" w:color="auto"/>
        <w:left w:val="none" w:sz="0" w:space="0" w:color="auto"/>
        <w:bottom w:val="none" w:sz="0" w:space="0" w:color="auto"/>
        <w:right w:val="none" w:sz="0" w:space="0" w:color="auto"/>
      </w:divBdr>
    </w:div>
    <w:div w:id="1892837749">
      <w:bodyDiv w:val="1"/>
      <w:marLeft w:val="0"/>
      <w:marRight w:val="0"/>
      <w:marTop w:val="0"/>
      <w:marBottom w:val="0"/>
      <w:divBdr>
        <w:top w:val="none" w:sz="0" w:space="0" w:color="auto"/>
        <w:left w:val="none" w:sz="0" w:space="0" w:color="auto"/>
        <w:bottom w:val="none" w:sz="0" w:space="0" w:color="auto"/>
        <w:right w:val="none" w:sz="0" w:space="0" w:color="auto"/>
      </w:divBdr>
    </w:div>
    <w:div w:id="1895313469">
      <w:bodyDiv w:val="1"/>
      <w:marLeft w:val="0"/>
      <w:marRight w:val="0"/>
      <w:marTop w:val="0"/>
      <w:marBottom w:val="0"/>
      <w:divBdr>
        <w:top w:val="none" w:sz="0" w:space="0" w:color="auto"/>
        <w:left w:val="none" w:sz="0" w:space="0" w:color="auto"/>
        <w:bottom w:val="none" w:sz="0" w:space="0" w:color="auto"/>
        <w:right w:val="none" w:sz="0" w:space="0" w:color="auto"/>
      </w:divBdr>
    </w:div>
    <w:div w:id="1899198576">
      <w:bodyDiv w:val="1"/>
      <w:marLeft w:val="0"/>
      <w:marRight w:val="0"/>
      <w:marTop w:val="0"/>
      <w:marBottom w:val="0"/>
      <w:divBdr>
        <w:top w:val="none" w:sz="0" w:space="0" w:color="auto"/>
        <w:left w:val="none" w:sz="0" w:space="0" w:color="auto"/>
        <w:bottom w:val="none" w:sz="0" w:space="0" w:color="auto"/>
        <w:right w:val="none" w:sz="0" w:space="0" w:color="auto"/>
      </w:divBdr>
    </w:div>
    <w:div w:id="1899245446">
      <w:bodyDiv w:val="1"/>
      <w:marLeft w:val="0"/>
      <w:marRight w:val="0"/>
      <w:marTop w:val="0"/>
      <w:marBottom w:val="0"/>
      <w:divBdr>
        <w:top w:val="none" w:sz="0" w:space="0" w:color="auto"/>
        <w:left w:val="none" w:sz="0" w:space="0" w:color="auto"/>
        <w:bottom w:val="none" w:sz="0" w:space="0" w:color="auto"/>
        <w:right w:val="none" w:sz="0" w:space="0" w:color="auto"/>
      </w:divBdr>
    </w:div>
    <w:div w:id="1899322542">
      <w:bodyDiv w:val="1"/>
      <w:marLeft w:val="0"/>
      <w:marRight w:val="0"/>
      <w:marTop w:val="0"/>
      <w:marBottom w:val="0"/>
      <w:divBdr>
        <w:top w:val="none" w:sz="0" w:space="0" w:color="auto"/>
        <w:left w:val="none" w:sz="0" w:space="0" w:color="auto"/>
        <w:bottom w:val="none" w:sz="0" w:space="0" w:color="auto"/>
        <w:right w:val="none" w:sz="0" w:space="0" w:color="auto"/>
      </w:divBdr>
    </w:div>
    <w:div w:id="1899396911">
      <w:bodyDiv w:val="1"/>
      <w:marLeft w:val="0"/>
      <w:marRight w:val="0"/>
      <w:marTop w:val="0"/>
      <w:marBottom w:val="0"/>
      <w:divBdr>
        <w:top w:val="none" w:sz="0" w:space="0" w:color="auto"/>
        <w:left w:val="none" w:sz="0" w:space="0" w:color="auto"/>
        <w:bottom w:val="none" w:sz="0" w:space="0" w:color="auto"/>
        <w:right w:val="none" w:sz="0" w:space="0" w:color="auto"/>
      </w:divBdr>
    </w:div>
    <w:div w:id="1901747948">
      <w:bodyDiv w:val="1"/>
      <w:marLeft w:val="0"/>
      <w:marRight w:val="0"/>
      <w:marTop w:val="0"/>
      <w:marBottom w:val="0"/>
      <w:divBdr>
        <w:top w:val="none" w:sz="0" w:space="0" w:color="auto"/>
        <w:left w:val="none" w:sz="0" w:space="0" w:color="auto"/>
        <w:bottom w:val="none" w:sz="0" w:space="0" w:color="auto"/>
        <w:right w:val="none" w:sz="0" w:space="0" w:color="auto"/>
      </w:divBdr>
    </w:div>
    <w:div w:id="1903903343">
      <w:bodyDiv w:val="1"/>
      <w:marLeft w:val="0"/>
      <w:marRight w:val="0"/>
      <w:marTop w:val="0"/>
      <w:marBottom w:val="0"/>
      <w:divBdr>
        <w:top w:val="none" w:sz="0" w:space="0" w:color="auto"/>
        <w:left w:val="none" w:sz="0" w:space="0" w:color="auto"/>
        <w:bottom w:val="none" w:sz="0" w:space="0" w:color="auto"/>
        <w:right w:val="none" w:sz="0" w:space="0" w:color="auto"/>
      </w:divBdr>
    </w:div>
    <w:div w:id="1905485416">
      <w:bodyDiv w:val="1"/>
      <w:marLeft w:val="0"/>
      <w:marRight w:val="0"/>
      <w:marTop w:val="0"/>
      <w:marBottom w:val="0"/>
      <w:divBdr>
        <w:top w:val="none" w:sz="0" w:space="0" w:color="auto"/>
        <w:left w:val="none" w:sz="0" w:space="0" w:color="auto"/>
        <w:bottom w:val="none" w:sz="0" w:space="0" w:color="auto"/>
        <w:right w:val="none" w:sz="0" w:space="0" w:color="auto"/>
      </w:divBdr>
    </w:div>
    <w:div w:id="1913269232">
      <w:bodyDiv w:val="1"/>
      <w:marLeft w:val="0"/>
      <w:marRight w:val="0"/>
      <w:marTop w:val="0"/>
      <w:marBottom w:val="0"/>
      <w:divBdr>
        <w:top w:val="none" w:sz="0" w:space="0" w:color="auto"/>
        <w:left w:val="none" w:sz="0" w:space="0" w:color="auto"/>
        <w:bottom w:val="none" w:sz="0" w:space="0" w:color="auto"/>
        <w:right w:val="none" w:sz="0" w:space="0" w:color="auto"/>
      </w:divBdr>
    </w:div>
    <w:div w:id="1915384463">
      <w:bodyDiv w:val="1"/>
      <w:marLeft w:val="0"/>
      <w:marRight w:val="0"/>
      <w:marTop w:val="0"/>
      <w:marBottom w:val="0"/>
      <w:divBdr>
        <w:top w:val="none" w:sz="0" w:space="0" w:color="auto"/>
        <w:left w:val="none" w:sz="0" w:space="0" w:color="auto"/>
        <w:bottom w:val="none" w:sz="0" w:space="0" w:color="auto"/>
        <w:right w:val="none" w:sz="0" w:space="0" w:color="auto"/>
      </w:divBdr>
    </w:div>
    <w:div w:id="1918050998">
      <w:bodyDiv w:val="1"/>
      <w:marLeft w:val="0"/>
      <w:marRight w:val="0"/>
      <w:marTop w:val="0"/>
      <w:marBottom w:val="0"/>
      <w:divBdr>
        <w:top w:val="none" w:sz="0" w:space="0" w:color="auto"/>
        <w:left w:val="none" w:sz="0" w:space="0" w:color="auto"/>
        <w:bottom w:val="none" w:sz="0" w:space="0" w:color="auto"/>
        <w:right w:val="none" w:sz="0" w:space="0" w:color="auto"/>
      </w:divBdr>
    </w:div>
    <w:div w:id="1919166845">
      <w:bodyDiv w:val="1"/>
      <w:marLeft w:val="0"/>
      <w:marRight w:val="0"/>
      <w:marTop w:val="0"/>
      <w:marBottom w:val="0"/>
      <w:divBdr>
        <w:top w:val="none" w:sz="0" w:space="0" w:color="auto"/>
        <w:left w:val="none" w:sz="0" w:space="0" w:color="auto"/>
        <w:bottom w:val="none" w:sz="0" w:space="0" w:color="auto"/>
        <w:right w:val="none" w:sz="0" w:space="0" w:color="auto"/>
      </w:divBdr>
    </w:div>
    <w:div w:id="1919287311">
      <w:bodyDiv w:val="1"/>
      <w:marLeft w:val="0"/>
      <w:marRight w:val="0"/>
      <w:marTop w:val="0"/>
      <w:marBottom w:val="0"/>
      <w:divBdr>
        <w:top w:val="none" w:sz="0" w:space="0" w:color="auto"/>
        <w:left w:val="none" w:sz="0" w:space="0" w:color="auto"/>
        <w:bottom w:val="none" w:sz="0" w:space="0" w:color="auto"/>
        <w:right w:val="none" w:sz="0" w:space="0" w:color="auto"/>
      </w:divBdr>
    </w:div>
    <w:div w:id="1922130896">
      <w:bodyDiv w:val="1"/>
      <w:marLeft w:val="0"/>
      <w:marRight w:val="0"/>
      <w:marTop w:val="0"/>
      <w:marBottom w:val="0"/>
      <w:divBdr>
        <w:top w:val="none" w:sz="0" w:space="0" w:color="auto"/>
        <w:left w:val="none" w:sz="0" w:space="0" w:color="auto"/>
        <w:bottom w:val="none" w:sz="0" w:space="0" w:color="auto"/>
        <w:right w:val="none" w:sz="0" w:space="0" w:color="auto"/>
      </w:divBdr>
    </w:div>
    <w:div w:id="1923875290">
      <w:bodyDiv w:val="1"/>
      <w:marLeft w:val="0"/>
      <w:marRight w:val="0"/>
      <w:marTop w:val="0"/>
      <w:marBottom w:val="0"/>
      <w:divBdr>
        <w:top w:val="none" w:sz="0" w:space="0" w:color="auto"/>
        <w:left w:val="none" w:sz="0" w:space="0" w:color="auto"/>
        <w:bottom w:val="none" w:sz="0" w:space="0" w:color="auto"/>
        <w:right w:val="none" w:sz="0" w:space="0" w:color="auto"/>
      </w:divBdr>
    </w:div>
    <w:div w:id="1927575490">
      <w:bodyDiv w:val="1"/>
      <w:marLeft w:val="0"/>
      <w:marRight w:val="0"/>
      <w:marTop w:val="0"/>
      <w:marBottom w:val="0"/>
      <w:divBdr>
        <w:top w:val="none" w:sz="0" w:space="0" w:color="auto"/>
        <w:left w:val="none" w:sz="0" w:space="0" w:color="auto"/>
        <w:bottom w:val="none" w:sz="0" w:space="0" w:color="auto"/>
        <w:right w:val="none" w:sz="0" w:space="0" w:color="auto"/>
      </w:divBdr>
    </w:div>
    <w:div w:id="1928271335">
      <w:bodyDiv w:val="1"/>
      <w:marLeft w:val="0"/>
      <w:marRight w:val="0"/>
      <w:marTop w:val="0"/>
      <w:marBottom w:val="0"/>
      <w:divBdr>
        <w:top w:val="none" w:sz="0" w:space="0" w:color="auto"/>
        <w:left w:val="none" w:sz="0" w:space="0" w:color="auto"/>
        <w:bottom w:val="none" w:sz="0" w:space="0" w:color="auto"/>
        <w:right w:val="none" w:sz="0" w:space="0" w:color="auto"/>
      </w:divBdr>
    </w:div>
    <w:div w:id="1930890943">
      <w:bodyDiv w:val="1"/>
      <w:marLeft w:val="0"/>
      <w:marRight w:val="0"/>
      <w:marTop w:val="0"/>
      <w:marBottom w:val="0"/>
      <w:divBdr>
        <w:top w:val="none" w:sz="0" w:space="0" w:color="auto"/>
        <w:left w:val="none" w:sz="0" w:space="0" w:color="auto"/>
        <w:bottom w:val="none" w:sz="0" w:space="0" w:color="auto"/>
        <w:right w:val="none" w:sz="0" w:space="0" w:color="auto"/>
      </w:divBdr>
    </w:div>
    <w:div w:id="1937520933">
      <w:bodyDiv w:val="1"/>
      <w:marLeft w:val="0"/>
      <w:marRight w:val="0"/>
      <w:marTop w:val="0"/>
      <w:marBottom w:val="0"/>
      <w:divBdr>
        <w:top w:val="none" w:sz="0" w:space="0" w:color="auto"/>
        <w:left w:val="none" w:sz="0" w:space="0" w:color="auto"/>
        <w:bottom w:val="none" w:sz="0" w:space="0" w:color="auto"/>
        <w:right w:val="none" w:sz="0" w:space="0" w:color="auto"/>
      </w:divBdr>
    </w:div>
    <w:div w:id="1941260659">
      <w:bodyDiv w:val="1"/>
      <w:marLeft w:val="0"/>
      <w:marRight w:val="0"/>
      <w:marTop w:val="0"/>
      <w:marBottom w:val="0"/>
      <w:divBdr>
        <w:top w:val="none" w:sz="0" w:space="0" w:color="auto"/>
        <w:left w:val="none" w:sz="0" w:space="0" w:color="auto"/>
        <w:bottom w:val="none" w:sz="0" w:space="0" w:color="auto"/>
        <w:right w:val="none" w:sz="0" w:space="0" w:color="auto"/>
      </w:divBdr>
    </w:div>
    <w:div w:id="1947232336">
      <w:bodyDiv w:val="1"/>
      <w:marLeft w:val="0"/>
      <w:marRight w:val="0"/>
      <w:marTop w:val="0"/>
      <w:marBottom w:val="0"/>
      <w:divBdr>
        <w:top w:val="none" w:sz="0" w:space="0" w:color="auto"/>
        <w:left w:val="none" w:sz="0" w:space="0" w:color="auto"/>
        <w:bottom w:val="none" w:sz="0" w:space="0" w:color="auto"/>
        <w:right w:val="none" w:sz="0" w:space="0" w:color="auto"/>
      </w:divBdr>
    </w:div>
    <w:div w:id="1948344094">
      <w:bodyDiv w:val="1"/>
      <w:marLeft w:val="0"/>
      <w:marRight w:val="0"/>
      <w:marTop w:val="0"/>
      <w:marBottom w:val="0"/>
      <w:divBdr>
        <w:top w:val="none" w:sz="0" w:space="0" w:color="auto"/>
        <w:left w:val="none" w:sz="0" w:space="0" w:color="auto"/>
        <w:bottom w:val="none" w:sz="0" w:space="0" w:color="auto"/>
        <w:right w:val="none" w:sz="0" w:space="0" w:color="auto"/>
      </w:divBdr>
    </w:div>
    <w:div w:id="1949853528">
      <w:bodyDiv w:val="1"/>
      <w:marLeft w:val="0"/>
      <w:marRight w:val="0"/>
      <w:marTop w:val="0"/>
      <w:marBottom w:val="0"/>
      <w:divBdr>
        <w:top w:val="none" w:sz="0" w:space="0" w:color="auto"/>
        <w:left w:val="none" w:sz="0" w:space="0" w:color="auto"/>
        <w:bottom w:val="none" w:sz="0" w:space="0" w:color="auto"/>
        <w:right w:val="none" w:sz="0" w:space="0" w:color="auto"/>
      </w:divBdr>
    </w:div>
    <w:div w:id="1949963585">
      <w:bodyDiv w:val="1"/>
      <w:marLeft w:val="0"/>
      <w:marRight w:val="0"/>
      <w:marTop w:val="0"/>
      <w:marBottom w:val="0"/>
      <w:divBdr>
        <w:top w:val="none" w:sz="0" w:space="0" w:color="auto"/>
        <w:left w:val="none" w:sz="0" w:space="0" w:color="auto"/>
        <w:bottom w:val="none" w:sz="0" w:space="0" w:color="auto"/>
        <w:right w:val="none" w:sz="0" w:space="0" w:color="auto"/>
      </w:divBdr>
    </w:div>
    <w:div w:id="1951165223">
      <w:bodyDiv w:val="1"/>
      <w:marLeft w:val="0"/>
      <w:marRight w:val="0"/>
      <w:marTop w:val="0"/>
      <w:marBottom w:val="0"/>
      <w:divBdr>
        <w:top w:val="none" w:sz="0" w:space="0" w:color="auto"/>
        <w:left w:val="none" w:sz="0" w:space="0" w:color="auto"/>
        <w:bottom w:val="none" w:sz="0" w:space="0" w:color="auto"/>
        <w:right w:val="none" w:sz="0" w:space="0" w:color="auto"/>
      </w:divBdr>
    </w:div>
    <w:div w:id="1951235582">
      <w:bodyDiv w:val="1"/>
      <w:marLeft w:val="0"/>
      <w:marRight w:val="0"/>
      <w:marTop w:val="0"/>
      <w:marBottom w:val="0"/>
      <w:divBdr>
        <w:top w:val="none" w:sz="0" w:space="0" w:color="auto"/>
        <w:left w:val="none" w:sz="0" w:space="0" w:color="auto"/>
        <w:bottom w:val="none" w:sz="0" w:space="0" w:color="auto"/>
        <w:right w:val="none" w:sz="0" w:space="0" w:color="auto"/>
      </w:divBdr>
    </w:div>
    <w:div w:id="1952517684">
      <w:bodyDiv w:val="1"/>
      <w:marLeft w:val="0"/>
      <w:marRight w:val="0"/>
      <w:marTop w:val="0"/>
      <w:marBottom w:val="0"/>
      <w:divBdr>
        <w:top w:val="none" w:sz="0" w:space="0" w:color="auto"/>
        <w:left w:val="none" w:sz="0" w:space="0" w:color="auto"/>
        <w:bottom w:val="none" w:sz="0" w:space="0" w:color="auto"/>
        <w:right w:val="none" w:sz="0" w:space="0" w:color="auto"/>
      </w:divBdr>
    </w:div>
    <w:div w:id="1952783643">
      <w:bodyDiv w:val="1"/>
      <w:marLeft w:val="0"/>
      <w:marRight w:val="0"/>
      <w:marTop w:val="0"/>
      <w:marBottom w:val="0"/>
      <w:divBdr>
        <w:top w:val="none" w:sz="0" w:space="0" w:color="auto"/>
        <w:left w:val="none" w:sz="0" w:space="0" w:color="auto"/>
        <w:bottom w:val="none" w:sz="0" w:space="0" w:color="auto"/>
        <w:right w:val="none" w:sz="0" w:space="0" w:color="auto"/>
      </w:divBdr>
    </w:div>
    <w:div w:id="1953896824">
      <w:bodyDiv w:val="1"/>
      <w:marLeft w:val="0"/>
      <w:marRight w:val="0"/>
      <w:marTop w:val="0"/>
      <w:marBottom w:val="0"/>
      <w:divBdr>
        <w:top w:val="none" w:sz="0" w:space="0" w:color="auto"/>
        <w:left w:val="none" w:sz="0" w:space="0" w:color="auto"/>
        <w:bottom w:val="none" w:sz="0" w:space="0" w:color="auto"/>
        <w:right w:val="none" w:sz="0" w:space="0" w:color="auto"/>
      </w:divBdr>
    </w:div>
    <w:div w:id="1955936771">
      <w:bodyDiv w:val="1"/>
      <w:marLeft w:val="0"/>
      <w:marRight w:val="0"/>
      <w:marTop w:val="0"/>
      <w:marBottom w:val="0"/>
      <w:divBdr>
        <w:top w:val="none" w:sz="0" w:space="0" w:color="auto"/>
        <w:left w:val="none" w:sz="0" w:space="0" w:color="auto"/>
        <w:bottom w:val="none" w:sz="0" w:space="0" w:color="auto"/>
        <w:right w:val="none" w:sz="0" w:space="0" w:color="auto"/>
      </w:divBdr>
    </w:div>
    <w:div w:id="1956985685">
      <w:bodyDiv w:val="1"/>
      <w:marLeft w:val="0"/>
      <w:marRight w:val="0"/>
      <w:marTop w:val="0"/>
      <w:marBottom w:val="0"/>
      <w:divBdr>
        <w:top w:val="none" w:sz="0" w:space="0" w:color="auto"/>
        <w:left w:val="none" w:sz="0" w:space="0" w:color="auto"/>
        <w:bottom w:val="none" w:sz="0" w:space="0" w:color="auto"/>
        <w:right w:val="none" w:sz="0" w:space="0" w:color="auto"/>
      </w:divBdr>
    </w:div>
    <w:div w:id="1957638076">
      <w:bodyDiv w:val="1"/>
      <w:marLeft w:val="0"/>
      <w:marRight w:val="0"/>
      <w:marTop w:val="0"/>
      <w:marBottom w:val="0"/>
      <w:divBdr>
        <w:top w:val="none" w:sz="0" w:space="0" w:color="auto"/>
        <w:left w:val="none" w:sz="0" w:space="0" w:color="auto"/>
        <w:bottom w:val="none" w:sz="0" w:space="0" w:color="auto"/>
        <w:right w:val="none" w:sz="0" w:space="0" w:color="auto"/>
      </w:divBdr>
    </w:div>
    <w:div w:id="1961493310">
      <w:bodyDiv w:val="1"/>
      <w:marLeft w:val="0"/>
      <w:marRight w:val="0"/>
      <w:marTop w:val="0"/>
      <w:marBottom w:val="0"/>
      <w:divBdr>
        <w:top w:val="none" w:sz="0" w:space="0" w:color="auto"/>
        <w:left w:val="none" w:sz="0" w:space="0" w:color="auto"/>
        <w:bottom w:val="none" w:sz="0" w:space="0" w:color="auto"/>
        <w:right w:val="none" w:sz="0" w:space="0" w:color="auto"/>
      </w:divBdr>
    </w:div>
    <w:div w:id="1969116720">
      <w:bodyDiv w:val="1"/>
      <w:marLeft w:val="0"/>
      <w:marRight w:val="0"/>
      <w:marTop w:val="0"/>
      <w:marBottom w:val="0"/>
      <w:divBdr>
        <w:top w:val="none" w:sz="0" w:space="0" w:color="auto"/>
        <w:left w:val="none" w:sz="0" w:space="0" w:color="auto"/>
        <w:bottom w:val="none" w:sz="0" w:space="0" w:color="auto"/>
        <w:right w:val="none" w:sz="0" w:space="0" w:color="auto"/>
      </w:divBdr>
    </w:div>
    <w:div w:id="1972396702">
      <w:bodyDiv w:val="1"/>
      <w:marLeft w:val="0"/>
      <w:marRight w:val="0"/>
      <w:marTop w:val="0"/>
      <w:marBottom w:val="0"/>
      <w:divBdr>
        <w:top w:val="none" w:sz="0" w:space="0" w:color="auto"/>
        <w:left w:val="none" w:sz="0" w:space="0" w:color="auto"/>
        <w:bottom w:val="none" w:sz="0" w:space="0" w:color="auto"/>
        <w:right w:val="none" w:sz="0" w:space="0" w:color="auto"/>
      </w:divBdr>
    </w:div>
    <w:div w:id="1975792413">
      <w:bodyDiv w:val="1"/>
      <w:marLeft w:val="0"/>
      <w:marRight w:val="0"/>
      <w:marTop w:val="0"/>
      <w:marBottom w:val="0"/>
      <w:divBdr>
        <w:top w:val="none" w:sz="0" w:space="0" w:color="auto"/>
        <w:left w:val="none" w:sz="0" w:space="0" w:color="auto"/>
        <w:bottom w:val="none" w:sz="0" w:space="0" w:color="auto"/>
        <w:right w:val="none" w:sz="0" w:space="0" w:color="auto"/>
      </w:divBdr>
    </w:div>
    <w:div w:id="1976909535">
      <w:bodyDiv w:val="1"/>
      <w:marLeft w:val="0"/>
      <w:marRight w:val="0"/>
      <w:marTop w:val="0"/>
      <w:marBottom w:val="0"/>
      <w:divBdr>
        <w:top w:val="none" w:sz="0" w:space="0" w:color="auto"/>
        <w:left w:val="none" w:sz="0" w:space="0" w:color="auto"/>
        <w:bottom w:val="none" w:sz="0" w:space="0" w:color="auto"/>
        <w:right w:val="none" w:sz="0" w:space="0" w:color="auto"/>
      </w:divBdr>
    </w:div>
    <w:div w:id="1977754398">
      <w:bodyDiv w:val="1"/>
      <w:marLeft w:val="0"/>
      <w:marRight w:val="0"/>
      <w:marTop w:val="0"/>
      <w:marBottom w:val="0"/>
      <w:divBdr>
        <w:top w:val="none" w:sz="0" w:space="0" w:color="auto"/>
        <w:left w:val="none" w:sz="0" w:space="0" w:color="auto"/>
        <w:bottom w:val="none" w:sz="0" w:space="0" w:color="auto"/>
        <w:right w:val="none" w:sz="0" w:space="0" w:color="auto"/>
      </w:divBdr>
    </w:div>
    <w:div w:id="1978997572">
      <w:bodyDiv w:val="1"/>
      <w:marLeft w:val="0"/>
      <w:marRight w:val="0"/>
      <w:marTop w:val="0"/>
      <w:marBottom w:val="0"/>
      <w:divBdr>
        <w:top w:val="none" w:sz="0" w:space="0" w:color="auto"/>
        <w:left w:val="none" w:sz="0" w:space="0" w:color="auto"/>
        <w:bottom w:val="none" w:sz="0" w:space="0" w:color="auto"/>
        <w:right w:val="none" w:sz="0" w:space="0" w:color="auto"/>
      </w:divBdr>
    </w:div>
    <w:div w:id="1989433808">
      <w:bodyDiv w:val="1"/>
      <w:marLeft w:val="0"/>
      <w:marRight w:val="0"/>
      <w:marTop w:val="0"/>
      <w:marBottom w:val="0"/>
      <w:divBdr>
        <w:top w:val="none" w:sz="0" w:space="0" w:color="auto"/>
        <w:left w:val="none" w:sz="0" w:space="0" w:color="auto"/>
        <w:bottom w:val="none" w:sz="0" w:space="0" w:color="auto"/>
        <w:right w:val="none" w:sz="0" w:space="0" w:color="auto"/>
      </w:divBdr>
    </w:div>
    <w:div w:id="1989937656">
      <w:bodyDiv w:val="1"/>
      <w:marLeft w:val="0"/>
      <w:marRight w:val="0"/>
      <w:marTop w:val="0"/>
      <w:marBottom w:val="0"/>
      <w:divBdr>
        <w:top w:val="none" w:sz="0" w:space="0" w:color="auto"/>
        <w:left w:val="none" w:sz="0" w:space="0" w:color="auto"/>
        <w:bottom w:val="none" w:sz="0" w:space="0" w:color="auto"/>
        <w:right w:val="none" w:sz="0" w:space="0" w:color="auto"/>
      </w:divBdr>
    </w:div>
    <w:div w:id="1990357453">
      <w:bodyDiv w:val="1"/>
      <w:marLeft w:val="0"/>
      <w:marRight w:val="0"/>
      <w:marTop w:val="0"/>
      <w:marBottom w:val="0"/>
      <w:divBdr>
        <w:top w:val="none" w:sz="0" w:space="0" w:color="auto"/>
        <w:left w:val="none" w:sz="0" w:space="0" w:color="auto"/>
        <w:bottom w:val="none" w:sz="0" w:space="0" w:color="auto"/>
        <w:right w:val="none" w:sz="0" w:space="0" w:color="auto"/>
      </w:divBdr>
    </w:div>
    <w:div w:id="1998486227">
      <w:bodyDiv w:val="1"/>
      <w:marLeft w:val="0"/>
      <w:marRight w:val="0"/>
      <w:marTop w:val="0"/>
      <w:marBottom w:val="0"/>
      <w:divBdr>
        <w:top w:val="none" w:sz="0" w:space="0" w:color="auto"/>
        <w:left w:val="none" w:sz="0" w:space="0" w:color="auto"/>
        <w:bottom w:val="none" w:sz="0" w:space="0" w:color="auto"/>
        <w:right w:val="none" w:sz="0" w:space="0" w:color="auto"/>
      </w:divBdr>
    </w:div>
    <w:div w:id="2002733937">
      <w:bodyDiv w:val="1"/>
      <w:marLeft w:val="0"/>
      <w:marRight w:val="0"/>
      <w:marTop w:val="0"/>
      <w:marBottom w:val="0"/>
      <w:divBdr>
        <w:top w:val="none" w:sz="0" w:space="0" w:color="auto"/>
        <w:left w:val="none" w:sz="0" w:space="0" w:color="auto"/>
        <w:bottom w:val="none" w:sz="0" w:space="0" w:color="auto"/>
        <w:right w:val="none" w:sz="0" w:space="0" w:color="auto"/>
      </w:divBdr>
    </w:div>
    <w:div w:id="2003963788">
      <w:bodyDiv w:val="1"/>
      <w:marLeft w:val="0"/>
      <w:marRight w:val="0"/>
      <w:marTop w:val="0"/>
      <w:marBottom w:val="0"/>
      <w:divBdr>
        <w:top w:val="none" w:sz="0" w:space="0" w:color="auto"/>
        <w:left w:val="none" w:sz="0" w:space="0" w:color="auto"/>
        <w:bottom w:val="none" w:sz="0" w:space="0" w:color="auto"/>
        <w:right w:val="none" w:sz="0" w:space="0" w:color="auto"/>
      </w:divBdr>
    </w:div>
    <w:div w:id="2005232475">
      <w:bodyDiv w:val="1"/>
      <w:marLeft w:val="0"/>
      <w:marRight w:val="0"/>
      <w:marTop w:val="0"/>
      <w:marBottom w:val="0"/>
      <w:divBdr>
        <w:top w:val="none" w:sz="0" w:space="0" w:color="auto"/>
        <w:left w:val="none" w:sz="0" w:space="0" w:color="auto"/>
        <w:bottom w:val="none" w:sz="0" w:space="0" w:color="auto"/>
        <w:right w:val="none" w:sz="0" w:space="0" w:color="auto"/>
      </w:divBdr>
    </w:div>
    <w:div w:id="2007440977">
      <w:bodyDiv w:val="1"/>
      <w:marLeft w:val="0"/>
      <w:marRight w:val="0"/>
      <w:marTop w:val="0"/>
      <w:marBottom w:val="0"/>
      <w:divBdr>
        <w:top w:val="none" w:sz="0" w:space="0" w:color="auto"/>
        <w:left w:val="none" w:sz="0" w:space="0" w:color="auto"/>
        <w:bottom w:val="none" w:sz="0" w:space="0" w:color="auto"/>
        <w:right w:val="none" w:sz="0" w:space="0" w:color="auto"/>
      </w:divBdr>
    </w:div>
    <w:div w:id="2012027285">
      <w:bodyDiv w:val="1"/>
      <w:marLeft w:val="0"/>
      <w:marRight w:val="0"/>
      <w:marTop w:val="0"/>
      <w:marBottom w:val="0"/>
      <w:divBdr>
        <w:top w:val="none" w:sz="0" w:space="0" w:color="auto"/>
        <w:left w:val="none" w:sz="0" w:space="0" w:color="auto"/>
        <w:bottom w:val="none" w:sz="0" w:space="0" w:color="auto"/>
        <w:right w:val="none" w:sz="0" w:space="0" w:color="auto"/>
      </w:divBdr>
    </w:div>
    <w:div w:id="2013754019">
      <w:bodyDiv w:val="1"/>
      <w:marLeft w:val="0"/>
      <w:marRight w:val="0"/>
      <w:marTop w:val="0"/>
      <w:marBottom w:val="0"/>
      <w:divBdr>
        <w:top w:val="none" w:sz="0" w:space="0" w:color="auto"/>
        <w:left w:val="none" w:sz="0" w:space="0" w:color="auto"/>
        <w:bottom w:val="none" w:sz="0" w:space="0" w:color="auto"/>
        <w:right w:val="none" w:sz="0" w:space="0" w:color="auto"/>
      </w:divBdr>
    </w:div>
    <w:div w:id="2014070669">
      <w:bodyDiv w:val="1"/>
      <w:marLeft w:val="0"/>
      <w:marRight w:val="0"/>
      <w:marTop w:val="0"/>
      <w:marBottom w:val="0"/>
      <w:divBdr>
        <w:top w:val="none" w:sz="0" w:space="0" w:color="auto"/>
        <w:left w:val="none" w:sz="0" w:space="0" w:color="auto"/>
        <w:bottom w:val="none" w:sz="0" w:space="0" w:color="auto"/>
        <w:right w:val="none" w:sz="0" w:space="0" w:color="auto"/>
      </w:divBdr>
    </w:div>
    <w:div w:id="2014794100">
      <w:bodyDiv w:val="1"/>
      <w:marLeft w:val="0"/>
      <w:marRight w:val="0"/>
      <w:marTop w:val="0"/>
      <w:marBottom w:val="0"/>
      <w:divBdr>
        <w:top w:val="none" w:sz="0" w:space="0" w:color="auto"/>
        <w:left w:val="none" w:sz="0" w:space="0" w:color="auto"/>
        <w:bottom w:val="none" w:sz="0" w:space="0" w:color="auto"/>
        <w:right w:val="none" w:sz="0" w:space="0" w:color="auto"/>
      </w:divBdr>
    </w:div>
    <w:div w:id="2015300806">
      <w:bodyDiv w:val="1"/>
      <w:marLeft w:val="0"/>
      <w:marRight w:val="0"/>
      <w:marTop w:val="0"/>
      <w:marBottom w:val="0"/>
      <w:divBdr>
        <w:top w:val="none" w:sz="0" w:space="0" w:color="auto"/>
        <w:left w:val="none" w:sz="0" w:space="0" w:color="auto"/>
        <w:bottom w:val="none" w:sz="0" w:space="0" w:color="auto"/>
        <w:right w:val="none" w:sz="0" w:space="0" w:color="auto"/>
      </w:divBdr>
    </w:div>
    <w:div w:id="2015720746">
      <w:bodyDiv w:val="1"/>
      <w:marLeft w:val="0"/>
      <w:marRight w:val="0"/>
      <w:marTop w:val="0"/>
      <w:marBottom w:val="0"/>
      <w:divBdr>
        <w:top w:val="none" w:sz="0" w:space="0" w:color="auto"/>
        <w:left w:val="none" w:sz="0" w:space="0" w:color="auto"/>
        <w:bottom w:val="none" w:sz="0" w:space="0" w:color="auto"/>
        <w:right w:val="none" w:sz="0" w:space="0" w:color="auto"/>
      </w:divBdr>
    </w:div>
    <w:div w:id="2016346123">
      <w:bodyDiv w:val="1"/>
      <w:marLeft w:val="0"/>
      <w:marRight w:val="0"/>
      <w:marTop w:val="0"/>
      <w:marBottom w:val="0"/>
      <w:divBdr>
        <w:top w:val="none" w:sz="0" w:space="0" w:color="auto"/>
        <w:left w:val="none" w:sz="0" w:space="0" w:color="auto"/>
        <w:bottom w:val="none" w:sz="0" w:space="0" w:color="auto"/>
        <w:right w:val="none" w:sz="0" w:space="0" w:color="auto"/>
      </w:divBdr>
    </w:div>
    <w:div w:id="2027048923">
      <w:bodyDiv w:val="1"/>
      <w:marLeft w:val="0"/>
      <w:marRight w:val="0"/>
      <w:marTop w:val="0"/>
      <w:marBottom w:val="0"/>
      <w:divBdr>
        <w:top w:val="none" w:sz="0" w:space="0" w:color="auto"/>
        <w:left w:val="none" w:sz="0" w:space="0" w:color="auto"/>
        <w:bottom w:val="none" w:sz="0" w:space="0" w:color="auto"/>
        <w:right w:val="none" w:sz="0" w:space="0" w:color="auto"/>
      </w:divBdr>
    </w:div>
    <w:div w:id="2028406918">
      <w:bodyDiv w:val="1"/>
      <w:marLeft w:val="0"/>
      <w:marRight w:val="0"/>
      <w:marTop w:val="0"/>
      <w:marBottom w:val="0"/>
      <w:divBdr>
        <w:top w:val="none" w:sz="0" w:space="0" w:color="auto"/>
        <w:left w:val="none" w:sz="0" w:space="0" w:color="auto"/>
        <w:bottom w:val="none" w:sz="0" w:space="0" w:color="auto"/>
        <w:right w:val="none" w:sz="0" w:space="0" w:color="auto"/>
      </w:divBdr>
    </w:div>
    <w:div w:id="2038658205">
      <w:bodyDiv w:val="1"/>
      <w:marLeft w:val="0"/>
      <w:marRight w:val="0"/>
      <w:marTop w:val="0"/>
      <w:marBottom w:val="0"/>
      <w:divBdr>
        <w:top w:val="none" w:sz="0" w:space="0" w:color="auto"/>
        <w:left w:val="none" w:sz="0" w:space="0" w:color="auto"/>
        <w:bottom w:val="none" w:sz="0" w:space="0" w:color="auto"/>
        <w:right w:val="none" w:sz="0" w:space="0" w:color="auto"/>
      </w:divBdr>
    </w:div>
    <w:div w:id="2038920183">
      <w:bodyDiv w:val="1"/>
      <w:marLeft w:val="0"/>
      <w:marRight w:val="0"/>
      <w:marTop w:val="0"/>
      <w:marBottom w:val="0"/>
      <w:divBdr>
        <w:top w:val="none" w:sz="0" w:space="0" w:color="auto"/>
        <w:left w:val="none" w:sz="0" w:space="0" w:color="auto"/>
        <w:bottom w:val="none" w:sz="0" w:space="0" w:color="auto"/>
        <w:right w:val="none" w:sz="0" w:space="0" w:color="auto"/>
      </w:divBdr>
    </w:div>
    <w:div w:id="2045250875">
      <w:bodyDiv w:val="1"/>
      <w:marLeft w:val="0"/>
      <w:marRight w:val="0"/>
      <w:marTop w:val="0"/>
      <w:marBottom w:val="0"/>
      <w:divBdr>
        <w:top w:val="none" w:sz="0" w:space="0" w:color="auto"/>
        <w:left w:val="none" w:sz="0" w:space="0" w:color="auto"/>
        <w:bottom w:val="none" w:sz="0" w:space="0" w:color="auto"/>
        <w:right w:val="none" w:sz="0" w:space="0" w:color="auto"/>
      </w:divBdr>
    </w:div>
    <w:div w:id="2046052737">
      <w:bodyDiv w:val="1"/>
      <w:marLeft w:val="0"/>
      <w:marRight w:val="0"/>
      <w:marTop w:val="0"/>
      <w:marBottom w:val="0"/>
      <w:divBdr>
        <w:top w:val="none" w:sz="0" w:space="0" w:color="auto"/>
        <w:left w:val="none" w:sz="0" w:space="0" w:color="auto"/>
        <w:bottom w:val="none" w:sz="0" w:space="0" w:color="auto"/>
        <w:right w:val="none" w:sz="0" w:space="0" w:color="auto"/>
      </w:divBdr>
    </w:div>
    <w:div w:id="2046056405">
      <w:bodyDiv w:val="1"/>
      <w:marLeft w:val="0"/>
      <w:marRight w:val="0"/>
      <w:marTop w:val="0"/>
      <w:marBottom w:val="0"/>
      <w:divBdr>
        <w:top w:val="none" w:sz="0" w:space="0" w:color="auto"/>
        <w:left w:val="none" w:sz="0" w:space="0" w:color="auto"/>
        <w:bottom w:val="none" w:sz="0" w:space="0" w:color="auto"/>
        <w:right w:val="none" w:sz="0" w:space="0" w:color="auto"/>
      </w:divBdr>
    </w:div>
    <w:div w:id="2047483180">
      <w:bodyDiv w:val="1"/>
      <w:marLeft w:val="0"/>
      <w:marRight w:val="0"/>
      <w:marTop w:val="0"/>
      <w:marBottom w:val="0"/>
      <w:divBdr>
        <w:top w:val="none" w:sz="0" w:space="0" w:color="auto"/>
        <w:left w:val="none" w:sz="0" w:space="0" w:color="auto"/>
        <w:bottom w:val="none" w:sz="0" w:space="0" w:color="auto"/>
        <w:right w:val="none" w:sz="0" w:space="0" w:color="auto"/>
      </w:divBdr>
    </w:div>
    <w:div w:id="2047634664">
      <w:bodyDiv w:val="1"/>
      <w:marLeft w:val="0"/>
      <w:marRight w:val="0"/>
      <w:marTop w:val="0"/>
      <w:marBottom w:val="0"/>
      <w:divBdr>
        <w:top w:val="none" w:sz="0" w:space="0" w:color="auto"/>
        <w:left w:val="none" w:sz="0" w:space="0" w:color="auto"/>
        <w:bottom w:val="none" w:sz="0" w:space="0" w:color="auto"/>
        <w:right w:val="none" w:sz="0" w:space="0" w:color="auto"/>
      </w:divBdr>
    </w:div>
    <w:div w:id="2051955213">
      <w:bodyDiv w:val="1"/>
      <w:marLeft w:val="0"/>
      <w:marRight w:val="0"/>
      <w:marTop w:val="0"/>
      <w:marBottom w:val="0"/>
      <w:divBdr>
        <w:top w:val="none" w:sz="0" w:space="0" w:color="auto"/>
        <w:left w:val="none" w:sz="0" w:space="0" w:color="auto"/>
        <w:bottom w:val="none" w:sz="0" w:space="0" w:color="auto"/>
        <w:right w:val="none" w:sz="0" w:space="0" w:color="auto"/>
      </w:divBdr>
    </w:div>
    <w:div w:id="2052463299">
      <w:bodyDiv w:val="1"/>
      <w:marLeft w:val="0"/>
      <w:marRight w:val="0"/>
      <w:marTop w:val="0"/>
      <w:marBottom w:val="0"/>
      <w:divBdr>
        <w:top w:val="none" w:sz="0" w:space="0" w:color="auto"/>
        <w:left w:val="none" w:sz="0" w:space="0" w:color="auto"/>
        <w:bottom w:val="none" w:sz="0" w:space="0" w:color="auto"/>
        <w:right w:val="none" w:sz="0" w:space="0" w:color="auto"/>
      </w:divBdr>
    </w:div>
    <w:div w:id="2053261407">
      <w:bodyDiv w:val="1"/>
      <w:marLeft w:val="0"/>
      <w:marRight w:val="0"/>
      <w:marTop w:val="0"/>
      <w:marBottom w:val="0"/>
      <w:divBdr>
        <w:top w:val="none" w:sz="0" w:space="0" w:color="auto"/>
        <w:left w:val="none" w:sz="0" w:space="0" w:color="auto"/>
        <w:bottom w:val="none" w:sz="0" w:space="0" w:color="auto"/>
        <w:right w:val="none" w:sz="0" w:space="0" w:color="auto"/>
      </w:divBdr>
    </w:div>
    <w:div w:id="2054889596">
      <w:bodyDiv w:val="1"/>
      <w:marLeft w:val="0"/>
      <w:marRight w:val="0"/>
      <w:marTop w:val="0"/>
      <w:marBottom w:val="0"/>
      <w:divBdr>
        <w:top w:val="none" w:sz="0" w:space="0" w:color="auto"/>
        <w:left w:val="none" w:sz="0" w:space="0" w:color="auto"/>
        <w:bottom w:val="none" w:sz="0" w:space="0" w:color="auto"/>
        <w:right w:val="none" w:sz="0" w:space="0" w:color="auto"/>
      </w:divBdr>
    </w:div>
    <w:div w:id="2060326606">
      <w:bodyDiv w:val="1"/>
      <w:marLeft w:val="0"/>
      <w:marRight w:val="0"/>
      <w:marTop w:val="0"/>
      <w:marBottom w:val="0"/>
      <w:divBdr>
        <w:top w:val="none" w:sz="0" w:space="0" w:color="auto"/>
        <w:left w:val="none" w:sz="0" w:space="0" w:color="auto"/>
        <w:bottom w:val="none" w:sz="0" w:space="0" w:color="auto"/>
        <w:right w:val="none" w:sz="0" w:space="0" w:color="auto"/>
      </w:divBdr>
    </w:div>
    <w:div w:id="2061396204">
      <w:bodyDiv w:val="1"/>
      <w:marLeft w:val="0"/>
      <w:marRight w:val="0"/>
      <w:marTop w:val="0"/>
      <w:marBottom w:val="0"/>
      <w:divBdr>
        <w:top w:val="none" w:sz="0" w:space="0" w:color="auto"/>
        <w:left w:val="none" w:sz="0" w:space="0" w:color="auto"/>
        <w:bottom w:val="none" w:sz="0" w:space="0" w:color="auto"/>
        <w:right w:val="none" w:sz="0" w:space="0" w:color="auto"/>
      </w:divBdr>
    </w:div>
    <w:div w:id="2061660454">
      <w:bodyDiv w:val="1"/>
      <w:marLeft w:val="0"/>
      <w:marRight w:val="0"/>
      <w:marTop w:val="0"/>
      <w:marBottom w:val="0"/>
      <w:divBdr>
        <w:top w:val="none" w:sz="0" w:space="0" w:color="auto"/>
        <w:left w:val="none" w:sz="0" w:space="0" w:color="auto"/>
        <w:bottom w:val="none" w:sz="0" w:space="0" w:color="auto"/>
        <w:right w:val="none" w:sz="0" w:space="0" w:color="auto"/>
      </w:divBdr>
    </w:div>
    <w:div w:id="2063093664">
      <w:bodyDiv w:val="1"/>
      <w:marLeft w:val="0"/>
      <w:marRight w:val="0"/>
      <w:marTop w:val="0"/>
      <w:marBottom w:val="0"/>
      <w:divBdr>
        <w:top w:val="none" w:sz="0" w:space="0" w:color="auto"/>
        <w:left w:val="none" w:sz="0" w:space="0" w:color="auto"/>
        <w:bottom w:val="none" w:sz="0" w:space="0" w:color="auto"/>
        <w:right w:val="none" w:sz="0" w:space="0" w:color="auto"/>
      </w:divBdr>
    </w:div>
    <w:div w:id="2066483798">
      <w:bodyDiv w:val="1"/>
      <w:marLeft w:val="0"/>
      <w:marRight w:val="0"/>
      <w:marTop w:val="0"/>
      <w:marBottom w:val="0"/>
      <w:divBdr>
        <w:top w:val="none" w:sz="0" w:space="0" w:color="auto"/>
        <w:left w:val="none" w:sz="0" w:space="0" w:color="auto"/>
        <w:bottom w:val="none" w:sz="0" w:space="0" w:color="auto"/>
        <w:right w:val="none" w:sz="0" w:space="0" w:color="auto"/>
      </w:divBdr>
    </w:div>
    <w:div w:id="2067752629">
      <w:bodyDiv w:val="1"/>
      <w:marLeft w:val="0"/>
      <w:marRight w:val="0"/>
      <w:marTop w:val="0"/>
      <w:marBottom w:val="0"/>
      <w:divBdr>
        <w:top w:val="none" w:sz="0" w:space="0" w:color="auto"/>
        <w:left w:val="none" w:sz="0" w:space="0" w:color="auto"/>
        <w:bottom w:val="none" w:sz="0" w:space="0" w:color="auto"/>
        <w:right w:val="none" w:sz="0" w:space="0" w:color="auto"/>
      </w:divBdr>
    </w:div>
    <w:div w:id="2068793876">
      <w:bodyDiv w:val="1"/>
      <w:marLeft w:val="0"/>
      <w:marRight w:val="0"/>
      <w:marTop w:val="0"/>
      <w:marBottom w:val="0"/>
      <w:divBdr>
        <w:top w:val="none" w:sz="0" w:space="0" w:color="auto"/>
        <w:left w:val="none" w:sz="0" w:space="0" w:color="auto"/>
        <w:bottom w:val="none" w:sz="0" w:space="0" w:color="auto"/>
        <w:right w:val="none" w:sz="0" w:space="0" w:color="auto"/>
      </w:divBdr>
    </w:div>
    <w:div w:id="2070028078">
      <w:bodyDiv w:val="1"/>
      <w:marLeft w:val="0"/>
      <w:marRight w:val="0"/>
      <w:marTop w:val="0"/>
      <w:marBottom w:val="0"/>
      <w:divBdr>
        <w:top w:val="none" w:sz="0" w:space="0" w:color="auto"/>
        <w:left w:val="none" w:sz="0" w:space="0" w:color="auto"/>
        <w:bottom w:val="none" w:sz="0" w:space="0" w:color="auto"/>
        <w:right w:val="none" w:sz="0" w:space="0" w:color="auto"/>
      </w:divBdr>
    </w:div>
    <w:div w:id="2070883109">
      <w:bodyDiv w:val="1"/>
      <w:marLeft w:val="0"/>
      <w:marRight w:val="0"/>
      <w:marTop w:val="0"/>
      <w:marBottom w:val="0"/>
      <w:divBdr>
        <w:top w:val="none" w:sz="0" w:space="0" w:color="auto"/>
        <w:left w:val="none" w:sz="0" w:space="0" w:color="auto"/>
        <w:bottom w:val="none" w:sz="0" w:space="0" w:color="auto"/>
        <w:right w:val="none" w:sz="0" w:space="0" w:color="auto"/>
      </w:divBdr>
    </w:div>
    <w:div w:id="2075155997">
      <w:bodyDiv w:val="1"/>
      <w:marLeft w:val="0"/>
      <w:marRight w:val="0"/>
      <w:marTop w:val="0"/>
      <w:marBottom w:val="0"/>
      <w:divBdr>
        <w:top w:val="none" w:sz="0" w:space="0" w:color="auto"/>
        <w:left w:val="none" w:sz="0" w:space="0" w:color="auto"/>
        <w:bottom w:val="none" w:sz="0" w:space="0" w:color="auto"/>
        <w:right w:val="none" w:sz="0" w:space="0" w:color="auto"/>
      </w:divBdr>
    </w:div>
    <w:div w:id="2078356214">
      <w:bodyDiv w:val="1"/>
      <w:marLeft w:val="0"/>
      <w:marRight w:val="0"/>
      <w:marTop w:val="0"/>
      <w:marBottom w:val="0"/>
      <w:divBdr>
        <w:top w:val="none" w:sz="0" w:space="0" w:color="auto"/>
        <w:left w:val="none" w:sz="0" w:space="0" w:color="auto"/>
        <w:bottom w:val="none" w:sz="0" w:space="0" w:color="auto"/>
        <w:right w:val="none" w:sz="0" w:space="0" w:color="auto"/>
      </w:divBdr>
    </w:div>
    <w:div w:id="2079816801">
      <w:bodyDiv w:val="1"/>
      <w:marLeft w:val="0"/>
      <w:marRight w:val="0"/>
      <w:marTop w:val="0"/>
      <w:marBottom w:val="0"/>
      <w:divBdr>
        <w:top w:val="none" w:sz="0" w:space="0" w:color="auto"/>
        <w:left w:val="none" w:sz="0" w:space="0" w:color="auto"/>
        <w:bottom w:val="none" w:sz="0" w:space="0" w:color="auto"/>
        <w:right w:val="none" w:sz="0" w:space="0" w:color="auto"/>
      </w:divBdr>
    </w:div>
    <w:div w:id="2079932482">
      <w:bodyDiv w:val="1"/>
      <w:marLeft w:val="0"/>
      <w:marRight w:val="0"/>
      <w:marTop w:val="0"/>
      <w:marBottom w:val="0"/>
      <w:divBdr>
        <w:top w:val="none" w:sz="0" w:space="0" w:color="auto"/>
        <w:left w:val="none" w:sz="0" w:space="0" w:color="auto"/>
        <w:bottom w:val="none" w:sz="0" w:space="0" w:color="auto"/>
        <w:right w:val="none" w:sz="0" w:space="0" w:color="auto"/>
      </w:divBdr>
    </w:div>
    <w:div w:id="2080399504">
      <w:bodyDiv w:val="1"/>
      <w:marLeft w:val="0"/>
      <w:marRight w:val="0"/>
      <w:marTop w:val="0"/>
      <w:marBottom w:val="0"/>
      <w:divBdr>
        <w:top w:val="none" w:sz="0" w:space="0" w:color="auto"/>
        <w:left w:val="none" w:sz="0" w:space="0" w:color="auto"/>
        <w:bottom w:val="none" w:sz="0" w:space="0" w:color="auto"/>
        <w:right w:val="none" w:sz="0" w:space="0" w:color="auto"/>
      </w:divBdr>
    </w:div>
    <w:div w:id="2080593973">
      <w:bodyDiv w:val="1"/>
      <w:marLeft w:val="0"/>
      <w:marRight w:val="0"/>
      <w:marTop w:val="0"/>
      <w:marBottom w:val="0"/>
      <w:divBdr>
        <w:top w:val="none" w:sz="0" w:space="0" w:color="auto"/>
        <w:left w:val="none" w:sz="0" w:space="0" w:color="auto"/>
        <w:bottom w:val="none" w:sz="0" w:space="0" w:color="auto"/>
        <w:right w:val="none" w:sz="0" w:space="0" w:color="auto"/>
      </w:divBdr>
    </w:div>
    <w:div w:id="2081558500">
      <w:bodyDiv w:val="1"/>
      <w:marLeft w:val="0"/>
      <w:marRight w:val="0"/>
      <w:marTop w:val="0"/>
      <w:marBottom w:val="0"/>
      <w:divBdr>
        <w:top w:val="none" w:sz="0" w:space="0" w:color="auto"/>
        <w:left w:val="none" w:sz="0" w:space="0" w:color="auto"/>
        <w:bottom w:val="none" w:sz="0" w:space="0" w:color="auto"/>
        <w:right w:val="none" w:sz="0" w:space="0" w:color="auto"/>
      </w:divBdr>
    </w:div>
    <w:div w:id="2086146565">
      <w:bodyDiv w:val="1"/>
      <w:marLeft w:val="0"/>
      <w:marRight w:val="0"/>
      <w:marTop w:val="0"/>
      <w:marBottom w:val="0"/>
      <w:divBdr>
        <w:top w:val="none" w:sz="0" w:space="0" w:color="auto"/>
        <w:left w:val="none" w:sz="0" w:space="0" w:color="auto"/>
        <w:bottom w:val="none" w:sz="0" w:space="0" w:color="auto"/>
        <w:right w:val="none" w:sz="0" w:space="0" w:color="auto"/>
      </w:divBdr>
    </w:div>
    <w:div w:id="2087535477">
      <w:bodyDiv w:val="1"/>
      <w:marLeft w:val="0"/>
      <w:marRight w:val="0"/>
      <w:marTop w:val="0"/>
      <w:marBottom w:val="0"/>
      <w:divBdr>
        <w:top w:val="none" w:sz="0" w:space="0" w:color="auto"/>
        <w:left w:val="none" w:sz="0" w:space="0" w:color="auto"/>
        <w:bottom w:val="none" w:sz="0" w:space="0" w:color="auto"/>
        <w:right w:val="none" w:sz="0" w:space="0" w:color="auto"/>
      </w:divBdr>
    </w:div>
    <w:div w:id="2088191397">
      <w:bodyDiv w:val="1"/>
      <w:marLeft w:val="0"/>
      <w:marRight w:val="0"/>
      <w:marTop w:val="0"/>
      <w:marBottom w:val="0"/>
      <w:divBdr>
        <w:top w:val="none" w:sz="0" w:space="0" w:color="auto"/>
        <w:left w:val="none" w:sz="0" w:space="0" w:color="auto"/>
        <w:bottom w:val="none" w:sz="0" w:space="0" w:color="auto"/>
        <w:right w:val="none" w:sz="0" w:space="0" w:color="auto"/>
      </w:divBdr>
    </w:div>
    <w:div w:id="2097171033">
      <w:bodyDiv w:val="1"/>
      <w:marLeft w:val="0"/>
      <w:marRight w:val="0"/>
      <w:marTop w:val="0"/>
      <w:marBottom w:val="0"/>
      <w:divBdr>
        <w:top w:val="none" w:sz="0" w:space="0" w:color="auto"/>
        <w:left w:val="none" w:sz="0" w:space="0" w:color="auto"/>
        <w:bottom w:val="none" w:sz="0" w:space="0" w:color="auto"/>
        <w:right w:val="none" w:sz="0" w:space="0" w:color="auto"/>
      </w:divBdr>
    </w:div>
    <w:div w:id="2098552837">
      <w:bodyDiv w:val="1"/>
      <w:marLeft w:val="0"/>
      <w:marRight w:val="0"/>
      <w:marTop w:val="0"/>
      <w:marBottom w:val="0"/>
      <w:divBdr>
        <w:top w:val="none" w:sz="0" w:space="0" w:color="auto"/>
        <w:left w:val="none" w:sz="0" w:space="0" w:color="auto"/>
        <w:bottom w:val="none" w:sz="0" w:space="0" w:color="auto"/>
        <w:right w:val="none" w:sz="0" w:space="0" w:color="auto"/>
      </w:divBdr>
    </w:div>
    <w:div w:id="2101942950">
      <w:bodyDiv w:val="1"/>
      <w:marLeft w:val="0"/>
      <w:marRight w:val="0"/>
      <w:marTop w:val="0"/>
      <w:marBottom w:val="0"/>
      <w:divBdr>
        <w:top w:val="none" w:sz="0" w:space="0" w:color="auto"/>
        <w:left w:val="none" w:sz="0" w:space="0" w:color="auto"/>
        <w:bottom w:val="none" w:sz="0" w:space="0" w:color="auto"/>
        <w:right w:val="none" w:sz="0" w:space="0" w:color="auto"/>
      </w:divBdr>
    </w:div>
    <w:div w:id="2104110767">
      <w:bodyDiv w:val="1"/>
      <w:marLeft w:val="0"/>
      <w:marRight w:val="0"/>
      <w:marTop w:val="0"/>
      <w:marBottom w:val="0"/>
      <w:divBdr>
        <w:top w:val="none" w:sz="0" w:space="0" w:color="auto"/>
        <w:left w:val="none" w:sz="0" w:space="0" w:color="auto"/>
        <w:bottom w:val="none" w:sz="0" w:space="0" w:color="auto"/>
        <w:right w:val="none" w:sz="0" w:space="0" w:color="auto"/>
      </w:divBdr>
    </w:div>
    <w:div w:id="2107724649">
      <w:bodyDiv w:val="1"/>
      <w:marLeft w:val="0"/>
      <w:marRight w:val="0"/>
      <w:marTop w:val="0"/>
      <w:marBottom w:val="0"/>
      <w:divBdr>
        <w:top w:val="none" w:sz="0" w:space="0" w:color="auto"/>
        <w:left w:val="none" w:sz="0" w:space="0" w:color="auto"/>
        <w:bottom w:val="none" w:sz="0" w:space="0" w:color="auto"/>
        <w:right w:val="none" w:sz="0" w:space="0" w:color="auto"/>
      </w:divBdr>
    </w:div>
    <w:div w:id="2108383961">
      <w:bodyDiv w:val="1"/>
      <w:marLeft w:val="0"/>
      <w:marRight w:val="0"/>
      <w:marTop w:val="0"/>
      <w:marBottom w:val="0"/>
      <w:divBdr>
        <w:top w:val="none" w:sz="0" w:space="0" w:color="auto"/>
        <w:left w:val="none" w:sz="0" w:space="0" w:color="auto"/>
        <w:bottom w:val="none" w:sz="0" w:space="0" w:color="auto"/>
        <w:right w:val="none" w:sz="0" w:space="0" w:color="auto"/>
      </w:divBdr>
    </w:div>
    <w:div w:id="2108840728">
      <w:bodyDiv w:val="1"/>
      <w:marLeft w:val="0"/>
      <w:marRight w:val="0"/>
      <w:marTop w:val="0"/>
      <w:marBottom w:val="0"/>
      <w:divBdr>
        <w:top w:val="none" w:sz="0" w:space="0" w:color="auto"/>
        <w:left w:val="none" w:sz="0" w:space="0" w:color="auto"/>
        <w:bottom w:val="none" w:sz="0" w:space="0" w:color="auto"/>
        <w:right w:val="none" w:sz="0" w:space="0" w:color="auto"/>
      </w:divBdr>
    </w:div>
    <w:div w:id="2111587042">
      <w:bodyDiv w:val="1"/>
      <w:marLeft w:val="0"/>
      <w:marRight w:val="0"/>
      <w:marTop w:val="0"/>
      <w:marBottom w:val="0"/>
      <w:divBdr>
        <w:top w:val="none" w:sz="0" w:space="0" w:color="auto"/>
        <w:left w:val="none" w:sz="0" w:space="0" w:color="auto"/>
        <w:bottom w:val="none" w:sz="0" w:space="0" w:color="auto"/>
        <w:right w:val="none" w:sz="0" w:space="0" w:color="auto"/>
      </w:divBdr>
    </w:div>
    <w:div w:id="2113237724">
      <w:bodyDiv w:val="1"/>
      <w:marLeft w:val="0"/>
      <w:marRight w:val="0"/>
      <w:marTop w:val="0"/>
      <w:marBottom w:val="0"/>
      <w:divBdr>
        <w:top w:val="none" w:sz="0" w:space="0" w:color="auto"/>
        <w:left w:val="none" w:sz="0" w:space="0" w:color="auto"/>
        <w:bottom w:val="none" w:sz="0" w:space="0" w:color="auto"/>
        <w:right w:val="none" w:sz="0" w:space="0" w:color="auto"/>
      </w:divBdr>
    </w:div>
    <w:div w:id="2119565924">
      <w:bodyDiv w:val="1"/>
      <w:marLeft w:val="0"/>
      <w:marRight w:val="0"/>
      <w:marTop w:val="0"/>
      <w:marBottom w:val="0"/>
      <w:divBdr>
        <w:top w:val="none" w:sz="0" w:space="0" w:color="auto"/>
        <w:left w:val="none" w:sz="0" w:space="0" w:color="auto"/>
        <w:bottom w:val="none" w:sz="0" w:space="0" w:color="auto"/>
        <w:right w:val="none" w:sz="0" w:space="0" w:color="auto"/>
      </w:divBdr>
    </w:div>
    <w:div w:id="2120487794">
      <w:bodyDiv w:val="1"/>
      <w:marLeft w:val="0"/>
      <w:marRight w:val="0"/>
      <w:marTop w:val="0"/>
      <w:marBottom w:val="0"/>
      <w:divBdr>
        <w:top w:val="none" w:sz="0" w:space="0" w:color="auto"/>
        <w:left w:val="none" w:sz="0" w:space="0" w:color="auto"/>
        <w:bottom w:val="none" w:sz="0" w:space="0" w:color="auto"/>
        <w:right w:val="none" w:sz="0" w:space="0" w:color="auto"/>
      </w:divBdr>
    </w:div>
    <w:div w:id="2122341201">
      <w:bodyDiv w:val="1"/>
      <w:marLeft w:val="0"/>
      <w:marRight w:val="0"/>
      <w:marTop w:val="0"/>
      <w:marBottom w:val="0"/>
      <w:divBdr>
        <w:top w:val="none" w:sz="0" w:space="0" w:color="auto"/>
        <w:left w:val="none" w:sz="0" w:space="0" w:color="auto"/>
        <w:bottom w:val="none" w:sz="0" w:space="0" w:color="auto"/>
        <w:right w:val="none" w:sz="0" w:space="0" w:color="auto"/>
      </w:divBdr>
    </w:div>
    <w:div w:id="2124840305">
      <w:bodyDiv w:val="1"/>
      <w:marLeft w:val="0"/>
      <w:marRight w:val="0"/>
      <w:marTop w:val="0"/>
      <w:marBottom w:val="0"/>
      <w:divBdr>
        <w:top w:val="none" w:sz="0" w:space="0" w:color="auto"/>
        <w:left w:val="none" w:sz="0" w:space="0" w:color="auto"/>
        <w:bottom w:val="none" w:sz="0" w:space="0" w:color="auto"/>
        <w:right w:val="none" w:sz="0" w:space="0" w:color="auto"/>
      </w:divBdr>
    </w:div>
    <w:div w:id="2125884745">
      <w:bodyDiv w:val="1"/>
      <w:marLeft w:val="0"/>
      <w:marRight w:val="0"/>
      <w:marTop w:val="0"/>
      <w:marBottom w:val="0"/>
      <w:divBdr>
        <w:top w:val="none" w:sz="0" w:space="0" w:color="auto"/>
        <w:left w:val="none" w:sz="0" w:space="0" w:color="auto"/>
        <w:bottom w:val="none" w:sz="0" w:space="0" w:color="auto"/>
        <w:right w:val="none" w:sz="0" w:space="0" w:color="auto"/>
      </w:divBdr>
    </w:div>
    <w:div w:id="2137329361">
      <w:bodyDiv w:val="1"/>
      <w:marLeft w:val="0"/>
      <w:marRight w:val="0"/>
      <w:marTop w:val="0"/>
      <w:marBottom w:val="0"/>
      <w:divBdr>
        <w:top w:val="none" w:sz="0" w:space="0" w:color="auto"/>
        <w:left w:val="none" w:sz="0" w:space="0" w:color="auto"/>
        <w:bottom w:val="none" w:sz="0" w:space="0" w:color="auto"/>
        <w:right w:val="none" w:sz="0" w:space="0" w:color="auto"/>
      </w:divBdr>
    </w:div>
    <w:div w:id="2138916238">
      <w:bodyDiv w:val="1"/>
      <w:marLeft w:val="0"/>
      <w:marRight w:val="0"/>
      <w:marTop w:val="0"/>
      <w:marBottom w:val="0"/>
      <w:divBdr>
        <w:top w:val="none" w:sz="0" w:space="0" w:color="auto"/>
        <w:left w:val="none" w:sz="0" w:space="0" w:color="auto"/>
        <w:bottom w:val="none" w:sz="0" w:space="0" w:color="auto"/>
        <w:right w:val="none" w:sz="0" w:space="0" w:color="auto"/>
      </w:divBdr>
    </w:div>
    <w:div w:id="2139030002">
      <w:bodyDiv w:val="1"/>
      <w:marLeft w:val="0"/>
      <w:marRight w:val="0"/>
      <w:marTop w:val="0"/>
      <w:marBottom w:val="0"/>
      <w:divBdr>
        <w:top w:val="none" w:sz="0" w:space="0" w:color="auto"/>
        <w:left w:val="none" w:sz="0" w:space="0" w:color="auto"/>
        <w:bottom w:val="none" w:sz="0" w:space="0" w:color="auto"/>
        <w:right w:val="none" w:sz="0" w:space="0" w:color="auto"/>
      </w:divBdr>
    </w:div>
    <w:div w:id="21391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6678</Words>
  <Characters>36601</Characters>
  <Application>Microsoft Office Word</Application>
  <DocSecurity>0</DocSecurity>
  <Lines>795</Lines>
  <Paragraphs>315</Paragraphs>
  <ScaleCrop>false</ScaleCrop>
  <HeadingPairs>
    <vt:vector size="2" baseType="variant">
      <vt:variant>
        <vt:lpstr>Title</vt:lpstr>
      </vt:variant>
      <vt:variant>
        <vt:i4>1</vt:i4>
      </vt:variant>
    </vt:vector>
  </HeadingPairs>
  <TitlesOfParts>
    <vt:vector size="1" baseType="lpstr">
      <vt:lpstr>Clause/Section</vt:lpstr>
    </vt:vector>
  </TitlesOfParts>
  <Company>Munich Re Group</Company>
  <LinksUpToDate>false</LinksUpToDate>
  <CharactersWithSpaces>42964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Clause/Section</dc:title>
  <dc:creator>GaryH</dc:creator>
  <cp:lastModifiedBy>Paul Boman</cp:lastModifiedBy>
  <cp:revision>29</cp:revision>
  <dcterms:created xsi:type="dcterms:W3CDTF">2013-08-15T14:54:00Z</dcterms:created>
  <dcterms:modified xsi:type="dcterms:W3CDTF">2015-04-05T21:14:00Z</dcterms:modified>
</cp:coreProperties>
</file>