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3" w:rsidRPr="00D60BD3" w:rsidRDefault="00D60BD3" w:rsidP="00D60BD3">
      <w:pPr>
        <w:pStyle w:val="TOCHeading"/>
        <w:spacing w:before="0"/>
        <w:rPr>
          <w:color w:val="auto"/>
        </w:rPr>
      </w:pPr>
      <w:r w:rsidRPr="00D60BD3">
        <w:rPr>
          <w:color w:val="auto"/>
        </w:rPr>
        <w:t>STIL .4 Doc Restructuring Proposal</w:t>
      </w:r>
    </w:p>
    <w:p w:rsidR="00D60BD3" w:rsidRPr="00D60BD3" w:rsidRDefault="00D60BD3" w:rsidP="00D60BD3">
      <w:pPr>
        <w:spacing w:after="0"/>
        <w:rPr>
          <w:b/>
          <w:lang w:eastAsia="ja-JP"/>
        </w:rPr>
      </w:pPr>
      <w:r w:rsidRPr="00D60BD3">
        <w:rPr>
          <w:b/>
          <w:lang w:eastAsia="ja-JP"/>
        </w:rPr>
        <w:t>Ric Dokken</w:t>
      </w:r>
    </w:p>
    <w:p w:rsidR="00D60BD3" w:rsidRPr="00D60BD3" w:rsidRDefault="00D60BD3" w:rsidP="00D60BD3">
      <w:pPr>
        <w:spacing w:after="0"/>
        <w:rPr>
          <w:b/>
          <w:lang w:eastAsia="ja-JP"/>
        </w:rPr>
      </w:pPr>
      <w:r w:rsidRPr="00D60BD3">
        <w:rPr>
          <w:b/>
          <w:lang w:eastAsia="ja-JP"/>
        </w:rPr>
        <w:t>8 October 2014</w:t>
      </w:r>
    </w:p>
    <w:p w:rsidR="00D60BD3" w:rsidRDefault="00D60BD3" w:rsidP="00D60BD3">
      <w:pPr>
        <w:spacing w:after="0"/>
        <w:rPr>
          <w:lang w:eastAsia="ja-JP"/>
        </w:rPr>
      </w:pPr>
    </w:p>
    <w:p w:rsidR="002B553F" w:rsidRDefault="002B553F" w:rsidP="00D60BD3">
      <w:pPr>
        <w:spacing w:after="0"/>
        <w:rPr>
          <w:lang w:eastAsia="ja-JP"/>
        </w:rPr>
      </w:pPr>
      <w:r>
        <w:rPr>
          <w:lang w:eastAsia="ja-JP"/>
        </w:rPr>
        <w:t>Effort Motivations:</w:t>
      </w:r>
    </w:p>
    <w:p w:rsidR="002B553F" w:rsidRDefault="000126C6" w:rsidP="002B553F">
      <w:pPr>
        <w:pStyle w:val="ListParagraph"/>
        <w:numPr>
          <w:ilvl w:val="0"/>
          <w:numId w:val="4"/>
        </w:numPr>
        <w:spacing w:after="0"/>
        <w:rPr>
          <w:lang w:eastAsia="ja-JP"/>
        </w:rPr>
      </w:pPr>
      <w:r>
        <w:rPr>
          <w:lang w:eastAsia="ja-JP"/>
        </w:rPr>
        <w:t>Establish</w:t>
      </w:r>
      <w:r w:rsidR="002B553F">
        <w:rPr>
          <w:lang w:eastAsia="ja-JP"/>
        </w:rPr>
        <w:t xml:space="preserve"> top-level chapters using syntax block names for easy user navigation</w:t>
      </w:r>
    </w:p>
    <w:p w:rsidR="002B553F" w:rsidRDefault="002B553F" w:rsidP="002B553F">
      <w:pPr>
        <w:pStyle w:val="ListParagraph"/>
        <w:numPr>
          <w:ilvl w:val="0"/>
          <w:numId w:val="4"/>
        </w:numPr>
        <w:spacing w:after="0"/>
        <w:rPr>
          <w:lang w:eastAsia="ja-JP"/>
        </w:rPr>
      </w:pPr>
      <w:r>
        <w:rPr>
          <w:lang w:eastAsia="ja-JP"/>
        </w:rPr>
        <w:t>Ensure that each syntax bl</w:t>
      </w:r>
      <w:bookmarkStart w:id="0" w:name="_GoBack"/>
      <w:bookmarkEnd w:id="0"/>
      <w:r>
        <w:rPr>
          <w:lang w:eastAsia="ja-JP"/>
        </w:rPr>
        <w:t>ock has syntax and example sub-chapters</w:t>
      </w:r>
    </w:p>
    <w:p w:rsidR="002B553F" w:rsidRDefault="002B553F" w:rsidP="002B553F">
      <w:pPr>
        <w:pStyle w:val="ListParagraph"/>
        <w:numPr>
          <w:ilvl w:val="0"/>
          <w:numId w:val="4"/>
        </w:numPr>
        <w:spacing w:after="0"/>
        <w:rPr>
          <w:lang w:eastAsia="ja-JP"/>
        </w:rPr>
      </w:pPr>
      <w:r>
        <w:rPr>
          <w:lang w:eastAsia="ja-JP"/>
        </w:rPr>
        <w:t xml:space="preserve">Identify changes to previous extensions referencing clause </w:t>
      </w:r>
      <w:r w:rsidR="000126C6">
        <w:rPr>
          <w:lang w:eastAsia="ja-JP"/>
        </w:rPr>
        <w:t>with proposed modifications</w:t>
      </w:r>
    </w:p>
    <w:p w:rsidR="000126C6" w:rsidRDefault="000126C6" w:rsidP="000126C6">
      <w:pPr>
        <w:pStyle w:val="ListParagraph"/>
        <w:numPr>
          <w:ilvl w:val="0"/>
          <w:numId w:val="4"/>
        </w:numPr>
        <w:spacing w:after="0"/>
        <w:rPr>
          <w:lang w:eastAsia="ja-JP"/>
        </w:rPr>
      </w:pPr>
      <w:r>
        <w:rPr>
          <w:lang w:eastAsia="ja-JP"/>
        </w:rPr>
        <w:t>Remove chapters that are out of scope</w:t>
      </w:r>
    </w:p>
    <w:p w:rsidR="002B553F" w:rsidRDefault="002B553F" w:rsidP="002B553F">
      <w:pPr>
        <w:pStyle w:val="ListParagraph"/>
        <w:numPr>
          <w:ilvl w:val="0"/>
          <w:numId w:val="4"/>
        </w:numPr>
        <w:spacing w:after="0"/>
        <w:rPr>
          <w:lang w:eastAsia="ja-JP"/>
        </w:rPr>
      </w:pPr>
      <w:r>
        <w:rPr>
          <w:lang w:eastAsia="ja-JP"/>
        </w:rPr>
        <w:t>Fulfill action item from 10/7/2014 committee meeting</w:t>
      </w:r>
    </w:p>
    <w:p w:rsidR="002B553F" w:rsidRPr="00D60BD3" w:rsidRDefault="002B553F" w:rsidP="00D60BD3">
      <w:pPr>
        <w:spacing w:after="0"/>
        <w:rPr>
          <w:lang w:eastAsia="ja-JP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511305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2831A5" w:rsidRPr="002831A5" w:rsidRDefault="002831A5" w:rsidP="002831A5">
          <w:pPr>
            <w:pStyle w:val="TOCHeading"/>
            <w:spacing w:before="0" w:after="240"/>
            <w:rPr>
              <w:color w:val="auto"/>
            </w:rPr>
          </w:pPr>
          <w:r w:rsidRPr="002831A5">
            <w:rPr>
              <w:color w:val="auto"/>
            </w:rPr>
            <w:t>Contents</w:t>
          </w:r>
        </w:p>
        <w:p w:rsidR="001777D6" w:rsidRDefault="002831A5">
          <w:pPr>
            <w:pStyle w:val="TOC1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0537843" w:history="1">
            <w:r w:rsidR="001777D6" w:rsidRPr="00391640">
              <w:rPr>
                <w:rStyle w:val="Hyperlink"/>
                <w:noProof/>
              </w:rPr>
              <w:t>1.</w:t>
            </w:r>
            <w:r w:rsidR="001777D6">
              <w:rPr>
                <w:rFonts w:eastAsiaTheme="minorEastAsia"/>
                <w:noProof/>
              </w:rPr>
              <w:tab/>
            </w:r>
            <w:r w:rsidR="001777D6" w:rsidRPr="00391640">
              <w:rPr>
                <w:rStyle w:val="Hyperlink"/>
                <w:noProof/>
              </w:rPr>
              <w:t>Overview</w:t>
            </w:r>
            <w:r w:rsidR="001777D6">
              <w:rPr>
                <w:noProof/>
                <w:webHidden/>
              </w:rPr>
              <w:tab/>
            </w:r>
            <w:r w:rsidR="001777D6">
              <w:rPr>
                <w:noProof/>
                <w:webHidden/>
              </w:rPr>
              <w:fldChar w:fldCharType="begin"/>
            </w:r>
            <w:r w:rsidR="001777D6">
              <w:rPr>
                <w:noProof/>
                <w:webHidden/>
              </w:rPr>
              <w:instrText xml:space="preserve"> PAGEREF _Toc400537843 \h </w:instrText>
            </w:r>
            <w:r w:rsidR="001777D6">
              <w:rPr>
                <w:noProof/>
                <w:webHidden/>
              </w:rPr>
            </w:r>
            <w:r w:rsidR="001777D6">
              <w:rPr>
                <w:noProof/>
                <w:webHidden/>
              </w:rPr>
              <w:fldChar w:fldCharType="separate"/>
            </w:r>
            <w:r w:rsidR="001777D6">
              <w:rPr>
                <w:noProof/>
                <w:webHidden/>
              </w:rPr>
              <w:t>3</w:t>
            </w:r>
            <w:r w:rsidR="001777D6"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44" w:history="1">
            <w:r w:rsidRPr="00391640">
              <w:rPr>
                <w:rStyle w:val="Hyperlink"/>
                <w:noProof/>
              </w:rPr>
              <w:t>1.1.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45" w:history="1">
            <w:r w:rsidRPr="00391640">
              <w:rPr>
                <w:rStyle w:val="Hyperlink"/>
                <w:noProof/>
              </w:rPr>
              <w:t>1.2.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46" w:history="1">
            <w:r w:rsidRPr="00391640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47" w:history="1">
            <w:r w:rsidRPr="00391640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48" w:history="1">
            <w:r w:rsidRPr="00391640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Preface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49" w:history="1">
            <w:r w:rsidRPr="00391640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Tutorial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50" w:history="1">
            <w:r w:rsidRPr="00391640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Extensions to Clause 6.3 "Reserved words"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51" w:history="1">
            <w:r w:rsidRPr="00391640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Extensions to Clause 8 "STIL statement"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52" w:history="1">
            <w:r w:rsidRPr="00391640">
              <w:rPr>
                <w:rStyle w:val="Hyperlink"/>
                <w:noProof/>
              </w:rPr>
              <w:t>7.1.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STIL syntax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53" w:history="1">
            <w:r w:rsidRPr="00391640">
              <w:rPr>
                <w:rStyle w:val="Hyperlink"/>
                <w:noProof/>
              </w:rPr>
              <w:t>7.2.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STIL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54" w:history="1">
            <w:r w:rsidRPr="00391640">
              <w:rPr>
                <w:rStyle w:val="Hyperlink"/>
                <w:noProof/>
              </w:rPr>
              <w:t>8.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SignalMap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55" w:history="1">
            <w:r w:rsidRPr="00391640">
              <w:rPr>
                <w:rStyle w:val="Hyperlink"/>
                <w:noProof/>
              </w:rPr>
              <w:t>8.1.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SignalMap syntax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56" w:history="1">
            <w:r w:rsidRPr="00391640">
              <w:rPr>
                <w:rStyle w:val="Hyperlink"/>
                <w:noProof/>
              </w:rPr>
              <w:t>8.2.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SignalMap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57" w:history="1">
            <w:r w:rsidRPr="00391640">
              <w:rPr>
                <w:rStyle w:val="Hyperlink"/>
                <w:noProof/>
              </w:rPr>
              <w:t>9.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FlowVariables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58" w:history="1">
            <w:r w:rsidRPr="00391640">
              <w:rPr>
                <w:rStyle w:val="Hyperlink"/>
                <w:noProof/>
              </w:rPr>
              <w:t>9.1.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FlowVariables syntax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59" w:history="1">
            <w:r w:rsidRPr="00391640">
              <w:rPr>
                <w:rStyle w:val="Hyperlink"/>
                <w:noProof/>
              </w:rPr>
              <w:t>9.2.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FlowVariables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60" w:history="1">
            <w:r w:rsidRPr="00391640">
              <w:rPr>
                <w:rStyle w:val="Hyperlink"/>
                <w:noProof/>
              </w:rPr>
              <w:t>10.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Bin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61" w:history="1">
            <w:r w:rsidRPr="00391640">
              <w:rPr>
                <w:rStyle w:val="Hyperlink"/>
                <w:noProof/>
              </w:rPr>
              <w:t>10.1.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Bin syntax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62" w:history="1">
            <w:r w:rsidRPr="00391640">
              <w:rPr>
                <w:rStyle w:val="Hyperlink"/>
                <w:noProof/>
              </w:rPr>
              <w:t>10.2.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Bin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63" w:history="1">
            <w:r w:rsidRPr="00391640">
              <w:rPr>
                <w:rStyle w:val="Hyperlink"/>
                <w:noProof/>
              </w:rPr>
              <w:t>11.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SoftBinDefs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64" w:history="1">
            <w:r w:rsidRPr="00391640">
              <w:rPr>
                <w:rStyle w:val="Hyperlink"/>
                <w:noProof/>
              </w:rPr>
              <w:t>11.1.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SoftBinDefs syntax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65" w:history="1">
            <w:r w:rsidRPr="00391640">
              <w:rPr>
                <w:rStyle w:val="Hyperlink"/>
                <w:noProof/>
              </w:rPr>
              <w:t>11.2.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SoftBinDefs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66" w:history="1">
            <w:r w:rsidRPr="00391640">
              <w:rPr>
                <w:rStyle w:val="Hyperlink"/>
                <w:noProof/>
              </w:rPr>
              <w:t>12.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HardBinDefs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67" w:history="1">
            <w:r w:rsidRPr="00391640">
              <w:rPr>
                <w:rStyle w:val="Hyperlink"/>
                <w:noProof/>
              </w:rPr>
              <w:t>12.1.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HardBinDefs syntax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68" w:history="1">
            <w:r w:rsidRPr="00391640">
              <w:rPr>
                <w:rStyle w:val="Hyperlink"/>
                <w:noProof/>
              </w:rPr>
              <w:t>12.2.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HardBinDefs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69" w:history="1">
            <w:r w:rsidRPr="00391640">
              <w:rPr>
                <w:rStyle w:val="Hyperlink"/>
                <w:noProof/>
              </w:rPr>
              <w:t>13.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BinMap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70" w:history="1">
            <w:r w:rsidRPr="00391640">
              <w:rPr>
                <w:rStyle w:val="Hyperlink"/>
                <w:noProof/>
              </w:rPr>
              <w:t>13.1.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BinMap syntax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71" w:history="1">
            <w:r w:rsidRPr="00391640">
              <w:rPr>
                <w:rStyle w:val="Hyperlink"/>
                <w:noProof/>
              </w:rPr>
              <w:t>13.2.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BinMap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72" w:history="1">
            <w:r w:rsidRPr="00391640">
              <w:rPr>
                <w:rStyle w:val="Hyperlink"/>
                <w:noProof/>
              </w:rPr>
              <w:t>14.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Flow Conceptual Model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73" w:history="1">
            <w:r w:rsidRPr="00391640">
              <w:rPr>
                <w:rStyle w:val="Hyperlink"/>
                <w:noProof/>
              </w:rPr>
              <w:t>15.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74" w:history="1">
            <w:r w:rsidRPr="00391640">
              <w:rPr>
                <w:rStyle w:val="Hyperlink"/>
                <w:noProof/>
              </w:rPr>
              <w:t>15.1.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Test syntax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75" w:history="1">
            <w:r w:rsidRPr="00391640">
              <w:rPr>
                <w:rStyle w:val="Hyperlink"/>
                <w:noProof/>
              </w:rPr>
              <w:t>15.2.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Test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76" w:history="1">
            <w:r w:rsidRPr="00391640">
              <w:rPr>
                <w:rStyle w:val="Hyperlink"/>
                <w:noProof/>
              </w:rPr>
              <w:t>16.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FlowNode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77" w:history="1">
            <w:r w:rsidRPr="00391640">
              <w:rPr>
                <w:rStyle w:val="Hyperlink"/>
                <w:noProof/>
              </w:rPr>
              <w:t>16.1.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FlowNode syntax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78" w:history="1">
            <w:r w:rsidRPr="00391640">
              <w:rPr>
                <w:rStyle w:val="Hyperlink"/>
                <w:noProof/>
              </w:rPr>
              <w:t>16.2.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FlowNode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79" w:history="1">
            <w:r w:rsidRPr="00391640">
              <w:rPr>
                <w:rStyle w:val="Hyperlink"/>
                <w:noProof/>
              </w:rPr>
              <w:t>17.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80" w:history="1">
            <w:r w:rsidRPr="00391640">
              <w:rPr>
                <w:rStyle w:val="Hyperlink"/>
                <w:noProof/>
              </w:rPr>
              <w:t>17.1.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Flow syntax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81" w:history="1">
            <w:r w:rsidRPr="00391640">
              <w:rPr>
                <w:rStyle w:val="Hyperlink"/>
                <w:noProof/>
              </w:rPr>
              <w:t>17.2.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Flow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82" w:history="1">
            <w:r w:rsidRPr="00391640">
              <w:rPr>
                <w:rStyle w:val="Hyperlink"/>
                <w:noProof/>
              </w:rPr>
              <w:t>18.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TestProgram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83" w:history="1">
            <w:r w:rsidRPr="00391640">
              <w:rPr>
                <w:rStyle w:val="Hyperlink"/>
                <w:noProof/>
              </w:rPr>
              <w:t>18.1.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TestProgram syntax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2"/>
            <w:rPr>
              <w:rFonts w:eastAsiaTheme="minorEastAsia"/>
              <w:noProof/>
            </w:rPr>
          </w:pPr>
          <w:hyperlink w:anchor="_Toc400537884" w:history="1">
            <w:r w:rsidRPr="00391640">
              <w:rPr>
                <w:rStyle w:val="Hyperlink"/>
                <w:noProof/>
              </w:rPr>
              <w:t>18.2.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TestProgram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85" w:history="1">
            <w:r w:rsidRPr="00391640">
              <w:rPr>
                <w:rStyle w:val="Hyperlink"/>
                <w:noProof/>
              </w:rPr>
              <w:t>19.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Device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86" w:history="1">
            <w:r w:rsidRPr="00391640">
              <w:rPr>
                <w:rStyle w:val="Hyperlink"/>
                <w:noProof/>
              </w:rPr>
              <w:t>20.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Global Functions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D6" w:rsidRDefault="001777D6">
          <w:pPr>
            <w:pStyle w:val="TOC1"/>
            <w:rPr>
              <w:rFonts w:eastAsiaTheme="minorEastAsia"/>
              <w:noProof/>
            </w:rPr>
          </w:pPr>
          <w:hyperlink w:anchor="_Toc400537887" w:history="1">
            <w:r w:rsidRPr="00391640">
              <w:rPr>
                <w:rStyle w:val="Hyperlink"/>
                <w:noProof/>
              </w:rPr>
              <w:t>21.</w:t>
            </w:r>
            <w:r>
              <w:rPr>
                <w:rFonts w:eastAsiaTheme="minorEastAsia"/>
                <w:noProof/>
              </w:rPr>
              <w:tab/>
            </w:r>
            <w:r w:rsidRPr="00391640">
              <w:rPr>
                <w:rStyle w:val="Hyperlink"/>
                <w:noProof/>
              </w:rPr>
              <w:t>Standard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_Toc400537887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31A5" w:rsidRDefault="002831A5">
          <w:r>
            <w:rPr>
              <w:b/>
              <w:bCs/>
              <w:noProof/>
            </w:rPr>
            <w:fldChar w:fldCharType="end"/>
          </w:r>
          <w:r w:rsidR="00A134F5">
            <w:rPr>
              <w:bCs/>
              <w:noProof/>
            </w:rPr>
            <w:t>Annex A..?</w:t>
          </w:r>
        </w:p>
      </w:sdtContent>
    </w:sdt>
    <w:p w:rsidR="002831A5" w:rsidRDefault="002831A5" w:rsidP="002831A5"/>
    <w:p w:rsidR="00A134F5" w:rsidRPr="00A134F5" w:rsidRDefault="00A134F5" w:rsidP="00A134F5">
      <w:pPr>
        <w:rPr>
          <w:b/>
        </w:rPr>
      </w:pPr>
      <w:bookmarkStart w:id="1" w:name="_Toc400531972"/>
      <w:r w:rsidRPr="00A134F5">
        <w:rPr>
          <w:b/>
        </w:rPr>
        <w:t xml:space="preserve">Proposed Chapters </w:t>
      </w:r>
      <w:r w:rsidR="00A10F5B">
        <w:rPr>
          <w:b/>
        </w:rPr>
        <w:t>for Removal:</w:t>
      </w:r>
    </w:p>
    <w:p w:rsidR="00D60BD3" w:rsidRPr="00D60BD3" w:rsidRDefault="00D60BD3" w:rsidP="00D60BD3">
      <w:pPr>
        <w:tabs>
          <w:tab w:val="left" w:pos="720"/>
          <w:tab w:val="left" w:pos="5220"/>
          <w:tab w:val="right" w:pos="9360"/>
        </w:tabs>
        <w:spacing w:after="0"/>
        <w:rPr>
          <w:b/>
          <w:u w:val="single"/>
        </w:rPr>
      </w:pPr>
      <w:r>
        <w:rPr>
          <w:b/>
          <w:u w:val="single"/>
        </w:rPr>
        <w:t>Chapter</w:t>
      </w:r>
      <w:r>
        <w:rPr>
          <w:b/>
          <w:u w:val="single"/>
        </w:rPr>
        <w:tab/>
        <w:t>Reason</w:t>
      </w:r>
      <w:r>
        <w:rPr>
          <w:b/>
          <w:u w:val="single"/>
        </w:rPr>
        <w:tab/>
      </w:r>
    </w:p>
    <w:p w:rsidR="00A134F5" w:rsidRPr="00A10F5B" w:rsidRDefault="00A134F5" w:rsidP="00A10F5B">
      <w:pPr>
        <w:tabs>
          <w:tab w:val="left" w:pos="720"/>
          <w:tab w:val="left" w:pos="5220"/>
        </w:tabs>
        <w:spacing w:after="0"/>
        <w:rPr>
          <w:i/>
        </w:rPr>
      </w:pPr>
      <w:r>
        <w:t>6.2</w:t>
      </w:r>
      <w:r>
        <w:tab/>
        <w:t>Comments</w:t>
      </w:r>
      <w:r w:rsidR="00A10F5B">
        <w:tab/>
      </w:r>
      <w:r w:rsidR="00A10F5B">
        <w:rPr>
          <w:i/>
        </w:rPr>
        <w:t>Addressed in .0</w:t>
      </w:r>
    </w:p>
    <w:p w:rsidR="00A134F5" w:rsidRDefault="00A134F5" w:rsidP="00A10F5B">
      <w:pPr>
        <w:tabs>
          <w:tab w:val="left" w:pos="720"/>
          <w:tab w:val="left" w:pos="5220"/>
        </w:tabs>
        <w:spacing w:after="0"/>
      </w:pPr>
      <w:r>
        <w:t>6.3</w:t>
      </w:r>
      <w:r>
        <w:tab/>
        <w:t>Token Length</w:t>
      </w:r>
      <w:r w:rsidR="00A10F5B">
        <w:tab/>
      </w:r>
      <w:r w:rsidR="00A10F5B">
        <w:rPr>
          <w:i/>
        </w:rPr>
        <w:t>Addressed in .0</w:t>
      </w:r>
    </w:p>
    <w:p w:rsidR="00A134F5" w:rsidRDefault="00A134F5" w:rsidP="00A10F5B">
      <w:pPr>
        <w:tabs>
          <w:tab w:val="left" w:pos="720"/>
          <w:tab w:val="left" w:pos="5220"/>
        </w:tabs>
        <w:spacing w:after="0"/>
      </w:pPr>
      <w:r>
        <w:t>6.5.3</w:t>
      </w:r>
      <w:r>
        <w:tab/>
      </w:r>
      <w:proofErr w:type="spellStart"/>
      <w:r w:rsidRPr="004B3976">
        <w:t>DCSequence</w:t>
      </w:r>
      <w:proofErr w:type="spellEnd"/>
      <w:r w:rsidR="00A10F5B">
        <w:tab/>
      </w:r>
      <w:r w:rsidR="00A10F5B">
        <w:rPr>
          <w:i/>
        </w:rPr>
        <w:t>Addressed in .0</w:t>
      </w:r>
    </w:p>
    <w:p w:rsidR="00A134F5" w:rsidRPr="00A10F5B" w:rsidRDefault="00A134F5" w:rsidP="00A10F5B">
      <w:pPr>
        <w:tabs>
          <w:tab w:val="left" w:pos="720"/>
          <w:tab w:val="left" w:pos="5220"/>
        </w:tabs>
        <w:spacing w:after="0"/>
        <w:rPr>
          <w:i/>
        </w:rPr>
      </w:pPr>
      <w:r>
        <w:t>6.5.4</w:t>
      </w:r>
      <w:r>
        <w:tab/>
      </w:r>
      <w:r w:rsidRPr="004B3976">
        <w:t>Wafer Map</w:t>
      </w:r>
      <w:r w:rsidR="00A10F5B">
        <w:tab/>
      </w:r>
      <w:r w:rsidR="00A10F5B">
        <w:rPr>
          <w:i/>
        </w:rPr>
        <w:t>Not in Scope</w:t>
      </w:r>
    </w:p>
    <w:p w:rsidR="00A134F5" w:rsidRPr="00A10F5B" w:rsidRDefault="00A134F5" w:rsidP="00A10F5B">
      <w:pPr>
        <w:tabs>
          <w:tab w:val="left" w:pos="720"/>
          <w:tab w:val="left" w:pos="5220"/>
        </w:tabs>
        <w:spacing w:after="0"/>
        <w:rPr>
          <w:i/>
        </w:rPr>
      </w:pPr>
      <w:r>
        <w:t>6.5.5</w:t>
      </w:r>
      <w:r>
        <w:tab/>
      </w:r>
      <w:r w:rsidRPr="004B3976">
        <w:t>Prober/Handler Interface</w:t>
      </w:r>
      <w:r w:rsidR="00A10F5B">
        <w:tab/>
      </w:r>
      <w:r w:rsidR="00A10F5B">
        <w:rPr>
          <w:i/>
        </w:rPr>
        <w:t>Not in Scope</w:t>
      </w:r>
    </w:p>
    <w:p w:rsidR="00A134F5" w:rsidRPr="00A10F5B" w:rsidRDefault="00A134F5" w:rsidP="00A10F5B">
      <w:pPr>
        <w:tabs>
          <w:tab w:val="left" w:pos="720"/>
          <w:tab w:val="left" w:pos="5220"/>
        </w:tabs>
        <w:spacing w:after="0"/>
        <w:rPr>
          <w:i/>
        </w:rPr>
      </w:pPr>
      <w:r>
        <w:t>6.5.6</w:t>
      </w:r>
      <w:r>
        <w:tab/>
      </w:r>
      <w:r w:rsidRPr="004B3976">
        <w:t>Multi-site/MPW Testing</w:t>
      </w:r>
      <w:r w:rsidR="00A10F5B">
        <w:tab/>
      </w:r>
      <w:r w:rsidR="00A10F5B">
        <w:rPr>
          <w:i/>
        </w:rPr>
        <w:t>Managed by ATE O/S, not language</w:t>
      </w:r>
    </w:p>
    <w:p w:rsidR="00A134F5" w:rsidRDefault="00A134F5" w:rsidP="00A10F5B">
      <w:pPr>
        <w:tabs>
          <w:tab w:val="left" w:pos="720"/>
          <w:tab w:val="left" w:pos="5220"/>
        </w:tabs>
        <w:spacing w:after="0"/>
      </w:pPr>
      <w:r>
        <w:t>6.6.4</w:t>
      </w:r>
      <w:r>
        <w:tab/>
      </w:r>
      <w:r w:rsidRPr="004B3976">
        <w:t>Capture Memory and Analysis</w:t>
      </w:r>
      <w:r w:rsidR="00A10F5B">
        <w:tab/>
      </w:r>
      <w:r w:rsidR="00A10F5B">
        <w:rPr>
          <w:i/>
        </w:rPr>
        <w:t>Not in Scope</w:t>
      </w:r>
    </w:p>
    <w:p w:rsidR="00A134F5" w:rsidRPr="00D60BD3" w:rsidRDefault="00A134F5" w:rsidP="00A10F5B">
      <w:pPr>
        <w:tabs>
          <w:tab w:val="left" w:pos="720"/>
          <w:tab w:val="left" w:pos="5220"/>
        </w:tabs>
        <w:spacing w:after="0"/>
        <w:rPr>
          <w:i/>
        </w:rPr>
      </w:pPr>
      <w:r>
        <w:t>6.9.5</w:t>
      </w:r>
      <w:r>
        <w:tab/>
        <w:t>Bin Axes</w:t>
      </w:r>
      <w:r w:rsidR="00A10F5B">
        <w:tab/>
      </w:r>
      <w:r w:rsidR="00D60BD3">
        <w:rPr>
          <w:i/>
        </w:rPr>
        <w:t xml:space="preserve">Not practical for </w:t>
      </w:r>
      <w:r w:rsidR="002B553F">
        <w:rPr>
          <w:i/>
        </w:rPr>
        <w:t>SPC or Y</w:t>
      </w:r>
      <w:r w:rsidR="00D60BD3">
        <w:rPr>
          <w:i/>
        </w:rPr>
        <w:t>ield systems</w:t>
      </w:r>
    </w:p>
    <w:p w:rsidR="00A134F5" w:rsidRPr="00D60BD3" w:rsidRDefault="00A134F5" w:rsidP="00A10F5B">
      <w:pPr>
        <w:tabs>
          <w:tab w:val="left" w:pos="720"/>
          <w:tab w:val="left" w:pos="5220"/>
        </w:tabs>
        <w:spacing w:after="0"/>
        <w:rPr>
          <w:i/>
        </w:rPr>
      </w:pPr>
      <w:r>
        <w:t>6.9.7</w:t>
      </w:r>
      <w:r>
        <w:tab/>
        <w:t>Bin None</w:t>
      </w:r>
      <w:r w:rsidR="00D60BD3">
        <w:tab/>
      </w:r>
      <w:r w:rsidR="00D60BD3">
        <w:rPr>
          <w:i/>
        </w:rPr>
        <w:t>Managed by ATE O/S, not language</w:t>
      </w:r>
    </w:p>
    <w:p w:rsidR="00A134F5" w:rsidRPr="00D60BD3" w:rsidRDefault="00A134F5" w:rsidP="00A10F5B">
      <w:pPr>
        <w:tabs>
          <w:tab w:val="left" w:pos="720"/>
          <w:tab w:val="left" w:pos="5220"/>
        </w:tabs>
        <w:spacing w:after="0"/>
        <w:rPr>
          <w:i/>
        </w:rPr>
      </w:pPr>
      <w:r>
        <w:t>6.9.9</w:t>
      </w:r>
      <w:r>
        <w:tab/>
        <w:t>Counters</w:t>
      </w:r>
      <w:r w:rsidR="00D60BD3">
        <w:tab/>
      </w:r>
      <w:r w:rsidR="00D60BD3">
        <w:rPr>
          <w:i/>
        </w:rPr>
        <w:t xml:space="preserve">Defined by Production, Not Test </w:t>
      </w:r>
      <w:proofErr w:type="spellStart"/>
      <w:r w:rsidR="00D60BD3">
        <w:rPr>
          <w:i/>
        </w:rPr>
        <w:t>Pgm</w:t>
      </w:r>
      <w:proofErr w:type="spellEnd"/>
    </w:p>
    <w:p w:rsidR="00A134F5" w:rsidRDefault="00A134F5" w:rsidP="00A10F5B">
      <w:pPr>
        <w:tabs>
          <w:tab w:val="left" w:pos="720"/>
          <w:tab w:val="left" w:pos="5220"/>
        </w:tabs>
        <w:spacing w:after="0"/>
      </w:pPr>
      <w:r>
        <w:t>6.9.10</w:t>
      </w:r>
      <w:r>
        <w:tab/>
        <w:t>Retest</w:t>
      </w:r>
      <w:r w:rsidR="00D60BD3">
        <w:tab/>
      </w:r>
      <w:r w:rsidR="00D60BD3">
        <w:rPr>
          <w:i/>
        </w:rPr>
        <w:t xml:space="preserve">Defined by Production, Not Test </w:t>
      </w:r>
      <w:proofErr w:type="spellStart"/>
      <w:r w:rsidR="00D60BD3">
        <w:rPr>
          <w:i/>
        </w:rPr>
        <w:t>Pgm</w:t>
      </w:r>
      <w:proofErr w:type="spellEnd"/>
    </w:p>
    <w:p w:rsidR="00A134F5" w:rsidRDefault="00A134F5" w:rsidP="00A10F5B">
      <w:pPr>
        <w:tabs>
          <w:tab w:val="left" w:pos="720"/>
          <w:tab w:val="left" w:pos="5220"/>
        </w:tabs>
        <w:spacing w:after="0"/>
      </w:pPr>
      <w:r>
        <w:t>6.11</w:t>
      </w:r>
      <w:r>
        <w:tab/>
      </w:r>
      <w:r w:rsidRPr="00F55EAA">
        <w:t>Interaction with Other IEEE 1450 Extensions</w:t>
      </w:r>
      <w:r w:rsidR="00D60BD3">
        <w:tab/>
      </w:r>
      <w:r w:rsidR="00D60BD3">
        <w:rPr>
          <w:i/>
        </w:rPr>
        <w:t>Addressed in .0</w:t>
      </w:r>
    </w:p>
    <w:p w:rsidR="00A134F5" w:rsidRPr="002831A5" w:rsidRDefault="00A134F5" w:rsidP="00A10F5B">
      <w:pPr>
        <w:tabs>
          <w:tab w:val="left" w:pos="720"/>
          <w:tab w:val="left" w:pos="5220"/>
        </w:tabs>
        <w:spacing w:after="0"/>
      </w:pPr>
      <w:r>
        <w:t>6.12</w:t>
      </w:r>
      <w:r>
        <w:tab/>
      </w:r>
      <w:r w:rsidRPr="00F55EAA">
        <w:t>Input File Organization</w:t>
      </w:r>
      <w:r w:rsidR="00D60BD3">
        <w:tab/>
      </w:r>
      <w:r w:rsidR="00D60BD3">
        <w:rPr>
          <w:i/>
        </w:rPr>
        <w:t>Addressed in .0</w:t>
      </w:r>
    </w:p>
    <w:p w:rsidR="004435C4" w:rsidRDefault="004435C4">
      <w:pPr>
        <w:rPr>
          <w:b/>
          <w:sz w:val="28"/>
        </w:rPr>
      </w:pPr>
      <w:r>
        <w:br w:type="page"/>
      </w:r>
    </w:p>
    <w:p w:rsidR="002831A5" w:rsidRDefault="002831A5" w:rsidP="002831A5">
      <w:pPr>
        <w:pStyle w:val="Heading1"/>
      </w:pPr>
      <w:bookmarkStart w:id="2" w:name="_Toc400537843"/>
      <w:r>
        <w:lastRenderedPageBreak/>
        <w:t>Overview</w:t>
      </w:r>
      <w:bookmarkEnd w:id="1"/>
      <w:bookmarkEnd w:id="2"/>
    </w:p>
    <w:p w:rsidR="002831A5" w:rsidRDefault="002831A5" w:rsidP="002831A5">
      <w:pPr>
        <w:pStyle w:val="Heading2"/>
      </w:pPr>
      <w:bookmarkStart w:id="3" w:name="_Toc400531973"/>
      <w:bookmarkStart w:id="4" w:name="_Toc400537844"/>
      <w:r>
        <w:t>Scope</w:t>
      </w:r>
      <w:bookmarkEnd w:id="3"/>
      <w:bookmarkEnd w:id="4"/>
    </w:p>
    <w:p w:rsidR="002831A5" w:rsidRDefault="002831A5" w:rsidP="002831A5">
      <w:pPr>
        <w:pStyle w:val="Heading2"/>
      </w:pPr>
      <w:bookmarkStart w:id="5" w:name="_Toc400531974"/>
      <w:bookmarkStart w:id="6" w:name="_Toc400537845"/>
      <w:r>
        <w:t>Purpose</w:t>
      </w:r>
      <w:bookmarkEnd w:id="5"/>
      <w:bookmarkEnd w:id="6"/>
    </w:p>
    <w:p w:rsidR="002831A5" w:rsidRDefault="002831A5" w:rsidP="002831A5">
      <w:pPr>
        <w:pStyle w:val="Heading1"/>
      </w:pPr>
      <w:bookmarkStart w:id="7" w:name="_Toc400531975"/>
      <w:bookmarkStart w:id="8" w:name="_Toc400537846"/>
      <w:r w:rsidRPr="002831A5">
        <w:t>References</w:t>
      </w:r>
      <w:bookmarkEnd w:id="7"/>
      <w:bookmarkEnd w:id="8"/>
    </w:p>
    <w:p w:rsidR="002831A5" w:rsidRDefault="002831A5" w:rsidP="002831A5">
      <w:pPr>
        <w:pStyle w:val="Heading1"/>
      </w:pPr>
      <w:bookmarkStart w:id="9" w:name="_Toc400531976"/>
      <w:bookmarkStart w:id="10" w:name="_Toc400537847"/>
      <w:r w:rsidRPr="002831A5">
        <w:t>Definitions</w:t>
      </w:r>
      <w:bookmarkEnd w:id="9"/>
      <w:bookmarkEnd w:id="10"/>
    </w:p>
    <w:p w:rsidR="002831A5" w:rsidRDefault="002831A5" w:rsidP="002831A5">
      <w:pPr>
        <w:pStyle w:val="Heading1"/>
      </w:pPr>
      <w:bookmarkStart w:id="11" w:name="_Toc400531977"/>
      <w:bookmarkStart w:id="12" w:name="_Toc400537848"/>
      <w:r w:rsidRPr="002831A5">
        <w:t>Preface</w:t>
      </w:r>
      <w:bookmarkEnd w:id="11"/>
      <w:bookmarkEnd w:id="12"/>
    </w:p>
    <w:p w:rsidR="002831A5" w:rsidRDefault="002831A5" w:rsidP="002831A5">
      <w:pPr>
        <w:pStyle w:val="Heading1"/>
      </w:pPr>
      <w:bookmarkStart w:id="13" w:name="_Toc400531978"/>
      <w:bookmarkStart w:id="14" w:name="_Toc400537849"/>
      <w:r w:rsidRPr="002831A5">
        <w:t>Tutorial</w:t>
      </w:r>
      <w:bookmarkEnd w:id="13"/>
      <w:bookmarkEnd w:id="14"/>
    </w:p>
    <w:p w:rsidR="002831A5" w:rsidRDefault="002831A5" w:rsidP="002831A5">
      <w:pPr>
        <w:pStyle w:val="Heading1"/>
      </w:pPr>
      <w:bookmarkStart w:id="15" w:name="_Toc400531979"/>
      <w:bookmarkStart w:id="16" w:name="_Toc400537850"/>
      <w:r w:rsidRPr="002831A5">
        <w:t>Extensions</w:t>
      </w:r>
      <w:r>
        <w:t xml:space="preserve"> to Clause 6.3 "Reserved words"</w:t>
      </w:r>
      <w:bookmarkEnd w:id="15"/>
      <w:bookmarkEnd w:id="16"/>
    </w:p>
    <w:p w:rsidR="002831A5" w:rsidRDefault="002831A5" w:rsidP="002831A5">
      <w:pPr>
        <w:pStyle w:val="Heading1"/>
      </w:pPr>
      <w:bookmarkStart w:id="17" w:name="_Toc400531980"/>
      <w:bookmarkStart w:id="18" w:name="_Toc400537851"/>
      <w:r w:rsidRPr="002831A5">
        <w:t>Extensions</w:t>
      </w:r>
      <w:r>
        <w:t xml:space="preserve"> to Clause 8 "STIL statement"</w:t>
      </w:r>
      <w:bookmarkEnd w:id="17"/>
      <w:bookmarkEnd w:id="18"/>
    </w:p>
    <w:p w:rsidR="002831A5" w:rsidRDefault="002831A5" w:rsidP="002831A5">
      <w:pPr>
        <w:pStyle w:val="Heading2"/>
      </w:pPr>
      <w:bookmarkStart w:id="19" w:name="_Toc400531981"/>
      <w:bookmarkStart w:id="20" w:name="_Toc400537852"/>
      <w:r>
        <w:t>STIL syntax</w:t>
      </w:r>
      <w:bookmarkEnd w:id="19"/>
      <w:bookmarkEnd w:id="20"/>
    </w:p>
    <w:p w:rsidR="002831A5" w:rsidRDefault="002831A5" w:rsidP="002831A5">
      <w:pPr>
        <w:pStyle w:val="Heading2"/>
      </w:pPr>
      <w:bookmarkStart w:id="21" w:name="_Toc400531982"/>
      <w:bookmarkStart w:id="22" w:name="_Toc400537853"/>
      <w:r>
        <w:t>STIL example</w:t>
      </w:r>
      <w:bookmarkEnd w:id="21"/>
      <w:bookmarkEnd w:id="22"/>
    </w:p>
    <w:p w:rsidR="00CE753C" w:rsidRDefault="00CE753C" w:rsidP="00CE753C">
      <w:pPr>
        <w:pStyle w:val="Heading1"/>
      </w:pPr>
      <w:bookmarkStart w:id="23" w:name="_Toc400537854"/>
      <w:proofErr w:type="spellStart"/>
      <w:r>
        <w:t>SignalMap</w:t>
      </w:r>
      <w:bookmarkEnd w:id="23"/>
      <w:proofErr w:type="spellEnd"/>
    </w:p>
    <w:p w:rsidR="00CE753C" w:rsidRDefault="00CE753C" w:rsidP="00CE753C">
      <w:pPr>
        <w:pStyle w:val="Heading2"/>
      </w:pPr>
      <w:bookmarkStart w:id="24" w:name="_Toc400537855"/>
      <w:proofErr w:type="spellStart"/>
      <w:r>
        <w:t>SignalMap</w:t>
      </w:r>
      <w:proofErr w:type="spellEnd"/>
      <w:r>
        <w:t xml:space="preserve"> syntax</w:t>
      </w:r>
      <w:bookmarkEnd w:id="24"/>
    </w:p>
    <w:p w:rsidR="00CE753C" w:rsidRDefault="00CE753C" w:rsidP="00CE753C">
      <w:pPr>
        <w:pStyle w:val="Heading2"/>
      </w:pPr>
      <w:bookmarkStart w:id="25" w:name="_Toc400537856"/>
      <w:proofErr w:type="spellStart"/>
      <w:r>
        <w:t>SignalMap</w:t>
      </w:r>
      <w:proofErr w:type="spellEnd"/>
      <w:r>
        <w:t xml:space="preserve"> example</w:t>
      </w:r>
      <w:bookmarkEnd w:id="25"/>
    </w:p>
    <w:p w:rsidR="004B3976" w:rsidRDefault="004B3976" w:rsidP="004B3976">
      <w:pPr>
        <w:pStyle w:val="Heading1"/>
      </w:pPr>
      <w:bookmarkStart w:id="26" w:name="_Toc400537857"/>
      <w:proofErr w:type="spellStart"/>
      <w:r w:rsidRPr="004B3976">
        <w:t>FlowVariables</w:t>
      </w:r>
      <w:bookmarkEnd w:id="26"/>
      <w:proofErr w:type="spellEnd"/>
    </w:p>
    <w:p w:rsidR="004B3976" w:rsidRDefault="004B3976" w:rsidP="00F55EAA">
      <w:pPr>
        <w:pStyle w:val="Heading2"/>
      </w:pPr>
      <w:bookmarkStart w:id="27" w:name="_Toc400537858"/>
      <w:proofErr w:type="spellStart"/>
      <w:r w:rsidRPr="00F55EAA">
        <w:t>FlowVariables</w:t>
      </w:r>
      <w:proofErr w:type="spellEnd"/>
      <w:r>
        <w:t xml:space="preserve"> syntax</w:t>
      </w:r>
      <w:bookmarkEnd w:id="27"/>
    </w:p>
    <w:p w:rsidR="004B3976" w:rsidRDefault="004B3976" w:rsidP="004B3976">
      <w:pPr>
        <w:pStyle w:val="Heading2"/>
      </w:pPr>
      <w:bookmarkStart w:id="28" w:name="_Toc400537859"/>
      <w:proofErr w:type="spellStart"/>
      <w:r w:rsidRPr="004B3976">
        <w:t>FlowVariables</w:t>
      </w:r>
      <w:proofErr w:type="spellEnd"/>
      <w:r>
        <w:t xml:space="preserve"> example</w:t>
      </w:r>
      <w:bookmarkEnd w:id="28"/>
    </w:p>
    <w:p w:rsidR="00F55EAA" w:rsidRDefault="00F55EAA" w:rsidP="00F55EAA">
      <w:pPr>
        <w:pStyle w:val="Heading1"/>
      </w:pPr>
      <w:bookmarkStart w:id="29" w:name="_Toc400537860"/>
      <w:r>
        <w:t>Bin</w:t>
      </w:r>
      <w:bookmarkEnd w:id="29"/>
    </w:p>
    <w:p w:rsidR="00F55EAA" w:rsidRDefault="00F55EAA" w:rsidP="00F55EAA">
      <w:pPr>
        <w:pStyle w:val="Heading2"/>
      </w:pPr>
      <w:bookmarkStart w:id="30" w:name="_Toc400537861"/>
      <w:r>
        <w:t>Bin syntax</w:t>
      </w:r>
      <w:bookmarkEnd w:id="30"/>
    </w:p>
    <w:p w:rsidR="00F55EAA" w:rsidRPr="00F55EAA" w:rsidRDefault="00F55EAA" w:rsidP="00F55EAA">
      <w:pPr>
        <w:pStyle w:val="Heading2"/>
      </w:pPr>
      <w:bookmarkStart w:id="31" w:name="_Toc400537862"/>
      <w:r>
        <w:t>Bin example</w:t>
      </w:r>
      <w:bookmarkEnd w:id="31"/>
    </w:p>
    <w:p w:rsidR="004B3976" w:rsidRDefault="004B3976" w:rsidP="004B3976">
      <w:pPr>
        <w:pStyle w:val="Heading1"/>
      </w:pPr>
      <w:bookmarkStart w:id="32" w:name="_Toc400537863"/>
      <w:proofErr w:type="spellStart"/>
      <w:r w:rsidRPr="004B3976">
        <w:t>SoftBinDefs</w:t>
      </w:r>
      <w:bookmarkEnd w:id="32"/>
      <w:proofErr w:type="spellEnd"/>
    </w:p>
    <w:p w:rsidR="004B3976" w:rsidRDefault="004B3976" w:rsidP="004B3976">
      <w:pPr>
        <w:pStyle w:val="Heading2"/>
      </w:pPr>
      <w:bookmarkStart w:id="33" w:name="_Toc400537864"/>
      <w:proofErr w:type="spellStart"/>
      <w:r w:rsidRPr="004B3976">
        <w:t>SoftBinDefs</w:t>
      </w:r>
      <w:proofErr w:type="spellEnd"/>
      <w:r w:rsidRPr="004B3976">
        <w:t xml:space="preserve"> </w:t>
      </w:r>
      <w:r>
        <w:t>syntax</w:t>
      </w:r>
      <w:bookmarkEnd w:id="33"/>
    </w:p>
    <w:p w:rsidR="004B3976" w:rsidRDefault="004B3976" w:rsidP="004B3976">
      <w:pPr>
        <w:pStyle w:val="Heading2"/>
      </w:pPr>
      <w:bookmarkStart w:id="34" w:name="_Toc400537865"/>
      <w:proofErr w:type="spellStart"/>
      <w:r w:rsidRPr="004B3976">
        <w:t>SoftBinDefs</w:t>
      </w:r>
      <w:proofErr w:type="spellEnd"/>
      <w:r>
        <w:t xml:space="preserve"> example</w:t>
      </w:r>
      <w:bookmarkEnd w:id="34"/>
    </w:p>
    <w:p w:rsidR="00F55EAA" w:rsidRDefault="00F55EAA" w:rsidP="00F55EAA">
      <w:pPr>
        <w:pStyle w:val="Heading1"/>
      </w:pPr>
      <w:bookmarkStart w:id="35" w:name="_Toc400537866"/>
      <w:proofErr w:type="spellStart"/>
      <w:r>
        <w:t>Hard</w:t>
      </w:r>
      <w:r w:rsidRPr="004B3976">
        <w:t>BinDefs</w:t>
      </w:r>
      <w:bookmarkEnd w:id="35"/>
      <w:proofErr w:type="spellEnd"/>
    </w:p>
    <w:p w:rsidR="00F55EAA" w:rsidRDefault="00F55EAA" w:rsidP="00F55EAA">
      <w:pPr>
        <w:pStyle w:val="Heading2"/>
      </w:pPr>
      <w:bookmarkStart w:id="36" w:name="_Toc400537867"/>
      <w:proofErr w:type="spellStart"/>
      <w:r>
        <w:t>Hard</w:t>
      </w:r>
      <w:r w:rsidRPr="004B3976">
        <w:t>BinDefs</w:t>
      </w:r>
      <w:proofErr w:type="spellEnd"/>
      <w:r w:rsidRPr="004B3976">
        <w:t xml:space="preserve"> </w:t>
      </w:r>
      <w:r>
        <w:t>syntax</w:t>
      </w:r>
      <w:bookmarkEnd w:id="36"/>
    </w:p>
    <w:p w:rsidR="00F55EAA" w:rsidRDefault="00F55EAA" w:rsidP="00F55EAA">
      <w:pPr>
        <w:pStyle w:val="Heading2"/>
      </w:pPr>
      <w:bookmarkStart w:id="37" w:name="_Toc400537868"/>
      <w:proofErr w:type="spellStart"/>
      <w:r>
        <w:t>Hard</w:t>
      </w:r>
      <w:r w:rsidRPr="004B3976">
        <w:t>BinDefs</w:t>
      </w:r>
      <w:proofErr w:type="spellEnd"/>
      <w:r>
        <w:t xml:space="preserve"> example</w:t>
      </w:r>
      <w:bookmarkEnd w:id="37"/>
    </w:p>
    <w:p w:rsidR="003A42BA" w:rsidRDefault="003A42BA" w:rsidP="003A42BA">
      <w:pPr>
        <w:pStyle w:val="Heading1"/>
      </w:pPr>
      <w:bookmarkStart w:id="38" w:name="_Toc400537869"/>
      <w:proofErr w:type="spellStart"/>
      <w:r>
        <w:t>BinMap</w:t>
      </w:r>
      <w:bookmarkEnd w:id="38"/>
      <w:proofErr w:type="spellEnd"/>
    </w:p>
    <w:p w:rsidR="003A42BA" w:rsidRDefault="003A42BA" w:rsidP="003A42BA">
      <w:pPr>
        <w:pStyle w:val="Heading2"/>
      </w:pPr>
      <w:bookmarkStart w:id="39" w:name="_Toc400537870"/>
      <w:proofErr w:type="spellStart"/>
      <w:r>
        <w:t>BinMap</w:t>
      </w:r>
      <w:proofErr w:type="spellEnd"/>
      <w:r w:rsidRPr="004B3976">
        <w:t xml:space="preserve"> </w:t>
      </w:r>
      <w:r>
        <w:t>syntax</w:t>
      </w:r>
      <w:bookmarkEnd w:id="39"/>
    </w:p>
    <w:p w:rsidR="003A42BA" w:rsidRDefault="003A42BA" w:rsidP="003A42BA">
      <w:pPr>
        <w:pStyle w:val="Heading2"/>
      </w:pPr>
      <w:bookmarkStart w:id="40" w:name="_Toc400537871"/>
      <w:proofErr w:type="spellStart"/>
      <w:r>
        <w:t>BinMap</w:t>
      </w:r>
      <w:proofErr w:type="spellEnd"/>
      <w:r>
        <w:t xml:space="preserve"> example</w:t>
      </w:r>
      <w:bookmarkEnd w:id="40"/>
    </w:p>
    <w:p w:rsidR="004435C4" w:rsidRDefault="004435C4" w:rsidP="004435C4">
      <w:pPr>
        <w:pStyle w:val="Heading1"/>
      </w:pPr>
      <w:bookmarkStart w:id="41" w:name="_Toc400537872"/>
      <w:r>
        <w:t xml:space="preserve">Flow </w:t>
      </w:r>
      <w:r w:rsidRPr="004435C4">
        <w:t>Conceptual Model</w:t>
      </w:r>
      <w:bookmarkEnd w:id="41"/>
    </w:p>
    <w:p w:rsidR="004435C4" w:rsidRDefault="004435C4" w:rsidP="004435C4">
      <w:pPr>
        <w:pStyle w:val="Heading1"/>
      </w:pPr>
      <w:bookmarkStart w:id="42" w:name="_Toc400537873"/>
      <w:r>
        <w:t>Test</w:t>
      </w:r>
      <w:bookmarkEnd w:id="42"/>
    </w:p>
    <w:p w:rsidR="004435C4" w:rsidRDefault="004435C4" w:rsidP="004435C4">
      <w:pPr>
        <w:pStyle w:val="Heading2"/>
      </w:pPr>
      <w:bookmarkStart w:id="43" w:name="_Toc400537874"/>
      <w:r>
        <w:t>Test syntax</w:t>
      </w:r>
      <w:bookmarkEnd w:id="43"/>
    </w:p>
    <w:p w:rsidR="004435C4" w:rsidRPr="004435C4" w:rsidRDefault="004435C4" w:rsidP="004435C4">
      <w:pPr>
        <w:pStyle w:val="Heading2"/>
      </w:pPr>
      <w:bookmarkStart w:id="44" w:name="_Toc400537875"/>
      <w:r>
        <w:t>Test example</w:t>
      </w:r>
      <w:bookmarkEnd w:id="44"/>
    </w:p>
    <w:p w:rsidR="003A42BA" w:rsidRDefault="003A42BA" w:rsidP="003A42BA">
      <w:pPr>
        <w:pStyle w:val="Heading1"/>
      </w:pPr>
      <w:bookmarkStart w:id="45" w:name="_Toc400537876"/>
      <w:r>
        <w:t>FlowNode</w:t>
      </w:r>
      <w:bookmarkEnd w:id="45"/>
    </w:p>
    <w:p w:rsidR="004435C4" w:rsidRDefault="004435C4" w:rsidP="004435C4">
      <w:pPr>
        <w:pStyle w:val="Heading2"/>
      </w:pPr>
      <w:bookmarkStart w:id="46" w:name="_Toc400537877"/>
      <w:r>
        <w:t>FlowNode syntax</w:t>
      </w:r>
      <w:bookmarkEnd w:id="46"/>
    </w:p>
    <w:p w:rsidR="004435C4" w:rsidRPr="004435C4" w:rsidRDefault="004435C4" w:rsidP="004435C4">
      <w:pPr>
        <w:pStyle w:val="Heading2"/>
      </w:pPr>
      <w:bookmarkStart w:id="47" w:name="_Toc400537878"/>
      <w:r>
        <w:t>FlowNode example</w:t>
      </w:r>
      <w:bookmarkEnd w:id="47"/>
    </w:p>
    <w:p w:rsidR="003A42BA" w:rsidRDefault="003A42BA" w:rsidP="003A42BA">
      <w:pPr>
        <w:pStyle w:val="Heading1"/>
      </w:pPr>
      <w:bookmarkStart w:id="48" w:name="_Toc400537879"/>
      <w:r>
        <w:t>Flow</w:t>
      </w:r>
      <w:bookmarkEnd w:id="48"/>
    </w:p>
    <w:p w:rsidR="004435C4" w:rsidRDefault="004435C4" w:rsidP="004435C4">
      <w:pPr>
        <w:pStyle w:val="Heading2"/>
      </w:pPr>
      <w:bookmarkStart w:id="49" w:name="_Toc400537880"/>
      <w:r>
        <w:t>Flow syntax</w:t>
      </w:r>
      <w:bookmarkEnd w:id="49"/>
    </w:p>
    <w:p w:rsidR="004435C4" w:rsidRPr="004435C4" w:rsidRDefault="004435C4" w:rsidP="004435C4">
      <w:pPr>
        <w:pStyle w:val="Heading2"/>
      </w:pPr>
      <w:bookmarkStart w:id="50" w:name="_Toc400537881"/>
      <w:r>
        <w:t>Flow example</w:t>
      </w:r>
      <w:bookmarkEnd w:id="50"/>
    </w:p>
    <w:p w:rsidR="003A42BA" w:rsidRDefault="003A42BA" w:rsidP="003A42BA">
      <w:pPr>
        <w:pStyle w:val="Heading1"/>
      </w:pPr>
      <w:bookmarkStart w:id="51" w:name="_Toc400537882"/>
      <w:proofErr w:type="spellStart"/>
      <w:r>
        <w:t>TestProgram</w:t>
      </w:r>
      <w:bookmarkEnd w:id="51"/>
      <w:proofErr w:type="spellEnd"/>
    </w:p>
    <w:p w:rsidR="003A42BA" w:rsidRDefault="003A42BA" w:rsidP="003A42BA">
      <w:pPr>
        <w:pStyle w:val="Heading2"/>
      </w:pPr>
      <w:bookmarkStart w:id="52" w:name="_Toc400537883"/>
      <w:proofErr w:type="spellStart"/>
      <w:r>
        <w:t>TestProgram</w:t>
      </w:r>
      <w:proofErr w:type="spellEnd"/>
      <w:r>
        <w:t xml:space="preserve"> syntax</w:t>
      </w:r>
      <w:bookmarkEnd w:id="52"/>
    </w:p>
    <w:p w:rsidR="003A42BA" w:rsidRPr="003A42BA" w:rsidRDefault="003A42BA" w:rsidP="003A42BA">
      <w:pPr>
        <w:pStyle w:val="Heading2"/>
      </w:pPr>
      <w:bookmarkStart w:id="53" w:name="_Toc400537884"/>
      <w:proofErr w:type="spellStart"/>
      <w:r>
        <w:t>TestProgram</w:t>
      </w:r>
      <w:proofErr w:type="spellEnd"/>
      <w:r>
        <w:t xml:space="preserve"> example</w:t>
      </w:r>
      <w:bookmarkEnd w:id="53"/>
    </w:p>
    <w:p w:rsidR="00CE753C" w:rsidRDefault="00CE753C" w:rsidP="004B3976">
      <w:pPr>
        <w:pStyle w:val="Heading1"/>
      </w:pPr>
      <w:bookmarkStart w:id="54" w:name="_Toc400537885"/>
      <w:r>
        <w:t>Device</w:t>
      </w:r>
      <w:bookmarkEnd w:id="54"/>
    </w:p>
    <w:p w:rsidR="00F55EAA" w:rsidRPr="00F55EAA" w:rsidRDefault="00F55EAA" w:rsidP="00F55EAA">
      <w:pPr>
        <w:pStyle w:val="Heading1"/>
      </w:pPr>
      <w:bookmarkStart w:id="55" w:name="_Toc400537886"/>
      <w:r>
        <w:t>Global Functions</w:t>
      </w:r>
      <w:bookmarkEnd w:id="55"/>
    </w:p>
    <w:p w:rsidR="00F55EAA" w:rsidRDefault="00F55EAA" w:rsidP="00F55EAA">
      <w:pPr>
        <w:pStyle w:val="Heading1"/>
      </w:pPr>
      <w:bookmarkStart w:id="56" w:name="_Toc400537887"/>
      <w:r>
        <w:t>Standard Definitions</w:t>
      </w:r>
      <w:bookmarkEnd w:id="56"/>
    </w:p>
    <w:p w:rsidR="00A134F5" w:rsidRPr="00A134F5" w:rsidRDefault="00A134F5" w:rsidP="00A134F5"/>
    <w:p w:rsidR="00CE753C" w:rsidRPr="00CE753C" w:rsidRDefault="00CE753C" w:rsidP="00CE753C"/>
    <w:p w:rsidR="002831A5" w:rsidRPr="00CA6CC8" w:rsidRDefault="002831A5" w:rsidP="002831A5"/>
    <w:sectPr w:rsidR="002831A5" w:rsidRPr="00CA6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1344"/>
    <w:multiLevelType w:val="multilevel"/>
    <w:tmpl w:val="0F0EE2C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FE6EAC"/>
    <w:multiLevelType w:val="multilevel"/>
    <w:tmpl w:val="4D2A95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62C20AB2"/>
    <w:multiLevelType w:val="hybridMultilevel"/>
    <w:tmpl w:val="0E30B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A5"/>
    <w:rsid w:val="000126C6"/>
    <w:rsid w:val="001777D6"/>
    <w:rsid w:val="002831A5"/>
    <w:rsid w:val="002B553F"/>
    <w:rsid w:val="003A42BA"/>
    <w:rsid w:val="004435C4"/>
    <w:rsid w:val="004B3976"/>
    <w:rsid w:val="00A10F5B"/>
    <w:rsid w:val="00A134F5"/>
    <w:rsid w:val="00A56FFE"/>
    <w:rsid w:val="00B02C29"/>
    <w:rsid w:val="00CE753C"/>
    <w:rsid w:val="00D60BD3"/>
    <w:rsid w:val="00F5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A134F5"/>
    <w:pPr>
      <w:numPr>
        <w:numId w:val="1"/>
      </w:numPr>
      <w:spacing w:after="0" w:line="240" w:lineRule="auto"/>
      <w:outlineLvl w:val="0"/>
    </w:pPr>
    <w:rPr>
      <w:b/>
      <w:sz w:val="2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134F5"/>
    <w:pPr>
      <w:numPr>
        <w:ilvl w:val="1"/>
        <w:numId w:val="1"/>
      </w:numPr>
      <w:spacing w:after="0" w:line="240" w:lineRule="auto"/>
      <w:ind w:left="1080" w:hanging="720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1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34F5"/>
    <w:rPr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134F5"/>
    <w:rPr>
      <w:b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31A5"/>
    <w:pPr>
      <w:keepNext/>
      <w:keepLines/>
      <w:numPr>
        <w:numId w:val="0"/>
      </w:numPr>
      <w:spacing w:before="48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A42BA"/>
    <w:pPr>
      <w:tabs>
        <w:tab w:val="left" w:pos="440"/>
        <w:tab w:val="right" w:leader="dot" w:pos="9350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3A42BA"/>
    <w:pPr>
      <w:tabs>
        <w:tab w:val="left" w:pos="1080"/>
        <w:tab w:val="right" w:leader="dot" w:pos="9350"/>
      </w:tabs>
      <w:spacing w:after="0"/>
      <w:ind w:left="432"/>
    </w:pPr>
  </w:style>
  <w:style w:type="character" w:styleId="Hyperlink">
    <w:name w:val="Hyperlink"/>
    <w:basedOn w:val="DefaultParagraphFont"/>
    <w:uiPriority w:val="99"/>
    <w:unhideWhenUsed/>
    <w:rsid w:val="002831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A134F5"/>
    <w:pPr>
      <w:numPr>
        <w:numId w:val="1"/>
      </w:numPr>
      <w:spacing w:after="0" w:line="240" w:lineRule="auto"/>
      <w:outlineLvl w:val="0"/>
    </w:pPr>
    <w:rPr>
      <w:b/>
      <w:sz w:val="2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134F5"/>
    <w:pPr>
      <w:numPr>
        <w:ilvl w:val="1"/>
        <w:numId w:val="1"/>
      </w:numPr>
      <w:spacing w:after="0" w:line="240" w:lineRule="auto"/>
      <w:ind w:left="1080" w:hanging="720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1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34F5"/>
    <w:rPr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134F5"/>
    <w:rPr>
      <w:b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31A5"/>
    <w:pPr>
      <w:keepNext/>
      <w:keepLines/>
      <w:numPr>
        <w:numId w:val="0"/>
      </w:numPr>
      <w:spacing w:before="48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A42BA"/>
    <w:pPr>
      <w:tabs>
        <w:tab w:val="left" w:pos="440"/>
        <w:tab w:val="right" w:leader="dot" w:pos="9350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3A42BA"/>
    <w:pPr>
      <w:tabs>
        <w:tab w:val="left" w:pos="1080"/>
        <w:tab w:val="right" w:leader="dot" w:pos="9350"/>
      </w:tabs>
      <w:spacing w:after="0"/>
      <w:ind w:left="432"/>
    </w:pPr>
  </w:style>
  <w:style w:type="character" w:styleId="Hyperlink">
    <w:name w:val="Hyperlink"/>
    <w:basedOn w:val="DefaultParagraphFont"/>
    <w:uiPriority w:val="99"/>
    <w:unhideWhenUsed/>
    <w:rsid w:val="002831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968F-1FDD-43E8-9094-975C252C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</dc:creator>
  <cp:lastModifiedBy>ric</cp:lastModifiedBy>
  <cp:revision>7</cp:revision>
  <cp:lastPrinted>2014-10-08T20:13:00Z</cp:lastPrinted>
  <dcterms:created xsi:type="dcterms:W3CDTF">2014-10-08T18:45:00Z</dcterms:created>
  <dcterms:modified xsi:type="dcterms:W3CDTF">2014-10-08T20:22:00Z</dcterms:modified>
</cp:coreProperties>
</file>