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923" w:type="dxa"/>
        <w:tblLayout w:type="fixed"/>
        <w:tblCellMar>
          <w:left w:w="57" w:type="dxa"/>
          <w:right w:w="57" w:type="dxa"/>
        </w:tblCellMar>
        <w:tblLook w:val="0000"/>
      </w:tblPr>
      <w:tblGrid>
        <w:gridCol w:w="1617"/>
        <w:gridCol w:w="3240"/>
        <w:gridCol w:w="5066"/>
      </w:tblGrid>
      <w:tr w:rsidR="00AD3244" w:rsidRPr="00AD3244">
        <w:trPr>
          <w:cantSplit/>
        </w:trPr>
        <w:tc>
          <w:tcPr>
            <w:tcW w:w="4857" w:type="dxa"/>
            <w:gridSpan w:val="2"/>
          </w:tcPr>
          <w:p w:rsidR="00AD3244" w:rsidRPr="00AD3244" w:rsidRDefault="00AD3244" w:rsidP="00AD3244">
            <w:pPr>
              <w:rPr>
                <w:sz w:val="20"/>
              </w:rPr>
            </w:pPr>
            <w:bookmarkStart w:id="0" w:name="dsg" w:colFirst="1" w:colLast="1"/>
            <w:bookmarkStart w:id="1" w:name="dtableau"/>
            <w:r w:rsidRPr="00AD3244">
              <w:rPr>
                <w:sz w:val="20"/>
              </w:rPr>
              <w:t>INTERNATIONAL TELECOMMUNICATION UNION</w:t>
            </w:r>
          </w:p>
        </w:tc>
        <w:tc>
          <w:tcPr>
            <w:tcW w:w="5066" w:type="dxa"/>
          </w:tcPr>
          <w:p w:rsidR="00AD3244" w:rsidRPr="00AD3244" w:rsidRDefault="00AD3244" w:rsidP="00AD3244">
            <w:pPr>
              <w:jc w:val="right"/>
              <w:rPr>
                <w:b/>
                <w:bCs/>
                <w:smallCaps/>
                <w:sz w:val="32"/>
              </w:rPr>
            </w:pPr>
            <w:r>
              <w:rPr>
                <w:b/>
                <w:bCs/>
                <w:smallCaps/>
                <w:sz w:val="32"/>
              </w:rPr>
              <w:t>STUDY GROUP 15</w:t>
            </w:r>
          </w:p>
        </w:tc>
      </w:tr>
      <w:tr w:rsidR="00AD3244" w:rsidRPr="00AD3244">
        <w:trPr>
          <w:cantSplit/>
          <w:trHeight w:val="461"/>
        </w:trPr>
        <w:tc>
          <w:tcPr>
            <w:tcW w:w="4857" w:type="dxa"/>
            <w:gridSpan w:val="2"/>
            <w:vMerge w:val="restart"/>
            <w:tcBorders>
              <w:bottom w:val="nil"/>
            </w:tcBorders>
          </w:tcPr>
          <w:p w:rsidR="00AD3244" w:rsidRPr="00AD3244" w:rsidRDefault="00AD3244" w:rsidP="00AD3244">
            <w:pPr>
              <w:rPr>
                <w:b/>
                <w:bCs/>
                <w:sz w:val="26"/>
              </w:rPr>
            </w:pPr>
            <w:bookmarkStart w:id="2" w:name="dnum" w:colFirst="1" w:colLast="1"/>
            <w:bookmarkEnd w:id="0"/>
            <w:r w:rsidRPr="00AD3244">
              <w:rPr>
                <w:b/>
                <w:bCs/>
                <w:sz w:val="26"/>
              </w:rPr>
              <w:t>TELECOMMUNICATION</w:t>
            </w:r>
            <w:r w:rsidRPr="00AD3244">
              <w:rPr>
                <w:b/>
                <w:bCs/>
                <w:sz w:val="26"/>
              </w:rPr>
              <w:br/>
              <w:t>STANDARDIZATION SECTOR</w:t>
            </w:r>
          </w:p>
          <w:p w:rsidR="00AD3244" w:rsidRPr="00AD3244" w:rsidRDefault="00AD3244" w:rsidP="00AD3244">
            <w:pPr>
              <w:rPr>
                <w:smallCaps/>
                <w:sz w:val="20"/>
              </w:rPr>
            </w:pPr>
            <w:r w:rsidRPr="00AD3244">
              <w:rPr>
                <w:sz w:val="20"/>
              </w:rPr>
              <w:t xml:space="preserve">STUDY PERIOD </w:t>
            </w:r>
            <w:r>
              <w:rPr>
                <w:sz w:val="20"/>
              </w:rPr>
              <w:t>2009-2012</w:t>
            </w:r>
          </w:p>
        </w:tc>
        <w:tc>
          <w:tcPr>
            <w:tcW w:w="5066" w:type="dxa"/>
            <w:tcBorders>
              <w:bottom w:val="nil"/>
            </w:tcBorders>
          </w:tcPr>
          <w:p w:rsidR="00AD3244" w:rsidRPr="00AD3244" w:rsidRDefault="00AD3244" w:rsidP="00AD3244">
            <w:pPr>
              <w:jc w:val="right"/>
              <w:rPr>
                <w:b/>
                <w:bCs/>
                <w:sz w:val="40"/>
              </w:rPr>
            </w:pPr>
            <w:r>
              <w:rPr>
                <w:b/>
                <w:bCs/>
                <w:sz w:val="40"/>
              </w:rPr>
              <w:t>TD 653</w:t>
            </w:r>
            <w:r w:rsidR="00E45250">
              <w:rPr>
                <w:b/>
                <w:bCs/>
                <w:sz w:val="40"/>
              </w:rPr>
              <w:t xml:space="preserve"> Rev.1</w:t>
            </w:r>
            <w:r>
              <w:rPr>
                <w:b/>
                <w:bCs/>
                <w:sz w:val="40"/>
              </w:rPr>
              <w:t xml:space="preserve"> (PLEN/15)</w:t>
            </w:r>
          </w:p>
        </w:tc>
      </w:tr>
      <w:tr w:rsidR="00AD3244" w:rsidRPr="00AD3244">
        <w:trPr>
          <w:cantSplit/>
          <w:trHeight w:val="355"/>
        </w:trPr>
        <w:tc>
          <w:tcPr>
            <w:tcW w:w="4857" w:type="dxa"/>
            <w:gridSpan w:val="2"/>
            <w:vMerge/>
            <w:tcBorders>
              <w:bottom w:val="single" w:sz="12" w:space="0" w:color="auto"/>
            </w:tcBorders>
          </w:tcPr>
          <w:p w:rsidR="00AD3244" w:rsidRPr="00AD3244" w:rsidRDefault="00AD3244" w:rsidP="00AD3244">
            <w:pPr>
              <w:rPr>
                <w:b/>
                <w:bCs/>
                <w:sz w:val="26"/>
              </w:rPr>
            </w:pPr>
            <w:bookmarkStart w:id="3" w:name="dorlang" w:colFirst="1" w:colLast="1"/>
            <w:bookmarkEnd w:id="2"/>
          </w:p>
        </w:tc>
        <w:tc>
          <w:tcPr>
            <w:tcW w:w="5066" w:type="dxa"/>
            <w:tcBorders>
              <w:bottom w:val="single" w:sz="12" w:space="0" w:color="auto"/>
            </w:tcBorders>
          </w:tcPr>
          <w:p w:rsidR="00AD3244" w:rsidRDefault="00AD3244" w:rsidP="00AD3244">
            <w:pPr>
              <w:jc w:val="right"/>
              <w:rPr>
                <w:b/>
                <w:bCs/>
                <w:sz w:val="28"/>
              </w:rPr>
            </w:pPr>
            <w:r>
              <w:rPr>
                <w:b/>
                <w:bCs/>
                <w:sz w:val="28"/>
              </w:rPr>
              <w:t>English only</w:t>
            </w:r>
          </w:p>
          <w:p w:rsidR="00AD3244" w:rsidRPr="00AD3244" w:rsidRDefault="00AD3244" w:rsidP="00AD3244">
            <w:pPr>
              <w:jc w:val="right"/>
              <w:rPr>
                <w:b/>
                <w:bCs/>
                <w:sz w:val="28"/>
              </w:rPr>
            </w:pPr>
            <w:r>
              <w:rPr>
                <w:b/>
                <w:bCs/>
                <w:sz w:val="28"/>
              </w:rPr>
              <w:t>Original: English</w:t>
            </w:r>
          </w:p>
        </w:tc>
      </w:tr>
      <w:tr w:rsidR="00AD3244" w:rsidRPr="00AD3244">
        <w:trPr>
          <w:cantSplit/>
          <w:trHeight w:val="357"/>
        </w:trPr>
        <w:tc>
          <w:tcPr>
            <w:tcW w:w="1617" w:type="dxa"/>
          </w:tcPr>
          <w:p w:rsidR="00AD3244" w:rsidRPr="00AD3244" w:rsidRDefault="00AD3244" w:rsidP="00AD3244">
            <w:pPr>
              <w:rPr>
                <w:b/>
                <w:bCs/>
              </w:rPr>
            </w:pPr>
            <w:bookmarkStart w:id="4" w:name="dmeeting" w:colFirst="2" w:colLast="2"/>
            <w:bookmarkStart w:id="5" w:name="dbluepink" w:colFirst="1" w:colLast="1"/>
            <w:bookmarkEnd w:id="3"/>
            <w:r w:rsidRPr="00AD3244">
              <w:rPr>
                <w:b/>
                <w:bCs/>
              </w:rPr>
              <w:t>Question(s):</w:t>
            </w:r>
          </w:p>
        </w:tc>
        <w:tc>
          <w:tcPr>
            <w:tcW w:w="3240" w:type="dxa"/>
          </w:tcPr>
          <w:p w:rsidR="00AD3244" w:rsidRPr="00AD3244" w:rsidRDefault="00AD3244" w:rsidP="00AD3244">
            <w:r w:rsidRPr="00AD3244">
              <w:t>10/15</w:t>
            </w:r>
          </w:p>
        </w:tc>
        <w:tc>
          <w:tcPr>
            <w:tcW w:w="5066" w:type="dxa"/>
          </w:tcPr>
          <w:p w:rsidR="00AD3244" w:rsidRPr="00AD3244" w:rsidRDefault="00AD3244" w:rsidP="00AD3244">
            <w:pPr>
              <w:jc w:val="right"/>
            </w:pPr>
            <w:r w:rsidRPr="00AD3244">
              <w:t>10-21 September 2012</w:t>
            </w:r>
          </w:p>
        </w:tc>
      </w:tr>
      <w:tr w:rsidR="00AD3244" w:rsidRPr="00AD3244">
        <w:trPr>
          <w:cantSplit/>
          <w:trHeight w:val="357"/>
        </w:trPr>
        <w:tc>
          <w:tcPr>
            <w:tcW w:w="9923" w:type="dxa"/>
            <w:gridSpan w:val="3"/>
          </w:tcPr>
          <w:p w:rsidR="00AD3244" w:rsidRPr="00AD3244" w:rsidRDefault="00AD3244" w:rsidP="00AD3244">
            <w:pPr>
              <w:jc w:val="center"/>
              <w:rPr>
                <w:b/>
                <w:bCs/>
              </w:rPr>
            </w:pPr>
            <w:bookmarkStart w:id="6" w:name="dtitle" w:colFirst="0" w:colLast="0"/>
            <w:bookmarkEnd w:id="4"/>
            <w:bookmarkEnd w:id="5"/>
            <w:r w:rsidRPr="00AD3244">
              <w:rPr>
                <w:b/>
                <w:bCs/>
              </w:rPr>
              <w:t>TD</w:t>
            </w:r>
          </w:p>
        </w:tc>
      </w:tr>
      <w:tr w:rsidR="00AD3244" w:rsidRPr="00AD3244">
        <w:trPr>
          <w:cantSplit/>
          <w:trHeight w:val="357"/>
        </w:trPr>
        <w:tc>
          <w:tcPr>
            <w:tcW w:w="1617" w:type="dxa"/>
          </w:tcPr>
          <w:p w:rsidR="00AD3244" w:rsidRPr="00AD3244" w:rsidRDefault="00AD3244" w:rsidP="00AD3244">
            <w:pPr>
              <w:rPr>
                <w:b/>
                <w:bCs/>
              </w:rPr>
            </w:pPr>
            <w:bookmarkStart w:id="7" w:name="dsource" w:colFirst="1" w:colLast="1"/>
            <w:bookmarkEnd w:id="6"/>
            <w:r w:rsidRPr="00AD3244">
              <w:rPr>
                <w:b/>
                <w:bCs/>
              </w:rPr>
              <w:t>Source:</w:t>
            </w:r>
          </w:p>
        </w:tc>
        <w:tc>
          <w:tcPr>
            <w:tcW w:w="8306" w:type="dxa"/>
            <w:gridSpan w:val="2"/>
          </w:tcPr>
          <w:p w:rsidR="00AD3244" w:rsidRPr="00AD3244" w:rsidRDefault="00AD3244" w:rsidP="00AD3244">
            <w:r w:rsidRPr="00AD3244">
              <w:t>Editor G.8012.1/Y.1308.1</w:t>
            </w:r>
          </w:p>
        </w:tc>
      </w:tr>
      <w:tr w:rsidR="00AD3244" w:rsidRPr="00AD3244">
        <w:trPr>
          <w:cantSplit/>
          <w:trHeight w:val="357"/>
        </w:trPr>
        <w:tc>
          <w:tcPr>
            <w:tcW w:w="1617" w:type="dxa"/>
            <w:tcBorders>
              <w:bottom w:val="single" w:sz="12" w:space="0" w:color="auto"/>
            </w:tcBorders>
          </w:tcPr>
          <w:p w:rsidR="00AD3244" w:rsidRPr="00AD3244" w:rsidRDefault="00AD3244" w:rsidP="00AD3244">
            <w:pPr>
              <w:spacing w:after="120"/>
            </w:pPr>
            <w:bookmarkStart w:id="8" w:name="dtitle1" w:colFirst="1" w:colLast="1"/>
            <w:bookmarkEnd w:id="7"/>
            <w:r w:rsidRPr="00AD3244">
              <w:rPr>
                <w:b/>
                <w:bCs/>
              </w:rPr>
              <w:t>Title:</w:t>
            </w:r>
          </w:p>
        </w:tc>
        <w:tc>
          <w:tcPr>
            <w:tcW w:w="8306" w:type="dxa"/>
            <w:gridSpan w:val="2"/>
            <w:tcBorders>
              <w:bottom w:val="single" w:sz="12" w:space="0" w:color="auto"/>
            </w:tcBorders>
          </w:tcPr>
          <w:p w:rsidR="00AD3244" w:rsidRPr="00AD3244" w:rsidRDefault="00AD3244" w:rsidP="00C24433">
            <w:pPr>
              <w:spacing w:after="120"/>
            </w:pPr>
            <w:r w:rsidRPr="00AD3244">
              <w:t>Draft 0.</w:t>
            </w:r>
            <w:r w:rsidR="00C24433">
              <w:t>5</w:t>
            </w:r>
            <w:r w:rsidR="00C24433" w:rsidRPr="00AD3244">
              <w:t xml:space="preserve"> </w:t>
            </w:r>
            <w:r w:rsidRPr="00AD3244">
              <w:t>of new Recommendation ITU-T G.8012.1/Y.1308.1 (for Consent, September 2012)</w:t>
            </w:r>
          </w:p>
        </w:tc>
      </w:tr>
      <w:bookmarkEnd w:id="1"/>
      <w:bookmarkEnd w:id="8"/>
    </w:tbl>
    <w:p w:rsidR="00577C2F" w:rsidRDefault="00577C2F" w:rsidP="00AD6A4D"/>
    <w:p w:rsidR="00AA7AA1" w:rsidRDefault="00AA7AA1" w:rsidP="00AD6A4D">
      <w:proofErr w:type="gramStart"/>
      <w:r>
        <w:t>This T</w:t>
      </w:r>
      <w:r w:rsidR="00D85E87">
        <w:t xml:space="preserve">D </w:t>
      </w:r>
      <w:r w:rsidR="00A6577D">
        <w:t xml:space="preserve">presents </w:t>
      </w:r>
      <w:r>
        <w:t>version 0.</w:t>
      </w:r>
      <w:r w:rsidR="00C24433">
        <w:t xml:space="preserve">5 </w:t>
      </w:r>
      <w:r>
        <w:t>of draft new Recommendation G.8012.1 for consent.</w:t>
      </w:r>
      <w:proofErr w:type="gramEnd"/>
    </w:p>
    <w:p w:rsidR="0062008C" w:rsidRDefault="0062008C" w:rsidP="00D85E87"/>
    <w:p w:rsidR="001C3588" w:rsidRDefault="001C3588" w:rsidP="00D85E87"/>
    <w:p w:rsidR="0055316F" w:rsidRDefault="0055316F" w:rsidP="0055316F">
      <w:pPr>
        <w:tabs>
          <w:tab w:val="clear" w:pos="794"/>
          <w:tab w:val="clear" w:pos="1191"/>
          <w:tab w:val="clear" w:pos="1588"/>
          <w:tab w:val="clear" w:pos="1985"/>
        </w:tabs>
        <w:overflowPunct/>
        <w:autoSpaceDE/>
        <w:autoSpaceDN/>
        <w:adjustRightInd/>
        <w:spacing w:before="0"/>
        <w:textAlignment w:val="auto"/>
      </w:pPr>
      <w:r>
        <w:br w:type="page"/>
      </w:r>
      <w:bookmarkStart w:id="9" w:name="_GoBack"/>
      <w:bookmarkEnd w:id="9"/>
    </w:p>
    <w:p w:rsidR="0055316F" w:rsidRPr="005B47F9" w:rsidRDefault="0055316F" w:rsidP="0055316F">
      <w:pPr>
        <w:jc w:val="center"/>
        <w:rPr>
          <w:b/>
        </w:rPr>
      </w:pPr>
      <w:r w:rsidRPr="005B47F9">
        <w:rPr>
          <w:b/>
        </w:rPr>
        <w:lastRenderedPageBreak/>
        <w:t>CONTENTS</w:t>
      </w:r>
    </w:p>
    <w:p w:rsidR="0055316F" w:rsidRDefault="0055316F" w:rsidP="0055316F">
      <w:pPr>
        <w:pStyle w:val="toc0"/>
        <w:ind w:right="992"/>
        <w:rPr>
          <w:noProof/>
        </w:rPr>
      </w:pPr>
      <w:r w:rsidRPr="004A49AD">
        <w:rPr>
          <w:noProof/>
          <w:lang w:val="en-US" w:eastAsia="zh-CN"/>
        </w:rPr>
        <w:tab/>
        <w:t>Page</w:t>
      </w:r>
    </w:p>
    <w:p w:rsidR="00583FD2" w:rsidRDefault="00C007A5">
      <w:pPr>
        <w:pStyle w:val="TOC1"/>
        <w:rPr>
          <w:rFonts w:asciiTheme="minorHAnsi" w:eastAsiaTheme="minorEastAsia" w:hAnsiTheme="minorHAnsi" w:cstheme="minorBidi"/>
          <w:noProof/>
          <w:sz w:val="22"/>
          <w:szCs w:val="22"/>
          <w:lang w:val="en-US"/>
        </w:rPr>
      </w:pPr>
      <w:r w:rsidRPr="00C007A5">
        <w:rPr>
          <w:noProof/>
          <w:lang w:val="fr-CH" w:eastAsia="zh-CN"/>
        </w:rPr>
        <w:fldChar w:fldCharType="begin"/>
      </w:r>
      <w:r w:rsidR="0055316F" w:rsidRPr="00B54ABE">
        <w:rPr>
          <w:noProof/>
          <w:lang w:val="en-US" w:eastAsia="zh-CN"/>
        </w:rPr>
        <w:instrText xml:space="preserve"> TOC \o "1-4" \t "Annex_NoTitle;1;Appendix_NoTitle;1;Appendix_No &amp; title;1;Annex_No &amp; title;1" </w:instrText>
      </w:r>
      <w:r w:rsidRPr="00C007A5">
        <w:rPr>
          <w:noProof/>
          <w:lang w:val="fr-CH" w:eastAsia="zh-CN"/>
        </w:rPr>
        <w:fldChar w:fldCharType="separate"/>
      </w:r>
      <w:r w:rsidR="00583FD2">
        <w:rPr>
          <w:noProof/>
        </w:rPr>
        <w:t>1</w:t>
      </w:r>
      <w:r w:rsidR="00583FD2">
        <w:rPr>
          <w:rFonts w:asciiTheme="minorHAnsi" w:eastAsiaTheme="minorEastAsia" w:hAnsiTheme="minorHAnsi" w:cstheme="minorBidi"/>
          <w:noProof/>
          <w:sz w:val="22"/>
          <w:szCs w:val="22"/>
          <w:lang w:val="en-US"/>
        </w:rPr>
        <w:tab/>
      </w:r>
      <w:r w:rsidR="00583FD2">
        <w:rPr>
          <w:noProof/>
        </w:rPr>
        <w:t>Scope</w:t>
      </w:r>
      <w:r w:rsidR="00583FD2">
        <w:rPr>
          <w:noProof/>
        </w:rPr>
        <w:tab/>
      </w:r>
      <w:r>
        <w:rPr>
          <w:noProof/>
        </w:rPr>
        <w:fldChar w:fldCharType="begin"/>
      </w:r>
      <w:r w:rsidR="00583FD2">
        <w:rPr>
          <w:noProof/>
        </w:rPr>
        <w:instrText xml:space="preserve"> PAGEREF _Toc335753721 \h </w:instrText>
      </w:r>
      <w:r>
        <w:rPr>
          <w:noProof/>
        </w:rPr>
      </w:r>
      <w:r>
        <w:rPr>
          <w:noProof/>
        </w:rPr>
        <w:fldChar w:fldCharType="separate"/>
      </w:r>
      <w:r w:rsidR="00583FD2">
        <w:rPr>
          <w:noProof/>
        </w:rPr>
        <w:t>6</w:t>
      </w:r>
      <w:r>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2</w:t>
      </w:r>
      <w:r>
        <w:rPr>
          <w:rFonts w:asciiTheme="minorHAnsi" w:eastAsiaTheme="minorEastAsia" w:hAnsiTheme="minorHAnsi" w:cstheme="minorBidi"/>
          <w:noProof/>
          <w:sz w:val="22"/>
          <w:szCs w:val="22"/>
          <w:lang w:val="en-US"/>
        </w:rPr>
        <w:tab/>
      </w:r>
      <w:r>
        <w:rPr>
          <w:noProof/>
        </w:rPr>
        <w:t>References</w:t>
      </w:r>
      <w:r>
        <w:rPr>
          <w:noProof/>
        </w:rPr>
        <w:tab/>
      </w:r>
      <w:r w:rsidR="00C007A5">
        <w:rPr>
          <w:noProof/>
        </w:rPr>
        <w:fldChar w:fldCharType="begin"/>
      </w:r>
      <w:r>
        <w:rPr>
          <w:noProof/>
        </w:rPr>
        <w:instrText xml:space="preserve"> PAGEREF _Toc335753722 \h </w:instrText>
      </w:r>
      <w:r w:rsidR="00C007A5">
        <w:rPr>
          <w:noProof/>
        </w:rPr>
      </w:r>
      <w:r w:rsidR="00C007A5">
        <w:rPr>
          <w:noProof/>
        </w:rPr>
        <w:fldChar w:fldCharType="separate"/>
      </w:r>
      <w:r>
        <w:rPr>
          <w:noProof/>
        </w:rPr>
        <w:t>6</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3</w:t>
      </w:r>
      <w:r>
        <w:rPr>
          <w:rFonts w:asciiTheme="minorHAnsi" w:eastAsiaTheme="minorEastAsia" w:hAnsiTheme="minorHAnsi" w:cstheme="minorBidi"/>
          <w:noProof/>
          <w:sz w:val="22"/>
          <w:szCs w:val="22"/>
          <w:lang w:val="en-US"/>
        </w:rPr>
        <w:tab/>
      </w:r>
      <w:r>
        <w:rPr>
          <w:noProof/>
        </w:rPr>
        <w:t>Definitions</w:t>
      </w:r>
      <w:r>
        <w:rPr>
          <w:noProof/>
        </w:rPr>
        <w:tab/>
      </w:r>
      <w:r w:rsidR="00C007A5">
        <w:rPr>
          <w:noProof/>
        </w:rPr>
        <w:fldChar w:fldCharType="begin"/>
      </w:r>
      <w:r>
        <w:rPr>
          <w:noProof/>
        </w:rPr>
        <w:instrText xml:space="preserve"> PAGEREF _Toc335753723 \h </w:instrText>
      </w:r>
      <w:r w:rsidR="00C007A5">
        <w:rPr>
          <w:noProof/>
        </w:rPr>
      </w:r>
      <w:r w:rsidR="00C007A5">
        <w:rPr>
          <w:noProof/>
        </w:rPr>
        <w:fldChar w:fldCharType="separate"/>
      </w:r>
      <w:r>
        <w:rPr>
          <w:noProof/>
        </w:rPr>
        <w:t>8</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3.1</w:t>
      </w:r>
      <w:r>
        <w:rPr>
          <w:rFonts w:asciiTheme="minorHAnsi" w:eastAsiaTheme="minorEastAsia" w:hAnsiTheme="minorHAnsi" w:cstheme="minorBidi"/>
          <w:noProof/>
          <w:sz w:val="22"/>
          <w:szCs w:val="22"/>
          <w:lang w:val="en-US"/>
        </w:rPr>
        <w:tab/>
      </w:r>
      <w:r>
        <w:rPr>
          <w:noProof/>
        </w:rPr>
        <w:t>Terms defined elsewhere</w:t>
      </w:r>
      <w:r>
        <w:rPr>
          <w:noProof/>
        </w:rPr>
        <w:tab/>
      </w:r>
      <w:r w:rsidR="00C007A5">
        <w:rPr>
          <w:noProof/>
        </w:rPr>
        <w:fldChar w:fldCharType="begin"/>
      </w:r>
      <w:r>
        <w:rPr>
          <w:noProof/>
        </w:rPr>
        <w:instrText xml:space="preserve"> PAGEREF _Toc335753724 \h </w:instrText>
      </w:r>
      <w:r w:rsidR="00C007A5">
        <w:rPr>
          <w:noProof/>
        </w:rPr>
      </w:r>
      <w:r w:rsidR="00C007A5">
        <w:rPr>
          <w:noProof/>
        </w:rPr>
        <w:fldChar w:fldCharType="separate"/>
      </w:r>
      <w:r>
        <w:rPr>
          <w:noProof/>
        </w:rPr>
        <w:t>8</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3.2</w:t>
      </w:r>
      <w:r>
        <w:rPr>
          <w:rFonts w:asciiTheme="minorHAnsi" w:eastAsiaTheme="minorEastAsia" w:hAnsiTheme="minorHAnsi" w:cstheme="minorBidi"/>
          <w:noProof/>
          <w:sz w:val="22"/>
          <w:szCs w:val="22"/>
          <w:lang w:val="en-US"/>
        </w:rPr>
        <w:tab/>
      </w:r>
      <w:r>
        <w:rPr>
          <w:noProof/>
        </w:rPr>
        <w:t>Terms defined in this Recommendation</w:t>
      </w:r>
      <w:r>
        <w:rPr>
          <w:noProof/>
        </w:rPr>
        <w:tab/>
      </w:r>
      <w:r w:rsidR="00C007A5">
        <w:rPr>
          <w:noProof/>
        </w:rPr>
        <w:fldChar w:fldCharType="begin"/>
      </w:r>
      <w:r>
        <w:rPr>
          <w:noProof/>
        </w:rPr>
        <w:instrText xml:space="preserve"> PAGEREF _Toc335753725 \h </w:instrText>
      </w:r>
      <w:r w:rsidR="00C007A5">
        <w:rPr>
          <w:noProof/>
        </w:rPr>
      </w:r>
      <w:r w:rsidR="00C007A5">
        <w:rPr>
          <w:noProof/>
        </w:rPr>
        <w:fldChar w:fldCharType="separate"/>
      </w:r>
      <w:r>
        <w:rPr>
          <w:noProof/>
        </w:rPr>
        <w:t>8</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4</w:t>
      </w:r>
      <w:r>
        <w:rPr>
          <w:rFonts w:asciiTheme="minorHAnsi" w:eastAsiaTheme="minorEastAsia" w:hAnsiTheme="minorHAnsi" w:cstheme="minorBidi"/>
          <w:noProof/>
          <w:sz w:val="22"/>
          <w:szCs w:val="22"/>
          <w:lang w:val="en-US"/>
        </w:rPr>
        <w:tab/>
      </w:r>
      <w:r>
        <w:rPr>
          <w:noProof/>
        </w:rPr>
        <w:t>Abbreviations and acronyms</w:t>
      </w:r>
      <w:r>
        <w:rPr>
          <w:noProof/>
        </w:rPr>
        <w:tab/>
      </w:r>
      <w:r w:rsidR="00C007A5">
        <w:rPr>
          <w:noProof/>
        </w:rPr>
        <w:fldChar w:fldCharType="begin"/>
      </w:r>
      <w:r>
        <w:rPr>
          <w:noProof/>
        </w:rPr>
        <w:instrText xml:space="preserve"> PAGEREF _Toc335753726 \h </w:instrText>
      </w:r>
      <w:r w:rsidR="00C007A5">
        <w:rPr>
          <w:noProof/>
        </w:rPr>
      </w:r>
      <w:r w:rsidR="00C007A5">
        <w:rPr>
          <w:noProof/>
        </w:rPr>
        <w:fldChar w:fldCharType="separate"/>
      </w:r>
      <w:r>
        <w:rPr>
          <w:noProof/>
        </w:rPr>
        <w:t>9</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5</w:t>
      </w:r>
      <w:r>
        <w:rPr>
          <w:rFonts w:asciiTheme="minorHAnsi" w:eastAsiaTheme="minorEastAsia" w:hAnsiTheme="minorHAnsi" w:cstheme="minorBidi"/>
          <w:noProof/>
          <w:sz w:val="22"/>
          <w:szCs w:val="22"/>
          <w:lang w:val="en-US"/>
        </w:rPr>
        <w:tab/>
      </w:r>
      <w:r>
        <w:rPr>
          <w:noProof/>
        </w:rPr>
        <w:t>Conventions</w:t>
      </w:r>
      <w:r>
        <w:rPr>
          <w:noProof/>
        </w:rPr>
        <w:tab/>
      </w:r>
      <w:r w:rsidR="00C007A5">
        <w:rPr>
          <w:noProof/>
        </w:rPr>
        <w:fldChar w:fldCharType="begin"/>
      </w:r>
      <w:r>
        <w:rPr>
          <w:noProof/>
        </w:rPr>
        <w:instrText xml:space="preserve"> PAGEREF _Toc335753727 \h </w:instrText>
      </w:r>
      <w:r w:rsidR="00C007A5">
        <w:rPr>
          <w:noProof/>
        </w:rPr>
      </w:r>
      <w:r w:rsidR="00C007A5">
        <w:rPr>
          <w:noProof/>
        </w:rPr>
        <w:fldChar w:fldCharType="separate"/>
      </w:r>
      <w:r>
        <w:rPr>
          <w:noProof/>
        </w:rPr>
        <w:t>9</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6</w:t>
      </w:r>
      <w:r>
        <w:rPr>
          <w:rFonts w:asciiTheme="minorHAnsi" w:eastAsiaTheme="minorEastAsia" w:hAnsiTheme="minorHAnsi" w:cstheme="minorBidi"/>
          <w:noProof/>
          <w:sz w:val="22"/>
          <w:szCs w:val="22"/>
          <w:lang w:val="en-US"/>
        </w:rPr>
        <w:tab/>
      </w:r>
      <w:r>
        <w:rPr>
          <w:noProof/>
        </w:rPr>
        <w:t>Ethernet transport network interface structure</w:t>
      </w:r>
      <w:r>
        <w:rPr>
          <w:noProof/>
        </w:rPr>
        <w:tab/>
      </w:r>
      <w:r w:rsidR="00C007A5">
        <w:rPr>
          <w:noProof/>
        </w:rPr>
        <w:fldChar w:fldCharType="begin"/>
      </w:r>
      <w:r>
        <w:rPr>
          <w:noProof/>
        </w:rPr>
        <w:instrText xml:space="preserve"> PAGEREF _Toc335753728 \h </w:instrText>
      </w:r>
      <w:r w:rsidR="00C007A5">
        <w:rPr>
          <w:noProof/>
        </w:rPr>
      </w:r>
      <w:r w:rsidR="00C007A5">
        <w:rPr>
          <w:noProof/>
        </w:rPr>
        <w:fldChar w:fldCharType="separate"/>
      </w:r>
      <w:r>
        <w:rPr>
          <w:noProof/>
        </w:rPr>
        <w:t>10</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6.1</w:t>
      </w:r>
      <w:r>
        <w:rPr>
          <w:rFonts w:asciiTheme="minorHAnsi" w:eastAsiaTheme="minorEastAsia" w:hAnsiTheme="minorHAnsi" w:cstheme="minorBidi"/>
          <w:noProof/>
          <w:sz w:val="22"/>
          <w:szCs w:val="22"/>
          <w:lang w:val="en-US"/>
        </w:rPr>
        <w:tab/>
      </w:r>
      <w:r>
        <w:rPr>
          <w:noProof/>
        </w:rPr>
        <w:t>Basic signal structure</w:t>
      </w:r>
      <w:r>
        <w:rPr>
          <w:noProof/>
        </w:rPr>
        <w:tab/>
      </w:r>
      <w:r w:rsidR="00C007A5">
        <w:rPr>
          <w:noProof/>
        </w:rPr>
        <w:fldChar w:fldCharType="begin"/>
      </w:r>
      <w:r>
        <w:rPr>
          <w:noProof/>
        </w:rPr>
        <w:instrText xml:space="preserve"> PAGEREF _Toc335753729 \h </w:instrText>
      </w:r>
      <w:r w:rsidR="00C007A5">
        <w:rPr>
          <w:noProof/>
        </w:rPr>
      </w:r>
      <w:r w:rsidR="00C007A5">
        <w:rPr>
          <w:noProof/>
        </w:rPr>
        <w:fldChar w:fldCharType="separate"/>
      </w:r>
      <w:r>
        <w:rPr>
          <w:noProof/>
        </w:rPr>
        <w:t>10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6.1.1</w:t>
      </w:r>
      <w:r>
        <w:rPr>
          <w:rFonts w:asciiTheme="minorHAnsi" w:eastAsiaTheme="minorEastAsia" w:hAnsiTheme="minorHAnsi" w:cstheme="minorBidi"/>
          <w:noProof/>
          <w:sz w:val="22"/>
          <w:szCs w:val="22"/>
          <w:lang w:val="en-US"/>
        </w:rPr>
        <w:tab/>
      </w:r>
      <w:r>
        <w:rPr>
          <w:noProof/>
        </w:rPr>
        <w:t>Ethernet substructure</w:t>
      </w:r>
      <w:r>
        <w:rPr>
          <w:noProof/>
        </w:rPr>
        <w:tab/>
      </w:r>
      <w:r w:rsidR="00C007A5">
        <w:rPr>
          <w:noProof/>
        </w:rPr>
        <w:fldChar w:fldCharType="begin"/>
      </w:r>
      <w:r>
        <w:rPr>
          <w:noProof/>
        </w:rPr>
        <w:instrText xml:space="preserve"> PAGEREF _Toc335753730 \h </w:instrText>
      </w:r>
      <w:r w:rsidR="00C007A5">
        <w:rPr>
          <w:noProof/>
        </w:rPr>
      </w:r>
      <w:r w:rsidR="00C007A5">
        <w:rPr>
          <w:noProof/>
        </w:rPr>
        <w:fldChar w:fldCharType="separate"/>
      </w:r>
      <w:r>
        <w:rPr>
          <w:noProof/>
        </w:rPr>
        <w:t>10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6.1.2</w:t>
      </w:r>
      <w:r>
        <w:rPr>
          <w:rFonts w:asciiTheme="minorHAnsi" w:eastAsiaTheme="minorEastAsia" w:hAnsiTheme="minorHAnsi" w:cstheme="minorBidi"/>
          <w:noProof/>
          <w:sz w:val="22"/>
          <w:szCs w:val="22"/>
          <w:lang w:val="en-US"/>
        </w:rPr>
        <w:tab/>
      </w:r>
      <w:r>
        <w:rPr>
          <w:noProof/>
        </w:rPr>
        <w:t>Ethernet NNI signal structure</w:t>
      </w:r>
      <w:r>
        <w:rPr>
          <w:noProof/>
        </w:rPr>
        <w:tab/>
      </w:r>
      <w:r w:rsidR="00C007A5">
        <w:rPr>
          <w:noProof/>
        </w:rPr>
        <w:fldChar w:fldCharType="begin"/>
      </w:r>
      <w:r>
        <w:rPr>
          <w:noProof/>
        </w:rPr>
        <w:instrText xml:space="preserve"> PAGEREF _Toc335753731 \h </w:instrText>
      </w:r>
      <w:r w:rsidR="00C007A5">
        <w:rPr>
          <w:noProof/>
        </w:rPr>
      </w:r>
      <w:r w:rsidR="00C007A5">
        <w:rPr>
          <w:noProof/>
        </w:rPr>
        <w:fldChar w:fldCharType="separate"/>
      </w:r>
      <w:r>
        <w:rPr>
          <w:noProof/>
        </w:rPr>
        <w:t>10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6.1.3</w:t>
      </w:r>
      <w:r>
        <w:rPr>
          <w:rFonts w:asciiTheme="minorHAnsi" w:eastAsiaTheme="minorEastAsia" w:hAnsiTheme="minorHAnsi" w:cstheme="minorBidi"/>
          <w:noProof/>
          <w:sz w:val="22"/>
          <w:szCs w:val="22"/>
          <w:lang w:val="en-US"/>
        </w:rPr>
        <w:tab/>
      </w:r>
      <w:r>
        <w:rPr>
          <w:noProof/>
        </w:rPr>
        <w:t>Ethernet over Transport NNI signal structure</w:t>
      </w:r>
      <w:r>
        <w:rPr>
          <w:noProof/>
        </w:rPr>
        <w:tab/>
      </w:r>
      <w:r w:rsidR="00C007A5">
        <w:rPr>
          <w:noProof/>
        </w:rPr>
        <w:fldChar w:fldCharType="begin"/>
      </w:r>
      <w:r>
        <w:rPr>
          <w:noProof/>
        </w:rPr>
        <w:instrText xml:space="preserve"> PAGEREF _Toc335753732 \h </w:instrText>
      </w:r>
      <w:r w:rsidR="00C007A5">
        <w:rPr>
          <w:noProof/>
        </w:rPr>
      </w:r>
      <w:r w:rsidR="00C007A5">
        <w:rPr>
          <w:noProof/>
        </w:rPr>
        <w:fldChar w:fldCharType="separate"/>
      </w:r>
      <w:r>
        <w:rPr>
          <w:noProof/>
        </w:rPr>
        <w:t>11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6.1.4</w:t>
      </w:r>
      <w:r>
        <w:rPr>
          <w:rFonts w:asciiTheme="minorHAnsi" w:eastAsiaTheme="minorEastAsia" w:hAnsiTheme="minorHAnsi" w:cstheme="minorBidi"/>
          <w:noProof/>
          <w:sz w:val="22"/>
          <w:szCs w:val="22"/>
          <w:lang w:val="en-US"/>
        </w:rPr>
        <w:tab/>
      </w:r>
      <w:r>
        <w:rPr>
          <w:noProof/>
        </w:rPr>
        <w:t>Ethernet UNI signal structure</w:t>
      </w:r>
      <w:r>
        <w:rPr>
          <w:noProof/>
        </w:rPr>
        <w:tab/>
      </w:r>
      <w:r w:rsidR="00C007A5">
        <w:rPr>
          <w:noProof/>
        </w:rPr>
        <w:fldChar w:fldCharType="begin"/>
      </w:r>
      <w:r>
        <w:rPr>
          <w:noProof/>
        </w:rPr>
        <w:instrText xml:space="preserve"> PAGEREF _Toc335753733 \h </w:instrText>
      </w:r>
      <w:r w:rsidR="00C007A5">
        <w:rPr>
          <w:noProof/>
        </w:rPr>
      </w:r>
      <w:r w:rsidR="00C007A5">
        <w:rPr>
          <w:noProof/>
        </w:rPr>
        <w:fldChar w:fldCharType="separate"/>
      </w:r>
      <w:r>
        <w:rPr>
          <w:noProof/>
        </w:rPr>
        <w:t>11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6.1.5</w:t>
      </w:r>
      <w:r>
        <w:rPr>
          <w:rFonts w:asciiTheme="minorHAnsi" w:eastAsiaTheme="minorEastAsia" w:hAnsiTheme="minorHAnsi" w:cstheme="minorBidi"/>
          <w:noProof/>
          <w:sz w:val="22"/>
          <w:szCs w:val="22"/>
          <w:lang w:val="en-US"/>
        </w:rPr>
        <w:tab/>
      </w:r>
      <w:r>
        <w:rPr>
          <w:noProof/>
        </w:rPr>
        <w:t>Ethernet ENNI signal structure</w:t>
      </w:r>
      <w:r>
        <w:rPr>
          <w:noProof/>
        </w:rPr>
        <w:tab/>
      </w:r>
      <w:r w:rsidR="00C007A5">
        <w:rPr>
          <w:noProof/>
        </w:rPr>
        <w:fldChar w:fldCharType="begin"/>
      </w:r>
      <w:r>
        <w:rPr>
          <w:noProof/>
        </w:rPr>
        <w:instrText xml:space="preserve"> PAGEREF _Toc335753734 \h </w:instrText>
      </w:r>
      <w:r w:rsidR="00C007A5">
        <w:rPr>
          <w:noProof/>
        </w:rPr>
      </w:r>
      <w:r w:rsidR="00C007A5">
        <w:rPr>
          <w:noProof/>
        </w:rPr>
        <w:fldChar w:fldCharType="separate"/>
      </w:r>
      <w:r>
        <w:rPr>
          <w:noProof/>
        </w:rPr>
        <w:t>13</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6.2</w:t>
      </w:r>
      <w:r>
        <w:rPr>
          <w:rFonts w:asciiTheme="minorHAnsi" w:eastAsiaTheme="minorEastAsia" w:hAnsiTheme="minorHAnsi" w:cstheme="minorBidi"/>
          <w:noProof/>
          <w:sz w:val="22"/>
          <w:szCs w:val="22"/>
          <w:lang w:val="en-US"/>
        </w:rPr>
        <w:tab/>
      </w:r>
      <w:r>
        <w:rPr>
          <w:noProof/>
        </w:rPr>
        <w:t>Information structure for the Ethernet and Ethernet over Transport interfaces</w:t>
      </w:r>
      <w:r>
        <w:rPr>
          <w:noProof/>
        </w:rPr>
        <w:tab/>
      </w:r>
      <w:r w:rsidR="00C007A5">
        <w:rPr>
          <w:noProof/>
        </w:rPr>
        <w:fldChar w:fldCharType="begin"/>
      </w:r>
      <w:r>
        <w:rPr>
          <w:noProof/>
        </w:rPr>
        <w:instrText xml:space="preserve"> PAGEREF _Toc335753735 \h </w:instrText>
      </w:r>
      <w:r w:rsidR="00C007A5">
        <w:rPr>
          <w:noProof/>
        </w:rPr>
      </w:r>
      <w:r w:rsidR="00C007A5">
        <w:rPr>
          <w:noProof/>
        </w:rPr>
        <w:fldChar w:fldCharType="separate"/>
      </w:r>
      <w:r>
        <w:rPr>
          <w:noProof/>
        </w:rPr>
        <w:t>13</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7</w:t>
      </w:r>
      <w:r>
        <w:rPr>
          <w:rFonts w:asciiTheme="minorHAnsi" w:eastAsiaTheme="minorEastAsia" w:hAnsiTheme="minorHAnsi" w:cstheme="minorBidi"/>
          <w:noProof/>
          <w:sz w:val="22"/>
          <w:szCs w:val="22"/>
          <w:lang w:val="en-US"/>
        </w:rPr>
        <w:tab/>
      </w:r>
      <w:r>
        <w:rPr>
          <w:noProof/>
        </w:rPr>
        <w:t>Multiplexing/aggregation principles</w:t>
      </w:r>
      <w:r>
        <w:rPr>
          <w:noProof/>
        </w:rPr>
        <w:tab/>
      </w:r>
      <w:r w:rsidR="00C007A5">
        <w:rPr>
          <w:noProof/>
        </w:rPr>
        <w:fldChar w:fldCharType="begin"/>
      </w:r>
      <w:r>
        <w:rPr>
          <w:noProof/>
        </w:rPr>
        <w:instrText xml:space="preserve"> PAGEREF _Toc335753736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8</w:t>
      </w:r>
      <w:r>
        <w:rPr>
          <w:rFonts w:asciiTheme="minorHAnsi" w:eastAsiaTheme="minorEastAsia" w:hAnsiTheme="minorHAnsi" w:cstheme="minorBidi"/>
          <w:noProof/>
          <w:sz w:val="22"/>
          <w:szCs w:val="22"/>
          <w:lang w:val="en-US"/>
        </w:rPr>
        <w:tab/>
      </w:r>
      <w:r>
        <w:rPr>
          <w:noProof/>
        </w:rPr>
        <w:t>Ethernet transport module</w:t>
      </w:r>
      <w:r>
        <w:rPr>
          <w:noProof/>
        </w:rPr>
        <w:tab/>
      </w:r>
      <w:r w:rsidR="00C007A5">
        <w:rPr>
          <w:noProof/>
        </w:rPr>
        <w:fldChar w:fldCharType="begin"/>
      </w:r>
      <w:r>
        <w:rPr>
          <w:noProof/>
        </w:rPr>
        <w:instrText xml:space="preserve"> PAGEREF _Toc335753737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9</w:t>
      </w:r>
      <w:r>
        <w:rPr>
          <w:rFonts w:asciiTheme="minorHAnsi" w:eastAsiaTheme="minorEastAsia" w:hAnsiTheme="minorHAnsi" w:cstheme="minorBidi"/>
          <w:noProof/>
          <w:sz w:val="22"/>
          <w:szCs w:val="22"/>
          <w:lang w:val="en-US"/>
        </w:rPr>
        <w:tab/>
      </w:r>
      <w:r>
        <w:rPr>
          <w:noProof/>
        </w:rPr>
        <w:t>Physical media of the Ethernet and Ethernet over Transport NNI and UNI</w:t>
      </w:r>
      <w:r>
        <w:rPr>
          <w:noProof/>
        </w:rPr>
        <w:tab/>
      </w:r>
      <w:r w:rsidR="00C007A5">
        <w:rPr>
          <w:noProof/>
        </w:rPr>
        <w:fldChar w:fldCharType="begin"/>
      </w:r>
      <w:r>
        <w:rPr>
          <w:noProof/>
        </w:rPr>
        <w:instrText xml:space="preserve"> PAGEREF _Toc335753738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9.1</w:t>
      </w:r>
      <w:r>
        <w:rPr>
          <w:rFonts w:asciiTheme="minorHAnsi" w:eastAsiaTheme="minorEastAsia" w:hAnsiTheme="minorHAnsi" w:cstheme="minorBidi"/>
          <w:noProof/>
          <w:sz w:val="22"/>
          <w:szCs w:val="22"/>
          <w:lang w:val="en-US"/>
        </w:rPr>
        <w:tab/>
      </w:r>
      <w:r>
        <w:rPr>
          <w:noProof/>
        </w:rPr>
        <w:t>802.3 Ethernet LAN</w:t>
      </w:r>
      <w:r>
        <w:rPr>
          <w:noProof/>
        </w:rPr>
        <w:tab/>
      </w:r>
      <w:r w:rsidR="00C007A5">
        <w:rPr>
          <w:noProof/>
        </w:rPr>
        <w:fldChar w:fldCharType="begin"/>
      </w:r>
      <w:r>
        <w:rPr>
          <w:noProof/>
        </w:rPr>
        <w:instrText xml:space="preserve"> PAGEREF _Toc335753739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9.2</w:t>
      </w:r>
      <w:r>
        <w:rPr>
          <w:rFonts w:asciiTheme="minorHAnsi" w:eastAsiaTheme="minorEastAsia" w:hAnsiTheme="minorHAnsi" w:cstheme="minorBidi"/>
          <w:noProof/>
          <w:sz w:val="22"/>
          <w:szCs w:val="22"/>
          <w:lang w:val="en-US"/>
        </w:rPr>
        <w:tab/>
      </w:r>
      <w:r>
        <w:rPr>
          <w:noProof/>
        </w:rPr>
        <w:t>Synchronous Ethernet LAN</w:t>
      </w:r>
      <w:r>
        <w:rPr>
          <w:noProof/>
        </w:rPr>
        <w:tab/>
      </w:r>
      <w:r w:rsidR="00C007A5">
        <w:rPr>
          <w:noProof/>
        </w:rPr>
        <w:fldChar w:fldCharType="begin"/>
      </w:r>
      <w:r>
        <w:rPr>
          <w:noProof/>
        </w:rPr>
        <w:instrText xml:space="preserve"> PAGEREF _Toc335753740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9.3</w:t>
      </w:r>
      <w:r>
        <w:rPr>
          <w:rFonts w:asciiTheme="minorHAnsi" w:eastAsiaTheme="minorEastAsia" w:hAnsiTheme="minorHAnsi" w:cstheme="minorBidi"/>
          <w:noProof/>
          <w:sz w:val="22"/>
          <w:szCs w:val="22"/>
          <w:lang w:val="en-US"/>
        </w:rPr>
        <w:tab/>
      </w:r>
      <w:r>
        <w:rPr>
          <w:noProof/>
        </w:rPr>
        <w:t>OTN</w:t>
      </w:r>
      <w:r>
        <w:rPr>
          <w:noProof/>
        </w:rPr>
        <w:tab/>
      </w:r>
      <w:r w:rsidR="00C007A5">
        <w:rPr>
          <w:noProof/>
        </w:rPr>
        <w:fldChar w:fldCharType="begin"/>
      </w:r>
      <w:r>
        <w:rPr>
          <w:noProof/>
        </w:rPr>
        <w:instrText xml:space="preserve"> PAGEREF _Toc335753741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10</w:t>
      </w:r>
      <w:r>
        <w:rPr>
          <w:rFonts w:asciiTheme="minorHAnsi" w:eastAsiaTheme="minorEastAsia" w:hAnsiTheme="minorHAnsi" w:cstheme="minorBidi"/>
          <w:noProof/>
          <w:sz w:val="22"/>
          <w:szCs w:val="22"/>
          <w:lang w:val="en-US"/>
        </w:rPr>
        <w:tab/>
      </w:r>
      <w:r>
        <w:rPr>
          <w:noProof/>
        </w:rPr>
        <w:t>Ethernet Connection (EC)</w:t>
      </w:r>
      <w:r>
        <w:rPr>
          <w:noProof/>
        </w:rPr>
        <w:tab/>
      </w:r>
      <w:r w:rsidR="00C007A5">
        <w:rPr>
          <w:noProof/>
        </w:rPr>
        <w:fldChar w:fldCharType="begin"/>
      </w:r>
      <w:r>
        <w:rPr>
          <w:noProof/>
        </w:rPr>
        <w:instrText xml:space="preserve"> PAGEREF _Toc335753742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10.1</w:t>
      </w:r>
      <w:r>
        <w:rPr>
          <w:rFonts w:asciiTheme="minorHAnsi" w:eastAsiaTheme="minorEastAsia" w:hAnsiTheme="minorHAnsi" w:cstheme="minorBidi"/>
          <w:noProof/>
          <w:sz w:val="22"/>
          <w:szCs w:val="22"/>
          <w:lang w:val="en-US"/>
        </w:rPr>
        <w:tab/>
      </w:r>
      <w:r>
        <w:rPr>
          <w:noProof/>
        </w:rPr>
        <w:t>EC traffic unit structure</w:t>
      </w:r>
      <w:r>
        <w:rPr>
          <w:noProof/>
        </w:rPr>
        <w:tab/>
      </w:r>
      <w:r w:rsidR="00C007A5">
        <w:rPr>
          <w:noProof/>
        </w:rPr>
        <w:fldChar w:fldCharType="begin"/>
      </w:r>
      <w:r>
        <w:rPr>
          <w:noProof/>
        </w:rPr>
        <w:instrText xml:space="preserve"> PAGEREF _Toc335753743 \h </w:instrText>
      </w:r>
      <w:r w:rsidR="00C007A5">
        <w:rPr>
          <w:noProof/>
        </w:rPr>
      </w:r>
      <w:r w:rsidR="00C007A5">
        <w:rPr>
          <w:noProof/>
        </w:rPr>
        <w:fldChar w:fldCharType="separate"/>
      </w:r>
      <w:r>
        <w:rPr>
          <w:noProof/>
        </w:rPr>
        <w:t>16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10.2</w:t>
      </w:r>
      <w:r>
        <w:rPr>
          <w:rFonts w:asciiTheme="minorHAnsi" w:eastAsiaTheme="minorEastAsia" w:hAnsiTheme="minorHAnsi" w:cstheme="minorBidi"/>
          <w:noProof/>
          <w:sz w:val="22"/>
          <w:szCs w:val="22"/>
          <w:lang w:val="en-US"/>
        </w:rPr>
        <w:tab/>
      </w:r>
      <w:r>
        <w:rPr>
          <w:noProof/>
        </w:rPr>
        <w:t>EC types and identifiers</w:t>
      </w:r>
      <w:r>
        <w:rPr>
          <w:noProof/>
        </w:rPr>
        <w:tab/>
      </w:r>
      <w:r w:rsidR="00C007A5">
        <w:rPr>
          <w:noProof/>
        </w:rPr>
        <w:fldChar w:fldCharType="begin"/>
      </w:r>
      <w:r>
        <w:rPr>
          <w:noProof/>
        </w:rPr>
        <w:instrText xml:space="preserve"> PAGEREF _Toc335753744 \h </w:instrText>
      </w:r>
      <w:r w:rsidR="00C007A5">
        <w:rPr>
          <w:noProof/>
        </w:rPr>
      </w:r>
      <w:r w:rsidR="00C007A5">
        <w:rPr>
          <w:noProof/>
        </w:rPr>
        <w:fldChar w:fldCharType="separate"/>
      </w:r>
      <w:r>
        <w:rPr>
          <w:noProof/>
        </w:rPr>
        <w:t>17</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10.2.1.</w:t>
      </w:r>
      <w:r>
        <w:rPr>
          <w:rFonts w:asciiTheme="minorHAnsi" w:eastAsiaTheme="minorEastAsia" w:hAnsiTheme="minorHAnsi" w:cstheme="minorBidi"/>
          <w:noProof/>
          <w:sz w:val="22"/>
          <w:szCs w:val="22"/>
          <w:lang w:val="en-US"/>
        </w:rPr>
        <w:tab/>
      </w:r>
      <w:r>
        <w:rPr>
          <w:noProof/>
        </w:rPr>
        <w:t>P2P EC</w:t>
      </w:r>
      <w:r>
        <w:rPr>
          <w:noProof/>
        </w:rPr>
        <w:tab/>
      </w:r>
      <w:r w:rsidR="00C007A5">
        <w:rPr>
          <w:noProof/>
        </w:rPr>
        <w:fldChar w:fldCharType="begin"/>
      </w:r>
      <w:r>
        <w:rPr>
          <w:noProof/>
        </w:rPr>
        <w:instrText xml:space="preserve"> PAGEREF _Toc335753745 \h </w:instrText>
      </w:r>
      <w:r w:rsidR="00C007A5">
        <w:rPr>
          <w:noProof/>
        </w:rPr>
      </w:r>
      <w:r w:rsidR="00C007A5">
        <w:rPr>
          <w:noProof/>
        </w:rPr>
        <w:fldChar w:fldCharType="separate"/>
      </w:r>
      <w:r>
        <w:rPr>
          <w:noProof/>
        </w:rPr>
        <w:t>17</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10.2.2</w:t>
      </w:r>
      <w:r>
        <w:rPr>
          <w:rFonts w:asciiTheme="minorHAnsi" w:eastAsiaTheme="minorEastAsia" w:hAnsiTheme="minorHAnsi" w:cstheme="minorBidi"/>
          <w:noProof/>
          <w:sz w:val="22"/>
          <w:szCs w:val="22"/>
          <w:lang w:val="en-US"/>
        </w:rPr>
        <w:tab/>
      </w:r>
      <w:r>
        <w:rPr>
          <w:noProof/>
        </w:rPr>
        <w:t>RMP EC</w:t>
      </w:r>
      <w:r>
        <w:rPr>
          <w:noProof/>
        </w:rPr>
        <w:tab/>
      </w:r>
      <w:r w:rsidR="00C007A5">
        <w:rPr>
          <w:noProof/>
        </w:rPr>
        <w:fldChar w:fldCharType="begin"/>
      </w:r>
      <w:r>
        <w:rPr>
          <w:noProof/>
        </w:rPr>
        <w:instrText xml:space="preserve"> PAGEREF _Toc335753746 \h </w:instrText>
      </w:r>
      <w:r w:rsidR="00C007A5">
        <w:rPr>
          <w:noProof/>
        </w:rPr>
      </w:r>
      <w:r w:rsidR="00C007A5">
        <w:rPr>
          <w:noProof/>
        </w:rPr>
        <w:fldChar w:fldCharType="separate"/>
      </w:r>
      <w:r>
        <w:rPr>
          <w:noProof/>
        </w:rPr>
        <w:t>17</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10.2.3</w:t>
      </w:r>
      <w:r>
        <w:rPr>
          <w:rFonts w:asciiTheme="minorHAnsi" w:eastAsiaTheme="minorEastAsia" w:hAnsiTheme="minorHAnsi" w:cstheme="minorBidi"/>
          <w:noProof/>
          <w:sz w:val="22"/>
          <w:szCs w:val="22"/>
          <w:lang w:val="en-US"/>
        </w:rPr>
        <w:tab/>
      </w:r>
      <w:r>
        <w:rPr>
          <w:noProof/>
        </w:rPr>
        <w:t>MP2MP EC</w:t>
      </w:r>
      <w:r>
        <w:rPr>
          <w:noProof/>
        </w:rPr>
        <w:tab/>
      </w:r>
      <w:r w:rsidR="00C007A5">
        <w:rPr>
          <w:noProof/>
        </w:rPr>
        <w:fldChar w:fldCharType="begin"/>
      </w:r>
      <w:r>
        <w:rPr>
          <w:noProof/>
        </w:rPr>
        <w:instrText xml:space="preserve"> PAGEREF _Toc335753747 \h </w:instrText>
      </w:r>
      <w:r w:rsidR="00C007A5">
        <w:rPr>
          <w:noProof/>
        </w:rPr>
      </w:r>
      <w:r w:rsidR="00C007A5">
        <w:rPr>
          <w:noProof/>
        </w:rPr>
        <w:fldChar w:fldCharType="separate"/>
      </w:r>
      <w:r>
        <w:rPr>
          <w:noProof/>
        </w:rPr>
        <w:t>19</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10.2.3.1</w:t>
      </w:r>
      <w:r>
        <w:rPr>
          <w:rFonts w:asciiTheme="minorHAnsi" w:eastAsiaTheme="minorEastAsia" w:hAnsiTheme="minorHAnsi" w:cstheme="minorBidi"/>
          <w:noProof/>
          <w:sz w:val="22"/>
          <w:szCs w:val="22"/>
          <w:lang w:val="en-US"/>
        </w:rPr>
        <w:tab/>
      </w:r>
      <w:r>
        <w:rPr>
          <w:noProof/>
        </w:rPr>
        <w:t>Tree-structured</w:t>
      </w:r>
      <w:r>
        <w:rPr>
          <w:noProof/>
        </w:rPr>
        <w:tab/>
      </w:r>
      <w:r w:rsidR="00C007A5">
        <w:rPr>
          <w:noProof/>
        </w:rPr>
        <w:fldChar w:fldCharType="begin"/>
      </w:r>
      <w:r>
        <w:rPr>
          <w:noProof/>
        </w:rPr>
        <w:instrText xml:space="preserve"> PAGEREF _Toc335753748 \h </w:instrText>
      </w:r>
      <w:r w:rsidR="00C007A5">
        <w:rPr>
          <w:noProof/>
        </w:rPr>
      </w:r>
      <w:r w:rsidR="00C007A5">
        <w:rPr>
          <w:noProof/>
        </w:rPr>
        <w:fldChar w:fldCharType="separate"/>
      </w:r>
      <w:r>
        <w:rPr>
          <w:noProof/>
        </w:rPr>
        <w:t>19</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10.2.3.2</w:t>
      </w:r>
      <w:r>
        <w:rPr>
          <w:rFonts w:asciiTheme="minorHAnsi" w:eastAsiaTheme="minorEastAsia" w:hAnsiTheme="minorHAnsi" w:cstheme="minorBidi"/>
          <w:noProof/>
          <w:sz w:val="22"/>
          <w:szCs w:val="22"/>
          <w:lang w:val="en-US"/>
        </w:rPr>
        <w:tab/>
      </w:r>
      <w:r>
        <w:rPr>
          <w:noProof/>
        </w:rPr>
        <w:t>Full mesh</w:t>
      </w:r>
      <w:r>
        <w:rPr>
          <w:noProof/>
        </w:rPr>
        <w:tab/>
      </w:r>
      <w:r w:rsidR="00C007A5">
        <w:rPr>
          <w:noProof/>
        </w:rPr>
        <w:fldChar w:fldCharType="begin"/>
      </w:r>
      <w:r>
        <w:rPr>
          <w:noProof/>
        </w:rPr>
        <w:instrText xml:space="preserve"> PAGEREF _Toc335753749 \h </w:instrText>
      </w:r>
      <w:r w:rsidR="00C007A5">
        <w:rPr>
          <w:noProof/>
        </w:rPr>
      </w:r>
      <w:r w:rsidR="00C007A5">
        <w:rPr>
          <w:noProof/>
        </w:rPr>
        <w:fldChar w:fldCharType="separate"/>
      </w:r>
      <w:r>
        <w:rPr>
          <w:noProof/>
        </w:rPr>
        <w:t>19</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10.2.3.2</w:t>
      </w:r>
      <w:r>
        <w:rPr>
          <w:rFonts w:asciiTheme="minorHAnsi" w:eastAsiaTheme="minorEastAsia" w:hAnsiTheme="minorHAnsi" w:cstheme="minorBidi"/>
          <w:noProof/>
          <w:sz w:val="22"/>
          <w:szCs w:val="22"/>
          <w:lang w:val="en-US"/>
        </w:rPr>
        <w:tab/>
      </w:r>
      <w:r>
        <w:rPr>
          <w:noProof/>
        </w:rPr>
        <w:t>Hybrid</w:t>
      </w:r>
      <w:r>
        <w:rPr>
          <w:noProof/>
        </w:rPr>
        <w:tab/>
      </w:r>
      <w:r w:rsidR="00C007A5">
        <w:rPr>
          <w:noProof/>
        </w:rPr>
        <w:fldChar w:fldCharType="begin"/>
      </w:r>
      <w:r>
        <w:rPr>
          <w:noProof/>
        </w:rPr>
        <w:instrText xml:space="preserve"> PAGEREF _Toc335753750 \h </w:instrText>
      </w:r>
      <w:r w:rsidR="00C007A5">
        <w:rPr>
          <w:noProof/>
        </w:rPr>
      </w:r>
      <w:r w:rsidR="00C007A5">
        <w:rPr>
          <w:noProof/>
        </w:rPr>
        <w:fldChar w:fldCharType="separate"/>
      </w:r>
      <w:r>
        <w:rPr>
          <w:noProof/>
        </w:rPr>
        <w:t>19</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10.3</w:t>
      </w:r>
      <w:r>
        <w:rPr>
          <w:rFonts w:asciiTheme="minorHAnsi" w:eastAsiaTheme="minorEastAsia" w:hAnsiTheme="minorHAnsi" w:cstheme="minorBidi"/>
          <w:noProof/>
          <w:sz w:val="22"/>
          <w:szCs w:val="22"/>
          <w:lang w:val="en-US"/>
        </w:rPr>
        <w:tab/>
      </w:r>
      <w:r>
        <w:rPr>
          <w:noProof/>
        </w:rPr>
        <w:t>EC tag formats</w:t>
      </w:r>
      <w:r>
        <w:rPr>
          <w:noProof/>
        </w:rPr>
        <w:tab/>
      </w:r>
      <w:r w:rsidR="00C007A5">
        <w:rPr>
          <w:noProof/>
        </w:rPr>
        <w:fldChar w:fldCharType="begin"/>
      </w:r>
      <w:r>
        <w:rPr>
          <w:noProof/>
        </w:rPr>
        <w:instrText xml:space="preserve"> PAGEREF _Toc335753751 \h </w:instrText>
      </w:r>
      <w:r w:rsidR="00C007A5">
        <w:rPr>
          <w:noProof/>
        </w:rPr>
      </w:r>
      <w:r w:rsidR="00C007A5">
        <w:rPr>
          <w:noProof/>
        </w:rPr>
        <w:fldChar w:fldCharType="separate"/>
      </w:r>
      <w:r>
        <w:rPr>
          <w:noProof/>
        </w:rPr>
        <w:t>19</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10.4</w:t>
      </w:r>
      <w:r>
        <w:rPr>
          <w:rFonts w:asciiTheme="minorHAnsi" w:eastAsiaTheme="minorEastAsia" w:hAnsiTheme="minorHAnsi" w:cstheme="minorBidi"/>
          <w:noProof/>
          <w:sz w:val="22"/>
          <w:szCs w:val="22"/>
          <w:lang w:val="en-US"/>
        </w:rPr>
        <w:tab/>
      </w:r>
      <w:r>
        <w:rPr>
          <w:noProof/>
        </w:rPr>
        <w:t>EC reserved addresses</w:t>
      </w:r>
      <w:r>
        <w:rPr>
          <w:noProof/>
        </w:rPr>
        <w:tab/>
      </w:r>
      <w:r w:rsidR="00C007A5">
        <w:rPr>
          <w:noProof/>
        </w:rPr>
        <w:fldChar w:fldCharType="begin"/>
      </w:r>
      <w:r>
        <w:rPr>
          <w:noProof/>
        </w:rPr>
        <w:instrText xml:space="preserve"> PAGEREF _Toc335753752 \h </w:instrText>
      </w:r>
      <w:r w:rsidR="00C007A5">
        <w:rPr>
          <w:noProof/>
        </w:rPr>
      </w:r>
      <w:r w:rsidR="00C007A5">
        <w:rPr>
          <w:noProof/>
        </w:rPr>
        <w:fldChar w:fldCharType="separate"/>
      </w:r>
      <w:r>
        <w:rPr>
          <w:noProof/>
        </w:rPr>
        <w:t>20</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lastRenderedPageBreak/>
        <w:t>11</w:t>
      </w:r>
      <w:r>
        <w:rPr>
          <w:rFonts w:asciiTheme="minorHAnsi" w:eastAsiaTheme="minorEastAsia" w:hAnsiTheme="minorHAnsi" w:cstheme="minorBidi"/>
          <w:noProof/>
          <w:sz w:val="22"/>
          <w:szCs w:val="22"/>
          <w:lang w:val="en-US"/>
        </w:rPr>
        <w:tab/>
      </w:r>
      <w:r>
        <w:rPr>
          <w:noProof/>
        </w:rPr>
        <w:t>Ethernet Switched Path (ESP)</w:t>
      </w:r>
      <w:r>
        <w:rPr>
          <w:noProof/>
        </w:rPr>
        <w:tab/>
      </w:r>
      <w:r w:rsidR="00C007A5">
        <w:rPr>
          <w:noProof/>
        </w:rPr>
        <w:fldChar w:fldCharType="begin"/>
      </w:r>
      <w:r>
        <w:rPr>
          <w:noProof/>
        </w:rPr>
        <w:instrText xml:space="preserve"> PAGEREF _Toc335753753 \h </w:instrText>
      </w:r>
      <w:r w:rsidR="00C007A5">
        <w:rPr>
          <w:noProof/>
        </w:rPr>
      </w:r>
      <w:r w:rsidR="00C007A5">
        <w:rPr>
          <w:noProof/>
        </w:rPr>
        <w:fldChar w:fldCharType="separate"/>
      </w:r>
      <w:r>
        <w:rPr>
          <w:noProof/>
        </w:rPr>
        <w:t>20</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11.1</w:t>
      </w:r>
      <w:r>
        <w:rPr>
          <w:rFonts w:asciiTheme="minorHAnsi" w:eastAsiaTheme="minorEastAsia" w:hAnsiTheme="minorHAnsi" w:cstheme="minorBidi"/>
          <w:noProof/>
          <w:sz w:val="22"/>
          <w:szCs w:val="22"/>
          <w:lang w:val="en-US"/>
        </w:rPr>
        <w:tab/>
      </w:r>
      <w:r>
        <w:rPr>
          <w:noProof/>
        </w:rPr>
        <w:t>ESP traffic unit structure</w:t>
      </w:r>
      <w:r>
        <w:rPr>
          <w:noProof/>
        </w:rPr>
        <w:tab/>
      </w:r>
      <w:r w:rsidR="00C007A5">
        <w:rPr>
          <w:noProof/>
        </w:rPr>
        <w:fldChar w:fldCharType="begin"/>
      </w:r>
      <w:r>
        <w:rPr>
          <w:noProof/>
        </w:rPr>
        <w:instrText xml:space="preserve"> PAGEREF _Toc335753754 \h </w:instrText>
      </w:r>
      <w:r w:rsidR="00C007A5">
        <w:rPr>
          <w:noProof/>
        </w:rPr>
      </w:r>
      <w:r w:rsidR="00C007A5">
        <w:rPr>
          <w:noProof/>
        </w:rPr>
        <w:fldChar w:fldCharType="separate"/>
      </w:r>
      <w:r>
        <w:rPr>
          <w:noProof/>
        </w:rPr>
        <w:t>20</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11.2</w:t>
      </w:r>
      <w:r>
        <w:rPr>
          <w:rFonts w:asciiTheme="minorHAnsi" w:eastAsiaTheme="minorEastAsia" w:hAnsiTheme="minorHAnsi" w:cstheme="minorBidi"/>
          <w:noProof/>
          <w:sz w:val="22"/>
          <w:szCs w:val="22"/>
          <w:lang w:val="en-US"/>
        </w:rPr>
        <w:tab/>
      </w:r>
      <w:r>
        <w:rPr>
          <w:noProof/>
        </w:rPr>
        <w:t>ESP types and identifiers</w:t>
      </w:r>
      <w:r>
        <w:rPr>
          <w:noProof/>
        </w:rPr>
        <w:tab/>
      </w:r>
      <w:r w:rsidR="00C007A5">
        <w:rPr>
          <w:noProof/>
        </w:rPr>
        <w:fldChar w:fldCharType="begin"/>
      </w:r>
      <w:r>
        <w:rPr>
          <w:noProof/>
        </w:rPr>
        <w:instrText xml:space="preserve"> PAGEREF _Toc335753755 \h </w:instrText>
      </w:r>
      <w:r w:rsidR="00C007A5">
        <w:rPr>
          <w:noProof/>
        </w:rPr>
      </w:r>
      <w:r w:rsidR="00C007A5">
        <w:rPr>
          <w:noProof/>
        </w:rPr>
        <w:fldChar w:fldCharType="separate"/>
      </w:r>
      <w:r>
        <w:rPr>
          <w:noProof/>
        </w:rPr>
        <w:t>21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11.2.1</w:t>
      </w:r>
      <w:r>
        <w:rPr>
          <w:rFonts w:asciiTheme="minorHAnsi" w:eastAsiaTheme="minorEastAsia" w:hAnsiTheme="minorHAnsi" w:cstheme="minorBidi"/>
          <w:noProof/>
          <w:sz w:val="22"/>
          <w:szCs w:val="22"/>
          <w:lang w:val="en-US"/>
        </w:rPr>
        <w:tab/>
      </w:r>
      <w:r>
        <w:rPr>
          <w:noProof/>
        </w:rPr>
        <w:t>P2P ESP</w:t>
      </w:r>
      <w:r>
        <w:rPr>
          <w:noProof/>
        </w:rPr>
        <w:tab/>
      </w:r>
      <w:r w:rsidR="00C007A5">
        <w:rPr>
          <w:noProof/>
        </w:rPr>
        <w:fldChar w:fldCharType="begin"/>
      </w:r>
      <w:r>
        <w:rPr>
          <w:noProof/>
        </w:rPr>
        <w:instrText xml:space="preserve"> PAGEREF _Toc335753756 \h </w:instrText>
      </w:r>
      <w:r w:rsidR="00C007A5">
        <w:rPr>
          <w:noProof/>
        </w:rPr>
      </w:r>
      <w:r w:rsidR="00C007A5">
        <w:rPr>
          <w:noProof/>
        </w:rPr>
        <w:fldChar w:fldCharType="separate"/>
      </w:r>
      <w:r>
        <w:rPr>
          <w:noProof/>
        </w:rPr>
        <w:t>21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11.2.2</w:t>
      </w:r>
      <w:r>
        <w:rPr>
          <w:rFonts w:asciiTheme="minorHAnsi" w:eastAsiaTheme="minorEastAsia" w:hAnsiTheme="minorHAnsi" w:cstheme="minorBidi"/>
          <w:noProof/>
          <w:sz w:val="22"/>
          <w:szCs w:val="22"/>
          <w:lang w:val="en-US"/>
        </w:rPr>
        <w:tab/>
      </w:r>
      <w:r>
        <w:rPr>
          <w:noProof/>
        </w:rPr>
        <w:t>P2MP ESP</w:t>
      </w:r>
      <w:r>
        <w:rPr>
          <w:noProof/>
        </w:rPr>
        <w:tab/>
      </w:r>
      <w:r w:rsidR="00C007A5">
        <w:rPr>
          <w:noProof/>
        </w:rPr>
        <w:fldChar w:fldCharType="begin"/>
      </w:r>
      <w:r>
        <w:rPr>
          <w:noProof/>
        </w:rPr>
        <w:instrText xml:space="preserve"> PAGEREF _Toc335753757 \h </w:instrText>
      </w:r>
      <w:r w:rsidR="00C007A5">
        <w:rPr>
          <w:noProof/>
        </w:rPr>
      </w:r>
      <w:r w:rsidR="00C007A5">
        <w:rPr>
          <w:noProof/>
        </w:rPr>
        <w:fldChar w:fldCharType="separate"/>
      </w:r>
      <w:r>
        <w:rPr>
          <w:noProof/>
        </w:rPr>
        <w:t>21</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11.3</w:t>
      </w:r>
      <w:r>
        <w:rPr>
          <w:rFonts w:asciiTheme="minorHAnsi" w:eastAsiaTheme="minorEastAsia" w:hAnsiTheme="minorHAnsi" w:cstheme="minorBidi"/>
          <w:noProof/>
          <w:sz w:val="22"/>
          <w:szCs w:val="22"/>
          <w:lang w:val="en-US"/>
        </w:rPr>
        <w:tab/>
      </w:r>
      <w:r>
        <w:rPr>
          <w:noProof/>
        </w:rPr>
        <w:t>ESP header format</w:t>
      </w:r>
      <w:r>
        <w:rPr>
          <w:noProof/>
        </w:rPr>
        <w:tab/>
      </w:r>
      <w:r w:rsidR="00C007A5">
        <w:rPr>
          <w:noProof/>
        </w:rPr>
        <w:fldChar w:fldCharType="begin"/>
      </w:r>
      <w:r>
        <w:rPr>
          <w:noProof/>
        </w:rPr>
        <w:instrText xml:space="preserve"> PAGEREF _Toc335753758 \h </w:instrText>
      </w:r>
      <w:r w:rsidR="00C007A5">
        <w:rPr>
          <w:noProof/>
        </w:rPr>
      </w:r>
      <w:r w:rsidR="00C007A5">
        <w:rPr>
          <w:noProof/>
        </w:rPr>
        <w:fldChar w:fldCharType="separate"/>
      </w:r>
      <w:r>
        <w:rPr>
          <w:noProof/>
        </w:rPr>
        <w:t>22</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13</w:t>
      </w:r>
      <w:r>
        <w:rPr>
          <w:rFonts w:asciiTheme="minorHAnsi" w:eastAsiaTheme="minorEastAsia" w:hAnsiTheme="minorHAnsi" w:cstheme="minorBidi"/>
          <w:noProof/>
          <w:sz w:val="22"/>
          <w:szCs w:val="22"/>
          <w:lang w:val="en-US"/>
        </w:rPr>
        <w:tab/>
      </w:r>
      <w:r>
        <w:rPr>
          <w:noProof/>
        </w:rPr>
        <w:t>Ethernet OAM</w:t>
      </w:r>
      <w:r>
        <w:rPr>
          <w:noProof/>
        </w:rPr>
        <w:tab/>
      </w:r>
      <w:r w:rsidR="00C007A5">
        <w:rPr>
          <w:noProof/>
        </w:rPr>
        <w:fldChar w:fldCharType="begin"/>
      </w:r>
      <w:r>
        <w:rPr>
          <w:noProof/>
        </w:rPr>
        <w:instrText xml:space="preserve"> PAGEREF _Toc335753759 \h </w:instrText>
      </w:r>
      <w:r w:rsidR="00C007A5">
        <w:rPr>
          <w:noProof/>
        </w:rPr>
      </w:r>
      <w:r w:rsidR="00C007A5">
        <w:rPr>
          <w:noProof/>
        </w:rPr>
        <w:fldChar w:fldCharType="separate"/>
      </w:r>
      <w:r>
        <w:rPr>
          <w:noProof/>
        </w:rPr>
        <w:t>22</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14</w:t>
      </w:r>
      <w:r>
        <w:rPr>
          <w:rFonts w:asciiTheme="minorHAnsi" w:eastAsiaTheme="minorEastAsia" w:hAnsiTheme="minorHAnsi" w:cstheme="minorBidi"/>
          <w:noProof/>
          <w:sz w:val="22"/>
          <w:szCs w:val="22"/>
          <w:lang w:val="en-US"/>
        </w:rPr>
        <w:tab/>
      </w:r>
      <w:r>
        <w:rPr>
          <w:noProof/>
        </w:rPr>
        <w:t>Ethernet Maintenance signals</w:t>
      </w:r>
      <w:r>
        <w:rPr>
          <w:noProof/>
        </w:rPr>
        <w:tab/>
      </w:r>
      <w:r w:rsidR="00C007A5">
        <w:rPr>
          <w:noProof/>
        </w:rPr>
        <w:fldChar w:fldCharType="begin"/>
      </w:r>
      <w:r>
        <w:rPr>
          <w:noProof/>
        </w:rPr>
        <w:instrText xml:space="preserve"> PAGEREF _Toc335753760 \h </w:instrText>
      </w:r>
      <w:r w:rsidR="00C007A5">
        <w:rPr>
          <w:noProof/>
        </w:rPr>
      </w:r>
      <w:r w:rsidR="00C007A5">
        <w:rPr>
          <w:noProof/>
        </w:rPr>
        <w:fldChar w:fldCharType="separate"/>
      </w:r>
      <w:r>
        <w:rPr>
          <w:noProof/>
        </w:rPr>
        <w:t>24</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15</w:t>
      </w:r>
      <w:r>
        <w:rPr>
          <w:rFonts w:asciiTheme="minorHAnsi" w:eastAsiaTheme="minorEastAsia" w:hAnsiTheme="minorHAnsi" w:cstheme="minorBidi"/>
          <w:noProof/>
          <w:sz w:val="22"/>
          <w:szCs w:val="22"/>
          <w:lang w:val="en-US"/>
        </w:rPr>
        <w:tab/>
      </w:r>
      <w:r>
        <w:rPr>
          <w:noProof/>
        </w:rPr>
        <w:t>Mapping of client signals</w:t>
      </w:r>
      <w:r>
        <w:rPr>
          <w:noProof/>
        </w:rPr>
        <w:tab/>
      </w:r>
      <w:r w:rsidR="00C007A5">
        <w:rPr>
          <w:noProof/>
        </w:rPr>
        <w:fldChar w:fldCharType="begin"/>
      </w:r>
      <w:r>
        <w:rPr>
          <w:noProof/>
        </w:rPr>
        <w:instrText xml:space="preserve"> PAGEREF _Toc335753761 \h </w:instrText>
      </w:r>
      <w:r w:rsidR="00C007A5">
        <w:rPr>
          <w:noProof/>
        </w:rPr>
      </w:r>
      <w:r w:rsidR="00C007A5">
        <w:rPr>
          <w:noProof/>
        </w:rPr>
        <w:fldChar w:fldCharType="separate"/>
      </w:r>
      <w:r>
        <w:rPr>
          <w:noProof/>
        </w:rPr>
        <w:t>25</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15.1</w:t>
      </w:r>
      <w:r>
        <w:rPr>
          <w:rFonts w:asciiTheme="minorHAnsi" w:eastAsiaTheme="minorEastAsia" w:hAnsiTheme="minorHAnsi" w:cstheme="minorBidi"/>
          <w:noProof/>
          <w:sz w:val="22"/>
          <w:szCs w:val="22"/>
          <w:lang w:val="en-US"/>
        </w:rPr>
        <w:tab/>
      </w:r>
      <w:r>
        <w:rPr>
          <w:noProof/>
        </w:rPr>
        <w:t>EC on UNI to S-EC client/server</w:t>
      </w:r>
      <w:r>
        <w:rPr>
          <w:noProof/>
        </w:rPr>
        <w:tab/>
      </w:r>
      <w:r w:rsidR="00C007A5">
        <w:rPr>
          <w:noProof/>
        </w:rPr>
        <w:fldChar w:fldCharType="begin"/>
      </w:r>
      <w:r>
        <w:rPr>
          <w:noProof/>
        </w:rPr>
        <w:instrText xml:space="preserve"> PAGEREF _Toc335753762 \h </w:instrText>
      </w:r>
      <w:r w:rsidR="00C007A5">
        <w:rPr>
          <w:noProof/>
        </w:rPr>
      </w:r>
      <w:r w:rsidR="00C007A5">
        <w:rPr>
          <w:noProof/>
        </w:rPr>
        <w:fldChar w:fldCharType="separate"/>
      </w:r>
      <w:r>
        <w:rPr>
          <w:noProof/>
        </w:rPr>
        <w:t>28</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15.1.1</w:t>
      </w:r>
      <w:r>
        <w:rPr>
          <w:rFonts w:asciiTheme="minorHAnsi" w:eastAsiaTheme="minorEastAsia" w:hAnsiTheme="minorHAnsi" w:cstheme="minorBidi"/>
          <w:noProof/>
          <w:sz w:val="22"/>
          <w:szCs w:val="22"/>
          <w:lang w:val="en-US"/>
        </w:rPr>
        <w:tab/>
      </w:r>
      <w:r>
        <w:rPr>
          <w:noProof/>
        </w:rPr>
        <w:t>C-EC mapping into S-EC</w:t>
      </w:r>
      <w:r>
        <w:rPr>
          <w:noProof/>
        </w:rPr>
        <w:tab/>
      </w:r>
      <w:r w:rsidR="00C007A5">
        <w:rPr>
          <w:noProof/>
        </w:rPr>
        <w:fldChar w:fldCharType="begin"/>
      </w:r>
      <w:r>
        <w:rPr>
          <w:noProof/>
        </w:rPr>
        <w:instrText xml:space="preserve"> PAGEREF _Toc335753763 \h </w:instrText>
      </w:r>
      <w:r w:rsidR="00C007A5">
        <w:rPr>
          <w:noProof/>
        </w:rPr>
      </w:r>
      <w:r w:rsidR="00C007A5">
        <w:rPr>
          <w:noProof/>
        </w:rPr>
        <w:fldChar w:fldCharType="separate"/>
      </w:r>
      <w:r>
        <w:rPr>
          <w:noProof/>
        </w:rPr>
        <w:t>28</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15.1.2</w:t>
      </w:r>
      <w:r>
        <w:rPr>
          <w:rFonts w:asciiTheme="minorHAnsi" w:eastAsiaTheme="minorEastAsia" w:hAnsiTheme="minorHAnsi" w:cstheme="minorBidi"/>
          <w:noProof/>
          <w:sz w:val="22"/>
          <w:szCs w:val="22"/>
          <w:lang w:val="en-US"/>
        </w:rPr>
        <w:tab/>
      </w:r>
      <w:r>
        <w:rPr>
          <w:noProof/>
        </w:rPr>
        <w:t>S-EC mapping into S-EC</w:t>
      </w:r>
      <w:r>
        <w:rPr>
          <w:noProof/>
        </w:rPr>
        <w:tab/>
      </w:r>
      <w:r w:rsidR="00C007A5">
        <w:rPr>
          <w:noProof/>
        </w:rPr>
        <w:fldChar w:fldCharType="begin"/>
      </w:r>
      <w:r>
        <w:rPr>
          <w:noProof/>
        </w:rPr>
        <w:instrText xml:space="preserve"> PAGEREF _Toc335753764 \h </w:instrText>
      </w:r>
      <w:r w:rsidR="00C007A5">
        <w:rPr>
          <w:noProof/>
        </w:rPr>
      </w:r>
      <w:r w:rsidR="00C007A5">
        <w:rPr>
          <w:noProof/>
        </w:rPr>
        <w:fldChar w:fldCharType="separate"/>
      </w:r>
      <w:r>
        <w:rPr>
          <w:noProof/>
        </w:rPr>
        <w:t>30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15.1.3</w:t>
      </w:r>
      <w:r>
        <w:rPr>
          <w:rFonts w:asciiTheme="minorHAnsi" w:eastAsiaTheme="minorEastAsia" w:hAnsiTheme="minorHAnsi" w:cstheme="minorBidi"/>
          <w:noProof/>
          <w:sz w:val="22"/>
          <w:szCs w:val="22"/>
          <w:lang w:val="en-US"/>
        </w:rPr>
        <w:tab/>
      </w:r>
      <w:r>
        <w:rPr>
          <w:noProof/>
        </w:rPr>
        <w:t>BS-EC mapping into S-EC</w:t>
      </w:r>
      <w:r>
        <w:rPr>
          <w:noProof/>
        </w:rPr>
        <w:tab/>
      </w:r>
      <w:r w:rsidR="00C007A5">
        <w:rPr>
          <w:noProof/>
        </w:rPr>
        <w:fldChar w:fldCharType="begin"/>
      </w:r>
      <w:r>
        <w:rPr>
          <w:noProof/>
        </w:rPr>
        <w:instrText xml:space="preserve"> PAGEREF _Toc335753765 \h </w:instrText>
      </w:r>
      <w:r w:rsidR="00C007A5">
        <w:rPr>
          <w:noProof/>
        </w:rPr>
      </w:r>
      <w:r w:rsidR="00C007A5">
        <w:rPr>
          <w:noProof/>
        </w:rPr>
        <w:fldChar w:fldCharType="separate"/>
      </w:r>
      <w:r>
        <w:rPr>
          <w:noProof/>
        </w:rPr>
        <w:t>31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15.1.4</w:t>
      </w:r>
      <w:r>
        <w:rPr>
          <w:rFonts w:asciiTheme="minorHAnsi" w:eastAsiaTheme="minorEastAsia" w:hAnsiTheme="minorHAnsi" w:cstheme="minorBidi"/>
          <w:noProof/>
          <w:sz w:val="22"/>
          <w:szCs w:val="22"/>
          <w:lang w:val="en-US"/>
        </w:rPr>
        <w:tab/>
      </w:r>
      <w:r>
        <w:rPr>
          <w:noProof/>
        </w:rPr>
        <w:t>Non-S-Tagged and Priority-S-Tagged L-EC (port-based) mapping into S-EC</w:t>
      </w:r>
      <w:r>
        <w:rPr>
          <w:noProof/>
        </w:rPr>
        <w:tab/>
      </w:r>
      <w:r w:rsidR="00C007A5">
        <w:rPr>
          <w:noProof/>
        </w:rPr>
        <w:fldChar w:fldCharType="begin"/>
      </w:r>
      <w:r>
        <w:rPr>
          <w:noProof/>
        </w:rPr>
        <w:instrText xml:space="preserve"> PAGEREF _Toc335753766 \h </w:instrText>
      </w:r>
      <w:r w:rsidR="00C007A5">
        <w:rPr>
          <w:noProof/>
        </w:rPr>
      </w:r>
      <w:r w:rsidR="00C007A5">
        <w:rPr>
          <w:noProof/>
        </w:rPr>
        <w:fldChar w:fldCharType="separate"/>
      </w:r>
      <w:r>
        <w:rPr>
          <w:noProof/>
        </w:rPr>
        <w:t>34</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15.1.5</w:t>
      </w:r>
      <w:r>
        <w:rPr>
          <w:rFonts w:asciiTheme="minorHAnsi" w:eastAsiaTheme="minorEastAsia" w:hAnsiTheme="minorHAnsi" w:cstheme="minorBidi"/>
          <w:noProof/>
          <w:sz w:val="22"/>
          <w:szCs w:val="22"/>
          <w:lang w:val="en-US"/>
        </w:rPr>
        <w:tab/>
      </w:r>
      <w:r>
        <w:rPr>
          <w:noProof/>
        </w:rPr>
        <w:t>L-EC (transparent) mapping into S-EC</w:t>
      </w:r>
      <w:r>
        <w:rPr>
          <w:noProof/>
        </w:rPr>
        <w:tab/>
      </w:r>
      <w:r w:rsidR="00C007A5">
        <w:rPr>
          <w:noProof/>
        </w:rPr>
        <w:fldChar w:fldCharType="begin"/>
      </w:r>
      <w:r>
        <w:rPr>
          <w:noProof/>
        </w:rPr>
        <w:instrText xml:space="preserve"> PAGEREF _Toc335753767 \h </w:instrText>
      </w:r>
      <w:r w:rsidR="00C007A5">
        <w:rPr>
          <w:noProof/>
        </w:rPr>
      </w:r>
      <w:r w:rsidR="00C007A5">
        <w:rPr>
          <w:noProof/>
        </w:rPr>
        <w:fldChar w:fldCharType="separate"/>
      </w:r>
      <w:r>
        <w:rPr>
          <w:noProof/>
        </w:rPr>
        <w:t>35</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15.2</w:t>
      </w:r>
      <w:r>
        <w:rPr>
          <w:rFonts w:asciiTheme="minorHAnsi" w:eastAsiaTheme="minorEastAsia" w:hAnsiTheme="minorHAnsi" w:cstheme="minorBidi"/>
          <w:noProof/>
          <w:sz w:val="22"/>
          <w:szCs w:val="22"/>
          <w:lang w:val="en-US"/>
        </w:rPr>
        <w:tab/>
      </w:r>
      <w:r>
        <w:rPr>
          <w:noProof/>
        </w:rPr>
        <w:t>EC on UNI to BS-EC client/server</w:t>
      </w:r>
      <w:r>
        <w:rPr>
          <w:noProof/>
        </w:rPr>
        <w:tab/>
      </w:r>
      <w:r w:rsidR="00C007A5">
        <w:rPr>
          <w:noProof/>
        </w:rPr>
        <w:fldChar w:fldCharType="begin"/>
      </w:r>
      <w:r>
        <w:rPr>
          <w:noProof/>
        </w:rPr>
        <w:instrText xml:space="preserve"> PAGEREF _Toc335753768 \h </w:instrText>
      </w:r>
      <w:r w:rsidR="00C007A5">
        <w:rPr>
          <w:noProof/>
        </w:rPr>
      </w:r>
      <w:r w:rsidR="00C007A5">
        <w:rPr>
          <w:noProof/>
        </w:rPr>
        <w:fldChar w:fldCharType="separate"/>
      </w:r>
      <w:r>
        <w:rPr>
          <w:noProof/>
        </w:rPr>
        <w:t>36</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15.2.1</w:t>
      </w:r>
      <w:r>
        <w:rPr>
          <w:rFonts w:asciiTheme="minorHAnsi" w:eastAsiaTheme="minorEastAsia" w:hAnsiTheme="minorHAnsi" w:cstheme="minorBidi"/>
          <w:noProof/>
          <w:sz w:val="22"/>
          <w:szCs w:val="22"/>
          <w:lang w:val="en-US"/>
        </w:rPr>
        <w:tab/>
      </w:r>
      <w:r>
        <w:rPr>
          <w:noProof/>
        </w:rPr>
        <w:t>C-EC mapping into BS-EC</w:t>
      </w:r>
      <w:r>
        <w:rPr>
          <w:noProof/>
        </w:rPr>
        <w:tab/>
      </w:r>
      <w:r w:rsidR="00C007A5">
        <w:rPr>
          <w:noProof/>
        </w:rPr>
        <w:fldChar w:fldCharType="begin"/>
      </w:r>
      <w:r>
        <w:rPr>
          <w:noProof/>
        </w:rPr>
        <w:instrText xml:space="preserve"> PAGEREF _Toc335753769 \h </w:instrText>
      </w:r>
      <w:r w:rsidR="00C007A5">
        <w:rPr>
          <w:noProof/>
        </w:rPr>
      </w:r>
      <w:r w:rsidR="00C007A5">
        <w:rPr>
          <w:noProof/>
        </w:rPr>
        <w:fldChar w:fldCharType="separate"/>
      </w:r>
      <w:r>
        <w:rPr>
          <w:noProof/>
        </w:rPr>
        <w:t>36</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15.2.2</w:t>
      </w:r>
      <w:r>
        <w:rPr>
          <w:rFonts w:asciiTheme="minorHAnsi" w:eastAsiaTheme="minorEastAsia" w:hAnsiTheme="minorHAnsi" w:cstheme="minorBidi"/>
          <w:noProof/>
          <w:sz w:val="22"/>
          <w:szCs w:val="22"/>
          <w:lang w:val="en-US"/>
        </w:rPr>
        <w:tab/>
      </w:r>
      <w:r>
        <w:rPr>
          <w:noProof/>
        </w:rPr>
        <w:t>S-EC mapping into BS-EC</w:t>
      </w:r>
      <w:r>
        <w:rPr>
          <w:noProof/>
        </w:rPr>
        <w:tab/>
      </w:r>
      <w:r w:rsidR="00C007A5">
        <w:rPr>
          <w:noProof/>
        </w:rPr>
        <w:fldChar w:fldCharType="begin"/>
      </w:r>
      <w:r>
        <w:rPr>
          <w:noProof/>
        </w:rPr>
        <w:instrText xml:space="preserve"> PAGEREF _Toc335753770 \h </w:instrText>
      </w:r>
      <w:r w:rsidR="00C007A5">
        <w:rPr>
          <w:noProof/>
        </w:rPr>
      </w:r>
      <w:r w:rsidR="00C007A5">
        <w:rPr>
          <w:noProof/>
        </w:rPr>
        <w:fldChar w:fldCharType="separate"/>
      </w:r>
      <w:r>
        <w:rPr>
          <w:noProof/>
        </w:rPr>
        <w:t>37</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15.2.3</w:t>
      </w:r>
      <w:r>
        <w:rPr>
          <w:rFonts w:asciiTheme="minorHAnsi" w:eastAsiaTheme="minorEastAsia" w:hAnsiTheme="minorHAnsi" w:cstheme="minorBidi"/>
          <w:noProof/>
          <w:sz w:val="22"/>
          <w:szCs w:val="22"/>
          <w:lang w:val="en-US"/>
        </w:rPr>
        <w:tab/>
      </w:r>
      <w:r>
        <w:rPr>
          <w:noProof/>
        </w:rPr>
        <w:t>Non-S-Tagged or Priority-S-Tagged L-EC (port-based) mapping into BS-EC</w:t>
      </w:r>
      <w:r>
        <w:rPr>
          <w:noProof/>
        </w:rPr>
        <w:tab/>
      </w:r>
      <w:r w:rsidR="00C007A5">
        <w:rPr>
          <w:noProof/>
        </w:rPr>
        <w:fldChar w:fldCharType="begin"/>
      </w:r>
      <w:r>
        <w:rPr>
          <w:noProof/>
        </w:rPr>
        <w:instrText xml:space="preserve"> PAGEREF _Toc335753771 \h </w:instrText>
      </w:r>
      <w:r w:rsidR="00C007A5">
        <w:rPr>
          <w:noProof/>
        </w:rPr>
      </w:r>
      <w:r w:rsidR="00C007A5">
        <w:rPr>
          <w:noProof/>
        </w:rPr>
        <w:fldChar w:fldCharType="separate"/>
      </w:r>
      <w:r>
        <w:rPr>
          <w:noProof/>
        </w:rPr>
        <w:t>38</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15.2.4</w:t>
      </w:r>
      <w:r>
        <w:rPr>
          <w:rFonts w:asciiTheme="minorHAnsi" w:eastAsiaTheme="minorEastAsia" w:hAnsiTheme="minorHAnsi" w:cstheme="minorBidi"/>
          <w:noProof/>
          <w:sz w:val="22"/>
          <w:szCs w:val="22"/>
          <w:lang w:val="en-US"/>
        </w:rPr>
        <w:tab/>
      </w:r>
      <w:r>
        <w:rPr>
          <w:noProof/>
        </w:rPr>
        <w:t>L-EC (transparent) mapping into BS-EC</w:t>
      </w:r>
      <w:r>
        <w:rPr>
          <w:noProof/>
        </w:rPr>
        <w:tab/>
      </w:r>
      <w:r w:rsidR="00C007A5">
        <w:rPr>
          <w:noProof/>
        </w:rPr>
        <w:fldChar w:fldCharType="begin"/>
      </w:r>
      <w:r>
        <w:rPr>
          <w:noProof/>
        </w:rPr>
        <w:instrText xml:space="preserve"> PAGEREF _Toc335753772 \h </w:instrText>
      </w:r>
      <w:r w:rsidR="00C007A5">
        <w:rPr>
          <w:noProof/>
        </w:rPr>
      </w:r>
      <w:r w:rsidR="00C007A5">
        <w:rPr>
          <w:noProof/>
        </w:rPr>
        <w:fldChar w:fldCharType="separate"/>
      </w:r>
      <w:r>
        <w:rPr>
          <w:noProof/>
        </w:rPr>
        <w:t>39</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16</w:t>
      </w:r>
      <w:r>
        <w:rPr>
          <w:rFonts w:asciiTheme="minorHAnsi" w:eastAsiaTheme="minorEastAsia" w:hAnsiTheme="minorHAnsi" w:cstheme="minorBidi"/>
          <w:noProof/>
          <w:sz w:val="22"/>
          <w:szCs w:val="22"/>
          <w:lang w:val="en-US"/>
        </w:rPr>
        <w:tab/>
      </w:r>
      <w:r>
        <w:rPr>
          <w:noProof/>
        </w:rPr>
        <w:t>Multiplexing/Aggregation of Ethernet Connection signals</w:t>
      </w:r>
      <w:r>
        <w:rPr>
          <w:noProof/>
        </w:rPr>
        <w:tab/>
      </w:r>
      <w:r w:rsidR="00C007A5">
        <w:rPr>
          <w:noProof/>
        </w:rPr>
        <w:fldChar w:fldCharType="begin"/>
      </w:r>
      <w:r>
        <w:rPr>
          <w:noProof/>
        </w:rPr>
        <w:instrText xml:space="preserve"> PAGEREF _Toc335753773 \h </w:instrText>
      </w:r>
      <w:r w:rsidR="00C007A5">
        <w:rPr>
          <w:noProof/>
        </w:rPr>
      </w:r>
      <w:r w:rsidR="00C007A5">
        <w:rPr>
          <w:noProof/>
        </w:rPr>
        <w:fldChar w:fldCharType="separate"/>
      </w:r>
      <w:r>
        <w:rPr>
          <w:noProof/>
        </w:rPr>
        <w:t>40</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16.1</w:t>
      </w:r>
      <w:r>
        <w:rPr>
          <w:rFonts w:asciiTheme="minorHAnsi" w:eastAsiaTheme="minorEastAsia" w:hAnsiTheme="minorHAnsi" w:cstheme="minorBidi"/>
          <w:noProof/>
          <w:sz w:val="22"/>
          <w:szCs w:val="22"/>
          <w:lang w:val="en-US"/>
        </w:rPr>
        <w:tab/>
      </w:r>
      <w:r>
        <w:rPr>
          <w:noProof/>
        </w:rPr>
        <w:t>Ethernet virtual channel to virtual channel</w:t>
      </w:r>
      <w:r>
        <w:rPr>
          <w:noProof/>
        </w:rPr>
        <w:tab/>
      </w:r>
      <w:r w:rsidR="00C007A5">
        <w:rPr>
          <w:noProof/>
        </w:rPr>
        <w:fldChar w:fldCharType="begin"/>
      </w:r>
      <w:r>
        <w:rPr>
          <w:noProof/>
        </w:rPr>
        <w:instrText xml:space="preserve"> PAGEREF _Toc335753774 \h </w:instrText>
      </w:r>
      <w:r w:rsidR="00C007A5">
        <w:rPr>
          <w:noProof/>
        </w:rPr>
      </w:r>
      <w:r w:rsidR="00C007A5">
        <w:rPr>
          <w:noProof/>
        </w:rPr>
        <w:fldChar w:fldCharType="separate"/>
      </w:r>
      <w:r>
        <w:rPr>
          <w:noProof/>
        </w:rPr>
        <w:t>40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16.1.1</w:t>
      </w:r>
      <w:r>
        <w:rPr>
          <w:rFonts w:asciiTheme="minorHAnsi" w:eastAsiaTheme="minorEastAsia" w:hAnsiTheme="minorHAnsi" w:cstheme="minorBidi"/>
          <w:noProof/>
          <w:sz w:val="22"/>
          <w:szCs w:val="22"/>
          <w:lang w:val="en-US"/>
        </w:rPr>
        <w:tab/>
      </w:r>
      <w:r>
        <w:rPr>
          <w:noProof/>
        </w:rPr>
        <w:t>S-EC to BS-EC</w:t>
      </w:r>
      <w:r>
        <w:rPr>
          <w:noProof/>
        </w:rPr>
        <w:tab/>
      </w:r>
      <w:r w:rsidR="00C007A5">
        <w:rPr>
          <w:noProof/>
        </w:rPr>
        <w:fldChar w:fldCharType="begin"/>
      </w:r>
      <w:r>
        <w:rPr>
          <w:noProof/>
        </w:rPr>
        <w:instrText xml:space="preserve"> PAGEREF _Toc335753775 \h </w:instrText>
      </w:r>
      <w:r w:rsidR="00C007A5">
        <w:rPr>
          <w:noProof/>
        </w:rPr>
      </w:r>
      <w:r w:rsidR="00C007A5">
        <w:rPr>
          <w:noProof/>
        </w:rPr>
        <w:fldChar w:fldCharType="separate"/>
      </w:r>
      <w:r>
        <w:rPr>
          <w:noProof/>
        </w:rPr>
        <w:t>41</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16.2</w:t>
      </w:r>
      <w:r>
        <w:rPr>
          <w:rFonts w:asciiTheme="minorHAnsi" w:eastAsiaTheme="minorEastAsia" w:hAnsiTheme="minorHAnsi" w:cstheme="minorBidi"/>
          <w:noProof/>
          <w:sz w:val="22"/>
          <w:szCs w:val="22"/>
          <w:lang w:val="en-US"/>
        </w:rPr>
        <w:tab/>
      </w:r>
      <w:r>
        <w:rPr>
          <w:noProof/>
        </w:rPr>
        <w:t>Ethernet virtual channel to virtual path</w:t>
      </w:r>
      <w:r>
        <w:rPr>
          <w:noProof/>
        </w:rPr>
        <w:tab/>
      </w:r>
      <w:r w:rsidR="00C007A5">
        <w:rPr>
          <w:noProof/>
        </w:rPr>
        <w:fldChar w:fldCharType="begin"/>
      </w:r>
      <w:r>
        <w:rPr>
          <w:noProof/>
        </w:rPr>
        <w:instrText xml:space="preserve"> PAGEREF _Toc335753776 \h </w:instrText>
      </w:r>
      <w:r w:rsidR="00C007A5">
        <w:rPr>
          <w:noProof/>
        </w:rPr>
      </w:r>
      <w:r w:rsidR="00C007A5">
        <w:rPr>
          <w:noProof/>
        </w:rPr>
        <w:fldChar w:fldCharType="separate"/>
      </w:r>
      <w:r>
        <w:rPr>
          <w:noProof/>
        </w:rPr>
        <w:t>42</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16.2.1</w:t>
      </w:r>
      <w:r>
        <w:rPr>
          <w:rFonts w:asciiTheme="minorHAnsi" w:eastAsiaTheme="minorEastAsia" w:hAnsiTheme="minorHAnsi" w:cstheme="minorBidi"/>
          <w:noProof/>
          <w:sz w:val="22"/>
          <w:szCs w:val="22"/>
          <w:lang w:val="en-US"/>
        </w:rPr>
        <w:tab/>
      </w:r>
      <w:r>
        <w:rPr>
          <w:noProof/>
        </w:rPr>
        <w:t>Ethernet virtual channel to B-EC</w:t>
      </w:r>
      <w:r>
        <w:rPr>
          <w:noProof/>
        </w:rPr>
        <w:tab/>
      </w:r>
      <w:r w:rsidR="00C007A5">
        <w:rPr>
          <w:noProof/>
        </w:rPr>
        <w:fldChar w:fldCharType="begin"/>
      </w:r>
      <w:r>
        <w:rPr>
          <w:noProof/>
        </w:rPr>
        <w:instrText xml:space="preserve"> PAGEREF _Toc335753777 \h </w:instrText>
      </w:r>
      <w:r w:rsidR="00C007A5">
        <w:rPr>
          <w:noProof/>
        </w:rPr>
      </w:r>
      <w:r w:rsidR="00C007A5">
        <w:rPr>
          <w:noProof/>
        </w:rPr>
        <w:fldChar w:fldCharType="separate"/>
      </w:r>
      <w:r>
        <w:rPr>
          <w:noProof/>
        </w:rPr>
        <w:t>42</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16.2.1.1</w:t>
      </w:r>
      <w:r>
        <w:rPr>
          <w:rFonts w:asciiTheme="minorHAnsi" w:eastAsiaTheme="minorEastAsia" w:hAnsiTheme="minorHAnsi" w:cstheme="minorBidi"/>
          <w:noProof/>
          <w:sz w:val="22"/>
          <w:szCs w:val="22"/>
          <w:lang w:val="en-US"/>
        </w:rPr>
        <w:tab/>
      </w:r>
      <w:r>
        <w:rPr>
          <w:noProof/>
        </w:rPr>
        <w:t>S-EC to B-EC</w:t>
      </w:r>
      <w:r>
        <w:rPr>
          <w:noProof/>
        </w:rPr>
        <w:tab/>
      </w:r>
      <w:r w:rsidR="00C007A5">
        <w:rPr>
          <w:noProof/>
        </w:rPr>
        <w:fldChar w:fldCharType="begin"/>
      </w:r>
      <w:r>
        <w:rPr>
          <w:noProof/>
        </w:rPr>
        <w:instrText xml:space="preserve"> PAGEREF _Toc335753778 \h </w:instrText>
      </w:r>
      <w:r w:rsidR="00C007A5">
        <w:rPr>
          <w:noProof/>
        </w:rPr>
      </w:r>
      <w:r w:rsidR="00C007A5">
        <w:rPr>
          <w:noProof/>
        </w:rPr>
        <w:fldChar w:fldCharType="separate"/>
      </w:r>
      <w:r>
        <w:rPr>
          <w:noProof/>
        </w:rPr>
        <w:t>42</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16.2.1.2</w:t>
      </w:r>
      <w:r>
        <w:rPr>
          <w:rFonts w:asciiTheme="minorHAnsi" w:eastAsiaTheme="minorEastAsia" w:hAnsiTheme="minorHAnsi" w:cstheme="minorBidi"/>
          <w:noProof/>
          <w:sz w:val="22"/>
          <w:szCs w:val="22"/>
          <w:lang w:val="en-US"/>
        </w:rPr>
        <w:tab/>
      </w:r>
      <w:r>
        <w:rPr>
          <w:noProof/>
        </w:rPr>
        <w:t>BS-EC to B-EC</w:t>
      </w:r>
      <w:r>
        <w:rPr>
          <w:noProof/>
        </w:rPr>
        <w:tab/>
      </w:r>
      <w:r w:rsidR="00C007A5">
        <w:rPr>
          <w:noProof/>
        </w:rPr>
        <w:fldChar w:fldCharType="begin"/>
      </w:r>
      <w:r>
        <w:rPr>
          <w:noProof/>
        </w:rPr>
        <w:instrText xml:space="preserve"> PAGEREF _Toc335753779 \h </w:instrText>
      </w:r>
      <w:r w:rsidR="00C007A5">
        <w:rPr>
          <w:noProof/>
        </w:rPr>
      </w:r>
      <w:r w:rsidR="00C007A5">
        <w:rPr>
          <w:noProof/>
        </w:rPr>
        <w:fldChar w:fldCharType="separate"/>
      </w:r>
      <w:r>
        <w:rPr>
          <w:noProof/>
        </w:rPr>
        <w:t>43</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16.2.2</w:t>
      </w:r>
      <w:r>
        <w:rPr>
          <w:rFonts w:asciiTheme="minorHAnsi" w:eastAsiaTheme="minorEastAsia" w:hAnsiTheme="minorHAnsi" w:cstheme="minorBidi"/>
          <w:noProof/>
          <w:sz w:val="22"/>
          <w:szCs w:val="22"/>
          <w:lang w:val="en-US"/>
        </w:rPr>
        <w:tab/>
      </w:r>
      <w:r>
        <w:rPr>
          <w:noProof/>
        </w:rPr>
        <w:t>S-EC to ESP</w:t>
      </w:r>
      <w:r>
        <w:rPr>
          <w:noProof/>
        </w:rPr>
        <w:tab/>
      </w:r>
      <w:r w:rsidR="00C007A5">
        <w:rPr>
          <w:noProof/>
        </w:rPr>
        <w:fldChar w:fldCharType="begin"/>
      </w:r>
      <w:r>
        <w:rPr>
          <w:noProof/>
        </w:rPr>
        <w:instrText xml:space="preserve"> PAGEREF _Toc335753780 \h </w:instrText>
      </w:r>
      <w:r w:rsidR="00C007A5">
        <w:rPr>
          <w:noProof/>
        </w:rPr>
      </w:r>
      <w:r w:rsidR="00C007A5">
        <w:rPr>
          <w:noProof/>
        </w:rPr>
        <w:fldChar w:fldCharType="separate"/>
      </w:r>
      <w:r>
        <w:rPr>
          <w:noProof/>
        </w:rPr>
        <w:t>45</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16.2.3</w:t>
      </w:r>
      <w:r>
        <w:rPr>
          <w:rFonts w:asciiTheme="minorHAnsi" w:eastAsiaTheme="minorEastAsia" w:hAnsiTheme="minorHAnsi" w:cstheme="minorBidi"/>
          <w:noProof/>
          <w:sz w:val="22"/>
          <w:szCs w:val="22"/>
          <w:lang w:val="en-US"/>
        </w:rPr>
        <w:tab/>
      </w:r>
      <w:r>
        <w:rPr>
          <w:noProof/>
        </w:rPr>
        <w:t>Ethernet virtual channel to OTN virtual path</w:t>
      </w:r>
      <w:r>
        <w:rPr>
          <w:noProof/>
        </w:rPr>
        <w:tab/>
      </w:r>
      <w:r w:rsidR="00C007A5">
        <w:rPr>
          <w:noProof/>
        </w:rPr>
        <w:fldChar w:fldCharType="begin"/>
      </w:r>
      <w:r>
        <w:rPr>
          <w:noProof/>
        </w:rPr>
        <w:instrText xml:space="preserve"> PAGEREF _Toc335753781 \h </w:instrText>
      </w:r>
      <w:r w:rsidR="00C007A5">
        <w:rPr>
          <w:noProof/>
        </w:rPr>
      </w:r>
      <w:r w:rsidR="00C007A5">
        <w:rPr>
          <w:noProof/>
        </w:rPr>
        <w:fldChar w:fldCharType="separate"/>
      </w:r>
      <w:r>
        <w:rPr>
          <w:noProof/>
        </w:rPr>
        <w:t>46</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16.2.3.1</w:t>
      </w:r>
      <w:r>
        <w:rPr>
          <w:rFonts w:asciiTheme="minorHAnsi" w:eastAsiaTheme="minorEastAsia" w:hAnsiTheme="minorHAnsi" w:cstheme="minorBidi"/>
          <w:noProof/>
          <w:sz w:val="22"/>
          <w:szCs w:val="22"/>
          <w:lang w:val="en-US"/>
        </w:rPr>
        <w:tab/>
      </w:r>
      <w:r>
        <w:rPr>
          <w:noProof/>
        </w:rPr>
        <w:t>S-EC to OTN ODUk</w:t>
      </w:r>
      <w:r>
        <w:rPr>
          <w:noProof/>
        </w:rPr>
        <w:tab/>
      </w:r>
      <w:r w:rsidR="00C007A5">
        <w:rPr>
          <w:noProof/>
        </w:rPr>
        <w:fldChar w:fldCharType="begin"/>
      </w:r>
      <w:r>
        <w:rPr>
          <w:noProof/>
        </w:rPr>
        <w:instrText xml:space="preserve"> PAGEREF _Toc335753782 \h </w:instrText>
      </w:r>
      <w:r w:rsidR="00C007A5">
        <w:rPr>
          <w:noProof/>
        </w:rPr>
      </w:r>
      <w:r w:rsidR="00C007A5">
        <w:rPr>
          <w:noProof/>
        </w:rPr>
        <w:fldChar w:fldCharType="separate"/>
      </w:r>
      <w:r>
        <w:rPr>
          <w:noProof/>
        </w:rPr>
        <w:t>46</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16.3</w:t>
      </w:r>
      <w:r>
        <w:rPr>
          <w:rFonts w:asciiTheme="minorHAnsi" w:eastAsiaTheme="minorEastAsia" w:hAnsiTheme="minorHAnsi" w:cstheme="minorBidi"/>
          <w:noProof/>
          <w:sz w:val="22"/>
          <w:szCs w:val="22"/>
          <w:lang w:val="en-US"/>
        </w:rPr>
        <w:tab/>
      </w:r>
      <w:r>
        <w:rPr>
          <w:noProof/>
        </w:rPr>
        <w:t>Ethernet virtual channel to virtual section</w:t>
      </w:r>
      <w:r>
        <w:rPr>
          <w:noProof/>
        </w:rPr>
        <w:tab/>
      </w:r>
      <w:r w:rsidR="00C007A5">
        <w:rPr>
          <w:noProof/>
        </w:rPr>
        <w:fldChar w:fldCharType="begin"/>
      </w:r>
      <w:r>
        <w:rPr>
          <w:noProof/>
        </w:rPr>
        <w:instrText xml:space="preserve"> PAGEREF _Toc335753783 \h </w:instrText>
      </w:r>
      <w:r w:rsidR="00C007A5">
        <w:rPr>
          <w:noProof/>
        </w:rPr>
      </w:r>
      <w:r w:rsidR="00C007A5">
        <w:rPr>
          <w:noProof/>
        </w:rPr>
        <w:fldChar w:fldCharType="separate"/>
      </w:r>
      <w:r>
        <w:rPr>
          <w:noProof/>
        </w:rPr>
        <w:t>47</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16.3.1</w:t>
      </w:r>
      <w:r>
        <w:rPr>
          <w:rFonts w:asciiTheme="minorHAnsi" w:eastAsiaTheme="minorEastAsia" w:hAnsiTheme="minorHAnsi" w:cstheme="minorBidi"/>
          <w:noProof/>
          <w:sz w:val="22"/>
          <w:szCs w:val="22"/>
          <w:lang w:val="en-US"/>
        </w:rPr>
        <w:tab/>
      </w:r>
      <w:r>
        <w:rPr>
          <w:noProof/>
        </w:rPr>
        <w:t>Ethernet virtual channel to Ethernet virtual section</w:t>
      </w:r>
      <w:r>
        <w:rPr>
          <w:noProof/>
        </w:rPr>
        <w:tab/>
      </w:r>
      <w:r w:rsidR="00C007A5">
        <w:rPr>
          <w:noProof/>
        </w:rPr>
        <w:fldChar w:fldCharType="begin"/>
      </w:r>
      <w:r>
        <w:rPr>
          <w:noProof/>
        </w:rPr>
        <w:instrText xml:space="preserve"> PAGEREF _Toc335753784 \h </w:instrText>
      </w:r>
      <w:r w:rsidR="00C007A5">
        <w:rPr>
          <w:noProof/>
        </w:rPr>
      </w:r>
      <w:r w:rsidR="00C007A5">
        <w:rPr>
          <w:noProof/>
        </w:rPr>
        <w:fldChar w:fldCharType="separate"/>
      </w:r>
      <w:r>
        <w:rPr>
          <w:noProof/>
        </w:rPr>
        <w:t>47</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16.3.1.1</w:t>
      </w:r>
      <w:r>
        <w:rPr>
          <w:rFonts w:asciiTheme="minorHAnsi" w:eastAsiaTheme="minorEastAsia" w:hAnsiTheme="minorHAnsi" w:cstheme="minorBidi"/>
          <w:noProof/>
          <w:sz w:val="22"/>
          <w:szCs w:val="22"/>
          <w:lang w:val="en-US"/>
        </w:rPr>
        <w:tab/>
      </w:r>
      <w:r>
        <w:rPr>
          <w:noProof/>
        </w:rPr>
        <w:t>S-EC to L-EC</w:t>
      </w:r>
      <w:r>
        <w:rPr>
          <w:noProof/>
        </w:rPr>
        <w:tab/>
      </w:r>
      <w:r w:rsidR="00C007A5">
        <w:rPr>
          <w:noProof/>
        </w:rPr>
        <w:fldChar w:fldCharType="begin"/>
      </w:r>
      <w:r>
        <w:rPr>
          <w:noProof/>
        </w:rPr>
        <w:instrText xml:space="preserve"> PAGEREF _Toc335753785 \h </w:instrText>
      </w:r>
      <w:r w:rsidR="00C007A5">
        <w:rPr>
          <w:noProof/>
        </w:rPr>
      </w:r>
      <w:r w:rsidR="00C007A5">
        <w:rPr>
          <w:noProof/>
        </w:rPr>
        <w:fldChar w:fldCharType="separate"/>
      </w:r>
      <w:r>
        <w:rPr>
          <w:noProof/>
        </w:rPr>
        <w:t>47</w:t>
      </w:r>
      <w:r w:rsidR="00C007A5">
        <w:rPr>
          <w:noProof/>
        </w:rPr>
        <w:fldChar w:fldCharType="end"/>
      </w:r>
    </w:p>
    <w:p w:rsidR="00583FD2" w:rsidRDefault="00583FD2">
      <w:pPr>
        <w:pStyle w:val="TOC4"/>
        <w:rPr>
          <w:rFonts w:asciiTheme="minorHAnsi" w:eastAsiaTheme="minorEastAsia" w:hAnsiTheme="minorHAnsi" w:cstheme="minorBidi"/>
          <w:noProof/>
          <w:sz w:val="22"/>
          <w:szCs w:val="22"/>
          <w:lang w:val="en-US"/>
        </w:rPr>
      </w:pPr>
      <w:r>
        <w:rPr>
          <w:noProof/>
        </w:rPr>
        <w:t>16.3.1.2</w:t>
      </w:r>
      <w:r>
        <w:rPr>
          <w:rFonts w:asciiTheme="minorHAnsi" w:eastAsiaTheme="minorEastAsia" w:hAnsiTheme="minorHAnsi" w:cstheme="minorBidi"/>
          <w:noProof/>
          <w:sz w:val="22"/>
          <w:szCs w:val="22"/>
          <w:lang w:val="en-US"/>
        </w:rPr>
        <w:tab/>
      </w:r>
      <w:r>
        <w:rPr>
          <w:noProof/>
        </w:rPr>
        <w:t>BS-EC to L-EC</w:t>
      </w:r>
      <w:r>
        <w:rPr>
          <w:noProof/>
        </w:rPr>
        <w:tab/>
      </w:r>
      <w:r w:rsidR="00C007A5">
        <w:rPr>
          <w:noProof/>
        </w:rPr>
        <w:fldChar w:fldCharType="begin"/>
      </w:r>
      <w:r>
        <w:rPr>
          <w:noProof/>
        </w:rPr>
        <w:instrText xml:space="preserve"> PAGEREF _Toc335753786 \h </w:instrText>
      </w:r>
      <w:r w:rsidR="00C007A5">
        <w:rPr>
          <w:noProof/>
        </w:rPr>
      </w:r>
      <w:r w:rsidR="00C007A5">
        <w:rPr>
          <w:noProof/>
        </w:rPr>
        <w:fldChar w:fldCharType="separate"/>
      </w:r>
      <w:r>
        <w:rPr>
          <w:noProof/>
        </w:rPr>
        <w:t>48</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16.3.2</w:t>
      </w:r>
      <w:r>
        <w:rPr>
          <w:rFonts w:asciiTheme="minorHAnsi" w:eastAsiaTheme="minorEastAsia" w:hAnsiTheme="minorHAnsi" w:cstheme="minorBidi"/>
          <w:noProof/>
          <w:sz w:val="22"/>
          <w:szCs w:val="22"/>
          <w:lang w:val="en-US"/>
        </w:rPr>
        <w:tab/>
      </w:r>
      <w:r>
        <w:rPr>
          <w:noProof/>
        </w:rPr>
        <w:t>Ethernet virtual channel to OTN virtual section</w:t>
      </w:r>
      <w:r>
        <w:rPr>
          <w:noProof/>
        </w:rPr>
        <w:tab/>
      </w:r>
      <w:r w:rsidR="00C007A5">
        <w:rPr>
          <w:noProof/>
        </w:rPr>
        <w:fldChar w:fldCharType="begin"/>
      </w:r>
      <w:r>
        <w:rPr>
          <w:noProof/>
        </w:rPr>
        <w:instrText xml:space="preserve"> PAGEREF _Toc335753787 \h </w:instrText>
      </w:r>
      <w:r w:rsidR="00C007A5">
        <w:rPr>
          <w:noProof/>
        </w:rPr>
      </w:r>
      <w:r w:rsidR="00C007A5">
        <w:rPr>
          <w:noProof/>
        </w:rPr>
        <w:fldChar w:fldCharType="separate"/>
      </w:r>
      <w:r>
        <w:rPr>
          <w:noProof/>
        </w:rPr>
        <w:t>49</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16.4</w:t>
      </w:r>
      <w:r>
        <w:rPr>
          <w:rFonts w:asciiTheme="minorHAnsi" w:eastAsiaTheme="minorEastAsia" w:hAnsiTheme="minorHAnsi" w:cstheme="minorBidi"/>
          <w:noProof/>
          <w:sz w:val="22"/>
          <w:szCs w:val="22"/>
          <w:lang w:val="en-US"/>
        </w:rPr>
        <w:tab/>
      </w:r>
      <w:r>
        <w:rPr>
          <w:noProof/>
        </w:rPr>
        <w:t>Ethernet virtual path to virtual section</w:t>
      </w:r>
      <w:r>
        <w:rPr>
          <w:noProof/>
        </w:rPr>
        <w:tab/>
      </w:r>
      <w:r w:rsidR="00C007A5">
        <w:rPr>
          <w:noProof/>
        </w:rPr>
        <w:fldChar w:fldCharType="begin"/>
      </w:r>
      <w:r>
        <w:rPr>
          <w:noProof/>
        </w:rPr>
        <w:instrText xml:space="preserve"> PAGEREF _Toc335753788 \h </w:instrText>
      </w:r>
      <w:r w:rsidR="00C007A5">
        <w:rPr>
          <w:noProof/>
        </w:rPr>
      </w:r>
      <w:r w:rsidR="00C007A5">
        <w:rPr>
          <w:noProof/>
        </w:rPr>
        <w:fldChar w:fldCharType="separate"/>
      </w:r>
      <w:r>
        <w:rPr>
          <w:noProof/>
        </w:rPr>
        <w:t>50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lastRenderedPageBreak/>
        <w:t>16.4.1</w:t>
      </w:r>
      <w:r>
        <w:rPr>
          <w:rFonts w:asciiTheme="minorHAnsi" w:eastAsiaTheme="minorEastAsia" w:hAnsiTheme="minorHAnsi" w:cstheme="minorBidi"/>
          <w:noProof/>
          <w:sz w:val="22"/>
          <w:szCs w:val="22"/>
          <w:lang w:val="en-US"/>
        </w:rPr>
        <w:tab/>
      </w:r>
      <w:r>
        <w:rPr>
          <w:noProof/>
        </w:rPr>
        <w:t>B-EC to L-EC</w:t>
      </w:r>
      <w:r>
        <w:rPr>
          <w:noProof/>
        </w:rPr>
        <w:tab/>
      </w:r>
      <w:r w:rsidR="00C007A5">
        <w:rPr>
          <w:noProof/>
        </w:rPr>
        <w:fldChar w:fldCharType="begin"/>
      </w:r>
      <w:r>
        <w:rPr>
          <w:noProof/>
        </w:rPr>
        <w:instrText xml:space="preserve"> PAGEREF _Toc335753789 \h </w:instrText>
      </w:r>
      <w:r w:rsidR="00C007A5">
        <w:rPr>
          <w:noProof/>
        </w:rPr>
      </w:r>
      <w:r w:rsidR="00C007A5">
        <w:rPr>
          <w:noProof/>
        </w:rPr>
        <w:fldChar w:fldCharType="separate"/>
      </w:r>
      <w:r>
        <w:rPr>
          <w:noProof/>
        </w:rPr>
        <w:t>50</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16.4.2</w:t>
      </w:r>
      <w:r>
        <w:rPr>
          <w:rFonts w:asciiTheme="minorHAnsi" w:eastAsiaTheme="minorEastAsia" w:hAnsiTheme="minorHAnsi" w:cstheme="minorBidi"/>
          <w:noProof/>
          <w:sz w:val="22"/>
          <w:szCs w:val="22"/>
          <w:lang w:val="en-US"/>
        </w:rPr>
        <w:tab/>
      </w:r>
      <w:r>
        <w:rPr>
          <w:noProof/>
        </w:rPr>
        <w:t>B-EC to OTN ODUk</w:t>
      </w:r>
      <w:r>
        <w:rPr>
          <w:noProof/>
        </w:rPr>
        <w:tab/>
      </w:r>
      <w:r w:rsidR="00C007A5">
        <w:rPr>
          <w:noProof/>
        </w:rPr>
        <w:fldChar w:fldCharType="begin"/>
      </w:r>
      <w:r>
        <w:rPr>
          <w:noProof/>
        </w:rPr>
        <w:instrText xml:space="preserve"> PAGEREF _Toc335753790 \h </w:instrText>
      </w:r>
      <w:r w:rsidR="00C007A5">
        <w:rPr>
          <w:noProof/>
        </w:rPr>
      </w:r>
      <w:r w:rsidR="00C007A5">
        <w:rPr>
          <w:noProof/>
        </w:rPr>
        <w:fldChar w:fldCharType="separate"/>
      </w:r>
      <w:r>
        <w:rPr>
          <w:noProof/>
        </w:rPr>
        <w:t>50</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16.5</w:t>
      </w:r>
      <w:r>
        <w:rPr>
          <w:rFonts w:asciiTheme="minorHAnsi" w:eastAsiaTheme="minorEastAsia" w:hAnsiTheme="minorHAnsi" w:cstheme="minorBidi"/>
          <w:noProof/>
          <w:sz w:val="22"/>
          <w:szCs w:val="22"/>
          <w:lang w:val="en-US"/>
        </w:rPr>
        <w:tab/>
      </w:r>
      <w:r>
        <w:rPr>
          <w:noProof/>
        </w:rPr>
        <w:t>Ethernet switched path to virtual section</w:t>
      </w:r>
      <w:r>
        <w:rPr>
          <w:noProof/>
        </w:rPr>
        <w:tab/>
      </w:r>
      <w:r w:rsidR="00C007A5">
        <w:rPr>
          <w:noProof/>
        </w:rPr>
        <w:fldChar w:fldCharType="begin"/>
      </w:r>
      <w:r>
        <w:rPr>
          <w:noProof/>
        </w:rPr>
        <w:instrText xml:space="preserve"> PAGEREF _Toc335753791 \h </w:instrText>
      </w:r>
      <w:r w:rsidR="00C007A5">
        <w:rPr>
          <w:noProof/>
        </w:rPr>
      </w:r>
      <w:r w:rsidR="00C007A5">
        <w:rPr>
          <w:noProof/>
        </w:rPr>
        <w:fldChar w:fldCharType="separate"/>
      </w:r>
      <w:r>
        <w:rPr>
          <w:noProof/>
        </w:rPr>
        <w:t>51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16.5.1</w:t>
      </w:r>
      <w:r>
        <w:rPr>
          <w:rFonts w:asciiTheme="minorHAnsi" w:eastAsiaTheme="minorEastAsia" w:hAnsiTheme="minorHAnsi" w:cstheme="minorBidi"/>
          <w:noProof/>
          <w:sz w:val="22"/>
          <w:szCs w:val="22"/>
          <w:lang w:val="en-US"/>
        </w:rPr>
        <w:tab/>
      </w:r>
      <w:r>
        <w:rPr>
          <w:noProof/>
        </w:rPr>
        <w:t>ESP to L-EC</w:t>
      </w:r>
      <w:r>
        <w:rPr>
          <w:noProof/>
        </w:rPr>
        <w:tab/>
      </w:r>
      <w:r w:rsidR="00C007A5">
        <w:rPr>
          <w:noProof/>
        </w:rPr>
        <w:fldChar w:fldCharType="begin"/>
      </w:r>
      <w:r>
        <w:rPr>
          <w:noProof/>
        </w:rPr>
        <w:instrText xml:space="preserve"> PAGEREF _Toc335753792 \h </w:instrText>
      </w:r>
      <w:r w:rsidR="00C007A5">
        <w:rPr>
          <w:noProof/>
        </w:rPr>
      </w:r>
      <w:r w:rsidR="00C007A5">
        <w:rPr>
          <w:noProof/>
        </w:rPr>
        <w:fldChar w:fldCharType="separate"/>
      </w:r>
      <w:r>
        <w:rPr>
          <w:noProof/>
        </w:rPr>
        <w:t>51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16.5.2</w:t>
      </w:r>
      <w:r>
        <w:rPr>
          <w:rFonts w:asciiTheme="minorHAnsi" w:eastAsiaTheme="minorEastAsia" w:hAnsiTheme="minorHAnsi" w:cstheme="minorBidi"/>
          <w:noProof/>
          <w:sz w:val="22"/>
          <w:szCs w:val="22"/>
          <w:lang w:val="en-US"/>
        </w:rPr>
        <w:tab/>
      </w:r>
      <w:r>
        <w:rPr>
          <w:noProof/>
        </w:rPr>
        <w:t>Ethernet switched path to OTN virtual section</w:t>
      </w:r>
      <w:r>
        <w:rPr>
          <w:noProof/>
        </w:rPr>
        <w:tab/>
      </w:r>
      <w:r w:rsidR="00C007A5">
        <w:rPr>
          <w:noProof/>
        </w:rPr>
        <w:fldChar w:fldCharType="begin"/>
      </w:r>
      <w:r>
        <w:rPr>
          <w:noProof/>
        </w:rPr>
        <w:instrText xml:space="preserve"> PAGEREF _Toc335753793 \h </w:instrText>
      </w:r>
      <w:r w:rsidR="00C007A5">
        <w:rPr>
          <w:noProof/>
        </w:rPr>
      </w:r>
      <w:r w:rsidR="00C007A5">
        <w:rPr>
          <w:noProof/>
        </w:rPr>
        <w:fldChar w:fldCharType="separate"/>
      </w:r>
      <w:r>
        <w:rPr>
          <w:noProof/>
        </w:rPr>
        <w:t>52</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16.6</w:t>
      </w:r>
      <w:r>
        <w:rPr>
          <w:rFonts w:asciiTheme="minorHAnsi" w:eastAsiaTheme="minorEastAsia" w:hAnsiTheme="minorHAnsi" w:cstheme="minorBidi"/>
          <w:noProof/>
          <w:sz w:val="22"/>
          <w:szCs w:val="22"/>
          <w:lang w:val="en-US"/>
        </w:rPr>
        <w:tab/>
      </w:r>
      <w:r>
        <w:rPr>
          <w:noProof/>
        </w:rPr>
        <w:t>Ethernet virtual section to physical medium</w:t>
      </w:r>
      <w:r>
        <w:rPr>
          <w:noProof/>
        </w:rPr>
        <w:tab/>
      </w:r>
      <w:r w:rsidR="00C007A5">
        <w:rPr>
          <w:noProof/>
        </w:rPr>
        <w:fldChar w:fldCharType="begin"/>
      </w:r>
      <w:r>
        <w:rPr>
          <w:noProof/>
        </w:rPr>
        <w:instrText xml:space="preserve"> PAGEREF _Toc335753794 \h </w:instrText>
      </w:r>
      <w:r w:rsidR="00C007A5">
        <w:rPr>
          <w:noProof/>
        </w:rPr>
      </w:r>
      <w:r w:rsidR="00C007A5">
        <w:rPr>
          <w:noProof/>
        </w:rPr>
        <w:fldChar w:fldCharType="separate"/>
      </w:r>
      <w:r>
        <w:rPr>
          <w:noProof/>
        </w:rPr>
        <w:t>53</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16.6.1</w:t>
      </w:r>
      <w:r>
        <w:rPr>
          <w:rFonts w:asciiTheme="minorHAnsi" w:eastAsiaTheme="minorEastAsia" w:hAnsiTheme="minorHAnsi" w:cstheme="minorBidi"/>
          <w:noProof/>
          <w:sz w:val="22"/>
          <w:szCs w:val="22"/>
          <w:lang w:val="en-US"/>
        </w:rPr>
        <w:tab/>
      </w:r>
      <w:r>
        <w:rPr>
          <w:noProof/>
        </w:rPr>
        <w:t>L-EC to Ethernet LAN physical medium</w:t>
      </w:r>
      <w:r>
        <w:rPr>
          <w:noProof/>
        </w:rPr>
        <w:tab/>
      </w:r>
      <w:r w:rsidR="00C007A5">
        <w:rPr>
          <w:noProof/>
        </w:rPr>
        <w:fldChar w:fldCharType="begin"/>
      </w:r>
      <w:r>
        <w:rPr>
          <w:noProof/>
        </w:rPr>
        <w:instrText xml:space="preserve"> PAGEREF _Toc335753795 \h </w:instrText>
      </w:r>
      <w:r w:rsidR="00C007A5">
        <w:rPr>
          <w:noProof/>
        </w:rPr>
      </w:r>
      <w:r w:rsidR="00C007A5">
        <w:rPr>
          <w:noProof/>
        </w:rPr>
        <w:fldChar w:fldCharType="separate"/>
      </w:r>
      <w:r>
        <w:rPr>
          <w:noProof/>
        </w:rPr>
        <w:t>53</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16.6.2</w:t>
      </w:r>
      <w:r>
        <w:rPr>
          <w:rFonts w:asciiTheme="minorHAnsi" w:eastAsiaTheme="minorEastAsia" w:hAnsiTheme="minorHAnsi" w:cstheme="minorBidi"/>
          <w:noProof/>
          <w:sz w:val="22"/>
          <w:szCs w:val="22"/>
          <w:lang w:val="en-US"/>
        </w:rPr>
        <w:tab/>
      </w:r>
      <w:r>
        <w:rPr>
          <w:noProof/>
        </w:rPr>
        <w:t>L-EC to OTN ODUk</w:t>
      </w:r>
      <w:r>
        <w:rPr>
          <w:noProof/>
        </w:rPr>
        <w:tab/>
      </w:r>
      <w:r w:rsidR="00C007A5">
        <w:rPr>
          <w:noProof/>
        </w:rPr>
        <w:fldChar w:fldCharType="begin"/>
      </w:r>
      <w:r>
        <w:rPr>
          <w:noProof/>
        </w:rPr>
        <w:instrText xml:space="preserve"> PAGEREF _Toc335753796 \h </w:instrText>
      </w:r>
      <w:r w:rsidR="00C007A5">
        <w:rPr>
          <w:noProof/>
        </w:rPr>
      </w:r>
      <w:r w:rsidR="00C007A5">
        <w:rPr>
          <w:noProof/>
        </w:rPr>
        <w:fldChar w:fldCharType="separate"/>
      </w:r>
      <w:r>
        <w:rPr>
          <w:noProof/>
        </w:rPr>
        <w:t>54</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 xml:space="preserve">Annex A  EVC </w:t>
      </w:r>
      <w:r>
        <w:rPr>
          <w:noProof/>
        </w:rPr>
        <w:sym w:font="Symbol" w:char="F0AB"/>
      </w:r>
      <w:r>
        <w:rPr>
          <w:noProof/>
        </w:rPr>
        <w:t xml:space="preserve"> EC Peering and EVC </w:t>
      </w:r>
      <w:r w:rsidRPr="00EB39E3">
        <w:rPr>
          <w:noProof/>
        </w:rPr>
        <w:sym w:font="Wingdings" w:char="F0F3"/>
      </w:r>
      <w:r>
        <w:rPr>
          <w:noProof/>
        </w:rPr>
        <w:t xml:space="preserve"> EC Client/Server Relationships</w:t>
      </w:r>
      <w:r>
        <w:rPr>
          <w:noProof/>
        </w:rPr>
        <w:tab/>
      </w:r>
      <w:r w:rsidR="00C007A5">
        <w:rPr>
          <w:noProof/>
        </w:rPr>
        <w:fldChar w:fldCharType="begin"/>
      </w:r>
      <w:r>
        <w:rPr>
          <w:noProof/>
        </w:rPr>
        <w:instrText xml:space="preserve"> PAGEREF _Toc335753797 \h </w:instrText>
      </w:r>
      <w:r w:rsidR="00C007A5">
        <w:rPr>
          <w:noProof/>
        </w:rPr>
      </w:r>
      <w:r w:rsidR="00C007A5">
        <w:rPr>
          <w:noProof/>
        </w:rPr>
        <w:fldChar w:fldCharType="separate"/>
      </w:r>
      <w:r>
        <w:rPr>
          <w:noProof/>
        </w:rPr>
        <w:t>56</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Appendix I  P2P, RMP, MP2MP, Hairpin Ethernet Connection Identifiers</w:t>
      </w:r>
      <w:r>
        <w:rPr>
          <w:noProof/>
        </w:rPr>
        <w:tab/>
      </w:r>
      <w:r w:rsidR="00C007A5">
        <w:rPr>
          <w:noProof/>
        </w:rPr>
        <w:fldChar w:fldCharType="begin"/>
      </w:r>
      <w:r>
        <w:rPr>
          <w:noProof/>
        </w:rPr>
        <w:instrText xml:space="preserve"> PAGEREF _Toc335753798 \h </w:instrText>
      </w:r>
      <w:r w:rsidR="00C007A5">
        <w:rPr>
          <w:noProof/>
        </w:rPr>
      </w:r>
      <w:r w:rsidR="00C007A5">
        <w:rPr>
          <w:noProof/>
        </w:rPr>
        <w:fldChar w:fldCharType="separate"/>
      </w:r>
      <w:r>
        <w:rPr>
          <w:noProof/>
        </w:rPr>
        <w:t>58</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I.1</w:t>
      </w:r>
      <w:r>
        <w:rPr>
          <w:rFonts w:asciiTheme="minorHAnsi" w:eastAsiaTheme="minorEastAsia" w:hAnsiTheme="minorHAnsi" w:cstheme="minorBidi"/>
          <w:noProof/>
          <w:sz w:val="22"/>
          <w:szCs w:val="22"/>
          <w:lang w:val="en-US"/>
        </w:rPr>
        <w:tab/>
      </w:r>
      <w:r>
        <w:rPr>
          <w:noProof/>
        </w:rPr>
        <w:t>RMP Ethernet Connection Identifiers</w:t>
      </w:r>
      <w:r>
        <w:rPr>
          <w:noProof/>
        </w:rPr>
        <w:tab/>
      </w:r>
      <w:r w:rsidR="00C007A5">
        <w:rPr>
          <w:noProof/>
        </w:rPr>
        <w:fldChar w:fldCharType="begin"/>
      </w:r>
      <w:r>
        <w:rPr>
          <w:noProof/>
        </w:rPr>
        <w:instrText xml:space="preserve"> PAGEREF _Toc335753799 \h </w:instrText>
      </w:r>
      <w:r w:rsidR="00C007A5">
        <w:rPr>
          <w:noProof/>
        </w:rPr>
      </w:r>
      <w:r w:rsidR="00C007A5">
        <w:rPr>
          <w:noProof/>
        </w:rPr>
        <w:fldChar w:fldCharType="separate"/>
      </w:r>
      <w:r>
        <w:rPr>
          <w:noProof/>
        </w:rPr>
        <w:t>59</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I.1.1</w:t>
      </w:r>
      <w:r>
        <w:rPr>
          <w:rFonts w:asciiTheme="minorHAnsi" w:eastAsiaTheme="minorEastAsia" w:hAnsiTheme="minorHAnsi" w:cstheme="minorBidi"/>
          <w:noProof/>
          <w:sz w:val="22"/>
          <w:szCs w:val="22"/>
          <w:lang w:val="en-US"/>
        </w:rPr>
        <w:tab/>
      </w:r>
      <w:r>
        <w:rPr>
          <w:noProof/>
        </w:rPr>
        <w:t>Single root</w:t>
      </w:r>
      <w:r>
        <w:rPr>
          <w:noProof/>
        </w:rPr>
        <w:tab/>
      </w:r>
      <w:r w:rsidR="00C007A5">
        <w:rPr>
          <w:noProof/>
        </w:rPr>
        <w:fldChar w:fldCharType="begin"/>
      </w:r>
      <w:r>
        <w:rPr>
          <w:noProof/>
        </w:rPr>
        <w:instrText xml:space="preserve"> PAGEREF _Toc335753800 \h </w:instrText>
      </w:r>
      <w:r w:rsidR="00C007A5">
        <w:rPr>
          <w:noProof/>
        </w:rPr>
      </w:r>
      <w:r w:rsidR="00C007A5">
        <w:rPr>
          <w:noProof/>
        </w:rPr>
        <w:fldChar w:fldCharType="separate"/>
      </w:r>
      <w:r>
        <w:rPr>
          <w:noProof/>
        </w:rPr>
        <w:t>59</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I.1.2</w:t>
      </w:r>
      <w:r>
        <w:rPr>
          <w:rFonts w:asciiTheme="minorHAnsi" w:eastAsiaTheme="minorEastAsia" w:hAnsiTheme="minorHAnsi" w:cstheme="minorBidi"/>
          <w:noProof/>
          <w:sz w:val="22"/>
          <w:szCs w:val="22"/>
          <w:lang w:val="en-US"/>
        </w:rPr>
        <w:tab/>
      </w:r>
      <w:r>
        <w:rPr>
          <w:noProof/>
        </w:rPr>
        <w:t>Multiple roots</w:t>
      </w:r>
      <w:r>
        <w:rPr>
          <w:noProof/>
        </w:rPr>
        <w:tab/>
      </w:r>
      <w:r w:rsidR="00C007A5">
        <w:rPr>
          <w:noProof/>
        </w:rPr>
        <w:fldChar w:fldCharType="begin"/>
      </w:r>
      <w:r>
        <w:rPr>
          <w:noProof/>
        </w:rPr>
        <w:instrText xml:space="preserve"> PAGEREF _Toc335753801 \h </w:instrText>
      </w:r>
      <w:r w:rsidR="00C007A5">
        <w:rPr>
          <w:noProof/>
        </w:rPr>
      </w:r>
      <w:r w:rsidR="00C007A5">
        <w:rPr>
          <w:noProof/>
        </w:rPr>
        <w:fldChar w:fldCharType="separate"/>
      </w:r>
      <w:r>
        <w:rPr>
          <w:noProof/>
        </w:rPr>
        <w:t>61</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I.1.3</w:t>
      </w:r>
      <w:r>
        <w:rPr>
          <w:rFonts w:asciiTheme="minorHAnsi" w:eastAsiaTheme="minorEastAsia" w:hAnsiTheme="minorHAnsi" w:cstheme="minorBidi"/>
          <w:noProof/>
          <w:sz w:val="22"/>
          <w:szCs w:val="22"/>
          <w:lang w:val="en-US"/>
        </w:rPr>
        <w:tab/>
      </w:r>
      <w:r>
        <w:rPr>
          <w:noProof/>
        </w:rPr>
        <w:t>Single root, one or more leaf groups</w:t>
      </w:r>
      <w:r>
        <w:rPr>
          <w:noProof/>
        </w:rPr>
        <w:tab/>
      </w:r>
      <w:r w:rsidR="00C007A5">
        <w:rPr>
          <w:noProof/>
        </w:rPr>
        <w:fldChar w:fldCharType="begin"/>
      </w:r>
      <w:r>
        <w:rPr>
          <w:noProof/>
        </w:rPr>
        <w:instrText xml:space="preserve"> PAGEREF _Toc335753802 \h </w:instrText>
      </w:r>
      <w:r w:rsidR="00C007A5">
        <w:rPr>
          <w:noProof/>
        </w:rPr>
      </w:r>
      <w:r w:rsidR="00C007A5">
        <w:rPr>
          <w:noProof/>
        </w:rPr>
        <w:fldChar w:fldCharType="separate"/>
      </w:r>
      <w:r>
        <w:rPr>
          <w:noProof/>
        </w:rPr>
        <w:t>63</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I.1.4</w:t>
      </w:r>
      <w:r>
        <w:rPr>
          <w:rFonts w:asciiTheme="minorHAnsi" w:eastAsiaTheme="minorEastAsia" w:hAnsiTheme="minorHAnsi" w:cstheme="minorBidi"/>
          <w:noProof/>
          <w:sz w:val="22"/>
          <w:szCs w:val="22"/>
          <w:lang w:val="en-US"/>
        </w:rPr>
        <w:tab/>
      </w:r>
      <w:r>
        <w:rPr>
          <w:noProof/>
        </w:rPr>
        <w:t>Multiple roots, one or more leaf groups</w:t>
      </w:r>
      <w:r>
        <w:rPr>
          <w:noProof/>
        </w:rPr>
        <w:tab/>
      </w:r>
      <w:r w:rsidR="00C007A5">
        <w:rPr>
          <w:noProof/>
        </w:rPr>
        <w:fldChar w:fldCharType="begin"/>
      </w:r>
      <w:r>
        <w:rPr>
          <w:noProof/>
        </w:rPr>
        <w:instrText xml:space="preserve"> PAGEREF _Toc335753803 \h </w:instrText>
      </w:r>
      <w:r w:rsidR="00C007A5">
        <w:rPr>
          <w:noProof/>
        </w:rPr>
      </w:r>
      <w:r w:rsidR="00C007A5">
        <w:rPr>
          <w:noProof/>
        </w:rPr>
        <w:fldChar w:fldCharType="separate"/>
      </w:r>
      <w:r>
        <w:rPr>
          <w:noProof/>
        </w:rPr>
        <w:t>65</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I.2</w:t>
      </w:r>
      <w:r>
        <w:rPr>
          <w:rFonts w:asciiTheme="minorHAnsi" w:eastAsiaTheme="minorEastAsia" w:hAnsiTheme="minorHAnsi" w:cstheme="minorBidi"/>
          <w:noProof/>
          <w:sz w:val="22"/>
          <w:szCs w:val="22"/>
          <w:lang w:val="en-US"/>
        </w:rPr>
        <w:tab/>
      </w:r>
      <w:r>
        <w:rPr>
          <w:noProof/>
        </w:rPr>
        <w:t>MP2MP Ethernet Connection Identifiers</w:t>
      </w:r>
      <w:r>
        <w:rPr>
          <w:noProof/>
        </w:rPr>
        <w:tab/>
      </w:r>
      <w:r w:rsidR="00C007A5">
        <w:rPr>
          <w:noProof/>
        </w:rPr>
        <w:fldChar w:fldCharType="begin"/>
      </w:r>
      <w:r>
        <w:rPr>
          <w:noProof/>
        </w:rPr>
        <w:instrText xml:space="preserve"> PAGEREF _Toc335753804 \h </w:instrText>
      </w:r>
      <w:r w:rsidR="00C007A5">
        <w:rPr>
          <w:noProof/>
        </w:rPr>
      </w:r>
      <w:r w:rsidR="00C007A5">
        <w:rPr>
          <w:noProof/>
        </w:rPr>
        <w:fldChar w:fldCharType="separate"/>
      </w:r>
      <w:r>
        <w:rPr>
          <w:noProof/>
        </w:rPr>
        <w:t>67</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I.2.2</w:t>
      </w:r>
      <w:r>
        <w:rPr>
          <w:rFonts w:asciiTheme="minorHAnsi" w:eastAsiaTheme="minorEastAsia" w:hAnsiTheme="minorHAnsi" w:cstheme="minorBidi"/>
          <w:noProof/>
          <w:sz w:val="22"/>
          <w:szCs w:val="22"/>
          <w:lang w:val="en-US"/>
        </w:rPr>
        <w:tab/>
      </w:r>
      <w:r>
        <w:rPr>
          <w:noProof/>
        </w:rPr>
        <w:t>Full mesh</w:t>
      </w:r>
      <w:r>
        <w:rPr>
          <w:noProof/>
        </w:rPr>
        <w:tab/>
      </w:r>
      <w:r w:rsidR="00C007A5">
        <w:rPr>
          <w:noProof/>
        </w:rPr>
        <w:fldChar w:fldCharType="begin"/>
      </w:r>
      <w:r>
        <w:rPr>
          <w:noProof/>
        </w:rPr>
        <w:instrText xml:space="preserve"> PAGEREF _Toc335753805 \h </w:instrText>
      </w:r>
      <w:r w:rsidR="00C007A5">
        <w:rPr>
          <w:noProof/>
        </w:rPr>
      </w:r>
      <w:r w:rsidR="00C007A5">
        <w:rPr>
          <w:noProof/>
        </w:rPr>
        <w:fldChar w:fldCharType="separate"/>
      </w:r>
      <w:r>
        <w:rPr>
          <w:noProof/>
        </w:rPr>
        <w:t>67</w:t>
      </w:r>
      <w:r w:rsidR="00C007A5">
        <w:rPr>
          <w:noProof/>
        </w:rPr>
        <w:fldChar w:fldCharType="end"/>
      </w:r>
    </w:p>
    <w:p w:rsidR="00583FD2" w:rsidRDefault="00583FD2">
      <w:pPr>
        <w:pStyle w:val="TOC3"/>
        <w:rPr>
          <w:rFonts w:asciiTheme="minorHAnsi" w:eastAsiaTheme="minorEastAsia" w:hAnsiTheme="minorHAnsi" w:cstheme="minorBidi"/>
          <w:noProof/>
          <w:sz w:val="22"/>
          <w:szCs w:val="22"/>
          <w:lang w:val="en-US"/>
        </w:rPr>
      </w:pPr>
      <w:r>
        <w:rPr>
          <w:noProof/>
        </w:rPr>
        <w:t>I.2.3</w:t>
      </w:r>
      <w:r>
        <w:rPr>
          <w:rFonts w:asciiTheme="minorHAnsi" w:eastAsiaTheme="minorEastAsia" w:hAnsiTheme="minorHAnsi" w:cstheme="minorBidi"/>
          <w:noProof/>
          <w:sz w:val="22"/>
          <w:szCs w:val="22"/>
          <w:lang w:val="en-US"/>
        </w:rPr>
        <w:tab/>
      </w:r>
      <w:r>
        <w:rPr>
          <w:noProof/>
        </w:rPr>
        <w:t>Hybrid</w:t>
      </w:r>
      <w:r>
        <w:rPr>
          <w:noProof/>
        </w:rPr>
        <w:tab/>
      </w:r>
      <w:r w:rsidR="00C007A5">
        <w:rPr>
          <w:noProof/>
        </w:rPr>
        <w:fldChar w:fldCharType="begin"/>
      </w:r>
      <w:r>
        <w:rPr>
          <w:noProof/>
        </w:rPr>
        <w:instrText xml:space="preserve"> PAGEREF _Toc335753806 \h </w:instrText>
      </w:r>
      <w:r w:rsidR="00C007A5">
        <w:rPr>
          <w:noProof/>
        </w:rPr>
      </w:r>
      <w:r w:rsidR="00C007A5">
        <w:rPr>
          <w:noProof/>
        </w:rPr>
        <w:fldChar w:fldCharType="separate"/>
      </w:r>
      <w:r>
        <w:rPr>
          <w:noProof/>
        </w:rPr>
        <w:t>69</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Appendix II  Relationship between G.8012.1 Ethernet Connection Types and MEF Ethernet Connection Types</w:t>
      </w:r>
      <w:r>
        <w:rPr>
          <w:noProof/>
        </w:rPr>
        <w:tab/>
      </w:r>
      <w:r w:rsidR="00C007A5">
        <w:rPr>
          <w:noProof/>
        </w:rPr>
        <w:fldChar w:fldCharType="begin"/>
      </w:r>
      <w:r>
        <w:rPr>
          <w:noProof/>
        </w:rPr>
        <w:instrText xml:space="preserve"> PAGEREF _Toc335753807 \h </w:instrText>
      </w:r>
      <w:r w:rsidR="00C007A5">
        <w:rPr>
          <w:noProof/>
        </w:rPr>
      </w:r>
      <w:r w:rsidR="00C007A5">
        <w:rPr>
          <w:noProof/>
        </w:rPr>
        <w:fldChar w:fldCharType="separate"/>
      </w:r>
      <w:r>
        <w:rPr>
          <w:noProof/>
        </w:rPr>
        <w:t>72</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lang w:eastAsia="zh-CN"/>
        </w:rPr>
        <w:t>II.1</w:t>
      </w:r>
      <w:r>
        <w:rPr>
          <w:rFonts w:asciiTheme="minorHAnsi" w:eastAsiaTheme="minorEastAsia" w:hAnsiTheme="minorHAnsi" w:cstheme="minorBidi"/>
          <w:noProof/>
          <w:sz w:val="22"/>
          <w:szCs w:val="22"/>
          <w:lang w:val="en-US"/>
        </w:rPr>
        <w:tab/>
      </w:r>
      <w:r>
        <w:rPr>
          <w:noProof/>
          <w:lang w:eastAsia="zh-CN"/>
        </w:rPr>
        <w:t>Introduction</w:t>
      </w:r>
      <w:r>
        <w:rPr>
          <w:noProof/>
        </w:rPr>
        <w:tab/>
      </w:r>
      <w:r w:rsidR="00C007A5">
        <w:rPr>
          <w:noProof/>
        </w:rPr>
        <w:fldChar w:fldCharType="begin"/>
      </w:r>
      <w:r>
        <w:rPr>
          <w:noProof/>
        </w:rPr>
        <w:instrText xml:space="preserve"> PAGEREF _Toc335753808 \h </w:instrText>
      </w:r>
      <w:r w:rsidR="00C007A5">
        <w:rPr>
          <w:noProof/>
        </w:rPr>
      </w:r>
      <w:r w:rsidR="00C007A5">
        <w:rPr>
          <w:noProof/>
        </w:rPr>
        <w:fldChar w:fldCharType="separate"/>
      </w:r>
      <w:r>
        <w:rPr>
          <w:noProof/>
        </w:rPr>
        <w:t>72</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lang w:eastAsia="zh-CN"/>
        </w:rPr>
        <w:t>II.2</w:t>
      </w:r>
      <w:r>
        <w:rPr>
          <w:rFonts w:asciiTheme="minorHAnsi" w:eastAsiaTheme="minorEastAsia" w:hAnsiTheme="minorHAnsi" w:cstheme="minorBidi"/>
          <w:noProof/>
          <w:sz w:val="22"/>
          <w:szCs w:val="22"/>
          <w:lang w:val="en-US"/>
        </w:rPr>
        <w:tab/>
      </w:r>
      <w:r>
        <w:rPr>
          <w:noProof/>
          <w:lang w:eastAsia="zh-CN"/>
        </w:rPr>
        <w:t>MEF EC and G.8012.1 EC relationship examples</w:t>
      </w:r>
      <w:r>
        <w:rPr>
          <w:noProof/>
        </w:rPr>
        <w:tab/>
      </w:r>
      <w:r w:rsidR="00C007A5">
        <w:rPr>
          <w:noProof/>
        </w:rPr>
        <w:fldChar w:fldCharType="begin"/>
      </w:r>
      <w:r>
        <w:rPr>
          <w:noProof/>
        </w:rPr>
        <w:instrText xml:space="preserve"> PAGEREF _Toc335753809 \h </w:instrText>
      </w:r>
      <w:r w:rsidR="00C007A5">
        <w:rPr>
          <w:noProof/>
        </w:rPr>
      </w:r>
      <w:r w:rsidR="00C007A5">
        <w:rPr>
          <w:noProof/>
        </w:rPr>
        <w:fldChar w:fldCharType="separate"/>
      </w:r>
      <w:r>
        <w:rPr>
          <w:noProof/>
        </w:rPr>
        <w:t>72</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Appendix III  Relationship between EVC packet format and traffic units on Ethernet UNI</w:t>
      </w:r>
      <w:r>
        <w:rPr>
          <w:noProof/>
        </w:rPr>
        <w:tab/>
      </w:r>
      <w:r w:rsidR="00C007A5">
        <w:rPr>
          <w:noProof/>
        </w:rPr>
        <w:fldChar w:fldCharType="begin"/>
      </w:r>
      <w:r>
        <w:rPr>
          <w:noProof/>
        </w:rPr>
        <w:instrText xml:space="preserve"> PAGEREF _Toc335753810 \h </w:instrText>
      </w:r>
      <w:r w:rsidR="00C007A5">
        <w:rPr>
          <w:noProof/>
        </w:rPr>
      </w:r>
      <w:r w:rsidR="00C007A5">
        <w:rPr>
          <w:noProof/>
        </w:rPr>
        <w:fldChar w:fldCharType="separate"/>
      </w:r>
      <w:r>
        <w:rPr>
          <w:noProof/>
        </w:rPr>
        <w:t>83</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III.1</w:t>
      </w:r>
      <w:r>
        <w:rPr>
          <w:rFonts w:asciiTheme="minorHAnsi" w:eastAsiaTheme="minorEastAsia" w:hAnsiTheme="minorHAnsi" w:cstheme="minorBidi"/>
          <w:noProof/>
          <w:sz w:val="22"/>
          <w:szCs w:val="22"/>
          <w:lang w:val="en-US"/>
        </w:rPr>
        <w:tab/>
      </w:r>
      <w:r>
        <w:rPr>
          <w:noProof/>
        </w:rPr>
        <w:t>Relationship between Untagged C-EC traffic unit and EVC packet on Ethernet UNI</w:t>
      </w:r>
      <w:r>
        <w:rPr>
          <w:noProof/>
        </w:rPr>
        <w:tab/>
      </w:r>
      <w:r w:rsidR="00C007A5">
        <w:rPr>
          <w:noProof/>
        </w:rPr>
        <w:fldChar w:fldCharType="begin"/>
      </w:r>
      <w:r>
        <w:rPr>
          <w:noProof/>
        </w:rPr>
        <w:instrText xml:space="preserve"> PAGEREF _Toc335753811 \h </w:instrText>
      </w:r>
      <w:r w:rsidR="00C007A5">
        <w:rPr>
          <w:noProof/>
        </w:rPr>
      </w:r>
      <w:r w:rsidR="00C007A5">
        <w:rPr>
          <w:noProof/>
        </w:rPr>
        <w:fldChar w:fldCharType="separate"/>
      </w:r>
      <w:r>
        <w:rPr>
          <w:noProof/>
        </w:rPr>
        <w:t>83</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III.2</w:t>
      </w:r>
      <w:r>
        <w:rPr>
          <w:rFonts w:asciiTheme="minorHAnsi" w:eastAsiaTheme="minorEastAsia" w:hAnsiTheme="minorHAnsi" w:cstheme="minorBidi"/>
          <w:noProof/>
          <w:sz w:val="22"/>
          <w:szCs w:val="22"/>
          <w:lang w:val="en-US"/>
        </w:rPr>
        <w:tab/>
      </w:r>
      <w:r>
        <w:rPr>
          <w:noProof/>
        </w:rPr>
        <w:t>Relationship between (Priority) C-Tagged C-EC traffic unit and EVC packet on Ethernet UNI</w:t>
      </w:r>
      <w:r>
        <w:rPr>
          <w:noProof/>
        </w:rPr>
        <w:tab/>
      </w:r>
      <w:r w:rsidR="00C007A5">
        <w:rPr>
          <w:noProof/>
        </w:rPr>
        <w:fldChar w:fldCharType="begin"/>
      </w:r>
      <w:r>
        <w:rPr>
          <w:noProof/>
        </w:rPr>
        <w:instrText xml:space="preserve"> PAGEREF _Toc335753812 \h </w:instrText>
      </w:r>
      <w:r w:rsidR="00C007A5">
        <w:rPr>
          <w:noProof/>
        </w:rPr>
      </w:r>
      <w:r w:rsidR="00C007A5">
        <w:rPr>
          <w:noProof/>
        </w:rPr>
        <w:fldChar w:fldCharType="separate"/>
      </w:r>
      <w:r>
        <w:rPr>
          <w:noProof/>
        </w:rPr>
        <w:t>83</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III.3</w:t>
      </w:r>
      <w:r>
        <w:rPr>
          <w:rFonts w:asciiTheme="minorHAnsi" w:eastAsiaTheme="minorEastAsia" w:hAnsiTheme="minorHAnsi" w:cstheme="minorBidi"/>
          <w:noProof/>
          <w:sz w:val="22"/>
          <w:szCs w:val="22"/>
          <w:lang w:val="en-US"/>
        </w:rPr>
        <w:tab/>
      </w:r>
      <w:r>
        <w:rPr>
          <w:noProof/>
        </w:rPr>
        <w:t>Relationship between S-Tagged S-EC traffic unit and EVC packet on Ethernet UNI</w:t>
      </w:r>
      <w:r>
        <w:rPr>
          <w:noProof/>
        </w:rPr>
        <w:tab/>
      </w:r>
      <w:r w:rsidR="00C007A5">
        <w:rPr>
          <w:noProof/>
        </w:rPr>
        <w:fldChar w:fldCharType="begin"/>
      </w:r>
      <w:r>
        <w:rPr>
          <w:noProof/>
        </w:rPr>
        <w:instrText xml:space="preserve"> PAGEREF _Toc335753813 \h </w:instrText>
      </w:r>
      <w:r w:rsidR="00C007A5">
        <w:rPr>
          <w:noProof/>
        </w:rPr>
      </w:r>
      <w:r w:rsidR="00C007A5">
        <w:rPr>
          <w:noProof/>
        </w:rPr>
        <w:fldChar w:fldCharType="separate"/>
      </w:r>
      <w:r>
        <w:rPr>
          <w:noProof/>
        </w:rPr>
        <w:t>84</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III.4</w:t>
      </w:r>
      <w:r>
        <w:rPr>
          <w:rFonts w:asciiTheme="minorHAnsi" w:eastAsiaTheme="minorEastAsia" w:hAnsiTheme="minorHAnsi" w:cstheme="minorBidi"/>
          <w:noProof/>
          <w:sz w:val="22"/>
          <w:szCs w:val="22"/>
          <w:lang w:val="en-US"/>
        </w:rPr>
        <w:tab/>
      </w:r>
      <w:r>
        <w:rPr>
          <w:noProof/>
        </w:rPr>
        <w:t>Relationship between I-Tagged BS-EC traffic unit and EVC packet on Ethernet UNI</w:t>
      </w:r>
      <w:r>
        <w:rPr>
          <w:noProof/>
        </w:rPr>
        <w:tab/>
      </w:r>
      <w:r w:rsidR="00C007A5">
        <w:rPr>
          <w:noProof/>
        </w:rPr>
        <w:fldChar w:fldCharType="begin"/>
      </w:r>
      <w:r>
        <w:rPr>
          <w:noProof/>
        </w:rPr>
        <w:instrText xml:space="preserve"> PAGEREF _Toc335753814 \h </w:instrText>
      </w:r>
      <w:r w:rsidR="00C007A5">
        <w:rPr>
          <w:noProof/>
        </w:rPr>
      </w:r>
      <w:r w:rsidR="00C007A5">
        <w:rPr>
          <w:noProof/>
        </w:rPr>
        <w:fldChar w:fldCharType="separate"/>
      </w:r>
      <w:r>
        <w:rPr>
          <w:noProof/>
        </w:rPr>
        <w:t>85</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III.5</w:t>
      </w:r>
      <w:r>
        <w:rPr>
          <w:rFonts w:asciiTheme="minorHAnsi" w:eastAsiaTheme="minorEastAsia" w:hAnsiTheme="minorHAnsi" w:cstheme="minorBidi"/>
          <w:noProof/>
          <w:sz w:val="22"/>
          <w:szCs w:val="22"/>
          <w:lang w:val="en-US"/>
        </w:rPr>
        <w:tab/>
      </w:r>
      <w:r>
        <w:rPr>
          <w:noProof/>
        </w:rPr>
        <w:t>Relationship between Non-S-Tagged Link EC traffic unit and EVC packet on Ethernet UNI</w:t>
      </w:r>
      <w:r>
        <w:rPr>
          <w:noProof/>
        </w:rPr>
        <w:tab/>
      </w:r>
      <w:r w:rsidR="00C007A5">
        <w:rPr>
          <w:noProof/>
        </w:rPr>
        <w:fldChar w:fldCharType="begin"/>
      </w:r>
      <w:r>
        <w:rPr>
          <w:noProof/>
        </w:rPr>
        <w:instrText xml:space="preserve"> PAGEREF _Toc335753815 \h </w:instrText>
      </w:r>
      <w:r w:rsidR="00C007A5">
        <w:rPr>
          <w:noProof/>
        </w:rPr>
      </w:r>
      <w:r w:rsidR="00C007A5">
        <w:rPr>
          <w:noProof/>
        </w:rPr>
        <w:fldChar w:fldCharType="separate"/>
      </w:r>
      <w:r>
        <w:rPr>
          <w:noProof/>
        </w:rPr>
        <w:t>87</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III.6</w:t>
      </w:r>
      <w:r>
        <w:rPr>
          <w:rFonts w:asciiTheme="minorHAnsi" w:eastAsiaTheme="minorEastAsia" w:hAnsiTheme="minorHAnsi" w:cstheme="minorBidi"/>
          <w:noProof/>
          <w:sz w:val="22"/>
          <w:szCs w:val="22"/>
          <w:lang w:val="en-US"/>
        </w:rPr>
        <w:tab/>
      </w:r>
      <w:r>
        <w:rPr>
          <w:noProof/>
        </w:rPr>
        <w:t>Relationship between Priority-S-Tagged Link EC traffic unit and EVC packet on Ethernet UNI</w:t>
      </w:r>
      <w:r>
        <w:rPr>
          <w:noProof/>
        </w:rPr>
        <w:tab/>
      </w:r>
      <w:r w:rsidR="00C007A5">
        <w:rPr>
          <w:noProof/>
        </w:rPr>
        <w:fldChar w:fldCharType="begin"/>
      </w:r>
      <w:r>
        <w:rPr>
          <w:noProof/>
        </w:rPr>
        <w:instrText xml:space="preserve"> PAGEREF _Toc335753816 \h </w:instrText>
      </w:r>
      <w:r w:rsidR="00C007A5">
        <w:rPr>
          <w:noProof/>
        </w:rPr>
      </w:r>
      <w:r w:rsidR="00C007A5">
        <w:rPr>
          <w:noProof/>
        </w:rPr>
        <w:fldChar w:fldCharType="separate"/>
      </w:r>
      <w:r>
        <w:rPr>
          <w:noProof/>
        </w:rPr>
        <w:t>88</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III.7</w:t>
      </w:r>
      <w:r>
        <w:rPr>
          <w:rFonts w:asciiTheme="minorHAnsi" w:eastAsiaTheme="minorEastAsia" w:hAnsiTheme="minorHAnsi" w:cstheme="minorBidi"/>
          <w:noProof/>
          <w:sz w:val="22"/>
          <w:szCs w:val="22"/>
          <w:lang w:val="en-US"/>
        </w:rPr>
        <w:tab/>
      </w:r>
      <w:r>
        <w:rPr>
          <w:noProof/>
        </w:rPr>
        <w:t>Relationship between Link EC traffic unit and EVC packet on Ethernet UNI</w:t>
      </w:r>
      <w:r>
        <w:rPr>
          <w:noProof/>
        </w:rPr>
        <w:tab/>
      </w:r>
      <w:r w:rsidR="00C007A5">
        <w:rPr>
          <w:noProof/>
        </w:rPr>
        <w:fldChar w:fldCharType="begin"/>
      </w:r>
      <w:r>
        <w:rPr>
          <w:noProof/>
        </w:rPr>
        <w:instrText xml:space="preserve"> PAGEREF _Toc335753817 \h </w:instrText>
      </w:r>
      <w:r w:rsidR="00C007A5">
        <w:rPr>
          <w:noProof/>
        </w:rPr>
      </w:r>
      <w:r w:rsidR="00C007A5">
        <w:rPr>
          <w:noProof/>
        </w:rPr>
        <w:fldChar w:fldCharType="separate"/>
      </w:r>
      <w:r>
        <w:rPr>
          <w:noProof/>
        </w:rPr>
        <w:t>89</w:t>
      </w:r>
      <w:r w:rsidR="00C007A5">
        <w:rPr>
          <w:noProof/>
        </w:rPr>
        <w:fldChar w:fldCharType="end"/>
      </w:r>
    </w:p>
    <w:p w:rsidR="00583FD2" w:rsidRDefault="00583FD2">
      <w:pPr>
        <w:pStyle w:val="TOC1"/>
        <w:rPr>
          <w:rFonts w:asciiTheme="minorHAnsi" w:eastAsiaTheme="minorEastAsia" w:hAnsiTheme="minorHAnsi" w:cstheme="minorBidi"/>
          <w:noProof/>
          <w:sz w:val="22"/>
          <w:szCs w:val="22"/>
          <w:lang w:val="en-US"/>
        </w:rPr>
      </w:pPr>
      <w:r>
        <w:rPr>
          <w:noProof/>
        </w:rPr>
        <w:t>Appendix IV  EC over SDH VC-n</w:t>
      </w:r>
      <w:r>
        <w:rPr>
          <w:noProof/>
        </w:rPr>
        <w:tab/>
      </w:r>
      <w:r w:rsidR="00C007A5">
        <w:rPr>
          <w:noProof/>
        </w:rPr>
        <w:fldChar w:fldCharType="begin"/>
      </w:r>
      <w:r>
        <w:rPr>
          <w:noProof/>
        </w:rPr>
        <w:instrText xml:space="preserve"> PAGEREF _Toc335753818 \h </w:instrText>
      </w:r>
      <w:r w:rsidR="00C007A5">
        <w:rPr>
          <w:noProof/>
        </w:rPr>
      </w:r>
      <w:r w:rsidR="00C007A5">
        <w:rPr>
          <w:noProof/>
        </w:rPr>
        <w:fldChar w:fldCharType="separate"/>
      </w:r>
      <w:r>
        <w:rPr>
          <w:noProof/>
        </w:rPr>
        <w:t>91</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IV.1</w:t>
      </w:r>
      <w:r>
        <w:rPr>
          <w:rFonts w:asciiTheme="minorHAnsi" w:eastAsiaTheme="minorEastAsia" w:hAnsiTheme="minorHAnsi" w:cstheme="minorBidi"/>
          <w:noProof/>
          <w:sz w:val="22"/>
          <w:szCs w:val="22"/>
          <w:lang w:val="en-US"/>
        </w:rPr>
        <w:tab/>
      </w:r>
      <w:r>
        <w:rPr>
          <w:noProof/>
        </w:rPr>
        <w:t>S-EC to SDH VC</w:t>
      </w:r>
      <w:r>
        <w:rPr>
          <w:noProof/>
        </w:rPr>
        <w:tab/>
      </w:r>
      <w:r w:rsidR="00C007A5">
        <w:rPr>
          <w:noProof/>
        </w:rPr>
        <w:fldChar w:fldCharType="begin"/>
      </w:r>
      <w:r>
        <w:rPr>
          <w:noProof/>
        </w:rPr>
        <w:instrText xml:space="preserve"> PAGEREF _Toc335753819 \h </w:instrText>
      </w:r>
      <w:r w:rsidR="00C007A5">
        <w:rPr>
          <w:noProof/>
        </w:rPr>
      </w:r>
      <w:r w:rsidR="00C007A5">
        <w:rPr>
          <w:noProof/>
        </w:rPr>
        <w:fldChar w:fldCharType="separate"/>
      </w:r>
      <w:r>
        <w:rPr>
          <w:noProof/>
        </w:rPr>
        <w:t>91</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lastRenderedPageBreak/>
        <w:t>IV.2</w:t>
      </w:r>
      <w:r>
        <w:rPr>
          <w:rFonts w:asciiTheme="minorHAnsi" w:eastAsiaTheme="minorEastAsia" w:hAnsiTheme="minorHAnsi" w:cstheme="minorBidi"/>
          <w:noProof/>
          <w:sz w:val="22"/>
          <w:szCs w:val="22"/>
          <w:lang w:val="en-US"/>
        </w:rPr>
        <w:tab/>
      </w:r>
      <w:r>
        <w:rPr>
          <w:noProof/>
        </w:rPr>
        <w:t>B-EC to SDH VC</w:t>
      </w:r>
      <w:r>
        <w:rPr>
          <w:noProof/>
        </w:rPr>
        <w:tab/>
      </w:r>
      <w:r w:rsidR="00C007A5">
        <w:rPr>
          <w:noProof/>
        </w:rPr>
        <w:fldChar w:fldCharType="begin"/>
      </w:r>
      <w:r>
        <w:rPr>
          <w:noProof/>
        </w:rPr>
        <w:instrText xml:space="preserve"> PAGEREF _Toc335753820 \h </w:instrText>
      </w:r>
      <w:r w:rsidR="00C007A5">
        <w:rPr>
          <w:noProof/>
        </w:rPr>
      </w:r>
      <w:r w:rsidR="00C007A5">
        <w:rPr>
          <w:noProof/>
        </w:rPr>
        <w:fldChar w:fldCharType="separate"/>
      </w:r>
      <w:r>
        <w:rPr>
          <w:noProof/>
        </w:rPr>
        <w:t>92</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IV.3</w:t>
      </w:r>
      <w:r>
        <w:rPr>
          <w:rFonts w:asciiTheme="minorHAnsi" w:eastAsiaTheme="minorEastAsia" w:hAnsiTheme="minorHAnsi" w:cstheme="minorBidi"/>
          <w:noProof/>
          <w:sz w:val="22"/>
          <w:szCs w:val="22"/>
          <w:lang w:val="en-US"/>
        </w:rPr>
        <w:tab/>
      </w:r>
      <w:r>
        <w:rPr>
          <w:noProof/>
        </w:rPr>
        <w:t>L-EC to SDH VC</w:t>
      </w:r>
      <w:r>
        <w:rPr>
          <w:noProof/>
        </w:rPr>
        <w:tab/>
      </w:r>
      <w:r w:rsidR="00C007A5">
        <w:rPr>
          <w:noProof/>
        </w:rPr>
        <w:fldChar w:fldCharType="begin"/>
      </w:r>
      <w:r>
        <w:rPr>
          <w:noProof/>
        </w:rPr>
        <w:instrText xml:space="preserve"> PAGEREF _Toc335753821 \h </w:instrText>
      </w:r>
      <w:r w:rsidR="00C007A5">
        <w:rPr>
          <w:noProof/>
        </w:rPr>
      </w:r>
      <w:r w:rsidR="00C007A5">
        <w:rPr>
          <w:noProof/>
        </w:rPr>
        <w:fldChar w:fldCharType="separate"/>
      </w:r>
      <w:r>
        <w:rPr>
          <w:noProof/>
        </w:rPr>
        <w:t>92</w:t>
      </w:r>
      <w:r w:rsidR="00C007A5">
        <w:rPr>
          <w:noProof/>
        </w:rPr>
        <w:fldChar w:fldCharType="end"/>
      </w:r>
    </w:p>
    <w:p w:rsidR="00583FD2" w:rsidRDefault="00583FD2">
      <w:pPr>
        <w:pStyle w:val="TOC2"/>
        <w:rPr>
          <w:rFonts w:asciiTheme="minorHAnsi" w:eastAsiaTheme="minorEastAsia" w:hAnsiTheme="minorHAnsi" w:cstheme="minorBidi"/>
          <w:noProof/>
          <w:sz w:val="22"/>
          <w:szCs w:val="22"/>
          <w:lang w:val="en-US"/>
        </w:rPr>
      </w:pPr>
      <w:r>
        <w:rPr>
          <w:noProof/>
        </w:rPr>
        <w:t>IV.4</w:t>
      </w:r>
      <w:r>
        <w:rPr>
          <w:rFonts w:asciiTheme="minorHAnsi" w:eastAsiaTheme="minorEastAsia" w:hAnsiTheme="minorHAnsi" w:cstheme="minorBidi"/>
          <w:noProof/>
          <w:sz w:val="22"/>
          <w:szCs w:val="22"/>
          <w:lang w:val="en-US"/>
        </w:rPr>
        <w:tab/>
      </w:r>
      <w:r>
        <w:rPr>
          <w:noProof/>
        </w:rPr>
        <w:t>Ethernet OAM support in EC over SDH VC</w:t>
      </w:r>
      <w:r>
        <w:rPr>
          <w:noProof/>
        </w:rPr>
        <w:tab/>
      </w:r>
      <w:r w:rsidR="00C007A5">
        <w:rPr>
          <w:noProof/>
        </w:rPr>
        <w:fldChar w:fldCharType="begin"/>
      </w:r>
      <w:r>
        <w:rPr>
          <w:noProof/>
        </w:rPr>
        <w:instrText xml:space="preserve"> PAGEREF _Toc335753822 \h </w:instrText>
      </w:r>
      <w:r w:rsidR="00C007A5">
        <w:rPr>
          <w:noProof/>
        </w:rPr>
      </w:r>
      <w:r w:rsidR="00C007A5">
        <w:rPr>
          <w:noProof/>
        </w:rPr>
        <w:fldChar w:fldCharType="separate"/>
      </w:r>
      <w:r>
        <w:rPr>
          <w:noProof/>
        </w:rPr>
        <w:t>93</w:t>
      </w:r>
      <w:r w:rsidR="00C007A5">
        <w:rPr>
          <w:noProof/>
        </w:rPr>
        <w:fldChar w:fldCharType="end"/>
      </w:r>
    </w:p>
    <w:p w:rsidR="0055316F" w:rsidRDefault="00C007A5" w:rsidP="0055316F">
      <w:pPr>
        <w:tabs>
          <w:tab w:val="clear" w:pos="794"/>
          <w:tab w:val="clear" w:pos="1191"/>
          <w:tab w:val="clear" w:pos="1588"/>
          <w:tab w:val="clear" w:pos="1985"/>
        </w:tabs>
        <w:overflowPunct/>
        <w:autoSpaceDE/>
        <w:autoSpaceDN/>
        <w:adjustRightInd/>
        <w:spacing w:before="0"/>
        <w:textAlignment w:val="auto"/>
      </w:pPr>
      <w:r>
        <w:rPr>
          <w:noProof/>
          <w:lang w:val="fr-CH" w:eastAsia="zh-CN"/>
        </w:rPr>
        <w:fldChar w:fldCharType="end"/>
      </w:r>
    </w:p>
    <w:p w:rsidR="00215072" w:rsidRPr="006807C2" w:rsidRDefault="00215072">
      <w:pPr>
        <w:tabs>
          <w:tab w:val="clear" w:pos="794"/>
          <w:tab w:val="clear" w:pos="1191"/>
          <w:tab w:val="clear" w:pos="1588"/>
          <w:tab w:val="clear" w:pos="1985"/>
        </w:tabs>
        <w:overflowPunct/>
        <w:autoSpaceDE/>
        <w:autoSpaceDN/>
        <w:adjustRightInd/>
        <w:spacing w:before="0"/>
        <w:textAlignment w:val="auto"/>
      </w:pPr>
      <w:r w:rsidRPr="006807C2">
        <w:br w:type="page"/>
      </w:r>
    </w:p>
    <w:p w:rsidR="004A106E" w:rsidRPr="006807C2" w:rsidRDefault="00215072" w:rsidP="00AD6A4D">
      <w:pPr>
        <w:pStyle w:val="RecNo"/>
      </w:pPr>
      <w:r w:rsidRPr="006807C2">
        <w:lastRenderedPageBreak/>
        <w:t>G.8012.1</w:t>
      </w:r>
    </w:p>
    <w:p w:rsidR="004A106E" w:rsidRPr="006807C2" w:rsidRDefault="006807C2" w:rsidP="004A106E">
      <w:pPr>
        <w:pStyle w:val="Rectitle"/>
      </w:pPr>
      <w:r w:rsidRPr="006807C2">
        <w:t xml:space="preserve">Interfaces for the </w:t>
      </w:r>
      <w:r w:rsidR="00215072" w:rsidRPr="006807C2">
        <w:t xml:space="preserve">Ethernet </w:t>
      </w:r>
      <w:r w:rsidRPr="006807C2">
        <w:t>Transport Network</w:t>
      </w:r>
    </w:p>
    <w:p w:rsidR="004A106E" w:rsidRPr="006807C2" w:rsidRDefault="004A106E" w:rsidP="004A106E">
      <w:pPr>
        <w:pStyle w:val="Headingb"/>
      </w:pPr>
      <w:r w:rsidRPr="006807C2">
        <w:t>Summary</w:t>
      </w:r>
    </w:p>
    <w:p w:rsidR="004A106E" w:rsidRPr="006807C2" w:rsidRDefault="00423F03" w:rsidP="004A106E">
      <w:r w:rsidRPr="00583FD2">
        <w:t>To be added</w:t>
      </w:r>
    </w:p>
    <w:p w:rsidR="004A106E" w:rsidRPr="006807C2" w:rsidRDefault="004A106E" w:rsidP="004A106E">
      <w:pPr>
        <w:pStyle w:val="Heading1"/>
      </w:pPr>
      <w:bookmarkStart w:id="10" w:name="_Toc335753721"/>
      <w:r w:rsidRPr="006807C2">
        <w:t>1</w:t>
      </w:r>
      <w:r w:rsidRPr="006807C2">
        <w:tab/>
        <w:t>Scope</w:t>
      </w:r>
      <w:bookmarkEnd w:id="10"/>
    </w:p>
    <w:p w:rsidR="00EB39E3" w:rsidRDefault="00EB39E3" w:rsidP="00EB39E3">
      <w:pPr>
        <w:rPr>
          <w:lang w:eastAsia="ja-JP"/>
        </w:rPr>
      </w:pPr>
      <w:r w:rsidRPr="00EB39E3">
        <w:t xml:space="preserve">This Recommendation defines the interfaces of the Ethernet transport network to be used within and between </w:t>
      </w:r>
      <w:proofErr w:type="spellStart"/>
      <w:r w:rsidRPr="00EB39E3">
        <w:t>subnetworks</w:t>
      </w:r>
      <w:proofErr w:type="spellEnd"/>
      <w:r w:rsidRPr="00EB39E3">
        <w:t xml:space="preserve"> of the Ethernet network, in terms of</w:t>
      </w:r>
      <w:r>
        <w:t xml:space="preserve"> </w:t>
      </w:r>
      <w:r w:rsidRPr="00EB39E3">
        <w:t>Ethernet transport hierarchy</w:t>
      </w:r>
      <w:r>
        <w:t xml:space="preserve">, </w:t>
      </w:r>
      <w:r w:rsidRPr="00EB39E3">
        <w:t>formats for mapping and multiplexing client signals</w:t>
      </w:r>
      <w:r>
        <w:t xml:space="preserve"> into Ethernet Connections and formats for multiplexing Ethernet Connection signals into Ethernet or </w:t>
      </w:r>
      <w:r w:rsidR="003A6794">
        <w:t>non-Ethernet</w:t>
      </w:r>
      <w:r>
        <w:t xml:space="preserve"> connection signals</w:t>
      </w:r>
      <w:r w:rsidRPr="00EB39E3">
        <w:t>.</w:t>
      </w:r>
      <w:r>
        <w:t xml:space="preserve"> These interfaces support the transport of Ethernet services, so called EVC services, as defined </w:t>
      </w:r>
      <w:r>
        <w:rPr>
          <w:rFonts w:hint="eastAsia"/>
          <w:lang w:eastAsia="ja-JP"/>
        </w:rPr>
        <w:t>in [ITU-T G.8011]</w:t>
      </w:r>
      <w:r>
        <w:rPr>
          <w:lang w:eastAsia="ja-JP"/>
        </w:rPr>
        <w:t xml:space="preserve">. </w:t>
      </w:r>
      <w:r>
        <w:rPr>
          <w:rFonts w:hint="eastAsia"/>
          <w:lang w:eastAsia="ja-JP"/>
        </w:rPr>
        <w:t xml:space="preserve">The </w:t>
      </w:r>
      <w:r>
        <w:rPr>
          <w:lang w:eastAsia="ja-JP"/>
        </w:rPr>
        <w:t>Ethernet</w:t>
      </w:r>
      <w:r>
        <w:rPr>
          <w:rFonts w:hint="eastAsia"/>
          <w:lang w:eastAsia="ja-JP"/>
        </w:rPr>
        <w:t xml:space="preserve"> </w:t>
      </w:r>
      <w:r>
        <w:rPr>
          <w:lang w:eastAsia="ja-JP"/>
        </w:rPr>
        <w:t>C</w:t>
      </w:r>
      <w:r>
        <w:rPr>
          <w:rFonts w:hint="eastAsia"/>
          <w:lang w:eastAsia="ja-JP"/>
        </w:rPr>
        <w:t>onnection</w:t>
      </w:r>
      <w:r>
        <w:rPr>
          <w:lang w:eastAsia="ja-JP"/>
        </w:rPr>
        <w:t>s</w:t>
      </w:r>
      <w:r>
        <w:rPr>
          <w:rFonts w:hint="eastAsia"/>
          <w:lang w:eastAsia="ja-JP"/>
        </w:rPr>
        <w:t xml:space="preserve"> support </w:t>
      </w:r>
      <w:r>
        <w:rPr>
          <w:lang w:eastAsia="ja-JP"/>
        </w:rPr>
        <w:t xml:space="preserve">E-Line, E-Tree and E-LAN </w:t>
      </w:r>
      <w:r>
        <w:rPr>
          <w:rFonts w:hint="eastAsia"/>
          <w:lang w:eastAsia="ja-JP"/>
        </w:rPr>
        <w:t>Ethernet service</w:t>
      </w:r>
      <w:r>
        <w:rPr>
          <w:lang w:eastAsia="ja-JP"/>
        </w:rPr>
        <w:t>s</w:t>
      </w:r>
      <w:r>
        <w:rPr>
          <w:rFonts w:hint="eastAsia"/>
          <w:lang w:eastAsia="ja-JP"/>
        </w:rPr>
        <w:t xml:space="preserve"> as defined in [ITU-T G.8011].</w:t>
      </w:r>
    </w:p>
    <w:p w:rsidR="00EB39E3" w:rsidRDefault="0082727C" w:rsidP="00EB39E3">
      <w:pPr>
        <w:rPr>
          <w:lang w:eastAsia="ja-JP"/>
        </w:rPr>
      </w:pPr>
      <w:r>
        <w:rPr>
          <w:lang w:eastAsia="ja-JP"/>
        </w:rPr>
        <w:t>Th</w:t>
      </w:r>
      <w:r w:rsidR="00EB39E3">
        <w:rPr>
          <w:rFonts w:hint="eastAsia"/>
          <w:lang w:eastAsia="ja-JP"/>
        </w:rPr>
        <w:t xml:space="preserve">is Recommendation specifies the interworking aspects, </w:t>
      </w:r>
      <w:r w:rsidR="00EB39E3">
        <w:rPr>
          <w:lang w:eastAsia="ja-JP"/>
        </w:rPr>
        <w:t>between</w:t>
      </w:r>
      <w:r>
        <w:rPr>
          <w:lang w:eastAsia="ja-JP"/>
        </w:rPr>
        <w:t xml:space="preserve"> EVC service signals on an</w:t>
      </w:r>
      <w:r w:rsidR="00EB39E3">
        <w:rPr>
          <w:rFonts w:hint="eastAsia"/>
          <w:lang w:eastAsia="ja-JP"/>
        </w:rPr>
        <w:t xml:space="preserve"> </w:t>
      </w:r>
      <w:r w:rsidR="00EB39E3">
        <w:rPr>
          <w:lang w:eastAsia="ja-JP"/>
        </w:rPr>
        <w:t>Ethernet</w:t>
      </w:r>
      <w:r w:rsidR="00EB39E3">
        <w:rPr>
          <w:rFonts w:hint="eastAsia"/>
          <w:lang w:eastAsia="ja-JP"/>
        </w:rPr>
        <w:t xml:space="preserve"> UNI and Ethernet </w:t>
      </w:r>
      <w:r>
        <w:rPr>
          <w:lang w:eastAsia="ja-JP"/>
        </w:rPr>
        <w:t>C</w:t>
      </w:r>
      <w:r w:rsidR="00EB39E3">
        <w:rPr>
          <w:rFonts w:hint="eastAsia"/>
          <w:lang w:eastAsia="ja-JP"/>
        </w:rPr>
        <w:t xml:space="preserve">onnection </w:t>
      </w:r>
      <w:r>
        <w:rPr>
          <w:lang w:eastAsia="ja-JP"/>
        </w:rPr>
        <w:t xml:space="preserve">signals on an </w:t>
      </w:r>
      <w:r w:rsidR="00EB39E3">
        <w:rPr>
          <w:rFonts w:hint="eastAsia"/>
          <w:lang w:eastAsia="ja-JP"/>
        </w:rPr>
        <w:t xml:space="preserve">Ethernet </w:t>
      </w:r>
      <w:proofErr w:type="gramStart"/>
      <w:r w:rsidR="00EB39E3">
        <w:rPr>
          <w:rFonts w:hint="eastAsia"/>
          <w:lang w:eastAsia="ja-JP"/>
        </w:rPr>
        <w:t xml:space="preserve">NNI </w:t>
      </w:r>
      <w:r w:rsidR="00EB39E3">
        <w:t>.</w:t>
      </w:r>
      <w:proofErr w:type="gramEnd"/>
      <w:r w:rsidR="00EB39E3">
        <w:t xml:space="preserve"> </w:t>
      </w:r>
    </w:p>
    <w:p w:rsidR="00EB39E3" w:rsidRDefault="00EB39E3" w:rsidP="00EB39E3">
      <w:pPr>
        <w:rPr>
          <w:lang w:eastAsia="ja-JP"/>
        </w:rPr>
      </w:pPr>
      <w:r>
        <w:rPr>
          <w:rFonts w:hint="eastAsia"/>
          <w:lang w:eastAsia="ja-JP"/>
        </w:rPr>
        <w:t>This Recommendation does not specify the Ethernet component and/or equipment model</w:t>
      </w:r>
      <w:r w:rsidR="0082727C">
        <w:rPr>
          <w:lang w:eastAsia="ja-JP"/>
        </w:rPr>
        <w:t>s</w:t>
      </w:r>
      <w:r w:rsidR="0082727C">
        <w:rPr>
          <w:rFonts w:hint="eastAsia"/>
          <w:lang w:eastAsia="ja-JP"/>
        </w:rPr>
        <w:t xml:space="preserve"> to meet the Ethernet NNI. Th</w:t>
      </w:r>
      <w:r w:rsidR="0082727C">
        <w:rPr>
          <w:lang w:eastAsia="ja-JP"/>
        </w:rPr>
        <w:t>ose components and models are</w:t>
      </w:r>
      <w:r>
        <w:rPr>
          <w:rFonts w:hint="eastAsia"/>
          <w:lang w:eastAsia="ja-JP"/>
        </w:rPr>
        <w:t xml:space="preserve"> defined in [ITU-</w:t>
      </w:r>
      <w:r w:rsidR="0082727C">
        <w:rPr>
          <w:rFonts w:hint="eastAsia"/>
          <w:lang w:eastAsia="ja-JP"/>
        </w:rPr>
        <w:t>T G.8021] and [ITU-T G.8021.1]</w:t>
      </w:r>
      <w:r w:rsidR="0082727C">
        <w:rPr>
          <w:lang w:eastAsia="ja-JP"/>
        </w:rPr>
        <w:t>.</w:t>
      </w:r>
    </w:p>
    <w:p w:rsidR="00E07024" w:rsidRDefault="00215072" w:rsidP="004A106E">
      <w:r w:rsidRPr="00EB39E3">
        <w:t xml:space="preserve">The interfaces defined in this Recommendation can be applied at network node interfaces (NNI) </w:t>
      </w:r>
      <w:r w:rsidR="0082727C" w:rsidRPr="00EB39E3">
        <w:t xml:space="preserve">and user-to-network interfaces (UNI) </w:t>
      </w:r>
      <w:r w:rsidRPr="00EB39E3">
        <w:t xml:space="preserve">of the </w:t>
      </w:r>
      <w:r w:rsidR="00715489" w:rsidRPr="00EB39E3">
        <w:t>Ethernet</w:t>
      </w:r>
      <w:r w:rsidRPr="00EB39E3">
        <w:t xml:space="preserve"> transport network.</w:t>
      </w:r>
      <w:r w:rsidR="00354342" w:rsidRPr="00EB39E3">
        <w:t xml:space="preserve"> The Ethernet UNI is formed by an Ethernet interface and the Ethernet NNI by an Ethernet interface or an Ethernet over Transport interface. The Ethernet over Transport NNI uses various server layer</w:t>
      </w:r>
      <w:r w:rsidR="00400129" w:rsidRPr="00EB39E3">
        <w:t xml:space="preserve"> networks like OTH and SDH.</w:t>
      </w:r>
      <w:r w:rsidRPr="00EB39E3">
        <w:t xml:space="preserve"> </w:t>
      </w:r>
      <w:r w:rsidR="00E07024">
        <w:t>G.8012 describes the mapping of ETH_CI into those server layers</w:t>
      </w:r>
      <w:r w:rsidR="00BF6337">
        <w:t xml:space="preserve"> mainly for Ethernet private line applications</w:t>
      </w:r>
      <w:r w:rsidR="00E07024">
        <w:t>.</w:t>
      </w:r>
      <w:r w:rsidR="00BF6337">
        <w:t xml:space="preserve"> G.8012.1 describes the mapping of S-EC, B-EC, BS-EC, L-EC and ESP signals into those server layers for an Ethernet transport network application which deploys a mix of ETY and OTH server layers.</w:t>
      </w:r>
      <w:r w:rsidR="00E07024">
        <w:t xml:space="preserve"> </w:t>
      </w:r>
      <w:r w:rsidRPr="00EB39E3">
        <w:t xml:space="preserve">It is recognized, for </w:t>
      </w:r>
      <w:r w:rsidR="00354342" w:rsidRPr="00EB39E3">
        <w:t xml:space="preserve">Ethernet over Transport </w:t>
      </w:r>
      <w:r w:rsidRPr="00EB39E3">
        <w:t xml:space="preserve">interfaces used within </w:t>
      </w:r>
      <w:r w:rsidR="00715489" w:rsidRPr="00EB39E3">
        <w:t>Ethernet</w:t>
      </w:r>
      <w:r w:rsidRPr="00EB39E3">
        <w:t xml:space="preserve"> </w:t>
      </w:r>
      <w:proofErr w:type="spellStart"/>
      <w:r w:rsidRPr="00EB39E3">
        <w:t>subnetworks</w:t>
      </w:r>
      <w:proofErr w:type="spellEnd"/>
      <w:r w:rsidRPr="00EB39E3">
        <w:t xml:space="preserve">, that aspects of the interface are transport technology dependent. The </w:t>
      </w:r>
      <w:r w:rsidR="00715489" w:rsidRPr="00EB39E3">
        <w:t>transport</w:t>
      </w:r>
      <w:r w:rsidRPr="00EB39E3">
        <w:t xml:space="preserve"> technology dependent aspects are defined</w:t>
      </w:r>
      <w:r w:rsidR="0082727C">
        <w:t xml:space="preserve"> in the transport technology specific Recommendations</w:t>
      </w:r>
      <w:r w:rsidR="003A6794">
        <w:t>, e.g. [ITU-T G.709], [ITU-T G.707]</w:t>
      </w:r>
      <w:r w:rsidRPr="00EB39E3">
        <w:t xml:space="preserve">. </w:t>
      </w:r>
    </w:p>
    <w:p w:rsidR="00215072" w:rsidRPr="006807C2" w:rsidRDefault="00215072" w:rsidP="004A106E">
      <w:r w:rsidRPr="00EB39E3">
        <w:t xml:space="preserve">The </w:t>
      </w:r>
      <w:r w:rsidR="00715489" w:rsidRPr="00EB39E3">
        <w:t>OAM</w:t>
      </w:r>
      <w:r w:rsidRPr="00EB39E3">
        <w:t xml:space="preserve"> functionality necessary for operations and management of </w:t>
      </w:r>
      <w:r w:rsidR="00715489" w:rsidRPr="00EB39E3">
        <w:t>Ethernet</w:t>
      </w:r>
      <w:r w:rsidRPr="00EB39E3">
        <w:t xml:space="preserve"> </w:t>
      </w:r>
      <w:proofErr w:type="spellStart"/>
      <w:r w:rsidRPr="00EB39E3">
        <w:t>subnetworks</w:t>
      </w:r>
      <w:proofErr w:type="spellEnd"/>
      <w:r w:rsidRPr="00EB39E3">
        <w:t xml:space="preserve"> is </w:t>
      </w:r>
      <w:r w:rsidR="00796DCE" w:rsidRPr="00EB39E3">
        <w:t>described</w:t>
      </w:r>
      <w:r w:rsidR="0082727C">
        <w:t xml:space="preserve"> in [ITU-T G.8013/Y.1731]</w:t>
      </w:r>
      <w:r w:rsidRPr="00EB39E3">
        <w:t>.</w:t>
      </w:r>
      <w:r w:rsidR="00354342" w:rsidRPr="00EB39E3">
        <w:t xml:space="preserve"> The detailed requirements are specified in a number of ITU-T Recommendations</w:t>
      </w:r>
      <w:r w:rsidR="00CC2819" w:rsidRPr="00EB39E3">
        <w:t>,</w:t>
      </w:r>
      <w:r w:rsidR="00354342" w:rsidRPr="00EB39E3">
        <w:t xml:space="preserve"> IEEE Standards</w:t>
      </w:r>
      <w:r w:rsidR="00CC2819" w:rsidRPr="00EB39E3">
        <w:t xml:space="preserve"> and MEF Technical Specifications</w:t>
      </w:r>
      <w:r w:rsidR="00354342" w:rsidRPr="00EB39E3">
        <w:t>, which are referred to.</w:t>
      </w:r>
      <w:r w:rsidR="00E07024" w:rsidRPr="00E07024">
        <w:t xml:space="preserve"> </w:t>
      </w:r>
      <w:r w:rsidR="00E07024">
        <w:t xml:space="preserve">This Recommendation provides </w:t>
      </w:r>
      <w:r w:rsidR="00E07024" w:rsidRPr="00A31AE3">
        <w:t>a d</w:t>
      </w:r>
      <w:r w:rsidR="00E07024">
        <w:t xml:space="preserve">escription of the applicability </w:t>
      </w:r>
      <w:r w:rsidR="00E07024" w:rsidRPr="00A31AE3">
        <w:t>of Ethernet OAM to the different types of Ethernet Connections</w:t>
      </w:r>
      <w:r w:rsidR="00E07024">
        <w:t xml:space="preserve">. Note that G.8012 was developed prior to [ITU-T G.8013/Y.1731] and did not discuss </w:t>
      </w:r>
      <w:r w:rsidR="00E07024" w:rsidRPr="00A31AE3">
        <w:t>Ethernet OAM</w:t>
      </w:r>
      <w:r w:rsidR="00E07024">
        <w:t xml:space="preserve">.  </w:t>
      </w:r>
    </w:p>
    <w:p w:rsidR="004A106E" w:rsidRPr="006807C2" w:rsidRDefault="004A106E" w:rsidP="004A106E">
      <w:pPr>
        <w:pStyle w:val="Heading1"/>
      </w:pPr>
      <w:bookmarkStart w:id="11" w:name="_Toc335753722"/>
      <w:r w:rsidRPr="006807C2">
        <w:t>2</w:t>
      </w:r>
      <w:r w:rsidRPr="006807C2">
        <w:tab/>
        <w:t>References</w:t>
      </w:r>
      <w:bookmarkEnd w:id="11"/>
    </w:p>
    <w:p w:rsidR="004A106E" w:rsidRPr="006807C2" w:rsidRDefault="004A106E" w:rsidP="004A106E">
      <w:r w:rsidRPr="006807C2">
        <w:t>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w:t>
      </w:r>
    </w:p>
    <w:p w:rsidR="004A106E" w:rsidRPr="006807C2" w:rsidRDefault="004A106E" w:rsidP="004A106E">
      <w:r w:rsidRPr="006807C2">
        <w:lastRenderedPageBreak/>
        <w:t>The reference to a document within this Recommendation does not give it, as a stand-alone document, the status of a Recommendation.</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G.707]</w:t>
      </w:r>
      <w:r w:rsidRPr="00EB39E3">
        <w:tab/>
        <w:t xml:space="preserve">ITU-T Recommendation G.707 (date), </w:t>
      </w:r>
      <w:r w:rsidRPr="00EB39E3">
        <w:rPr>
          <w:i/>
        </w:rPr>
        <w:t>Network node interface for the synchronous digital hierarchy (SDH)</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G.709</w:t>
      </w:r>
      <w:r w:rsidR="00FF5A19" w:rsidRPr="00EB39E3">
        <w:t>]</w:t>
      </w:r>
      <w:r w:rsidR="00FF5A19" w:rsidRPr="00EB39E3">
        <w:tab/>
      </w:r>
      <w:r w:rsidRPr="00EB39E3">
        <w:t>ITU-T Recommendation G.709 (</w:t>
      </w:r>
      <w:r w:rsidR="00530C96">
        <w:t>2012</w:t>
      </w:r>
      <w:r w:rsidRPr="00EB39E3">
        <w:t xml:space="preserve">), </w:t>
      </w:r>
      <w:r w:rsidRPr="00EB39E3">
        <w:rPr>
          <w:i/>
        </w:rPr>
        <w:t>Interfaces for the Optical Transport Network (OTN)</w:t>
      </w:r>
    </w:p>
    <w:p w:rsidR="009D5AF3" w:rsidRPr="00EB39E3" w:rsidRDefault="009D5AF3" w:rsidP="009D5AF3">
      <w:pPr>
        <w:pStyle w:val="enumlev1"/>
        <w:tabs>
          <w:tab w:val="clear" w:pos="794"/>
          <w:tab w:val="clear" w:pos="1191"/>
          <w:tab w:val="clear" w:pos="1588"/>
          <w:tab w:val="clear" w:pos="1985"/>
          <w:tab w:val="left" w:pos="1701"/>
        </w:tabs>
        <w:ind w:left="1701" w:hanging="1701"/>
      </w:pPr>
      <w:r w:rsidRPr="00EB39E3">
        <w:t>[ITU-T G.</w:t>
      </w:r>
      <w:r>
        <w:t>841</w:t>
      </w:r>
      <w:r w:rsidRPr="00EB39E3">
        <w:t>]</w:t>
      </w:r>
      <w:r w:rsidRPr="00EB39E3">
        <w:tab/>
        <w:t>ITU-T Recommendation G.</w:t>
      </w:r>
      <w:r>
        <w:t>841</w:t>
      </w:r>
      <w:r w:rsidRPr="00EB39E3">
        <w:t xml:space="preserve"> (</w:t>
      </w:r>
      <w:r w:rsidR="00583FD2">
        <w:t>1998</w:t>
      </w:r>
      <w:r w:rsidRPr="00EB39E3">
        <w:t xml:space="preserve">), </w:t>
      </w:r>
      <w:r w:rsidRPr="009D5AF3">
        <w:rPr>
          <w:i/>
        </w:rPr>
        <w:t>Types and characteristics of SDH network protection architectures</w:t>
      </w:r>
    </w:p>
    <w:p w:rsidR="009D5AF3" w:rsidRPr="00EB39E3" w:rsidRDefault="009D5AF3" w:rsidP="009D5AF3">
      <w:pPr>
        <w:pStyle w:val="enumlev1"/>
        <w:tabs>
          <w:tab w:val="clear" w:pos="794"/>
          <w:tab w:val="clear" w:pos="1191"/>
          <w:tab w:val="clear" w:pos="1588"/>
          <w:tab w:val="clear" w:pos="1985"/>
          <w:tab w:val="left" w:pos="1701"/>
        </w:tabs>
        <w:ind w:left="1701" w:hanging="1701"/>
      </w:pPr>
      <w:r w:rsidRPr="00EB39E3">
        <w:t>[ITU-T G.</w:t>
      </w:r>
      <w:r>
        <w:t>873.1</w:t>
      </w:r>
      <w:r w:rsidRPr="00EB39E3">
        <w:t>]</w:t>
      </w:r>
      <w:r w:rsidRPr="00EB39E3">
        <w:tab/>
        <w:t>ITU-T Recommendation G.</w:t>
      </w:r>
      <w:r>
        <w:t>873.1</w:t>
      </w:r>
      <w:r w:rsidRPr="00EB39E3">
        <w:t xml:space="preserve"> (</w:t>
      </w:r>
      <w:r w:rsidR="00583FD2">
        <w:t>2011</w:t>
      </w:r>
      <w:r w:rsidRPr="00EB39E3">
        <w:t xml:space="preserve">), </w:t>
      </w:r>
      <w:r w:rsidRPr="009D5AF3">
        <w:rPr>
          <w:i/>
        </w:rPr>
        <w:t>Optical Transport Network (OTN): Linear protection</w:t>
      </w:r>
    </w:p>
    <w:p w:rsidR="009D5AF3" w:rsidRPr="00EB39E3" w:rsidRDefault="009D5AF3" w:rsidP="009D5AF3">
      <w:pPr>
        <w:pStyle w:val="enumlev1"/>
        <w:tabs>
          <w:tab w:val="clear" w:pos="794"/>
          <w:tab w:val="clear" w:pos="1191"/>
          <w:tab w:val="clear" w:pos="1588"/>
          <w:tab w:val="clear" w:pos="1985"/>
          <w:tab w:val="left" w:pos="1701"/>
        </w:tabs>
        <w:ind w:left="1701" w:hanging="1701"/>
      </w:pPr>
      <w:r w:rsidRPr="00EB39E3">
        <w:t>[ITU-T G.</w:t>
      </w:r>
      <w:r>
        <w:t>873.2</w:t>
      </w:r>
      <w:r w:rsidRPr="00EB39E3">
        <w:t>]</w:t>
      </w:r>
      <w:r w:rsidRPr="00EB39E3">
        <w:tab/>
        <w:t>ITU-T Recommendation G.</w:t>
      </w:r>
      <w:r>
        <w:t>873.2</w:t>
      </w:r>
      <w:r w:rsidRPr="00EB39E3">
        <w:t xml:space="preserve"> (</w:t>
      </w:r>
      <w:r w:rsidR="00583FD2">
        <w:t>2012</w:t>
      </w:r>
      <w:r w:rsidRPr="00EB39E3">
        <w:t xml:space="preserve">), </w:t>
      </w:r>
      <w:r w:rsidRPr="009D5AF3">
        <w:rPr>
          <w:i/>
        </w:rPr>
        <w:t>ODUk Shared Ring Protection (SRP)</w:t>
      </w:r>
    </w:p>
    <w:p w:rsidR="004A106E" w:rsidRPr="00EB39E3" w:rsidRDefault="004A106E" w:rsidP="009D5AF3">
      <w:pPr>
        <w:pStyle w:val="enumlev1"/>
        <w:tabs>
          <w:tab w:val="clear" w:pos="794"/>
          <w:tab w:val="clear" w:pos="1191"/>
          <w:tab w:val="clear" w:pos="1588"/>
          <w:tab w:val="clear" w:pos="1985"/>
          <w:tab w:val="left" w:pos="1701"/>
        </w:tabs>
        <w:ind w:left="1701" w:hanging="1701"/>
      </w:pPr>
      <w:r w:rsidRPr="00EB39E3">
        <w:t>[</w:t>
      </w:r>
      <w:r w:rsidR="00F31B0E" w:rsidRPr="00EB39E3">
        <w:t xml:space="preserve">ITU-T </w:t>
      </w:r>
      <w:r w:rsidR="006807C2" w:rsidRPr="00EB39E3">
        <w:t>G</w:t>
      </w:r>
      <w:r w:rsidRPr="00EB39E3">
        <w:t>.</w:t>
      </w:r>
      <w:r w:rsidR="006807C2" w:rsidRPr="00EB39E3">
        <w:t>8010</w:t>
      </w:r>
      <w:r w:rsidRPr="00EB39E3">
        <w:t>]</w:t>
      </w:r>
      <w:r w:rsidRPr="00EB39E3">
        <w:tab/>
        <w:t xml:space="preserve">ITU-T Recommendation </w:t>
      </w:r>
      <w:r w:rsidR="006807C2" w:rsidRPr="00EB39E3">
        <w:t>G.8010/Y.1306</w:t>
      </w:r>
      <w:r w:rsidRPr="00EB39E3">
        <w:t xml:space="preserve"> (</w:t>
      </w:r>
      <w:r w:rsidR="00583FD2">
        <w:t>2004</w:t>
      </w:r>
      <w:r w:rsidRPr="00EB39E3">
        <w:t>)</w:t>
      </w:r>
      <w:r w:rsidR="00B774CF" w:rsidRPr="00EB39E3">
        <w:t>,</w:t>
      </w:r>
      <w:r w:rsidRPr="00EB39E3">
        <w:t xml:space="preserve"> </w:t>
      </w:r>
      <w:r w:rsidR="006807C2" w:rsidRPr="00EB39E3">
        <w:rPr>
          <w:i/>
        </w:rPr>
        <w:t>Architecture of Ethernet layer networks</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G.8011]</w:t>
      </w:r>
      <w:r w:rsidRPr="00EB39E3">
        <w:tab/>
        <w:t xml:space="preserve">ITU-T Recommendation </w:t>
      </w:r>
      <w:r w:rsidR="002D0997" w:rsidRPr="00EB39E3">
        <w:t>G.8011</w:t>
      </w:r>
      <w:r w:rsidRPr="00EB39E3">
        <w:t xml:space="preserve"> (</w:t>
      </w:r>
      <w:r w:rsidR="00583FD2">
        <w:t>2012</w:t>
      </w:r>
      <w:r w:rsidRPr="00EB39E3">
        <w:t xml:space="preserve">), </w:t>
      </w:r>
      <w:r w:rsidRPr="00EB39E3">
        <w:rPr>
          <w:i/>
        </w:rPr>
        <w:t>Ethernet service characteristics</w:t>
      </w:r>
    </w:p>
    <w:p w:rsidR="00F23691" w:rsidRPr="00EB39E3" w:rsidRDefault="00F23691" w:rsidP="00235358">
      <w:pPr>
        <w:pStyle w:val="enumlev1"/>
        <w:tabs>
          <w:tab w:val="clear" w:pos="794"/>
          <w:tab w:val="clear" w:pos="1191"/>
          <w:tab w:val="clear" w:pos="1588"/>
          <w:tab w:val="clear" w:pos="1985"/>
          <w:tab w:val="left" w:pos="1701"/>
        </w:tabs>
        <w:ind w:left="1701" w:hanging="1701"/>
        <w:rPr>
          <w:lang w:val="fr-CH"/>
        </w:rPr>
      </w:pPr>
      <w:r w:rsidRPr="00EB39E3">
        <w:rPr>
          <w:lang w:val="fr-CH"/>
        </w:rPr>
        <w:t>[ITU-T G.8012]</w:t>
      </w:r>
      <w:r w:rsidRPr="00EB39E3">
        <w:rPr>
          <w:lang w:val="fr-CH"/>
        </w:rPr>
        <w:tab/>
        <w:t>ITU-T Recommendation G.8012/Y.1308 (</w:t>
      </w:r>
      <w:r w:rsidR="00583FD2">
        <w:rPr>
          <w:lang w:val="fr-CH"/>
        </w:rPr>
        <w:t>2004</w:t>
      </w:r>
      <w:r w:rsidRPr="00EB39E3">
        <w:rPr>
          <w:lang w:val="fr-CH"/>
        </w:rPr>
        <w:t xml:space="preserve">), </w:t>
      </w:r>
      <w:r w:rsidRPr="00EB39E3">
        <w:rPr>
          <w:i/>
          <w:lang w:val="fr-CH"/>
        </w:rPr>
        <w:t>Ethernet UNI and Ethernet NNI</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G.8013]</w:t>
      </w:r>
      <w:r w:rsidR="00FF5A19" w:rsidRPr="00EB39E3">
        <w:tab/>
      </w:r>
      <w:r w:rsidRPr="00EB39E3">
        <w:t>ITU-T Recommendation G.8013/Y.1731 (</w:t>
      </w:r>
      <w:r w:rsidR="00583FD2">
        <w:t>2011</w:t>
      </w:r>
      <w:r w:rsidRPr="00EB39E3">
        <w:t xml:space="preserve">), </w:t>
      </w:r>
      <w:r w:rsidRPr="00EB39E3">
        <w:rPr>
          <w:i/>
        </w:rPr>
        <w:t>OAM functions and mechanisms for Ethernet based networks</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G.8021]</w:t>
      </w:r>
      <w:r w:rsidRPr="00EB39E3">
        <w:tab/>
        <w:t>ITU-T Recommendation G.8021/Y.1341 (</w:t>
      </w:r>
      <w:r w:rsidR="00583FD2">
        <w:t>2012</w:t>
      </w:r>
      <w:r w:rsidRPr="00EB39E3">
        <w:t xml:space="preserve">), </w:t>
      </w:r>
      <w:r w:rsidRPr="00EB39E3">
        <w:rPr>
          <w:i/>
        </w:rPr>
        <w:t>Characteristics of Ethernet transport network equipment functional blocks</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G.8031]</w:t>
      </w:r>
      <w:r w:rsidRPr="00EB39E3">
        <w:tab/>
        <w:t>ITU-T Recommendation G.8031/Y.1342 (</w:t>
      </w:r>
      <w:r w:rsidR="00583FD2">
        <w:t>2011</w:t>
      </w:r>
      <w:r w:rsidRPr="00EB39E3">
        <w:t xml:space="preserve">), </w:t>
      </w:r>
      <w:r w:rsidRPr="00EB39E3">
        <w:rPr>
          <w:i/>
        </w:rPr>
        <w:t>Ethernet Linear Protection Switching</w:t>
      </w:r>
    </w:p>
    <w:p w:rsidR="006807C2" w:rsidRPr="00EB39E3" w:rsidRDefault="006807C2" w:rsidP="00235358">
      <w:pPr>
        <w:pStyle w:val="enumlev1"/>
        <w:tabs>
          <w:tab w:val="clear" w:pos="794"/>
          <w:tab w:val="clear" w:pos="1191"/>
          <w:tab w:val="clear" w:pos="1588"/>
          <w:tab w:val="clear" w:pos="1985"/>
          <w:tab w:val="left" w:pos="1701"/>
        </w:tabs>
        <w:ind w:left="1701" w:hanging="1701"/>
      </w:pPr>
      <w:r w:rsidRPr="00EB39E3">
        <w:t>[ITU-T G.8032]</w:t>
      </w:r>
      <w:r w:rsidRPr="00EB39E3">
        <w:tab/>
        <w:t>ITU-T Recommendation G.8032/Y.1344 (</w:t>
      </w:r>
      <w:r w:rsidR="00583FD2">
        <w:t>2012</w:t>
      </w:r>
      <w:r w:rsidRPr="00EB39E3">
        <w:t xml:space="preserve">), </w:t>
      </w:r>
      <w:r w:rsidRPr="00EB39E3">
        <w:rPr>
          <w:i/>
        </w:rPr>
        <w:t>Ethernet ring protection switching</w:t>
      </w:r>
    </w:p>
    <w:p w:rsidR="000269A9" w:rsidRPr="00EB39E3" w:rsidRDefault="000269A9" w:rsidP="000269A9">
      <w:pPr>
        <w:pStyle w:val="enumlev1"/>
        <w:tabs>
          <w:tab w:val="clear" w:pos="794"/>
          <w:tab w:val="clear" w:pos="1191"/>
          <w:tab w:val="clear" w:pos="1588"/>
          <w:tab w:val="clear" w:pos="1985"/>
          <w:tab w:val="left" w:pos="1701"/>
        </w:tabs>
        <w:ind w:left="1701" w:hanging="1701"/>
      </w:pPr>
      <w:r>
        <w:t>[ITU-T G.826</w:t>
      </w:r>
      <w:r w:rsidRPr="00EB39E3">
        <w:t>2]</w:t>
      </w:r>
      <w:r w:rsidRPr="00EB39E3">
        <w:tab/>
        <w:t>ITU-T Recommendation G.8</w:t>
      </w:r>
      <w:r>
        <w:t>262</w:t>
      </w:r>
      <w:r w:rsidRPr="00EB39E3">
        <w:t xml:space="preserve"> (</w:t>
      </w:r>
      <w:r w:rsidR="00583FD2">
        <w:t>2010</w:t>
      </w:r>
      <w:r w:rsidRPr="00EB39E3">
        <w:t xml:space="preserve">), </w:t>
      </w:r>
      <w:r w:rsidRPr="000269A9">
        <w:rPr>
          <w:i/>
        </w:rPr>
        <w:t>Timing characteristics of a synchronous Ethernet equipment slave clock</w:t>
      </w:r>
    </w:p>
    <w:p w:rsidR="000269A9" w:rsidRPr="00EB39E3" w:rsidRDefault="000269A9" w:rsidP="000269A9">
      <w:pPr>
        <w:pStyle w:val="enumlev1"/>
        <w:tabs>
          <w:tab w:val="clear" w:pos="794"/>
          <w:tab w:val="clear" w:pos="1191"/>
          <w:tab w:val="clear" w:pos="1588"/>
          <w:tab w:val="clear" w:pos="1985"/>
          <w:tab w:val="left" w:pos="1701"/>
        </w:tabs>
        <w:ind w:left="1701" w:hanging="1701"/>
      </w:pPr>
      <w:r>
        <w:t>[ITU-T G.8264</w:t>
      </w:r>
      <w:r w:rsidRPr="00EB39E3">
        <w:t>]</w:t>
      </w:r>
      <w:r w:rsidRPr="00EB39E3">
        <w:tab/>
        <w:t>ITU-T Recommendation G.8</w:t>
      </w:r>
      <w:r>
        <w:t>264</w:t>
      </w:r>
      <w:r w:rsidRPr="00EB39E3">
        <w:t xml:space="preserve"> (</w:t>
      </w:r>
      <w:r w:rsidR="00583FD2">
        <w:t>2008</w:t>
      </w:r>
      <w:r w:rsidRPr="00EB39E3">
        <w:t xml:space="preserve">), </w:t>
      </w:r>
      <w:r w:rsidRPr="000269A9">
        <w:rPr>
          <w:i/>
        </w:rPr>
        <w:t>Distribution of timing information through packet networks</w:t>
      </w:r>
    </w:p>
    <w:p w:rsidR="00614767" w:rsidRPr="00EB39E3" w:rsidRDefault="00614767" w:rsidP="00614767">
      <w:pPr>
        <w:pStyle w:val="enumlev1"/>
        <w:tabs>
          <w:tab w:val="clear" w:pos="794"/>
          <w:tab w:val="clear" w:pos="1191"/>
          <w:tab w:val="clear" w:pos="1588"/>
          <w:tab w:val="clear" w:pos="1985"/>
          <w:tab w:val="left" w:pos="1701"/>
        </w:tabs>
        <w:ind w:left="1701" w:hanging="1701"/>
        <w:rPr>
          <w:i/>
        </w:rPr>
      </w:pPr>
      <w:r w:rsidRPr="00EB39E3">
        <w:t>[IEEE 802.1</w:t>
      </w:r>
      <w:r>
        <w:t>AX</w:t>
      </w:r>
      <w:r w:rsidRPr="00EB39E3">
        <w:t>]</w:t>
      </w:r>
      <w:r w:rsidRPr="00EB39E3">
        <w:tab/>
        <w:t>IEEE</w:t>
      </w:r>
      <w:r>
        <w:t xml:space="preserve"> </w:t>
      </w:r>
      <w:proofErr w:type="gramStart"/>
      <w:r>
        <w:t>Std</w:t>
      </w:r>
      <w:proofErr w:type="gramEnd"/>
      <w:r>
        <w:t xml:space="preserve"> 802.1AX-20008</w:t>
      </w:r>
      <w:r w:rsidRPr="00EB39E3">
        <w:t xml:space="preserve"> (</w:t>
      </w:r>
      <w:r>
        <w:t>November 2008</w:t>
      </w:r>
      <w:r w:rsidRPr="00EB39E3">
        <w:t xml:space="preserve">), </w:t>
      </w:r>
      <w:r w:rsidRPr="00EB39E3">
        <w:rPr>
          <w:i/>
        </w:rPr>
        <w:t xml:space="preserve">IEEE Standard for Local and metropolitan area networks— </w:t>
      </w:r>
      <w:r>
        <w:rPr>
          <w:i/>
        </w:rPr>
        <w:t>Link Aggregation</w:t>
      </w:r>
    </w:p>
    <w:p w:rsidR="00FF5A19" w:rsidRPr="00EB39E3" w:rsidRDefault="00FF5A19" w:rsidP="00614767">
      <w:pPr>
        <w:pStyle w:val="enumlev1"/>
        <w:tabs>
          <w:tab w:val="clear" w:pos="794"/>
          <w:tab w:val="clear" w:pos="1191"/>
          <w:tab w:val="clear" w:pos="1588"/>
          <w:tab w:val="clear" w:pos="1985"/>
          <w:tab w:val="left" w:pos="1701"/>
        </w:tabs>
        <w:ind w:left="1701" w:hanging="1701"/>
        <w:rPr>
          <w:i/>
        </w:rPr>
      </w:pPr>
      <w:r w:rsidRPr="00EB39E3">
        <w:t>[IEEE 802.1Q]</w:t>
      </w:r>
      <w:r w:rsidRPr="00EB39E3">
        <w:tab/>
        <w:t xml:space="preserve">IEEE </w:t>
      </w:r>
      <w:proofErr w:type="gramStart"/>
      <w:r w:rsidRPr="00EB39E3">
        <w:t>Std</w:t>
      </w:r>
      <w:proofErr w:type="gramEnd"/>
      <w:r w:rsidRPr="00EB39E3">
        <w:t xml:space="preserve"> 802.1Q-2011 (</w:t>
      </w:r>
      <w:r w:rsidR="00CC2FC6" w:rsidRPr="00EB39E3">
        <w:t>August 2011</w:t>
      </w:r>
      <w:r w:rsidRPr="00EB39E3">
        <w:t xml:space="preserve">), </w:t>
      </w:r>
      <w:r w:rsidRPr="00EB39E3">
        <w:rPr>
          <w:i/>
        </w:rPr>
        <w:t>IEEE Standard for Local and metropolitan area networks— Media Access Control (MAC) Bridges and Virtual Bridge Local Area Networks</w:t>
      </w:r>
    </w:p>
    <w:p w:rsidR="006864C7" w:rsidRPr="00EB39E3" w:rsidRDefault="006864C7" w:rsidP="00235358">
      <w:pPr>
        <w:pStyle w:val="enumlev1"/>
        <w:tabs>
          <w:tab w:val="clear" w:pos="794"/>
          <w:tab w:val="clear" w:pos="1191"/>
          <w:tab w:val="clear" w:pos="1588"/>
          <w:tab w:val="clear" w:pos="1985"/>
          <w:tab w:val="left" w:pos="1701"/>
        </w:tabs>
        <w:ind w:left="1701" w:hanging="1701"/>
        <w:rPr>
          <w:i/>
        </w:rPr>
      </w:pPr>
      <w:r w:rsidRPr="00EB39E3">
        <w:t>[IEEE 802.3]</w:t>
      </w:r>
      <w:r w:rsidRPr="00EB39E3">
        <w:tab/>
        <w:t xml:space="preserve">IEEE </w:t>
      </w:r>
      <w:proofErr w:type="gramStart"/>
      <w:r w:rsidRPr="00EB39E3">
        <w:t>Std</w:t>
      </w:r>
      <w:proofErr w:type="gramEnd"/>
      <w:r w:rsidRPr="00EB39E3">
        <w:t xml:space="preserve"> 802.3-</w:t>
      </w:r>
      <w:r w:rsidR="00530C96" w:rsidRPr="00EB39E3">
        <w:t>20</w:t>
      </w:r>
      <w:r w:rsidR="00530C96">
        <w:t>12</w:t>
      </w:r>
      <w:r w:rsidR="00530C96" w:rsidRPr="00EB39E3">
        <w:t xml:space="preserve"> </w:t>
      </w:r>
      <w:r w:rsidRPr="00EB39E3">
        <w:t>(</w:t>
      </w:r>
      <w:r w:rsidR="00530C96">
        <w:t>August</w:t>
      </w:r>
      <w:r w:rsidR="00530C96" w:rsidRPr="00EB39E3">
        <w:t xml:space="preserve"> </w:t>
      </w:r>
      <w:r w:rsidR="00CC2FC6" w:rsidRPr="00EB39E3">
        <w:t>20</w:t>
      </w:r>
      <w:r w:rsidR="00530C96">
        <w:t>12</w:t>
      </w:r>
      <w:r w:rsidRPr="00EB39E3">
        <w:t xml:space="preserve">), </w:t>
      </w:r>
      <w:r w:rsidRPr="00EB39E3">
        <w:rPr>
          <w:i/>
        </w:rPr>
        <w:t>IEEE Standard for Information technology — Telecommunications and information exchange between systems — Local and metropolitan area networks — Specific requirements Part 3: Carrier sense multiple access with Collision Detection (CSMA/CD) Access Method and Physical Layer Specifications</w:t>
      </w:r>
    </w:p>
    <w:p w:rsidR="001011BC" w:rsidRPr="00EB39E3" w:rsidRDefault="001011BC" w:rsidP="0086176A">
      <w:pPr>
        <w:pStyle w:val="enumlev1"/>
        <w:tabs>
          <w:tab w:val="clear" w:pos="794"/>
          <w:tab w:val="clear" w:pos="1191"/>
          <w:tab w:val="clear" w:pos="1588"/>
          <w:tab w:val="clear" w:pos="1985"/>
          <w:tab w:val="left" w:pos="1701"/>
        </w:tabs>
        <w:ind w:left="1701" w:hanging="1701"/>
      </w:pPr>
      <w:r w:rsidRPr="00EB39E3">
        <w:t>[MEF 13]</w:t>
      </w:r>
      <w:r w:rsidRPr="00EB39E3">
        <w:tab/>
        <w:t xml:space="preserve">Technical Specification MEF 13 (November 2005), </w:t>
      </w:r>
      <w:r w:rsidRPr="00EB39E3">
        <w:rPr>
          <w:i/>
        </w:rPr>
        <w:t>User Network Interface (UNI) Type 1 Implementation Agreement</w:t>
      </w:r>
    </w:p>
    <w:p w:rsidR="0077313D" w:rsidRPr="00EB39E3" w:rsidRDefault="0077313D" w:rsidP="0086176A">
      <w:pPr>
        <w:pStyle w:val="enumlev1"/>
        <w:tabs>
          <w:tab w:val="clear" w:pos="794"/>
          <w:tab w:val="clear" w:pos="1191"/>
          <w:tab w:val="clear" w:pos="1588"/>
          <w:tab w:val="clear" w:pos="1985"/>
          <w:tab w:val="left" w:pos="1701"/>
        </w:tabs>
        <w:ind w:left="1701" w:hanging="1701"/>
      </w:pPr>
      <w:r w:rsidRPr="00EB39E3">
        <w:t xml:space="preserve">[MEF </w:t>
      </w:r>
      <w:r w:rsidR="001011BC" w:rsidRPr="00EB39E3">
        <w:t>26</w:t>
      </w:r>
      <w:r w:rsidR="0086176A">
        <w:t>.1</w:t>
      </w:r>
      <w:r w:rsidRPr="00EB39E3">
        <w:t>]</w:t>
      </w:r>
      <w:r w:rsidRPr="00EB39E3">
        <w:tab/>
        <w:t xml:space="preserve">Technical Specification MEF </w:t>
      </w:r>
      <w:r w:rsidR="001011BC" w:rsidRPr="00EB39E3">
        <w:t>26</w:t>
      </w:r>
      <w:r w:rsidR="0086176A">
        <w:t>.1</w:t>
      </w:r>
      <w:r w:rsidRPr="00EB39E3">
        <w:t xml:space="preserve"> (</w:t>
      </w:r>
      <w:r w:rsidR="001011BC" w:rsidRPr="00EB39E3">
        <w:t>January</w:t>
      </w:r>
      <w:r w:rsidRPr="00EB39E3">
        <w:t xml:space="preserve"> </w:t>
      </w:r>
      <w:r w:rsidR="0086176A" w:rsidRPr="00EB39E3">
        <w:t>201</w:t>
      </w:r>
      <w:r w:rsidR="0086176A">
        <w:t>2</w:t>
      </w:r>
      <w:r w:rsidRPr="00EB39E3">
        <w:t xml:space="preserve">), </w:t>
      </w:r>
      <w:r w:rsidR="001011BC" w:rsidRPr="00EB39E3">
        <w:rPr>
          <w:i/>
        </w:rPr>
        <w:t xml:space="preserve">External Network </w:t>
      </w:r>
      <w:proofErr w:type="spellStart"/>
      <w:r w:rsidR="001011BC" w:rsidRPr="00EB39E3">
        <w:rPr>
          <w:i/>
        </w:rPr>
        <w:t>Network</w:t>
      </w:r>
      <w:proofErr w:type="spellEnd"/>
      <w:r w:rsidR="001011BC" w:rsidRPr="00EB39E3">
        <w:rPr>
          <w:i/>
        </w:rPr>
        <w:t xml:space="preserve"> Interface (ENNI) – Phase </w:t>
      </w:r>
      <w:r w:rsidR="0086176A">
        <w:rPr>
          <w:i/>
        </w:rPr>
        <w:t>2</w:t>
      </w:r>
    </w:p>
    <w:p w:rsidR="004A106E" w:rsidRPr="006807C2" w:rsidRDefault="00742947" w:rsidP="004A106E">
      <w:pPr>
        <w:pStyle w:val="Heading1"/>
      </w:pPr>
      <w:r w:rsidRPr="00EB39E3" w:rsidDel="00742947">
        <w:lastRenderedPageBreak/>
        <w:t xml:space="preserve">  </w:t>
      </w:r>
      <w:bookmarkStart w:id="12" w:name="_Toc335753723"/>
      <w:r w:rsidR="004A106E" w:rsidRPr="006807C2">
        <w:t>3</w:t>
      </w:r>
      <w:r w:rsidR="004A106E" w:rsidRPr="006807C2">
        <w:tab/>
        <w:t>Definitions</w:t>
      </w:r>
      <w:bookmarkEnd w:id="12"/>
    </w:p>
    <w:p w:rsidR="004A106E" w:rsidRPr="006807C2" w:rsidRDefault="004A106E" w:rsidP="004A106E">
      <w:pPr>
        <w:pStyle w:val="Heading2"/>
      </w:pPr>
      <w:bookmarkStart w:id="13" w:name="_Toc335753724"/>
      <w:r w:rsidRPr="006807C2">
        <w:t>3.1</w:t>
      </w:r>
      <w:r w:rsidRPr="006807C2">
        <w:tab/>
      </w:r>
      <w:r w:rsidR="00701334" w:rsidRPr="006807C2">
        <w:t>T</w:t>
      </w:r>
      <w:r w:rsidRPr="006807C2">
        <w:t xml:space="preserve">erms defined </w:t>
      </w:r>
      <w:r w:rsidR="00284941" w:rsidRPr="006807C2">
        <w:t>elsewhere</w:t>
      </w:r>
      <w:bookmarkEnd w:id="13"/>
    </w:p>
    <w:p w:rsidR="00701334" w:rsidRPr="006807C2" w:rsidRDefault="00701334" w:rsidP="00F31B0E">
      <w:r w:rsidRPr="006807C2">
        <w:t>This Recommendation uses the following terms defined elsewhere:</w:t>
      </w:r>
    </w:p>
    <w:p w:rsidR="00DB6155" w:rsidRPr="006807C2" w:rsidRDefault="004A106E" w:rsidP="004A106E">
      <w:r w:rsidRPr="006807C2">
        <w:rPr>
          <w:b/>
        </w:rPr>
        <w:t>3.1.1</w:t>
      </w:r>
      <w:r w:rsidRPr="006807C2">
        <w:rPr>
          <w:b/>
        </w:rPr>
        <w:tab/>
      </w:r>
      <w:r w:rsidR="00DB6155">
        <w:rPr>
          <w:b/>
        </w:rPr>
        <w:t>Virtual Channel</w:t>
      </w:r>
      <w:r w:rsidRPr="006807C2">
        <w:t xml:space="preserve"> [</w:t>
      </w:r>
      <w:r w:rsidR="00DB6155">
        <w:t>ITU-T G.800</w:t>
      </w:r>
      <w:r w:rsidRPr="006807C2">
        <w:t>]</w:t>
      </w:r>
    </w:p>
    <w:p w:rsidR="00DB6155" w:rsidRPr="006807C2" w:rsidRDefault="00DB6155" w:rsidP="00DB6155">
      <w:r w:rsidRPr="006807C2">
        <w:rPr>
          <w:b/>
        </w:rPr>
        <w:t>3.1.</w:t>
      </w:r>
      <w:r>
        <w:rPr>
          <w:b/>
        </w:rPr>
        <w:t>2</w:t>
      </w:r>
      <w:r w:rsidRPr="006807C2">
        <w:rPr>
          <w:b/>
        </w:rPr>
        <w:tab/>
      </w:r>
      <w:r>
        <w:rPr>
          <w:b/>
        </w:rPr>
        <w:t>Virtual Path</w:t>
      </w:r>
      <w:r w:rsidRPr="006807C2">
        <w:t xml:space="preserve"> [</w:t>
      </w:r>
      <w:r>
        <w:t>ITU-T G.800</w:t>
      </w:r>
      <w:r w:rsidRPr="006807C2">
        <w:t>]</w:t>
      </w:r>
    </w:p>
    <w:p w:rsidR="00DB6155" w:rsidRPr="006807C2" w:rsidRDefault="00DB6155" w:rsidP="00DB6155">
      <w:r w:rsidRPr="006807C2">
        <w:rPr>
          <w:b/>
        </w:rPr>
        <w:t>3.1.</w:t>
      </w:r>
      <w:r>
        <w:rPr>
          <w:b/>
        </w:rPr>
        <w:t>3</w:t>
      </w:r>
      <w:r w:rsidRPr="006807C2">
        <w:rPr>
          <w:b/>
        </w:rPr>
        <w:tab/>
      </w:r>
      <w:r>
        <w:rPr>
          <w:b/>
        </w:rPr>
        <w:t>Virtual Section</w:t>
      </w:r>
      <w:r w:rsidRPr="006807C2">
        <w:t xml:space="preserve"> [</w:t>
      </w:r>
      <w:r>
        <w:t>ITU-T G.800</w:t>
      </w:r>
      <w:r w:rsidRPr="006807C2">
        <w:t>]</w:t>
      </w:r>
    </w:p>
    <w:p w:rsidR="00DB6155" w:rsidRPr="006807C2" w:rsidRDefault="00DB6155" w:rsidP="00DB6155">
      <w:r w:rsidRPr="006807C2">
        <w:rPr>
          <w:b/>
        </w:rPr>
        <w:t>3.1.</w:t>
      </w:r>
      <w:r>
        <w:rPr>
          <w:b/>
        </w:rPr>
        <w:t>4</w:t>
      </w:r>
      <w:r w:rsidRPr="006807C2">
        <w:rPr>
          <w:b/>
        </w:rPr>
        <w:tab/>
      </w:r>
      <w:r>
        <w:rPr>
          <w:b/>
        </w:rPr>
        <w:t>Ethernet Connection</w:t>
      </w:r>
      <w:r w:rsidRPr="006807C2">
        <w:t xml:space="preserve"> [</w:t>
      </w:r>
      <w:r>
        <w:t>ITU-T G.80</w:t>
      </w:r>
      <w:r w:rsidR="00063835">
        <w:t>0</w:t>
      </w:r>
      <w:r>
        <w:t>1</w:t>
      </w:r>
      <w:r w:rsidRPr="006807C2">
        <w:t>]</w:t>
      </w:r>
    </w:p>
    <w:p w:rsidR="00DB6155" w:rsidRPr="006807C2" w:rsidRDefault="00DB6155" w:rsidP="00DB6155">
      <w:r w:rsidRPr="006807C2">
        <w:rPr>
          <w:b/>
        </w:rPr>
        <w:t>3.1.</w:t>
      </w:r>
      <w:r>
        <w:rPr>
          <w:b/>
        </w:rPr>
        <w:t>5</w:t>
      </w:r>
      <w:r w:rsidRPr="006807C2">
        <w:rPr>
          <w:b/>
        </w:rPr>
        <w:tab/>
      </w:r>
      <w:r>
        <w:rPr>
          <w:b/>
        </w:rPr>
        <w:t>Ethernet Virtual Connection</w:t>
      </w:r>
      <w:r w:rsidRPr="006807C2">
        <w:t xml:space="preserve"> [</w:t>
      </w:r>
      <w:r>
        <w:t>ITU-T G.8011</w:t>
      </w:r>
      <w:r w:rsidRPr="006807C2">
        <w:t>]</w:t>
      </w:r>
    </w:p>
    <w:p w:rsidR="006655F4" w:rsidRPr="006807C2" w:rsidRDefault="006655F4" w:rsidP="006655F4">
      <w:r w:rsidRPr="006807C2">
        <w:rPr>
          <w:b/>
        </w:rPr>
        <w:t>3.1.</w:t>
      </w:r>
      <w:r>
        <w:rPr>
          <w:b/>
        </w:rPr>
        <w:t>6</w:t>
      </w:r>
      <w:r w:rsidRPr="006807C2">
        <w:rPr>
          <w:b/>
        </w:rPr>
        <w:tab/>
      </w:r>
      <w:r>
        <w:rPr>
          <w:b/>
        </w:rPr>
        <w:t>Ethernet Link</w:t>
      </w:r>
      <w:r w:rsidRPr="006807C2">
        <w:t xml:space="preserve"> [</w:t>
      </w:r>
      <w:r>
        <w:t>ITU-T G.8010</w:t>
      </w:r>
      <w:r w:rsidRPr="006807C2">
        <w:t>]</w:t>
      </w:r>
    </w:p>
    <w:p w:rsidR="004A106E" w:rsidRPr="006807C2" w:rsidRDefault="004A106E" w:rsidP="004A106E">
      <w:pPr>
        <w:pStyle w:val="Heading2"/>
      </w:pPr>
      <w:bookmarkStart w:id="14" w:name="_Toc335753725"/>
      <w:r w:rsidRPr="006807C2">
        <w:t>3.2</w:t>
      </w:r>
      <w:r w:rsidRPr="006807C2">
        <w:tab/>
      </w:r>
      <w:r w:rsidR="00701334" w:rsidRPr="006807C2">
        <w:t>Terms defined in t</w:t>
      </w:r>
      <w:r w:rsidRPr="006807C2">
        <w:t>his Recommenda</w:t>
      </w:r>
      <w:r w:rsidR="00701334" w:rsidRPr="006807C2">
        <w:t>tion</w:t>
      </w:r>
      <w:bookmarkEnd w:id="14"/>
    </w:p>
    <w:p w:rsidR="00701334" w:rsidRPr="006807C2" w:rsidRDefault="00701334" w:rsidP="00701334">
      <w:r w:rsidRPr="006807C2">
        <w:t>This Recommendation defines the following terms:</w:t>
      </w:r>
    </w:p>
    <w:p w:rsidR="00DB6155" w:rsidRPr="006807C2" w:rsidRDefault="00DB6155" w:rsidP="00DB6155">
      <w:r w:rsidRPr="006807C2">
        <w:rPr>
          <w:b/>
        </w:rPr>
        <w:t>3.2.</w:t>
      </w:r>
      <w:r w:rsidR="00EF5C6F">
        <w:rPr>
          <w:b/>
        </w:rPr>
        <w:t>1</w:t>
      </w:r>
      <w:r w:rsidRPr="006807C2">
        <w:rPr>
          <w:b/>
        </w:rPr>
        <w:tab/>
      </w:r>
      <w:r w:rsidR="00EF5C6F">
        <w:rPr>
          <w:b/>
        </w:rPr>
        <w:t>Backbone Service</w:t>
      </w:r>
      <w:r>
        <w:rPr>
          <w:b/>
        </w:rPr>
        <w:t xml:space="preserve"> Ethernet Connection</w:t>
      </w:r>
      <w:r w:rsidRPr="006807C2">
        <w:rPr>
          <w:b/>
        </w:rPr>
        <w:t>:</w:t>
      </w:r>
      <w:r w:rsidRPr="006807C2">
        <w:t xml:space="preserve"> </w:t>
      </w:r>
      <w:r>
        <w:t>A</w:t>
      </w:r>
      <w:r w:rsidR="006C7E36">
        <w:t>n</w:t>
      </w:r>
      <w:r>
        <w:t xml:space="preserve"> Ethernet Connection of which the traffic units are encapsulated with the first 48-bits of a Backbone Service Instance Tag (I-Tag)</w:t>
      </w:r>
      <w:r w:rsidR="006655F4" w:rsidRPr="006655F4">
        <w:t xml:space="preserve"> </w:t>
      </w:r>
      <w:r w:rsidR="006655F4">
        <w:t>when they are transported through an Ethernet link. Outside an Ethernet link</w:t>
      </w:r>
      <w:r w:rsidR="006655F4">
        <w:rPr>
          <w:rStyle w:val="FootnoteReference"/>
        </w:rPr>
        <w:t xml:space="preserve"> </w:t>
      </w:r>
      <w:r w:rsidR="006655F4">
        <w:t>the traffic units are without Backbone Service Instance Tag; the information transported in the Backbone Service Instance Tag is presented as a set of parameters: Priority, Drop Eligible and EC Identifier. The link end performs the mapping of those parameters into the Backbone Service Instance Tag and the demapping of these parameters from the Backbone Service Instance Tag.</w:t>
      </w:r>
    </w:p>
    <w:p w:rsidR="00DB6155" w:rsidRPr="006807C2" w:rsidRDefault="00DB6155" w:rsidP="00DB6155">
      <w:r w:rsidRPr="006807C2">
        <w:rPr>
          <w:b/>
        </w:rPr>
        <w:t>3.2.</w:t>
      </w:r>
      <w:r w:rsidR="00EF5C6F">
        <w:rPr>
          <w:b/>
        </w:rPr>
        <w:t>2</w:t>
      </w:r>
      <w:r w:rsidRPr="006807C2">
        <w:rPr>
          <w:b/>
        </w:rPr>
        <w:tab/>
      </w:r>
      <w:r w:rsidR="00EF5C6F">
        <w:rPr>
          <w:b/>
        </w:rPr>
        <w:t>Service</w:t>
      </w:r>
      <w:r>
        <w:rPr>
          <w:b/>
        </w:rPr>
        <w:t xml:space="preserve"> Ethernet Connection</w:t>
      </w:r>
      <w:r w:rsidRPr="006807C2">
        <w:rPr>
          <w:b/>
        </w:rPr>
        <w:t>:</w:t>
      </w:r>
      <w:r w:rsidRPr="006807C2">
        <w:t xml:space="preserve"> </w:t>
      </w:r>
      <w:r>
        <w:t>A</w:t>
      </w:r>
      <w:r w:rsidR="006C7E36">
        <w:t>n</w:t>
      </w:r>
      <w:r>
        <w:t xml:space="preserve"> Ethernet Connection of which the traffic units are encapsulated with a Service VLAN Tag (S-Tag)</w:t>
      </w:r>
      <w:r w:rsidR="00F42B92">
        <w:t xml:space="preserve"> when they are transported through an Ethernet link</w:t>
      </w:r>
      <w:r>
        <w:t>.</w:t>
      </w:r>
      <w:r w:rsidR="006655F4">
        <w:t xml:space="preserve"> Outside an Ethernet</w:t>
      </w:r>
      <w:r w:rsidR="00F42B92">
        <w:t xml:space="preserve"> link</w:t>
      </w:r>
      <w:r w:rsidR="006655F4">
        <w:rPr>
          <w:rStyle w:val="FootnoteReference"/>
        </w:rPr>
        <w:footnoteReference w:id="1"/>
      </w:r>
      <w:r w:rsidR="00F42B92">
        <w:t xml:space="preserve"> the traffic units are without Service VLAN Tag</w:t>
      </w:r>
      <w:r w:rsidR="006655F4">
        <w:t>; the information transported in the Service VLAN Tag is presented as a set of parameters: Priority, Drop Eligible and EC Identifier</w:t>
      </w:r>
      <w:r w:rsidR="00F42B92">
        <w:t>.</w:t>
      </w:r>
      <w:r w:rsidR="006655F4">
        <w:t xml:space="preserve"> The link end performs the mapping of those parameters into the Service VLAN Tag and the demapping of these parameters from the Service VLAN Tag.</w:t>
      </w:r>
    </w:p>
    <w:p w:rsidR="00DB6155" w:rsidRDefault="00DB6155" w:rsidP="00DB6155">
      <w:r w:rsidRPr="006807C2">
        <w:rPr>
          <w:b/>
        </w:rPr>
        <w:t>3.2.</w:t>
      </w:r>
      <w:r w:rsidR="00EF5C6F">
        <w:rPr>
          <w:b/>
        </w:rPr>
        <w:t>3</w:t>
      </w:r>
      <w:r w:rsidRPr="006807C2">
        <w:rPr>
          <w:b/>
        </w:rPr>
        <w:tab/>
      </w:r>
      <w:r w:rsidR="00EF5C6F">
        <w:rPr>
          <w:b/>
        </w:rPr>
        <w:t>Backbone</w:t>
      </w:r>
      <w:r>
        <w:rPr>
          <w:b/>
        </w:rPr>
        <w:t xml:space="preserve"> Ethernet Connection</w:t>
      </w:r>
      <w:r w:rsidRPr="006807C2">
        <w:rPr>
          <w:b/>
        </w:rPr>
        <w:t>:</w:t>
      </w:r>
      <w:r w:rsidRPr="006807C2">
        <w:t xml:space="preserve"> </w:t>
      </w:r>
      <w:r>
        <w:t>A</w:t>
      </w:r>
      <w:r w:rsidR="006C7E36">
        <w:t>n</w:t>
      </w:r>
      <w:r>
        <w:t xml:space="preserve"> Ethernet Connection of which the traffic units are encapsulated with a Backbone VLAN Tag (B-Tag)</w:t>
      </w:r>
      <w:r w:rsidR="006655F4" w:rsidRPr="006655F4">
        <w:t xml:space="preserve"> </w:t>
      </w:r>
      <w:r w:rsidR="006655F4">
        <w:t>when they are transported through an Ethernet link. Outside an Ethernet link the traffic units are without Backbone VLAN Tag; the information transported in the Backbone VLAN Tag is presented as a set of parameters: Priority, Drop Eligible and EC Identifier. The link end performs the mapping of those parameters into the Backbone VLAN Tag and the demapping of these parameters from the Backbone VLAN Tag.</w:t>
      </w:r>
    </w:p>
    <w:p w:rsidR="00EF5C6F" w:rsidRDefault="00EF5C6F" w:rsidP="00EF5C6F">
      <w:r w:rsidRPr="006807C2">
        <w:rPr>
          <w:b/>
        </w:rPr>
        <w:t>3.2.</w:t>
      </w:r>
      <w:r>
        <w:rPr>
          <w:b/>
        </w:rPr>
        <w:t>4</w:t>
      </w:r>
      <w:r w:rsidRPr="006807C2">
        <w:rPr>
          <w:b/>
        </w:rPr>
        <w:tab/>
      </w:r>
      <w:r w:rsidR="007614E1">
        <w:rPr>
          <w:b/>
        </w:rPr>
        <w:t>L</w:t>
      </w:r>
      <w:r>
        <w:rPr>
          <w:b/>
        </w:rPr>
        <w:t>ink Ethernet Connection</w:t>
      </w:r>
      <w:r w:rsidRPr="006807C2">
        <w:rPr>
          <w:b/>
        </w:rPr>
        <w:t>:</w:t>
      </w:r>
      <w:r w:rsidRPr="006807C2">
        <w:t xml:space="preserve"> </w:t>
      </w:r>
      <w:r>
        <w:t>A</w:t>
      </w:r>
      <w:r w:rsidR="006C7E36">
        <w:t>n</w:t>
      </w:r>
      <w:r>
        <w:t xml:space="preserve"> Ethernet Connection of which the traffic units are either not encapsulated or encapsulated with a Priority Tag.</w:t>
      </w:r>
    </w:p>
    <w:p w:rsidR="007614E1" w:rsidRDefault="007614E1" w:rsidP="007614E1">
      <w:r w:rsidRPr="006807C2">
        <w:rPr>
          <w:b/>
        </w:rPr>
        <w:t>3.2.</w:t>
      </w:r>
      <w:r>
        <w:rPr>
          <w:b/>
        </w:rPr>
        <w:t>5</w:t>
      </w:r>
      <w:r w:rsidRPr="006807C2">
        <w:rPr>
          <w:b/>
        </w:rPr>
        <w:tab/>
      </w:r>
      <w:r>
        <w:rPr>
          <w:b/>
        </w:rPr>
        <w:t>Customer Ethernet Connection</w:t>
      </w:r>
      <w:r w:rsidRPr="006807C2">
        <w:rPr>
          <w:b/>
        </w:rPr>
        <w:t>:</w:t>
      </w:r>
      <w:r w:rsidRPr="006807C2">
        <w:t xml:space="preserve"> </w:t>
      </w:r>
      <w:r>
        <w:t>A</w:t>
      </w:r>
      <w:r w:rsidR="006C7E36">
        <w:t>n</w:t>
      </w:r>
      <w:r>
        <w:t xml:space="preserve"> Ethernet Connection of which the traffic units are encapsulated with a </w:t>
      </w:r>
      <w:r w:rsidR="00780F6F">
        <w:t>Customer</w:t>
      </w:r>
      <w:r>
        <w:t xml:space="preserve"> VLAN Tag (</w:t>
      </w:r>
      <w:r w:rsidR="00780F6F">
        <w:t>C</w:t>
      </w:r>
      <w:r>
        <w:t>-Tag)</w:t>
      </w:r>
      <w:r w:rsidR="006655F4" w:rsidRPr="006655F4">
        <w:t xml:space="preserve"> </w:t>
      </w:r>
      <w:r w:rsidR="006655F4">
        <w:t>when they are transported through an Ethernet link. Outside an Ethernet link the traffic units are without Customer VLAN Tag; the information transported in the Customer VLAN Tag is presented as a set of parameters: Priority, Drop Eligible and EC Identifier. The link end performs the mapping of those parameters into the Customer VLAN Tag and the demapping of these parameters from the Customer VLAN Tag.</w:t>
      </w:r>
    </w:p>
    <w:p w:rsidR="00A677BB" w:rsidRDefault="00A677BB" w:rsidP="00A677BB">
      <w:r w:rsidRPr="006807C2">
        <w:rPr>
          <w:b/>
        </w:rPr>
        <w:lastRenderedPageBreak/>
        <w:t>3.2.</w:t>
      </w:r>
      <w:r>
        <w:rPr>
          <w:b/>
        </w:rPr>
        <w:t>6</w:t>
      </w:r>
      <w:r w:rsidRPr="006807C2">
        <w:rPr>
          <w:b/>
        </w:rPr>
        <w:tab/>
      </w:r>
      <w:r>
        <w:rPr>
          <w:b/>
        </w:rPr>
        <w:t>Leaf group</w:t>
      </w:r>
      <w:r w:rsidRPr="006807C2">
        <w:rPr>
          <w:b/>
        </w:rPr>
        <w:t>:</w:t>
      </w:r>
      <w:r>
        <w:rPr>
          <w:b/>
        </w:rPr>
        <w:t xml:space="preserve"> </w:t>
      </w:r>
      <w:r w:rsidRPr="00A677BB">
        <w:t>A leaf group represents two or more leaf ports within a RMP EC which ca</w:t>
      </w:r>
      <w:r>
        <w:t xml:space="preserve">n transmit to and receive from other </w:t>
      </w:r>
      <w:proofErr w:type="gramStart"/>
      <w:r>
        <w:t>leafs</w:t>
      </w:r>
      <w:proofErr w:type="gramEnd"/>
      <w:r>
        <w:t xml:space="preserve"> in the leaf group. Leaf ports within a leaf group can not transmit to or receive from leafs outside the group.</w:t>
      </w:r>
    </w:p>
    <w:p w:rsidR="00DB6155" w:rsidRDefault="00DB6155" w:rsidP="00DB6155"/>
    <w:p w:rsidR="004A106E" w:rsidRPr="006807C2" w:rsidRDefault="004A106E" w:rsidP="004A106E">
      <w:pPr>
        <w:pStyle w:val="Heading1"/>
      </w:pPr>
      <w:bookmarkStart w:id="15" w:name="_Toc335753726"/>
      <w:r w:rsidRPr="006807C2">
        <w:t>4</w:t>
      </w:r>
      <w:r w:rsidRPr="006807C2">
        <w:tab/>
        <w:t>Abbreviations and acronyms</w:t>
      </w:r>
      <w:bookmarkEnd w:id="15"/>
    </w:p>
    <w:p w:rsidR="004A106E" w:rsidRPr="006807C2" w:rsidRDefault="004A106E" w:rsidP="004A106E">
      <w:r w:rsidRPr="006807C2">
        <w:t>This Recommendation uses the following abbreviations and acronyms:</w:t>
      </w:r>
    </w:p>
    <w:p w:rsidR="00DB6155" w:rsidRDefault="00DB6155" w:rsidP="00DB6155">
      <w:r>
        <w:t>B-</w:t>
      </w:r>
      <w:r w:rsidR="00F720C1">
        <w:t>EC</w:t>
      </w:r>
      <w:r>
        <w:tab/>
      </w:r>
      <w:r w:rsidR="00EF5C6F">
        <w:tab/>
      </w:r>
      <w:r>
        <w:t>B</w:t>
      </w:r>
      <w:r w:rsidR="00EF5C6F">
        <w:t>ackbone</w:t>
      </w:r>
      <w:r>
        <w:t xml:space="preserve"> EC</w:t>
      </w:r>
    </w:p>
    <w:p w:rsidR="00EF5C6F" w:rsidRDefault="00EF5C6F" w:rsidP="00EF5C6F">
      <w:r>
        <w:t>BS-EC</w:t>
      </w:r>
      <w:r>
        <w:tab/>
      </w:r>
      <w:r>
        <w:tab/>
        <w:t>Backbone Service EC</w:t>
      </w:r>
    </w:p>
    <w:p w:rsidR="00141DF7" w:rsidRDefault="00141DF7" w:rsidP="00DB6155">
      <w:r>
        <w:t>BSI</w:t>
      </w:r>
      <w:r>
        <w:tab/>
      </w:r>
      <w:r>
        <w:tab/>
        <w:t>Backbone Service Instance</w:t>
      </w:r>
    </w:p>
    <w:p w:rsidR="00141DF7" w:rsidRDefault="00141DF7" w:rsidP="00DB6155">
      <w:r>
        <w:t>B-VLAN</w:t>
      </w:r>
      <w:r>
        <w:tab/>
        <w:t>Backbone VLAN</w:t>
      </w:r>
    </w:p>
    <w:p w:rsidR="000D2EA3" w:rsidRDefault="000D2EA3" w:rsidP="000D2EA3">
      <w:r>
        <w:t>C-EC</w:t>
      </w:r>
      <w:r>
        <w:tab/>
      </w:r>
      <w:r>
        <w:tab/>
        <w:t>Customer EC</w:t>
      </w:r>
    </w:p>
    <w:p w:rsidR="00DB6155" w:rsidRPr="006807C2" w:rsidRDefault="00DB6155" w:rsidP="00DB6155">
      <w:r>
        <w:t>EC</w:t>
      </w:r>
      <w:r>
        <w:tab/>
      </w:r>
      <w:r>
        <w:tab/>
        <w:t>Ethernet Connection</w:t>
      </w:r>
    </w:p>
    <w:p w:rsidR="00DB6155" w:rsidRDefault="00DB6155" w:rsidP="004A106E">
      <w:r>
        <w:t>ESP</w:t>
      </w:r>
      <w:r>
        <w:tab/>
      </w:r>
      <w:r>
        <w:tab/>
        <w:t>Ethernet Switched Path</w:t>
      </w:r>
    </w:p>
    <w:p w:rsidR="00DB6155" w:rsidRDefault="00DB6155" w:rsidP="004A106E">
      <w:r>
        <w:t>EVC</w:t>
      </w:r>
      <w:r>
        <w:tab/>
      </w:r>
      <w:r>
        <w:tab/>
        <w:t>Ethernet Virtual Connection</w:t>
      </w:r>
    </w:p>
    <w:p w:rsidR="00EF5C6F" w:rsidRDefault="00EF5C6F" w:rsidP="00EF5C6F">
      <w:r>
        <w:t>L-EC</w:t>
      </w:r>
      <w:r>
        <w:tab/>
      </w:r>
      <w:r>
        <w:tab/>
        <w:t>Link EC</w:t>
      </w:r>
    </w:p>
    <w:p w:rsidR="00141DF7" w:rsidRDefault="00141DF7" w:rsidP="00DB6155">
      <w:r>
        <w:t>LAN</w:t>
      </w:r>
      <w:r>
        <w:tab/>
      </w:r>
      <w:r>
        <w:tab/>
        <w:t>Local Area Network</w:t>
      </w:r>
    </w:p>
    <w:p w:rsidR="00FD317E" w:rsidRDefault="00FD317E" w:rsidP="00DB6155">
      <w:r>
        <w:t>MEG</w:t>
      </w:r>
      <w:r>
        <w:tab/>
      </w:r>
      <w:r>
        <w:tab/>
        <w:t>Maintenance Entity Group</w:t>
      </w:r>
    </w:p>
    <w:p w:rsidR="00141DF7" w:rsidRDefault="00141DF7" w:rsidP="004A106E">
      <w:r>
        <w:t>MEP</w:t>
      </w:r>
      <w:r>
        <w:tab/>
      </w:r>
      <w:r>
        <w:tab/>
        <w:t>Maintenance entity group End Point</w:t>
      </w:r>
    </w:p>
    <w:p w:rsidR="00FD317E" w:rsidRDefault="00FD317E" w:rsidP="004A106E">
      <w:r>
        <w:t>NCM</w:t>
      </w:r>
      <w:r>
        <w:tab/>
      </w:r>
      <w:r>
        <w:tab/>
        <w:t>Network Connection Monitoring</w:t>
      </w:r>
    </w:p>
    <w:p w:rsidR="00DB6155" w:rsidRDefault="00DB6155" w:rsidP="004A106E">
      <w:r>
        <w:t>S-</w:t>
      </w:r>
      <w:r w:rsidR="00F720C1">
        <w:t>EC</w:t>
      </w:r>
      <w:r w:rsidR="00EF5C6F">
        <w:tab/>
      </w:r>
      <w:r>
        <w:tab/>
        <w:t>S</w:t>
      </w:r>
      <w:r w:rsidR="00EF5C6F">
        <w:t>ervice</w:t>
      </w:r>
      <w:r>
        <w:t xml:space="preserve"> </w:t>
      </w:r>
      <w:r w:rsidR="00F720C1">
        <w:t>EC</w:t>
      </w:r>
    </w:p>
    <w:p w:rsidR="00141DF7" w:rsidRDefault="00141DF7" w:rsidP="004A106E">
      <w:r>
        <w:t>S-VLAN</w:t>
      </w:r>
      <w:r>
        <w:tab/>
        <w:t>Service VLAN</w:t>
      </w:r>
    </w:p>
    <w:p w:rsidR="00FD317E" w:rsidRDefault="00FD317E" w:rsidP="00FD317E">
      <w:r>
        <w:t>TCM</w:t>
      </w:r>
      <w:r>
        <w:tab/>
      </w:r>
      <w:r>
        <w:tab/>
        <w:t>Tandem Connection Monitoring</w:t>
      </w:r>
    </w:p>
    <w:p w:rsidR="00DB6155" w:rsidRDefault="00DB6155" w:rsidP="004A106E">
      <w:r>
        <w:t>TESI</w:t>
      </w:r>
      <w:r>
        <w:tab/>
      </w:r>
      <w:r>
        <w:tab/>
        <w:t>Traffic Engineered Service Instance</w:t>
      </w:r>
    </w:p>
    <w:p w:rsidR="00FD317E" w:rsidRDefault="00FD317E" w:rsidP="004A106E">
      <w:r>
        <w:t>VC</w:t>
      </w:r>
      <w:r>
        <w:tab/>
      </w:r>
      <w:r>
        <w:tab/>
        <w:t>Virtual Channel</w:t>
      </w:r>
    </w:p>
    <w:p w:rsidR="00141DF7" w:rsidRDefault="00141DF7" w:rsidP="004A106E">
      <w:r>
        <w:t>VLAN</w:t>
      </w:r>
      <w:r>
        <w:tab/>
      </w:r>
      <w:r>
        <w:tab/>
        <w:t>Virtual LAN</w:t>
      </w:r>
    </w:p>
    <w:p w:rsidR="00FD317E" w:rsidRDefault="00FD317E" w:rsidP="004A106E">
      <w:r>
        <w:t>VP</w:t>
      </w:r>
      <w:r>
        <w:tab/>
      </w:r>
      <w:r>
        <w:tab/>
        <w:t>Virtual Path</w:t>
      </w:r>
    </w:p>
    <w:p w:rsidR="00FD317E" w:rsidRDefault="00FD317E" w:rsidP="004A106E">
      <w:r>
        <w:t>VS</w:t>
      </w:r>
      <w:r>
        <w:tab/>
      </w:r>
      <w:r>
        <w:tab/>
        <w:t>Virtual Section</w:t>
      </w:r>
    </w:p>
    <w:p w:rsidR="00FD317E" w:rsidRDefault="00FD317E" w:rsidP="00FD317E"/>
    <w:p w:rsidR="004A106E" w:rsidRDefault="004A106E" w:rsidP="004A106E">
      <w:pPr>
        <w:pStyle w:val="Heading1"/>
      </w:pPr>
      <w:bookmarkStart w:id="16" w:name="_Toc335753727"/>
      <w:r w:rsidRPr="006807C2">
        <w:t>5</w:t>
      </w:r>
      <w:r w:rsidRPr="006807C2">
        <w:tab/>
        <w:t>Conventions</w:t>
      </w:r>
      <w:bookmarkEnd w:id="16"/>
    </w:p>
    <w:p w:rsidR="00423F03" w:rsidRPr="00423F03" w:rsidRDefault="003C6D21" w:rsidP="00423F03">
      <w:proofErr w:type="gramStart"/>
      <w:r>
        <w:t>None.</w:t>
      </w:r>
      <w:proofErr w:type="gramEnd"/>
    </w:p>
    <w:p w:rsidR="004A106E" w:rsidRPr="00EB39E3" w:rsidRDefault="004A106E" w:rsidP="004A106E">
      <w:pPr>
        <w:pStyle w:val="Heading1"/>
      </w:pPr>
      <w:bookmarkStart w:id="17" w:name="_Toc335753728"/>
      <w:r w:rsidRPr="00EB39E3">
        <w:t>6</w:t>
      </w:r>
      <w:r w:rsidRPr="00EB39E3">
        <w:tab/>
      </w:r>
      <w:r w:rsidR="0084163C" w:rsidRPr="00EB39E3">
        <w:t>Ethernet transport network interface structure</w:t>
      </w:r>
      <w:bookmarkEnd w:id="17"/>
    </w:p>
    <w:p w:rsidR="007046DC" w:rsidRPr="005B47F9" w:rsidRDefault="007046DC" w:rsidP="007046DC">
      <w:pPr>
        <w:pStyle w:val="Heading2"/>
      </w:pPr>
      <w:bookmarkStart w:id="18" w:name="_Toc495746211"/>
      <w:bookmarkStart w:id="19" w:name="_Toc503547408"/>
      <w:bookmarkStart w:id="20" w:name="_Toc505005209"/>
      <w:bookmarkStart w:id="21" w:name="_Toc524842727"/>
      <w:bookmarkStart w:id="22" w:name="_Toc528461986"/>
      <w:bookmarkStart w:id="23" w:name="_Toc528729139"/>
      <w:bookmarkStart w:id="24" w:name="_Toc531503920"/>
      <w:bookmarkStart w:id="25" w:name="_Toc31613249"/>
      <w:bookmarkStart w:id="26" w:name="_Toc40504385"/>
      <w:bookmarkStart w:id="27" w:name="_Toc40762248"/>
      <w:bookmarkStart w:id="28" w:name="_Toc56932131"/>
      <w:bookmarkStart w:id="29" w:name="_Toc56937855"/>
      <w:bookmarkStart w:id="30" w:name="_Toc58729435"/>
      <w:bookmarkStart w:id="31" w:name="_Toc63595759"/>
      <w:bookmarkStart w:id="32" w:name="_Toc66073728"/>
      <w:bookmarkStart w:id="33" w:name="_Toc66611504"/>
      <w:bookmarkStart w:id="34" w:name="_Toc67904632"/>
      <w:bookmarkStart w:id="35" w:name="_Toc226073534"/>
      <w:bookmarkStart w:id="36" w:name="_Toc226073759"/>
      <w:bookmarkStart w:id="37" w:name="_Toc226073984"/>
      <w:bookmarkStart w:id="38" w:name="_Toc226074209"/>
      <w:bookmarkStart w:id="39" w:name="_Toc226074434"/>
      <w:bookmarkStart w:id="40" w:name="_Toc250388121"/>
      <w:bookmarkStart w:id="41" w:name="_Toc255307223"/>
      <w:bookmarkStart w:id="42" w:name="_Toc258405902"/>
      <w:bookmarkStart w:id="43" w:name="_Toc259106398"/>
      <w:bookmarkStart w:id="44" w:name="_Toc259462491"/>
      <w:bookmarkStart w:id="45" w:name="_Toc311529389"/>
      <w:bookmarkStart w:id="46" w:name="_Toc335753729"/>
      <w:r w:rsidRPr="005B47F9">
        <w:t>6.1</w:t>
      </w:r>
      <w:r w:rsidRPr="005B47F9">
        <w:tab/>
        <w:t>Basic signal structure</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rsidR="007046DC" w:rsidRDefault="007046DC" w:rsidP="007046DC">
      <w:r w:rsidRPr="005B47F9">
        <w:t>The basic structure is shown in Figure 6-1.</w:t>
      </w:r>
    </w:p>
    <w:p w:rsidR="003A402B" w:rsidRPr="00AC71C1" w:rsidRDefault="00B44CFE" w:rsidP="003A402B">
      <w:pPr>
        <w:pStyle w:val="Figure"/>
      </w:pPr>
      <w:r>
        <w:object w:dxaOrig="6361" w:dyaOrig="47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75pt;height:236.25pt" o:ole="">
            <v:imagedata r:id="rId8" o:title=""/>
          </v:shape>
          <o:OLEObject Type="Embed" ProgID="Designer.Drawing.8" ShapeID="_x0000_i1025" DrawAspect="Content" ObjectID="_1409574418" r:id="rId9"/>
        </w:object>
      </w:r>
    </w:p>
    <w:p w:rsidR="00B726F6" w:rsidRDefault="00B726F6" w:rsidP="00B726F6">
      <w:pPr>
        <w:pStyle w:val="FigureNotitle"/>
        <w:rPr>
          <w:lang w:eastAsia="zh-CN"/>
        </w:rPr>
      </w:pPr>
      <w:r>
        <w:rPr>
          <w:lang w:eastAsia="zh-CN"/>
        </w:rPr>
        <w:t>Figure 6-1 – Structure of the Ethernet</w:t>
      </w:r>
      <w:r w:rsidR="005346F0">
        <w:rPr>
          <w:lang w:eastAsia="zh-CN"/>
        </w:rPr>
        <w:t xml:space="preserve"> network node</w:t>
      </w:r>
      <w:r>
        <w:rPr>
          <w:lang w:eastAsia="zh-CN"/>
        </w:rPr>
        <w:t xml:space="preserve"> interfaces</w:t>
      </w:r>
    </w:p>
    <w:p w:rsidR="00EF3D92" w:rsidRPr="005B47F9" w:rsidRDefault="00EF3D92" w:rsidP="00EF3D92">
      <w:pPr>
        <w:pStyle w:val="Heading3"/>
      </w:pPr>
      <w:bookmarkStart w:id="47" w:name="_Toc531503921"/>
      <w:bookmarkStart w:id="48" w:name="_Toc31613250"/>
      <w:bookmarkStart w:id="49" w:name="_Toc40504386"/>
      <w:bookmarkStart w:id="50" w:name="_Toc40762249"/>
      <w:bookmarkStart w:id="51" w:name="_Toc226073535"/>
      <w:bookmarkStart w:id="52" w:name="_Toc226073760"/>
      <w:bookmarkStart w:id="53" w:name="_Toc226073985"/>
      <w:bookmarkStart w:id="54" w:name="_Toc226074210"/>
      <w:bookmarkStart w:id="55" w:name="_Toc226074435"/>
      <w:bookmarkStart w:id="56" w:name="_Toc250388122"/>
      <w:bookmarkStart w:id="57" w:name="_Toc311529390"/>
      <w:bookmarkStart w:id="58" w:name="_Toc335753730"/>
      <w:r w:rsidRPr="005B47F9">
        <w:t>6.1.1</w:t>
      </w:r>
      <w:r w:rsidRPr="005B47F9">
        <w:tab/>
      </w:r>
      <w:r>
        <w:t>Ethernet</w:t>
      </w:r>
      <w:r w:rsidRPr="005B47F9">
        <w:t xml:space="preserve"> substructure</w:t>
      </w:r>
      <w:bookmarkEnd w:id="47"/>
      <w:bookmarkEnd w:id="48"/>
      <w:bookmarkEnd w:id="49"/>
      <w:bookmarkEnd w:id="50"/>
      <w:bookmarkEnd w:id="51"/>
      <w:bookmarkEnd w:id="52"/>
      <w:bookmarkEnd w:id="53"/>
      <w:bookmarkEnd w:id="54"/>
      <w:bookmarkEnd w:id="55"/>
      <w:bookmarkEnd w:id="56"/>
      <w:bookmarkEnd w:id="57"/>
      <w:bookmarkEnd w:id="58"/>
      <w:r w:rsidRPr="005B47F9">
        <w:t xml:space="preserve"> </w:t>
      </w:r>
    </w:p>
    <w:p w:rsidR="00EF3D92" w:rsidRPr="005B47F9" w:rsidRDefault="00EF3D92" w:rsidP="00EF3D92">
      <w:r w:rsidRPr="005B47F9">
        <w:t xml:space="preserve">The </w:t>
      </w:r>
      <w:r>
        <w:t>Ethernet</w:t>
      </w:r>
      <w:r w:rsidRPr="005B47F9">
        <w:t xml:space="preserve"> layer as defined in </w:t>
      </w:r>
      <w:r>
        <w:t>[</w:t>
      </w:r>
      <w:r w:rsidRPr="005B47F9">
        <w:t>ITU</w:t>
      </w:r>
      <w:r w:rsidRPr="005B47F9">
        <w:noBreakHyphen/>
        <w:t>T G.8</w:t>
      </w:r>
      <w:r>
        <w:t>010]</w:t>
      </w:r>
      <w:r w:rsidRPr="005B47F9">
        <w:t xml:space="preserve"> is further structured in </w:t>
      </w:r>
      <w:r>
        <w:t>(sub</w:t>
      </w:r>
      <w:proofErr w:type="gramStart"/>
      <w:r>
        <w:t>)</w:t>
      </w:r>
      <w:r w:rsidRPr="005B47F9">
        <w:t>layer</w:t>
      </w:r>
      <w:proofErr w:type="gramEnd"/>
      <w:r w:rsidRPr="005B47F9">
        <w:t xml:space="preserve"> networks in order to support the network management and supervision functionalities defined in </w:t>
      </w:r>
      <w:r>
        <w:t>[</w:t>
      </w:r>
      <w:r w:rsidRPr="005B47F9">
        <w:t>ITU</w:t>
      </w:r>
      <w:r w:rsidRPr="005B47F9">
        <w:noBreakHyphen/>
        <w:t>T G.8</w:t>
      </w:r>
      <w:r>
        <w:t>010] and [ITU-T G.8013/Y.1731]</w:t>
      </w:r>
      <w:r w:rsidRPr="005B47F9">
        <w:t>:</w:t>
      </w:r>
    </w:p>
    <w:p w:rsidR="00A61B6B" w:rsidRPr="005B47F9" w:rsidRDefault="00A61B6B" w:rsidP="00A61B6B">
      <w:pPr>
        <w:pStyle w:val="enumlev1"/>
      </w:pPr>
      <w:r w:rsidRPr="005B47F9">
        <w:t>–</w:t>
      </w:r>
      <w:r w:rsidRPr="005B47F9">
        <w:tab/>
        <w:t xml:space="preserve">The </w:t>
      </w:r>
      <w:r>
        <w:t>Ethernet Connection (EC</w:t>
      </w:r>
      <w:r w:rsidRPr="005B47F9">
        <w:t>) which provides:</w:t>
      </w:r>
    </w:p>
    <w:p w:rsidR="00A61B6B" w:rsidRPr="005B47F9" w:rsidRDefault="00A61B6B" w:rsidP="00A61B6B">
      <w:pPr>
        <w:pStyle w:val="enumlev2"/>
      </w:pPr>
      <w:r w:rsidRPr="005B47F9">
        <w:t>•</w:t>
      </w:r>
      <w:r w:rsidRPr="005B47F9">
        <w:tab/>
      </w:r>
      <w:r w:rsidR="00A46E51">
        <w:t xml:space="preserve">P2P, RMP and MP2MP </w:t>
      </w:r>
      <w:r>
        <w:t>network connections between aggregation points</w:t>
      </w:r>
      <w:r w:rsidRPr="005B47F9">
        <w:t xml:space="preserve">; </w:t>
      </w:r>
    </w:p>
    <w:p w:rsidR="00A61B6B" w:rsidRPr="005B47F9" w:rsidRDefault="00A61B6B" w:rsidP="00A61B6B">
      <w:pPr>
        <w:pStyle w:val="enumlev2"/>
      </w:pPr>
      <w:r w:rsidRPr="005B47F9">
        <w:t>•</w:t>
      </w:r>
      <w:r w:rsidRPr="005B47F9">
        <w:tab/>
      </w:r>
      <w:proofErr w:type="gramStart"/>
      <w:r>
        <w:t>network</w:t>
      </w:r>
      <w:proofErr w:type="gramEnd"/>
      <w:r>
        <w:t xml:space="preserve"> connection</w:t>
      </w:r>
      <w:r w:rsidRPr="005B47F9">
        <w:t xml:space="preserve"> </w:t>
      </w:r>
      <w:r w:rsidR="00A46E51">
        <w:t>monitoring</w:t>
      </w:r>
      <w:r>
        <w:t xml:space="preserve"> (MEG level 7)</w:t>
      </w:r>
      <w:r w:rsidRPr="005B47F9">
        <w:t xml:space="preserve">; </w:t>
      </w:r>
    </w:p>
    <w:p w:rsidR="00A61B6B" w:rsidRPr="005B47F9" w:rsidRDefault="00A61B6B" w:rsidP="00A61B6B">
      <w:pPr>
        <w:pStyle w:val="enumlev2"/>
      </w:pPr>
      <w:r w:rsidRPr="005B47F9">
        <w:t>•</w:t>
      </w:r>
      <w:r w:rsidRPr="005B47F9">
        <w:tab/>
      </w:r>
      <w:proofErr w:type="gramStart"/>
      <w:r w:rsidRPr="005B47F9">
        <w:t>tandem</w:t>
      </w:r>
      <w:proofErr w:type="gramEnd"/>
      <w:r w:rsidRPr="005B47F9">
        <w:t xml:space="preserve"> connection monitoring</w:t>
      </w:r>
      <w:r>
        <w:t xml:space="preserve"> (MEG levels 0 to 6)</w:t>
      </w:r>
      <w:r w:rsidRPr="005B47F9">
        <w:t>;</w:t>
      </w:r>
    </w:p>
    <w:p w:rsidR="00A61B6B" w:rsidRPr="005B47F9" w:rsidRDefault="00A61B6B" w:rsidP="00A61B6B">
      <w:pPr>
        <w:pStyle w:val="enumlev2"/>
      </w:pPr>
      <w:r w:rsidRPr="005B47F9">
        <w:t>•</w:t>
      </w:r>
      <w:r w:rsidRPr="005B47F9">
        <w:tab/>
      </w:r>
      <w:proofErr w:type="gramStart"/>
      <w:r w:rsidRPr="005B47F9">
        <w:t>adaptation</w:t>
      </w:r>
      <w:proofErr w:type="gramEnd"/>
      <w:r w:rsidRPr="005B47F9">
        <w:t xml:space="preserve"> of client signals via the </w:t>
      </w:r>
      <w:r>
        <w:t>Ethernet Connection</w:t>
      </w:r>
      <w:r w:rsidRPr="005B47F9">
        <w:t xml:space="preserve"> </w:t>
      </w:r>
      <w:r>
        <w:t>MAC Service Data Unit (MSDU);</w:t>
      </w:r>
    </w:p>
    <w:p w:rsidR="00A61B6B" w:rsidRPr="005B47F9" w:rsidRDefault="00A61B6B" w:rsidP="00A61B6B">
      <w:pPr>
        <w:pStyle w:val="enumlev2"/>
      </w:pPr>
      <w:r w:rsidRPr="005B47F9">
        <w:t>•</w:t>
      </w:r>
      <w:r w:rsidRPr="005B47F9">
        <w:tab/>
      </w:r>
      <w:proofErr w:type="gramStart"/>
      <w:r>
        <w:t>aggregation</w:t>
      </w:r>
      <w:proofErr w:type="gramEnd"/>
      <w:r>
        <w:t xml:space="preserve"> of Ethernet Connection </w:t>
      </w:r>
      <w:r w:rsidRPr="005B47F9">
        <w:t>signals</w:t>
      </w:r>
      <w:r w:rsidR="00A46E51">
        <w:t xml:space="preserve"> and Ethernet Switched Path signals</w:t>
      </w:r>
      <w:r w:rsidRPr="005B47F9">
        <w:t xml:space="preserve"> via the </w:t>
      </w:r>
      <w:r>
        <w:t>MAC Service Data Unit (MSDU)</w:t>
      </w:r>
      <w:r w:rsidRPr="005B47F9">
        <w:t>.</w:t>
      </w:r>
    </w:p>
    <w:p w:rsidR="00EF3D92" w:rsidRPr="005B47F9" w:rsidRDefault="00EF3D92" w:rsidP="00EF3D92">
      <w:pPr>
        <w:pStyle w:val="enumlev1"/>
      </w:pPr>
      <w:r w:rsidRPr="005B47F9">
        <w:t>–</w:t>
      </w:r>
      <w:r w:rsidRPr="005B47F9">
        <w:tab/>
      </w:r>
      <w:r w:rsidR="00A61B6B">
        <w:t>The Ethernet Switched Path (ESP), which provides</w:t>
      </w:r>
      <w:r w:rsidR="00A46E51">
        <w:t>:</w:t>
      </w:r>
      <w:r w:rsidR="00A61B6B">
        <w:t xml:space="preserve"> network connections between aggregation points.</w:t>
      </w:r>
    </w:p>
    <w:p w:rsidR="00A46E51" w:rsidRPr="005B47F9" w:rsidRDefault="00A46E51" w:rsidP="00A46E51">
      <w:pPr>
        <w:pStyle w:val="enumlev2"/>
      </w:pPr>
      <w:bookmarkStart w:id="59" w:name="_Toc503547410"/>
      <w:bookmarkStart w:id="60" w:name="_Toc505005211"/>
      <w:bookmarkStart w:id="61" w:name="_Toc524842729"/>
      <w:bookmarkStart w:id="62" w:name="_Toc528461988"/>
      <w:bookmarkStart w:id="63" w:name="_Toc528729141"/>
      <w:bookmarkStart w:id="64" w:name="_Toc531503922"/>
      <w:bookmarkStart w:id="65" w:name="_Toc31613251"/>
      <w:bookmarkStart w:id="66" w:name="_Toc40504387"/>
      <w:bookmarkStart w:id="67" w:name="_Toc40762250"/>
      <w:bookmarkStart w:id="68" w:name="_Toc226073536"/>
      <w:bookmarkStart w:id="69" w:name="_Toc226073761"/>
      <w:bookmarkStart w:id="70" w:name="_Toc226073986"/>
      <w:bookmarkStart w:id="71" w:name="_Toc226074211"/>
      <w:bookmarkStart w:id="72" w:name="_Toc226074436"/>
      <w:bookmarkStart w:id="73" w:name="_Toc250388123"/>
      <w:bookmarkStart w:id="74" w:name="_Toc311529391"/>
      <w:r w:rsidRPr="005B47F9">
        <w:t>•</w:t>
      </w:r>
      <w:r w:rsidRPr="005B47F9">
        <w:tab/>
      </w:r>
      <w:r>
        <w:t>P2P and P2MP network connections between aggregation points</w:t>
      </w:r>
      <w:r w:rsidRPr="005B47F9">
        <w:t xml:space="preserve">; </w:t>
      </w:r>
    </w:p>
    <w:p w:rsidR="00A46E51" w:rsidRPr="005B47F9" w:rsidRDefault="00A46E51" w:rsidP="00A46E51">
      <w:pPr>
        <w:pStyle w:val="enumlev2"/>
      </w:pPr>
      <w:r w:rsidRPr="005B47F9">
        <w:t>•</w:t>
      </w:r>
      <w:r w:rsidRPr="005B47F9">
        <w:tab/>
      </w:r>
      <w:proofErr w:type="gramStart"/>
      <w:r>
        <w:t>network</w:t>
      </w:r>
      <w:proofErr w:type="gramEnd"/>
      <w:r>
        <w:t xml:space="preserve"> connection</w:t>
      </w:r>
      <w:r w:rsidRPr="005B47F9">
        <w:t xml:space="preserve"> </w:t>
      </w:r>
      <w:r>
        <w:t>monitoring (MEG level 7)</w:t>
      </w:r>
      <w:r w:rsidRPr="005B47F9">
        <w:t xml:space="preserve">; </w:t>
      </w:r>
    </w:p>
    <w:p w:rsidR="00A46E51" w:rsidRPr="005B47F9" w:rsidRDefault="00A46E51" w:rsidP="00A46E51">
      <w:pPr>
        <w:pStyle w:val="enumlev2"/>
      </w:pPr>
      <w:r w:rsidRPr="005B47F9">
        <w:t>•</w:t>
      </w:r>
      <w:r w:rsidRPr="005B47F9">
        <w:tab/>
      </w:r>
      <w:proofErr w:type="gramStart"/>
      <w:r>
        <w:t>aggregation</w:t>
      </w:r>
      <w:proofErr w:type="gramEnd"/>
      <w:r>
        <w:t xml:space="preserve"> of Ethernet Connection </w:t>
      </w:r>
      <w:r w:rsidRPr="005B47F9">
        <w:t xml:space="preserve">signals via the </w:t>
      </w:r>
      <w:r>
        <w:t>MAC Service Data Unit (MSDU)</w:t>
      </w:r>
      <w:r w:rsidRPr="005B47F9">
        <w:t>.</w:t>
      </w:r>
    </w:p>
    <w:p w:rsidR="00EF3D92" w:rsidRPr="005B47F9" w:rsidRDefault="00EF3D92" w:rsidP="00EF3D92">
      <w:pPr>
        <w:pStyle w:val="Heading3"/>
      </w:pPr>
      <w:bookmarkStart w:id="75" w:name="_Toc335753731"/>
      <w:r w:rsidRPr="005B47F9">
        <w:t>6.1.2</w:t>
      </w:r>
      <w:r w:rsidRPr="005B47F9">
        <w:tab/>
      </w:r>
      <w:r w:rsidR="00A61B6B">
        <w:t>Ethernet NNI</w:t>
      </w:r>
      <w:r w:rsidRPr="005B47F9">
        <w:t xml:space="preserve"> </w:t>
      </w:r>
      <w:r w:rsidR="002F2B9C">
        <w:t xml:space="preserve">signal </w:t>
      </w:r>
      <w:r w:rsidRPr="005B47F9">
        <w:t>structure</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rsidR="00EF3D92" w:rsidRPr="005B47F9" w:rsidRDefault="00EF3D92" w:rsidP="00EF3D92">
      <w:pPr>
        <w:keepNext/>
        <w:keepLines/>
      </w:pPr>
      <w:r w:rsidRPr="005B47F9">
        <w:t xml:space="preserve">The </w:t>
      </w:r>
      <w:r w:rsidR="00A61B6B">
        <w:t>Ethernet NNI</w:t>
      </w:r>
      <w:r w:rsidR="002F2B9C">
        <w:t xml:space="preserve"> signal</w:t>
      </w:r>
      <w:r w:rsidRPr="005B47F9">
        <w:t xml:space="preserve"> consists of the following layers:</w:t>
      </w:r>
    </w:p>
    <w:p w:rsidR="00EF3D92" w:rsidRPr="005B47F9" w:rsidRDefault="00EF3D92" w:rsidP="00EF3D92">
      <w:pPr>
        <w:pStyle w:val="enumlev1"/>
      </w:pPr>
      <w:r w:rsidRPr="005B47F9">
        <w:t>•</w:t>
      </w:r>
      <w:r w:rsidRPr="005B47F9">
        <w:tab/>
      </w:r>
      <w:r w:rsidR="002F2B9C">
        <w:t>Ethernet physical layer</w:t>
      </w:r>
      <w:r w:rsidR="00A46E51">
        <w:t xml:space="preserve"> (</w:t>
      </w:r>
      <w:proofErr w:type="spellStart"/>
      <w:r w:rsidR="00A46E51">
        <w:t>ETYn</w:t>
      </w:r>
      <w:proofErr w:type="spellEnd"/>
      <w:r w:rsidR="00A46E51">
        <w:t>)</w:t>
      </w:r>
      <w:r w:rsidRPr="005B47F9">
        <w:t>;</w:t>
      </w:r>
    </w:p>
    <w:p w:rsidR="00EF3D92" w:rsidRPr="005B47F9" w:rsidRDefault="00EF3D92" w:rsidP="00EF3D92">
      <w:pPr>
        <w:pStyle w:val="enumlev1"/>
      </w:pPr>
      <w:r w:rsidRPr="005B47F9">
        <w:t>•</w:t>
      </w:r>
      <w:r w:rsidRPr="005B47F9">
        <w:tab/>
      </w:r>
      <w:r w:rsidR="00B44CFE">
        <w:t xml:space="preserve">Optionally an </w:t>
      </w:r>
      <w:r w:rsidR="002F2B9C">
        <w:t>Ethernet virtual</w:t>
      </w:r>
      <w:r w:rsidRPr="005B47F9">
        <w:t xml:space="preserve"> section</w:t>
      </w:r>
      <w:r w:rsidR="00A46E51">
        <w:t xml:space="preserve"> (</w:t>
      </w:r>
      <w:r w:rsidR="00EF5C6F">
        <w:t>L-EC</w:t>
      </w:r>
      <w:r w:rsidR="00A46E51">
        <w:t>)</w:t>
      </w:r>
      <w:r w:rsidRPr="005B47F9">
        <w:t>:</w:t>
      </w:r>
    </w:p>
    <w:p w:rsidR="00EF3D92" w:rsidRPr="005B47F9" w:rsidRDefault="00EF3D92" w:rsidP="00EF3D92">
      <w:pPr>
        <w:pStyle w:val="enumlev1"/>
      </w:pPr>
      <w:r w:rsidRPr="005B47F9">
        <w:t>•</w:t>
      </w:r>
      <w:r w:rsidRPr="005B47F9">
        <w:tab/>
      </w:r>
      <w:r w:rsidR="00A46E51">
        <w:t>Optionally, o</w:t>
      </w:r>
      <w:r w:rsidR="002F2B9C">
        <w:t>ne or more Ethernet virtual paths</w:t>
      </w:r>
      <w:r w:rsidR="00A46E51">
        <w:t xml:space="preserve"> (</w:t>
      </w:r>
      <w:r w:rsidR="00EF5C6F">
        <w:t>B-EC, ESP</w:t>
      </w:r>
      <w:r w:rsidR="00A46E51">
        <w:t>)</w:t>
      </w:r>
      <w:r w:rsidRPr="005B47F9">
        <w:t>;</w:t>
      </w:r>
    </w:p>
    <w:p w:rsidR="00A46E51" w:rsidRPr="005B47F9" w:rsidRDefault="00A46E51" w:rsidP="00A46E51">
      <w:pPr>
        <w:pStyle w:val="enumlev1"/>
      </w:pPr>
      <w:r w:rsidRPr="005B47F9">
        <w:t>•</w:t>
      </w:r>
      <w:r w:rsidRPr="005B47F9">
        <w:tab/>
      </w:r>
      <w:r>
        <w:t>Optionally, a second Ethernet virtual channel (</w:t>
      </w:r>
      <w:r w:rsidR="00EF5C6F">
        <w:t>BS-EC</w:t>
      </w:r>
      <w:r>
        <w:t>).</w:t>
      </w:r>
    </w:p>
    <w:p w:rsidR="00EF3D92" w:rsidRPr="005B47F9" w:rsidRDefault="00EF3D92" w:rsidP="00EF3D92">
      <w:pPr>
        <w:pStyle w:val="enumlev1"/>
      </w:pPr>
      <w:r w:rsidRPr="005B47F9">
        <w:t>•</w:t>
      </w:r>
      <w:r w:rsidRPr="005B47F9">
        <w:tab/>
      </w:r>
      <w:r w:rsidR="002F2B9C">
        <w:t>Ethernet virtual channel</w:t>
      </w:r>
      <w:r w:rsidR="00A46E51">
        <w:t xml:space="preserve"> (</w:t>
      </w:r>
      <w:r w:rsidR="00EF5C6F">
        <w:t>S-EC</w:t>
      </w:r>
      <w:r w:rsidR="00A46E51">
        <w:t>)</w:t>
      </w:r>
      <w:r w:rsidR="002F2B9C">
        <w:t>.</w:t>
      </w:r>
    </w:p>
    <w:p w:rsidR="00D60D04" w:rsidRDefault="00D60D04" w:rsidP="00D60D04">
      <w:pPr>
        <w:rPr>
          <w:lang w:eastAsia="zh-CN"/>
        </w:rPr>
      </w:pPr>
      <w:bookmarkStart w:id="76" w:name="_Toc495746213"/>
      <w:bookmarkStart w:id="77" w:name="_Toc503547411"/>
      <w:bookmarkStart w:id="78" w:name="_Toc505005212"/>
      <w:bookmarkStart w:id="79" w:name="_Toc524842730"/>
      <w:bookmarkStart w:id="80" w:name="_Toc528461989"/>
      <w:bookmarkStart w:id="81" w:name="_Toc528729142"/>
      <w:bookmarkStart w:id="82" w:name="_Toc531503923"/>
      <w:bookmarkStart w:id="83" w:name="_Toc31613252"/>
      <w:bookmarkStart w:id="84" w:name="_Toc40504388"/>
      <w:bookmarkStart w:id="85" w:name="_Toc40762251"/>
      <w:bookmarkStart w:id="86" w:name="_Toc226073537"/>
      <w:bookmarkStart w:id="87" w:name="_Toc226073762"/>
      <w:bookmarkStart w:id="88" w:name="_Toc226073987"/>
      <w:bookmarkStart w:id="89" w:name="_Toc226074212"/>
      <w:bookmarkStart w:id="90" w:name="_Toc226074437"/>
      <w:bookmarkStart w:id="91" w:name="_Toc250388124"/>
      <w:bookmarkStart w:id="92" w:name="_Toc311529392"/>
      <w:r>
        <w:rPr>
          <w:lang w:eastAsia="zh-CN"/>
        </w:rPr>
        <w:lastRenderedPageBreak/>
        <w:t xml:space="preserve">An Ethernet NNI may be protected by means of Link Aggregation between two nodes as specified in [IEEE 802.1AX]. </w:t>
      </w:r>
    </w:p>
    <w:p w:rsidR="00D60D04" w:rsidRPr="003930A4" w:rsidRDefault="00D60D04" w:rsidP="00D60D04">
      <w:pPr>
        <w:rPr>
          <w:lang w:eastAsia="zh-CN"/>
        </w:rPr>
      </w:pPr>
      <w:r>
        <w:rPr>
          <w:lang w:eastAsia="zh-CN"/>
        </w:rPr>
        <w:t xml:space="preserve">NOTE – Support for a distributed </w:t>
      </w:r>
      <w:r w:rsidR="00530C96">
        <w:rPr>
          <w:lang w:eastAsia="zh-CN"/>
        </w:rPr>
        <w:t xml:space="preserve">resilient </w:t>
      </w:r>
      <w:r>
        <w:rPr>
          <w:lang w:eastAsia="zh-CN"/>
        </w:rPr>
        <w:t>version of Link Aggregation is under study in IEEE 802.1.</w:t>
      </w:r>
    </w:p>
    <w:p w:rsidR="00D60D04" w:rsidRPr="003930A4" w:rsidRDefault="00D60D04" w:rsidP="00D60D04">
      <w:pPr>
        <w:rPr>
          <w:lang w:eastAsia="zh-CN"/>
        </w:rPr>
      </w:pPr>
      <w:r>
        <w:rPr>
          <w:lang w:eastAsia="zh-CN"/>
        </w:rPr>
        <w:t>EC connections over an Ethernet NNI may be protected by means of Ethernet Linear Protection switching as specified in [ITU-T G.8031] or Ethernet Ring Protection as specified in [ITU-T G.8032]</w:t>
      </w:r>
    </w:p>
    <w:p w:rsidR="00D60D04" w:rsidRPr="003930A4" w:rsidRDefault="00D60D04" w:rsidP="00D60D04">
      <w:pPr>
        <w:rPr>
          <w:lang w:eastAsia="zh-CN"/>
        </w:rPr>
      </w:pPr>
      <w:r>
        <w:rPr>
          <w:lang w:eastAsia="zh-CN"/>
        </w:rPr>
        <w:t>NOTE – Support for a distributed version of EC linear or ring protection between two pairs of two nodes is under study.</w:t>
      </w:r>
    </w:p>
    <w:p w:rsidR="00EF3D92" w:rsidRPr="005B47F9" w:rsidRDefault="00EF3D92" w:rsidP="00EF3D92">
      <w:pPr>
        <w:pStyle w:val="Heading3"/>
      </w:pPr>
      <w:bookmarkStart w:id="93" w:name="_Toc335753732"/>
      <w:r w:rsidRPr="005B47F9">
        <w:t>6.1.3</w:t>
      </w:r>
      <w:r w:rsidRPr="005B47F9">
        <w:tab/>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002F2B9C">
        <w:t>Ethernet over Transport NNI signal structure</w:t>
      </w:r>
      <w:bookmarkEnd w:id="93"/>
      <w:r w:rsidRPr="005B47F9">
        <w:t xml:space="preserve"> </w:t>
      </w:r>
    </w:p>
    <w:p w:rsidR="00EF3D92" w:rsidRPr="005B47F9" w:rsidRDefault="00EF3D92" w:rsidP="00EF3D92">
      <w:r w:rsidRPr="005B47F9">
        <w:t xml:space="preserve">The </w:t>
      </w:r>
      <w:r w:rsidR="002F2B9C">
        <w:t>Ethernet over Transport signal</w:t>
      </w:r>
      <w:r w:rsidRPr="005B47F9">
        <w:t xml:space="preserve"> consist</w:t>
      </w:r>
      <w:r w:rsidR="002F2B9C">
        <w:t>s</w:t>
      </w:r>
      <w:r w:rsidRPr="005B47F9">
        <w:t xml:space="preserve"> of the following layers:</w:t>
      </w:r>
    </w:p>
    <w:p w:rsidR="00EF3D92" w:rsidRPr="005B47F9" w:rsidRDefault="00EF3D92" w:rsidP="00EF5C6F">
      <w:pPr>
        <w:pStyle w:val="enumlev1"/>
      </w:pPr>
      <w:r w:rsidRPr="005B47F9">
        <w:t>•</w:t>
      </w:r>
      <w:r w:rsidRPr="005B47F9">
        <w:tab/>
      </w:r>
      <w:r w:rsidR="00A46E51">
        <w:t xml:space="preserve">Optical Transport Network or Synchronous Digital Hierarchy </w:t>
      </w:r>
      <w:proofErr w:type="gramStart"/>
      <w:r w:rsidR="00A46E51">
        <w:t>stack</w:t>
      </w:r>
      <w:proofErr w:type="gramEnd"/>
      <w:r w:rsidR="00A46E51">
        <w:t xml:space="preserve"> with at the top a</w:t>
      </w:r>
      <w:r w:rsidR="00EF5C6F">
        <w:t xml:space="preserve"> </w:t>
      </w:r>
      <w:r w:rsidR="00A46E51">
        <w:t>ODUk or VC-n;</w:t>
      </w:r>
    </w:p>
    <w:p w:rsidR="005346F0" w:rsidRPr="005B47F9" w:rsidRDefault="005346F0" w:rsidP="005346F0">
      <w:pPr>
        <w:pStyle w:val="enumlev1"/>
      </w:pPr>
      <w:r w:rsidRPr="005B47F9">
        <w:t>•</w:t>
      </w:r>
      <w:r w:rsidRPr="005B47F9">
        <w:tab/>
      </w:r>
      <w:r>
        <w:t>Optionally, an Ethernet virtual</w:t>
      </w:r>
      <w:r w:rsidRPr="005B47F9">
        <w:t xml:space="preserve"> section</w:t>
      </w:r>
      <w:r>
        <w:t xml:space="preserve"> (</w:t>
      </w:r>
      <w:r w:rsidR="00EF5C6F">
        <w:t>L-EC</w:t>
      </w:r>
      <w:r>
        <w:t>)</w:t>
      </w:r>
      <w:r w:rsidRPr="005B47F9">
        <w:t>:</w:t>
      </w:r>
    </w:p>
    <w:p w:rsidR="005346F0" w:rsidRPr="005B47F9" w:rsidRDefault="005346F0" w:rsidP="005346F0">
      <w:pPr>
        <w:pStyle w:val="enumlev1"/>
      </w:pPr>
      <w:r w:rsidRPr="005B47F9">
        <w:t>•</w:t>
      </w:r>
      <w:r w:rsidRPr="005B47F9">
        <w:tab/>
      </w:r>
      <w:r>
        <w:t>Optionally, one or more Ethernet virtual paths (</w:t>
      </w:r>
      <w:r w:rsidR="00EF5C6F">
        <w:t>B-EC</w:t>
      </w:r>
      <w:r>
        <w:t>)</w:t>
      </w:r>
      <w:r w:rsidRPr="005B47F9">
        <w:t>;</w:t>
      </w:r>
    </w:p>
    <w:p w:rsidR="005346F0" w:rsidRPr="005B47F9" w:rsidRDefault="005346F0" w:rsidP="005346F0">
      <w:pPr>
        <w:pStyle w:val="enumlev1"/>
      </w:pPr>
      <w:r w:rsidRPr="005B47F9">
        <w:t>•</w:t>
      </w:r>
      <w:r w:rsidRPr="005B47F9">
        <w:tab/>
      </w:r>
      <w:r>
        <w:t>Optionally, a second Ethernet virtual channel (</w:t>
      </w:r>
      <w:r w:rsidR="00EF5C6F">
        <w:t>BS-EC</w:t>
      </w:r>
      <w:r>
        <w:t>).</w:t>
      </w:r>
    </w:p>
    <w:p w:rsidR="00EF3D92" w:rsidRPr="005B47F9" w:rsidRDefault="00EF3D92" w:rsidP="00A46E51">
      <w:pPr>
        <w:pStyle w:val="enumlev1"/>
      </w:pPr>
      <w:r w:rsidRPr="005B47F9">
        <w:t>•</w:t>
      </w:r>
      <w:r w:rsidRPr="005B47F9">
        <w:tab/>
      </w:r>
      <w:r w:rsidR="00A46E51">
        <w:t>Ethernet virtual channel</w:t>
      </w:r>
      <w:r w:rsidR="00EF5C6F">
        <w:t xml:space="preserve"> (S-EC)</w:t>
      </w:r>
      <w:r w:rsidR="00A46E51">
        <w:t>.</w:t>
      </w:r>
    </w:p>
    <w:p w:rsidR="00D60D04" w:rsidRDefault="00D60D04" w:rsidP="00D60D04">
      <w:pPr>
        <w:rPr>
          <w:lang w:eastAsia="zh-CN"/>
        </w:rPr>
      </w:pPr>
      <w:bookmarkStart w:id="94" w:name="_Toc495746215"/>
      <w:bookmarkStart w:id="95" w:name="_Toc503547412"/>
      <w:bookmarkStart w:id="96" w:name="_Toc505005213"/>
      <w:bookmarkStart w:id="97" w:name="_Toc524842731"/>
      <w:bookmarkStart w:id="98" w:name="_Toc528461990"/>
      <w:bookmarkStart w:id="99" w:name="_Toc528729143"/>
      <w:bookmarkStart w:id="100" w:name="_Toc531503924"/>
      <w:bookmarkStart w:id="101" w:name="_Toc31613253"/>
      <w:bookmarkStart w:id="102" w:name="_Toc40504389"/>
      <w:bookmarkStart w:id="103" w:name="_Toc40762252"/>
      <w:bookmarkStart w:id="104" w:name="_Toc56932132"/>
      <w:bookmarkStart w:id="105" w:name="_Toc56937856"/>
      <w:bookmarkStart w:id="106" w:name="_Toc58729436"/>
      <w:bookmarkStart w:id="107" w:name="_Toc63595760"/>
      <w:bookmarkStart w:id="108" w:name="_Toc66073729"/>
      <w:bookmarkStart w:id="109" w:name="_Toc66611505"/>
      <w:bookmarkStart w:id="110" w:name="_Toc67904633"/>
      <w:bookmarkStart w:id="111" w:name="_Toc226073539"/>
      <w:bookmarkStart w:id="112" w:name="_Toc226073764"/>
      <w:bookmarkStart w:id="113" w:name="_Toc226073989"/>
      <w:bookmarkStart w:id="114" w:name="_Toc226074214"/>
      <w:bookmarkStart w:id="115" w:name="_Toc226074439"/>
      <w:bookmarkStart w:id="116" w:name="_Toc250388126"/>
      <w:bookmarkStart w:id="117" w:name="_Toc255307224"/>
      <w:bookmarkStart w:id="118" w:name="_Toc258405903"/>
      <w:bookmarkStart w:id="119" w:name="_Toc259106399"/>
      <w:bookmarkStart w:id="120" w:name="_Toc259462492"/>
      <w:bookmarkStart w:id="121" w:name="_Toc311529394"/>
      <w:r>
        <w:rPr>
          <w:lang w:eastAsia="zh-CN"/>
        </w:rPr>
        <w:t>An Ethernet over Transport NNI may be protected by means of ODUk or VC-n linear protection switching as specified in [ITU-T G.873.1] resp. [ITU-T G.841] or ODUk or VC-n ring protection as specified in [ITU-T G.873.2] resp. [ITU-T G.841]. Support for a distributed version of VC-n linear or ring protection between two pairs of two nodes is specified in [ITU-T G.842].</w:t>
      </w:r>
    </w:p>
    <w:p w:rsidR="00D60D04" w:rsidRPr="003930A4" w:rsidRDefault="00D60D04" w:rsidP="00D60D04">
      <w:pPr>
        <w:rPr>
          <w:lang w:eastAsia="zh-CN"/>
        </w:rPr>
      </w:pPr>
      <w:r>
        <w:rPr>
          <w:lang w:eastAsia="zh-CN"/>
        </w:rPr>
        <w:t>NOTE – Support for a distributed version of ODUk linear or ring protection between two pairs of two nodes is under study.</w:t>
      </w:r>
    </w:p>
    <w:p w:rsidR="00D60D04" w:rsidRPr="003930A4" w:rsidRDefault="00D60D04" w:rsidP="00D60D04">
      <w:pPr>
        <w:rPr>
          <w:lang w:eastAsia="zh-CN"/>
        </w:rPr>
      </w:pPr>
      <w:r>
        <w:rPr>
          <w:lang w:eastAsia="zh-CN"/>
        </w:rPr>
        <w:t>EC connections over an Ethernet over Transport NNI may be protected by means of Ethernet Linear Protection switching as specified in [ITU-T G.8031] or Ethernet Ring Protection as specified in [ITU-T G.8032].</w:t>
      </w:r>
    </w:p>
    <w:p w:rsidR="00D60D04" w:rsidRPr="003930A4" w:rsidRDefault="00D60D04" w:rsidP="00D60D04">
      <w:pPr>
        <w:rPr>
          <w:lang w:eastAsia="zh-CN"/>
        </w:rPr>
      </w:pPr>
      <w:r>
        <w:rPr>
          <w:lang w:eastAsia="zh-CN"/>
        </w:rPr>
        <w:t>NOTE – Support for a distributed version of EC linear or ring protection between two pairs of two nodes is under study.</w:t>
      </w:r>
    </w:p>
    <w:p w:rsidR="005346F0" w:rsidRPr="005B47F9" w:rsidRDefault="005346F0" w:rsidP="005346F0">
      <w:pPr>
        <w:pStyle w:val="Heading3"/>
      </w:pPr>
      <w:bookmarkStart w:id="122" w:name="_Toc335753733"/>
      <w:r w:rsidRPr="005B47F9">
        <w:t>6.1</w:t>
      </w:r>
      <w:r>
        <w:t>.4</w:t>
      </w:r>
      <w:r w:rsidRPr="005B47F9">
        <w:tab/>
      </w:r>
      <w:r>
        <w:t>Ethernet UNI signal structure</w:t>
      </w:r>
      <w:bookmarkEnd w:id="122"/>
      <w:r w:rsidRPr="005B47F9">
        <w:t xml:space="preserve"> </w:t>
      </w:r>
    </w:p>
    <w:p w:rsidR="001C3588" w:rsidRPr="005B47F9" w:rsidRDefault="001C3588" w:rsidP="001C3588">
      <w:r w:rsidRPr="005B47F9">
        <w:t xml:space="preserve">The </w:t>
      </w:r>
      <w:r>
        <w:t>Ethernet UNI signal</w:t>
      </w:r>
      <w:r w:rsidRPr="005B47F9">
        <w:t xml:space="preserve"> consist</w:t>
      </w:r>
      <w:r>
        <w:t>s</w:t>
      </w:r>
      <w:r w:rsidRPr="005B47F9">
        <w:t xml:space="preserve"> of the following layers:</w:t>
      </w:r>
    </w:p>
    <w:p w:rsidR="001C3588" w:rsidRPr="005B47F9" w:rsidRDefault="001C3588" w:rsidP="001C3588">
      <w:pPr>
        <w:pStyle w:val="enumlev1"/>
      </w:pPr>
      <w:r w:rsidRPr="005B47F9">
        <w:t>•</w:t>
      </w:r>
      <w:r w:rsidRPr="005B47F9">
        <w:tab/>
      </w:r>
      <w:proofErr w:type="spellStart"/>
      <w:r>
        <w:t>ETYn</w:t>
      </w:r>
      <w:proofErr w:type="spellEnd"/>
      <w:r>
        <w:t>;</w:t>
      </w:r>
    </w:p>
    <w:p w:rsidR="001C3588" w:rsidRPr="005B47F9" w:rsidRDefault="001C3588" w:rsidP="001C3588">
      <w:pPr>
        <w:pStyle w:val="enumlev1"/>
      </w:pPr>
      <w:r w:rsidRPr="005B47F9">
        <w:t>•</w:t>
      </w:r>
      <w:r w:rsidRPr="005B47F9">
        <w:tab/>
      </w:r>
      <w:r>
        <w:t xml:space="preserve">Optionally, an </w:t>
      </w:r>
      <w:r>
        <w:rPr>
          <w:rFonts w:hint="eastAsia"/>
          <w:lang w:eastAsia="zh-CN"/>
        </w:rPr>
        <w:t>L-EC</w:t>
      </w:r>
      <w:r>
        <w:t xml:space="preserve"> layer;</w:t>
      </w:r>
    </w:p>
    <w:p w:rsidR="001C3588" w:rsidRPr="005B47F9" w:rsidRDefault="001C3588" w:rsidP="001C3588">
      <w:pPr>
        <w:pStyle w:val="enumlev1"/>
      </w:pPr>
      <w:r w:rsidRPr="005B47F9">
        <w:t>•</w:t>
      </w:r>
      <w:r w:rsidRPr="005B47F9">
        <w:tab/>
      </w:r>
      <w:r>
        <w:t xml:space="preserve">Optionally, an S-EC or </w:t>
      </w:r>
      <w:r>
        <w:rPr>
          <w:rFonts w:hint="eastAsia"/>
          <w:lang w:eastAsia="zh-CN"/>
        </w:rPr>
        <w:t>B-EC</w:t>
      </w:r>
      <w:r>
        <w:t xml:space="preserve"> layer</w:t>
      </w:r>
      <w:r>
        <w:rPr>
          <w:rFonts w:hint="eastAsia"/>
          <w:lang w:eastAsia="zh-CN"/>
        </w:rPr>
        <w:t>;</w:t>
      </w:r>
    </w:p>
    <w:p w:rsidR="001C3588" w:rsidRDefault="001C3588" w:rsidP="001C3588">
      <w:pPr>
        <w:pStyle w:val="enumlev1"/>
        <w:rPr>
          <w:lang w:eastAsia="zh-CN"/>
        </w:rPr>
      </w:pPr>
      <w:r w:rsidRPr="005B47F9">
        <w:t>•</w:t>
      </w:r>
      <w:r w:rsidRPr="005B47F9">
        <w:tab/>
      </w:r>
      <w:r>
        <w:t>A C-EC or B</w:t>
      </w:r>
      <w:r>
        <w:rPr>
          <w:rFonts w:hint="eastAsia"/>
          <w:lang w:eastAsia="zh-CN"/>
        </w:rPr>
        <w:t>S-EC</w:t>
      </w:r>
      <w:r>
        <w:t xml:space="preserve"> layer.</w:t>
      </w:r>
    </w:p>
    <w:p w:rsidR="001C3588" w:rsidRDefault="001C3588" w:rsidP="001C3588">
      <w:pPr>
        <w:rPr>
          <w:lang w:eastAsia="zh-CN"/>
        </w:rPr>
      </w:pPr>
      <w:r>
        <w:rPr>
          <w:lang w:eastAsia="zh-CN"/>
        </w:rPr>
        <w:t>T</w:t>
      </w:r>
      <w:r>
        <w:rPr>
          <w:rFonts w:hint="eastAsia"/>
          <w:lang w:eastAsia="zh-CN"/>
        </w:rPr>
        <w:t>he s</w:t>
      </w:r>
      <w:r>
        <w:rPr>
          <w:lang w:eastAsia="zh-CN"/>
        </w:rPr>
        <w:t xml:space="preserve">tructure of the Ethernet User </w:t>
      </w:r>
      <w:r>
        <w:rPr>
          <w:rFonts w:hint="eastAsia"/>
          <w:lang w:eastAsia="zh-CN"/>
        </w:rPr>
        <w:t>t</w:t>
      </w:r>
      <w:r>
        <w:rPr>
          <w:lang w:eastAsia="zh-CN"/>
        </w:rPr>
        <w:t xml:space="preserve">o Network Interfaces </w:t>
      </w:r>
      <w:r>
        <w:rPr>
          <w:rFonts w:hint="eastAsia"/>
          <w:lang w:eastAsia="zh-CN"/>
        </w:rPr>
        <w:t>(UNI) is shown in Figure 6-2.</w:t>
      </w:r>
      <w:r w:rsidRPr="00913731">
        <w:rPr>
          <w:lang w:eastAsia="zh-CN"/>
        </w:rPr>
        <w:t xml:space="preserve"> </w:t>
      </w:r>
    </w:p>
    <w:p w:rsidR="001C3588" w:rsidRDefault="001C3588" w:rsidP="001C3588">
      <w:pPr>
        <w:rPr>
          <w:lang w:eastAsia="zh-CN"/>
        </w:rPr>
      </w:pPr>
      <w:r>
        <w:rPr>
          <w:lang w:eastAsia="zh-CN"/>
        </w:rPr>
        <w:t xml:space="preserve">Each of those EC types may perform the role of the EVC. </w:t>
      </w:r>
      <w:r w:rsidR="00561CED">
        <w:rPr>
          <w:lang w:eastAsia="zh-CN"/>
        </w:rPr>
        <w:t xml:space="preserve">The EVC packet formats are described in Appendix III. </w:t>
      </w:r>
      <w:r>
        <w:rPr>
          <w:lang w:eastAsia="zh-CN"/>
        </w:rPr>
        <w:t>The following EVC types are supported in this Recommendation:</w:t>
      </w:r>
    </w:p>
    <w:p w:rsidR="001C3588" w:rsidRPr="005B47F9" w:rsidRDefault="001C3588" w:rsidP="001C3588">
      <w:pPr>
        <w:pStyle w:val="enumlev1"/>
      </w:pPr>
      <w:r w:rsidRPr="005B47F9">
        <w:t>•</w:t>
      </w:r>
      <w:r w:rsidRPr="005B47F9">
        <w:tab/>
      </w:r>
      <w:r w:rsidRPr="001600CF">
        <w:rPr>
          <w:b/>
        </w:rPr>
        <w:t>C-EC type EVC</w:t>
      </w:r>
      <w:r>
        <w:t>, consisting of an individual C-EC or bundle of C-ECs with or without L2CP_1</w:t>
      </w:r>
      <w:r w:rsidRPr="005B47F9">
        <w:t>;</w:t>
      </w:r>
    </w:p>
    <w:p w:rsidR="001C3588" w:rsidRPr="005B47F9" w:rsidRDefault="001C3588" w:rsidP="001C3588">
      <w:pPr>
        <w:pStyle w:val="enumlev1"/>
        <w:rPr>
          <w:lang w:eastAsia="zh-CN"/>
        </w:rPr>
      </w:pPr>
      <w:r w:rsidRPr="005B47F9">
        <w:t>•</w:t>
      </w:r>
      <w:r w:rsidRPr="005B47F9">
        <w:tab/>
      </w:r>
      <w:r w:rsidRPr="001600CF">
        <w:rPr>
          <w:b/>
        </w:rPr>
        <w:t>S-EC type EVC</w:t>
      </w:r>
      <w:r>
        <w:t>, consisting of an individual S-EC or bundle of S-ECs with or without L2CP_2</w:t>
      </w:r>
      <w:r>
        <w:rPr>
          <w:rFonts w:hint="eastAsia"/>
          <w:lang w:eastAsia="zh-CN"/>
        </w:rPr>
        <w:t>;</w:t>
      </w:r>
    </w:p>
    <w:p w:rsidR="001C3588" w:rsidRPr="005B47F9" w:rsidRDefault="001C3588" w:rsidP="001C3588">
      <w:pPr>
        <w:pStyle w:val="enumlev1"/>
      </w:pPr>
      <w:r w:rsidRPr="005B47F9">
        <w:lastRenderedPageBreak/>
        <w:t>•</w:t>
      </w:r>
      <w:r w:rsidRPr="005B47F9">
        <w:tab/>
      </w:r>
      <w:r w:rsidRPr="001600CF">
        <w:rPr>
          <w:b/>
        </w:rPr>
        <w:t>L-EC type EVC</w:t>
      </w:r>
      <w:r>
        <w:t>, consisting of an individual L-EC with or without L2CP_2 (port-based service) or L2CP_3 (transparent service)</w:t>
      </w:r>
      <w:r>
        <w:rPr>
          <w:rFonts w:hint="eastAsia"/>
          <w:lang w:eastAsia="zh-CN"/>
        </w:rPr>
        <w:t>;</w:t>
      </w:r>
    </w:p>
    <w:p w:rsidR="001C3588" w:rsidRDefault="001C3588" w:rsidP="001C3588">
      <w:pPr>
        <w:pStyle w:val="enumlev1"/>
      </w:pPr>
      <w:r w:rsidRPr="005B47F9">
        <w:t>•</w:t>
      </w:r>
      <w:r w:rsidRPr="005B47F9">
        <w:tab/>
      </w:r>
      <w:r w:rsidRPr="001600CF">
        <w:rPr>
          <w:b/>
        </w:rPr>
        <w:t>BS-EC type EVC</w:t>
      </w:r>
      <w:r>
        <w:t>, consisting of an individual BS-EC or bundle of BS-ECs;</w:t>
      </w:r>
    </w:p>
    <w:p w:rsidR="001C3588" w:rsidRDefault="001C3588" w:rsidP="001C3588">
      <w:pPr>
        <w:pStyle w:val="enumlev1"/>
        <w:rPr>
          <w:lang w:eastAsia="zh-CN"/>
        </w:rPr>
      </w:pPr>
      <w:r w:rsidRPr="005B47F9">
        <w:t>•</w:t>
      </w:r>
      <w:r w:rsidRPr="005B47F9">
        <w:tab/>
      </w:r>
      <w:r w:rsidRPr="001600CF">
        <w:rPr>
          <w:b/>
        </w:rPr>
        <w:t>B-EC type EVC</w:t>
      </w:r>
      <w:r>
        <w:t>, consisting of an individual B-EC or bundle of B-ECs with or without L2CP_2.</w:t>
      </w:r>
    </w:p>
    <w:p w:rsidR="00714515" w:rsidRDefault="001C3588" w:rsidP="001C3588">
      <w:pPr>
        <w:jc w:val="center"/>
        <w:rPr>
          <w:b/>
          <w:lang w:eastAsia="zh-CN"/>
        </w:rPr>
      </w:pPr>
      <w:r w:rsidRPr="00C33532">
        <w:rPr>
          <w:b/>
          <w:lang w:eastAsia="zh-CN"/>
        </w:rPr>
        <w:object w:dxaOrig="7326" w:dyaOrig="2617">
          <v:shape id="_x0000_i1026" type="#_x0000_t75" style="width:478.5pt;height:171pt;mso-position-vertical:absolute" o:ole="">
            <v:imagedata r:id="rId10" o:title=""/>
          </v:shape>
          <o:OLEObject Type="Embed" ProgID="Designer.Drawing.8" ShapeID="_x0000_i1026" DrawAspect="Content" ObjectID="_1409574419" r:id="rId11"/>
        </w:object>
      </w:r>
    </w:p>
    <w:p w:rsidR="001C3588" w:rsidRPr="00714515" w:rsidRDefault="00714515" w:rsidP="00714515">
      <w:pPr>
        <w:pStyle w:val="FigureNotitle"/>
        <w:rPr>
          <w:lang w:eastAsia="zh-CN"/>
        </w:rPr>
      </w:pPr>
      <w:r>
        <w:rPr>
          <w:lang w:eastAsia="zh-CN"/>
        </w:rPr>
        <w:t>Figure 6-2A – Structure of the Ethernet user to network interfaces</w:t>
      </w:r>
      <w:r w:rsidR="001C3588">
        <w:rPr>
          <w:b w:val="0"/>
          <w:lang w:eastAsia="zh-CN"/>
        </w:rPr>
        <w:t xml:space="preserve"> </w:t>
      </w:r>
    </w:p>
    <w:p w:rsidR="001C3588" w:rsidRDefault="00714515" w:rsidP="001C3588">
      <w:pPr>
        <w:jc w:val="center"/>
        <w:rPr>
          <w:b/>
          <w:lang w:eastAsia="zh-CN"/>
        </w:rPr>
      </w:pPr>
      <w:r w:rsidRPr="0062779F">
        <w:rPr>
          <w:b/>
          <w:lang w:eastAsia="zh-CN"/>
        </w:rPr>
        <w:object w:dxaOrig="7326" w:dyaOrig="2617">
          <v:shape id="_x0000_i1027" type="#_x0000_t75" style="width:478.5pt;height:171pt" o:ole="">
            <v:imagedata r:id="rId12" o:title=""/>
          </v:shape>
          <o:OLEObject Type="Embed" ProgID="Designer.Drawing.8" ShapeID="_x0000_i1027" DrawAspect="Content" ObjectID="_1409574420" r:id="rId13"/>
        </w:object>
      </w:r>
    </w:p>
    <w:p w:rsidR="00B44CFE" w:rsidRDefault="00B44CFE" w:rsidP="00B44CFE">
      <w:pPr>
        <w:pStyle w:val="Note"/>
        <w:rPr>
          <w:kern w:val="24"/>
          <w:sz w:val="20"/>
          <w:lang w:eastAsia="en-GB"/>
        </w:rPr>
      </w:pPr>
      <w:r w:rsidRPr="00EB0348">
        <w:rPr>
          <w:kern w:val="24"/>
          <w:sz w:val="20"/>
          <w:lang w:eastAsia="en-GB"/>
        </w:rPr>
        <w:t xml:space="preserve">Note </w:t>
      </w:r>
      <w:r w:rsidR="00714515">
        <w:rPr>
          <w:kern w:val="24"/>
          <w:sz w:val="20"/>
          <w:lang w:eastAsia="en-GB"/>
        </w:rPr>
        <w:t xml:space="preserve">1 </w:t>
      </w:r>
      <w:r w:rsidRPr="00EB0348">
        <w:rPr>
          <w:kern w:val="24"/>
          <w:sz w:val="20"/>
          <w:lang w:eastAsia="en-GB"/>
        </w:rPr>
        <w:t xml:space="preserve">– The </w:t>
      </w:r>
      <w:r w:rsidR="00714515">
        <w:rPr>
          <w:kern w:val="24"/>
          <w:sz w:val="20"/>
          <w:lang w:eastAsia="en-GB"/>
        </w:rPr>
        <w:t>“</w:t>
      </w:r>
      <w:r w:rsidRPr="00EB0348">
        <w:rPr>
          <w:kern w:val="24"/>
          <w:sz w:val="20"/>
          <w:lang w:eastAsia="en-GB"/>
        </w:rPr>
        <w:t>I-TAG*</w:t>
      </w:r>
      <w:r w:rsidR="00714515">
        <w:rPr>
          <w:kern w:val="24"/>
          <w:sz w:val="20"/>
          <w:lang w:eastAsia="en-GB"/>
        </w:rPr>
        <w:t>”</w:t>
      </w:r>
      <w:r w:rsidRPr="00EB0348">
        <w:rPr>
          <w:kern w:val="24"/>
          <w:sz w:val="20"/>
          <w:lang w:eastAsia="en-GB"/>
        </w:rPr>
        <w:t xml:space="preserve"> represents </w:t>
      </w:r>
      <w:r w:rsidR="00714515">
        <w:rPr>
          <w:kern w:val="24"/>
          <w:sz w:val="20"/>
          <w:lang w:eastAsia="en-GB"/>
        </w:rPr>
        <w:t xml:space="preserve">for modelling purposes </w:t>
      </w:r>
      <w:r w:rsidRPr="00EB0348">
        <w:rPr>
          <w:kern w:val="24"/>
          <w:sz w:val="20"/>
          <w:lang w:eastAsia="en-GB"/>
        </w:rPr>
        <w:t>either an 18-octet</w:t>
      </w:r>
      <w:r>
        <w:rPr>
          <w:kern w:val="24"/>
          <w:sz w:val="20"/>
          <w:lang w:eastAsia="en-GB"/>
        </w:rPr>
        <w:t xml:space="preserve"> I-TAG, or the first</w:t>
      </w:r>
      <w:r w:rsidRPr="00EB0348">
        <w:rPr>
          <w:kern w:val="24"/>
          <w:sz w:val="20"/>
          <w:lang w:eastAsia="en-GB"/>
        </w:rPr>
        <w:t xml:space="preserve"> 6-octet</w:t>
      </w:r>
      <w:r>
        <w:rPr>
          <w:kern w:val="24"/>
          <w:sz w:val="20"/>
          <w:lang w:eastAsia="en-GB"/>
        </w:rPr>
        <w:t>s of the</w:t>
      </w:r>
      <w:r w:rsidRPr="00EB0348">
        <w:rPr>
          <w:kern w:val="24"/>
          <w:sz w:val="20"/>
          <w:lang w:eastAsia="en-GB"/>
        </w:rPr>
        <w:t xml:space="preserve"> I-TAG</w:t>
      </w:r>
      <w:r>
        <w:rPr>
          <w:kern w:val="24"/>
          <w:sz w:val="20"/>
          <w:lang w:eastAsia="en-GB"/>
        </w:rPr>
        <w:t xml:space="preserve"> for the case that the</w:t>
      </w:r>
      <w:r w:rsidRPr="00EB0348">
        <w:rPr>
          <w:kern w:val="24"/>
          <w:sz w:val="20"/>
          <w:lang w:eastAsia="en-GB"/>
        </w:rPr>
        <w:t xml:space="preserve"> C-DA/C-SA fields</w:t>
      </w:r>
      <w:r>
        <w:rPr>
          <w:kern w:val="24"/>
          <w:sz w:val="20"/>
          <w:lang w:eastAsia="en-GB"/>
        </w:rPr>
        <w:t xml:space="preserve"> are already present</w:t>
      </w:r>
      <w:r w:rsidRPr="00EB0348">
        <w:rPr>
          <w:kern w:val="24"/>
          <w:sz w:val="20"/>
          <w:lang w:eastAsia="en-GB"/>
        </w:rPr>
        <w:t>. The long or short ‘I-TAG’ form is determined by the value (89-10, ≠89-10) of the TYPE field of the client frame.</w:t>
      </w:r>
      <w:r>
        <w:rPr>
          <w:kern w:val="24"/>
          <w:sz w:val="20"/>
          <w:lang w:eastAsia="en-GB"/>
        </w:rPr>
        <w:t xml:space="preserve"> </w:t>
      </w:r>
    </w:p>
    <w:p w:rsidR="00714515" w:rsidRPr="00EB0348" w:rsidRDefault="00714515" w:rsidP="00B44CFE">
      <w:pPr>
        <w:pStyle w:val="Note"/>
        <w:rPr>
          <w:kern w:val="24"/>
          <w:sz w:val="20"/>
          <w:lang w:eastAsia="en-GB"/>
        </w:rPr>
      </w:pPr>
      <w:r>
        <w:rPr>
          <w:kern w:val="24"/>
          <w:sz w:val="20"/>
          <w:lang w:eastAsia="en-GB"/>
        </w:rPr>
        <w:t xml:space="preserve">Note 2 – The “P-S-Tag” can only be inserted for the case of C-EC over L-EC over </w:t>
      </w:r>
      <w:proofErr w:type="spellStart"/>
      <w:r>
        <w:rPr>
          <w:kern w:val="24"/>
          <w:sz w:val="20"/>
          <w:lang w:eastAsia="en-GB"/>
        </w:rPr>
        <w:t>ETYn</w:t>
      </w:r>
      <w:proofErr w:type="spellEnd"/>
      <w:r>
        <w:rPr>
          <w:kern w:val="24"/>
          <w:sz w:val="20"/>
          <w:lang w:eastAsia="en-GB"/>
        </w:rPr>
        <w:t>.</w:t>
      </w:r>
    </w:p>
    <w:p w:rsidR="005346F0" w:rsidRDefault="005346F0" w:rsidP="005346F0">
      <w:pPr>
        <w:pStyle w:val="FigureNotitle"/>
        <w:rPr>
          <w:lang w:eastAsia="zh-CN"/>
        </w:rPr>
      </w:pPr>
      <w:r>
        <w:rPr>
          <w:lang w:eastAsia="zh-CN"/>
        </w:rPr>
        <w:t>Figure 6-2</w:t>
      </w:r>
      <w:r w:rsidR="00714515">
        <w:rPr>
          <w:lang w:eastAsia="zh-CN"/>
        </w:rPr>
        <w:t>B</w:t>
      </w:r>
      <w:r>
        <w:rPr>
          <w:lang w:eastAsia="zh-CN"/>
        </w:rPr>
        <w:t xml:space="preserve"> – Structure of the Ethernet user to network interfaces</w:t>
      </w:r>
      <w:r w:rsidR="00714515">
        <w:rPr>
          <w:lang w:eastAsia="zh-CN"/>
        </w:rPr>
        <w:t xml:space="preserve"> with additional Tag insertion indications</w:t>
      </w:r>
    </w:p>
    <w:p w:rsidR="003930A4" w:rsidRPr="003930A4" w:rsidRDefault="00D60D04" w:rsidP="003930A4">
      <w:pPr>
        <w:rPr>
          <w:lang w:eastAsia="zh-CN"/>
        </w:rPr>
      </w:pPr>
      <w:r>
        <w:rPr>
          <w:lang w:eastAsia="zh-CN"/>
        </w:rPr>
        <w:t>An Ethernet UNI may be protected by means of Link Aggregation between two nodes as specified in [IEEE 802.1AX].</w:t>
      </w:r>
    </w:p>
    <w:p w:rsidR="003930A4" w:rsidRPr="003930A4" w:rsidRDefault="00D60D04" w:rsidP="00204800">
      <w:pPr>
        <w:rPr>
          <w:lang w:eastAsia="zh-CN"/>
        </w:rPr>
      </w:pPr>
      <w:r>
        <w:rPr>
          <w:lang w:eastAsia="zh-CN"/>
        </w:rPr>
        <w:t>NOTE – Support for a distributed</w:t>
      </w:r>
      <w:r w:rsidR="00530C96">
        <w:rPr>
          <w:lang w:eastAsia="zh-CN"/>
        </w:rPr>
        <w:t xml:space="preserve"> resilient</w:t>
      </w:r>
      <w:r>
        <w:rPr>
          <w:lang w:eastAsia="zh-CN"/>
        </w:rPr>
        <w:t xml:space="preserve"> version of Link Aggregation is under study in IEEE 802.1.</w:t>
      </w:r>
    </w:p>
    <w:p w:rsidR="003E731A" w:rsidRPr="005B47F9" w:rsidRDefault="003E731A" w:rsidP="003E731A">
      <w:pPr>
        <w:pStyle w:val="Heading3"/>
      </w:pPr>
      <w:bookmarkStart w:id="123" w:name="_Toc335753734"/>
      <w:r w:rsidRPr="005B47F9">
        <w:t>6.1.</w:t>
      </w:r>
      <w:r>
        <w:t>5</w:t>
      </w:r>
      <w:r w:rsidRPr="005B47F9">
        <w:tab/>
      </w:r>
      <w:r>
        <w:t>Ethernet ENNI</w:t>
      </w:r>
      <w:r w:rsidRPr="005B47F9">
        <w:t xml:space="preserve"> </w:t>
      </w:r>
      <w:r>
        <w:t xml:space="preserve">signal </w:t>
      </w:r>
      <w:r w:rsidRPr="005B47F9">
        <w:t>structure</w:t>
      </w:r>
      <w:bookmarkEnd w:id="123"/>
    </w:p>
    <w:p w:rsidR="003E731A" w:rsidRPr="005B47F9" w:rsidRDefault="003E731A" w:rsidP="003E731A">
      <w:pPr>
        <w:keepNext/>
        <w:keepLines/>
      </w:pPr>
      <w:r w:rsidRPr="005B47F9">
        <w:t xml:space="preserve">The </w:t>
      </w:r>
      <w:r>
        <w:t>Ethernet ENNI signal</w:t>
      </w:r>
      <w:r w:rsidRPr="005B47F9">
        <w:t xml:space="preserve"> consists of the following layers:</w:t>
      </w:r>
    </w:p>
    <w:p w:rsidR="003E731A" w:rsidRPr="005B47F9" w:rsidRDefault="003E731A" w:rsidP="003E731A">
      <w:pPr>
        <w:pStyle w:val="enumlev1"/>
      </w:pPr>
      <w:r w:rsidRPr="005B47F9">
        <w:t>•</w:t>
      </w:r>
      <w:r w:rsidRPr="005B47F9">
        <w:tab/>
      </w:r>
      <w:r>
        <w:t>Ethernet physical layer (</w:t>
      </w:r>
      <w:proofErr w:type="spellStart"/>
      <w:r>
        <w:t>ETYn</w:t>
      </w:r>
      <w:proofErr w:type="spellEnd"/>
      <w:r>
        <w:t>)</w:t>
      </w:r>
      <w:r w:rsidRPr="005B47F9">
        <w:t>;</w:t>
      </w:r>
    </w:p>
    <w:p w:rsidR="003E731A" w:rsidRPr="005B47F9" w:rsidRDefault="003E731A" w:rsidP="003E731A">
      <w:pPr>
        <w:pStyle w:val="enumlev1"/>
      </w:pPr>
      <w:r w:rsidRPr="005B47F9">
        <w:t>•</w:t>
      </w:r>
      <w:r w:rsidRPr="005B47F9">
        <w:tab/>
      </w:r>
      <w:r>
        <w:t>Optionally an Ethernet virtual</w:t>
      </w:r>
      <w:r w:rsidRPr="005B47F9">
        <w:t xml:space="preserve"> section</w:t>
      </w:r>
      <w:r>
        <w:t xml:space="preserve"> (L-EC)</w:t>
      </w:r>
      <w:r w:rsidRPr="005B47F9">
        <w:t>:</w:t>
      </w:r>
    </w:p>
    <w:p w:rsidR="003E731A" w:rsidRPr="005B47F9" w:rsidRDefault="003E731A" w:rsidP="003E731A">
      <w:pPr>
        <w:pStyle w:val="enumlev1"/>
      </w:pPr>
      <w:r w:rsidRPr="005B47F9">
        <w:lastRenderedPageBreak/>
        <w:t>•</w:t>
      </w:r>
      <w:r w:rsidRPr="005B47F9">
        <w:tab/>
      </w:r>
      <w:r>
        <w:t>Ethernet virtual channel (S-EC).</w:t>
      </w:r>
    </w:p>
    <w:p w:rsidR="003E731A" w:rsidRPr="00AC71C1" w:rsidRDefault="00204800" w:rsidP="003E731A">
      <w:pPr>
        <w:pStyle w:val="Figure"/>
      </w:pPr>
      <w:r>
        <w:object w:dxaOrig="6020" w:dyaOrig="2391">
          <v:shape id="_x0000_i1028" type="#_x0000_t75" style="width:397.5pt;height:157.5pt" o:ole="">
            <v:imagedata r:id="rId14" o:title=""/>
          </v:shape>
          <o:OLEObject Type="Embed" ProgID="Designer.Drawing.8" ShapeID="_x0000_i1028" DrawAspect="Content" ObjectID="_1409574421" r:id="rId15"/>
        </w:object>
      </w:r>
    </w:p>
    <w:p w:rsidR="003E731A" w:rsidRDefault="003E731A" w:rsidP="003E731A">
      <w:pPr>
        <w:pStyle w:val="FigureNotitle"/>
        <w:rPr>
          <w:lang w:eastAsia="zh-CN"/>
        </w:rPr>
      </w:pPr>
      <w:r>
        <w:rPr>
          <w:lang w:eastAsia="zh-CN"/>
        </w:rPr>
        <w:t>Figure 6-3 – Structure of the Ethernet external network node interfaces</w:t>
      </w:r>
    </w:p>
    <w:p w:rsidR="00D60D04" w:rsidRPr="003930A4" w:rsidRDefault="00D60D04" w:rsidP="00D60D04">
      <w:pPr>
        <w:rPr>
          <w:lang w:eastAsia="zh-CN"/>
        </w:rPr>
      </w:pPr>
      <w:r>
        <w:rPr>
          <w:lang w:eastAsia="zh-CN"/>
        </w:rPr>
        <w:t>An Ethernet ENNI may be protected by means of Link Aggregation between two nodes as specified in [IEEE 802.1AX].</w:t>
      </w:r>
    </w:p>
    <w:p w:rsidR="00D60D04" w:rsidRPr="003930A4" w:rsidRDefault="00D60D04" w:rsidP="00D60D04">
      <w:pPr>
        <w:rPr>
          <w:lang w:eastAsia="zh-CN"/>
        </w:rPr>
      </w:pPr>
      <w:r>
        <w:rPr>
          <w:lang w:eastAsia="zh-CN"/>
        </w:rPr>
        <w:t xml:space="preserve">NOTE – Support for a distributed </w:t>
      </w:r>
      <w:r w:rsidR="00530C96">
        <w:rPr>
          <w:lang w:eastAsia="zh-CN"/>
        </w:rPr>
        <w:t xml:space="preserve">resilient </w:t>
      </w:r>
      <w:r>
        <w:rPr>
          <w:lang w:eastAsia="zh-CN"/>
        </w:rPr>
        <w:t>version of Link Aggregation is under study in IEEE 802.1.</w:t>
      </w:r>
    </w:p>
    <w:p w:rsidR="005346F0" w:rsidRPr="005B47F9" w:rsidRDefault="005346F0" w:rsidP="005346F0"/>
    <w:p w:rsidR="00EF3D92" w:rsidRPr="005B47F9" w:rsidRDefault="00EF3D92" w:rsidP="00EF3D92">
      <w:pPr>
        <w:pStyle w:val="Heading2"/>
      </w:pPr>
      <w:bookmarkStart w:id="124" w:name="_Toc335753735"/>
      <w:r w:rsidRPr="005B47F9">
        <w:t>6.2</w:t>
      </w:r>
      <w:r w:rsidRPr="005B47F9">
        <w:tab/>
        <w:t xml:space="preserve">Information structure for the </w:t>
      </w:r>
      <w:bookmarkEnd w:id="94"/>
      <w:bookmarkEnd w:id="95"/>
      <w:r>
        <w:t>Ethernet</w:t>
      </w:r>
      <w:r w:rsidRPr="005B47F9">
        <w:t xml:space="preserve"> </w:t>
      </w:r>
      <w:r>
        <w:t xml:space="preserve">and Ethernet over Transport </w:t>
      </w:r>
      <w:r w:rsidRPr="005B47F9">
        <w:t>interfaces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4"/>
    </w:p>
    <w:p w:rsidR="00EF3D92" w:rsidRDefault="00EF3D92" w:rsidP="00EF3D92">
      <w:r w:rsidRPr="005B47F9">
        <w:t xml:space="preserve">The information structure for the </w:t>
      </w:r>
      <w:r>
        <w:t>Ethernet and Ethernet over Transport</w:t>
      </w:r>
      <w:r w:rsidRPr="005B47F9">
        <w:t xml:space="preserve"> interfaces is represented by information containment relationships and flows. The principal information containment relati</w:t>
      </w:r>
      <w:r w:rsidR="002F2B9C">
        <w:t>onships are described in Figure 6-</w:t>
      </w:r>
      <w:r w:rsidR="00920630">
        <w:t>4</w:t>
      </w:r>
      <w:r w:rsidRPr="005B47F9">
        <w:t xml:space="preserve">. </w:t>
      </w:r>
    </w:p>
    <w:p w:rsidR="002F2B9C" w:rsidRDefault="00C007A5" w:rsidP="00476A88">
      <w:pPr>
        <w:pStyle w:val="Figure"/>
        <w:rPr>
          <w:lang w:eastAsia="zh-CN"/>
        </w:rPr>
      </w:pPr>
      <w:r>
        <w:rPr>
          <w:lang w:eastAsia="zh-CN"/>
        </w:rPr>
        <w:lastRenderedPageBreak/>
        <w:fldChar w:fldCharType="begin"/>
      </w:r>
      <w:r>
        <w:rPr>
          <w:lang w:eastAsia="zh-CN"/>
        </w:rPr>
        <w:fldChar w:fldCharType="end"/>
      </w:r>
      <w:r w:rsidR="000C1923">
        <w:rPr>
          <w:lang w:eastAsia="zh-CN"/>
        </w:rPr>
        <w:object w:dxaOrig="7949" w:dyaOrig="13220">
          <v:shape id="_x0000_i1029" type="#_x0000_t75" style="width:397.5pt;height:661.5pt" o:ole="">
            <v:imagedata r:id="rId16" o:title=""/>
          </v:shape>
          <o:OLEObject Type="Embed" ProgID="Designer.Drawing.8" ShapeID="_x0000_i1029" DrawAspect="Content" ObjectID="_1409574422" r:id="rId17"/>
        </w:object>
      </w:r>
    </w:p>
    <w:p w:rsidR="002F2B9C" w:rsidRPr="00EB0348" w:rsidRDefault="002F2B9C" w:rsidP="002F2B9C">
      <w:pPr>
        <w:pStyle w:val="Note"/>
        <w:rPr>
          <w:kern w:val="24"/>
          <w:sz w:val="20"/>
          <w:lang w:eastAsia="en-GB"/>
        </w:rPr>
      </w:pPr>
      <w:r w:rsidRPr="00EB0348">
        <w:rPr>
          <w:kern w:val="24"/>
          <w:sz w:val="20"/>
          <w:lang w:eastAsia="en-GB"/>
        </w:rPr>
        <w:t>Note 1 – The protocol identifiers (01-C2-80-00-00-0x) are specified in Tables 8-1, 8-2 and 8-3 of</w:t>
      </w:r>
      <w:r w:rsidR="00742947">
        <w:rPr>
          <w:kern w:val="24"/>
          <w:sz w:val="20"/>
          <w:lang w:eastAsia="en-GB"/>
        </w:rPr>
        <w:t xml:space="preserve"> [IEEE</w:t>
      </w:r>
      <w:r w:rsidRPr="00EB0348">
        <w:rPr>
          <w:kern w:val="24"/>
          <w:sz w:val="20"/>
          <w:lang w:eastAsia="en-GB"/>
        </w:rPr>
        <w:t xml:space="preserve"> 802.1Q</w:t>
      </w:r>
      <w:r w:rsidR="00742947">
        <w:rPr>
          <w:kern w:val="24"/>
          <w:sz w:val="20"/>
          <w:lang w:eastAsia="en-GB"/>
        </w:rPr>
        <w:t>]</w:t>
      </w:r>
      <w:r w:rsidRPr="00EB0348">
        <w:rPr>
          <w:kern w:val="24"/>
          <w:sz w:val="20"/>
          <w:lang w:eastAsia="en-GB"/>
        </w:rPr>
        <w:t>.</w:t>
      </w:r>
    </w:p>
    <w:p w:rsidR="002F2B9C" w:rsidRPr="00EB0348" w:rsidRDefault="00576E7E" w:rsidP="002F2B9C">
      <w:pPr>
        <w:pStyle w:val="Note"/>
        <w:rPr>
          <w:kern w:val="24"/>
          <w:sz w:val="20"/>
          <w:lang w:eastAsia="en-GB"/>
        </w:rPr>
      </w:pPr>
      <w:r w:rsidRPr="00EB0348">
        <w:rPr>
          <w:kern w:val="24"/>
          <w:sz w:val="20"/>
          <w:lang w:eastAsia="en-GB"/>
        </w:rPr>
        <w:lastRenderedPageBreak/>
        <w:t xml:space="preserve">Note </w:t>
      </w:r>
      <w:r>
        <w:rPr>
          <w:kern w:val="24"/>
          <w:sz w:val="20"/>
          <w:lang w:eastAsia="en-GB"/>
        </w:rPr>
        <w:t xml:space="preserve">2 </w:t>
      </w:r>
      <w:r w:rsidRPr="00EB0348">
        <w:rPr>
          <w:kern w:val="24"/>
          <w:sz w:val="20"/>
          <w:lang w:eastAsia="en-GB"/>
        </w:rPr>
        <w:t xml:space="preserve">– The </w:t>
      </w:r>
      <w:r>
        <w:rPr>
          <w:kern w:val="24"/>
          <w:sz w:val="20"/>
          <w:lang w:eastAsia="en-GB"/>
        </w:rPr>
        <w:t>“</w:t>
      </w:r>
      <w:r w:rsidRPr="00EB0348">
        <w:rPr>
          <w:kern w:val="24"/>
          <w:sz w:val="20"/>
          <w:lang w:eastAsia="en-GB"/>
        </w:rPr>
        <w:t>I-TAG*</w:t>
      </w:r>
      <w:r>
        <w:rPr>
          <w:kern w:val="24"/>
          <w:sz w:val="20"/>
          <w:lang w:eastAsia="en-GB"/>
        </w:rPr>
        <w:t>”</w:t>
      </w:r>
      <w:r w:rsidRPr="00EB0348">
        <w:rPr>
          <w:kern w:val="24"/>
          <w:sz w:val="20"/>
          <w:lang w:eastAsia="en-GB"/>
        </w:rPr>
        <w:t xml:space="preserve"> represents </w:t>
      </w:r>
      <w:r>
        <w:rPr>
          <w:kern w:val="24"/>
          <w:sz w:val="20"/>
          <w:lang w:eastAsia="en-GB"/>
        </w:rPr>
        <w:t xml:space="preserve">for modelling purposes </w:t>
      </w:r>
      <w:r w:rsidRPr="00EB0348">
        <w:rPr>
          <w:kern w:val="24"/>
          <w:sz w:val="20"/>
          <w:lang w:eastAsia="en-GB"/>
        </w:rPr>
        <w:t>either an 18-octet</w:t>
      </w:r>
      <w:r>
        <w:rPr>
          <w:kern w:val="24"/>
          <w:sz w:val="20"/>
          <w:lang w:eastAsia="en-GB"/>
        </w:rPr>
        <w:t xml:space="preserve"> I-TAG, or the first</w:t>
      </w:r>
      <w:r w:rsidRPr="00EB0348">
        <w:rPr>
          <w:kern w:val="24"/>
          <w:sz w:val="20"/>
          <w:lang w:eastAsia="en-GB"/>
        </w:rPr>
        <w:t xml:space="preserve"> 6-octet</w:t>
      </w:r>
      <w:r>
        <w:rPr>
          <w:kern w:val="24"/>
          <w:sz w:val="20"/>
          <w:lang w:eastAsia="en-GB"/>
        </w:rPr>
        <w:t>s of the</w:t>
      </w:r>
      <w:r w:rsidRPr="00EB0348">
        <w:rPr>
          <w:kern w:val="24"/>
          <w:sz w:val="20"/>
          <w:lang w:eastAsia="en-GB"/>
        </w:rPr>
        <w:t xml:space="preserve"> I-TAG</w:t>
      </w:r>
      <w:r>
        <w:rPr>
          <w:kern w:val="24"/>
          <w:sz w:val="20"/>
          <w:lang w:eastAsia="en-GB"/>
        </w:rPr>
        <w:t xml:space="preserve"> for the case that the</w:t>
      </w:r>
      <w:r w:rsidRPr="00EB0348">
        <w:rPr>
          <w:kern w:val="24"/>
          <w:sz w:val="20"/>
          <w:lang w:eastAsia="en-GB"/>
        </w:rPr>
        <w:t xml:space="preserve"> C-DA/C-SA fields</w:t>
      </w:r>
      <w:r>
        <w:rPr>
          <w:kern w:val="24"/>
          <w:sz w:val="20"/>
          <w:lang w:eastAsia="en-GB"/>
        </w:rPr>
        <w:t xml:space="preserve"> are already present</w:t>
      </w:r>
      <w:r w:rsidRPr="00EB0348">
        <w:rPr>
          <w:kern w:val="24"/>
          <w:sz w:val="20"/>
          <w:lang w:eastAsia="en-GB"/>
        </w:rPr>
        <w:t>. The long or short ‘I-TAG’ form is determined by the value (89-10, ≠89-10) of the</w:t>
      </w:r>
      <w:r>
        <w:rPr>
          <w:kern w:val="24"/>
          <w:sz w:val="20"/>
          <w:lang w:eastAsia="en-GB"/>
        </w:rPr>
        <w:t xml:space="preserve"> TYPE field of the client frame</w:t>
      </w:r>
      <w:r w:rsidR="002F2B9C" w:rsidRPr="00EB0348">
        <w:rPr>
          <w:kern w:val="24"/>
          <w:sz w:val="20"/>
          <w:lang w:eastAsia="en-GB"/>
        </w:rPr>
        <w:t>.</w:t>
      </w:r>
    </w:p>
    <w:p w:rsidR="002F2B9C" w:rsidRDefault="002F2B9C" w:rsidP="002F2B9C">
      <w:pPr>
        <w:pStyle w:val="Note"/>
        <w:rPr>
          <w:kern w:val="24"/>
          <w:sz w:val="20"/>
          <w:lang w:eastAsia="en-GB"/>
        </w:rPr>
      </w:pPr>
      <w:r w:rsidRPr="00EB0348">
        <w:rPr>
          <w:kern w:val="24"/>
          <w:sz w:val="20"/>
          <w:lang w:eastAsia="en-GB"/>
        </w:rPr>
        <w:t>Note 3 – The figure above contains I-Tag insertion</w:t>
      </w:r>
      <w:r w:rsidR="008008BD" w:rsidRPr="008008BD">
        <w:rPr>
          <w:kern w:val="24"/>
          <w:sz w:val="20"/>
          <w:lang w:eastAsia="en-GB"/>
        </w:rPr>
        <w:t xml:space="preserve"> </w:t>
      </w:r>
      <w:r w:rsidR="008008BD">
        <w:rPr>
          <w:kern w:val="24"/>
          <w:sz w:val="20"/>
          <w:lang w:eastAsia="en-GB"/>
        </w:rPr>
        <w:t>(including insertion of a new MAC header with source and destination addresses)</w:t>
      </w:r>
      <w:r w:rsidRPr="00EB0348">
        <w:rPr>
          <w:kern w:val="24"/>
          <w:sz w:val="20"/>
          <w:lang w:eastAsia="en-GB"/>
        </w:rPr>
        <w:t xml:space="preserve"> at two locations</w:t>
      </w:r>
      <w:r w:rsidR="00620FE8" w:rsidRPr="00620FE8">
        <w:t xml:space="preserve"> </w:t>
      </w:r>
      <w:r w:rsidR="00620FE8" w:rsidRPr="00620FE8">
        <w:rPr>
          <w:kern w:val="24"/>
          <w:sz w:val="20"/>
          <w:lang w:eastAsia="en-GB"/>
        </w:rPr>
        <w:t>and where the I-SID value may be fixed fill</w:t>
      </w:r>
      <w:r w:rsidRPr="00EB0348">
        <w:rPr>
          <w:kern w:val="24"/>
          <w:sz w:val="20"/>
          <w:lang w:eastAsia="en-GB"/>
        </w:rPr>
        <w:t>; the first location is in some of the EVC-to-</w:t>
      </w:r>
      <w:r w:rsidR="00A46E51">
        <w:rPr>
          <w:kern w:val="24"/>
          <w:sz w:val="20"/>
          <w:lang w:eastAsia="en-GB"/>
        </w:rPr>
        <w:t>S-</w:t>
      </w:r>
      <w:r w:rsidR="00F720C1">
        <w:rPr>
          <w:kern w:val="24"/>
          <w:sz w:val="20"/>
          <w:lang w:eastAsia="en-GB"/>
        </w:rPr>
        <w:t>EC</w:t>
      </w:r>
      <w:r w:rsidRPr="00EB0348">
        <w:rPr>
          <w:kern w:val="24"/>
          <w:sz w:val="20"/>
          <w:lang w:eastAsia="en-GB"/>
        </w:rPr>
        <w:t xml:space="preserve"> mapping case</w:t>
      </w:r>
      <w:r>
        <w:rPr>
          <w:kern w:val="24"/>
          <w:sz w:val="20"/>
          <w:lang w:eastAsia="en-GB"/>
        </w:rPr>
        <w:t>s (at UNI-N ports)</w:t>
      </w:r>
      <w:r w:rsidRPr="00EB0348">
        <w:rPr>
          <w:kern w:val="24"/>
          <w:sz w:val="20"/>
          <w:lang w:eastAsia="en-GB"/>
        </w:rPr>
        <w:t xml:space="preserve">, the second location is in the </w:t>
      </w:r>
      <w:r w:rsidR="00A46E51">
        <w:rPr>
          <w:kern w:val="24"/>
          <w:sz w:val="20"/>
          <w:lang w:eastAsia="en-GB"/>
        </w:rPr>
        <w:t>S-</w:t>
      </w:r>
      <w:r w:rsidR="00F720C1">
        <w:rPr>
          <w:kern w:val="24"/>
          <w:sz w:val="20"/>
          <w:lang w:eastAsia="en-GB"/>
        </w:rPr>
        <w:t>EC</w:t>
      </w:r>
      <w:r w:rsidRPr="00EB0348">
        <w:rPr>
          <w:kern w:val="24"/>
          <w:sz w:val="20"/>
          <w:lang w:eastAsia="en-GB"/>
        </w:rPr>
        <w:t>-to-</w:t>
      </w:r>
      <w:r w:rsidR="00A46E51">
        <w:rPr>
          <w:kern w:val="24"/>
          <w:sz w:val="20"/>
          <w:lang w:eastAsia="en-GB"/>
        </w:rPr>
        <w:t>B-</w:t>
      </w:r>
      <w:r w:rsidR="00F720C1">
        <w:rPr>
          <w:kern w:val="24"/>
          <w:sz w:val="20"/>
          <w:lang w:eastAsia="en-GB"/>
        </w:rPr>
        <w:t>EC</w:t>
      </w:r>
      <w:r>
        <w:rPr>
          <w:kern w:val="24"/>
          <w:sz w:val="20"/>
          <w:lang w:eastAsia="en-GB"/>
        </w:rPr>
        <w:t>,</w:t>
      </w:r>
      <w:r w:rsidRPr="00EB0348">
        <w:rPr>
          <w:kern w:val="24"/>
          <w:sz w:val="20"/>
          <w:lang w:eastAsia="en-GB"/>
        </w:rPr>
        <w:t xml:space="preserve"> </w:t>
      </w:r>
      <w:r w:rsidR="00A46E51">
        <w:rPr>
          <w:kern w:val="24"/>
          <w:sz w:val="20"/>
          <w:lang w:eastAsia="en-GB"/>
        </w:rPr>
        <w:t>S-</w:t>
      </w:r>
      <w:r w:rsidR="00F720C1">
        <w:rPr>
          <w:kern w:val="24"/>
          <w:sz w:val="20"/>
          <w:lang w:eastAsia="en-GB"/>
        </w:rPr>
        <w:t>EC</w:t>
      </w:r>
      <w:r w:rsidRPr="00EB0348">
        <w:rPr>
          <w:kern w:val="24"/>
          <w:sz w:val="20"/>
          <w:lang w:eastAsia="en-GB"/>
        </w:rPr>
        <w:t>-to-ESP</w:t>
      </w:r>
      <w:r>
        <w:rPr>
          <w:kern w:val="24"/>
          <w:sz w:val="20"/>
          <w:lang w:eastAsia="en-GB"/>
        </w:rPr>
        <w:t xml:space="preserve"> and </w:t>
      </w:r>
      <w:r w:rsidR="00F720C1">
        <w:rPr>
          <w:kern w:val="24"/>
          <w:sz w:val="20"/>
          <w:lang w:eastAsia="en-GB"/>
        </w:rPr>
        <w:t>BS-EC</w:t>
      </w:r>
      <w:r>
        <w:rPr>
          <w:kern w:val="24"/>
          <w:sz w:val="20"/>
          <w:lang w:eastAsia="en-GB"/>
        </w:rPr>
        <w:t>-to-</w:t>
      </w:r>
      <w:r w:rsidR="00A46E51">
        <w:rPr>
          <w:kern w:val="24"/>
          <w:sz w:val="20"/>
          <w:lang w:eastAsia="en-GB"/>
        </w:rPr>
        <w:t>B-</w:t>
      </w:r>
      <w:r w:rsidR="00F720C1">
        <w:rPr>
          <w:kern w:val="24"/>
          <w:sz w:val="20"/>
          <w:lang w:eastAsia="en-GB"/>
        </w:rPr>
        <w:t>EC</w:t>
      </w:r>
      <w:r w:rsidRPr="00EB0348">
        <w:rPr>
          <w:kern w:val="24"/>
          <w:sz w:val="20"/>
          <w:lang w:eastAsia="en-GB"/>
        </w:rPr>
        <w:t xml:space="preserve"> mapping case</w:t>
      </w:r>
      <w:r>
        <w:rPr>
          <w:kern w:val="24"/>
          <w:sz w:val="20"/>
          <w:lang w:eastAsia="en-GB"/>
        </w:rPr>
        <w:t>s (at NNI ports)</w:t>
      </w:r>
      <w:r w:rsidR="00620FE8">
        <w:rPr>
          <w:kern w:val="24"/>
          <w:sz w:val="20"/>
          <w:lang w:eastAsia="en-GB"/>
        </w:rPr>
        <w:t xml:space="preserve"> </w:t>
      </w:r>
      <w:r w:rsidR="00620FE8" w:rsidRPr="00620FE8">
        <w:rPr>
          <w:kern w:val="24"/>
          <w:sz w:val="20"/>
          <w:lang w:eastAsia="en-GB"/>
        </w:rPr>
        <w:t>which may be recursive in hierarchal PBB networks</w:t>
      </w:r>
      <w:r>
        <w:rPr>
          <w:kern w:val="24"/>
          <w:sz w:val="20"/>
          <w:lang w:eastAsia="en-GB"/>
        </w:rPr>
        <w:t>.</w:t>
      </w:r>
    </w:p>
    <w:p w:rsidR="00F26768" w:rsidRPr="00EB0348" w:rsidRDefault="00F26768" w:rsidP="002F2B9C">
      <w:pPr>
        <w:pStyle w:val="Note"/>
        <w:rPr>
          <w:kern w:val="24"/>
          <w:sz w:val="20"/>
          <w:lang w:eastAsia="en-GB"/>
        </w:rPr>
      </w:pPr>
      <w:r>
        <w:rPr>
          <w:kern w:val="24"/>
          <w:sz w:val="20"/>
          <w:lang w:eastAsia="en-GB"/>
        </w:rPr>
        <w:t xml:space="preserve">Note 4 – </w:t>
      </w:r>
      <w:r w:rsidRPr="00F26768">
        <w:rPr>
          <w:kern w:val="24"/>
          <w:sz w:val="20"/>
          <w:lang w:eastAsia="en-GB"/>
        </w:rPr>
        <w:t>SDH VC-n is listed to indicate</w:t>
      </w:r>
      <w:r w:rsidR="00C21ECC">
        <w:rPr>
          <w:kern w:val="24"/>
          <w:sz w:val="20"/>
          <w:lang w:eastAsia="en-GB"/>
        </w:rPr>
        <w:t xml:space="preserve"> </w:t>
      </w:r>
      <w:r w:rsidRPr="00F26768">
        <w:rPr>
          <w:kern w:val="24"/>
          <w:sz w:val="20"/>
          <w:lang w:eastAsia="en-GB"/>
        </w:rPr>
        <w:t xml:space="preserve">interoperability with </w:t>
      </w:r>
      <w:r w:rsidR="00742947">
        <w:rPr>
          <w:kern w:val="24"/>
          <w:sz w:val="20"/>
          <w:lang w:eastAsia="en-GB"/>
        </w:rPr>
        <w:t xml:space="preserve">[ITU-T </w:t>
      </w:r>
      <w:r w:rsidRPr="00F26768">
        <w:rPr>
          <w:kern w:val="24"/>
          <w:sz w:val="20"/>
          <w:lang w:eastAsia="en-GB"/>
        </w:rPr>
        <w:t>G.8012</w:t>
      </w:r>
      <w:r w:rsidR="00742947">
        <w:rPr>
          <w:kern w:val="24"/>
          <w:sz w:val="20"/>
          <w:lang w:eastAsia="en-GB"/>
        </w:rPr>
        <w:t>]</w:t>
      </w:r>
      <w:r>
        <w:rPr>
          <w:kern w:val="24"/>
          <w:sz w:val="20"/>
          <w:lang w:eastAsia="en-GB"/>
        </w:rPr>
        <w:t>.</w:t>
      </w:r>
    </w:p>
    <w:p w:rsidR="002F2B9C" w:rsidRPr="00DB7477" w:rsidRDefault="002F2B9C" w:rsidP="002F2B9C">
      <w:pPr>
        <w:pStyle w:val="FigureNotitle"/>
        <w:rPr>
          <w:lang w:eastAsia="zh-CN"/>
        </w:rPr>
      </w:pPr>
      <w:r>
        <w:rPr>
          <w:lang w:eastAsia="zh-CN"/>
        </w:rPr>
        <w:t>Figure 6-</w:t>
      </w:r>
      <w:r w:rsidR="00920630">
        <w:rPr>
          <w:lang w:eastAsia="zh-CN"/>
        </w:rPr>
        <w:t>4</w:t>
      </w:r>
      <w:r>
        <w:rPr>
          <w:lang w:eastAsia="zh-CN"/>
        </w:rPr>
        <w:t xml:space="preserve"> – Ethernet NNI information containment relationship</w:t>
      </w:r>
    </w:p>
    <w:p w:rsidR="00337F09" w:rsidRDefault="00337F09" w:rsidP="00337F09">
      <w:pPr>
        <w:rPr>
          <w:kern w:val="24"/>
          <w:lang w:eastAsia="en-GB"/>
        </w:rPr>
      </w:pPr>
      <w:r>
        <w:rPr>
          <w:kern w:val="24"/>
          <w:lang w:eastAsia="en-GB"/>
        </w:rPr>
        <w:t xml:space="preserve">The Ethernet </w:t>
      </w:r>
      <w:r w:rsidR="00520ED8">
        <w:rPr>
          <w:kern w:val="24"/>
          <w:lang w:eastAsia="en-GB"/>
        </w:rPr>
        <w:t xml:space="preserve">and Ethernet over Transport </w:t>
      </w:r>
      <w:r>
        <w:rPr>
          <w:kern w:val="24"/>
          <w:lang w:eastAsia="en-GB"/>
        </w:rPr>
        <w:t>NNI information containment relationship Figure 6-</w:t>
      </w:r>
      <w:r w:rsidR="00920630">
        <w:rPr>
          <w:kern w:val="24"/>
          <w:lang w:eastAsia="en-GB"/>
        </w:rPr>
        <w:t>4</w:t>
      </w:r>
      <w:r>
        <w:rPr>
          <w:kern w:val="24"/>
          <w:lang w:eastAsia="en-GB"/>
        </w:rPr>
        <w:t xml:space="preserve"> illustrates how </w:t>
      </w:r>
    </w:p>
    <w:p w:rsidR="00337F09" w:rsidRDefault="00337F09" w:rsidP="00337F09">
      <w:pPr>
        <w:pStyle w:val="enumlev1"/>
        <w:rPr>
          <w:kern w:val="24"/>
          <w:lang w:eastAsia="en-GB"/>
        </w:rPr>
      </w:pPr>
      <w:r>
        <w:rPr>
          <w:kern w:val="24"/>
          <w:lang w:eastAsia="en-GB"/>
        </w:rPr>
        <w:t>-</w:t>
      </w:r>
      <w:r>
        <w:rPr>
          <w:kern w:val="24"/>
          <w:lang w:eastAsia="en-GB"/>
        </w:rPr>
        <w:tab/>
      </w:r>
      <w:proofErr w:type="gramStart"/>
      <w:r>
        <w:rPr>
          <w:kern w:val="24"/>
          <w:lang w:eastAsia="en-GB"/>
        </w:rPr>
        <w:t>five</w:t>
      </w:r>
      <w:proofErr w:type="gramEnd"/>
      <w:r>
        <w:rPr>
          <w:kern w:val="24"/>
          <w:lang w:eastAsia="en-GB"/>
        </w:rPr>
        <w:t xml:space="preserve"> types of EVC service interface signals can be mapped into two types of Ethernet Virtual Channel signals (</w:t>
      </w:r>
      <w:r w:rsidR="008145C2">
        <w:rPr>
          <w:kern w:val="24"/>
          <w:lang w:eastAsia="en-GB"/>
        </w:rPr>
        <w:t>S-</w:t>
      </w:r>
      <w:r w:rsidR="00F720C1">
        <w:rPr>
          <w:kern w:val="24"/>
          <w:lang w:eastAsia="en-GB"/>
        </w:rPr>
        <w:t>EC</w:t>
      </w:r>
      <w:r w:rsidR="008145C2">
        <w:rPr>
          <w:kern w:val="24"/>
          <w:lang w:eastAsia="en-GB"/>
        </w:rPr>
        <w:t xml:space="preserve">, </w:t>
      </w:r>
      <w:r w:rsidR="00F720C1">
        <w:rPr>
          <w:kern w:val="24"/>
          <w:lang w:eastAsia="en-GB"/>
        </w:rPr>
        <w:t>BS-EC</w:t>
      </w:r>
      <w:r>
        <w:rPr>
          <w:kern w:val="24"/>
          <w:lang w:eastAsia="en-GB"/>
        </w:rPr>
        <w:t xml:space="preserve">), </w:t>
      </w:r>
    </w:p>
    <w:p w:rsidR="00337F09" w:rsidRDefault="00337F09" w:rsidP="00337F09">
      <w:pPr>
        <w:pStyle w:val="enumlev1"/>
        <w:rPr>
          <w:kern w:val="24"/>
          <w:lang w:eastAsia="en-GB"/>
        </w:rPr>
      </w:pPr>
      <w:r>
        <w:rPr>
          <w:kern w:val="24"/>
          <w:lang w:eastAsia="en-GB"/>
        </w:rPr>
        <w:t>-</w:t>
      </w:r>
      <w:r>
        <w:rPr>
          <w:kern w:val="24"/>
          <w:lang w:eastAsia="en-GB"/>
        </w:rPr>
        <w:tab/>
      </w:r>
      <w:proofErr w:type="gramStart"/>
      <w:r>
        <w:rPr>
          <w:kern w:val="24"/>
          <w:lang w:eastAsia="en-GB"/>
        </w:rPr>
        <w:t>the</w:t>
      </w:r>
      <w:proofErr w:type="gramEnd"/>
      <w:r>
        <w:rPr>
          <w:kern w:val="24"/>
          <w:lang w:eastAsia="en-GB"/>
        </w:rPr>
        <w:t xml:space="preserve"> </w:t>
      </w:r>
      <w:r w:rsidR="008145C2">
        <w:rPr>
          <w:kern w:val="24"/>
          <w:lang w:eastAsia="en-GB"/>
        </w:rPr>
        <w:t>S-</w:t>
      </w:r>
      <w:r w:rsidR="00F720C1">
        <w:rPr>
          <w:kern w:val="24"/>
          <w:lang w:eastAsia="en-GB"/>
        </w:rPr>
        <w:t>EC</w:t>
      </w:r>
      <w:r w:rsidR="008145C2">
        <w:rPr>
          <w:kern w:val="24"/>
          <w:lang w:eastAsia="en-GB"/>
        </w:rPr>
        <w:t xml:space="preserve"> signal</w:t>
      </w:r>
      <w:r>
        <w:rPr>
          <w:kern w:val="24"/>
          <w:lang w:eastAsia="en-GB"/>
        </w:rPr>
        <w:t xml:space="preserve"> can be mapped</w:t>
      </w:r>
      <w:r w:rsidR="009E7891">
        <w:rPr>
          <w:kern w:val="24"/>
          <w:lang w:eastAsia="en-GB"/>
        </w:rPr>
        <w:t xml:space="preserve"> (and optionally multiplexed)</w:t>
      </w:r>
      <w:r>
        <w:rPr>
          <w:kern w:val="24"/>
          <w:lang w:eastAsia="en-GB"/>
        </w:rPr>
        <w:t xml:space="preserve"> into the </w:t>
      </w:r>
      <w:r w:rsidR="00F720C1">
        <w:rPr>
          <w:kern w:val="24"/>
          <w:lang w:eastAsia="en-GB"/>
        </w:rPr>
        <w:t>BS-EC</w:t>
      </w:r>
      <w:r w:rsidR="008145C2">
        <w:rPr>
          <w:kern w:val="24"/>
          <w:lang w:eastAsia="en-GB"/>
        </w:rPr>
        <w:t xml:space="preserve"> signal</w:t>
      </w:r>
      <w:r>
        <w:rPr>
          <w:kern w:val="24"/>
          <w:lang w:eastAsia="en-GB"/>
        </w:rPr>
        <w:t>,</w:t>
      </w:r>
    </w:p>
    <w:p w:rsidR="00337F09" w:rsidRDefault="00337F09" w:rsidP="00337F09">
      <w:pPr>
        <w:pStyle w:val="enumlev1"/>
        <w:rPr>
          <w:kern w:val="24"/>
          <w:lang w:eastAsia="en-GB"/>
        </w:rPr>
      </w:pPr>
      <w:r>
        <w:rPr>
          <w:kern w:val="24"/>
          <w:lang w:eastAsia="en-GB"/>
        </w:rPr>
        <w:t>-</w:t>
      </w:r>
      <w:r>
        <w:rPr>
          <w:kern w:val="24"/>
          <w:lang w:eastAsia="en-GB"/>
        </w:rPr>
        <w:tab/>
        <w:t>the Ethernet VC signals can be mapped and multiplexed into Ethernet, OTN, SDH Virtual Path signals (</w:t>
      </w:r>
      <w:r w:rsidR="008145C2">
        <w:rPr>
          <w:kern w:val="24"/>
          <w:lang w:eastAsia="en-GB"/>
        </w:rPr>
        <w:t>B-</w:t>
      </w:r>
      <w:r w:rsidR="00F720C1">
        <w:rPr>
          <w:kern w:val="24"/>
          <w:lang w:eastAsia="en-GB"/>
        </w:rPr>
        <w:t>EC</w:t>
      </w:r>
      <w:r>
        <w:rPr>
          <w:kern w:val="24"/>
          <w:lang w:eastAsia="en-GB"/>
        </w:rPr>
        <w:t>, ESP/TESI, ODUk, VC-n),</w:t>
      </w:r>
    </w:p>
    <w:p w:rsidR="00337F09" w:rsidRDefault="00337F09" w:rsidP="00337F09">
      <w:pPr>
        <w:pStyle w:val="enumlev1"/>
        <w:rPr>
          <w:kern w:val="24"/>
          <w:lang w:eastAsia="en-GB"/>
        </w:rPr>
      </w:pPr>
      <w:r>
        <w:rPr>
          <w:kern w:val="24"/>
          <w:lang w:eastAsia="en-GB"/>
        </w:rPr>
        <w:t>-</w:t>
      </w:r>
      <w:r>
        <w:rPr>
          <w:kern w:val="24"/>
          <w:lang w:eastAsia="en-GB"/>
        </w:rPr>
        <w:tab/>
        <w:t>the Ethernet VP signals (</w:t>
      </w:r>
      <w:r w:rsidR="008145C2">
        <w:rPr>
          <w:kern w:val="24"/>
          <w:lang w:eastAsia="en-GB"/>
        </w:rPr>
        <w:t>B-</w:t>
      </w:r>
      <w:r w:rsidR="00F720C1">
        <w:rPr>
          <w:kern w:val="24"/>
          <w:lang w:eastAsia="en-GB"/>
        </w:rPr>
        <w:t>EC</w:t>
      </w:r>
      <w:r>
        <w:rPr>
          <w:kern w:val="24"/>
          <w:lang w:eastAsia="en-GB"/>
        </w:rPr>
        <w:t>, ESP/TESI) signals can be mapped and multiplexed into Ethernet, OTN, SDH Virtual Section signals (</w:t>
      </w:r>
      <w:r w:rsidR="00F720C1">
        <w:rPr>
          <w:kern w:val="24"/>
          <w:lang w:eastAsia="en-GB"/>
        </w:rPr>
        <w:t>L-EC</w:t>
      </w:r>
      <w:r>
        <w:rPr>
          <w:kern w:val="24"/>
          <w:lang w:eastAsia="en-GB"/>
        </w:rPr>
        <w:t>, ODUk, VC-n),</w:t>
      </w:r>
    </w:p>
    <w:p w:rsidR="00337F09" w:rsidRDefault="00337F09" w:rsidP="00337F09">
      <w:pPr>
        <w:pStyle w:val="enumlev1"/>
        <w:rPr>
          <w:kern w:val="24"/>
          <w:lang w:eastAsia="en-GB"/>
        </w:rPr>
      </w:pPr>
      <w:r>
        <w:rPr>
          <w:kern w:val="24"/>
          <w:lang w:eastAsia="en-GB"/>
        </w:rPr>
        <w:t>-</w:t>
      </w:r>
      <w:r>
        <w:rPr>
          <w:kern w:val="24"/>
          <w:lang w:eastAsia="en-GB"/>
        </w:rPr>
        <w:tab/>
        <w:t>the Ethernet VS signal (</w:t>
      </w:r>
      <w:r w:rsidR="00F720C1">
        <w:rPr>
          <w:kern w:val="24"/>
          <w:lang w:eastAsia="en-GB"/>
        </w:rPr>
        <w:t>L-EC</w:t>
      </w:r>
      <w:r>
        <w:rPr>
          <w:kern w:val="24"/>
          <w:lang w:eastAsia="en-GB"/>
        </w:rPr>
        <w:t>) can be mapped into Ethernet, OTN, SDH Physical media signals (</w:t>
      </w:r>
      <w:r w:rsidR="00E44D29">
        <w:rPr>
          <w:kern w:val="24"/>
          <w:lang w:eastAsia="en-GB"/>
        </w:rPr>
        <w:t>ETY</w:t>
      </w:r>
      <w:r>
        <w:rPr>
          <w:kern w:val="24"/>
          <w:lang w:eastAsia="en-GB"/>
        </w:rPr>
        <w:t>, ODUk, VC-n).</w:t>
      </w:r>
    </w:p>
    <w:p w:rsidR="00337F09" w:rsidRPr="003F3FD4" w:rsidRDefault="00337F09" w:rsidP="00551879">
      <w:pPr>
        <w:pStyle w:val="Figure"/>
        <w:jc w:val="left"/>
        <w:rPr>
          <w:kern w:val="24"/>
          <w:lang w:eastAsia="en-GB"/>
        </w:rPr>
      </w:pPr>
      <w:r>
        <w:rPr>
          <w:kern w:val="24"/>
          <w:lang w:eastAsia="en-GB"/>
        </w:rPr>
        <w:t>Figure 6-</w:t>
      </w:r>
      <w:r w:rsidR="00920630">
        <w:rPr>
          <w:kern w:val="24"/>
          <w:lang w:eastAsia="en-GB"/>
        </w:rPr>
        <w:t xml:space="preserve">4 </w:t>
      </w:r>
      <w:r>
        <w:rPr>
          <w:kern w:val="24"/>
          <w:lang w:eastAsia="en-GB"/>
        </w:rPr>
        <w:t>illustrates at the top that the</w:t>
      </w:r>
      <w:r w:rsidR="009E7891">
        <w:rPr>
          <w:kern w:val="24"/>
          <w:lang w:eastAsia="en-GB"/>
        </w:rPr>
        <w:t xml:space="preserve"> four of the five</w:t>
      </w:r>
      <w:r>
        <w:rPr>
          <w:kern w:val="24"/>
          <w:lang w:eastAsia="en-GB"/>
        </w:rPr>
        <w:t xml:space="preserve"> EVC</w:t>
      </w:r>
      <w:r w:rsidR="009E7891">
        <w:rPr>
          <w:kern w:val="24"/>
          <w:lang w:eastAsia="en-GB"/>
        </w:rPr>
        <w:t xml:space="preserve"> signals </w:t>
      </w:r>
      <w:r>
        <w:rPr>
          <w:kern w:val="24"/>
          <w:lang w:eastAsia="en-GB"/>
        </w:rPr>
        <w:t>(</w:t>
      </w:r>
      <w:r w:rsidR="009E7891">
        <w:rPr>
          <w:kern w:val="24"/>
          <w:lang w:eastAsia="en-GB"/>
        </w:rPr>
        <w:t>C-EC</w:t>
      </w:r>
      <w:r>
        <w:rPr>
          <w:kern w:val="24"/>
          <w:lang w:eastAsia="en-GB"/>
        </w:rPr>
        <w:t xml:space="preserve">, </w:t>
      </w:r>
      <w:r w:rsidR="009E7891">
        <w:rPr>
          <w:kern w:val="24"/>
          <w:lang w:eastAsia="en-GB"/>
        </w:rPr>
        <w:t>S-EC</w:t>
      </w:r>
      <w:r w:rsidR="006D680C">
        <w:rPr>
          <w:kern w:val="24"/>
          <w:lang w:eastAsia="en-GB"/>
        </w:rPr>
        <w:t>/</w:t>
      </w:r>
      <w:r w:rsidR="009E7891">
        <w:rPr>
          <w:kern w:val="24"/>
          <w:lang w:eastAsia="en-GB"/>
        </w:rPr>
        <w:t>B-EC</w:t>
      </w:r>
      <w:proofErr w:type="gramStart"/>
      <w:r>
        <w:rPr>
          <w:kern w:val="24"/>
          <w:lang w:eastAsia="en-GB"/>
        </w:rPr>
        <w:t xml:space="preserve">, </w:t>
      </w:r>
      <w:r w:rsidR="009E7891" w:rsidRPr="009E7891">
        <w:rPr>
          <w:kern w:val="24"/>
          <w:lang w:eastAsia="en-GB"/>
        </w:rPr>
        <w:t xml:space="preserve"> </w:t>
      </w:r>
      <w:r w:rsidR="009E7891">
        <w:rPr>
          <w:kern w:val="24"/>
          <w:lang w:eastAsia="en-GB"/>
        </w:rPr>
        <w:t>L</w:t>
      </w:r>
      <w:proofErr w:type="gramEnd"/>
      <w:r w:rsidR="009E7891">
        <w:rPr>
          <w:kern w:val="24"/>
          <w:lang w:eastAsia="en-GB"/>
        </w:rPr>
        <w:t>-EC</w:t>
      </w:r>
      <w:r>
        <w:rPr>
          <w:kern w:val="24"/>
          <w:lang w:eastAsia="en-GB"/>
        </w:rPr>
        <w:t>(</w:t>
      </w:r>
      <w:proofErr w:type="spellStart"/>
      <w:r>
        <w:rPr>
          <w:kern w:val="24"/>
          <w:lang w:eastAsia="en-GB"/>
        </w:rPr>
        <w:t>pbased</w:t>
      </w:r>
      <w:proofErr w:type="spellEnd"/>
      <w:r>
        <w:rPr>
          <w:kern w:val="24"/>
          <w:lang w:eastAsia="en-GB"/>
        </w:rPr>
        <w:t xml:space="preserve">) and </w:t>
      </w:r>
      <w:r w:rsidR="009E7891">
        <w:rPr>
          <w:kern w:val="24"/>
          <w:lang w:eastAsia="en-GB"/>
        </w:rPr>
        <w:t>BS-EC</w:t>
      </w:r>
      <w:r>
        <w:rPr>
          <w:kern w:val="24"/>
          <w:lang w:eastAsia="en-GB"/>
        </w:rPr>
        <w:t>) signals may peer with the Ethernet VC signals (</w:t>
      </w:r>
      <w:r w:rsidR="00F720C1">
        <w:rPr>
          <w:kern w:val="24"/>
          <w:lang w:eastAsia="en-GB"/>
        </w:rPr>
        <w:t>S-EC</w:t>
      </w:r>
      <w:r w:rsidR="008145C2">
        <w:rPr>
          <w:kern w:val="24"/>
          <w:lang w:eastAsia="en-GB"/>
        </w:rPr>
        <w:t xml:space="preserve">, </w:t>
      </w:r>
      <w:r w:rsidR="00F720C1">
        <w:rPr>
          <w:kern w:val="24"/>
          <w:lang w:eastAsia="en-GB"/>
        </w:rPr>
        <w:t>BS-EC</w:t>
      </w:r>
      <w:r>
        <w:rPr>
          <w:kern w:val="24"/>
          <w:lang w:eastAsia="en-GB"/>
        </w:rPr>
        <w:t xml:space="preserve">) by not applying any encapsulation. The figure also illustrates that the five EVC signal types may have a client/server relationship with the </w:t>
      </w:r>
      <w:r w:rsidR="00057AE3">
        <w:rPr>
          <w:kern w:val="24"/>
          <w:lang w:eastAsia="en-GB"/>
        </w:rPr>
        <w:t xml:space="preserve">virtual channel </w:t>
      </w:r>
      <w:r w:rsidR="003F3FD4">
        <w:rPr>
          <w:kern w:val="24"/>
          <w:lang w:eastAsia="en-GB"/>
        </w:rPr>
        <w:t>EC</w:t>
      </w:r>
      <w:r>
        <w:rPr>
          <w:kern w:val="24"/>
          <w:lang w:eastAsia="en-GB"/>
        </w:rPr>
        <w:t xml:space="preserve"> signals by encapsulating the EVC frames. Encapsulation may either deploy a Tag, a Type/SA/DA, a Tag and a Type/SA/DA, or a Tag and a</w:t>
      </w:r>
      <w:r w:rsidR="008145C2">
        <w:rPr>
          <w:kern w:val="24"/>
          <w:lang w:eastAsia="en-GB"/>
        </w:rPr>
        <w:t>n</w:t>
      </w:r>
      <w:r>
        <w:rPr>
          <w:kern w:val="24"/>
          <w:lang w:eastAsia="en-GB"/>
        </w:rPr>
        <w:t xml:space="preserve"> I-Tag/SA/DA. C- and S-Tagged encapsulations may be complemented with Layer 2 Control Protocol (L2CP) </w:t>
      </w:r>
      <w:r w:rsidR="008145C2">
        <w:rPr>
          <w:kern w:val="24"/>
          <w:lang w:eastAsia="en-GB"/>
        </w:rPr>
        <w:t>messages</w:t>
      </w:r>
      <w:r>
        <w:rPr>
          <w:kern w:val="24"/>
          <w:lang w:eastAsia="en-GB"/>
        </w:rPr>
        <w:t xml:space="preserve"> for the case that the service specification requires that the UNI-N port ‘peers’ with those L2 control protocols; otherwise (UNI-N port ‘discards’ those L2 control protocols) those L2CP </w:t>
      </w:r>
      <w:r w:rsidR="008145C2">
        <w:rPr>
          <w:kern w:val="24"/>
          <w:lang w:eastAsia="en-GB"/>
        </w:rPr>
        <w:t>messages</w:t>
      </w:r>
      <w:r>
        <w:rPr>
          <w:kern w:val="24"/>
          <w:lang w:eastAsia="en-GB"/>
        </w:rPr>
        <w:t xml:space="preserve"> are not present. </w:t>
      </w:r>
    </w:p>
    <w:p w:rsidR="00337F09" w:rsidRDefault="00337F09" w:rsidP="00337F09">
      <w:pPr>
        <w:rPr>
          <w:lang w:eastAsia="en-GB"/>
        </w:rPr>
      </w:pPr>
      <w:r>
        <w:rPr>
          <w:lang w:eastAsia="en-GB"/>
        </w:rPr>
        <w:t>Figure 6-</w:t>
      </w:r>
      <w:r w:rsidR="00920630">
        <w:rPr>
          <w:lang w:eastAsia="en-GB"/>
        </w:rPr>
        <w:t xml:space="preserve">4 </w:t>
      </w:r>
      <w:r>
        <w:rPr>
          <w:lang w:eastAsia="en-GB"/>
        </w:rPr>
        <w:t xml:space="preserve">illustrates in the middle that the </w:t>
      </w:r>
      <w:r w:rsidR="00F720C1">
        <w:rPr>
          <w:lang w:eastAsia="en-GB"/>
        </w:rPr>
        <w:t>S-EC</w:t>
      </w:r>
      <w:r w:rsidR="009D7380">
        <w:rPr>
          <w:lang w:eastAsia="en-GB"/>
        </w:rPr>
        <w:t xml:space="preserve"> </w:t>
      </w:r>
      <w:r>
        <w:rPr>
          <w:lang w:eastAsia="en-GB"/>
        </w:rPr>
        <w:t xml:space="preserve">signal can be </w:t>
      </w:r>
    </w:p>
    <w:p w:rsidR="00337F09" w:rsidRDefault="00337F09" w:rsidP="00337F09">
      <w:pPr>
        <w:pStyle w:val="enumlev1"/>
        <w:rPr>
          <w:lang w:eastAsia="en-GB"/>
        </w:rPr>
      </w:pPr>
      <w:r>
        <w:rPr>
          <w:lang w:eastAsia="en-GB"/>
        </w:rPr>
        <w:t>-</w:t>
      </w:r>
      <w:r>
        <w:rPr>
          <w:lang w:eastAsia="en-GB"/>
        </w:rPr>
        <w:tab/>
        <w:t xml:space="preserve">S-Tagged and then mapped and multiplexed either into an </w:t>
      </w:r>
      <w:r w:rsidR="00F720C1">
        <w:rPr>
          <w:lang w:eastAsia="en-GB"/>
        </w:rPr>
        <w:t>L-EC</w:t>
      </w:r>
      <w:r>
        <w:rPr>
          <w:lang w:eastAsia="en-GB"/>
        </w:rPr>
        <w:t xml:space="preserve"> signal, or via GFP-F into an ODUk or VC-n signal which perform the Ethernet VP role.</w:t>
      </w:r>
    </w:p>
    <w:p w:rsidR="00337F09" w:rsidRDefault="00337F09" w:rsidP="00337F09">
      <w:pPr>
        <w:pStyle w:val="enumlev1"/>
        <w:rPr>
          <w:lang w:eastAsia="en-GB"/>
        </w:rPr>
      </w:pPr>
      <w:r>
        <w:rPr>
          <w:lang w:eastAsia="en-GB"/>
        </w:rPr>
        <w:t>-</w:t>
      </w:r>
      <w:r>
        <w:rPr>
          <w:lang w:eastAsia="en-GB"/>
        </w:rPr>
        <w:tab/>
        <w:t>S-Tagged (optional) and I-Tagged with addition of B-SA/DA and the</w:t>
      </w:r>
      <w:r w:rsidR="003F3FD4">
        <w:rPr>
          <w:lang w:eastAsia="en-GB"/>
        </w:rPr>
        <w:t>n mapped and multiplexed into a</w:t>
      </w:r>
      <w:r>
        <w:rPr>
          <w:lang w:eastAsia="en-GB"/>
        </w:rPr>
        <w:t xml:space="preserve"> </w:t>
      </w:r>
      <w:r w:rsidR="003F3FD4">
        <w:rPr>
          <w:lang w:eastAsia="en-GB"/>
        </w:rPr>
        <w:t>B-</w:t>
      </w:r>
      <w:r w:rsidR="00F720C1">
        <w:rPr>
          <w:lang w:eastAsia="en-GB"/>
        </w:rPr>
        <w:t>EC</w:t>
      </w:r>
      <w:r>
        <w:rPr>
          <w:lang w:eastAsia="en-GB"/>
        </w:rPr>
        <w:t xml:space="preserve"> signal. S-Tag is required for the case the </w:t>
      </w:r>
      <w:r w:rsidR="00F720C1">
        <w:rPr>
          <w:lang w:eastAsia="en-GB"/>
        </w:rPr>
        <w:t>S-EC</w:t>
      </w:r>
      <w:r>
        <w:rPr>
          <w:lang w:eastAsia="en-GB"/>
        </w:rPr>
        <w:t xml:space="preserve"> signal is identified by more than one S-VID value; e.g. for case of RMP EC with root(s), leaves and leaf groups.</w:t>
      </w:r>
    </w:p>
    <w:p w:rsidR="00337F09" w:rsidRPr="00692155" w:rsidRDefault="00337F09" w:rsidP="00337F09">
      <w:pPr>
        <w:pStyle w:val="enumlev1"/>
        <w:rPr>
          <w:lang w:eastAsia="en-GB"/>
        </w:rPr>
      </w:pPr>
      <w:r>
        <w:rPr>
          <w:lang w:eastAsia="en-GB"/>
        </w:rPr>
        <w:t>-</w:t>
      </w:r>
      <w:r>
        <w:rPr>
          <w:lang w:eastAsia="en-GB"/>
        </w:rPr>
        <w:tab/>
        <w:t xml:space="preserve">S-Tagged (optional) and Type encapsulated with addition of B-SA/DA and then mapped and multiplexed into a </w:t>
      </w:r>
      <w:r w:rsidR="00F720C1">
        <w:rPr>
          <w:lang w:eastAsia="en-GB"/>
        </w:rPr>
        <w:t>BS-EC</w:t>
      </w:r>
      <w:r>
        <w:rPr>
          <w:lang w:eastAsia="en-GB"/>
        </w:rPr>
        <w:t xml:space="preserve"> signal. S-Tag is required for the case the</w:t>
      </w:r>
      <w:r w:rsidR="003F3FD4">
        <w:rPr>
          <w:lang w:eastAsia="en-GB"/>
        </w:rPr>
        <w:t xml:space="preserve"> </w:t>
      </w:r>
      <w:r w:rsidR="00F720C1">
        <w:rPr>
          <w:lang w:eastAsia="en-GB"/>
        </w:rPr>
        <w:t>S-EC</w:t>
      </w:r>
      <w:r>
        <w:rPr>
          <w:lang w:eastAsia="en-GB"/>
        </w:rPr>
        <w:t xml:space="preserve"> signal is identified by more than one S-VID value; e.g. for case of RMP EC with root(s), leaves and leaf groups.</w:t>
      </w:r>
    </w:p>
    <w:p w:rsidR="00337F09" w:rsidRDefault="00337F09" w:rsidP="00337F09">
      <w:pPr>
        <w:pStyle w:val="enumlev1"/>
        <w:rPr>
          <w:lang w:eastAsia="en-GB"/>
        </w:rPr>
      </w:pPr>
      <w:r>
        <w:rPr>
          <w:lang w:eastAsia="en-GB"/>
        </w:rPr>
        <w:t>-</w:t>
      </w:r>
      <w:r>
        <w:rPr>
          <w:lang w:eastAsia="en-GB"/>
        </w:rPr>
        <w:tab/>
        <w:t>S-Tagged (optional) and I-Tagged and then mapped and multiplexed into an Ethernet Switched Path/Traffic Engineered Service Instance ESP/TESI signal. S-Tag is required for the case the</w:t>
      </w:r>
      <w:r w:rsidR="003F3FD4">
        <w:rPr>
          <w:lang w:eastAsia="en-GB"/>
        </w:rPr>
        <w:t xml:space="preserve"> </w:t>
      </w:r>
      <w:r w:rsidR="00F720C1">
        <w:rPr>
          <w:lang w:eastAsia="en-GB"/>
        </w:rPr>
        <w:t>S-EC</w:t>
      </w:r>
      <w:r>
        <w:rPr>
          <w:lang w:eastAsia="en-GB"/>
        </w:rPr>
        <w:t xml:space="preserve"> signal is identified by more than one S-VID value; e.g. for case of RMP EC with root(s), leaves and leaf groups.</w:t>
      </w:r>
    </w:p>
    <w:p w:rsidR="00337F09" w:rsidRDefault="00337F09" w:rsidP="00CE3875">
      <w:pPr>
        <w:rPr>
          <w:lang w:eastAsia="en-GB"/>
        </w:rPr>
      </w:pPr>
      <w:r>
        <w:rPr>
          <w:lang w:eastAsia="zh-CN"/>
        </w:rPr>
        <w:lastRenderedPageBreak/>
        <w:t>Figure 6-</w:t>
      </w:r>
      <w:r w:rsidR="00920630">
        <w:rPr>
          <w:lang w:eastAsia="zh-CN"/>
        </w:rPr>
        <w:t xml:space="preserve">4 </w:t>
      </w:r>
      <w:r>
        <w:rPr>
          <w:lang w:eastAsia="zh-CN"/>
        </w:rPr>
        <w:t>illustrates that the</w:t>
      </w:r>
      <w:r w:rsidR="003F3FD4">
        <w:rPr>
          <w:lang w:eastAsia="zh-CN"/>
        </w:rPr>
        <w:t xml:space="preserve"> </w:t>
      </w:r>
      <w:r w:rsidR="00F720C1">
        <w:rPr>
          <w:lang w:eastAsia="zh-CN"/>
        </w:rPr>
        <w:t>BS-EC</w:t>
      </w:r>
      <w:r>
        <w:rPr>
          <w:lang w:eastAsia="zh-CN"/>
        </w:rPr>
        <w:t xml:space="preserve"> signal can be </w:t>
      </w:r>
      <w:r>
        <w:rPr>
          <w:lang w:eastAsia="en-GB"/>
        </w:rPr>
        <w:t xml:space="preserve">I-Tagged and then mapped and multiplexed into either an Ethernet VP </w:t>
      </w:r>
      <w:r w:rsidR="003F3FD4">
        <w:rPr>
          <w:lang w:eastAsia="en-GB"/>
        </w:rPr>
        <w:t xml:space="preserve">Connection </w:t>
      </w:r>
      <w:r>
        <w:rPr>
          <w:lang w:eastAsia="en-GB"/>
        </w:rPr>
        <w:t>signal, or an</w:t>
      </w:r>
      <w:r w:rsidRPr="00E16018">
        <w:rPr>
          <w:lang w:eastAsia="en-GB"/>
        </w:rPr>
        <w:t xml:space="preserve"> </w:t>
      </w:r>
      <w:r>
        <w:rPr>
          <w:lang w:eastAsia="en-GB"/>
        </w:rPr>
        <w:t xml:space="preserve">Ethernet VS </w:t>
      </w:r>
      <w:r w:rsidR="003F3FD4">
        <w:rPr>
          <w:lang w:eastAsia="en-GB"/>
        </w:rPr>
        <w:t>Connection</w:t>
      </w:r>
      <w:r>
        <w:rPr>
          <w:lang w:eastAsia="en-GB"/>
        </w:rPr>
        <w:t xml:space="preserve"> signal. </w:t>
      </w:r>
    </w:p>
    <w:p w:rsidR="00337F09" w:rsidRDefault="00337F09" w:rsidP="00CE3875">
      <w:pPr>
        <w:rPr>
          <w:lang w:eastAsia="en-GB"/>
        </w:rPr>
      </w:pPr>
      <w:r>
        <w:rPr>
          <w:lang w:eastAsia="zh-CN"/>
        </w:rPr>
        <w:t>Figure 6-</w:t>
      </w:r>
      <w:r w:rsidR="00920630">
        <w:rPr>
          <w:lang w:eastAsia="zh-CN"/>
        </w:rPr>
        <w:t xml:space="preserve">4 </w:t>
      </w:r>
      <w:r>
        <w:rPr>
          <w:lang w:eastAsia="zh-CN"/>
        </w:rPr>
        <w:t xml:space="preserve">illustrates that the </w:t>
      </w:r>
      <w:r w:rsidR="003F3FD4">
        <w:rPr>
          <w:lang w:eastAsia="zh-CN"/>
        </w:rPr>
        <w:t>B-</w:t>
      </w:r>
      <w:r w:rsidR="00F720C1">
        <w:rPr>
          <w:lang w:eastAsia="zh-CN"/>
        </w:rPr>
        <w:t>EC</w:t>
      </w:r>
      <w:r>
        <w:rPr>
          <w:lang w:eastAsia="zh-CN"/>
        </w:rPr>
        <w:t xml:space="preserve"> signal can be</w:t>
      </w:r>
      <w:r w:rsidR="00CE3875">
        <w:rPr>
          <w:lang w:eastAsia="zh-CN"/>
        </w:rPr>
        <w:t xml:space="preserve"> either</w:t>
      </w:r>
      <w:r w:rsidR="00057AE3">
        <w:rPr>
          <w:lang w:eastAsia="zh-CN"/>
        </w:rPr>
        <w:t xml:space="preserve"> </w:t>
      </w:r>
      <w:r>
        <w:rPr>
          <w:lang w:eastAsia="en-GB"/>
        </w:rPr>
        <w:t xml:space="preserve">S-Tagged and then mapped and multiplexed either into an </w:t>
      </w:r>
      <w:r w:rsidR="00F720C1">
        <w:rPr>
          <w:lang w:eastAsia="en-GB"/>
        </w:rPr>
        <w:t>L-EC</w:t>
      </w:r>
      <w:r>
        <w:rPr>
          <w:lang w:eastAsia="en-GB"/>
        </w:rPr>
        <w:t xml:space="preserve"> signal, or via GFP-F into an ODUk or VC-n signal</w:t>
      </w:r>
      <w:r w:rsidRPr="00D217B0">
        <w:rPr>
          <w:lang w:eastAsia="en-GB"/>
        </w:rPr>
        <w:t xml:space="preserve"> </w:t>
      </w:r>
      <w:r>
        <w:rPr>
          <w:lang w:eastAsia="en-GB"/>
        </w:rPr>
        <w:t>which perform the Ethernet VS role</w:t>
      </w:r>
      <w:r w:rsidR="00CE3875">
        <w:rPr>
          <w:lang w:eastAsia="en-GB"/>
        </w:rPr>
        <w:t xml:space="preserve">, or </w:t>
      </w:r>
      <w:r>
        <w:rPr>
          <w:lang w:eastAsia="en-GB"/>
        </w:rPr>
        <w:t>treated as an</w:t>
      </w:r>
      <w:r w:rsidR="003F3FD4">
        <w:rPr>
          <w:lang w:eastAsia="en-GB"/>
        </w:rPr>
        <w:t xml:space="preserve"> </w:t>
      </w:r>
      <w:r w:rsidR="00F720C1">
        <w:rPr>
          <w:lang w:eastAsia="en-GB"/>
        </w:rPr>
        <w:t>S-EC</w:t>
      </w:r>
      <w:r w:rsidR="003F3FD4">
        <w:rPr>
          <w:lang w:eastAsia="en-GB"/>
        </w:rPr>
        <w:t xml:space="preserve"> signal</w:t>
      </w:r>
      <w:r>
        <w:rPr>
          <w:lang w:eastAsia="en-GB"/>
        </w:rPr>
        <w:t xml:space="preserve"> and be mapped and multiplexed into either another </w:t>
      </w:r>
      <w:r w:rsidR="003F3FD4">
        <w:rPr>
          <w:lang w:eastAsia="en-GB"/>
        </w:rPr>
        <w:t>B-</w:t>
      </w:r>
      <w:r w:rsidR="00F720C1">
        <w:rPr>
          <w:lang w:eastAsia="en-GB"/>
        </w:rPr>
        <w:t>EC</w:t>
      </w:r>
      <w:r>
        <w:rPr>
          <w:lang w:eastAsia="en-GB"/>
        </w:rPr>
        <w:t>, an</w:t>
      </w:r>
      <w:r w:rsidR="003F3FD4">
        <w:rPr>
          <w:lang w:eastAsia="en-GB"/>
        </w:rPr>
        <w:t xml:space="preserve"> </w:t>
      </w:r>
      <w:r w:rsidR="00F720C1">
        <w:rPr>
          <w:lang w:eastAsia="en-GB"/>
        </w:rPr>
        <w:t>BS-EC</w:t>
      </w:r>
      <w:r>
        <w:rPr>
          <w:lang w:eastAsia="en-GB"/>
        </w:rPr>
        <w:t xml:space="preserve"> or an ESP/TESI</w:t>
      </w:r>
      <w:r w:rsidR="00057AE3">
        <w:rPr>
          <w:lang w:eastAsia="en-GB"/>
        </w:rPr>
        <w:t xml:space="preserve"> creating a “PBB Hierarchy”</w:t>
      </w:r>
      <w:r>
        <w:rPr>
          <w:lang w:eastAsia="en-GB"/>
        </w:rPr>
        <w:t>.</w:t>
      </w:r>
    </w:p>
    <w:p w:rsidR="00337F09" w:rsidRDefault="00337F09" w:rsidP="00CE3875">
      <w:pPr>
        <w:rPr>
          <w:lang w:eastAsia="en-GB"/>
        </w:rPr>
      </w:pPr>
      <w:r>
        <w:rPr>
          <w:lang w:eastAsia="zh-CN"/>
        </w:rPr>
        <w:t>Figure 6-</w:t>
      </w:r>
      <w:r w:rsidR="00920630">
        <w:rPr>
          <w:lang w:eastAsia="zh-CN"/>
        </w:rPr>
        <w:t xml:space="preserve">4 </w:t>
      </w:r>
      <w:r>
        <w:rPr>
          <w:lang w:eastAsia="zh-CN"/>
        </w:rPr>
        <w:t xml:space="preserve">illustrates that the ESP/TESI signal can be </w:t>
      </w:r>
      <w:r>
        <w:rPr>
          <w:lang w:eastAsia="en-GB"/>
        </w:rPr>
        <w:t>ESP-Tagged with addition of ESP-SA/DA and then mapped and multiplexed into an</w:t>
      </w:r>
      <w:r w:rsidR="003F3FD4">
        <w:rPr>
          <w:lang w:eastAsia="en-GB"/>
        </w:rPr>
        <w:t xml:space="preserve"> </w:t>
      </w:r>
      <w:r w:rsidR="00F720C1">
        <w:rPr>
          <w:lang w:eastAsia="en-GB"/>
        </w:rPr>
        <w:t>L-EC</w:t>
      </w:r>
      <w:r>
        <w:rPr>
          <w:lang w:eastAsia="en-GB"/>
        </w:rPr>
        <w:t xml:space="preserve"> signal.</w:t>
      </w:r>
    </w:p>
    <w:p w:rsidR="00337F09" w:rsidRDefault="00337F09" w:rsidP="00CE3875">
      <w:pPr>
        <w:rPr>
          <w:lang w:eastAsia="en-GB"/>
        </w:rPr>
      </w:pPr>
      <w:r>
        <w:rPr>
          <w:lang w:eastAsia="zh-CN"/>
        </w:rPr>
        <w:t>Figure 6-</w:t>
      </w:r>
      <w:r w:rsidR="00920630">
        <w:rPr>
          <w:lang w:eastAsia="zh-CN"/>
        </w:rPr>
        <w:t xml:space="preserve">4 </w:t>
      </w:r>
      <w:r>
        <w:rPr>
          <w:lang w:eastAsia="zh-CN"/>
        </w:rPr>
        <w:t>illustrates at the bottom that the</w:t>
      </w:r>
      <w:r w:rsidR="003F3FD4">
        <w:rPr>
          <w:lang w:eastAsia="zh-CN"/>
        </w:rPr>
        <w:t xml:space="preserve"> </w:t>
      </w:r>
      <w:r w:rsidR="00F720C1">
        <w:rPr>
          <w:lang w:eastAsia="zh-CN"/>
        </w:rPr>
        <w:t>L-EC</w:t>
      </w:r>
      <w:r>
        <w:rPr>
          <w:lang w:eastAsia="zh-CN"/>
        </w:rPr>
        <w:t xml:space="preserve"> signal can be </w:t>
      </w:r>
      <w:r>
        <w:rPr>
          <w:lang w:eastAsia="en-GB"/>
        </w:rPr>
        <w:t xml:space="preserve">mapped via GFP-F encapsulation into an ODUk or VC-n signal, via </w:t>
      </w:r>
      <w:proofErr w:type="spellStart"/>
      <w:r>
        <w:rPr>
          <w:lang w:eastAsia="en-GB"/>
        </w:rPr>
        <w:t>xB/yB</w:t>
      </w:r>
      <w:proofErr w:type="spellEnd"/>
      <w:r>
        <w:rPr>
          <w:lang w:eastAsia="en-GB"/>
        </w:rPr>
        <w:t xml:space="preserve"> encapsulation into an </w:t>
      </w:r>
      <w:proofErr w:type="spellStart"/>
      <w:r w:rsidR="006D680C">
        <w:rPr>
          <w:lang w:eastAsia="en-GB"/>
        </w:rPr>
        <w:t>ETYn</w:t>
      </w:r>
      <w:proofErr w:type="spellEnd"/>
      <w:r>
        <w:rPr>
          <w:lang w:eastAsia="en-GB"/>
        </w:rPr>
        <w:t xml:space="preserve"> signal, or via </w:t>
      </w:r>
      <w:proofErr w:type="spellStart"/>
      <w:r>
        <w:rPr>
          <w:lang w:eastAsia="en-GB"/>
        </w:rPr>
        <w:t>xB/yB</w:t>
      </w:r>
      <w:proofErr w:type="spellEnd"/>
      <w:r>
        <w:rPr>
          <w:lang w:eastAsia="en-GB"/>
        </w:rPr>
        <w:t xml:space="preserve"> encapsulation and either BMP, GMP, TTT+GMP, or GFP-T into an ODUk or VC-n.</w:t>
      </w:r>
    </w:p>
    <w:p w:rsidR="0084163C" w:rsidRPr="00EB39E3" w:rsidRDefault="0084163C" w:rsidP="0084163C">
      <w:pPr>
        <w:pStyle w:val="Heading1"/>
      </w:pPr>
      <w:bookmarkStart w:id="125" w:name="_Toc335753736"/>
      <w:r w:rsidRPr="00EB39E3">
        <w:t>7</w:t>
      </w:r>
      <w:r w:rsidRPr="00EB39E3">
        <w:tab/>
        <w:t>Multiplexing/aggregation principles</w:t>
      </w:r>
      <w:bookmarkEnd w:id="125"/>
    </w:p>
    <w:p w:rsidR="0084163C" w:rsidRPr="00EB39E3" w:rsidRDefault="004D1BFB" w:rsidP="0084163C">
      <w:r>
        <w:t xml:space="preserve">At each interface between a client EC and server EC, between a client EC and server ESP, between a client ESP and server EC and between a client EC and server ODUk or </w:t>
      </w:r>
      <w:proofErr w:type="spellStart"/>
      <w:r>
        <w:t>VCn</w:t>
      </w:r>
      <w:proofErr w:type="spellEnd"/>
      <w:r>
        <w:t xml:space="preserve"> multiplexing/aggregation of the client signals may occur.</w:t>
      </w:r>
    </w:p>
    <w:p w:rsidR="0084163C" w:rsidRPr="00EB39E3" w:rsidRDefault="0084163C" w:rsidP="0084163C">
      <w:pPr>
        <w:pStyle w:val="Heading1"/>
      </w:pPr>
      <w:bookmarkStart w:id="126" w:name="_Toc335753737"/>
      <w:r w:rsidRPr="00EB39E3">
        <w:t>8</w:t>
      </w:r>
      <w:r w:rsidRPr="00EB39E3">
        <w:tab/>
        <w:t>Ethernet transport module</w:t>
      </w:r>
      <w:bookmarkEnd w:id="126"/>
    </w:p>
    <w:p w:rsidR="0084163C" w:rsidRPr="00EB39E3" w:rsidRDefault="004D1BFB" w:rsidP="0084163C">
      <w:r>
        <w:t>Definitions of Ethernet transport modules are for further study.</w:t>
      </w:r>
    </w:p>
    <w:p w:rsidR="0084163C" w:rsidRPr="00EB39E3" w:rsidRDefault="0084163C" w:rsidP="0084163C">
      <w:pPr>
        <w:pStyle w:val="Heading1"/>
      </w:pPr>
      <w:bookmarkStart w:id="127" w:name="_Toc335753738"/>
      <w:r w:rsidRPr="00EB39E3">
        <w:t>9</w:t>
      </w:r>
      <w:r w:rsidRPr="00EB39E3">
        <w:tab/>
        <w:t xml:space="preserve">Physical </w:t>
      </w:r>
      <w:r w:rsidR="00313B06" w:rsidRPr="00EB39E3">
        <w:t>media</w:t>
      </w:r>
      <w:r w:rsidRPr="00EB39E3">
        <w:t xml:space="preserve"> of the Ethernet </w:t>
      </w:r>
      <w:r w:rsidR="00520ED8">
        <w:t xml:space="preserve">and Ethernet over Transport </w:t>
      </w:r>
      <w:r w:rsidRPr="00EB39E3">
        <w:t>NNI and UNI</w:t>
      </w:r>
      <w:bookmarkEnd w:id="127"/>
    </w:p>
    <w:p w:rsidR="00313B06" w:rsidRPr="00EB39E3" w:rsidRDefault="00313B06" w:rsidP="00313B06">
      <w:pPr>
        <w:pStyle w:val="Heading2"/>
      </w:pPr>
      <w:bookmarkStart w:id="128" w:name="_Toc335753739"/>
      <w:r w:rsidRPr="00EB39E3">
        <w:t>9.1</w:t>
      </w:r>
      <w:r w:rsidRPr="00EB39E3">
        <w:tab/>
        <w:t>802.3 Ethernet LAN</w:t>
      </w:r>
      <w:bookmarkEnd w:id="128"/>
    </w:p>
    <w:p w:rsidR="00313B06" w:rsidRPr="00EB39E3" w:rsidRDefault="001E441A" w:rsidP="00313B06">
      <w:r>
        <w:t>Refer to [IEEE 802.3]</w:t>
      </w:r>
    </w:p>
    <w:p w:rsidR="000269A9" w:rsidRPr="00EB39E3" w:rsidRDefault="000269A9" w:rsidP="000269A9">
      <w:pPr>
        <w:pStyle w:val="Heading2"/>
      </w:pPr>
      <w:bookmarkStart w:id="129" w:name="_Toc335753740"/>
      <w:r w:rsidRPr="00EB39E3">
        <w:t>9.</w:t>
      </w:r>
      <w:r>
        <w:t>2</w:t>
      </w:r>
      <w:r w:rsidRPr="00EB39E3">
        <w:tab/>
      </w:r>
      <w:r>
        <w:t>Synchronous</w:t>
      </w:r>
      <w:r w:rsidRPr="00EB39E3">
        <w:t xml:space="preserve"> Ethernet LAN</w:t>
      </w:r>
      <w:bookmarkEnd w:id="129"/>
    </w:p>
    <w:p w:rsidR="000269A9" w:rsidRPr="00EB39E3" w:rsidRDefault="000269A9" w:rsidP="000269A9">
      <w:r>
        <w:t xml:space="preserve">Refer to [IEEE 802.3], [ITU-T G.8262] and [ITU-T G.8264]. </w:t>
      </w:r>
    </w:p>
    <w:p w:rsidR="00313B06" w:rsidRPr="00EB39E3" w:rsidRDefault="00313B06" w:rsidP="00313B06">
      <w:pPr>
        <w:pStyle w:val="Heading2"/>
      </w:pPr>
      <w:bookmarkStart w:id="130" w:name="_Toc335753741"/>
      <w:r w:rsidRPr="00EB39E3">
        <w:t>9.</w:t>
      </w:r>
      <w:r w:rsidR="000269A9">
        <w:t>3</w:t>
      </w:r>
      <w:r w:rsidRPr="00EB39E3">
        <w:tab/>
        <w:t>OTN</w:t>
      </w:r>
      <w:bookmarkEnd w:id="130"/>
      <w:r w:rsidRPr="00EB39E3">
        <w:t xml:space="preserve"> </w:t>
      </w:r>
    </w:p>
    <w:p w:rsidR="00313B06" w:rsidRPr="00EB39E3" w:rsidRDefault="001E441A" w:rsidP="00313B06">
      <w:r>
        <w:t>Refer to [ITU-T G.709].</w:t>
      </w:r>
    </w:p>
    <w:p w:rsidR="00210AD4" w:rsidRPr="00210AD4" w:rsidRDefault="00210AD4" w:rsidP="00210AD4"/>
    <w:p w:rsidR="007B5826" w:rsidRPr="00805326" w:rsidRDefault="007B5826" w:rsidP="007B5826">
      <w:pPr>
        <w:pStyle w:val="Heading1"/>
        <w:ind w:left="0" w:firstLine="0"/>
      </w:pPr>
      <w:bookmarkStart w:id="131" w:name="_Toc495746241"/>
      <w:bookmarkStart w:id="132" w:name="_Toc503547432"/>
      <w:bookmarkStart w:id="133" w:name="_Toc505005233"/>
      <w:bookmarkStart w:id="134" w:name="_Toc524842751"/>
      <w:bookmarkStart w:id="135" w:name="_Toc528462010"/>
      <w:bookmarkStart w:id="136" w:name="_Toc528729163"/>
      <w:bookmarkStart w:id="137" w:name="_Toc531503944"/>
      <w:bookmarkStart w:id="138" w:name="_Toc31613274"/>
      <w:bookmarkStart w:id="139" w:name="_Toc40504410"/>
      <w:bookmarkStart w:id="140" w:name="_Toc40762273"/>
      <w:bookmarkStart w:id="141" w:name="_Toc56932151"/>
      <w:bookmarkStart w:id="142" w:name="_Toc56937875"/>
      <w:bookmarkStart w:id="143" w:name="_Toc58729455"/>
      <w:bookmarkStart w:id="144" w:name="_Toc63595779"/>
      <w:bookmarkStart w:id="145" w:name="_Toc66073748"/>
      <w:bookmarkStart w:id="146" w:name="_Toc66611524"/>
      <w:bookmarkStart w:id="147" w:name="_Toc67904652"/>
      <w:bookmarkStart w:id="148" w:name="_Toc226073567"/>
      <w:bookmarkStart w:id="149" w:name="_Toc226073792"/>
      <w:bookmarkStart w:id="150" w:name="_Toc226074017"/>
      <w:bookmarkStart w:id="151" w:name="_Toc226074242"/>
      <w:bookmarkStart w:id="152" w:name="_Toc226074467"/>
      <w:bookmarkStart w:id="153" w:name="_Toc250388153"/>
      <w:bookmarkStart w:id="154" w:name="_Toc255307244"/>
      <w:bookmarkStart w:id="155" w:name="_Toc258405923"/>
      <w:bookmarkStart w:id="156" w:name="_Toc259106419"/>
      <w:bookmarkStart w:id="157" w:name="_Toc259462512"/>
      <w:bookmarkStart w:id="158" w:name="_Toc320793419"/>
      <w:bookmarkStart w:id="159" w:name="_Toc335753742"/>
      <w:bookmarkStart w:id="160" w:name="_Toc495746242"/>
      <w:bookmarkStart w:id="161" w:name="_Toc503547433"/>
      <w:bookmarkStart w:id="162" w:name="_Toc505005234"/>
      <w:bookmarkStart w:id="163" w:name="_Toc524842752"/>
      <w:bookmarkStart w:id="164" w:name="_Toc528462011"/>
      <w:bookmarkStart w:id="165" w:name="_Toc528729164"/>
      <w:bookmarkStart w:id="166" w:name="_Toc531503945"/>
      <w:bookmarkStart w:id="167" w:name="_Toc31613275"/>
      <w:bookmarkStart w:id="168" w:name="_Toc40504411"/>
      <w:bookmarkStart w:id="169" w:name="_Toc40762274"/>
      <w:bookmarkStart w:id="170" w:name="_Toc56932152"/>
      <w:bookmarkStart w:id="171" w:name="_Toc56937876"/>
      <w:bookmarkStart w:id="172" w:name="_Toc58729456"/>
      <w:bookmarkStart w:id="173" w:name="_Toc63595780"/>
      <w:bookmarkStart w:id="174" w:name="_Toc66073749"/>
      <w:bookmarkStart w:id="175" w:name="_Toc66611525"/>
      <w:bookmarkStart w:id="176" w:name="_Toc67904653"/>
      <w:bookmarkStart w:id="177" w:name="_Toc226073568"/>
      <w:bookmarkStart w:id="178" w:name="_Toc226073793"/>
      <w:bookmarkStart w:id="179" w:name="_Toc226074018"/>
      <w:bookmarkStart w:id="180" w:name="_Toc226074243"/>
      <w:bookmarkStart w:id="181" w:name="_Toc226074468"/>
      <w:bookmarkStart w:id="182" w:name="_Toc250388154"/>
      <w:bookmarkStart w:id="183" w:name="_Toc255307245"/>
      <w:bookmarkStart w:id="184" w:name="_Toc258405924"/>
      <w:bookmarkStart w:id="185" w:name="_Toc259106420"/>
      <w:bookmarkStart w:id="186" w:name="_Toc259462513"/>
      <w:bookmarkStart w:id="187" w:name="_Toc320793420"/>
      <w:r w:rsidRPr="00805326">
        <w:t>10</w:t>
      </w:r>
      <w:r w:rsidRPr="00805326">
        <w:tab/>
        <w:t>Ethernet Connection (EC)</w:t>
      </w:r>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rsidR="007B5826" w:rsidRPr="00805326" w:rsidRDefault="007B5826" w:rsidP="007B5826">
      <w:pPr>
        <w:pStyle w:val="Heading2"/>
        <w:ind w:left="0" w:firstLine="0"/>
      </w:pPr>
      <w:bookmarkStart w:id="188" w:name="_Toc335753743"/>
      <w:r w:rsidRPr="00805326">
        <w:t>10.1</w:t>
      </w:r>
      <w:r w:rsidRPr="00805326">
        <w:tab/>
        <w:t xml:space="preserve">EC </w:t>
      </w:r>
      <w:r w:rsidR="0059001F">
        <w:t>t</w:t>
      </w:r>
      <w:r>
        <w:t>raffic unit</w:t>
      </w:r>
      <w:r w:rsidRPr="00805326">
        <w:t xml:space="preserve"> structure</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rsidR="007B5826" w:rsidRPr="00805326" w:rsidRDefault="007B5826" w:rsidP="007B5826">
      <w:r w:rsidRPr="00805326">
        <w:t xml:space="preserve">The EC </w:t>
      </w:r>
      <w:r>
        <w:t>traffic unit</w:t>
      </w:r>
      <w:r w:rsidRPr="00805326">
        <w:t xml:space="preserve"> structure is shown in Figure 10</w:t>
      </w:r>
      <w:r w:rsidRPr="00805326">
        <w:noBreakHyphen/>
        <w:t>1. It contains the MAC frame as specified in clause 3 of [IEEE 802.3], without the PAD and Frame Check Sequence fields</w:t>
      </w:r>
      <w:r w:rsidR="006D680C">
        <w:t xml:space="preserve"> (EC D) accompanied by priority (EC P) and drop eligible (EC DE) information elements</w:t>
      </w:r>
      <w:r w:rsidRPr="00805326">
        <w:t>. The two main fields of the EC</w:t>
      </w:r>
      <w:r w:rsidR="006D680C">
        <w:t xml:space="preserve"> D part of the</w:t>
      </w:r>
      <w:r w:rsidRPr="00805326">
        <w:t xml:space="preserve"> </w:t>
      </w:r>
      <w:r>
        <w:t>traffic unit</w:t>
      </w:r>
      <w:r w:rsidRPr="00805326">
        <w:t xml:space="preserve"> are:</w:t>
      </w:r>
    </w:p>
    <w:p w:rsidR="007B5826" w:rsidRPr="00805326" w:rsidRDefault="007B5826" w:rsidP="007B5826">
      <w:pPr>
        <w:pStyle w:val="enumlev1"/>
      </w:pPr>
      <w:r w:rsidRPr="00805326">
        <w:t xml:space="preserve">- </w:t>
      </w:r>
      <w:r w:rsidRPr="00805326">
        <w:tab/>
        <w:t>MAC Destination and Source Address (DA/SA) fields in octets 1 to 12;</w:t>
      </w:r>
    </w:p>
    <w:p w:rsidR="007B5826" w:rsidRPr="00805326" w:rsidRDefault="007B5826" w:rsidP="007B5826">
      <w:pPr>
        <w:pStyle w:val="enumlev1"/>
      </w:pPr>
      <w:r w:rsidRPr="00805326">
        <w:t>-</w:t>
      </w:r>
      <w:r w:rsidRPr="00805326">
        <w:tab/>
        <w:t>MAC Service Data Unit (MSDU) field in octets 13 and beyond.</w:t>
      </w:r>
    </w:p>
    <w:p w:rsidR="007B5826" w:rsidRDefault="007B5826" w:rsidP="007B5826">
      <w:r>
        <w:t>The MSDU field contains two fields:</w:t>
      </w:r>
    </w:p>
    <w:p w:rsidR="007B5826" w:rsidRPr="00805326" w:rsidRDefault="007B5826" w:rsidP="007B5826">
      <w:pPr>
        <w:pStyle w:val="enumlev1"/>
      </w:pPr>
      <w:r w:rsidRPr="00805326">
        <w:t xml:space="preserve">- </w:t>
      </w:r>
      <w:r w:rsidRPr="00805326">
        <w:tab/>
      </w:r>
      <w:r>
        <w:t>Type or TPID</w:t>
      </w:r>
      <w:r w:rsidRPr="00805326">
        <w:t xml:space="preserve"> field in octet</w:t>
      </w:r>
      <w:r>
        <w:t xml:space="preserve"> 13</w:t>
      </w:r>
      <w:r w:rsidRPr="00805326">
        <w:t>;</w:t>
      </w:r>
    </w:p>
    <w:p w:rsidR="007B5826" w:rsidRPr="00805326" w:rsidRDefault="007B5826" w:rsidP="007B5826">
      <w:pPr>
        <w:pStyle w:val="enumlev1"/>
      </w:pPr>
      <w:r w:rsidRPr="00805326">
        <w:t>-</w:t>
      </w:r>
      <w:r w:rsidRPr="00805326">
        <w:tab/>
        <w:t>M</w:t>
      </w:r>
      <w:r>
        <w:t xml:space="preserve">SDU Client Data </w:t>
      </w:r>
      <w:r w:rsidRPr="00805326">
        <w:t>field in octets 1</w:t>
      </w:r>
      <w:r>
        <w:t>4</w:t>
      </w:r>
      <w:r w:rsidRPr="00805326">
        <w:t xml:space="preserve"> and beyond.</w:t>
      </w:r>
    </w:p>
    <w:p w:rsidR="007B5826" w:rsidRPr="00805326" w:rsidRDefault="007B5826" w:rsidP="007B5826">
      <w:r w:rsidRPr="00805326">
        <w:lastRenderedPageBreak/>
        <w:t>The MSDU Client Data field has a maximum length as specified in clause 3.2.7 of [IEEE 802.3].</w:t>
      </w:r>
    </w:p>
    <w:p w:rsidR="006D680C" w:rsidRDefault="006D680C" w:rsidP="006D680C">
      <w:r w:rsidRPr="00805326">
        <w:t>The MSDU Client Data field can carry a tagged and/or encapsulated client EC frame, non-EC client information, an EC OAM PDU as specified in [ITU-T G.8013/Y.1731] or a control PDU as specified in [IEEE 802.1Q].</w:t>
      </w:r>
    </w:p>
    <w:p w:rsidR="007B5F8F" w:rsidRPr="00805326" w:rsidRDefault="007B5F8F" w:rsidP="006D680C">
      <w:r>
        <w:t>Each EC traffic unit is functionally associated with an access point or flow point which is implicitly associated with an EC Identifier (EC ID).</w:t>
      </w:r>
    </w:p>
    <w:p w:rsidR="007B5826" w:rsidRPr="00805326" w:rsidRDefault="007B5F8F" w:rsidP="007B5826">
      <w:pPr>
        <w:pStyle w:val="Figure"/>
      </w:pPr>
      <w:r>
        <w:object w:dxaOrig="9706" w:dyaOrig="4662">
          <v:shape id="_x0000_i1030" type="#_x0000_t75" style="width:485.25pt;height:233.25pt" o:ole="">
            <v:imagedata r:id="rId18" o:title=""/>
          </v:shape>
          <o:OLEObject Type="Embed" ProgID="Designer.Drawing.8" ShapeID="_x0000_i1030" DrawAspect="Content" ObjectID="_1409574423" r:id="rId19"/>
        </w:object>
      </w:r>
    </w:p>
    <w:p w:rsidR="007B5826" w:rsidRPr="00805326" w:rsidRDefault="007B5826" w:rsidP="007B5826">
      <w:pPr>
        <w:pStyle w:val="FigureNoTitle0"/>
      </w:pPr>
      <w:bookmarkStart w:id="189" w:name="_Ref474129846"/>
      <w:bookmarkStart w:id="190" w:name="_Ref479993183"/>
      <w:r w:rsidRPr="00805326">
        <w:t>Figure 10-1</w:t>
      </w:r>
      <w:bookmarkEnd w:id="189"/>
      <w:bookmarkEnd w:id="190"/>
      <w:r w:rsidRPr="00805326">
        <w:t xml:space="preserve"> </w:t>
      </w:r>
      <w:r w:rsidRPr="00805326">
        <w:rPr>
          <w:szCs w:val="24"/>
        </w:rPr>
        <w:sym w:font="Symbol" w:char="F02D"/>
      </w:r>
      <w:r w:rsidRPr="00805326">
        <w:t xml:space="preserve"> EC </w:t>
      </w:r>
      <w:r>
        <w:t>traffic unit</w:t>
      </w:r>
      <w:r w:rsidRPr="00805326">
        <w:t xml:space="preserve"> structure</w:t>
      </w:r>
    </w:p>
    <w:p w:rsidR="007B5826" w:rsidRPr="0047234C" w:rsidRDefault="007B5826" w:rsidP="0047234C">
      <w:pPr>
        <w:pStyle w:val="Heading2"/>
      </w:pPr>
      <w:bookmarkStart w:id="191" w:name="_Toc335753744"/>
      <w:r w:rsidRPr="0047234C">
        <w:t>10.2</w:t>
      </w:r>
      <w:r w:rsidRPr="0047234C">
        <w:tab/>
        <w:t>EC types</w:t>
      </w:r>
      <w:r w:rsidR="007B5F8F">
        <w:t xml:space="preserve"> and identifiers</w:t>
      </w:r>
      <w:bookmarkEnd w:id="191"/>
    </w:p>
    <w:p w:rsidR="007B5826" w:rsidRPr="0047234C" w:rsidRDefault="0047234C" w:rsidP="0047234C">
      <w:pPr>
        <w:pStyle w:val="Heading3"/>
      </w:pPr>
      <w:bookmarkStart w:id="192" w:name="_Toc335753745"/>
      <w:r>
        <w:t>10.2.1.</w:t>
      </w:r>
      <w:r>
        <w:tab/>
      </w:r>
      <w:r w:rsidR="007B5826" w:rsidRPr="0047234C">
        <w:t>P2P EC</w:t>
      </w:r>
      <w:bookmarkEnd w:id="192"/>
      <w:r w:rsidR="007B5826" w:rsidRPr="0047234C">
        <w:t xml:space="preserve"> </w:t>
      </w:r>
    </w:p>
    <w:p w:rsidR="007B5826" w:rsidRDefault="007B5826" w:rsidP="007B5826">
      <w:r>
        <w:t>P2P Ethernet Connections have two ports.</w:t>
      </w:r>
    </w:p>
    <w:p w:rsidR="007B5826" w:rsidRDefault="007B5826" w:rsidP="007B5826">
      <w:r>
        <w:t>Connectivity between these ports is as follows:</w:t>
      </w:r>
    </w:p>
    <w:p w:rsidR="007B5826" w:rsidRDefault="007B5826" w:rsidP="007B5826">
      <w:pPr>
        <w:pStyle w:val="enumlev1"/>
      </w:pPr>
      <w:r>
        <w:t>-</w:t>
      </w:r>
      <w:r>
        <w:tab/>
      </w:r>
      <w:proofErr w:type="gramStart"/>
      <w:r>
        <w:t>a</w:t>
      </w:r>
      <w:proofErr w:type="gramEnd"/>
      <w:r>
        <w:t xml:space="preserve"> port can transmit to and receive from the other port. </w:t>
      </w:r>
    </w:p>
    <w:p w:rsidR="007B5826" w:rsidRDefault="007B5826" w:rsidP="007B5826">
      <w:r>
        <w:t xml:space="preserve">The connectivity pattern in P2P Ethernet Connections </w:t>
      </w:r>
      <w:r w:rsidR="006D680C">
        <w:t xml:space="preserve">is </w:t>
      </w:r>
      <w:r>
        <w:t>supported by means of deployment of a single EC-ID value and specific translations of this EC-ID value. When an explicit EC-ID is attached to EC traffic units in a P2P Ethernet Connection transported over an Ethernet link, the EC-ID value will be the same in both directions of transport. Symmetric EC-ID Translation is supported at UNI-N ports, ENNI ports and NNI ports at (e.g. access, metro, core, backbone) domain edges.</w:t>
      </w:r>
    </w:p>
    <w:p w:rsidR="004C6D9F" w:rsidRDefault="00537E54" w:rsidP="007B5F8F">
      <w:pPr>
        <w:pStyle w:val="Tabletext"/>
        <w:rPr>
          <w:sz w:val="24"/>
        </w:rPr>
      </w:pPr>
      <w:r w:rsidRPr="00537E54">
        <w:rPr>
          <w:sz w:val="24"/>
        </w:rPr>
        <w:t xml:space="preserve">On a link, the EC-ID value </w:t>
      </w:r>
      <w:r>
        <w:rPr>
          <w:sz w:val="24"/>
        </w:rPr>
        <w:t>is</w:t>
      </w:r>
      <w:r w:rsidRPr="00537E54">
        <w:rPr>
          <w:sz w:val="24"/>
        </w:rPr>
        <w:t xml:space="preserve"> carried in the VID or </w:t>
      </w:r>
      <w:r w:rsidR="002B6487">
        <w:rPr>
          <w:sz w:val="24"/>
        </w:rPr>
        <w:t>I-</w:t>
      </w:r>
      <w:r w:rsidRPr="00537E54">
        <w:rPr>
          <w:sz w:val="24"/>
        </w:rPr>
        <w:t xml:space="preserve">SID fields of the Tag. </w:t>
      </w:r>
      <w:r>
        <w:rPr>
          <w:sz w:val="24"/>
        </w:rPr>
        <w:t xml:space="preserve">Within a network element the EC-ID value is represented by an internal identifier, referred to as “Relay VID” in [IEEE 802.1Q]. </w:t>
      </w:r>
    </w:p>
    <w:p w:rsidR="007B5826" w:rsidRDefault="0047234C" w:rsidP="007B5826">
      <w:pPr>
        <w:pStyle w:val="Heading4"/>
        <w:ind w:left="0" w:firstLine="0"/>
      </w:pPr>
      <w:bookmarkStart w:id="193" w:name="_Toc335753746"/>
      <w:r>
        <w:t>10.2</w:t>
      </w:r>
      <w:r w:rsidR="007B5826">
        <w:t>.2</w:t>
      </w:r>
      <w:r w:rsidR="007B5826">
        <w:tab/>
        <w:t>RMP EC</w:t>
      </w:r>
      <w:bookmarkEnd w:id="193"/>
      <w:r w:rsidR="007B5826">
        <w:t xml:space="preserve"> </w:t>
      </w:r>
    </w:p>
    <w:p w:rsidR="007B5826" w:rsidRDefault="007B5826" w:rsidP="007B5826">
      <w:r>
        <w:t xml:space="preserve">RMP Ethernet Connections have three types of ports: </w:t>
      </w:r>
    </w:p>
    <w:p w:rsidR="007B5826" w:rsidRDefault="007B5826" w:rsidP="007B5826">
      <w:pPr>
        <w:pStyle w:val="enumlev1"/>
      </w:pPr>
      <w:r>
        <w:t>-</w:t>
      </w:r>
      <w:r>
        <w:tab/>
      </w:r>
      <w:proofErr w:type="gramStart"/>
      <w:r>
        <w:t>one</w:t>
      </w:r>
      <w:proofErr w:type="gramEnd"/>
      <w:r>
        <w:t xml:space="preserve"> or more root ports (R1, R2, ..), </w:t>
      </w:r>
    </w:p>
    <w:p w:rsidR="007B5826" w:rsidRDefault="007B5826" w:rsidP="007B5826">
      <w:pPr>
        <w:pStyle w:val="enumlev1"/>
      </w:pPr>
      <w:r>
        <w:t>-</w:t>
      </w:r>
      <w:r>
        <w:tab/>
      </w:r>
      <w:proofErr w:type="gramStart"/>
      <w:r>
        <w:t>one</w:t>
      </w:r>
      <w:proofErr w:type="gramEnd"/>
      <w:r>
        <w:t xml:space="preserve"> or more leaf ports (L1, L2, ..)</w:t>
      </w:r>
    </w:p>
    <w:p w:rsidR="007B5826" w:rsidRDefault="007B5826" w:rsidP="007B5826">
      <w:pPr>
        <w:pStyle w:val="enumlev1"/>
      </w:pPr>
      <w:r>
        <w:t>-</w:t>
      </w:r>
      <w:r>
        <w:tab/>
      </w:r>
      <w:proofErr w:type="gramStart"/>
      <w:r>
        <w:t>optionally</w:t>
      </w:r>
      <w:proofErr w:type="gramEnd"/>
      <w:r>
        <w:t xml:space="preserve"> one or more leaf group port sets (LG11, LG12, .., LG21, LG22, ..). </w:t>
      </w:r>
    </w:p>
    <w:p w:rsidR="007B5826" w:rsidRDefault="007B5826" w:rsidP="007B5826">
      <w:r>
        <w:lastRenderedPageBreak/>
        <w:t>Connectivity between these ports is as follows:</w:t>
      </w:r>
    </w:p>
    <w:p w:rsidR="007B5826" w:rsidRDefault="007B5826" w:rsidP="007B5826">
      <w:pPr>
        <w:pStyle w:val="enumlev1"/>
      </w:pPr>
      <w:r>
        <w:t>-</w:t>
      </w:r>
      <w:r>
        <w:tab/>
      </w:r>
      <w:proofErr w:type="gramStart"/>
      <w:r>
        <w:t>a</w:t>
      </w:r>
      <w:proofErr w:type="gramEnd"/>
      <w:r>
        <w:t xml:space="preserve"> root port can transmit to and receive from other root ports, </w:t>
      </w:r>
    </w:p>
    <w:p w:rsidR="007B5826" w:rsidRDefault="007B5826" w:rsidP="007B5826">
      <w:pPr>
        <w:pStyle w:val="enumlev1"/>
      </w:pPr>
      <w:r>
        <w:t>-</w:t>
      </w:r>
      <w:r>
        <w:tab/>
      </w:r>
      <w:proofErr w:type="gramStart"/>
      <w:r>
        <w:t>a</w:t>
      </w:r>
      <w:proofErr w:type="gramEnd"/>
      <w:r>
        <w:t xml:space="preserve"> root port can transmit to and receive from leaf ports, </w:t>
      </w:r>
    </w:p>
    <w:p w:rsidR="007B5826" w:rsidRDefault="007B5826" w:rsidP="007B5826">
      <w:pPr>
        <w:pStyle w:val="enumlev1"/>
      </w:pPr>
      <w:r>
        <w:t>-</w:t>
      </w:r>
      <w:r>
        <w:tab/>
      </w:r>
      <w:proofErr w:type="gramStart"/>
      <w:r>
        <w:t>a</w:t>
      </w:r>
      <w:proofErr w:type="gramEnd"/>
      <w:r>
        <w:t xml:space="preserve"> root port can transmit to and receive from leaf group ports, </w:t>
      </w:r>
    </w:p>
    <w:p w:rsidR="007B5826" w:rsidRDefault="007B5826" w:rsidP="007B5826">
      <w:pPr>
        <w:pStyle w:val="enumlev1"/>
      </w:pPr>
      <w:r>
        <w:t>-</w:t>
      </w:r>
      <w:r>
        <w:tab/>
      </w:r>
      <w:proofErr w:type="gramStart"/>
      <w:r>
        <w:t>a</w:t>
      </w:r>
      <w:proofErr w:type="gramEnd"/>
      <w:r>
        <w:t xml:space="preserve"> leaf port can transmit to and receive from root ports </w:t>
      </w:r>
    </w:p>
    <w:p w:rsidR="007B5826" w:rsidRDefault="007B5826" w:rsidP="007B5826">
      <w:pPr>
        <w:pStyle w:val="enumlev1"/>
      </w:pPr>
      <w:r>
        <w:t>-</w:t>
      </w:r>
      <w:r>
        <w:tab/>
      </w:r>
      <w:proofErr w:type="gramStart"/>
      <w:r>
        <w:t>a</w:t>
      </w:r>
      <w:proofErr w:type="gramEnd"/>
      <w:r>
        <w:t xml:space="preserve"> leaf group port can transmit to and receive from root ports </w:t>
      </w:r>
    </w:p>
    <w:p w:rsidR="007B5826" w:rsidRDefault="007B5826" w:rsidP="007B5826">
      <w:pPr>
        <w:pStyle w:val="enumlev1"/>
      </w:pPr>
      <w:r>
        <w:t>-</w:t>
      </w:r>
      <w:r>
        <w:tab/>
      </w:r>
      <w:proofErr w:type="gramStart"/>
      <w:r>
        <w:t>a</w:t>
      </w:r>
      <w:proofErr w:type="gramEnd"/>
      <w:r>
        <w:t xml:space="preserve"> leaf group port can transmit to and receive from other ports in its leaf group. </w:t>
      </w:r>
    </w:p>
    <w:p w:rsidR="007B5826" w:rsidRDefault="007B5826" w:rsidP="007B5826">
      <w:r>
        <w:t>Note that there is no connectivity between leaf ports and there is no connectivity between ports in different leaf groups.</w:t>
      </w:r>
    </w:p>
    <w:p w:rsidR="007B5826" w:rsidRDefault="007B5826" w:rsidP="007B5826">
      <w:r>
        <w:t xml:space="preserve">Four types of RMP Ethernet Connections exist: </w:t>
      </w:r>
    </w:p>
    <w:p w:rsidR="007B5826" w:rsidRDefault="007B5826" w:rsidP="007B5826">
      <w:pPr>
        <w:pStyle w:val="enumlev1"/>
      </w:pPr>
      <w:r>
        <w:t>-</w:t>
      </w:r>
      <w:r>
        <w:tab/>
      </w:r>
      <w:proofErr w:type="gramStart"/>
      <w:r>
        <w:t>single</w:t>
      </w:r>
      <w:proofErr w:type="gramEnd"/>
      <w:r>
        <w:t xml:space="preserve"> root RMP Ethernet Connection </w:t>
      </w:r>
    </w:p>
    <w:p w:rsidR="007B5826" w:rsidRDefault="007B5826" w:rsidP="007B5826">
      <w:pPr>
        <w:pStyle w:val="enumlev1"/>
      </w:pPr>
      <w:r>
        <w:t>-</w:t>
      </w:r>
      <w:r>
        <w:tab/>
      </w:r>
      <w:proofErr w:type="gramStart"/>
      <w:r>
        <w:t>multiple</w:t>
      </w:r>
      <w:proofErr w:type="gramEnd"/>
      <w:r>
        <w:t xml:space="preserve"> roots RMP Ethernet Connection</w:t>
      </w:r>
    </w:p>
    <w:p w:rsidR="007B5826" w:rsidRDefault="007B5826" w:rsidP="007B5826">
      <w:pPr>
        <w:pStyle w:val="enumlev1"/>
      </w:pPr>
      <w:r>
        <w:t>-</w:t>
      </w:r>
      <w:r>
        <w:tab/>
      </w:r>
      <w:proofErr w:type="gramStart"/>
      <w:r>
        <w:t>single</w:t>
      </w:r>
      <w:proofErr w:type="gramEnd"/>
      <w:r>
        <w:t xml:space="preserve"> root</w:t>
      </w:r>
      <w:r w:rsidR="00A677BB">
        <w:t xml:space="preserve"> and</w:t>
      </w:r>
      <w:r>
        <w:t xml:space="preserve"> one or more leaf groups</w:t>
      </w:r>
      <w:r w:rsidR="00A677BB">
        <w:t xml:space="preserve">, each containing a subset of leaf ports, </w:t>
      </w:r>
      <w:r>
        <w:t xml:space="preserve"> RMP Ethernet Connection</w:t>
      </w:r>
    </w:p>
    <w:p w:rsidR="007B5826" w:rsidRDefault="007B5826" w:rsidP="007B5826">
      <w:pPr>
        <w:pStyle w:val="enumlev1"/>
      </w:pPr>
      <w:r>
        <w:t>-</w:t>
      </w:r>
      <w:r>
        <w:tab/>
      </w:r>
      <w:proofErr w:type="gramStart"/>
      <w:r>
        <w:t>multiple</w:t>
      </w:r>
      <w:proofErr w:type="gramEnd"/>
      <w:r>
        <w:t xml:space="preserve"> roots</w:t>
      </w:r>
      <w:r w:rsidR="00A677BB">
        <w:t xml:space="preserve"> and</w:t>
      </w:r>
      <w:r>
        <w:t xml:space="preserve"> one or more leaf groups</w:t>
      </w:r>
      <w:r w:rsidR="00A677BB">
        <w:t>, each containing a subset of leaf ports,</w:t>
      </w:r>
      <w:r>
        <w:t xml:space="preserve"> RMP Ethernet Connection.</w:t>
      </w:r>
    </w:p>
    <w:p w:rsidR="007B5826" w:rsidRDefault="007B5826" w:rsidP="007B5826">
      <w:r>
        <w:t>The different connectivity patterns in RMP Ethernet Connections are supported by means of deployment of multiple EC-ID values and specific translations of those EC-ID values. Examples of such EC-ID u</w:t>
      </w:r>
      <w:r w:rsidR="001B4E00">
        <w:t>sage are presented in Appendix I</w:t>
      </w:r>
      <w:r>
        <w:t xml:space="preserve">. Those examples assume that interface ports support asymmetric EC-ID Translation, which is a capability referred to in [IEEE 802.1Q] and its amendments as “VID Translation” and “Egress VID Translation”. </w:t>
      </w:r>
    </w:p>
    <w:p w:rsidR="00A677BB" w:rsidRDefault="00A677BB" w:rsidP="007B5826">
      <w:r>
        <w:t xml:space="preserve">NOTE – Interworking with network elements not supporting VID Translation and/or Egress VID Translation is </w:t>
      </w:r>
      <w:r w:rsidR="00381DA1">
        <w:t>for further study</w:t>
      </w:r>
      <w:r>
        <w:t>.</w:t>
      </w:r>
    </w:p>
    <w:p w:rsidR="007E6864" w:rsidRPr="00537E54" w:rsidRDefault="007E6864" w:rsidP="006D680C">
      <w:pPr>
        <w:pStyle w:val="Tabletext"/>
        <w:rPr>
          <w:sz w:val="24"/>
        </w:rPr>
      </w:pPr>
      <w:r w:rsidRPr="00537E54">
        <w:rPr>
          <w:sz w:val="24"/>
        </w:rPr>
        <w:t>On a link, the EC-ID value or values</w:t>
      </w:r>
      <w:r w:rsidR="006D680C" w:rsidRPr="00537E54">
        <w:rPr>
          <w:sz w:val="24"/>
        </w:rPr>
        <w:t xml:space="preserve"> are carried in the VID or </w:t>
      </w:r>
      <w:r w:rsidR="00A677BB">
        <w:rPr>
          <w:sz w:val="24"/>
        </w:rPr>
        <w:t>I</w:t>
      </w:r>
      <w:r w:rsidR="006D680C" w:rsidRPr="00537E54">
        <w:rPr>
          <w:sz w:val="24"/>
        </w:rPr>
        <w:t xml:space="preserve">SID fields of the Tag. </w:t>
      </w:r>
      <w:r w:rsidR="00537E54">
        <w:rPr>
          <w:sz w:val="24"/>
        </w:rPr>
        <w:t>Within a network element the EC-ID value or values are represented by an internal identifier</w:t>
      </w:r>
      <w:r w:rsidR="00A677BB">
        <w:rPr>
          <w:sz w:val="24"/>
        </w:rPr>
        <w:t>. VID values within a network element are</w:t>
      </w:r>
      <w:r w:rsidR="00537E54">
        <w:rPr>
          <w:sz w:val="24"/>
        </w:rPr>
        <w:t xml:space="preserve"> referred to as “Relay VID” in [IEEE 802.1Q]. </w:t>
      </w:r>
    </w:p>
    <w:p w:rsidR="007E6864" w:rsidRDefault="007E6864" w:rsidP="007E6864">
      <w:pPr>
        <w:pStyle w:val="enumlev1"/>
      </w:pPr>
      <w:r>
        <w:t>-</w:t>
      </w:r>
      <w:r>
        <w:tab/>
      </w:r>
      <w:r w:rsidR="00537E54">
        <w:t xml:space="preserve">A </w:t>
      </w:r>
      <w:r w:rsidR="00A677BB">
        <w:t>single root</w:t>
      </w:r>
      <w:r>
        <w:t xml:space="preserve"> RMP Ethernet Connection </w:t>
      </w:r>
      <w:r w:rsidR="00537E54">
        <w:t>has</w:t>
      </w:r>
      <w:r>
        <w:t xml:space="preserve"> </w:t>
      </w:r>
      <w:r w:rsidR="00537E54">
        <w:t>one</w:t>
      </w:r>
      <w:r>
        <w:t xml:space="preserve"> EC-ID value per link and two EC-ID values internal in the network element</w:t>
      </w:r>
      <w:r w:rsidR="00537E54">
        <w:t xml:space="preserve">. See clause </w:t>
      </w:r>
      <w:r w:rsidR="001B4E00">
        <w:t>I.</w:t>
      </w:r>
      <w:r w:rsidR="00537E54">
        <w:t>2.1 for an example.</w:t>
      </w:r>
    </w:p>
    <w:p w:rsidR="00537E54" w:rsidRDefault="007E6864" w:rsidP="007E6864">
      <w:pPr>
        <w:pStyle w:val="enumlev1"/>
      </w:pPr>
      <w:r>
        <w:t>-</w:t>
      </w:r>
      <w:r>
        <w:tab/>
      </w:r>
      <w:r w:rsidR="00537E54">
        <w:t xml:space="preserve">A </w:t>
      </w:r>
      <w:r w:rsidR="00A677BB">
        <w:t xml:space="preserve">multiple roots </w:t>
      </w:r>
      <w:r>
        <w:t xml:space="preserve">RMP Ethernet Connection has </w:t>
      </w:r>
      <w:r w:rsidR="00537E54">
        <w:t>a two EC-ID values per link on links in the path between two root ports, one EC-ID value on links which are not in the path between two root ports and two EC-ID values internal in a network element.</w:t>
      </w:r>
      <w:r w:rsidR="00537E54" w:rsidRPr="00537E54">
        <w:t xml:space="preserve"> </w:t>
      </w:r>
      <w:r w:rsidR="00537E54">
        <w:t xml:space="preserve">See clause </w:t>
      </w:r>
      <w:r w:rsidR="001B4E00">
        <w:t>I.</w:t>
      </w:r>
      <w:r w:rsidR="00537E54">
        <w:t>2.2 for an example.</w:t>
      </w:r>
    </w:p>
    <w:p w:rsidR="00537E54" w:rsidRDefault="007E6864" w:rsidP="007E6864">
      <w:pPr>
        <w:pStyle w:val="enumlev1"/>
      </w:pPr>
      <w:r>
        <w:t>-</w:t>
      </w:r>
      <w:r>
        <w:tab/>
      </w:r>
      <w:r w:rsidR="00537E54">
        <w:t xml:space="preserve">A </w:t>
      </w:r>
      <w:r w:rsidR="00A677BB">
        <w:t>single root and</w:t>
      </w:r>
      <w:r>
        <w:t xml:space="preserve"> one or more leaf groups RMP Ethernet Connection </w:t>
      </w:r>
      <w:r w:rsidR="00537E54">
        <w:t xml:space="preserve">has one EC-ID value per link and two EC-ID values internal in the network element for the connectivity between the root and leaves. On the links which are in the path between ports of a leaf group an additional EC-ID value (per leaf group) is present and within a network element one additional EC-ID value (per leaf group) is present. See clause </w:t>
      </w:r>
      <w:r w:rsidR="001B4E00">
        <w:t>I.</w:t>
      </w:r>
      <w:r w:rsidR="00537E54">
        <w:t>2.3 for an example.</w:t>
      </w:r>
    </w:p>
    <w:p w:rsidR="00537E54" w:rsidRDefault="007E6864" w:rsidP="007E6864">
      <w:pPr>
        <w:pStyle w:val="enumlev1"/>
      </w:pPr>
      <w:r>
        <w:t>-</w:t>
      </w:r>
      <w:r>
        <w:tab/>
      </w:r>
      <w:r w:rsidR="00537E54">
        <w:t xml:space="preserve">A </w:t>
      </w:r>
      <w:r w:rsidR="00A677BB">
        <w:t>multiple roots and</w:t>
      </w:r>
      <w:r>
        <w:t xml:space="preserve"> one or more leaf groups RMP Ethernet Connection</w:t>
      </w:r>
      <w:r w:rsidRPr="007E6864">
        <w:t xml:space="preserve"> </w:t>
      </w:r>
      <w:r>
        <w:t>has</w:t>
      </w:r>
      <w:r w:rsidR="00537E54" w:rsidRPr="00537E54">
        <w:t xml:space="preserve"> </w:t>
      </w:r>
      <w:r w:rsidR="00537E54">
        <w:t>a two EC-ID values per link on links in the path between two root ports, one EC-ID value on links which are not in the path between two root ports and two EC-ID values internal in a network element for connectivity between root and leaf ports.</w:t>
      </w:r>
      <w:r w:rsidR="00537E54" w:rsidRPr="00537E54">
        <w:t xml:space="preserve"> </w:t>
      </w:r>
      <w:r w:rsidR="00537E54">
        <w:t xml:space="preserve">On the links which are in the path between ports of a leaf group an additional EC-ID value (per leaf group) is present and within a network element one additional EC-ID value (per leaf group) is present. See clause </w:t>
      </w:r>
      <w:r w:rsidR="001B4E00">
        <w:t>I.</w:t>
      </w:r>
      <w:r w:rsidR="00537E54">
        <w:t>2.4 for an example.</w:t>
      </w:r>
    </w:p>
    <w:p w:rsidR="006D680C" w:rsidRDefault="006D680C" w:rsidP="007B5826"/>
    <w:p w:rsidR="007B5826" w:rsidRDefault="0047234C" w:rsidP="007B5826">
      <w:pPr>
        <w:pStyle w:val="Heading4"/>
        <w:ind w:left="0" w:firstLine="0"/>
      </w:pPr>
      <w:bookmarkStart w:id="194" w:name="_Toc335753747"/>
      <w:r>
        <w:t>10.2</w:t>
      </w:r>
      <w:r w:rsidR="007B5826">
        <w:t>.3</w:t>
      </w:r>
      <w:r w:rsidR="007B5826">
        <w:tab/>
        <w:t>MP2MP EC</w:t>
      </w:r>
      <w:bookmarkEnd w:id="194"/>
      <w:r w:rsidR="007B5826">
        <w:t xml:space="preserve"> </w:t>
      </w:r>
    </w:p>
    <w:p w:rsidR="007B5826" w:rsidRDefault="007B5826" w:rsidP="007B5826">
      <w:r>
        <w:t xml:space="preserve">Three types of MP2MP Ethernet Connections exist: </w:t>
      </w:r>
    </w:p>
    <w:p w:rsidR="007B5826" w:rsidRDefault="007B5826" w:rsidP="007B5826">
      <w:pPr>
        <w:pStyle w:val="enumlev1"/>
      </w:pPr>
      <w:r>
        <w:t>-</w:t>
      </w:r>
      <w:r>
        <w:tab/>
      </w:r>
      <w:proofErr w:type="gramStart"/>
      <w:r>
        <w:t>tree-structured</w:t>
      </w:r>
      <w:proofErr w:type="gramEnd"/>
      <w:r>
        <w:t xml:space="preserve"> MP2MP Ethernet Connection </w:t>
      </w:r>
    </w:p>
    <w:p w:rsidR="007B5826" w:rsidRDefault="007B5826" w:rsidP="007B5826">
      <w:pPr>
        <w:pStyle w:val="enumlev1"/>
      </w:pPr>
      <w:r>
        <w:t>-</w:t>
      </w:r>
      <w:r>
        <w:tab/>
      </w:r>
      <w:proofErr w:type="gramStart"/>
      <w:r w:rsidR="00A677BB">
        <w:t>full</w:t>
      </w:r>
      <w:proofErr w:type="gramEnd"/>
      <w:r w:rsidR="00A677BB">
        <w:t xml:space="preserve"> mesh</w:t>
      </w:r>
      <w:r>
        <w:t xml:space="preserve"> MP2MP Ethernet Connection</w:t>
      </w:r>
    </w:p>
    <w:p w:rsidR="007B5826" w:rsidRDefault="007B5826" w:rsidP="007B5826">
      <w:pPr>
        <w:pStyle w:val="enumlev1"/>
      </w:pPr>
      <w:r>
        <w:t>-</w:t>
      </w:r>
      <w:r>
        <w:tab/>
      </w:r>
      <w:proofErr w:type="gramStart"/>
      <w:r>
        <w:t>hybrid</w:t>
      </w:r>
      <w:proofErr w:type="gramEnd"/>
      <w:r>
        <w:t xml:space="preserve"> MP2MP Ethernet Connection.</w:t>
      </w:r>
    </w:p>
    <w:p w:rsidR="007B5826" w:rsidRDefault="0047234C" w:rsidP="0047234C">
      <w:pPr>
        <w:pStyle w:val="Heading4"/>
      </w:pPr>
      <w:bookmarkStart w:id="195" w:name="_Toc335753748"/>
      <w:r>
        <w:t>10.2.</w:t>
      </w:r>
      <w:r w:rsidR="007B5826">
        <w:t>3.1</w:t>
      </w:r>
      <w:r w:rsidR="007B5826">
        <w:tab/>
      </w:r>
      <w:r w:rsidR="00A677BB">
        <w:t>T</w:t>
      </w:r>
      <w:r w:rsidR="007B5826">
        <w:t>ree-structured</w:t>
      </w:r>
      <w:bookmarkEnd w:id="195"/>
    </w:p>
    <w:p w:rsidR="007B5826" w:rsidRDefault="007B5826" w:rsidP="007B5826">
      <w:r>
        <w:t>When an explicit EC-ID is attached to traffic units in a traditional tree-structured MP2MP Ethernet Connection transported over an Ethernet link, the EC-ID value will be the same in both directions of transport. Symmetric EC-ID Translation is supported at UNI-N ports, ENNI ports and NNI ports at (e.g. access, metro, core, backbone) domain edges.</w:t>
      </w:r>
    </w:p>
    <w:p w:rsidR="007B5826" w:rsidRDefault="0047234C" w:rsidP="0047234C">
      <w:pPr>
        <w:pStyle w:val="Heading4"/>
      </w:pPr>
      <w:bookmarkStart w:id="196" w:name="_Toc335753749"/>
      <w:r>
        <w:t>10.2.</w:t>
      </w:r>
      <w:r w:rsidR="007B5826">
        <w:t>3.2</w:t>
      </w:r>
      <w:r w:rsidR="007B5826">
        <w:tab/>
      </w:r>
      <w:r w:rsidR="00A677BB">
        <w:t>Full mesh</w:t>
      </w:r>
      <w:bookmarkEnd w:id="196"/>
    </w:p>
    <w:p w:rsidR="007B5826" w:rsidRDefault="007B5826" w:rsidP="007B5F8F">
      <w:r>
        <w:t>A MP2MP Ethernet Connection (EC) may be supported by means of a full mesh of point-to-point Ethernet link connections between the network termination devices. This is commonly known as a VPLS configuration of such connection. The netwo</w:t>
      </w:r>
      <w:r w:rsidR="00A677BB">
        <w:t xml:space="preserve">rk termination devices support forwarding between two UNI-N ports, a UNI-N port and a NNI port, a NNI port and a UNI-N port but not between two NNI ports </w:t>
      </w:r>
      <w:r>
        <w:t xml:space="preserve">to prevent loops to occur in such MP2MP EC. </w:t>
      </w:r>
      <w:r w:rsidR="00A677BB">
        <w:t>This</w:t>
      </w:r>
      <w:r>
        <w:t xml:space="preserve"> functionality is supported in Ethernet by means of associating the MP2MP EC with multiple EC-ID values.</w:t>
      </w:r>
      <w:r w:rsidRPr="00650B5B">
        <w:t xml:space="preserve"> </w:t>
      </w:r>
    </w:p>
    <w:p w:rsidR="00A677BB" w:rsidRPr="00537E54" w:rsidRDefault="00A677BB" w:rsidP="007B5F8F">
      <w:pPr>
        <w:pStyle w:val="Tabletext"/>
        <w:rPr>
          <w:sz w:val="24"/>
        </w:rPr>
      </w:pPr>
      <w:r w:rsidRPr="00537E54">
        <w:rPr>
          <w:sz w:val="24"/>
        </w:rPr>
        <w:t xml:space="preserve">On a link, the EC-ID value </w:t>
      </w:r>
      <w:r w:rsidR="008D639C">
        <w:rPr>
          <w:sz w:val="24"/>
        </w:rPr>
        <w:t>is</w:t>
      </w:r>
      <w:r w:rsidRPr="00537E54">
        <w:rPr>
          <w:sz w:val="24"/>
        </w:rPr>
        <w:t xml:space="preserve"> carried in the VID or </w:t>
      </w:r>
      <w:r>
        <w:rPr>
          <w:sz w:val="24"/>
        </w:rPr>
        <w:t>I</w:t>
      </w:r>
      <w:r w:rsidRPr="00537E54">
        <w:rPr>
          <w:sz w:val="24"/>
        </w:rPr>
        <w:t xml:space="preserve">SID fields of the Tag. </w:t>
      </w:r>
      <w:r>
        <w:rPr>
          <w:sz w:val="24"/>
        </w:rPr>
        <w:t xml:space="preserve">Within a network element the EC-ID value or values are represented by an internal identifier. VID values within a network element are referred to as “Relay VID” in [IEEE 802.1Q]. </w:t>
      </w:r>
    </w:p>
    <w:p w:rsidR="00A677BB" w:rsidRDefault="00A677BB" w:rsidP="007B5F8F">
      <w:pPr>
        <w:pStyle w:val="enumlev1"/>
      </w:pPr>
      <w:r>
        <w:t>-</w:t>
      </w:r>
      <w:r>
        <w:tab/>
        <w:t xml:space="preserve">A </w:t>
      </w:r>
      <w:r w:rsidR="008D639C">
        <w:t>full mesh MP2MP</w:t>
      </w:r>
      <w:r>
        <w:t xml:space="preserve"> Ethernet Connection has one EC-ID value per link and two EC-ID values internal in the network element. See clause </w:t>
      </w:r>
      <w:r w:rsidR="001B4E00">
        <w:t>I.</w:t>
      </w:r>
      <w:r w:rsidR="008D639C">
        <w:t>3.2</w:t>
      </w:r>
      <w:r>
        <w:t xml:space="preserve"> for an example.</w:t>
      </w:r>
    </w:p>
    <w:p w:rsidR="007B5826" w:rsidRDefault="0047234C" w:rsidP="0047234C">
      <w:pPr>
        <w:pStyle w:val="Heading4"/>
      </w:pPr>
      <w:bookmarkStart w:id="197" w:name="_Toc335753750"/>
      <w:r>
        <w:t>10.2.</w:t>
      </w:r>
      <w:r w:rsidR="007B5826">
        <w:t>3.2</w:t>
      </w:r>
      <w:r w:rsidR="007B5826">
        <w:tab/>
        <w:t>Hybrid</w:t>
      </w:r>
      <w:bookmarkEnd w:id="197"/>
      <w:r w:rsidR="007B5826">
        <w:t xml:space="preserve"> </w:t>
      </w:r>
    </w:p>
    <w:p w:rsidR="007B5826" w:rsidRDefault="007B5826" w:rsidP="007B5826">
      <w:r>
        <w:t xml:space="preserve">A MP2MP Ethernet Connection (EC) may be supported by means of a hybrid configuration, which is partly tree-structured and partly </w:t>
      </w:r>
      <w:r w:rsidR="00A677BB">
        <w:t>full mesh</w:t>
      </w:r>
      <w:r>
        <w:t xml:space="preserve">. The </w:t>
      </w:r>
      <w:r w:rsidR="00A677BB">
        <w:t>full mesh</w:t>
      </w:r>
      <w:r>
        <w:t xml:space="preserve"> parts are between e.g. metro or core doma</w:t>
      </w:r>
      <w:r w:rsidR="00A677BB">
        <w:t>in edge devices which operate like the network termination devices in the full mesh case</w:t>
      </w:r>
      <w:r>
        <w:t xml:space="preserve">. </w:t>
      </w:r>
      <w:r w:rsidR="00A677BB">
        <w:t>This functionality</w:t>
      </w:r>
      <w:r>
        <w:t xml:space="preserve"> is supported in those Ethernet domains by means of associating the MP2MP Ethernet Sub Network Connection with multiple EC-ID values. </w:t>
      </w:r>
    </w:p>
    <w:p w:rsidR="008D639C" w:rsidRPr="00537E54" w:rsidRDefault="008D639C" w:rsidP="007B5F8F">
      <w:pPr>
        <w:pStyle w:val="Tabletext"/>
        <w:rPr>
          <w:sz w:val="24"/>
        </w:rPr>
      </w:pPr>
      <w:r w:rsidRPr="00537E54">
        <w:rPr>
          <w:sz w:val="24"/>
        </w:rPr>
        <w:t xml:space="preserve">On a link, the EC-ID value </w:t>
      </w:r>
      <w:r>
        <w:rPr>
          <w:sz w:val="24"/>
        </w:rPr>
        <w:t>is</w:t>
      </w:r>
      <w:r w:rsidRPr="00537E54">
        <w:rPr>
          <w:sz w:val="24"/>
        </w:rPr>
        <w:t xml:space="preserve"> carried in the VID or </w:t>
      </w:r>
      <w:r>
        <w:rPr>
          <w:sz w:val="24"/>
        </w:rPr>
        <w:t>I</w:t>
      </w:r>
      <w:r w:rsidRPr="00537E54">
        <w:rPr>
          <w:sz w:val="24"/>
        </w:rPr>
        <w:t xml:space="preserve">SID fields of the Tag. </w:t>
      </w:r>
      <w:r>
        <w:rPr>
          <w:sz w:val="24"/>
        </w:rPr>
        <w:t xml:space="preserve">Within a network element the EC-ID value or values are represented by an internal identifier. VID values within a network element are referred to as “Relay VID” in [IEEE 802.1Q]. </w:t>
      </w:r>
    </w:p>
    <w:p w:rsidR="00A677BB" w:rsidRDefault="008D639C" w:rsidP="007B5F8F">
      <w:pPr>
        <w:pStyle w:val="enumlev1"/>
      </w:pPr>
      <w:r>
        <w:t>-</w:t>
      </w:r>
      <w:r>
        <w:tab/>
        <w:t>A hybrid MP2MP Ethernet Connection has one EC-ID value per link</w:t>
      </w:r>
      <w:r w:rsidR="002A41F9">
        <w:t>,</w:t>
      </w:r>
      <w:r>
        <w:t xml:space="preserve"> one EC-ID value internal in a network element</w:t>
      </w:r>
      <w:r w:rsidR="002A41F9">
        <w:t xml:space="preserve"> and one additional EC-ID value</w:t>
      </w:r>
      <w:r>
        <w:t xml:space="preserve"> per full mesh Ethernet subnetwork connection end point. See clause </w:t>
      </w:r>
      <w:r w:rsidR="001B4E00">
        <w:t>I.</w:t>
      </w:r>
      <w:r>
        <w:t>3.3 for an example.</w:t>
      </w:r>
    </w:p>
    <w:p w:rsidR="007B5826" w:rsidRDefault="007B5826" w:rsidP="007B5826">
      <w:pPr>
        <w:pStyle w:val="Heading2"/>
        <w:ind w:left="0" w:firstLine="0"/>
      </w:pPr>
      <w:bookmarkStart w:id="198" w:name="_Toc335753751"/>
      <w:r w:rsidRPr="00805326">
        <w:t>10.3</w:t>
      </w:r>
      <w:r w:rsidRPr="00805326">
        <w:tab/>
        <w:t xml:space="preserve">EC </w:t>
      </w:r>
      <w:r>
        <w:t>tag formats</w:t>
      </w:r>
      <w:bookmarkEnd w:id="198"/>
      <w:r w:rsidRPr="00805326">
        <w:t xml:space="preserve"> </w:t>
      </w:r>
    </w:p>
    <w:p w:rsidR="007B5826" w:rsidRDefault="007B5826" w:rsidP="007B5826">
      <w:r>
        <w:t>EC traffic units</w:t>
      </w:r>
      <w:r w:rsidRPr="00805326">
        <w:t xml:space="preserve"> </w:t>
      </w:r>
      <w:r>
        <w:t>may be VLAN tagged and/or I-tagged when mapped into a server EC’s MSDU Client Data field. [IEEE 802.1Q] specifies three Tag types, each consisting of a Tag Protocol Identifier (TPID) field and a Tag Control Information (TCI) field.</w:t>
      </w:r>
    </w:p>
    <w:p w:rsidR="007B5826" w:rsidRDefault="007B5826" w:rsidP="007B5826">
      <w:r>
        <w:t xml:space="preserve">The TPID field contains an </w:t>
      </w:r>
      <w:proofErr w:type="spellStart"/>
      <w:r>
        <w:t>EtherType</w:t>
      </w:r>
      <w:proofErr w:type="spellEnd"/>
      <w:r>
        <w:t xml:space="preserve"> value that is used to identify the frame as a tagged frame and to identify the TCI field type.</w:t>
      </w:r>
    </w:p>
    <w:p w:rsidR="007B5826" w:rsidRDefault="007B5826" w:rsidP="007B5826">
      <w:r>
        <w:lastRenderedPageBreak/>
        <w:t>The VLAN TCI field is a two octet field including Priority Code Point (PCP), Drop Eligible Indicator (DEI) and VLAN Identifier (VID) fields.</w:t>
      </w:r>
    </w:p>
    <w:p w:rsidR="007B5826" w:rsidRDefault="007B5826" w:rsidP="007B5826">
      <w:r>
        <w:t xml:space="preserve">The I-Tag TCI field is a sixteen octet field including Priority Code Point (PCP), Drop Eligible Indicator (DEI), </w:t>
      </w:r>
      <w:proofErr w:type="gramStart"/>
      <w:r>
        <w:t>Use</w:t>
      </w:r>
      <w:proofErr w:type="gramEnd"/>
      <w:r>
        <w:t xml:space="preserve"> Customer Address (UCA), Reserved 1 (Res1), Reserved 2 (Res2), Backbone Service Instance Identifier (I-SID), Encapsulated Customer Destination Address and Encapsulated Customer Source Address fields.</w:t>
      </w:r>
    </w:p>
    <w:p w:rsidR="007B5826" w:rsidRDefault="007B5826" w:rsidP="007B5826">
      <w:r>
        <w:t>Tagged EC frames are identified by the value in their VID or I-SID fields</w:t>
      </w:r>
      <w:r w:rsidR="00381DA1">
        <w:t>, referred to as EC-ID</w:t>
      </w:r>
      <w:r>
        <w:t>.</w:t>
      </w:r>
    </w:p>
    <w:p w:rsidR="007B5826" w:rsidRDefault="007B5826" w:rsidP="007B5826">
      <w:r>
        <w:t>EC traffic units</w:t>
      </w:r>
      <w:r w:rsidRPr="00805326">
        <w:t xml:space="preserve"> </w:t>
      </w:r>
      <w:r>
        <w:t xml:space="preserve">may be priority-tagged when mapped into a server layer signal, e.g. into an </w:t>
      </w:r>
      <w:proofErr w:type="spellStart"/>
      <w:r>
        <w:t>ETYn</w:t>
      </w:r>
      <w:proofErr w:type="spellEnd"/>
      <w:r>
        <w:t xml:space="preserve"> signal.</w:t>
      </w:r>
    </w:p>
    <w:p w:rsidR="007B5826" w:rsidRPr="00AD0597" w:rsidRDefault="007B5826" w:rsidP="007B5826">
      <w:r>
        <w:t>Refer to clauses 15 and 16 for specific EC tagging cases.</w:t>
      </w:r>
    </w:p>
    <w:p w:rsidR="007B5826" w:rsidRDefault="007B5826" w:rsidP="007B5826">
      <w:pPr>
        <w:pStyle w:val="Heading2"/>
        <w:ind w:left="0" w:firstLine="0"/>
      </w:pPr>
      <w:bookmarkStart w:id="199" w:name="_Toc335753752"/>
      <w:r w:rsidRPr="00805326">
        <w:t>10.</w:t>
      </w:r>
      <w:r>
        <w:t>4</w:t>
      </w:r>
      <w:r w:rsidRPr="00805326">
        <w:tab/>
        <w:t xml:space="preserve">EC </w:t>
      </w:r>
      <w:r>
        <w:t>reserved addresses</w:t>
      </w:r>
      <w:bookmarkEnd w:id="199"/>
      <w:r w:rsidRPr="00805326">
        <w:t xml:space="preserve"> </w:t>
      </w:r>
    </w:p>
    <w:p w:rsidR="007B5826" w:rsidRDefault="007B5826" w:rsidP="007B5826">
      <w:r>
        <w:t>To be added.</w:t>
      </w:r>
    </w:p>
    <w:p w:rsidR="007B5826" w:rsidRDefault="007B5826" w:rsidP="007B5826"/>
    <w:p w:rsidR="007B5826" w:rsidRPr="00805326" w:rsidRDefault="007B5826" w:rsidP="007B5826">
      <w:pPr>
        <w:pStyle w:val="Heading1"/>
        <w:ind w:left="0" w:firstLine="0"/>
      </w:pPr>
      <w:bookmarkStart w:id="200" w:name="_Toc335753753"/>
      <w:r w:rsidRPr="00805326">
        <w:t>1</w:t>
      </w:r>
      <w:r>
        <w:t>1</w:t>
      </w:r>
      <w:r w:rsidRPr="00805326">
        <w:tab/>
        <w:t xml:space="preserve">Ethernet </w:t>
      </w:r>
      <w:r>
        <w:t>Switched Path (ESP</w:t>
      </w:r>
      <w:r w:rsidRPr="00805326">
        <w:t>)</w:t>
      </w:r>
      <w:bookmarkEnd w:id="200"/>
    </w:p>
    <w:p w:rsidR="007B5826" w:rsidRPr="00805326" w:rsidRDefault="007B5826" w:rsidP="007B5826">
      <w:pPr>
        <w:pStyle w:val="Heading2"/>
        <w:ind w:left="0" w:firstLine="0"/>
      </w:pPr>
      <w:bookmarkStart w:id="201" w:name="_Toc335753754"/>
      <w:r w:rsidRPr="00805326">
        <w:t>1</w:t>
      </w:r>
      <w:r>
        <w:t>1</w:t>
      </w:r>
      <w:r w:rsidRPr="00805326">
        <w:t>.1</w:t>
      </w:r>
      <w:r w:rsidRPr="00805326">
        <w:tab/>
        <w:t>E</w:t>
      </w:r>
      <w:r>
        <w:t>SP</w:t>
      </w:r>
      <w:r w:rsidRPr="00805326">
        <w:t xml:space="preserve"> </w:t>
      </w:r>
      <w:r>
        <w:t>traffic unit</w:t>
      </w:r>
      <w:r w:rsidRPr="00805326">
        <w:t xml:space="preserve"> structure</w:t>
      </w:r>
      <w:bookmarkEnd w:id="201"/>
    </w:p>
    <w:p w:rsidR="007B5826" w:rsidRPr="00805326" w:rsidRDefault="007B5826" w:rsidP="007B5826">
      <w:r w:rsidRPr="00805326">
        <w:t>The E</w:t>
      </w:r>
      <w:r>
        <w:t>SP</w:t>
      </w:r>
      <w:r w:rsidRPr="00805326">
        <w:t xml:space="preserve"> </w:t>
      </w:r>
      <w:r>
        <w:t>traffic unit</w:t>
      </w:r>
      <w:r w:rsidRPr="00805326">
        <w:t xml:space="preserve"> structure is shown in Figure 1</w:t>
      </w:r>
      <w:r>
        <w:t>1</w:t>
      </w:r>
      <w:r w:rsidRPr="00805326">
        <w:noBreakHyphen/>
        <w:t xml:space="preserve">1. It contains the MAC frame as specified in clause 3 of [IEEE 802.3], without the </w:t>
      </w:r>
      <w:r>
        <w:t xml:space="preserve">Destination Address, Source Address, </w:t>
      </w:r>
      <w:r w:rsidRPr="00805326">
        <w:t>PAD and Frame Check Sequence fields</w:t>
      </w:r>
      <w:r w:rsidR="0047234C">
        <w:t xml:space="preserve"> (ESP D) accompanied by priority (ESP P) and drop eligible (ESP DE) information elements</w:t>
      </w:r>
      <w:r w:rsidRPr="00805326">
        <w:t>. The main field of the E</w:t>
      </w:r>
      <w:r>
        <w:t>SP</w:t>
      </w:r>
      <w:r w:rsidRPr="00805326">
        <w:t xml:space="preserve"> </w:t>
      </w:r>
      <w:r>
        <w:t>traffic unit</w:t>
      </w:r>
      <w:r w:rsidRPr="00805326">
        <w:t xml:space="preserve"> </w:t>
      </w:r>
      <w:r>
        <w:t>is</w:t>
      </w:r>
      <w:r w:rsidRPr="00805326">
        <w:t>:</w:t>
      </w:r>
    </w:p>
    <w:p w:rsidR="007B5826" w:rsidRPr="00805326" w:rsidRDefault="007B5826" w:rsidP="007B5826">
      <w:pPr>
        <w:pStyle w:val="enumlev1"/>
      </w:pPr>
      <w:r w:rsidRPr="00805326">
        <w:t>-</w:t>
      </w:r>
      <w:r w:rsidRPr="00805326">
        <w:tab/>
        <w:t>MAC Service Data Unit (MSDU) field in octets 13 and beyond.</w:t>
      </w:r>
    </w:p>
    <w:p w:rsidR="007B5826" w:rsidRDefault="007B5826" w:rsidP="007B5826">
      <w:r>
        <w:t xml:space="preserve">NOTE - </w:t>
      </w:r>
      <w:r>
        <w:tab/>
        <w:t>The Destination Address and Source Address fields of the MAC frame are a part of the ESP Identifier and as such not included in the ESP traffic unit definition.</w:t>
      </w:r>
    </w:p>
    <w:p w:rsidR="007B5826" w:rsidRDefault="007B5826" w:rsidP="007B5826">
      <w:r>
        <w:t>The MSDU field contains two fields:</w:t>
      </w:r>
    </w:p>
    <w:p w:rsidR="007B5826" w:rsidRPr="00805326" w:rsidRDefault="007B5826" w:rsidP="007B5826">
      <w:pPr>
        <w:pStyle w:val="enumlev1"/>
      </w:pPr>
      <w:r w:rsidRPr="00805326">
        <w:t xml:space="preserve">- </w:t>
      </w:r>
      <w:r w:rsidRPr="00805326">
        <w:tab/>
      </w:r>
      <w:r>
        <w:t>Type or TPID</w:t>
      </w:r>
      <w:r w:rsidRPr="00805326">
        <w:t xml:space="preserve"> field in octet</w:t>
      </w:r>
      <w:r>
        <w:t xml:space="preserve"> 13</w:t>
      </w:r>
      <w:r w:rsidRPr="00805326">
        <w:t>;</w:t>
      </w:r>
    </w:p>
    <w:p w:rsidR="007B5826" w:rsidRPr="00805326" w:rsidRDefault="007B5826" w:rsidP="007B5826">
      <w:pPr>
        <w:pStyle w:val="enumlev1"/>
      </w:pPr>
      <w:r w:rsidRPr="00805326">
        <w:t>-</w:t>
      </w:r>
      <w:r w:rsidRPr="00805326">
        <w:tab/>
        <w:t>M</w:t>
      </w:r>
      <w:r>
        <w:t xml:space="preserve">SDU Client Data </w:t>
      </w:r>
      <w:r w:rsidRPr="00805326">
        <w:t>field in octets 1</w:t>
      </w:r>
      <w:r>
        <w:t>4</w:t>
      </w:r>
      <w:r w:rsidRPr="00805326">
        <w:t xml:space="preserve"> and beyond.</w:t>
      </w:r>
    </w:p>
    <w:p w:rsidR="007B5826" w:rsidRPr="00805326" w:rsidRDefault="007B5826" w:rsidP="007B5826">
      <w:r w:rsidRPr="00805326">
        <w:t>The MSDU Client Data field has a maximum length as specified in clause 3.2.7 of [IEEE 802.3].</w:t>
      </w:r>
    </w:p>
    <w:p w:rsidR="0047234C" w:rsidRDefault="0047234C" w:rsidP="0047234C">
      <w:r w:rsidRPr="00805326">
        <w:t>The MSDU Client Data field can carry a tagged and encapsulated client EC frame</w:t>
      </w:r>
      <w:r>
        <w:t>,</w:t>
      </w:r>
      <w:r w:rsidRPr="00805326">
        <w:t xml:space="preserve"> an EC OAM PDU as specified in [ITU-T G.8013/Y.1731] or a control PDU as specified in [IEEE 802.1Q].</w:t>
      </w:r>
    </w:p>
    <w:p w:rsidR="007B5F8F" w:rsidRPr="00805326" w:rsidRDefault="007B5F8F" w:rsidP="007B5F8F">
      <w:r>
        <w:t>Each ESP traffic unit is functionally associated with an access point or flow point which is implicitly associated with an ESP Identifier (ESP ID).</w:t>
      </w:r>
    </w:p>
    <w:p w:rsidR="0047234C" w:rsidRPr="00805326" w:rsidRDefault="007B5F8F" w:rsidP="0047234C">
      <w:r>
        <w:object w:dxaOrig="9706" w:dyaOrig="3241">
          <v:shape id="_x0000_i1031" type="#_x0000_t75" style="width:481.5pt;height:159.75pt" o:ole="">
            <v:imagedata r:id="rId20" o:title=""/>
          </v:shape>
          <o:OLEObject Type="Embed" ProgID="Designer.Drawing.8" ShapeID="_x0000_i1031" DrawAspect="Content" ObjectID="_1409574424" r:id="rId21"/>
        </w:object>
      </w:r>
    </w:p>
    <w:p w:rsidR="007B5826" w:rsidRPr="00805326" w:rsidRDefault="007B5826" w:rsidP="007B5826">
      <w:pPr>
        <w:pStyle w:val="FigureNoTitle0"/>
      </w:pPr>
      <w:r w:rsidRPr="00805326">
        <w:t>Figure 1</w:t>
      </w:r>
      <w:r>
        <w:t>1</w:t>
      </w:r>
      <w:r w:rsidRPr="00805326">
        <w:t xml:space="preserve">-1 </w:t>
      </w:r>
      <w:r w:rsidRPr="00805326">
        <w:rPr>
          <w:szCs w:val="24"/>
        </w:rPr>
        <w:sym w:font="Symbol" w:char="F02D"/>
      </w:r>
      <w:r w:rsidRPr="00805326">
        <w:t xml:space="preserve"> E</w:t>
      </w:r>
      <w:r>
        <w:t>SP</w:t>
      </w:r>
      <w:r w:rsidRPr="00805326">
        <w:t xml:space="preserve"> </w:t>
      </w:r>
      <w:r>
        <w:t>traffic unit</w:t>
      </w:r>
      <w:r w:rsidRPr="00805326">
        <w:t xml:space="preserve"> structure</w:t>
      </w:r>
    </w:p>
    <w:p w:rsidR="007B5826" w:rsidRDefault="007B5826" w:rsidP="007B5826"/>
    <w:p w:rsidR="007B5826" w:rsidRDefault="0047234C" w:rsidP="0047234C">
      <w:pPr>
        <w:pStyle w:val="Heading2"/>
      </w:pPr>
      <w:bookmarkStart w:id="202" w:name="_Toc335753755"/>
      <w:r>
        <w:t>11.2</w:t>
      </w:r>
      <w:r w:rsidR="007B5826">
        <w:tab/>
        <w:t>ESP types</w:t>
      </w:r>
      <w:r w:rsidR="007B5F8F">
        <w:t xml:space="preserve"> and identifiers</w:t>
      </w:r>
      <w:bookmarkEnd w:id="202"/>
    </w:p>
    <w:p w:rsidR="007B5826" w:rsidRDefault="007B5826" w:rsidP="0047234C">
      <w:pPr>
        <w:pStyle w:val="Heading3"/>
      </w:pPr>
      <w:bookmarkStart w:id="203" w:name="_Toc335753756"/>
      <w:r>
        <w:t>11.2.1</w:t>
      </w:r>
      <w:r>
        <w:tab/>
        <w:t>P2P ESP</w:t>
      </w:r>
      <w:bookmarkEnd w:id="203"/>
      <w:r>
        <w:t xml:space="preserve"> </w:t>
      </w:r>
    </w:p>
    <w:p w:rsidR="009D2501" w:rsidRDefault="009D2501" w:rsidP="009D2501">
      <w:r>
        <w:t>P2P ESP Connections have two ports.</w:t>
      </w:r>
    </w:p>
    <w:p w:rsidR="009D2501" w:rsidRDefault="009D2501" w:rsidP="009D2501">
      <w:r>
        <w:t>Connectivity between these ports is as follows:</w:t>
      </w:r>
    </w:p>
    <w:p w:rsidR="009D2501" w:rsidRDefault="009D2501" w:rsidP="009D2501">
      <w:pPr>
        <w:pStyle w:val="enumlev1"/>
      </w:pPr>
      <w:r>
        <w:t>-</w:t>
      </w:r>
      <w:r>
        <w:tab/>
      </w:r>
      <w:proofErr w:type="gramStart"/>
      <w:r>
        <w:t>a</w:t>
      </w:r>
      <w:proofErr w:type="gramEnd"/>
      <w:r>
        <w:t xml:space="preserve"> port can transmit to and receive from the other port. </w:t>
      </w:r>
    </w:p>
    <w:p w:rsidR="007B5826" w:rsidRDefault="009B3BA1" w:rsidP="003431F0">
      <w:r w:rsidRPr="009D2501">
        <w:t xml:space="preserve">The connectivity pattern in P2P ESP Connections is supported by means of deployment of a two 3-tuple </w:t>
      </w:r>
      <w:r w:rsidR="009D2501" w:rsidRPr="005528B9">
        <w:t xml:space="preserve">&lt;ESP-DA, ESP-SA, </w:t>
      </w:r>
      <w:proofErr w:type="gramStart"/>
      <w:r w:rsidR="009D2501" w:rsidRPr="005528B9">
        <w:t>ESP</w:t>
      </w:r>
      <w:proofErr w:type="gramEnd"/>
      <w:r w:rsidR="009D2501" w:rsidRPr="005528B9">
        <w:t>-VID&gt;</w:t>
      </w:r>
      <w:r w:rsidR="009D2501">
        <w:t xml:space="preserve"> based</w:t>
      </w:r>
      <w:r w:rsidRPr="009D2501">
        <w:t xml:space="preserve"> </w:t>
      </w:r>
      <w:r w:rsidR="009D2501" w:rsidRPr="009D2501">
        <w:t>ESP-ID values</w:t>
      </w:r>
      <w:r w:rsidR="009D2501">
        <w:t xml:space="preserve">. </w:t>
      </w:r>
      <w:r w:rsidRPr="009D2501">
        <w:t xml:space="preserve">When an explicit ESP-ID is attached to ESP traffic units in a P2P ESP Connection transported over an Ethernet link, the ESP-ID value will be </w:t>
      </w:r>
      <w:r w:rsidR="009D2501">
        <w:t>different</w:t>
      </w:r>
      <w:r w:rsidRPr="009D2501">
        <w:t xml:space="preserve"> in both directions of transport</w:t>
      </w:r>
      <w:r w:rsidR="009D2501">
        <w:t xml:space="preserve">; in direction X-to-Y the ESP-ID is </w:t>
      </w:r>
      <w:r w:rsidR="009D2501" w:rsidRPr="005528B9">
        <w:t>&lt;ESP-DA</w:t>
      </w:r>
      <w:r w:rsidR="009D2501">
        <w:t>=Y</w:t>
      </w:r>
      <w:r w:rsidR="009D2501" w:rsidRPr="005528B9">
        <w:t>, ESP-SA</w:t>
      </w:r>
      <w:r w:rsidR="009D2501">
        <w:t>=X</w:t>
      </w:r>
      <w:r w:rsidR="009D2501" w:rsidRPr="005528B9">
        <w:t>, ESP-VID</w:t>
      </w:r>
      <w:r w:rsidR="009D2501">
        <w:t>=Vi</w:t>
      </w:r>
      <w:r w:rsidR="009D2501" w:rsidRPr="005528B9">
        <w:t>&gt;</w:t>
      </w:r>
      <w:r w:rsidR="009D2501">
        <w:t xml:space="preserve"> and in direction Y-to-X the ESP-ID is </w:t>
      </w:r>
      <w:r w:rsidR="009D2501" w:rsidRPr="005528B9">
        <w:t>&lt;ESP-DA</w:t>
      </w:r>
      <w:r w:rsidR="009D2501">
        <w:t>=X</w:t>
      </w:r>
      <w:r w:rsidR="009D2501" w:rsidRPr="005528B9">
        <w:t>, ESP-SA</w:t>
      </w:r>
      <w:r w:rsidR="009D2501">
        <w:t>=Y</w:t>
      </w:r>
      <w:r w:rsidR="009D2501" w:rsidRPr="005528B9">
        <w:t>, ESP-VID</w:t>
      </w:r>
      <w:r w:rsidR="009D2501">
        <w:t>=</w:t>
      </w:r>
      <w:proofErr w:type="spellStart"/>
      <w:r w:rsidR="009D2501">
        <w:t>Vj</w:t>
      </w:r>
      <w:proofErr w:type="spellEnd"/>
      <w:r w:rsidR="009D2501" w:rsidRPr="005528B9">
        <w:t>&gt;</w:t>
      </w:r>
      <w:r w:rsidR="009D2501">
        <w:t xml:space="preserve"> in which Vi may be the same as </w:t>
      </w:r>
      <w:proofErr w:type="spellStart"/>
      <w:r w:rsidR="009D2501">
        <w:t>Vj</w:t>
      </w:r>
      <w:proofErr w:type="spellEnd"/>
      <w:r w:rsidR="009D2501">
        <w:t xml:space="preserve"> or Vi and </w:t>
      </w:r>
      <w:proofErr w:type="spellStart"/>
      <w:r w:rsidR="009D2501">
        <w:t>Vj</w:t>
      </w:r>
      <w:proofErr w:type="spellEnd"/>
      <w:r w:rsidR="009D2501">
        <w:t xml:space="preserve"> may be different</w:t>
      </w:r>
      <w:r w:rsidRPr="009D2501">
        <w:t xml:space="preserve">. </w:t>
      </w:r>
      <w:r w:rsidR="009D2501">
        <w:t>ESP</w:t>
      </w:r>
      <w:r w:rsidRPr="009D2501">
        <w:t xml:space="preserve">-ID Translation is </w:t>
      </w:r>
      <w:r w:rsidR="009D2501">
        <w:t xml:space="preserve">not </w:t>
      </w:r>
      <w:r w:rsidRPr="009D2501">
        <w:t>supported.</w:t>
      </w:r>
      <w:r w:rsidR="009D2501">
        <w:t xml:space="preserve"> </w:t>
      </w:r>
      <w:r w:rsidRPr="009D2501">
        <w:t>On a link, the E</w:t>
      </w:r>
      <w:r w:rsidR="009D2501">
        <w:t>SP</w:t>
      </w:r>
      <w:r w:rsidRPr="009D2501">
        <w:t xml:space="preserve">-ID value is carried in the </w:t>
      </w:r>
      <w:r w:rsidR="009D2501">
        <w:t xml:space="preserve">DA and SA fields and the </w:t>
      </w:r>
      <w:r w:rsidRPr="009D2501">
        <w:t xml:space="preserve">VID field of the </w:t>
      </w:r>
      <w:r w:rsidR="009D2501">
        <w:t xml:space="preserve">VLAN </w:t>
      </w:r>
      <w:r w:rsidRPr="009D2501">
        <w:t>Tag. Within a network element the E</w:t>
      </w:r>
      <w:r w:rsidR="009D2501">
        <w:t>SP</w:t>
      </w:r>
      <w:r w:rsidRPr="009D2501">
        <w:t xml:space="preserve">-ID value is represented by </w:t>
      </w:r>
      <w:r w:rsidR="009D2501">
        <w:t>three</w:t>
      </w:r>
      <w:r w:rsidRPr="009D2501">
        <w:t xml:space="preserve"> internal identifier</w:t>
      </w:r>
      <w:r w:rsidR="009D2501">
        <w:t>s</w:t>
      </w:r>
      <w:r w:rsidRPr="009D2501">
        <w:t xml:space="preserve">, referred to as </w:t>
      </w:r>
      <w:r w:rsidR="009D2501">
        <w:t>“</w:t>
      </w:r>
      <w:proofErr w:type="spellStart"/>
      <w:r w:rsidR="009D2501">
        <w:t>destination_address</w:t>
      </w:r>
      <w:proofErr w:type="spellEnd"/>
      <w:r w:rsidR="009D2501">
        <w:t>”,  “</w:t>
      </w:r>
      <w:proofErr w:type="spellStart"/>
      <w:r w:rsidR="009D2501">
        <w:t>source_address</w:t>
      </w:r>
      <w:proofErr w:type="spellEnd"/>
      <w:r w:rsidR="009D2501">
        <w:t xml:space="preserve">” and </w:t>
      </w:r>
      <w:r w:rsidRPr="009D2501">
        <w:t xml:space="preserve">“Relay VID” in [IEEE 802.1Q]. </w:t>
      </w:r>
    </w:p>
    <w:p w:rsidR="007B5826" w:rsidRDefault="007B5826" w:rsidP="0047234C">
      <w:pPr>
        <w:pStyle w:val="Heading3"/>
      </w:pPr>
      <w:bookmarkStart w:id="204" w:name="_Toc335753757"/>
      <w:r>
        <w:t>11.2.2</w:t>
      </w:r>
      <w:r>
        <w:tab/>
        <w:t>P2MP ESP</w:t>
      </w:r>
      <w:bookmarkEnd w:id="204"/>
      <w:r>
        <w:t xml:space="preserve"> </w:t>
      </w:r>
    </w:p>
    <w:p w:rsidR="009D2501" w:rsidRDefault="009D2501" w:rsidP="009D2501">
      <w:r>
        <w:t xml:space="preserve">P2MP ESP Connections have two types of ports: </w:t>
      </w:r>
    </w:p>
    <w:p w:rsidR="009D2501" w:rsidRDefault="009D2501" w:rsidP="009D2501">
      <w:pPr>
        <w:pStyle w:val="enumlev1"/>
      </w:pPr>
      <w:r>
        <w:t>-</w:t>
      </w:r>
      <w:r>
        <w:tab/>
      </w:r>
      <w:proofErr w:type="gramStart"/>
      <w:r>
        <w:t>one</w:t>
      </w:r>
      <w:proofErr w:type="gramEnd"/>
      <w:r>
        <w:t xml:space="preserve"> root port (R), </w:t>
      </w:r>
    </w:p>
    <w:p w:rsidR="009D2501" w:rsidRDefault="009D2501" w:rsidP="009D2501">
      <w:pPr>
        <w:pStyle w:val="enumlev1"/>
      </w:pPr>
      <w:r>
        <w:t>-</w:t>
      </w:r>
      <w:r>
        <w:tab/>
        <w:t>N-1 (N&gt;1) leaf ports (L1, L2</w:t>
      </w:r>
      <w:proofErr w:type="gramStart"/>
      <w:r>
        <w:t>, ..</w:t>
      </w:r>
      <w:proofErr w:type="gramEnd"/>
      <w:r>
        <w:t>).</w:t>
      </w:r>
    </w:p>
    <w:p w:rsidR="009D2501" w:rsidRDefault="009D2501" w:rsidP="009D2501">
      <w:r>
        <w:t>Connectivity between these ports is as follows:</w:t>
      </w:r>
    </w:p>
    <w:p w:rsidR="009D2501" w:rsidRDefault="009D2501" w:rsidP="009D2501">
      <w:pPr>
        <w:pStyle w:val="enumlev1"/>
      </w:pPr>
      <w:r>
        <w:t>-</w:t>
      </w:r>
      <w:r>
        <w:tab/>
      </w:r>
      <w:proofErr w:type="gramStart"/>
      <w:r>
        <w:t>a</w:t>
      </w:r>
      <w:proofErr w:type="gramEnd"/>
      <w:r>
        <w:t xml:space="preserve"> root port can transmit to and</w:t>
      </w:r>
      <w:r w:rsidR="00F74A79">
        <w:t xml:space="preserve"> all leaf ports and</w:t>
      </w:r>
      <w:r>
        <w:t xml:space="preserve"> receive from </w:t>
      </w:r>
      <w:r w:rsidR="00F74A79">
        <w:t xml:space="preserve">any </w:t>
      </w:r>
      <w:r>
        <w:t xml:space="preserve">leaf port, </w:t>
      </w:r>
    </w:p>
    <w:p w:rsidR="009D2501" w:rsidRDefault="009D2501" w:rsidP="009D2501">
      <w:pPr>
        <w:pStyle w:val="enumlev1"/>
      </w:pPr>
      <w:r>
        <w:t>-</w:t>
      </w:r>
      <w:r>
        <w:tab/>
      </w:r>
      <w:proofErr w:type="gramStart"/>
      <w:r>
        <w:t>a</w:t>
      </w:r>
      <w:proofErr w:type="gramEnd"/>
      <w:r>
        <w:t xml:space="preserve"> leaf port can transmit to and receive from the root port .</w:t>
      </w:r>
    </w:p>
    <w:p w:rsidR="009D2501" w:rsidRDefault="009D2501" w:rsidP="009D2501">
      <w:r>
        <w:t>Note that there is no connectivity between leaf ports.</w:t>
      </w:r>
    </w:p>
    <w:p w:rsidR="00F74A79" w:rsidRPr="00F74A79" w:rsidRDefault="006D3BA9" w:rsidP="00F74A79">
      <w:pPr>
        <w:rPr>
          <w:highlight w:val="yellow"/>
        </w:rPr>
      </w:pPr>
      <w:r w:rsidRPr="00F74A79">
        <w:t xml:space="preserve">The different connectivity patterns in RMP ESP Connections are supported by means of deployment N 3-tuple &lt;ESP-DA, ESP-SA, </w:t>
      </w:r>
      <w:proofErr w:type="gramStart"/>
      <w:r w:rsidRPr="00F74A79">
        <w:t>ESP</w:t>
      </w:r>
      <w:proofErr w:type="gramEnd"/>
      <w:r w:rsidRPr="00F74A79">
        <w:t xml:space="preserve">-VID&gt; based ESP-ID values. </w:t>
      </w:r>
      <w:r w:rsidR="00F74A79" w:rsidRPr="00F74A79">
        <w:t>When an explicit ESP-</w:t>
      </w:r>
      <w:r w:rsidR="00F74A79" w:rsidRPr="009D2501">
        <w:t>ID is attached to ESP traffic units in a P2</w:t>
      </w:r>
      <w:r w:rsidR="00F74A79">
        <w:t>M</w:t>
      </w:r>
      <w:r w:rsidR="00F74A79" w:rsidRPr="009D2501">
        <w:t xml:space="preserve">P ESP Connection transported over an Ethernet link, the ESP-ID value will be </w:t>
      </w:r>
      <w:r w:rsidR="00F74A79">
        <w:t>different</w:t>
      </w:r>
      <w:r w:rsidR="00F74A79" w:rsidRPr="009D2501">
        <w:t xml:space="preserve"> in both directions of transport</w:t>
      </w:r>
      <w:r w:rsidR="00F74A79">
        <w:t xml:space="preserve"> and in each leaf to root direction of transport; in direction R-to-L1</w:t>
      </w:r>
      <w:proofErr w:type="gramStart"/>
      <w:r w:rsidR="00F74A79">
        <w:t>,L2</w:t>
      </w:r>
      <w:proofErr w:type="gramEnd"/>
      <w:r w:rsidR="00F74A79">
        <w:t xml:space="preserve">,.. the ESP-ID is </w:t>
      </w:r>
      <w:r w:rsidR="00F74A79" w:rsidRPr="005528B9">
        <w:t>&lt;ESP-DA</w:t>
      </w:r>
      <w:r w:rsidR="00F74A79">
        <w:t>=</w:t>
      </w:r>
      <w:proofErr w:type="spellStart"/>
      <w:r w:rsidR="00F74A79">
        <w:t>Group_Address</w:t>
      </w:r>
      <w:proofErr w:type="spellEnd"/>
      <w:r w:rsidR="00F74A79">
        <w:t xml:space="preserve"> (G)</w:t>
      </w:r>
      <w:r w:rsidR="00F74A79" w:rsidRPr="005528B9">
        <w:t>, ESP-SA</w:t>
      </w:r>
      <w:r w:rsidR="00F74A79">
        <w:t>=R</w:t>
      </w:r>
      <w:r w:rsidR="00F74A79" w:rsidRPr="005528B9">
        <w:t>, ESP-VID</w:t>
      </w:r>
      <w:r w:rsidR="00F74A79">
        <w:t>=Vi</w:t>
      </w:r>
      <w:r w:rsidR="00F74A79" w:rsidRPr="005528B9">
        <w:t>&gt;</w:t>
      </w:r>
      <w:r w:rsidR="00F74A79">
        <w:t xml:space="preserve"> and in direction Li-to-R (</w:t>
      </w:r>
      <w:proofErr w:type="spellStart"/>
      <w:r w:rsidR="00F74A79">
        <w:t>i</w:t>
      </w:r>
      <w:proofErr w:type="spellEnd"/>
      <w:r w:rsidR="00F74A79">
        <w:t xml:space="preserve">=1,2,3,..,N-1) the ESP-ID is </w:t>
      </w:r>
      <w:r w:rsidR="00F74A79" w:rsidRPr="005528B9">
        <w:t>&lt;ESP-DA</w:t>
      </w:r>
      <w:r w:rsidR="00F74A79">
        <w:t>=R</w:t>
      </w:r>
      <w:r w:rsidR="00F74A79" w:rsidRPr="005528B9">
        <w:t>, ESP-SA</w:t>
      </w:r>
      <w:r w:rsidR="00F74A79">
        <w:t>=Li</w:t>
      </w:r>
      <w:r w:rsidR="00F74A79" w:rsidRPr="005528B9">
        <w:t xml:space="preserve">, </w:t>
      </w:r>
      <w:r w:rsidR="00F74A79" w:rsidRPr="005528B9">
        <w:lastRenderedPageBreak/>
        <w:t>ESP-VID</w:t>
      </w:r>
      <w:r w:rsidR="00F74A79">
        <w:t>=</w:t>
      </w:r>
      <w:proofErr w:type="spellStart"/>
      <w:r w:rsidR="00F74A79">
        <w:t>Vj</w:t>
      </w:r>
      <w:proofErr w:type="spellEnd"/>
      <w:r w:rsidR="00F74A79" w:rsidRPr="005528B9">
        <w:t>&gt;</w:t>
      </w:r>
      <w:r w:rsidR="00F74A79">
        <w:t xml:space="preserve"> in which Vi may be the same as </w:t>
      </w:r>
      <w:proofErr w:type="spellStart"/>
      <w:r w:rsidR="00F74A79">
        <w:t>Vj</w:t>
      </w:r>
      <w:proofErr w:type="spellEnd"/>
      <w:r w:rsidR="00F74A79">
        <w:t xml:space="preserve"> or Vi and </w:t>
      </w:r>
      <w:proofErr w:type="spellStart"/>
      <w:r w:rsidR="00F74A79">
        <w:t>Vj</w:t>
      </w:r>
      <w:proofErr w:type="spellEnd"/>
      <w:r w:rsidR="00F74A79">
        <w:t xml:space="preserve"> may be different</w:t>
      </w:r>
      <w:r w:rsidR="00F74A79" w:rsidRPr="009D2501">
        <w:t xml:space="preserve">. </w:t>
      </w:r>
      <w:r w:rsidR="00F74A79">
        <w:t>ESP</w:t>
      </w:r>
      <w:r w:rsidR="00F74A79" w:rsidRPr="009D2501">
        <w:t xml:space="preserve">-ID Translation is </w:t>
      </w:r>
      <w:r w:rsidR="00F74A79">
        <w:t xml:space="preserve">not </w:t>
      </w:r>
      <w:r w:rsidR="00F74A79" w:rsidRPr="009D2501">
        <w:t>supported.</w:t>
      </w:r>
      <w:r w:rsidR="00F74A79">
        <w:t xml:space="preserve"> </w:t>
      </w:r>
      <w:r w:rsidR="00F74A79" w:rsidRPr="009D2501">
        <w:t>On a link, the E</w:t>
      </w:r>
      <w:r w:rsidR="00F74A79">
        <w:t>SP</w:t>
      </w:r>
      <w:r w:rsidR="00F74A79" w:rsidRPr="009D2501">
        <w:t xml:space="preserve">-ID value is carried in the </w:t>
      </w:r>
      <w:r w:rsidR="00F74A79">
        <w:t xml:space="preserve">DA and SA fields and the </w:t>
      </w:r>
      <w:r w:rsidR="00F74A79" w:rsidRPr="009D2501">
        <w:t xml:space="preserve">VID field of the </w:t>
      </w:r>
      <w:r w:rsidR="00F74A79">
        <w:t xml:space="preserve">VLAN </w:t>
      </w:r>
      <w:r w:rsidR="00F74A79" w:rsidRPr="009D2501">
        <w:t>Tag. Within a network element the E</w:t>
      </w:r>
      <w:r w:rsidR="00F74A79">
        <w:t>SP</w:t>
      </w:r>
      <w:r w:rsidR="00F74A79" w:rsidRPr="009D2501">
        <w:t xml:space="preserve">-ID value is represented by </w:t>
      </w:r>
      <w:r w:rsidR="00F74A79">
        <w:t>three</w:t>
      </w:r>
      <w:r w:rsidR="00F74A79" w:rsidRPr="009D2501">
        <w:t xml:space="preserve"> internal identifier</w:t>
      </w:r>
      <w:r w:rsidR="00F74A79">
        <w:t>s</w:t>
      </w:r>
      <w:r w:rsidR="00F74A79" w:rsidRPr="009D2501">
        <w:t xml:space="preserve">, referred to as </w:t>
      </w:r>
      <w:r w:rsidR="00F74A79">
        <w:t>“</w:t>
      </w:r>
      <w:proofErr w:type="spellStart"/>
      <w:r w:rsidR="00F74A79">
        <w:t>destination_address</w:t>
      </w:r>
      <w:proofErr w:type="spellEnd"/>
      <w:r w:rsidR="00F74A79">
        <w:t>”,  “</w:t>
      </w:r>
      <w:proofErr w:type="spellStart"/>
      <w:r w:rsidR="00F74A79">
        <w:t>source_address</w:t>
      </w:r>
      <w:proofErr w:type="spellEnd"/>
      <w:r w:rsidR="00F74A79">
        <w:t xml:space="preserve">” and </w:t>
      </w:r>
      <w:r w:rsidR="00F74A79" w:rsidRPr="009D2501">
        <w:t xml:space="preserve">“Relay VID” in [IEEE 802.1Q]. </w:t>
      </w:r>
    </w:p>
    <w:p w:rsidR="007B5826" w:rsidRPr="00486CAB" w:rsidRDefault="007B5826" w:rsidP="007B5826">
      <w:pPr>
        <w:pStyle w:val="Heading2"/>
        <w:ind w:left="0" w:firstLine="0"/>
      </w:pPr>
      <w:bookmarkStart w:id="205" w:name="_Toc335753758"/>
      <w:r w:rsidRPr="00486CAB">
        <w:t>11.3</w:t>
      </w:r>
      <w:r w:rsidRPr="00486CAB">
        <w:tab/>
        <w:t xml:space="preserve">ESP </w:t>
      </w:r>
      <w:r w:rsidR="00937718" w:rsidRPr="00486CAB">
        <w:t>header</w:t>
      </w:r>
      <w:r w:rsidRPr="00486CAB">
        <w:t xml:space="preserve"> format</w:t>
      </w:r>
      <w:bookmarkEnd w:id="205"/>
      <w:r w:rsidRPr="00486CAB">
        <w:t xml:space="preserve"> </w:t>
      </w:r>
    </w:p>
    <w:p w:rsidR="007B5826" w:rsidRPr="00486CAB" w:rsidRDefault="007B5826" w:rsidP="007B5826">
      <w:r w:rsidRPr="00486CAB">
        <w:t>ESP traffic units are extended with ESP-DA and ESP-SA fields and a VLAN tag field – containing TPID and ESP-TCI fields – when mapped into an EC.</w:t>
      </w:r>
    </w:p>
    <w:p w:rsidR="007B5826" w:rsidRPr="00486CAB" w:rsidRDefault="007B5826" w:rsidP="007B5826">
      <w:r w:rsidRPr="00486CAB">
        <w:t xml:space="preserve">The TPID field contains the Backbone-VLAN Tag’s </w:t>
      </w:r>
      <w:proofErr w:type="spellStart"/>
      <w:r w:rsidRPr="00486CAB">
        <w:t>EtherType</w:t>
      </w:r>
      <w:proofErr w:type="spellEnd"/>
      <w:r w:rsidRPr="00486CAB">
        <w:t xml:space="preserve"> value.</w:t>
      </w:r>
    </w:p>
    <w:p w:rsidR="007B5826" w:rsidRPr="00486CAB" w:rsidRDefault="007B5826" w:rsidP="007B5826">
      <w:r w:rsidRPr="00486CAB">
        <w:t>The ESP TCI field is a two octet field including ESP-PCP, ESP-DEI and ESP-VID fields.</w:t>
      </w:r>
    </w:p>
    <w:p w:rsidR="007B5826" w:rsidRPr="00486CAB" w:rsidRDefault="009E4199" w:rsidP="007B5826">
      <w:r w:rsidRPr="00486CAB">
        <w:t>The extended</w:t>
      </w:r>
      <w:r w:rsidR="007B5826" w:rsidRPr="00486CAB">
        <w:t xml:space="preserve"> ESP </w:t>
      </w:r>
      <w:r w:rsidRPr="00486CAB">
        <w:t xml:space="preserve">traffic units </w:t>
      </w:r>
      <w:r w:rsidR="007B5826" w:rsidRPr="00486CAB">
        <w:t>are identified by the values in the ESP-DA, ESP-SA and ESP-VID fields.</w:t>
      </w:r>
    </w:p>
    <w:p w:rsidR="007B5826" w:rsidRDefault="007B5826" w:rsidP="007B5826">
      <w:r w:rsidRPr="00486CAB">
        <w:t xml:space="preserve">Refer to clause 16 for specific ESP </w:t>
      </w:r>
      <w:r w:rsidR="009E4199" w:rsidRPr="00486CAB">
        <w:t xml:space="preserve">header format </w:t>
      </w:r>
      <w:r w:rsidRPr="00486CAB">
        <w:t>cases.</w:t>
      </w:r>
    </w:p>
    <w:p w:rsidR="00E169BF" w:rsidRPr="00EB39E3" w:rsidRDefault="00E169BF" w:rsidP="00E169BF"/>
    <w:p w:rsidR="00B424B1" w:rsidRPr="00EB39E3" w:rsidRDefault="00B424B1" w:rsidP="00B424B1">
      <w:pPr>
        <w:pStyle w:val="Heading1"/>
      </w:pPr>
      <w:bookmarkStart w:id="206" w:name="_Toc335753759"/>
      <w:r w:rsidRPr="00EB39E3">
        <w:t>13</w:t>
      </w:r>
      <w:r w:rsidRPr="00EB39E3">
        <w:tab/>
      </w:r>
      <w:r w:rsidR="00E169BF" w:rsidRPr="00EB39E3">
        <w:t>Ethernet OAM</w:t>
      </w:r>
      <w:bookmarkEnd w:id="206"/>
    </w:p>
    <w:p w:rsidR="001C3588" w:rsidRPr="007833F9" w:rsidRDefault="001C3588" w:rsidP="001C3588">
      <w:r w:rsidRPr="007833F9">
        <w:t>Two types of Ethernet OAM exists; EC OAM and ESP OAM.</w:t>
      </w:r>
    </w:p>
    <w:p w:rsidR="001C3588" w:rsidRPr="007833F9" w:rsidRDefault="001C3588" w:rsidP="001C3588">
      <w:r w:rsidRPr="007833F9">
        <w:t xml:space="preserve">EC OAM information is added to the EC information payload to create an EC. It includes information for maintenance and operational functions to support Ethernet </w:t>
      </w:r>
      <w:r>
        <w:t>c</w:t>
      </w:r>
      <w:r w:rsidRPr="007833F9">
        <w:t xml:space="preserve">onnections. The EC OAM consists of </w:t>
      </w:r>
      <w:r>
        <w:t xml:space="preserve">a </w:t>
      </w:r>
      <w:r w:rsidRPr="007833F9">
        <w:t>portion</w:t>
      </w:r>
      <w:r>
        <w:t>s</w:t>
      </w:r>
      <w:r w:rsidRPr="007833F9">
        <w:t xml:space="preserve"> dedicated to the end-to-end EC network connection MEG and up to seven levels of EC tandem connection (</w:t>
      </w:r>
      <w:r>
        <w:t>aka</w:t>
      </w:r>
      <w:r w:rsidRPr="007833F9">
        <w:t xml:space="preserve"> segment) </w:t>
      </w:r>
      <w:proofErr w:type="spellStart"/>
      <w:r w:rsidRPr="007833F9">
        <w:t>MEGs</w:t>
      </w:r>
      <w:proofErr w:type="spellEnd"/>
      <w:r w:rsidRPr="007833F9">
        <w:t xml:space="preserve">. The EC network connection OAM is terminated where the EC is assembled and disassembled. The EC tandem connection OAM is added and terminated at the source and sink of the corresponding </w:t>
      </w:r>
      <w:r>
        <w:t xml:space="preserve">EC </w:t>
      </w:r>
      <w:r w:rsidRPr="007833F9">
        <w:t>tandem connections (</w:t>
      </w:r>
      <w:r>
        <w:t>aka</w:t>
      </w:r>
      <w:r w:rsidRPr="007833F9">
        <w:t xml:space="preserve"> segments), respectively. The specific </w:t>
      </w:r>
      <w:r>
        <w:t xml:space="preserve">EC </w:t>
      </w:r>
      <w:r w:rsidRPr="007833F9">
        <w:t xml:space="preserve">OAM </w:t>
      </w:r>
      <w:r>
        <w:t xml:space="preserve">PDU </w:t>
      </w:r>
      <w:r w:rsidRPr="007833F9">
        <w:t>format and coding is defined in [ITU-T G.8013/Y.1731]</w:t>
      </w:r>
      <w:r w:rsidR="00DF065F">
        <w:t>, [ITU-T G.8031], [ITU-T G.8032]</w:t>
      </w:r>
      <w:r w:rsidRPr="007833F9">
        <w:t xml:space="preserve"> and [IEEE 802.1Q]</w:t>
      </w:r>
      <w:r>
        <w:t xml:space="preserve"> and is independent of the type of EC (C-EC, S-EC, BS-EC, B-EC, L-EC)</w:t>
      </w:r>
      <w:r w:rsidRPr="007833F9">
        <w:t>.</w:t>
      </w:r>
      <w:r>
        <w:t xml:space="preserve"> </w:t>
      </w:r>
    </w:p>
    <w:p w:rsidR="001C3588" w:rsidRDefault="001C3588" w:rsidP="001C3588">
      <w:r w:rsidRPr="00291FAC">
        <w:t xml:space="preserve">ESP OAM information is added to the ESP information payload to create an ESP. It includes information for maintenance and operational functions to support Ethernet switched path connections. The ESP OAM consists of portions dedicated to the end-to-end ESP network connection MEG and </w:t>
      </w:r>
      <w:r>
        <w:t xml:space="preserve">up </w:t>
      </w:r>
      <w:r w:rsidRPr="00291FAC">
        <w:t xml:space="preserve">to seven levels of ESP tandem connection </w:t>
      </w:r>
      <w:r>
        <w:t xml:space="preserve">(aka segment) </w:t>
      </w:r>
      <w:proofErr w:type="spellStart"/>
      <w:r w:rsidRPr="00291FAC">
        <w:t>MEGs</w:t>
      </w:r>
      <w:proofErr w:type="spellEnd"/>
      <w:r w:rsidRPr="00291FAC">
        <w:t>. The ESP network connection OAM is terminated where the ESP is assembled and disassembled. The E</w:t>
      </w:r>
      <w:r>
        <w:t>SP</w:t>
      </w:r>
      <w:r w:rsidRPr="00291FAC">
        <w:t xml:space="preserve"> tandem connection OAM is added and terminated at the source and sink of the corresponding </w:t>
      </w:r>
      <w:r>
        <w:t xml:space="preserve">ESP </w:t>
      </w:r>
      <w:r w:rsidRPr="00291FAC">
        <w:t>tandem connections</w:t>
      </w:r>
      <w:r>
        <w:t xml:space="preserve"> (aka segments)</w:t>
      </w:r>
      <w:r w:rsidRPr="00291FAC">
        <w:t xml:space="preserve">, respectively. The specific </w:t>
      </w:r>
      <w:r>
        <w:t xml:space="preserve">ESP </w:t>
      </w:r>
      <w:r w:rsidRPr="00291FAC">
        <w:t>OAM</w:t>
      </w:r>
      <w:r>
        <w:t xml:space="preserve"> PDU</w:t>
      </w:r>
      <w:r w:rsidRPr="00291FAC">
        <w:t xml:space="preserve"> format and coding is defined in [IEEE 802.1Q].</w:t>
      </w:r>
    </w:p>
    <w:p w:rsidR="001C3588" w:rsidRPr="005612B8" w:rsidRDefault="001C3588" w:rsidP="001C3588">
      <w:r w:rsidRPr="005612B8">
        <w:t xml:space="preserve">NOTE - </w:t>
      </w:r>
      <w:r w:rsidRPr="005612B8">
        <w:tab/>
        <w:t>[IEEE 802.1Q] specifies ESP tandem connection MEG end points to be located on Customer Backbone Ports only, directly adjacent to the ESP network connection MEG end points. ESP tandem connection MEG end points on intermediate Provider Network Ports are not supported because those ports are unable to recognize the ESP-ID &lt;ESP-DA, ESP-SA, ESP-VID&gt;, which identifies each individual ESP signal.</w:t>
      </w:r>
      <w:r w:rsidR="00D00016">
        <w:t xml:space="preserve"> MEG intermediate points are supported on Provider Network Ports.</w:t>
      </w:r>
    </w:p>
    <w:p w:rsidR="001C3588" w:rsidRDefault="001C3588" w:rsidP="001C3588">
      <w:r>
        <w:t xml:space="preserve">A multiplicity of OAM functions </w:t>
      </w:r>
      <w:r>
        <w:rPr>
          <w:rFonts w:hint="eastAsia"/>
          <w:lang w:eastAsia="ja-JP"/>
        </w:rPr>
        <w:t xml:space="preserve">as </w:t>
      </w:r>
      <w:r>
        <w:rPr>
          <w:lang w:eastAsia="ja-JP"/>
        </w:rPr>
        <w:t>summarized</w:t>
      </w:r>
      <w:r>
        <w:rPr>
          <w:rFonts w:hint="eastAsia"/>
          <w:lang w:eastAsia="ja-JP"/>
        </w:rPr>
        <w:t xml:space="preserve"> in </w:t>
      </w:r>
      <w:r>
        <w:rPr>
          <w:lang w:eastAsia="ja-JP"/>
        </w:rPr>
        <w:t xml:space="preserve">Table 13-1 </w:t>
      </w:r>
      <w:r>
        <w:t>may be supported in the</w:t>
      </w:r>
      <w:r>
        <w:rPr>
          <w:rFonts w:hint="eastAsia"/>
          <w:lang w:eastAsia="ja-JP"/>
        </w:rPr>
        <w:t xml:space="preserve"> Ethernet</w:t>
      </w:r>
      <w:r>
        <w:t xml:space="preserve"> network’s </w:t>
      </w:r>
      <w:proofErr w:type="spellStart"/>
      <w:r>
        <w:t>MEGs</w:t>
      </w:r>
      <w:proofErr w:type="spellEnd"/>
      <w:r>
        <w:t xml:space="preserve">. These OAM functions can be classified along their main applications: pro-active connection monitoring, on-demand connection monitoring, protection switching communication </w:t>
      </w:r>
      <w:r>
        <w:lastRenderedPageBreak/>
        <w:t>and general purpose communication. The connection monitoring OAM can be further subdivided by the function type supported: status, performance, maintenance, fault localization and discovery.</w:t>
      </w:r>
    </w:p>
    <w:p w:rsidR="001C3588" w:rsidRPr="00971DFD" w:rsidRDefault="001C3588" w:rsidP="001C3588">
      <w:pPr>
        <w:rPr>
          <w:lang w:eastAsia="ja-JP"/>
        </w:rPr>
      </w:pPr>
      <w:r>
        <w:t xml:space="preserve">Ethernet OAM is deployed in Ethernet transport networks either to offer a premium </w:t>
      </w:r>
      <w:proofErr w:type="gramStart"/>
      <w:r>
        <w:t>service,</w:t>
      </w:r>
      <w:proofErr w:type="gramEnd"/>
      <w:r>
        <w:t xml:space="preserve"> or to help maintain the network availability and to locate faults/degradations from the network operations centre preventing unnecessary visits to remote unmanned sites.</w:t>
      </w:r>
      <w:r w:rsidRPr="00F203DA" w:rsidDel="001E5DD4">
        <w:rPr>
          <w:highlight w:val="yellow"/>
        </w:rPr>
        <w:t xml:space="preserve"> </w:t>
      </w:r>
    </w:p>
    <w:p w:rsidR="001C3588" w:rsidRDefault="001C3588" w:rsidP="001C3588">
      <w:pPr>
        <w:pStyle w:val="TableNotitle"/>
      </w:pPr>
      <w:r>
        <w:rPr>
          <w:lang w:eastAsia="ja-JP"/>
        </w:rPr>
        <w:lastRenderedPageBreak/>
        <w:t xml:space="preserve">Table 13-1 – </w:t>
      </w:r>
      <w:r>
        <w:rPr>
          <w:rFonts w:hint="eastAsia"/>
          <w:lang w:eastAsia="ja-JP"/>
        </w:rPr>
        <w:t xml:space="preserve">Ethernet </w:t>
      </w:r>
      <w:r>
        <w:t>OAM classes, types, functions and frames</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1921"/>
        <w:gridCol w:w="1985"/>
        <w:gridCol w:w="2583"/>
        <w:gridCol w:w="1699"/>
        <w:gridCol w:w="1559"/>
      </w:tblGrid>
      <w:tr w:rsidR="001C3588" w:rsidTr="001C3588">
        <w:trPr>
          <w:cantSplit/>
          <w:trHeight w:val="293"/>
        </w:trPr>
        <w:tc>
          <w:tcPr>
            <w:tcW w:w="1921" w:type="dxa"/>
            <w:vAlign w:val="center"/>
          </w:tcPr>
          <w:p w:rsidR="001C3588" w:rsidRDefault="001C3588" w:rsidP="001C3588">
            <w:pPr>
              <w:pStyle w:val="TableText0"/>
              <w:keepNext/>
              <w:keepLines/>
              <w:jc w:val="center"/>
              <w:rPr>
                <w:b/>
                <w:bCs/>
              </w:rPr>
            </w:pPr>
            <w:r>
              <w:rPr>
                <w:b/>
                <w:bCs/>
              </w:rPr>
              <w:t>Class</w:t>
            </w:r>
          </w:p>
        </w:tc>
        <w:tc>
          <w:tcPr>
            <w:tcW w:w="1985" w:type="dxa"/>
            <w:vAlign w:val="center"/>
          </w:tcPr>
          <w:p w:rsidR="001C3588" w:rsidRDefault="001C3588" w:rsidP="001C3588">
            <w:pPr>
              <w:pStyle w:val="TableText0"/>
              <w:keepNext/>
              <w:keepLines/>
              <w:jc w:val="center"/>
              <w:rPr>
                <w:b/>
                <w:bCs/>
              </w:rPr>
            </w:pPr>
            <w:r>
              <w:rPr>
                <w:b/>
                <w:bCs/>
              </w:rPr>
              <w:t>Type</w:t>
            </w:r>
          </w:p>
        </w:tc>
        <w:tc>
          <w:tcPr>
            <w:tcW w:w="2583" w:type="dxa"/>
            <w:vAlign w:val="center"/>
          </w:tcPr>
          <w:p w:rsidR="001C3588" w:rsidRDefault="001C3588" w:rsidP="001C3588">
            <w:pPr>
              <w:pStyle w:val="TableText0"/>
              <w:keepNext/>
              <w:keepLines/>
              <w:jc w:val="center"/>
              <w:rPr>
                <w:b/>
                <w:bCs/>
              </w:rPr>
            </w:pPr>
            <w:r>
              <w:rPr>
                <w:b/>
                <w:bCs/>
              </w:rPr>
              <w:t>Function</w:t>
            </w:r>
          </w:p>
        </w:tc>
        <w:tc>
          <w:tcPr>
            <w:tcW w:w="1699" w:type="dxa"/>
          </w:tcPr>
          <w:p w:rsidR="001C3588" w:rsidRDefault="001C3588" w:rsidP="001C3588">
            <w:pPr>
              <w:pStyle w:val="TableText0"/>
              <w:keepNext/>
              <w:keepLines/>
              <w:jc w:val="center"/>
              <w:rPr>
                <w:b/>
                <w:bCs/>
              </w:rPr>
            </w:pPr>
            <w:r>
              <w:rPr>
                <w:b/>
                <w:bCs/>
              </w:rPr>
              <w:t>EC OAM frames</w:t>
            </w:r>
          </w:p>
        </w:tc>
        <w:tc>
          <w:tcPr>
            <w:tcW w:w="1559" w:type="dxa"/>
          </w:tcPr>
          <w:p w:rsidR="001C3588" w:rsidRDefault="001C3588" w:rsidP="001C3588">
            <w:pPr>
              <w:pStyle w:val="TableText0"/>
              <w:keepNext/>
              <w:keepLines/>
              <w:jc w:val="center"/>
              <w:rPr>
                <w:b/>
                <w:bCs/>
              </w:rPr>
            </w:pPr>
            <w:r>
              <w:rPr>
                <w:b/>
                <w:bCs/>
              </w:rPr>
              <w:t>ESP OAM frames</w:t>
            </w:r>
          </w:p>
        </w:tc>
      </w:tr>
      <w:tr w:rsidR="001C3588" w:rsidTr="001C3588">
        <w:trPr>
          <w:cantSplit/>
        </w:trPr>
        <w:tc>
          <w:tcPr>
            <w:tcW w:w="1921" w:type="dxa"/>
            <w:vMerge w:val="restart"/>
          </w:tcPr>
          <w:p w:rsidR="001C3588" w:rsidRDefault="001C3588" w:rsidP="001C3588">
            <w:pPr>
              <w:pStyle w:val="TableText0"/>
              <w:keepNext/>
              <w:keepLines/>
              <w:rPr>
                <w:b/>
                <w:bCs/>
              </w:rPr>
            </w:pPr>
            <w:r>
              <w:rPr>
                <w:b/>
                <w:bCs/>
              </w:rPr>
              <w:t>Pro-active</w:t>
            </w:r>
          </w:p>
          <w:p w:rsidR="001C3588" w:rsidRDefault="001C3588" w:rsidP="001C3588">
            <w:pPr>
              <w:pStyle w:val="TableText0"/>
              <w:keepNext/>
              <w:keepLines/>
            </w:pPr>
          </w:p>
        </w:tc>
        <w:tc>
          <w:tcPr>
            <w:tcW w:w="1985" w:type="dxa"/>
          </w:tcPr>
          <w:p w:rsidR="001C3588" w:rsidRDefault="001C3588" w:rsidP="001C3588">
            <w:pPr>
              <w:pStyle w:val="TableText0"/>
              <w:keepNext/>
              <w:keepLines/>
            </w:pPr>
            <w:r>
              <w:t>Status</w:t>
            </w:r>
          </w:p>
        </w:tc>
        <w:tc>
          <w:tcPr>
            <w:tcW w:w="2583" w:type="dxa"/>
          </w:tcPr>
          <w:p w:rsidR="001C3588" w:rsidRDefault="001C3588" w:rsidP="001C3588">
            <w:pPr>
              <w:pStyle w:val="TableText0"/>
              <w:keepNext/>
              <w:keepLines/>
            </w:pPr>
            <w:r>
              <w:t>Continuity check &amp;</w:t>
            </w:r>
            <w:r>
              <w:rPr>
                <w:lang w:eastAsia="zh-CN"/>
              </w:rPr>
              <w:t xml:space="preserve"> </w:t>
            </w:r>
            <w:r>
              <w:t>Connectivity verification</w:t>
            </w:r>
          </w:p>
        </w:tc>
        <w:tc>
          <w:tcPr>
            <w:tcW w:w="1699" w:type="dxa"/>
          </w:tcPr>
          <w:p w:rsidR="001C3588" w:rsidRPr="0059001F" w:rsidRDefault="001C3588" w:rsidP="002550A5">
            <w:pPr>
              <w:pStyle w:val="TableText0"/>
              <w:keepNext/>
              <w:keepLines/>
            </w:pPr>
            <w:r w:rsidRPr="0059001F">
              <w:t>CCM</w:t>
            </w:r>
            <w:r w:rsidR="002550A5" w:rsidRPr="0059001F">
              <w:t>.CC</w:t>
            </w:r>
          </w:p>
        </w:tc>
        <w:tc>
          <w:tcPr>
            <w:tcW w:w="1559" w:type="dxa"/>
          </w:tcPr>
          <w:p w:rsidR="001C3588" w:rsidRPr="0059001F" w:rsidRDefault="001C3588" w:rsidP="002550A5">
            <w:pPr>
              <w:pStyle w:val="TableText0"/>
              <w:keepNext/>
              <w:keepLines/>
            </w:pPr>
            <w:r w:rsidRPr="0059001F">
              <w:t>CCM</w:t>
            </w:r>
            <w:r w:rsidR="002550A5" w:rsidRPr="0059001F">
              <w:t>.CC</w:t>
            </w:r>
            <w:r w:rsidRPr="0059001F">
              <w:t xml:space="preserve"> (3)</w:t>
            </w:r>
          </w:p>
        </w:tc>
      </w:tr>
      <w:tr w:rsidR="001C3588" w:rsidTr="001C3588">
        <w:trPr>
          <w:cantSplit/>
        </w:trPr>
        <w:tc>
          <w:tcPr>
            <w:tcW w:w="1921" w:type="dxa"/>
            <w:vMerge/>
          </w:tcPr>
          <w:p w:rsidR="001C3588" w:rsidRDefault="001C3588" w:rsidP="001C3588">
            <w:pPr>
              <w:pStyle w:val="TableText0"/>
              <w:keepNext/>
              <w:keepLines/>
            </w:pPr>
          </w:p>
        </w:tc>
        <w:tc>
          <w:tcPr>
            <w:tcW w:w="1985" w:type="dxa"/>
          </w:tcPr>
          <w:p w:rsidR="001C3588" w:rsidRDefault="001C3588" w:rsidP="001C3588">
            <w:pPr>
              <w:pStyle w:val="TableText0"/>
              <w:keepNext/>
              <w:keepLines/>
            </w:pPr>
            <w:r>
              <w:t>Performance</w:t>
            </w:r>
          </w:p>
        </w:tc>
        <w:tc>
          <w:tcPr>
            <w:tcW w:w="2583" w:type="dxa"/>
          </w:tcPr>
          <w:p w:rsidR="001C3588" w:rsidRDefault="001C3588" w:rsidP="001C3588">
            <w:pPr>
              <w:pStyle w:val="TableText0"/>
              <w:keepNext/>
              <w:keepLines/>
            </w:pPr>
            <w:r>
              <w:t xml:space="preserve">Interruption </w:t>
            </w:r>
            <w:r w:rsidR="00931836">
              <w:br/>
            </w:r>
            <w:r w:rsidR="00240292">
              <w:br/>
            </w:r>
            <w:r>
              <w:t>Frame loss</w:t>
            </w:r>
            <w:r w:rsidR="00931836">
              <w:br/>
            </w:r>
          </w:p>
          <w:p w:rsidR="001C3588" w:rsidRDefault="001C3588" w:rsidP="001C3588">
            <w:pPr>
              <w:pStyle w:val="TableText0"/>
              <w:keepNext/>
              <w:keepLines/>
            </w:pPr>
            <w:r>
              <w:t xml:space="preserve">Synthetic frame loss </w:t>
            </w:r>
          </w:p>
          <w:p w:rsidR="001C3588" w:rsidRDefault="001C3588" w:rsidP="001C3588">
            <w:pPr>
              <w:pStyle w:val="TableText0"/>
              <w:keepNext/>
              <w:keepLines/>
            </w:pPr>
            <w:r>
              <w:t>Frame delay</w:t>
            </w:r>
          </w:p>
          <w:p w:rsidR="001C3588" w:rsidRDefault="001C3588" w:rsidP="001C3588">
            <w:pPr>
              <w:pStyle w:val="TableText0"/>
              <w:keepNext/>
              <w:keepLines/>
            </w:pPr>
            <w:r>
              <w:t>Frame delay variation</w:t>
            </w:r>
          </w:p>
        </w:tc>
        <w:tc>
          <w:tcPr>
            <w:tcW w:w="1699" w:type="dxa"/>
          </w:tcPr>
          <w:p w:rsidR="001C3588" w:rsidRPr="0059001F" w:rsidRDefault="001C3588" w:rsidP="001C3588">
            <w:pPr>
              <w:pStyle w:val="TableText0"/>
              <w:keepNext/>
              <w:keepLines/>
            </w:pPr>
            <w:r w:rsidRPr="0059001F">
              <w:t>CCM</w:t>
            </w:r>
            <w:r w:rsidR="002550A5" w:rsidRPr="0059001F">
              <w:t>.CC</w:t>
            </w:r>
            <w:r w:rsidR="00931836" w:rsidRPr="0059001F">
              <w:t>, CCM.RDI</w:t>
            </w:r>
          </w:p>
          <w:p w:rsidR="001C3588" w:rsidRPr="0059001F" w:rsidRDefault="00240292" w:rsidP="001C3588">
            <w:pPr>
              <w:pStyle w:val="TableText0"/>
              <w:keepNext/>
              <w:keepLines/>
            </w:pPr>
            <w:r w:rsidRPr="0059001F">
              <w:t>CCM</w:t>
            </w:r>
            <w:r w:rsidR="002550A5" w:rsidRPr="0059001F">
              <w:t>.</w:t>
            </w:r>
            <w:r w:rsidRPr="0059001F">
              <w:t xml:space="preserve">LM, </w:t>
            </w:r>
            <w:r w:rsidR="001C3588" w:rsidRPr="0059001F">
              <w:t>LMM/R</w:t>
            </w:r>
          </w:p>
          <w:p w:rsidR="001C3588" w:rsidRPr="0059001F" w:rsidRDefault="001C3588" w:rsidP="001C3588">
            <w:pPr>
              <w:pStyle w:val="TableText0"/>
              <w:keepNext/>
              <w:keepLines/>
            </w:pPr>
            <w:r w:rsidRPr="0059001F">
              <w:t>SLM/R</w:t>
            </w:r>
            <w:r w:rsidR="00240292" w:rsidRPr="0059001F">
              <w:t>, 1SL</w:t>
            </w:r>
          </w:p>
          <w:p w:rsidR="001C3588" w:rsidRPr="0059001F" w:rsidRDefault="001C3588" w:rsidP="001C3588">
            <w:pPr>
              <w:pStyle w:val="TableText0"/>
              <w:keepNext/>
              <w:keepLines/>
            </w:pPr>
            <w:r w:rsidRPr="0059001F">
              <w:t>DMM/R, 1DM</w:t>
            </w:r>
          </w:p>
          <w:p w:rsidR="001C3588" w:rsidRPr="0059001F" w:rsidRDefault="001C3588" w:rsidP="001C3588">
            <w:pPr>
              <w:pStyle w:val="TableText0"/>
              <w:keepNext/>
              <w:keepLines/>
            </w:pPr>
            <w:r w:rsidRPr="0059001F">
              <w:t>DMM/R, 1DM</w:t>
            </w:r>
          </w:p>
        </w:tc>
        <w:tc>
          <w:tcPr>
            <w:tcW w:w="1559" w:type="dxa"/>
          </w:tcPr>
          <w:p w:rsidR="001C3588" w:rsidRPr="0059001F" w:rsidRDefault="001C3588" w:rsidP="001C3588">
            <w:pPr>
              <w:pStyle w:val="TableText0"/>
              <w:keepNext/>
              <w:keepLines/>
            </w:pPr>
            <w:r w:rsidRPr="0059001F">
              <w:t>CCM</w:t>
            </w:r>
            <w:r w:rsidR="002550A5" w:rsidRPr="0059001F">
              <w:t>.CC</w:t>
            </w:r>
            <w:r w:rsidR="00931836" w:rsidRPr="0059001F">
              <w:t>,</w:t>
            </w:r>
            <w:r w:rsidR="00931836" w:rsidRPr="0059001F">
              <w:br/>
              <w:t>CCM.RDI</w:t>
            </w:r>
          </w:p>
          <w:p w:rsidR="001C3588" w:rsidRPr="0059001F" w:rsidRDefault="001C3588" w:rsidP="001C3588">
            <w:pPr>
              <w:pStyle w:val="TableText0"/>
              <w:keepNext/>
              <w:keepLines/>
            </w:pPr>
            <w:r w:rsidRPr="0059001F">
              <w:t>(1)</w:t>
            </w:r>
            <w:r w:rsidR="00240292" w:rsidRPr="0059001F">
              <w:br/>
            </w:r>
          </w:p>
          <w:p w:rsidR="001C3588" w:rsidRPr="0059001F" w:rsidRDefault="001C3588" w:rsidP="001C3588">
            <w:pPr>
              <w:pStyle w:val="TableText0"/>
              <w:keepNext/>
              <w:keepLines/>
            </w:pPr>
            <w:r w:rsidRPr="0059001F">
              <w:t>(1)</w:t>
            </w:r>
          </w:p>
          <w:p w:rsidR="001C3588" w:rsidRPr="0059001F" w:rsidRDefault="001C3588" w:rsidP="001C3588">
            <w:pPr>
              <w:pStyle w:val="TableText0"/>
              <w:keepNext/>
              <w:keepLines/>
            </w:pPr>
            <w:r w:rsidRPr="0059001F">
              <w:t>(1)</w:t>
            </w:r>
          </w:p>
          <w:p w:rsidR="001C3588" w:rsidRPr="0059001F" w:rsidRDefault="001C3588" w:rsidP="001C3588">
            <w:pPr>
              <w:pStyle w:val="TableText0"/>
              <w:keepNext/>
              <w:keepLines/>
            </w:pPr>
            <w:r w:rsidRPr="0059001F">
              <w:t>(1)</w:t>
            </w:r>
          </w:p>
        </w:tc>
      </w:tr>
      <w:tr w:rsidR="001C3588" w:rsidTr="001C3588">
        <w:trPr>
          <w:cantSplit/>
        </w:trPr>
        <w:tc>
          <w:tcPr>
            <w:tcW w:w="1921" w:type="dxa"/>
            <w:vMerge/>
          </w:tcPr>
          <w:p w:rsidR="001C3588" w:rsidRDefault="001C3588" w:rsidP="001C3588">
            <w:pPr>
              <w:pStyle w:val="TableText0"/>
              <w:keepNext/>
              <w:keepLines/>
            </w:pPr>
          </w:p>
        </w:tc>
        <w:tc>
          <w:tcPr>
            <w:tcW w:w="1985" w:type="dxa"/>
          </w:tcPr>
          <w:p w:rsidR="001C3588" w:rsidRDefault="001C3588" w:rsidP="001C3588">
            <w:pPr>
              <w:pStyle w:val="TableText0"/>
              <w:keepNext/>
              <w:keepLines/>
            </w:pPr>
            <w:r>
              <w:t>Maintenance</w:t>
            </w:r>
          </w:p>
        </w:tc>
        <w:tc>
          <w:tcPr>
            <w:tcW w:w="2583" w:type="dxa"/>
          </w:tcPr>
          <w:p w:rsidR="001C3588" w:rsidRDefault="001C3588" w:rsidP="001C3588">
            <w:pPr>
              <w:pStyle w:val="TableText0"/>
              <w:keepNext/>
              <w:keepLines/>
              <w:rPr>
                <w:lang w:eastAsia="zh-CN"/>
              </w:rPr>
            </w:pPr>
            <w:r>
              <w:t>Alarm</w:t>
            </w:r>
            <w:r>
              <w:rPr>
                <w:lang w:eastAsia="zh-CN"/>
              </w:rPr>
              <w:t xml:space="preserve"> </w:t>
            </w:r>
            <w:r>
              <w:t>suppression</w:t>
            </w:r>
          </w:p>
          <w:p w:rsidR="001C3588" w:rsidRDefault="001C3588" w:rsidP="001C3588">
            <w:pPr>
              <w:pStyle w:val="TableText0"/>
              <w:keepNext/>
              <w:keepLines/>
              <w:rPr>
                <w:lang w:eastAsia="zh-CN"/>
              </w:rPr>
            </w:pPr>
            <w:r>
              <w:t>Locked indication</w:t>
            </w:r>
          </w:p>
          <w:p w:rsidR="001C3588" w:rsidRDefault="001C3588" w:rsidP="001C3588">
            <w:pPr>
              <w:pStyle w:val="TableText0"/>
              <w:keepNext/>
              <w:keepLines/>
              <w:rPr>
                <w:lang w:eastAsia="zh-CN"/>
              </w:rPr>
            </w:pPr>
            <w:r>
              <w:t>Remote defect indication</w:t>
            </w:r>
          </w:p>
          <w:p w:rsidR="001C3588" w:rsidRDefault="001C3588" w:rsidP="001C3588">
            <w:pPr>
              <w:pStyle w:val="TableText0"/>
              <w:keepNext/>
              <w:keepLines/>
            </w:pPr>
            <w:r>
              <w:t>Client Signal Fail</w:t>
            </w:r>
          </w:p>
        </w:tc>
        <w:tc>
          <w:tcPr>
            <w:tcW w:w="1699" w:type="dxa"/>
          </w:tcPr>
          <w:p w:rsidR="001C3588" w:rsidRPr="00B54ABE" w:rsidRDefault="001C3588" w:rsidP="001C3588">
            <w:pPr>
              <w:pStyle w:val="TableText0"/>
              <w:keepNext/>
              <w:keepLines/>
              <w:rPr>
                <w:lang w:val="fr-CH"/>
              </w:rPr>
            </w:pPr>
            <w:r w:rsidRPr="00B54ABE">
              <w:rPr>
                <w:lang w:val="fr-CH"/>
              </w:rPr>
              <w:t>AIS</w:t>
            </w:r>
          </w:p>
          <w:p w:rsidR="001C3588" w:rsidRPr="00B54ABE" w:rsidRDefault="001C3588" w:rsidP="001C3588">
            <w:pPr>
              <w:pStyle w:val="TableText0"/>
              <w:keepNext/>
              <w:keepLines/>
              <w:rPr>
                <w:lang w:val="fr-CH"/>
              </w:rPr>
            </w:pPr>
            <w:r w:rsidRPr="00B54ABE">
              <w:rPr>
                <w:lang w:val="fr-CH"/>
              </w:rPr>
              <w:t>LCK</w:t>
            </w:r>
          </w:p>
          <w:p w:rsidR="001C3588" w:rsidRPr="00B54ABE" w:rsidRDefault="002550A5" w:rsidP="001C3588">
            <w:pPr>
              <w:pStyle w:val="TableText0"/>
              <w:keepNext/>
              <w:keepLines/>
              <w:rPr>
                <w:lang w:val="fr-CH"/>
              </w:rPr>
            </w:pPr>
            <w:r w:rsidRPr="00B54ABE">
              <w:rPr>
                <w:lang w:val="fr-CH"/>
              </w:rPr>
              <w:t>CCM.</w:t>
            </w:r>
            <w:r w:rsidR="001C3588" w:rsidRPr="00B54ABE">
              <w:rPr>
                <w:lang w:val="fr-CH"/>
              </w:rPr>
              <w:t>RDI</w:t>
            </w:r>
          </w:p>
          <w:p w:rsidR="001C3588" w:rsidRPr="00B54ABE" w:rsidRDefault="001C3588" w:rsidP="001C3588">
            <w:pPr>
              <w:pStyle w:val="TableText0"/>
              <w:keepNext/>
              <w:keepLines/>
              <w:rPr>
                <w:lang w:val="fr-CH"/>
              </w:rPr>
            </w:pPr>
            <w:r w:rsidRPr="00B54ABE">
              <w:rPr>
                <w:lang w:val="fr-CH"/>
              </w:rPr>
              <w:t>CSF</w:t>
            </w:r>
          </w:p>
        </w:tc>
        <w:tc>
          <w:tcPr>
            <w:tcW w:w="1559" w:type="dxa"/>
          </w:tcPr>
          <w:p w:rsidR="001C3588" w:rsidRDefault="001C3588" w:rsidP="001C3588">
            <w:pPr>
              <w:pStyle w:val="TableText0"/>
              <w:keepNext/>
              <w:keepLines/>
            </w:pPr>
            <w:r>
              <w:t>(1)</w:t>
            </w:r>
          </w:p>
          <w:p w:rsidR="001C3588" w:rsidRDefault="001C3588" w:rsidP="001C3588">
            <w:pPr>
              <w:pStyle w:val="TableText0"/>
              <w:keepNext/>
              <w:keepLines/>
            </w:pPr>
            <w:r>
              <w:t>(1)</w:t>
            </w:r>
          </w:p>
          <w:p w:rsidR="001C3588" w:rsidRDefault="001C3588" w:rsidP="001C3588">
            <w:pPr>
              <w:pStyle w:val="TableText0"/>
              <w:keepNext/>
              <w:keepLines/>
            </w:pPr>
            <w:r>
              <w:t>CCM</w:t>
            </w:r>
            <w:r w:rsidR="002550A5">
              <w:t>.</w:t>
            </w:r>
            <w:r>
              <w:t>RDI</w:t>
            </w:r>
          </w:p>
          <w:p w:rsidR="001C3588" w:rsidRDefault="001C3588" w:rsidP="001C3588">
            <w:pPr>
              <w:pStyle w:val="TableText0"/>
              <w:keepNext/>
              <w:keepLines/>
            </w:pPr>
            <w:r>
              <w:t>(1)</w:t>
            </w:r>
          </w:p>
        </w:tc>
      </w:tr>
      <w:tr w:rsidR="001C3588" w:rsidTr="001C3588">
        <w:trPr>
          <w:cantSplit/>
        </w:trPr>
        <w:tc>
          <w:tcPr>
            <w:tcW w:w="1921" w:type="dxa"/>
            <w:vMerge w:val="restart"/>
          </w:tcPr>
          <w:p w:rsidR="001C3588" w:rsidRDefault="001C3588" w:rsidP="001C3588">
            <w:pPr>
              <w:pStyle w:val="TableText0"/>
              <w:keepNext/>
              <w:keepLines/>
              <w:rPr>
                <w:b/>
                <w:bCs/>
              </w:rPr>
            </w:pPr>
            <w:r>
              <w:rPr>
                <w:b/>
                <w:bCs/>
              </w:rPr>
              <w:t>On-demand</w:t>
            </w:r>
          </w:p>
          <w:p w:rsidR="001C3588" w:rsidRDefault="001C3588" w:rsidP="001C3588">
            <w:pPr>
              <w:pStyle w:val="TableText0"/>
              <w:keepNext/>
              <w:keepLines/>
            </w:pPr>
          </w:p>
        </w:tc>
        <w:tc>
          <w:tcPr>
            <w:tcW w:w="1985" w:type="dxa"/>
          </w:tcPr>
          <w:p w:rsidR="001C3588" w:rsidRDefault="001C3588" w:rsidP="001C3588">
            <w:pPr>
              <w:pStyle w:val="TableText0"/>
              <w:keepNext/>
              <w:keepLines/>
            </w:pPr>
            <w:r>
              <w:t>Status</w:t>
            </w:r>
          </w:p>
        </w:tc>
        <w:tc>
          <w:tcPr>
            <w:tcW w:w="2583" w:type="dxa"/>
          </w:tcPr>
          <w:p w:rsidR="001C3588" w:rsidRDefault="001C3588" w:rsidP="001C3588">
            <w:pPr>
              <w:pStyle w:val="TableText0"/>
              <w:keepNext/>
              <w:keepLines/>
            </w:pPr>
            <w:r>
              <w:t>Connectivity check</w:t>
            </w:r>
          </w:p>
        </w:tc>
        <w:tc>
          <w:tcPr>
            <w:tcW w:w="1699" w:type="dxa"/>
          </w:tcPr>
          <w:p w:rsidR="001C3588" w:rsidRDefault="001C3588" w:rsidP="001C3588">
            <w:pPr>
              <w:pStyle w:val="TableText0"/>
              <w:keepNext/>
              <w:keepLines/>
            </w:pPr>
            <w:r>
              <w:t>LBM/R</w:t>
            </w:r>
          </w:p>
        </w:tc>
        <w:tc>
          <w:tcPr>
            <w:tcW w:w="1559" w:type="dxa"/>
          </w:tcPr>
          <w:p w:rsidR="001C3588" w:rsidRDefault="001C3588" w:rsidP="001C3588">
            <w:pPr>
              <w:pStyle w:val="TableText0"/>
              <w:keepNext/>
              <w:keepLines/>
            </w:pPr>
            <w:r>
              <w:t>LBM/R</w:t>
            </w:r>
          </w:p>
        </w:tc>
      </w:tr>
      <w:tr w:rsidR="001C3588" w:rsidTr="001C3588">
        <w:trPr>
          <w:cantSplit/>
        </w:trPr>
        <w:tc>
          <w:tcPr>
            <w:tcW w:w="1921" w:type="dxa"/>
            <w:vMerge/>
          </w:tcPr>
          <w:p w:rsidR="001C3588" w:rsidRDefault="001C3588" w:rsidP="001C3588">
            <w:pPr>
              <w:pStyle w:val="TableText0"/>
              <w:keepNext/>
              <w:keepLines/>
            </w:pPr>
          </w:p>
        </w:tc>
        <w:tc>
          <w:tcPr>
            <w:tcW w:w="1985" w:type="dxa"/>
          </w:tcPr>
          <w:p w:rsidR="001C3588" w:rsidRDefault="001C3588" w:rsidP="001C3588">
            <w:pPr>
              <w:pStyle w:val="TableText0"/>
              <w:keepNext/>
              <w:keepLines/>
            </w:pPr>
            <w:r>
              <w:t>Performance</w:t>
            </w:r>
          </w:p>
        </w:tc>
        <w:tc>
          <w:tcPr>
            <w:tcW w:w="2583" w:type="dxa"/>
          </w:tcPr>
          <w:p w:rsidR="001C3588" w:rsidRDefault="001C3588" w:rsidP="001C3588">
            <w:pPr>
              <w:pStyle w:val="TableText0"/>
              <w:keepNext/>
              <w:keepLines/>
            </w:pPr>
            <w:r>
              <w:t>Frame loss</w:t>
            </w:r>
          </w:p>
          <w:p w:rsidR="001C3588" w:rsidRDefault="001C3588" w:rsidP="001C3588">
            <w:pPr>
              <w:pStyle w:val="TableText0"/>
              <w:keepNext/>
              <w:keepLines/>
              <w:rPr>
                <w:lang w:eastAsia="zh-CN"/>
              </w:rPr>
            </w:pPr>
            <w:r>
              <w:t>Synthetic frame loss</w:t>
            </w:r>
          </w:p>
          <w:p w:rsidR="001C3588" w:rsidRDefault="001C3588" w:rsidP="001C3588">
            <w:pPr>
              <w:pStyle w:val="TableText0"/>
              <w:keepNext/>
              <w:keepLines/>
              <w:rPr>
                <w:lang w:eastAsia="zh-CN"/>
              </w:rPr>
            </w:pPr>
            <w:r>
              <w:t>Frame delay</w:t>
            </w:r>
          </w:p>
          <w:p w:rsidR="001C3588" w:rsidRDefault="001C3588" w:rsidP="001C3588">
            <w:pPr>
              <w:pStyle w:val="TableText0"/>
              <w:keepNext/>
              <w:keepLines/>
              <w:rPr>
                <w:lang w:eastAsia="zh-CN"/>
              </w:rPr>
            </w:pPr>
            <w:r>
              <w:t>Frame delay variation</w:t>
            </w:r>
          </w:p>
          <w:p w:rsidR="001C3588" w:rsidRDefault="001C3588" w:rsidP="001C3588">
            <w:pPr>
              <w:pStyle w:val="TableText0"/>
              <w:keepNext/>
              <w:keepLines/>
            </w:pPr>
            <w:r>
              <w:t>Throughput</w:t>
            </w:r>
          </w:p>
        </w:tc>
        <w:tc>
          <w:tcPr>
            <w:tcW w:w="1699" w:type="dxa"/>
          </w:tcPr>
          <w:p w:rsidR="001C3588" w:rsidRPr="0059001F" w:rsidRDefault="001C3588" w:rsidP="001C3588">
            <w:pPr>
              <w:pStyle w:val="TableText0"/>
              <w:keepNext/>
              <w:keepLines/>
            </w:pPr>
            <w:r w:rsidRPr="0059001F">
              <w:t>LMM/R</w:t>
            </w:r>
          </w:p>
          <w:p w:rsidR="001C3588" w:rsidRPr="0059001F" w:rsidRDefault="001C3588" w:rsidP="001C3588">
            <w:pPr>
              <w:pStyle w:val="TableText0"/>
              <w:keepNext/>
              <w:keepLines/>
            </w:pPr>
            <w:r w:rsidRPr="0059001F">
              <w:t>SLM/R</w:t>
            </w:r>
            <w:r w:rsidR="00240292" w:rsidRPr="0059001F">
              <w:t>, 1SL</w:t>
            </w:r>
          </w:p>
          <w:p w:rsidR="001C3588" w:rsidRPr="0059001F" w:rsidRDefault="001C3588" w:rsidP="001C3588">
            <w:pPr>
              <w:pStyle w:val="TableText0"/>
              <w:keepNext/>
              <w:keepLines/>
            </w:pPr>
            <w:r w:rsidRPr="0059001F">
              <w:t>DMM/R, 1DM</w:t>
            </w:r>
          </w:p>
          <w:p w:rsidR="001C3588" w:rsidRPr="0059001F" w:rsidRDefault="001C3588" w:rsidP="001C3588">
            <w:pPr>
              <w:pStyle w:val="TableText0"/>
              <w:keepNext/>
              <w:keepLines/>
            </w:pPr>
            <w:r w:rsidRPr="0059001F">
              <w:t>DMM/R, 1DM</w:t>
            </w:r>
          </w:p>
          <w:p w:rsidR="001C3588" w:rsidRDefault="001C3588" w:rsidP="001C3588">
            <w:pPr>
              <w:pStyle w:val="TableText0"/>
              <w:keepNext/>
              <w:keepLines/>
            </w:pPr>
            <w:r w:rsidRPr="0059001F">
              <w:t>TST</w:t>
            </w:r>
            <w:r w:rsidR="00240292" w:rsidRPr="0059001F">
              <w:t>, LBM/R</w:t>
            </w:r>
          </w:p>
        </w:tc>
        <w:tc>
          <w:tcPr>
            <w:tcW w:w="1559" w:type="dxa"/>
          </w:tcPr>
          <w:p w:rsidR="001C3588" w:rsidRDefault="001C3588" w:rsidP="001C3588">
            <w:pPr>
              <w:pStyle w:val="TableText0"/>
              <w:keepNext/>
              <w:keepLines/>
            </w:pPr>
            <w:r>
              <w:t xml:space="preserve"> (1)</w:t>
            </w:r>
          </w:p>
          <w:p w:rsidR="001C3588" w:rsidRDefault="001C3588" w:rsidP="001C3588">
            <w:pPr>
              <w:pStyle w:val="TableText0"/>
              <w:keepNext/>
              <w:keepLines/>
            </w:pPr>
            <w:r>
              <w:t>(1)</w:t>
            </w:r>
          </w:p>
          <w:p w:rsidR="001C3588" w:rsidRDefault="001C3588" w:rsidP="001C3588">
            <w:pPr>
              <w:pStyle w:val="TableText0"/>
              <w:keepNext/>
              <w:keepLines/>
            </w:pPr>
            <w:r>
              <w:t>(1)</w:t>
            </w:r>
          </w:p>
          <w:p w:rsidR="001C3588" w:rsidRDefault="001C3588" w:rsidP="001C3588">
            <w:pPr>
              <w:pStyle w:val="TableText0"/>
              <w:keepNext/>
              <w:keepLines/>
            </w:pPr>
            <w:r>
              <w:t>(1)</w:t>
            </w:r>
          </w:p>
          <w:p w:rsidR="001C3588" w:rsidRDefault="001C3588" w:rsidP="001C3588">
            <w:pPr>
              <w:pStyle w:val="TableText0"/>
              <w:keepNext/>
              <w:keepLines/>
            </w:pPr>
            <w:r>
              <w:t>(1)</w:t>
            </w:r>
          </w:p>
        </w:tc>
      </w:tr>
      <w:tr w:rsidR="001C3588" w:rsidTr="001C3588">
        <w:trPr>
          <w:cantSplit/>
        </w:trPr>
        <w:tc>
          <w:tcPr>
            <w:tcW w:w="1921" w:type="dxa"/>
            <w:vMerge/>
          </w:tcPr>
          <w:p w:rsidR="001C3588" w:rsidRDefault="001C3588" w:rsidP="001C3588">
            <w:pPr>
              <w:pStyle w:val="TableText0"/>
              <w:keepNext/>
              <w:keepLines/>
            </w:pPr>
          </w:p>
        </w:tc>
        <w:tc>
          <w:tcPr>
            <w:tcW w:w="1985" w:type="dxa"/>
          </w:tcPr>
          <w:p w:rsidR="001C3588" w:rsidRDefault="001C3588" w:rsidP="001C3588">
            <w:pPr>
              <w:pStyle w:val="TableText0"/>
              <w:keepNext/>
              <w:keepLines/>
            </w:pPr>
            <w:r>
              <w:t>Fault localisation</w:t>
            </w:r>
          </w:p>
        </w:tc>
        <w:tc>
          <w:tcPr>
            <w:tcW w:w="2583" w:type="dxa"/>
          </w:tcPr>
          <w:p w:rsidR="001C3588" w:rsidRDefault="00931836" w:rsidP="001C3588">
            <w:pPr>
              <w:pStyle w:val="TableText0"/>
              <w:keepNext/>
              <w:keepLines/>
            </w:pPr>
            <w:r>
              <w:t xml:space="preserve">Channel </w:t>
            </w:r>
            <w:r w:rsidR="001C3588">
              <w:t>Connectivity</w:t>
            </w:r>
          </w:p>
          <w:p w:rsidR="00931836" w:rsidRDefault="00931836" w:rsidP="001C3588">
            <w:pPr>
              <w:pStyle w:val="TableText0"/>
              <w:keepNext/>
              <w:keepLines/>
            </w:pPr>
            <w:r>
              <w:t>Flow Connectivity</w:t>
            </w:r>
          </w:p>
        </w:tc>
        <w:tc>
          <w:tcPr>
            <w:tcW w:w="1699" w:type="dxa"/>
          </w:tcPr>
          <w:p w:rsidR="001C3588" w:rsidRDefault="001C3588" w:rsidP="001C3588">
            <w:pPr>
              <w:pStyle w:val="TableText0"/>
              <w:keepNext/>
              <w:keepLines/>
            </w:pPr>
            <w:r>
              <w:t>LBM/R</w:t>
            </w:r>
          </w:p>
          <w:p w:rsidR="00931836" w:rsidRDefault="00931836" w:rsidP="001C3588">
            <w:pPr>
              <w:pStyle w:val="TableText0"/>
              <w:keepNext/>
              <w:keepLines/>
            </w:pPr>
            <w:r>
              <w:t>LTM/R</w:t>
            </w:r>
          </w:p>
        </w:tc>
        <w:tc>
          <w:tcPr>
            <w:tcW w:w="1559" w:type="dxa"/>
          </w:tcPr>
          <w:p w:rsidR="001C3588" w:rsidRDefault="001C3588" w:rsidP="001C3588">
            <w:pPr>
              <w:pStyle w:val="TableText0"/>
              <w:keepNext/>
              <w:keepLines/>
            </w:pPr>
            <w:r>
              <w:t>LBM/R</w:t>
            </w:r>
          </w:p>
          <w:p w:rsidR="00931836" w:rsidRDefault="00931836" w:rsidP="001C3588">
            <w:pPr>
              <w:pStyle w:val="TableText0"/>
              <w:keepNext/>
              <w:keepLines/>
            </w:pPr>
            <w:r w:rsidRPr="009E4199">
              <w:t>LTM/R</w:t>
            </w:r>
          </w:p>
        </w:tc>
      </w:tr>
      <w:tr w:rsidR="001C3588" w:rsidTr="001C3588">
        <w:trPr>
          <w:cantSplit/>
        </w:trPr>
        <w:tc>
          <w:tcPr>
            <w:tcW w:w="1921" w:type="dxa"/>
            <w:vMerge/>
          </w:tcPr>
          <w:p w:rsidR="001C3588" w:rsidRDefault="001C3588" w:rsidP="001C3588">
            <w:pPr>
              <w:pStyle w:val="TableText0"/>
              <w:keepNext/>
              <w:keepLines/>
            </w:pPr>
          </w:p>
        </w:tc>
        <w:tc>
          <w:tcPr>
            <w:tcW w:w="1985" w:type="dxa"/>
          </w:tcPr>
          <w:p w:rsidR="001C3588" w:rsidRDefault="001C3588" w:rsidP="001C3588">
            <w:pPr>
              <w:pStyle w:val="TableText0"/>
              <w:keepNext/>
              <w:keepLines/>
            </w:pPr>
            <w:r>
              <w:t>Discovery</w:t>
            </w:r>
          </w:p>
        </w:tc>
        <w:tc>
          <w:tcPr>
            <w:tcW w:w="2583" w:type="dxa"/>
          </w:tcPr>
          <w:p w:rsidR="001C3588" w:rsidRDefault="00931836" w:rsidP="001C3588">
            <w:pPr>
              <w:pStyle w:val="TableText0"/>
              <w:keepNext/>
              <w:keepLines/>
            </w:pPr>
            <w:r>
              <w:t xml:space="preserve">Flow </w:t>
            </w:r>
            <w:r w:rsidR="001C3588">
              <w:t xml:space="preserve">Connectivity </w:t>
            </w:r>
          </w:p>
        </w:tc>
        <w:tc>
          <w:tcPr>
            <w:tcW w:w="1699" w:type="dxa"/>
          </w:tcPr>
          <w:p w:rsidR="001C3588" w:rsidRDefault="001C3588" w:rsidP="001C3588">
            <w:pPr>
              <w:pStyle w:val="TableText0"/>
              <w:keepNext/>
              <w:keepLines/>
            </w:pPr>
            <w:r>
              <w:t>LTM/R</w:t>
            </w:r>
          </w:p>
        </w:tc>
        <w:tc>
          <w:tcPr>
            <w:tcW w:w="1559" w:type="dxa"/>
          </w:tcPr>
          <w:p w:rsidR="001C3588" w:rsidRDefault="001C3588" w:rsidP="001C3588">
            <w:pPr>
              <w:pStyle w:val="TableText0"/>
              <w:keepNext/>
              <w:keepLines/>
            </w:pPr>
            <w:r w:rsidRPr="009E4199">
              <w:t>LTM/R</w:t>
            </w:r>
          </w:p>
        </w:tc>
      </w:tr>
      <w:tr w:rsidR="001C3588" w:rsidTr="001C3588">
        <w:tc>
          <w:tcPr>
            <w:tcW w:w="1921" w:type="dxa"/>
          </w:tcPr>
          <w:p w:rsidR="001C3588" w:rsidRDefault="001C3588" w:rsidP="001C3588">
            <w:pPr>
              <w:pStyle w:val="TableText0"/>
              <w:keepNext/>
              <w:keepLines/>
              <w:rPr>
                <w:b/>
                <w:bCs/>
              </w:rPr>
            </w:pPr>
            <w:r>
              <w:rPr>
                <w:b/>
                <w:bCs/>
              </w:rPr>
              <w:t>Protection</w:t>
            </w:r>
          </w:p>
        </w:tc>
        <w:tc>
          <w:tcPr>
            <w:tcW w:w="1985" w:type="dxa"/>
          </w:tcPr>
          <w:p w:rsidR="001C3588" w:rsidRDefault="001C3588" w:rsidP="001C3588">
            <w:pPr>
              <w:pStyle w:val="TableText0"/>
              <w:keepNext/>
              <w:keepLines/>
            </w:pPr>
            <w:r>
              <w:t>Communication channel</w:t>
            </w:r>
          </w:p>
        </w:tc>
        <w:tc>
          <w:tcPr>
            <w:tcW w:w="2583" w:type="dxa"/>
          </w:tcPr>
          <w:p w:rsidR="001C3588" w:rsidRDefault="008A0FAC" w:rsidP="001C3588">
            <w:pPr>
              <w:pStyle w:val="TableText0"/>
              <w:keepNext/>
              <w:keepLines/>
            </w:pPr>
            <w:r>
              <w:t>S</w:t>
            </w:r>
            <w:r w:rsidR="001C3588">
              <w:t>tate machine synchronisation</w:t>
            </w:r>
          </w:p>
        </w:tc>
        <w:tc>
          <w:tcPr>
            <w:tcW w:w="1699" w:type="dxa"/>
          </w:tcPr>
          <w:p w:rsidR="001C3588" w:rsidRDefault="001C3588" w:rsidP="00240292">
            <w:pPr>
              <w:pStyle w:val="TableText0"/>
              <w:keepNext/>
              <w:keepLines/>
            </w:pPr>
            <w:r>
              <w:t>Linear APS</w:t>
            </w:r>
            <w:r w:rsidR="00240292">
              <w:t>,</w:t>
            </w:r>
            <w:r>
              <w:t xml:space="preserve"> Ring APS</w:t>
            </w:r>
          </w:p>
        </w:tc>
        <w:tc>
          <w:tcPr>
            <w:tcW w:w="1559" w:type="dxa"/>
          </w:tcPr>
          <w:p w:rsidR="001C3588" w:rsidRDefault="001C3588" w:rsidP="001C3588">
            <w:pPr>
              <w:pStyle w:val="TableText0"/>
              <w:keepNext/>
              <w:keepLines/>
            </w:pPr>
            <w:r>
              <w:t>(1)(2)(3)</w:t>
            </w:r>
          </w:p>
        </w:tc>
      </w:tr>
      <w:tr w:rsidR="001C3588" w:rsidTr="001C3588">
        <w:tc>
          <w:tcPr>
            <w:tcW w:w="1921" w:type="dxa"/>
          </w:tcPr>
          <w:p w:rsidR="001C3588" w:rsidRDefault="001C3588" w:rsidP="001C3588">
            <w:pPr>
              <w:pStyle w:val="TableText0"/>
              <w:keepNext/>
              <w:keepLines/>
              <w:rPr>
                <w:b/>
                <w:bCs/>
              </w:rPr>
            </w:pPr>
            <w:r>
              <w:rPr>
                <w:b/>
                <w:bCs/>
              </w:rPr>
              <w:t>General Purpose</w:t>
            </w:r>
          </w:p>
        </w:tc>
        <w:tc>
          <w:tcPr>
            <w:tcW w:w="1985" w:type="dxa"/>
          </w:tcPr>
          <w:p w:rsidR="001C3588" w:rsidRDefault="001C3588" w:rsidP="001C3588">
            <w:pPr>
              <w:pStyle w:val="TableText0"/>
              <w:keepNext/>
              <w:keepLines/>
            </w:pPr>
            <w:r>
              <w:t>Communication channel</w:t>
            </w:r>
          </w:p>
        </w:tc>
        <w:tc>
          <w:tcPr>
            <w:tcW w:w="2583" w:type="dxa"/>
          </w:tcPr>
          <w:p w:rsidR="001C3588" w:rsidRDefault="0059001F" w:rsidP="0059001F">
            <w:pPr>
              <w:pStyle w:val="TableText0"/>
              <w:keepNext/>
              <w:keepLines/>
              <w:rPr>
                <w:lang w:val="fr-FR" w:eastAsia="zh-CN"/>
              </w:rPr>
            </w:pPr>
            <w:r>
              <w:rPr>
                <w:lang w:val="fr-FR" w:eastAsia="zh-CN"/>
              </w:rPr>
              <w:t xml:space="preserve">Management </w:t>
            </w:r>
            <w:r w:rsidR="001C3588">
              <w:rPr>
                <w:lang w:val="fr-FR" w:eastAsia="zh-CN"/>
              </w:rPr>
              <w:t>communication</w:t>
            </w:r>
            <w:r>
              <w:rPr>
                <w:lang w:val="fr-FR" w:eastAsia="zh-CN"/>
              </w:rPr>
              <w:t xml:space="preserve"> </w:t>
            </w:r>
            <w:proofErr w:type="spellStart"/>
            <w:r w:rsidR="001C3588">
              <w:rPr>
                <w:lang w:val="fr-FR" w:eastAsia="zh-CN"/>
              </w:rPr>
              <w:t>channel</w:t>
            </w:r>
            <w:proofErr w:type="spellEnd"/>
          </w:p>
        </w:tc>
        <w:tc>
          <w:tcPr>
            <w:tcW w:w="1699" w:type="dxa"/>
          </w:tcPr>
          <w:p w:rsidR="001C3588" w:rsidRDefault="001C3588" w:rsidP="001C3588">
            <w:pPr>
              <w:pStyle w:val="TableText0"/>
              <w:keepNext/>
              <w:keepLines/>
              <w:rPr>
                <w:lang w:val="fr-FR" w:eastAsia="zh-CN"/>
              </w:rPr>
            </w:pPr>
            <w:r>
              <w:rPr>
                <w:lang w:val="fr-FR" w:eastAsia="zh-CN"/>
              </w:rPr>
              <w:t>MCC</w:t>
            </w:r>
          </w:p>
        </w:tc>
        <w:tc>
          <w:tcPr>
            <w:tcW w:w="1559" w:type="dxa"/>
          </w:tcPr>
          <w:p w:rsidR="001C3588" w:rsidRDefault="001C3588" w:rsidP="001C3588">
            <w:pPr>
              <w:pStyle w:val="TableText0"/>
              <w:keepNext/>
              <w:keepLines/>
              <w:rPr>
                <w:lang w:val="fr-FR" w:eastAsia="zh-CN"/>
              </w:rPr>
            </w:pPr>
            <w:r>
              <w:rPr>
                <w:lang w:val="fr-FR" w:eastAsia="zh-CN"/>
              </w:rPr>
              <w:t>(1)</w:t>
            </w:r>
          </w:p>
        </w:tc>
      </w:tr>
      <w:tr w:rsidR="001C3588" w:rsidTr="001C3588">
        <w:tc>
          <w:tcPr>
            <w:tcW w:w="1921" w:type="dxa"/>
          </w:tcPr>
          <w:p w:rsidR="001C3588" w:rsidRDefault="001C3588" w:rsidP="001C3588">
            <w:pPr>
              <w:pStyle w:val="TableText0"/>
              <w:keepNext/>
              <w:keepLines/>
              <w:rPr>
                <w:b/>
                <w:bCs/>
              </w:rPr>
            </w:pPr>
            <w:r>
              <w:rPr>
                <w:b/>
                <w:bCs/>
              </w:rPr>
              <w:t>Experimental</w:t>
            </w:r>
          </w:p>
        </w:tc>
        <w:tc>
          <w:tcPr>
            <w:tcW w:w="1985" w:type="dxa"/>
          </w:tcPr>
          <w:p w:rsidR="001C3588" w:rsidRDefault="001C3588" w:rsidP="001C3588">
            <w:pPr>
              <w:pStyle w:val="TableText0"/>
              <w:keepNext/>
              <w:keepLines/>
            </w:pPr>
          </w:p>
        </w:tc>
        <w:tc>
          <w:tcPr>
            <w:tcW w:w="2583" w:type="dxa"/>
          </w:tcPr>
          <w:p w:rsidR="001C3588" w:rsidRDefault="001C3588" w:rsidP="001C3588">
            <w:pPr>
              <w:pStyle w:val="TableText0"/>
              <w:keepNext/>
              <w:keepLines/>
            </w:pPr>
          </w:p>
        </w:tc>
        <w:tc>
          <w:tcPr>
            <w:tcW w:w="1699" w:type="dxa"/>
          </w:tcPr>
          <w:p w:rsidR="001C3588" w:rsidRDefault="001C3588" w:rsidP="001C3588">
            <w:pPr>
              <w:pStyle w:val="TableText0"/>
              <w:keepNext/>
              <w:keepLines/>
            </w:pPr>
            <w:r>
              <w:t>EXM/R</w:t>
            </w:r>
          </w:p>
        </w:tc>
        <w:tc>
          <w:tcPr>
            <w:tcW w:w="1559" w:type="dxa"/>
          </w:tcPr>
          <w:p w:rsidR="001C3588" w:rsidRDefault="001C3588" w:rsidP="001C3588">
            <w:pPr>
              <w:pStyle w:val="TableText0"/>
              <w:keepNext/>
              <w:keepLines/>
            </w:pPr>
            <w:r>
              <w:t>(1)</w:t>
            </w:r>
          </w:p>
        </w:tc>
      </w:tr>
      <w:tr w:rsidR="001C3588" w:rsidTr="001C3588">
        <w:tc>
          <w:tcPr>
            <w:tcW w:w="1921" w:type="dxa"/>
          </w:tcPr>
          <w:p w:rsidR="001C3588" w:rsidRDefault="001C3588" w:rsidP="001C3588">
            <w:pPr>
              <w:pStyle w:val="TableText0"/>
              <w:keepNext/>
              <w:keepLines/>
              <w:rPr>
                <w:b/>
                <w:bCs/>
              </w:rPr>
            </w:pPr>
            <w:r>
              <w:rPr>
                <w:b/>
                <w:bCs/>
              </w:rPr>
              <w:t>Vendor Specific</w:t>
            </w:r>
          </w:p>
        </w:tc>
        <w:tc>
          <w:tcPr>
            <w:tcW w:w="1985" w:type="dxa"/>
          </w:tcPr>
          <w:p w:rsidR="001C3588" w:rsidRDefault="001C3588" w:rsidP="001C3588">
            <w:pPr>
              <w:pStyle w:val="TableText0"/>
              <w:keepNext/>
              <w:keepLines/>
            </w:pPr>
          </w:p>
        </w:tc>
        <w:tc>
          <w:tcPr>
            <w:tcW w:w="2583" w:type="dxa"/>
          </w:tcPr>
          <w:p w:rsidR="001C3588" w:rsidRDefault="001C3588" w:rsidP="001C3588">
            <w:pPr>
              <w:pStyle w:val="TableText0"/>
              <w:keepNext/>
              <w:keepLines/>
            </w:pPr>
          </w:p>
        </w:tc>
        <w:tc>
          <w:tcPr>
            <w:tcW w:w="1699" w:type="dxa"/>
          </w:tcPr>
          <w:p w:rsidR="001C3588" w:rsidRDefault="001C3588" w:rsidP="001C3588">
            <w:pPr>
              <w:pStyle w:val="TableText0"/>
              <w:keepNext/>
              <w:keepLines/>
            </w:pPr>
            <w:r>
              <w:t>VSM/R</w:t>
            </w:r>
          </w:p>
        </w:tc>
        <w:tc>
          <w:tcPr>
            <w:tcW w:w="1559" w:type="dxa"/>
          </w:tcPr>
          <w:p w:rsidR="001C3588" w:rsidRDefault="001C3588" w:rsidP="001C3588">
            <w:pPr>
              <w:pStyle w:val="TableText0"/>
              <w:keepNext/>
              <w:keepLines/>
            </w:pPr>
            <w:r>
              <w:t>(1)</w:t>
            </w:r>
          </w:p>
        </w:tc>
      </w:tr>
      <w:tr w:rsidR="001C3588" w:rsidTr="001C3588">
        <w:tc>
          <w:tcPr>
            <w:tcW w:w="9747" w:type="dxa"/>
            <w:gridSpan w:val="5"/>
          </w:tcPr>
          <w:p w:rsidR="001C3588" w:rsidRDefault="001C3588" w:rsidP="001C3588">
            <w:pPr>
              <w:pStyle w:val="TableText0"/>
              <w:keepNext/>
              <w:keepLines/>
            </w:pPr>
            <w:r>
              <w:t xml:space="preserve">Note 1: [ITU-T G.8013/Y.1731] does not specify ESP OAM, but most EC OAM </w:t>
            </w:r>
            <w:proofErr w:type="spellStart"/>
            <w:r>
              <w:t>PDUs</w:t>
            </w:r>
            <w:proofErr w:type="spellEnd"/>
            <w:r>
              <w:t xml:space="preserve"> can be used as ESP OAM </w:t>
            </w:r>
            <w:proofErr w:type="spellStart"/>
            <w:r>
              <w:t>PDUs</w:t>
            </w:r>
            <w:proofErr w:type="spellEnd"/>
            <w:r>
              <w:t>. The exception is the LBM/LBR OAM PDU.</w:t>
            </w:r>
          </w:p>
          <w:p w:rsidR="001C3588" w:rsidRPr="005612B8" w:rsidRDefault="001C3588" w:rsidP="001C3588">
            <w:pPr>
              <w:pStyle w:val="TableText0"/>
              <w:keepNext/>
              <w:keepLines/>
            </w:pPr>
            <w:r w:rsidRPr="005612B8">
              <w:t>Note 2: The protection commu</w:t>
            </w:r>
            <w:r w:rsidR="002B6487">
              <w:t>nic</w:t>
            </w:r>
            <w:r w:rsidRPr="005612B8">
              <w:t>ation channel for ESP is not defined although ESP supports linear protection (i.e. trail protection (referred to as TESI protection and specified in [IEEE 802.1Q]) and SNCG/T protection (referred to as Infrastructure Segment protection and specified in [IEEE 802.1Qbf]).</w:t>
            </w:r>
          </w:p>
          <w:p w:rsidR="00240292" w:rsidRDefault="001C3588" w:rsidP="00240292">
            <w:pPr>
              <w:pStyle w:val="TableText0"/>
              <w:keepNext/>
              <w:keepLines/>
            </w:pPr>
            <w:r w:rsidRPr="005612B8">
              <w:t>Note 3: [IEEE 802.1Q] specifies an additional Traffic bit in the flag field of the ESP CCM OAM PDU, which is not specified in the EC CCM OAM PDU. This Traffic bit and the RDI bit are deployed as protection communication channel.</w:t>
            </w:r>
          </w:p>
        </w:tc>
      </w:tr>
    </w:tbl>
    <w:p w:rsidR="001C3588" w:rsidRPr="009F562C" w:rsidRDefault="001C3588" w:rsidP="001C3588">
      <w:pPr>
        <w:rPr>
          <w:lang w:val="en-US" w:eastAsia="ja-JP"/>
        </w:rPr>
      </w:pPr>
    </w:p>
    <w:p w:rsidR="00E169BF" w:rsidRPr="00EB39E3" w:rsidRDefault="00E169BF" w:rsidP="00E169BF">
      <w:pPr>
        <w:pStyle w:val="Heading1"/>
      </w:pPr>
      <w:bookmarkStart w:id="207" w:name="_Toc335753760"/>
      <w:r w:rsidRPr="00EB39E3">
        <w:t>14</w:t>
      </w:r>
      <w:r w:rsidRPr="00EB39E3">
        <w:tab/>
      </w:r>
      <w:r w:rsidR="00080534" w:rsidRPr="00EB39E3">
        <w:t xml:space="preserve">Ethernet </w:t>
      </w:r>
      <w:r w:rsidRPr="00EB39E3">
        <w:t>Maintenance signals</w:t>
      </w:r>
      <w:bookmarkEnd w:id="207"/>
    </w:p>
    <w:p w:rsidR="001C3588" w:rsidRDefault="001C3588" w:rsidP="001C3588">
      <w:pPr>
        <w:rPr>
          <w:lang w:val="en-US" w:eastAsia="ja-JP"/>
        </w:rPr>
      </w:pPr>
      <w:r>
        <w:rPr>
          <w:rFonts w:hint="eastAsia"/>
          <w:lang w:val="en-US" w:eastAsia="ja-JP"/>
        </w:rPr>
        <w:t xml:space="preserve">Ethernet </w:t>
      </w:r>
      <w:r>
        <w:rPr>
          <w:lang w:val="en-US" w:eastAsia="ja-JP"/>
        </w:rPr>
        <w:t>Maintenance</w:t>
      </w:r>
      <w:r>
        <w:rPr>
          <w:rFonts w:hint="eastAsia"/>
          <w:lang w:val="en-US" w:eastAsia="ja-JP"/>
        </w:rPr>
        <w:t xml:space="preserve"> signals </w:t>
      </w:r>
      <w:r>
        <w:rPr>
          <w:lang w:val="en-US" w:eastAsia="ja-JP"/>
        </w:rPr>
        <w:t xml:space="preserve">for ECs </w:t>
      </w:r>
      <w:r>
        <w:rPr>
          <w:rFonts w:hint="eastAsia"/>
          <w:lang w:val="en-US" w:eastAsia="ja-JP"/>
        </w:rPr>
        <w:t xml:space="preserve">are defined in [ITU-T </w:t>
      </w:r>
      <w:r>
        <w:rPr>
          <w:lang w:val="en-US" w:eastAsia="ja-JP"/>
        </w:rPr>
        <w:t>G.8013/</w:t>
      </w:r>
      <w:r>
        <w:rPr>
          <w:rFonts w:hint="eastAsia"/>
          <w:lang w:val="en-US" w:eastAsia="ja-JP"/>
        </w:rPr>
        <w:t xml:space="preserve">Y.1731] as: </w:t>
      </w:r>
    </w:p>
    <w:p w:rsidR="001C3588" w:rsidRPr="00945ADB" w:rsidRDefault="001C3588" w:rsidP="001C3588">
      <w:pPr>
        <w:numPr>
          <w:ilvl w:val="0"/>
          <w:numId w:val="42"/>
        </w:numPr>
        <w:rPr>
          <w:lang w:val="en-US" w:eastAsia="ja-JP"/>
        </w:rPr>
      </w:pPr>
      <w:r w:rsidRPr="00945ADB">
        <w:rPr>
          <w:lang w:val="en-US" w:eastAsia="ja-JP"/>
        </w:rPr>
        <w:t xml:space="preserve">Alarm </w:t>
      </w:r>
      <w:r>
        <w:rPr>
          <w:lang w:val="en-US" w:eastAsia="ja-JP"/>
        </w:rPr>
        <w:t>Indication Signal</w:t>
      </w:r>
      <w:r>
        <w:rPr>
          <w:rFonts w:hint="eastAsia"/>
          <w:lang w:val="en-US" w:eastAsia="ja-JP"/>
        </w:rPr>
        <w:t xml:space="preserve"> (AIS)</w:t>
      </w:r>
    </w:p>
    <w:p w:rsidR="001C3588" w:rsidRPr="00945ADB" w:rsidRDefault="001C3588" w:rsidP="001C3588">
      <w:pPr>
        <w:numPr>
          <w:ilvl w:val="0"/>
          <w:numId w:val="42"/>
        </w:numPr>
        <w:rPr>
          <w:lang w:val="en-US" w:eastAsia="ja-JP"/>
        </w:rPr>
      </w:pPr>
      <w:r w:rsidRPr="00945ADB">
        <w:rPr>
          <w:lang w:val="en-US" w:eastAsia="ja-JP"/>
        </w:rPr>
        <w:lastRenderedPageBreak/>
        <w:t>Locked indication</w:t>
      </w:r>
      <w:r>
        <w:rPr>
          <w:rFonts w:hint="eastAsia"/>
          <w:lang w:val="en-US" w:eastAsia="ja-JP"/>
        </w:rPr>
        <w:t xml:space="preserve"> (LCK)</w:t>
      </w:r>
    </w:p>
    <w:p w:rsidR="001C3588" w:rsidRPr="00945ADB" w:rsidRDefault="001C3588" w:rsidP="001C3588">
      <w:pPr>
        <w:numPr>
          <w:ilvl w:val="0"/>
          <w:numId w:val="42"/>
        </w:numPr>
        <w:rPr>
          <w:lang w:val="en-US" w:eastAsia="ja-JP"/>
        </w:rPr>
      </w:pPr>
      <w:r w:rsidRPr="00945ADB">
        <w:rPr>
          <w:lang w:val="en-US" w:eastAsia="ja-JP"/>
        </w:rPr>
        <w:t>Remote defect indication</w:t>
      </w:r>
      <w:r>
        <w:rPr>
          <w:rFonts w:hint="eastAsia"/>
          <w:lang w:val="en-US" w:eastAsia="ja-JP"/>
        </w:rPr>
        <w:t xml:space="preserve"> (RDI)</w:t>
      </w:r>
    </w:p>
    <w:p w:rsidR="001C3588" w:rsidRPr="00945ADB" w:rsidRDefault="001C3588" w:rsidP="001C3588">
      <w:pPr>
        <w:numPr>
          <w:ilvl w:val="0"/>
          <w:numId w:val="42"/>
        </w:numPr>
        <w:rPr>
          <w:lang w:val="en-US" w:eastAsia="ja-JP"/>
        </w:rPr>
      </w:pPr>
      <w:r w:rsidRPr="00945ADB">
        <w:rPr>
          <w:lang w:val="en-US" w:eastAsia="ja-JP"/>
        </w:rPr>
        <w:t>Client Signal Fail</w:t>
      </w:r>
      <w:r>
        <w:rPr>
          <w:rFonts w:hint="eastAsia"/>
          <w:lang w:val="en-US" w:eastAsia="ja-JP"/>
        </w:rPr>
        <w:t xml:space="preserve"> (CSF).</w:t>
      </w:r>
    </w:p>
    <w:p w:rsidR="001C3588" w:rsidRDefault="001C3588" w:rsidP="001C3588">
      <w:pPr>
        <w:rPr>
          <w:lang w:val="en-US" w:eastAsia="ja-JP"/>
        </w:rPr>
      </w:pPr>
      <w:r>
        <w:rPr>
          <w:rFonts w:hint="eastAsia"/>
          <w:lang w:val="en-US" w:eastAsia="ja-JP"/>
        </w:rPr>
        <w:t xml:space="preserve">The </w:t>
      </w:r>
      <w:r>
        <w:rPr>
          <w:lang w:val="en-US" w:eastAsia="ja-JP"/>
        </w:rPr>
        <w:t>specific</w:t>
      </w:r>
      <w:r>
        <w:rPr>
          <w:rFonts w:hint="eastAsia"/>
          <w:lang w:val="en-US" w:eastAsia="ja-JP"/>
        </w:rPr>
        <w:t xml:space="preserve"> traffic </w:t>
      </w:r>
      <w:r>
        <w:rPr>
          <w:lang w:val="en-US" w:eastAsia="ja-JP"/>
        </w:rPr>
        <w:t>unit for Ethernet Maintenance signals is</w:t>
      </w:r>
      <w:r>
        <w:rPr>
          <w:rFonts w:hint="eastAsia"/>
          <w:lang w:val="en-US" w:eastAsia="ja-JP"/>
        </w:rPr>
        <w:t xml:space="preserve"> </w:t>
      </w:r>
      <w:r>
        <w:rPr>
          <w:lang w:val="en-US" w:eastAsia="ja-JP"/>
        </w:rPr>
        <w:t>specified</w:t>
      </w:r>
      <w:r>
        <w:rPr>
          <w:rFonts w:hint="eastAsia"/>
          <w:lang w:val="en-US" w:eastAsia="ja-JP"/>
        </w:rPr>
        <w:t xml:space="preserve"> in [ITU-T </w:t>
      </w:r>
      <w:r>
        <w:rPr>
          <w:lang w:val="en-US" w:eastAsia="ja-JP"/>
        </w:rPr>
        <w:t>G.8013/</w:t>
      </w:r>
      <w:r>
        <w:rPr>
          <w:rFonts w:hint="eastAsia"/>
          <w:lang w:val="en-US" w:eastAsia="ja-JP"/>
        </w:rPr>
        <w:t xml:space="preserve">Y.1731] and it is independent of the type of </w:t>
      </w:r>
      <w:r>
        <w:rPr>
          <w:lang w:val="en-US" w:eastAsia="ja-JP"/>
        </w:rPr>
        <w:t>EC</w:t>
      </w:r>
      <w:r>
        <w:rPr>
          <w:rFonts w:hint="eastAsia"/>
          <w:lang w:val="en-US" w:eastAsia="ja-JP"/>
        </w:rPr>
        <w:t xml:space="preserve">.  </w:t>
      </w:r>
    </w:p>
    <w:p w:rsidR="001C3588" w:rsidRDefault="001C3588" w:rsidP="001C3588">
      <w:pPr>
        <w:rPr>
          <w:lang w:val="en-US" w:eastAsia="ja-JP"/>
        </w:rPr>
      </w:pPr>
      <w:r>
        <w:rPr>
          <w:rFonts w:hint="eastAsia"/>
          <w:lang w:val="en-US" w:eastAsia="ja-JP"/>
        </w:rPr>
        <w:t>Maintenance</w:t>
      </w:r>
      <w:r>
        <w:t xml:space="preserve"> signal related processing is specified</w:t>
      </w:r>
      <w:r>
        <w:rPr>
          <w:rFonts w:hint="eastAsia"/>
          <w:lang w:eastAsia="ja-JP"/>
        </w:rPr>
        <w:t xml:space="preserve"> in [ITU-T G.8021].</w:t>
      </w:r>
    </w:p>
    <w:p w:rsidR="001C3588" w:rsidRPr="005612B8" w:rsidRDefault="001C3588" w:rsidP="001C3588">
      <w:pPr>
        <w:rPr>
          <w:lang w:val="en-US" w:eastAsia="ja-JP"/>
        </w:rPr>
      </w:pPr>
      <w:r w:rsidRPr="005612B8">
        <w:rPr>
          <w:rFonts w:hint="eastAsia"/>
          <w:lang w:val="en-US" w:eastAsia="ja-JP"/>
        </w:rPr>
        <w:t xml:space="preserve">Ethernet </w:t>
      </w:r>
      <w:r w:rsidRPr="005612B8">
        <w:rPr>
          <w:lang w:val="en-US" w:eastAsia="ja-JP"/>
        </w:rPr>
        <w:t>Maintenance</w:t>
      </w:r>
      <w:r w:rsidRPr="005612B8">
        <w:rPr>
          <w:rFonts w:hint="eastAsia"/>
          <w:lang w:val="en-US" w:eastAsia="ja-JP"/>
        </w:rPr>
        <w:t xml:space="preserve"> signals </w:t>
      </w:r>
      <w:r w:rsidRPr="005612B8">
        <w:rPr>
          <w:lang w:val="en-US" w:eastAsia="ja-JP"/>
        </w:rPr>
        <w:t xml:space="preserve">for ESPs </w:t>
      </w:r>
      <w:r w:rsidRPr="005612B8">
        <w:rPr>
          <w:rFonts w:hint="eastAsia"/>
          <w:lang w:val="en-US" w:eastAsia="ja-JP"/>
        </w:rPr>
        <w:t>are defined in [</w:t>
      </w:r>
      <w:r w:rsidRPr="005612B8">
        <w:rPr>
          <w:lang w:val="en-US" w:eastAsia="ja-JP"/>
        </w:rPr>
        <w:t>IEEE 802.1Q</w:t>
      </w:r>
      <w:r w:rsidRPr="005612B8">
        <w:rPr>
          <w:rFonts w:hint="eastAsia"/>
          <w:lang w:val="en-US" w:eastAsia="ja-JP"/>
        </w:rPr>
        <w:t xml:space="preserve">] as: </w:t>
      </w:r>
    </w:p>
    <w:p w:rsidR="001C3588" w:rsidRPr="005612B8" w:rsidRDefault="001C3588" w:rsidP="001C3588">
      <w:pPr>
        <w:numPr>
          <w:ilvl w:val="0"/>
          <w:numId w:val="42"/>
        </w:numPr>
        <w:rPr>
          <w:lang w:val="en-US" w:eastAsia="ja-JP"/>
        </w:rPr>
      </w:pPr>
      <w:r w:rsidRPr="005612B8">
        <w:rPr>
          <w:lang w:val="en-US" w:eastAsia="ja-JP"/>
        </w:rPr>
        <w:t>Remote defect indication</w:t>
      </w:r>
      <w:r w:rsidRPr="005612B8">
        <w:rPr>
          <w:rFonts w:hint="eastAsia"/>
          <w:lang w:val="en-US" w:eastAsia="ja-JP"/>
        </w:rPr>
        <w:t xml:space="preserve"> (RDI)</w:t>
      </w:r>
      <w:r w:rsidRPr="005612B8">
        <w:rPr>
          <w:lang w:val="en-US" w:eastAsia="ja-JP"/>
        </w:rPr>
        <w:t>.</w:t>
      </w:r>
    </w:p>
    <w:p w:rsidR="001C3588" w:rsidRPr="005612B8" w:rsidRDefault="001C3588" w:rsidP="001C3588">
      <w:pPr>
        <w:rPr>
          <w:lang w:val="en-US" w:eastAsia="ja-JP"/>
        </w:rPr>
      </w:pPr>
      <w:r w:rsidRPr="005612B8">
        <w:rPr>
          <w:rFonts w:hint="eastAsia"/>
          <w:lang w:val="en-US" w:eastAsia="ja-JP"/>
        </w:rPr>
        <w:t xml:space="preserve">The </w:t>
      </w:r>
      <w:r w:rsidRPr="005612B8">
        <w:rPr>
          <w:lang w:val="en-US" w:eastAsia="ja-JP"/>
        </w:rPr>
        <w:t>specific</w:t>
      </w:r>
      <w:r w:rsidRPr="005612B8">
        <w:rPr>
          <w:rFonts w:hint="eastAsia"/>
          <w:lang w:val="en-US" w:eastAsia="ja-JP"/>
        </w:rPr>
        <w:t xml:space="preserve"> traffic </w:t>
      </w:r>
      <w:r w:rsidRPr="005612B8">
        <w:rPr>
          <w:lang w:val="en-US" w:eastAsia="ja-JP"/>
        </w:rPr>
        <w:t>unit for ESP Maintenance signals is</w:t>
      </w:r>
      <w:r w:rsidRPr="005612B8">
        <w:rPr>
          <w:rFonts w:hint="eastAsia"/>
          <w:lang w:val="en-US" w:eastAsia="ja-JP"/>
        </w:rPr>
        <w:t xml:space="preserve"> </w:t>
      </w:r>
      <w:r w:rsidRPr="005612B8">
        <w:rPr>
          <w:lang w:val="en-US" w:eastAsia="ja-JP"/>
        </w:rPr>
        <w:t>specified</w:t>
      </w:r>
      <w:r w:rsidRPr="005612B8">
        <w:rPr>
          <w:rFonts w:hint="eastAsia"/>
          <w:lang w:val="en-US" w:eastAsia="ja-JP"/>
        </w:rPr>
        <w:t xml:space="preserve"> in [</w:t>
      </w:r>
      <w:r w:rsidRPr="005612B8">
        <w:rPr>
          <w:lang w:val="en-US" w:eastAsia="ja-JP"/>
        </w:rPr>
        <w:t>IEEE 802.1Q</w:t>
      </w:r>
      <w:r w:rsidRPr="005612B8">
        <w:rPr>
          <w:rFonts w:hint="eastAsia"/>
          <w:lang w:val="en-US" w:eastAsia="ja-JP"/>
        </w:rPr>
        <w:t xml:space="preserve">].  </w:t>
      </w:r>
    </w:p>
    <w:p w:rsidR="001C3588" w:rsidRPr="005612B8" w:rsidRDefault="001C3588" w:rsidP="001C3588">
      <w:pPr>
        <w:rPr>
          <w:lang w:val="en-US" w:eastAsia="ja-JP"/>
        </w:rPr>
      </w:pPr>
      <w:r w:rsidRPr="005612B8">
        <w:rPr>
          <w:rFonts w:hint="eastAsia"/>
          <w:lang w:val="en-US" w:eastAsia="ja-JP"/>
        </w:rPr>
        <w:t>Maintenance</w:t>
      </w:r>
      <w:r w:rsidRPr="005612B8">
        <w:t xml:space="preserve"> signal related processing is specified</w:t>
      </w:r>
      <w:r w:rsidRPr="005612B8">
        <w:rPr>
          <w:rFonts w:hint="eastAsia"/>
          <w:lang w:eastAsia="ja-JP"/>
        </w:rPr>
        <w:t xml:space="preserve"> in [</w:t>
      </w:r>
      <w:r w:rsidRPr="005612B8">
        <w:rPr>
          <w:lang w:eastAsia="ja-JP"/>
        </w:rPr>
        <w:t>IEEE 802.1Q</w:t>
      </w:r>
      <w:r w:rsidRPr="005612B8">
        <w:rPr>
          <w:rFonts w:hint="eastAsia"/>
          <w:lang w:eastAsia="ja-JP"/>
        </w:rPr>
        <w:t>].</w:t>
      </w:r>
    </w:p>
    <w:p w:rsidR="00E169BF" w:rsidRPr="00EB39E3" w:rsidRDefault="00E169BF" w:rsidP="00E169BF">
      <w:pPr>
        <w:pStyle w:val="Heading1"/>
      </w:pPr>
      <w:bookmarkStart w:id="208" w:name="_Toc335753761"/>
      <w:r w:rsidRPr="00EB39E3">
        <w:t>15</w:t>
      </w:r>
      <w:r w:rsidRPr="00EB39E3">
        <w:tab/>
        <w:t>Mapping of client signals</w:t>
      </w:r>
      <w:bookmarkEnd w:id="208"/>
    </w:p>
    <w:p w:rsidR="00D26998" w:rsidRPr="005B47F9" w:rsidRDefault="00D26998" w:rsidP="00D26998">
      <w:r w:rsidRPr="005B47F9">
        <w:t xml:space="preserve">This clause specifies the mapping of </w:t>
      </w:r>
    </w:p>
    <w:p w:rsidR="00D00016" w:rsidRDefault="00D26998" w:rsidP="00D26998">
      <w:pPr>
        <w:pStyle w:val="enumlev1"/>
      </w:pPr>
      <w:r w:rsidRPr="005B47F9">
        <w:t>–</w:t>
      </w:r>
      <w:r w:rsidRPr="005B47F9">
        <w:tab/>
      </w:r>
      <w:r w:rsidR="00F8705B">
        <w:t>(</w:t>
      </w:r>
      <w:proofErr w:type="spellStart"/>
      <w:r>
        <w:t>UnTagged</w:t>
      </w:r>
      <w:proofErr w:type="spellEnd"/>
      <w:r>
        <w:t>, Priority-C-Tagged, C-Tagged</w:t>
      </w:r>
      <w:r w:rsidR="00F8705B">
        <w:t>) Customer EC (C-EC)</w:t>
      </w:r>
      <w:r>
        <w:t xml:space="preserve">, </w:t>
      </w:r>
    </w:p>
    <w:p w:rsidR="00D00016" w:rsidRDefault="00D00016" w:rsidP="00D26998">
      <w:pPr>
        <w:pStyle w:val="enumlev1"/>
      </w:pPr>
      <w:r w:rsidRPr="005B47F9">
        <w:t>–</w:t>
      </w:r>
      <w:r w:rsidRPr="005B47F9">
        <w:tab/>
      </w:r>
      <w:r w:rsidR="00F8705B">
        <w:t>(</w:t>
      </w:r>
      <w:r w:rsidR="00D26998">
        <w:t>Priority-S-Tagged, S-Tagged</w:t>
      </w:r>
      <w:r w:rsidR="00F8705B">
        <w:t>) Service EC (S-EC)</w:t>
      </w:r>
      <w:r w:rsidR="00D26998">
        <w:t xml:space="preserve">, </w:t>
      </w:r>
    </w:p>
    <w:p w:rsidR="00D00016" w:rsidRDefault="00D00016" w:rsidP="00D26998">
      <w:pPr>
        <w:pStyle w:val="enumlev1"/>
      </w:pPr>
      <w:r w:rsidRPr="005B47F9">
        <w:t>–</w:t>
      </w:r>
      <w:r w:rsidRPr="005B47F9">
        <w:tab/>
      </w:r>
      <w:r w:rsidR="00F8705B">
        <w:t>(</w:t>
      </w:r>
      <w:r w:rsidR="00D26998">
        <w:t>I-Tagged</w:t>
      </w:r>
      <w:r w:rsidR="00F8705B">
        <w:t>) Backbone Service EC (BS-EC)</w:t>
      </w:r>
      <w:r w:rsidR="00D26998">
        <w:t xml:space="preserve"> and </w:t>
      </w:r>
    </w:p>
    <w:p w:rsidR="00D00016" w:rsidRDefault="00D00016" w:rsidP="00D26998">
      <w:pPr>
        <w:pStyle w:val="enumlev1"/>
      </w:pPr>
      <w:r w:rsidRPr="005B47F9">
        <w:t>–</w:t>
      </w:r>
      <w:r w:rsidRPr="005B47F9">
        <w:tab/>
      </w:r>
      <w:r w:rsidR="00D26998">
        <w:t xml:space="preserve">Link </w:t>
      </w:r>
      <w:r w:rsidR="00F8705B">
        <w:t>EC (L-EC)</w:t>
      </w:r>
      <w:r w:rsidR="00D26998">
        <w:t xml:space="preserve"> Services </w:t>
      </w:r>
    </w:p>
    <w:p w:rsidR="00D26998" w:rsidRPr="005B47F9" w:rsidRDefault="00D26998" w:rsidP="00D26998">
      <w:pPr>
        <w:pStyle w:val="enumlev1"/>
      </w:pPr>
      <w:proofErr w:type="gramStart"/>
      <w:r>
        <w:t>into</w:t>
      </w:r>
      <w:proofErr w:type="gramEnd"/>
      <w:r>
        <w:t xml:space="preserve"> Service Ethernet Connection (S-EC) signals</w:t>
      </w:r>
      <w:r w:rsidR="00D00016">
        <w:t xml:space="preserve"> and of</w:t>
      </w:r>
    </w:p>
    <w:p w:rsidR="00D00016" w:rsidRDefault="00D26998" w:rsidP="00D26998">
      <w:pPr>
        <w:pStyle w:val="enumlev1"/>
      </w:pPr>
      <w:r w:rsidRPr="005B47F9">
        <w:t>–</w:t>
      </w:r>
      <w:r w:rsidRPr="005B47F9">
        <w:tab/>
      </w:r>
      <w:r w:rsidR="00F8705B">
        <w:t>(</w:t>
      </w:r>
      <w:proofErr w:type="spellStart"/>
      <w:r>
        <w:t>UnTagged</w:t>
      </w:r>
      <w:proofErr w:type="spellEnd"/>
      <w:r>
        <w:t>, Priority-C-Tagged, C-Tagged</w:t>
      </w:r>
      <w:r w:rsidR="00F8705B">
        <w:t>) C-EC</w:t>
      </w:r>
      <w:r>
        <w:t xml:space="preserve">, </w:t>
      </w:r>
    </w:p>
    <w:p w:rsidR="00D00016" w:rsidRDefault="00D00016" w:rsidP="00D26998">
      <w:pPr>
        <w:pStyle w:val="enumlev1"/>
      </w:pPr>
      <w:r w:rsidRPr="005B47F9">
        <w:t>–</w:t>
      </w:r>
      <w:r w:rsidRPr="005B47F9">
        <w:tab/>
      </w:r>
      <w:r w:rsidR="00F8705B">
        <w:t>(</w:t>
      </w:r>
      <w:r w:rsidR="00D26998">
        <w:t>Priority-S-Tagged, S-Tagged</w:t>
      </w:r>
      <w:r w:rsidR="00F8705B">
        <w:t>) S-EC</w:t>
      </w:r>
      <w:r w:rsidR="00D26998">
        <w:t xml:space="preserve">, </w:t>
      </w:r>
    </w:p>
    <w:p w:rsidR="00D00016" w:rsidRDefault="00D00016" w:rsidP="00D26998">
      <w:pPr>
        <w:pStyle w:val="enumlev1"/>
      </w:pPr>
      <w:r w:rsidRPr="005B47F9">
        <w:t>–</w:t>
      </w:r>
      <w:r w:rsidRPr="005B47F9">
        <w:tab/>
      </w:r>
      <w:r w:rsidR="00F8705B">
        <w:t>(</w:t>
      </w:r>
      <w:r w:rsidR="00D26998">
        <w:t>I-Tagged, non-S-Tagged</w:t>
      </w:r>
      <w:r w:rsidR="00F8705B">
        <w:t>)</w:t>
      </w:r>
      <w:r w:rsidR="00D26998">
        <w:t xml:space="preserve"> L</w:t>
      </w:r>
      <w:r w:rsidR="00F8705B">
        <w:t>-EC</w:t>
      </w:r>
      <w:r w:rsidR="00D26998">
        <w:t xml:space="preserve"> and </w:t>
      </w:r>
    </w:p>
    <w:p w:rsidR="00D00016" w:rsidRDefault="00D00016" w:rsidP="00D26998">
      <w:pPr>
        <w:pStyle w:val="enumlev1"/>
      </w:pPr>
      <w:r w:rsidRPr="005B47F9">
        <w:t>–</w:t>
      </w:r>
      <w:r w:rsidRPr="005B47F9">
        <w:tab/>
      </w:r>
      <w:r w:rsidR="00D26998">
        <w:t>L</w:t>
      </w:r>
      <w:r w:rsidR="00F8705B">
        <w:t>-EC</w:t>
      </w:r>
      <w:r w:rsidR="00D26998">
        <w:t xml:space="preserve"> Services </w:t>
      </w:r>
    </w:p>
    <w:p w:rsidR="00D26998" w:rsidRDefault="00D26998" w:rsidP="00D26998">
      <w:pPr>
        <w:pStyle w:val="enumlev1"/>
      </w:pPr>
      <w:proofErr w:type="gramStart"/>
      <w:r>
        <w:t>into</w:t>
      </w:r>
      <w:proofErr w:type="gramEnd"/>
      <w:r>
        <w:t xml:space="preserve"> Backbone Service Ethernet Connection (BS-EC) signals</w:t>
      </w:r>
      <w:r w:rsidR="00F8705B">
        <w:t>.</w:t>
      </w:r>
    </w:p>
    <w:p w:rsidR="00D26998" w:rsidRDefault="00D26998" w:rsidP="00D26998">
      <w:r>
        <w:t>These EC services are supported via five Ethernet Service Interface types, which are specified in [IEEE 802.1Q] as:</w:t>
      </w:r>
    </w:p>
    <w:p w:rsidR="00D26998" w:rsidRPr="005B47F9" w:rsidRDefault="00D26998" w:rsidP="00D26998">
      <w:pPr>
        <w:pStyle w:val="enumlev1"/>
      </w:pPr>
      <w:r w:rsidRPr="005B47F9">
        <w:t>–</w:t>
      </w:r>
      <w:r w:rsidRPr="005B47F9">
        <w:tab/>
      </w:r>
      <w:r>
        <w:t>C-Tagged Service Interface</w:t>
      </w:r>
    </w:p>
    <w:p w:rsidR="00D26998" w:rsidRPr="005B47F9" w:rsidRDefault="00D26998" w:rsidP="00D26998">
      <w:pPr>
        <w:pStyle w:val="enumlev1"/>
      </w:pPr>
      <w:r w:rsidRPr="005B47F9">
        <w:t>–</w:t>
      </w:r>
      <w:r w:rsidRPr="005B47F9">
        <w:tab/>
      </w:r>
      <w:r>
        <w:t>S-Tagged</w:t>
      </w:r>
      <w:r w:rsidRPr="00EE0D76">
        <w:t xml:space="preserve"> </w:t>
      </w:r>
      <w:r>
        <w:t>Service Interface</w:t>
      </w:r>
    </w:p>
    <w:p w:rsidR="00D26998" w:rsidRPr="005B47F9" w:rsidRDefault="00D26998" w:rsidP="00D26998">
      <w:pPr>
        <w:pStyle w:val="enumlev1"/>
      </w:pPr>
      <w:r w:rsidRPr="005B47F9">
        <w:t>–</w:t>
      </w:r>
      <w:r w:rsidRPr="005B47F9">
        <w:tab/>
      </w:r>
      <w:r>
        <w:t>I-Tagged Service Interface</w:t>
      </w:r>
    </w:p>
    <w:p w:rsidR="00D26998" w:rsidRPr="005B47F9" w:rsidRDefault="00D26998" w:rsidP="00D26998">
      <w:pPr>
        <w:pStyle w:val="enumlev1"/>
      </w:pPr>
      <w:r w:rsidRPr="005B47F9">
        <w:t>–</w:t>
      </w:r>
      <w:r w:rsidRPr="005B47F9">
        <w:tab/>
      </w:r>
      <w:r>
        <w:t>Port-based Service Interface</w:t>
      </w:r>
    </w:p>
    <w:p w:rsidR="00D26998" w:rsidRPr="005B47F9" w:rsidRDefault="00D26998" w:rsidP="00D26998">
      <w:pPr>
        <w:pStyle w:val="enumlev1"/>
      </w:pPr>
      <w:r w:rsidRPr="005B47F9">
        <w:t>–</w:t>
      </w:r>
      <w:r w:rsidRPr="005B47F9">
        <w:tab/>
      </w:r>
      <w:r>
        <w:t>Transparent Service Interface.</w:t>
      </w:r>
    </w:p>
    <w:p w:rsidR="00D26998" w:rsidRDefault="00D26998" w:rsidP="00D26998">
      <w:r>
        <w:t xml:space="preserve">Each Service Interface supports one or more EC services as illustrated in Table 15-1 with a transparency for Layer 2 Control Protocols (L2CP) as illustrated in Table 15-2. For the case the transparency for the L2CPs is ‘pass’ the frames are an element of the EC signal. For the case the transparency for the L2CPs is ‘peer’ the frames represent EC control protocol </w:t>
      </w:r>
      <w:proofErr w:type="spellStart"/>
      <w:r>
        <w:t>PDUs</w:t>
      </w:r>
      <w:proofErr w:type="spellEnd"/>
      <w:r>
        <w:t xml:space="preserve"> and are processed by the higher layers in the service interface and these higher layers may generate new L2CP messages which have to be transported via the EC.</w:t>
      </w:r>
      <w:r w:rsidRPr="008A5CA2">
        <w:t xml:space="preserve"> </w:t>
      </w:r>
      <w:r>
        <w:t xml:space="preserve">For the case the transparency for the L2CPs is ‘discard’ the frames are discarded as those frames are not part of the EC or its control protocols. </w:t>
      </w:r>
    </w:p>
    <w:p w:rsidR="00D26998" w:rsidRDefault="00D26998" w:rsidP="00D26998">
      <w:pPr>
        <w:pStyle w:val="TableNotitle"/>
      </w:pPr>
      <w:r>
        <w:lastRenderedPageBreak/>
        <w:t xml:space="preserve">Table 15-1 – </w:t>
      </w:r>
      <w:r w:rsidR="004A6536">
        <w:t xml:space="preserve">[802.1Q] </w:t>
      </w:r>
      <w:r>
        <w:t xml:space="preserve">Service Interface support of EC </w:t>
      </w:r>
      <w:r w:rsidR="004A6536">
        <w:t>services</w:t>
      </w:r>
    </w:p>
    <w:tbl>
      <w:tblPr>
        <w:tblStyle w:val="TableGrid"/>
        <w:tblW w:w="0" w:type="auto"/>
        <w:jc w:val="center"/>
        <w:tblLook w:val="04A0"/>
      </w:tblPr>
      <w:tblGrid>
        <w:gridCol w:w="2686"/>
        <w:gridCol w:w="1226"/>
        <w:gridCol w:w="1134"/>
        <w:gridCol w:w="1072"/>
        <w:gridCol w:w="1359"/>
        <w:gridCol w:w="1402"/>
      </w:tblGrid>
      <w:tr w:rsidR="004A6536" w:rsidTr="002B6487">
        <w:trPr>
          <w:jc w:val="center"/>
        </w:trPr>
        <w:tc>
          <w:tcPr>
            <w:tcW w:w="2686" w:type="dxa"/>
            <w:vMerge w:val="restart"/>
          </w:tcPr>
          <w:p w:rsidR="004A6536" w:rsidRDefault="004A6536" w:rsidP="009A5D60">
            <w:pPr>
              <w:pStyle w:val="Tablehead"/>
            </w:pPr>
          </w:p>
        </w:tc>
        <w:tc>
          <w:tcPr>
            <w:tcW w:w="6193" w:type="dxa"/>
            <w:gridSpan w:val="5"/>
          </w:tcPr>
          <w:p w:rsidR="004A6536" w:rsidRDefault="004A6536" w:rsidP="009A5D60">
            <w:pPr>
              <w:pStyle w:val="Tablehead"/>
            </w:pPr>
            <w:r>
              <w:t>[IEEE 802.1Q]</w:t>
            </w:r>
          </w:p>
        </w:tc>
      </w:tr>
      <w:tr w:rsidR="004A6536" w:rsidTr="002B6487">
        <w:trPr>
          <w:jc w:val="center"/>
        </w:trPr>
        <w:tc>
          <w:tcPr>
            <w:tcW w:w="2686" w:type="dxa"/>
            <w:vMerge/>
          </w:tcPr>
          <w:p w:rsidR="004A6536" w:rsidRDefault="004A6536" w:rsidP="003E731A">
            <w:pPr>
              <w:pStyle w:val="Tablehead"/>
            </w:pPr>
          </w:p>
        </w:tc>
        <w:tc>
          <w:tcPr>
            <w:tcW w:w="1226" w:type="dxa"/>
          </w:tcPr>
          <w:p w:rsidR="004A6536" w:rsidRDefault="004A6536" w:rsidP="003E731A">
            <w:pPr>
              <w:pStyle w:val="Tablehead"/>
            </w:pPr>
            <w:r>
              <w:t>C-Tagged Service Interface</w:t>
            </w:r>
          </w:p>
        </w:tc>
        <w:tc>
          <w:tcPr>
            <w:tcW w:w="1134" w:type="dxa"/>
          </w:tcPr>
          <w:p w:rsidR="004A6536" w:rsidRDefault="004A6536" w:rsidP="003E731A">
            <w:pPr>
              <w:pStyle w:val="Tablehead"/>
            </w:pPr>
            <w:r>
              <w:t>S-Tagged</w:t>
            </w:r>
            <w:r w:rsidRPr="00EE0D76">
              <w:t xml:space="preserve"> </w:t>
            </w:r>
            <w:r>
              <w:t>Service Interface</w:t>
            </w:r>
          </w:p>
        </w:tc>
        <w:tc>
          <w:tcPr>
            <w:tcW w:w="1072" w:type="dxa"/>
          </w:tcPr>
          <w:p w:rsidR="004A6536" w:rsidRDefault="004A6536" w:rsidP="003E731A">
            <w:pPr>
              <w:pStyle w:val="Tablehead"/>
            </w:pPr>
            <w:r>
              <w:t>I-Tagged Service Interface</w:t>
            </w:r>
          </w:p>
        </w:tc>
        <w:tc>
          <w:tcPr>
            <w:tcW w:w="1359" w:type="dxa"/>
          </w:tcPr>
          <w:p w:rsidR="004A6536" w:rsidRDefault="004A6536" w:rsidP="003E731A">
            <w:pPr>
              <w:pStyle w:val="Tablehead"/>
            </w:pPr>
            <w:r>
              <w:t>Port-based Service Interface</w:t>
            </w:r>
          </w:p>
        </w:tc>
        <w:tc>
          <w:tcPr>
            <w:tcW w:w="1402" w:type="dxa"/>
          </w:tcPr>
          <w:p w:rsidR="004A6536" w:rsidRDefault="004A6536" w:rsidP="003E731A">
            <w:pPr>
              <w:pStyle w:val="Tablehead"/>
            </w:pPr>
            <w:r>
              <w:t>Transparent Service Interface</w:t>
            </w:r>
          </w:p>
        </w:tc>
      </w:tr>
      <w:tr w:rsidR="004A6536" w:rsidTr="002B6487">
        <w:trPr>
          <w:jc w:val="center"/>
        </w:trPr>
        <w:tc>
          <w:tcPr>
            <w:tcW w:w="2686" w:type="dxa"/>
          </w:tcPr>
          <w:p w:rsidR="004A6536" w:rsidRDefault="004A6536" w:rsidP="00426B36">
            <w:pPr>
              <w:pStyle w:val="Tabletext"/>
            </w:pPr>
            <w:proofErr w:type="spellStart"/>
            <w:r>
              <w:t>UnTagged</w:t>
            </w:r>
            <w:proofErr w:type="spellEnd"/>
            <w:r>
              <w:t xml:space="preserve"> C-EC</w:t>
            </w:r>
          </w:p>
        </w:tc>
        <w:tc>
          <w:tcPr>
            <w:tcW w:w="1226" w:type="dxa"/>
          </w:tcPr>
          <w:p w:rsidR="004A6536" w:rsidRDefault="004A6536" w:rsidP="003E731A">
            <w:pPr>
              <w:pStyle w:val="Tabletext"/>
              <w:jc w:val="center"/>
            </w:pPr>
            <w:r>
              <w:sym w:font="Symbol" w:char="F0D6"/>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sym w:font="Symbol" w:char="F0D6"/>
            </w:r>
          </w:p>
        </w:tc>
        <w:tc>
          <w:tcPr>
            <w:tcW w:w="1402" w:type="dxa"/>
          </w:tcPr>
          <w:p w:rsidR="004A6536" w:rsidRDefault="004A6536" w:rsidP="003E731A">
            <w:pPr>
              <w:pStyle w:val="Tabletext"/>
              <w:jc w:val="center"/>
            </w:pPr>
            <w:r>
              <w:sym w:font="Symbol" w:char="F0D6"/>
            </w:r>
          </w:p>
        </w:tc>
      </w:tr>
      <w:tr w:rsidR="004A6536" w:rsidTr="002B6487">
        <w:trPr>
          <w:jc w:val="center"/>
        </w:trPr>
        <w:tc>
          <w:tcPr>
            <w:tcW w:w="2686" w:type="dxa"/>
          </w:tcPr>
          <w:p w:rsidR="004A6536" w:rsidRDefault="004A6536" w:rsidP="00426B36">
            <w:pPr>
              <w:pStyle w:val="Tabletext"/>
            </w:pPr>
            <w:r>
              <w:t>Priority-C-Tagged C-EC</w:t>
            </w:r>
          </w:p>
        </w:tc>
        <w:tc>
          <w:tcPr>
            <w:tcW w:w="1226" w:type="dxa"/>
          </w:tcPr>
          <w:p w:rsidR="004A6536" w:rsidRDefault="004A6536" w:rsidP="003E731A">
            <w:pPr>
              <w:pStyle w:val="Tabletext"/>
              <w:jc w:val="center"/>
            </w:pPr>
            <w:r>
              <w:sym w:font="Symbol" w:char="F0D6"/>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sym w:font="Symbol" w:char="F0D6"/>
            </w:r>
          </w:p>
        </w:tc>
        <w:tc>
          <w:tcPr>
            <w:tcW w:w="1402" w:type="dxa"/>
          </w:tcPr>
          <w:p w:rsidR="004A6536" w:rsidRDefault="004A6536" w:rsidP="003E731A">
            <w:pPr>
              <w:pStyle w:val="Tabletext"/>
              <w:jc w:val="center"/>
            </w:pPr>
            <w:r>
              <w:sym w:font="Symbol" w:char="F0D6"/>
            </w:r>
          </w:p>
        </w:tc>
      </w:tr>
      <w:tr w:rsidR="004A6536" w:rsidTr="002B6487">
        <w:trPr>
          <w:jc w:val="center"/>
        </w:trPr>
        <w:tc>
          <w:tcPr>
            <w:tcW w:w="2686" w:type="dxa"/>
          </w:tcPr>
          <w:p w:rsidR="004A6536" w:rsidRDefault="004A6536" w:rsidP="00426B36">
            <w:pPr>
              <w:pStyle w:val="Tabletext"/>
            </w:pPr>
            <w:r>
              <w:t>C-Tagged C-EC</w:t>
            </w:r>
          </w:p>
        </w:tc>
        <w:tc>
          <w:tcPr>
            <w:tcW w:w="1226" w:type="dxa"/>
          </w:tcPr>
          <w:p w:rsidR="004A6536" w:rsidRDefault="004A6536" w:rsidP="003E731A">
            <w:pPr>
              <w:pStyle w:val="Tabletext"/>
              <w:jc w:val="center"/>
            </w:pPr>
            <w:r>
              <w:sym w:font="Symbol" w:char="F0D6"/>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Bundled C-Tagged C-EC</w:t>
            </w:r>
          </w:p>
        </w:tc>
        <w:tc>
          <w:tcPr>
            <w:tcW w:w="1226" w:type="dxa"/>
          </w:tcPr>
          <w:p w:rsidR="004A6536" w:rsidRDefault="004A6536" w:rsidP="003E731A">
            <w:pPr>
              <w:pStyle w:val="Tabletext"/>
              <w:jc w:val="center"/>
            </w:pPr>
            <w:r>
              <w:sym w:font="Symbol" w:char="F0D6"/>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Priority-S-Tagged S-EC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sym w:font="Symbol" w:char="F0D6"/>
            </w:r>
          </w:p>
        </w:tc>
        <w:tc>
          <w:tcPr>
            <w:tcW w:w="1402" w:type="dxa"/>
          </w:tcPr>
          <w:p w:rsidR="004A6536" w:rsidRDefault="004A6536" w:rsidP="003E731A">
            <w:pPr>
              <w:pStyle w:val="Tabletext"/>
              <w:jc w:val="center"/>
            </w:pPr>
            <w:r>
              <w:sym w:font="Symbol" w:char="F0D6"/>
            </w:r>
          </w:p>
        </w:tc>
      </w:tr>
      <w:tr w:rsidR="004A6536" w:rsidTr="002B6487">
        <w:trPr>
          <w:jc w:val="center"/>
        </w:trPr>
        <w:tc>
          <w:tcPr>
            <w:tcW w:w="2686" w:type="dxa"/>
          </w:tcPr>
          <w:p w:rsidR="004A6536" w:rsidRDefault="004A6536" w:rsidP="00426B36">
            <w:pPr>
              <w:pStyle w:val="Tabletext"/>
            </w:pPr>
            <w:r>
              <w:t>S-Tagged S-EC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sym w:font="Symbol" w:char="F0D6"/>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Bundled S-Tagged S-EC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sym w:font="Symbol" w:char="F0D6"/>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I-Tagged BS-EC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sym w:font="Symbol" w:char="F0D6"/>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Bundled I-Tagged BS-EC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sym w:font="Symbol" w:char="F0D6"/>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t>-</w:t>
            </w:r>
            <w:r w:rsidR="002B6487">
              <w:t xml:space="preserve"> (1)</w:t>
            </w:r>
          </w:p>
        </w:tc>
      </w:tr>
      <w:tr w:rsidR="004A6536" w:rsidTr="002B6487">
        <w:trPr>
          <w:jc w:val="center"/>
        </w:trPr>
        <w:tc>
          <w:tcPr>
            <w:tcW w:w="2686" w:type="dxa"/>
          </w:tcPr>
          <w:p w:rsidR="004A6536" w:rsidRDefault="004A6536" w:rsidP="00426B36">
            <w:pPr>
              <w:pStyle w:val="Tabletext"/>
            </w:pPr>
            <w:r>
              <w:t>Non-S-Tagged Link 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sym w:font="Symbol" w:char="F0D6"/>
            </w:r>
          </w:p>
        </w:tc>
        <w:tc>
          <w:tcPr>
            <w:tcW w:w="1402" w:type="dxa"/>
          </w:tcPr>
          <w:p w:rsidR="004A6536" w:rsidRDefault="004A6536" w:rsidP="003E731A">
            <w:pPr>
              <w:pStyle w:val="Tabletext"/>
              <w:jc w:val="center"/>
            </w:pPr>
            <w:r>
              <w:sym w:font="Symbol" w:char="F0D6"/>
            </w:r>
          </w:p>
        </w:tc>
      </w:tr>
      <w:tr w:rsidR="004A6536" w:rsidTr="002B6487">
        <w:trPr>
          <w:jc w:val="center"/>
        </w:trPr>
        <w:tc>
          <w:tcPr>
            <w:tcW w:w="2686" w:type="dxa"/>
          </w:tcPr>
          <w:p w:rsidR="004A6536" w:rsidRDefault="004A6536" w:rsidP="00426B36">
            <w:pPr>
              <w:pStyle w:val="Tabletext"/>
            </w:pPr>
            <w:r>
              <w:t>Priority S-Tagged Link 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sym w:font="Symbol" w:char="F0D6"/>
            </w:r>
          </w:p>
        </w:tc>
        <w:tc>
          <w:tcPr>
            <w:tcW w:w="1402" w:type="dxa"/>
          </w:tcPr>
          <w:p w:rsidR="004A6536" w:rsidRDefault="004A6536" w:rsidP="003E731A">
            <w:pPr>
              <w:pStyle w:val="Tabletext"/>
              <w:jc w:val="center"/>
            </w:pPr>
            <w:r>
              <w:sym w:font="Symbol" w:char="F0D6"/>
            </w:r>
          </w:p>
        </w:tc>
      </w:tr>
      <w:tr w:rsidR="004A6536" w:rsidTr="002B6487">
        <w:trPr>
          <w:jc w:val="center"/>
        </w:trPr>
        <w:tc>
          <w:tcPr>
            <w:tcW w:w="2686" w:type="dxa"/>
          </w:tcPr>
          <w:p w:rsidR="004A6536" w:rsidRDefault="004A6536" w:rsidP="00426B36">
            <w:pPr>
              <w:pStyle w:val="Tabletext"/>
            </w:pPr>
            <w:r>
              <w:t>Link EC</w:t>
            </w:r>
          </w:p>
        </w:tc>
        <w:tc>
          <w:tcPr>
            <w:tcW w:w="1226" w:type="dxa"/>
          </w:tcPr>
          <w:p w:rsidR="004A6536" w:rsidRDefault="004A6536" w:rsidP="003E731A">
            <w:pPr>
              <w:pStyle w:val="Tabletext"/>
              <w:jc w:val="center"/>
            </w:pPr>
            <w:r>
              <w:t>-</w:t>
            </w:r>
          </w:p>
        </w:tc>
        <w:tc>
          <w:tcPr>
            <w:tcW w:w="1134" w:type="dxa"/>
          </w:tcPr>
          <w:p w:rsidR="004A6536" w:rsidRDefault="004A6536" w:rsidP="003E731A">
            <w:pPr>
              <w:pStyle w:val="Tabletext"/>
              <w:jc w:val="center"/>
            </w:pPr>
            <w:r>
              <w:t>-</w:t>
            </w:r>
          </w:p>
        </w:tc>
        <w:tc>
          <w:tcPr>
            <w:tcW w:w="1072" w:type="dxa"/>
          </w:tcPr>
          <w:p w:rsidR="004A6536" w:rsidRDefault="004A6536" w:rsidP="003E731A">
            <w:pPr>
              <w:pStyle w:val="Tabletext"/>
              <w:jc w:val="center"/>
            </w:pPr>
            <w:r>
              <w:t>-</w:t>
            </w:r>
          </w:p>
        </w:tc>
        <w:tc>
          <w:tcPr>
            <w:tcW w:w="1359" w:type="dxa"/>
          </w:tcPr>
          <w:p w:rsidR="004A6536" w:rsidRDefault="004A6536" w:rsidP="003E731A">
            <w:pPr>
              <w:pStyle w:val="Tabletext"/>
              <w:jc w:val="center"/>
            </w:pPr>
            <w:r>
              <w:t>-</w:t>
            </w:r>
          </w:p>
        </w:tc>
        <w:tc>
          <w:tcPr>
            <w:tcW w:w="1402" w:type="dxa"/>
          </w:tcPr>
          <w:p w:rsidR="004A6536" w:rsidRDefault="004A6536" w:rsidP="003E731A">
            <w:pPr>
              <w:pStyle w:val="Tabletext"/>
              <w:jc w:val="center"/>
            </w:pPr>
            <w:r>
              <w:sym w:font="Symbol" w:char="F0D6"/>
            </w:r>
          </w:p>
        </w:tc>
      </w:tr>
      <w:tr w:rsidR="002B6487" w:rsidTr="00357FD7">
        <w:trPr>
          <w:jc w:val="center"/>
        </w:trPr>
        <w:tc>
          <w:tcPr>
            <w:tcW w:w="8879" w:type="dxa"/>
            <w:gridSpan w:val="6"/>
          </w:tcPr>
          <w:p w:rsidR="00583FD2" w:rsidRDefault="002B6487">
            <w:pPr>
              <w:pStyle w:val="Tabletext"/>
              <w:rPr>
                <w:rFonts w:eastAsia="Times New Roman"/>
              </w:rPr>
            </w:pPr>
            <w:r>
              <w:t>Note 1: Tagged EC and Bundled EC service types represent a subset of the EC signals on the UNI interface. A Transparent service interface is non-selective.</w:t>
            </w:r>
          </w:p>
        </w:tc>
      </w:tr>
    </w:tbl>
    <w:p w:rsidR="0059001F" w:rsidRDefault="0059001F" w:rsidP="0059001F"/>
    <w:p w:rsidR="004A6536" w:rsidRDefault="004A6536" w:rsidP="004A6536">
      <w:pPr>
        <w:pStyle w:val="TableNotitle"/>
      </w:pPr>
      <w:r>
        <w:t>Table 15-1B – MEF UNI support of EC services</w:t>
      </w:r>
    </w:p>
    <w:tbl>
      <w:tblPr>
        <w:tblStyle w:val="TableGrid"/>
        <w:tblW w:w="0" w:type="auto"/>
        <w:jc w:val="center"/>
        <w:tblInd w:w="-765" w:type="dxa"/>
        <w:tblLook w:val="04A0"/>
      </w:tblPr>
      <w:tblGrid>
        <w:gridCol w:w="2644"/>
        <w:gridCol w:w="2209"/>
      </w:tblGrid>
      <w:tr w:rsidR="004A6536" w:rsidTr="00F42B92">
        <w:trPr>
          <w:jc w:val="center"/>
        </w:trPr>
        <w:tc>
          <w:tcPr>
            <w:tcW w:w="2644" w:type="dxa"/>
            <w:vMerge w:val="restart"/>
          </w:tcPr>
          <w:p w:rsidR="004A6536" w:rsidRDefault="004A6536" w:rsidP="00F42B92">
            <w:pPr>
              <w:pStyle w:val="Tablehead"/>
            </w:pPr>
          </w:p>
        </w:tc>
        <w:tc>
          <w:tcPr>
            <w:tcW w:w="2209" w:type="dxa"/>
          </w:tcPr>
          <w:p w:rsidR="004A6536" w:rsidRDefault="004A6536" w:rsidP="00FE310F">
            <w:pPr>
              <w:pStyle w:val="Tablehead"/>
            </w:pPr>
            <w:r w:rsidRPr="00FE310F">
              <w:t>[MEF</w:t>
            </w:r>
            <w:r w:rsidR="00742947">
              <w:t xml:space="preserve"> </w:t>
            </w:r>
            <w:r w:rsidR="00FE310F" w:rsidRPr="00FE310F">
              <w:t>13</w:t>
            </w:r>
            <w:r w:rsidRPr="00FE310F">
              <w:t>]</w:t>
            </w:r>
          </w:p>
        </w:tc>
      </w:tr>
      <w:tr w:rsidR="004A6536" w:rsidTr="00F42B92">
        <w:trPr>
          <w:jc w:val="center"/>
        </w:trPr>
        <w:tc>
          <w:tcPr>
            <w:tcW w:w="2644" w:type="dxa"/>
            <w:vMerge/>
          </w:tcPr>
          <w:p w:rsidR="004A6536" w:rsidRDefault="004A6536" w:rsidP="00F42B92">
            <w:pPr>
              <w:pStyle w:val="Tablehead"/>
            </w:pPr>
          </w:p>
        </w:tc>
        <w:tc>
          <w:tcPr>
            <w:tcW w:w="2209" w:type="dxa"/>
          </w:tcPr>
          <w:p w:rsidR="004A6536" w:rsidRDefault="004A6536" w:rsidP="00F42B92">
            <w:pPr>
              <w:pStyle w:val="Tablehead"/>
            </w:pPr>
            <w:r>
              <w:t>UNI</w:t>
            </w:r>
          </w:p>
        </w:tc>
      </w:tr>
      <w:tr w:rsidR="004A6536" w:rsidTr="00F42B92">
        <w:trPr>
          <w:jc w:val="center"/>
        </w:trPr>
        <w:tc>
          <w:tcPr>
            <w:tcW w:w="2644" w:type="dxa"/>
          </w:tcPr>
          <w:p w:rsidR="004A6536" w:rsidRDefault="004A6536" w:rsidP="00F42B92">
            <w:pPr>
              <w:pStyle w:val="Tabletext"/>
            </w:pPr>
            <w:proofErr w:type="spellStart"/>
            <w:r>
              <w:t>UnTagged</w:t>
            </w:r>
            <w:proofErr w:type="spellEnd"/>
            <w:r>
              <w:t xml:space="preserve"> C-EC</w:t>
            </w:r>
          </w:p>
        </w:tc>
        <w:tc>
          <w:tcPr>
            <w:tcW w:w="2209" w:type="dxa"/>
          </w:tcPr>
          <w:p w:rsidR="004A6536" w:rsidRDefault="004A6536"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Priority-C-Tagged C-EC</w:t>
            </w:r>
          </w:p>
        </w:tc>
        <w:tc>
          <w:tcPr>
            <w:tcW w:w="2209" w:type="dxa"/>
          </w:tcPr>
          <w:p w:rsidR="004A6536" w:rsidRDefault="004A6536"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C-Tagged C-EC</w:t>
            </w:r>
          </w:p>
        </w:tc>
        <w:tc>
          <w:tcPr>
            <w:tcW w:w="2209" w:type="dxa"/>
          </w:tcPr>
          <w:p w:rsidR="004A6536" w:rsidRDefault="004A6536"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Bundled C-Tagged C-EC</w:t>
            </w:r>
          </w:p>
        </w:tc>
        <w:tc>
          <w:tcPr>
            <w:tcW w:w="2209" w:type="dxa"/>
          </w:tcPr>
          <w:p w:rsidR="004A6536" w:rsidRDefault="004A6536" w:rsidP="00F42B92">
            <w:pPr>
              <w:pStyle w:val="Tabletext"/>
              <w:jc w:val="center"/>
            </w:pPr>
            <w:r>
              <w:sym w:font="Symbol" w:char="F0D6"/>
            </w:r>
            <w:r>
              <w:br/>
              <w:t>(bundling)</w:t>
            </w:r>
          </w:p>
          <w:p w:rsidR="004A6536" w:rsidRDefault="004A6536" w:rsidP="00F42B92">
            <w:pPr>
              <w:pStyle w:val="Tabletext"/>
              <w:jc w:val="center"/>
            </w:pPr>
            <w:r>
              <w:t>(all-to-one bundling)</w:t>
            </w:r>
          </w:p>
        </w:tc>
      </w:tr>
      <w:tr w:rsidR="004A6536" w:rsidTr="00F42B92">
        <w:trPr>
          <w:jc w:val="center"/>
        </w:trPr>
        <w:tc>
          <w:tcPr>
            <w:tcW w:w="2644" w:type="dxa"/>
          </w:tcPr>
          <w:p w:rsidR="004A6536" w:rsidRDefault="004A6536" w:rsidP="00F42B92">
            <w:pPr>
              <w:pStyle w:val="Tabletext"/>
            </w:pPr>
            <w:r>
              <w:t>Priority-S-Tagged S-EC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S-Tagged S-EC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Bundled S-Tagged S-EC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I-Tagged BS-EC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Bundled I-Tagged BS-EC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Non-S-Tagged Link 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Priority S-Tagged Link EC</w:t>
            </w:r>
          </w:p>
        </w:tc>
        <w:tc>
          <w:tcPr>
            <w:tcW w:w="2209" w:type="dxa"/>
          </w:tcPr>
          <w:p w:rsidR="004A6536" w:rsidRDefault="004A6536" w:rsidP="00F42B92">
            <w:pPr>
              <w:pStyle w:val="Tabletext"/>
              <w:jc w:val="center"/>
            </w:pPr>
            <w:r>
              <w:t>-</w:t>
            </w:r>
          </w:p>
        </w:tc>
      </w:tr>
      <w:tr w:rsidR="004A6536" w:rsidTr="00F42B92">
        <w:trPr>
          <w:jc w:val="center"/>
        </w:trPr>
        <w:tc>
          <w:tcPr>
            <w:tcW w:w="2644" w:type="dxa"/>
          </w:tcPr>
          <w:p w:rsidR="004A6536" w:rsidRDefault="004A6536" w:rsidP="00F42B92">
            <w:pPr>
              <w:pStyle w:val="Tabletext"/>
            </w:pPr>
            <w:r>
              <w:t>Link EC</w:t>
            </w:r>
          </w:p>
        </w:tc>
        <w:tc>
          <w:tcPr>
            <w:tcW w:w="2209" w:type="dxa"/>
          </w:tcPr>
          <w:p w:rsidR="004A6536" w:rsidRDefault="004A6536" w:rsidP="00F42B92">
            <w:pPr>
              <w:pStyle w:val="Tabletext"/>
              <w:jc w:val="center"/>
            </w:pPr>
            <w:r>
              <w:t>-</w:t>
            </w:r>
          </w:p>
        </w:tc>
      </w:tr>
    </w:tbl>
    <w:p w:rsidR="004A6536" w:rsidRDefault="004A6536" w:rsidP="0059001F"/>
    <w:p w:rsidR="004A6536" w:rsidRDefault="004A6536" w:rsidP="004A6536">
      <w:pPr>
        <w:pStyle w:val="TableNotitle"/>
      </w:pPr>
      <w:r>
        <w:lastRenderedPageBreak/>
        <w:t>Table 15-1</w:t>
      </w:r>
      <w:r w:rsidR="00FE310F">
        <w:t>C</w:t>
      </w:r>
      <w:r>
        <w:t xml:space="preserve"> –</w:t>
      </w:r>
      <w:r w:rsidR="00FE310F">
        <w:t xml:space="preserve"> </w:t>
      </w:r>
      <w:r w:rsidR="00871E60">
        <w:t>NNI</w:t>
      </w:r>
      <w:r>
        <w:t xml:space="preserve"> support of EC types</w:t>
      </w:r>
    </w:p>
    <w:tbl>
      <w:tblPr>
        <w:tblStyle w:val="TableGrid"/>
        <w:tblW w:w="0" w:type="auto"/>
        <w:jc w:val="center"/>
        <w:tblInd w:w="-765" w:type="dxa"/>
        <w:tblLook w:val="04A0"/>
      </w:tblPr>
      <w:tblGrid>
        <w:gridCol w:w="2644"/>
        <w:gridCol w:w="1560"/>
        <w:gridCol w:w="1560"/>
      </w:tblGrid>
      <w:tr w:rsidR="004A6536" w:rsidTr="00486CAB">
        <w:trPr>
          <w:jc w:val="center"/>
        </w:trPr>
        <w:tc>
          <w:tcPr>
            <w:tcW w:w="2644" w:type="dxa"/>
            <w:vMerge w:val="restart"/>
          </w:tcPr>
          <w:p w:rsidR="004A6536" w:rsidRDefault="004A6536" w:rsidP="00F42B92">
            <w:pPr>
              <w:pStyle w:val="Tablehead"/>
            </w:pPr>
          </w:p>
        </w:tc>
        <w:tc>
          <w:tcPr>
            <w:tcW w:w="1560" w:type="dxa"/>
            <w:shd w:val="clear" w:color="auto" w:fill="auto"/>
          </w:tcPr>
          <w:p w:rsidR="004A6536" w:rsidRPr="00486CAB" w:rsidRDefault="00742947" w:rsidP="00F42B92">
            <w:pPr>
              <w:pStyle w:val="Tablehead"/>
            </w:pPr>
            <w:r>
              <w:t>[</w:t>
            </w:r>
            <w:r w:rsidR="004A6536" w:rsidRPr="00486CAB">
              <w:t>MEF</w:t>
            </w:r>
            <w:r>
              <w:t xml:space="preserve"> </w:t>
            </w:r>
            <w:r w:rsidR="00871E60" w:rsidRPr="00486CAB">
              <w:t>26.1</w:t>
            </w:r>
            <w:r>
              <w:t>]</w:t>
            </w:r>
          </w:p>
        </w:tc>
        <w:tc>
          <w:tcPr>
            <w:tcW w:w="1560" w:type="dxa"/>
            <w:shd w:val="clear" w:color="auto" w:fill="auto"/>
          </w:tcPr>
          <w:p w:rsidR="004A6536" w:rsidRPr="00486CAB" w:rsidRDefault="004A6536" w:rsidP="00F42B92">
            <w:pPr>
              <w:pStyle w:val="Tablehead"/>
            </w:pPr>
            <w:r w:rsidRPr="00486CAB">
              <w:t>G.8012.1</w:t>
            </w:r>
          </w:p>
        </w:tc>
      </w:tr>
      <w:tr w:rsidR="004A6536" w:rsidTr="00F42B92">
        <w:trPr>
          <w:jc w:val="center"/>
        </w:trPr>
        <w:tc>
          <w:tcPr>
            <w:tcW w:w="2644" w:type="dxa"/>
            <w:vMerge/>
          </w:tcPr>
          <w:p w:rsidR="004A6536" w:rsidRDefault="004A6536" w:rsidP="00F42B92">
            <w:pPr>
              <w:pStyle w:val="Tablehead"/>
            </w:pPr>
          </w:p>
        </w:tc>
        <w:tc>
          <w:tcPr>
            <w:tcW w:w="1560" w:type="dxa"/>
          </w:tcPr>
          <w:p w:rsidR="004A6536" w:rsidRDefault="004A6536" w:rsidP="00F42B92">
            <w:pPr>
              <w:pStyle w:val="Tablehead"/>
            </w:pPr>
            <w:r>
              <w:t>ENNI</w:t>
            </w:r>
          </w:p>
        </w:tc>
        <w:tc>
          <w:tcPr>
            <w:tcW w:w="1560" w:type="dxa"/>
          </w:tcPr>
          <w:p w:rsidR="004A6536" w:rsidRDefault="004A6536" w:rsidP="00F42B92">
            <w:pPr>
              <w:pStyle w:val="Tablehead"/>
            </w:pPr>
            <w:r>
              <w:t>INNI</w:t>
            </w:r>
          </w:p>
        </w:tc>
      </w:tr>
      <w:tr w:rsidR="004A6536" w:rsidTr="00F42B92">
        <w:trPr>
          <w:jc w:val="center"/>
        </w:trPr>
        <w:tc>
          <w:tcPr>
            <w:tcW w:w="2644" w:type="dxa"/>
          </w:tcPr>
          <w:p w:rsidR="004A6536" w:rsidRDefault="00FE310F" w:rsidP="00F42B92">
            <w:pPr>
              <w:pStyle w:val="Tabletext"/>
            </w:pPr>
            <w:r>
              <w:t xml:space="preserve">S+C-Tagged </w:t>
            </w:r>
            <w:r w:rsidR="004A6536">
              <w:t>C-EC</w:t>
            </w:r>
          </w:p>
        </w:tc>
        <w:tc>
          <w:tcPr>
            <w:tcW w:w="1560" w:type="dxa"/>
          </w:tcPr>
          <w:p w:rsidR="004A6536" w:rsidRPr="002B6487" w:rsidRDefault="00FE310F" w:rsidP="00F42B92">
            <w:pPr>
              <w:pStyle w:val="Tabletext"/>
              <w:jc w:val="center"/>
            </w:pPr>
            <w:r w:rsidRPr="002B6487">
              <w:sym w:font="Symbol" w:char="F0D6"/>
            </w:r>
          </w:p>
        </w:tc>
        <w:tc>
          <w:tcPr>
            <w:tcW w:w="1560" w:type="dxa"/>
          </w:tcPr>
          <w:p w:rsidR="004A6536" w:rsidRPr="002B6487" w:rsidRDefault="004A6536" w:rsidP="002B6487">
            <w:pPr>
              <w:pStyle w:val="Tabletext"/>
              <w:numPr>
                <w:ilvl w:val="0"/>
                <w:numId w:val="44"/>
              </w:numPr>
              <w:jc w:val="center"/>
            </w:pPr>
          </w:p>
        </w:tc>
      </w:tr>
      <w:tr w:rsidR="004A6536" w:rsidTr="00F42B92">
        <w:trPr>
          <w:jc w:val="center"/>
        </w:trPr>
        <w:tc>
          <w:tcPr>
            <w:tcW w:w="2644" w:type="dxa"/>
          </w:tcPr>
          <w:p w:rsidR="004A6536" w:rsidRDefault="004A6536" w:rsidP="00F42B92">
            <w:pPr>
              <w:pStyle w:val="Tabletext"/>
            </w:pPr>
            <w:r>
              <w:t>S-Tagged S-EC</w:t>
            </w:r>
          </w:p>
        </w:tc>
        <w:tc>
          <w:tcPr>
            <w:tcW w:w="1560" w:type="dxa"/>
          </w:tcPr>
          <w:p w:rsidR="004A6536" w:rsidRDefault="004A6536" w:rsidP="00F42B92">
            <w:pPr>
              <w:pStyle w:val="Tabletext"/>
              <w:jc w:val="center"/>
            </w:pPr>
            <w:r>
              <w:sym w:font="Symbol" w:char="F0D6"/>
            </w:r>
          </w:p>
        </w:tc>
        <w:tc>
          <w:tcPr>
            <w:tcW w:w="1560" w:type="dxa"/>
          </w:tcPr>
          <w:p w:rsidR="004A6536" w:rsidRDefault="004A6536" w:rsidP="00F42B92">
            <w:pPr>
              <w:pStyle w:val="Tabletext"/>
              <w:jc w:val="center"/>
            </w:pPr>
            <w:r>
              <w:sym w:font="Symbol" w:char="F0D6"/>
            </w:r>
          </w:p>
        </w:tc>
      </w:tr>
      <w:tr w:rsidR="00FE310F" w:rsidTr="00F42B92">
        <w:trPr>
          <w:jc w:val="center"/>
        </w:trPr>
        <w:tc>
          <w:tcPr>
            <w:tcW w:w="2644" w:type="dxa"/>
          </w:tcPr>
          <w:p w:rsidR="00FE310F" w:rsidRDefault="00FE310F" w:rsidP="00F42B92">
            <w:pPr>
              <w:pStyle w:val="Tabletext"/>
            </w:pPr>
            <w:r>
              <w:t>I+S-Tagged S-EC</w:t>
            </w:r>
          </w:p>
        </w:tc>
        <w:tc>
          <w:tcPr>
            <w:tcW w:w="1560" w:type="dxa"/>
          </w:tcPr>
          <w:p w:rsidR="00FE310F" w:rsidRDefault="00DA2E25" w:rsidP="00F42B92">
            <w:pPr>
              <w:pStyle w:val="Tabletext"/>
              <w:jc w:val="center"/>
            </w:pPr>
            <w:r>
              <w:t>-</w:t>
            </w:r>
          </w:p>
        </w:tc>
        <w:tc>
          <w:tcPr>
            <w:tcW w:w="1560" w:type="dxa"/>
          </w:tcPr>
          <w:p w:rsidR="00FE310F" w:rsidRDefault="00DA2E25" w:rsidP="00F42B92">
            <w:pPr>
              <w:pStyle w:val="Tabletext"/>
              <w:jc w:val="center"/>
            </w:pPr>
            <w:r>
              <w:sym w:font="Symbol" w:char="F0D6"/>
            </w:r>
          </w:p>
        </w:tc>
      </w:tr>
      <w:tr w:rsidR="00FE310F" w:rsidTr="00F42B92">
        <w:trPr>
          <w:jc w:val="center"/>
        </w:trPr>
        <w:tc>
          <w:tcPr>
            <w:tcW w:w="2644" w:type="dxa"/>
          </w:tcPr>
          <w:p w:rsidR="00FE310F" w:rsidRDefault="00FE310F" w:rsidP="00F42B92">
            <w:pPr>
              <w:pStyle w:val="Tabletext"/>
            </w:pPr>
            <w:r>
              <w:t>B+I+S-Tagged S-EC</w:t>
            </w:r>
          </w:p>
        </w:tc>
        <w:tc>
          <w:tcPr>
            <w:tcW w:w="1560" w:type="dxa"/>
          </w:tcPr>
          <w:p w:rsidR="00FE310F" w:rsidRDefault="00DA2E25" w:rsidP="00F42B92">
            <w:pPr>
              <w:pStyle w:val="Tabletext"/>
              <w:jc w:val="center"/>
            </w:pPr>
            <w:r>
              <w:t>-</w:t>
            </w:r>
          </w:p>
        </w:tc>
        <w:tc>
          <w:tcPr>
            <w:tcW w:w="1560" w:type="dxa"/>
          </w:tcPr>
          <w:p w:rsidR="00FE310F" w:rsidRDefault="00DA2E25"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I-Tagged BS-EC</w:t>
            </w:r>
          </w:p>
        </w:tc>
        <w:tc>
          <w:tcPr>
            <w:tcW w:w="1560" w:type="dxa"/>
          </w:tcPr>
          <w:p w:rsidR="004A6536" w:rsidRDefault="004A6536" w:rsidP="00F42B92">
            <w:pPr>
              <w:pStyle w:val="Tabletext"/>
              <w:jc w:val="center"/>
            </w:pPr>
            <w:r>
              <w:t>-</w:t>
            </w:r>
          </w:p>
        </w:tc>
        <w:tc>
          <w:tcPr>
            <w:tcW w:w="1560" w:type="dxa"/>
          </w:tcPr>
          <w:p w:rsidR="004A6536" w:rsidRDefault="00FE310F" w:rsidP="00F42B92">
            <w:pPr>
              <w:pStyle w:val="Tabletext"/>
              <w:jc w:val="center"/>
            </w:pPr>
            <w:r>
              <w:sym w:font="Symbol" w:char="F0D6"/>
            </w:r>
          </w:p>
        </w:tc>
      </w:tr>
      <w:tr w:rsidR="00FE310F" w:rsidTr="00F42B92">
        <w:trPr>
          <w:jc w:val="center"/>
        </w:trPr>
        <w:tc>
          <w:tcPr>
            <w:tcW w:w="2644" w:type="dxa"/>
          </w:tcPr>
          <w:p w:rsidR="00FE310F" w:rsidRDefault="00FE310F" w:rsidP="00F42B92">
            <w:pPr>
              <w:pStyle w:val="Tabletext"/>
            </w:pPr>
            <w:r>
              <w:t>B+I-Tagged BS-EC</w:t>
            </w:r>
          </w:p>
        </w:tc>
        <w:tc>
          <w:tcPr>
            <w:tcW w:w="1560" w:type="dxa"/>
          </w:tcPr>
          <w:p w:rsidR="00FE310F" w:rsidRDefault="00DA2E25" w:rsidP="00F42B92">
            <w:pPr>
              <w:pStyle w:val="Tabletext"/>
              <w:jc w:val="center"/>
            </w:pPr>
            <w:r>
              <w:t>-</w:t>
            </w:r>
          </w:p>
        </w:tc>
        <w:tc>
          <w:tcPr>
            <w:tcW w:w="1560" w:type="dxa"/>
          </w:tcPr>
          <w:p w:rsidR="00FE310F" w:rsidRDefault="00FE310F"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B-Tagged B-EC</w:t>
            </w:r>
          </w:p>
        </w:tc>
        <w:tc>
          <w:tcPr>
            <w:tcW w:w="1560" w:type="dxa"/>
          </w:tcPr>
          <w:p w:rsidR="004A6536" w:rsidRDefault="00FE310F" w:rsidP="00F42B92">
            <w:pPr>
              <w:pStyle w:val="Tabletext"/>
              <w:jc w:val="center"/>
            </w:pPr>
            <w:r>
              <w:t>-</w:t>
            </w:r>
          </w:p>
        </w:tc>
        <w:tc>
          <w:tcPr>
            <w:tcW w:w="1560" w:type="dxa"/>
          </w:tcPr>
          <w:p w:rsidR="004A6536" w:rsidRDefault="00FE310F" w:rsidP="00F42B92">
            <w:pPr>
              <w:pStyle w:val="Tabletext"/>
              <w:jc w:val="center"/>
            </w:pPr>
            <w:r>
              <w:sym w:font="Symbol" w:char="F0D6"/>
            </w:r>
          </w:p>
        </w:tc>
      </w:tr>
      <w:tr w:rsidR="004A6536" w:rsidTr="00F42B92">
        <w:trPr>
          <w:jc w:val="center"/>
        </w:trPr>
        <w:tc>
          <w:tcPr>
            <w:tcW w:w="2644" w:type="dxa"/>
          </w:tcPr>
          <w:p w:rsidR="004A6536" w:rsidRDefault="004A6536" w:rsidP="00F42B92">
            <w:pPr>
              <w:pStyle w:val="Tabletext"/>
            </w:pPr>
            <w:r>
              <w:t>Link EC</w:t>
            </w:r>
          </w:p>
        </w:tc>
        <w:tc>
          <w:tcPr>
            <w:tcW w:w="1560" w:type="dxa"/>
          </w:tcPr>
          <w:p w:rsidR="004A6536" w:rsidRDefault="00FE310F" w:rsidP="00F42B92">
            <w:pPr>
              <w:pStyle w:val="Tabletext"/>
              <w:jc w:val="center"/>
            </w:pPr>
            <w:r>
              <w:t>-</w:t>
            </w:r>
          </w:p>
        </w:tc>
        <w:tc>
          <w:tcPr>
            <w:tcW w:w="1560" w:type="dxa"/>
          </w:tcPr>
          <w:p w:rsidR="004A6536" w:rsidRDefault="00FE310F" w:rsidP="00F42B92">
            <w:pPr>
              <w:pStyle w:val="Tabletext"/>
              <w:jc w:val="center"/>
            </w:pPr>
            <w:r>
              <w:sym w:font="Symbol" w:char="F0D6"/>
            </w:r>
          </w:p>
        </w:tc>
      </w:tr>
      <w:tr w:rsidR="00FE310F" w:rsidTr="00F42B92">
        <w:trPr>
          <w:jc w:val="center"/>
        </w:trPr>
        <w:tc>
          <w:tcPr>
            <w:tcW w:w="2644" w:type="dxa"/>
          </w:tcPr>
          <w:p w:rsidR="00FE310F" w:rsidRDefault="00FE310F" w:rsidP="00F42B92">
            <w:pPr>
              <w:pStyle w:val="Tabletext"/>
            </w:pPr>
            <w:r>
              <w:t>GFP-F+S-Tagged S-EC</w:t>
            </w:r>
          </w:p>
        </w:tc>
        <w:tc>
          <w:tcPr>
            <w:tcW w:w="1560" w:type="dxa"/>
          </w:tcPr>
          <w:p w:rsidR="00FE310F" w:rsidRDefault="00DA2E25" w:rsidP="00F42B92">
            <w:pPr>
              <w:pStyle w:val="Tabletext"/>
              <w:jc w:val="center"/>
            </w:pPr>
            <w:r>
              <w:t>-</w:t>
            </w:r>
          </w:p>
        </w:tc>
        <w:tc>
          <w:tcPr>
            <w:tcW w:w="1560" w:type="dxa"/>
          </w:tcPr>
          <w:p w:rsidR="00FE310F" w:rsidRDefault="00DA2E25" w:rsidP="00F42B92">
            <w:pPr>
              <w:pStyle w:val="Tabletext"/>
              <w:jc w:val="center"/>
            </w:pPr>
            <w:r>
              <w:sym w:font="Symbol" w:char="F0D6"/>
            </w:r>
          </w:p>
        </w:tc>
      </w:tr>
      <w:tr w:rsidR="00FE310F" w:rsidTr="00F42B92">
        <w:trPr>
          <w:jc w:val="center"/>
        </w:trPr>
        <w:tc>
          <w:tcPr>
            <w:tcW w:w="2644" w:type="dxa"/>
          </w:tcPr>
          <w:p w:rsidR="00FE310F" w:rsidRDefault="00FE310F" w:rsidP="00F42B92">
            <w:pPr>
              <w:pStyle w:val="Tabletext"/>
            </w:pPr>
            <w:r>
              <w:t>GFP-F+B+I+S-Tagged S-EC</w:t>
            </w:r>
          </w:p>
        </w:tc>
        <w:tc>
          <w:tcPr>
            <w:tcW w:w="1560" w:type="dxa"/>
          </w:tcPr>
          <w:p w:rsidR="00FE310F" w:rsidRDefault="00DA2E25" w:rsidP="00F42B92">
            <w:pPr>
              <w:pStyle w:val="Tabletext"/>
              <w:jc w:val="center"/>
            </w:pPr>
            <w:r>
              <w:t>-</w:t>
            </w:r>
          </w:p>
        </w:tc>
        <w:tc>
          <w:tcPr>
            <w:tcW w:w="1560" w:type="dxa"/>
          </w:tcPr>
          <w:p w:rsidR="00FE310F" w:rsidRDefault="00DA2E25" w:rsidP="00F42B92">
            <w:pPr>
              <w:pStyle w:val="Tabletext"/>
              <w:jc w:val="center"/>
            </w:pPr>
            <w:r>
              <w:sym w:font="Symbol" w:char="F0D6"/>
            </w:r>
          </w:p>
        </w:tc>
      </w:tr>
    </w:tbl>
    <w:p w:rsidR="004A6536" w:rsidRDefault="004A6536" w:rsidP="0059001F"/>
    <w:p w:rsidR="0059001F" w:rsidRDefault="0059001F" w:rsidP="0059001F">
      <w:pPr>
        <w:pStyle w:val="TableNotitle"/>
      </w:pPr>
      <w:r>
        <w:t>Table 15-2</w:t>
      </w:r>
      <w:r w:rsidR="00427162">
        <w:t>A</w:t>
      </w:r>
      <w:r>
        <w:t xml:space="preserve"> – </w:t>
      </w:r>
      <w:r w:rsidR="00DA2E25">
        <w:t xml:space="preserve">[802.1Q] </w:t>
      </w:r>
      <w:r>
        <w:t>Service Interface transparency for Layer 2 Control Protocols (L2CP)</w:t>
      </w:r>
    </w:p>
    <w:tbl>
      <w:tblPr>
        <w:tblStyle w:val="TableGrid"/>
        <w:tblW w:w="0" w:type="auto"/>
        <w:tblLook w:val="04A0"/>
      </w:tblPr>
      <w:tblGrid>
        <w:gridCol w:w="3652"/>
        <w:gridCol w:w="1276"/>
        <w:gridCol w:w="1134"/>
        <w:gridCol w:w="1134"/>
        <w:gridCol w:w="1257"/>
        <w:gridCol w:w="1402"/>
      </w:tblGrid>
      <w:tr w:rsidR="0059001F" w:rsidTr="003E731A">
        <w:tc>
          <w:tcPr>
            <w:tcW w:w="3652" w:type="dxa"/>
          </w:tcPr>
          <w:p w:rsidR="0059001F" w:rsidRDefault="0059001F" w:rsidP="003E731A">
            <w:pPr>
              <w:pStyle w:val="Tablehead"/>
            </w:pPr>
            <w:r>
              <w:t>Layer 2 Control Protocol address</w:t>
            </w:r>
          </w:p>
        </w:tc>
        <w:tc>
          <w:tcPr>
            <w:tcW w:w="1276" w:type="dxa"/>
          </w:tcPr>
          <w:p w:rsidR="0059001F" w:rsidRDefault="0059001F" w:rsidP="003E731A">
            <w:pPr>
              <w:pStyle w:val="Tablehead"/>
            </w:pPr>
            <w:r>
              <w:t>C-Tagged Service Interface</w:t>
            </w:r>
          </w:p>
        </w:tc>
        <w:tc>
          <w:tcPr>
            <w:tcW w:w="1134" w:type="dxa"/>
          </w:tcPr>
          <w:p w:rsidR="0059001F" w:rsidRDefault="0059001F" w:rsidP="003E731A">
            <w:pPr>
              <w:pStyle w:val="Tablehead"/>
            </w:pPr>
            <w:r>
              <w:t>S-Tagged</w:t>
            </w:r>
            <w:r w:rsidRPr="00EE0D76">
              <w:t xml:space="preserve"> </w:t>
            </w:r>
            <w:r>
              <w:t>Service Interface</w:t>
            </w:r>
          </w:p>
        </w:tc>
        <w:tc>
          <w:tcPr>
            <w:tcW w:w="1134" w:type="dxa"/>
          </w:tcPr>
          <w:p w:rsidR="0059001F" w:rsidRDefault="0059001F" w:rsidP="003E731A">
            <w:pPr>
              <w:pStyle w:val="Tablehead"/>
            </w:pPr>
            <w:r>
              <w:t>I-Tagged Service Interface</w:t>
            </w:r>
          </w:p>
        </w:tc>
        <w:tc>
          <w:tcPr>
            <w:tcW w:w="1257" w:type="dxa"/>
          </w:tcPr>
          <w:p w:rsidR="0059001F" w:rsidRDefault="0059001F" w:rsidP="003E731A">
            <w:pPr>
              <w:pStyle w:val="Tablehead"/>
            </w:pPr>
            <w:r>
              <w:t>Port-based Service Interface</w:t>
            </w:r>
          </w:p>
        </w:tc>
        <w:tc>
          <w:tcPr>
            <w:tcW w:w="1402" w:type="dxa"/>
          </w:tcPr>
          <w:p w:rsidR="0059001F" w:rsidRDefault="0059001F" w:rsidP="003E731A">
            <w:pPr>
              <w:pStyle w:val="Tablehead"/>
            </w:pPr>
            <w:r>
              <w:t>Transparent Service Interface</w:t>
            </w:r>
          </w:p>
        </w:tc>
      </w:tr>
      <w:tr w:rsidR="0059001F" w:rsidTr="003E731A">
        <w:tc>
          <w:tcPr>
            <w:tcW w:w="3652" w:type="dxa"/>
          </w:tcPr>
          <w:p w:rsidR="0059001F" w:rsidRDefault="0059001F" w:rsidP="003E731A">
            <w:pPr>
              <w:pStyle w:val="Tabletext"/>
            </w:pPr>
            <w:r w:rsidRPr="004C4485">
              <w:t>Nearest Bridge group address</w:t>
            </w:r>
            <w:r>
              <w:t xml:space="preserve"> set</w:t>
            </w:r>
          </w:p>
          <w:p w:rsidR="0059001F" w:rsidRDefault="0059001F" w:rsidP="003E731A">
            <w:pPr>
              <w:pStyle w:val="Tabletext"/>
            </w:pPr>
            <w:r>
              <w:t>01-80-C2-00-00-0x, x=1,2,4,E</w:t>
            </w:r>
          </w:p>
        </w:tc>
        <w:tc>
          <w:tcPr>
            <w:tcW w:w="1276" w:type="dxa"/>
          </w:tcPr>
          <w:p w:rsidR="0059001F" w:rsidRDefault="0059001F" w:rsidP="003E731A">
            <w:pPr>
              <w:pStyle w:val="Tabletext"/>
              <w:jc w:val="center"/>
            </w:pPr>
            <w:r>
              <w:t>Peer or discard</w:t>
            </w:r>
          </w:p>
        </w:tc>
        <w:tc>
          <w:tcPr>
            <w:tcW w:w="1134" w:type="dxa"/>
          </w:tcPr>
          <w:p w:rsidR="0059001F" w:rsidRDefault="0059001F" w:rsidP="003E731A">
            <w:pPr>
              <w:pStyle w:val="Tabletext"/>
              <w:jc w:val="center"/>
            </w:pPr>
            <w:r>
              <w:t>Peer or discard</w:t>
            </w:r>
          </w:p>
        </w:tc>
        <w:tc>
          <w:tcPr>
            <w:tcW w:w="1134" w:type="dxa"/>
          </w:tcPr>
          <w:p w:rsidR="0059001F" w:rsidRDefault="0059001F" w:rsidP="003E731A">
            <w:pPr>
              <w:pStyle w:val="Tabletext"/>
              <w:jc w:val="center"/>
            </w:pPr>
            <w:r>
              <w:t>Peer or discard</w:t>
            </w:r>
          </w:p>
        </w:tc>
        <w:tc>
          <w:tcPr>
            <w:tcW w:w="1257" w:type="dxa"/>
          </w:tcPr>
          <w:p w:rsidR="0059001F" w:rsidRDefault="0059001F" w:rsidP="003E731A">
            <w:pPr>
              <w:pStyle w:val="Tabletext"/>
              <w:jc w:val="center"/>
            </w:pPr>
            <w:r>
              <w:t>Peer or discard</w:t>
            </w:r>
          </w:p>
        </w:tc>
        <w:tc>
          <w:tcPr>
            <w:tcW w:w="1402" w:type="dxa"/>
          </w:tcPr>
          <w:p w:rsidR="0059001F" w:rsidRDefault="0059001F" w:rsidP="003E731A">
            <w:pPr>
              <w:pStyle w:val="Tabletext"/>
              <w:jc w:val="center"/>
            </w:pPr>
            <w:r>
              <w:t>Peer or discard</w:t>
            </w:r>
          </w:p>
        </w:tc>
      </w:tr>
      <w:tr w:rsidR="0059001F" w:rsidTr="003E731A">
        <w:tc>
          <w:tcPr>
            <w:tcW w:w="3652" w:type="dxa"/>
          </w:tcPr>
          <w:p w:rsidR="0059001F" w:rsidRDefault="0059001F" w:rsidP="003E731A">
            <w:pPr>
              <w:pStyle w:val="Tabletext"/>
            </w:pPr>
            <w:r w:rsidRPr="004C4485">
              <w:t>Nearest non-TPMR Bridge group address</w:t>
            </w:r>
            <w:r>
              <w:t xml:space="preserve"> set</w:t>
            </w:r>
          </w:p>
          <w:p w:rsidR="0059001F" w:rsidRDefault="0059001F" w:rsidP="003E731A">
            <w:pPr>
              <w:pStyle w:val="Tabletext"/>
            </w:pPr>
            <w:r>
              <w:t>01-80-C2-00-00-0x, x=3,5,6,7,8,9,A</w:t>
            </w:r>
          </w:p>
        </w:tc>
        <w:tc>
          <w:tcPr>
            <w:tcW w:w="1276" w:type="dxa"/>
          </w:tcPr>
          <w:p w:rsidR="0059001F" w:rsidRDefault="0059001F" w:rsidP="003E731A">
            <w:pPr>
              <w:pStyle w:val="Tabletext"/>
              <w:jc w:val="center"/>
            </w:pPr>
            <w:r>
              <w:t>Peer or discard</w:t>
            </w:r>
          </w:p>
        </w:tc>
        <w:tc>
          <w:tcPr>
            <w:tcW w:w="1134" w:type="dxa"/>
          </w:tcPr>
          <w:p w:rsidR="0059001F" w:rsidRDefault="0059001F" w:rsidP="003E731A">
            <w:pPr>
              <w:pStyle w:val="Tabletext"/>
              <w:jc w:val="center"/>
            </w:pPr>
            <w:r>
              <w:t>Peer or discard</w:t>
            </w:r>
          </w:p>
        </w:tc>
        <w:tc>
          <w:tcPr>
            <w:tcW w:w="1134" w:type="dxa"/>
          </w:tcPr>
          <w:p w:rsidR="0059001F" w:rsidRDefault="0059001F" w:rsidP="003E731A">
            <w:pPr>
              <w:pStyle w:val="Tabletext"/>
              <w:jc w:val="center"/>
            </w:pPr>
            <w:r>
              <w:t>Peer or discard</w:t>
            </w:r>
          </w:p>
        </w:tc>
        <w:tc>
          <w:tcPr>
            <w:tcW w:w="1257" w:type="dxa"/>
          </w:tcPr>
          <w:p w:rsidR="0059001F" w:rsidRDefault="0059001F" w:rsidP="003E731A">
            <w:pPr>
              <w:pStyle w:val="Tabletext"/>
              <w:jc w:val="center"/>
            </w:pPr>
            <w:r>
              <w:t>Peer or discard</w:t>
            </w:r>
          </w:p>
        </w:tc>
        <w:tc>
          <w:tcPr>
            <w:tcW w:w="1402" w:type="dxa"/>
          </w:tcPr>
          <w:p w:rsidR="0059001F" w:rsidRDefault="0059001F" w:rsidP="003E731A">
            <w:pPr>
              <w:pStyle w:val="Tabletext"/>
              <w:jc w:val="center"/>
            </w:pPr>
            <w:r>
              <w:t>Pass</w:t>
            </w:r>
          </w:p>
        </w:tc>
      </w:tr>
      <w:tr w:rsidR="0059001F" w:rsidTr="003E731A">
        <w:tc>
          <w:tcPr>
            <w:tcW w:w="3652" w:type="dxa"/>
          </w:tcPr>
          <w:p w:rsidR="0059001F" w:rsidRDefault="0059001F" w:rsidP="003E731A">
            <w:pPr>
              <w:pStyle w:val="Tabletext"/>
            </w:pPr>
            <w:r w:rsidRPr="004C4485">
              <w:t>Nearest Customer Bridge group address</w:t>
            </w:r>
            <w:r>
              <w:t xml:space="preserve"> set</w:t>
            </w:r>
          </w:p>
          <w:p w:rsidR="0059001F" w:rsidRDefault="0059001F" w:rsidP="003E731A">
            <w:pPr>
              <w:pStyle w:val="Tabletext"/>
            </w:pPr>
            <w:r>
              <w:t>01-80-C2-00-00-0x, x=0,B,C,D,F</w:t>
            </w:r>
          </w:p>
        </w:tc>
        <w:tc>
          <w:tcPr>
            <w:tcW w:w="1276" w:type="dxa"/>
          </w:tcPr>
          <w:p w:rsidR="0059001F" w:rsidRDefault="0059001F" w:rsidP="003E731A">
            <w:pPr>
              <w:pStyle w:val="Tabletext"/>
              <w:jc w:val="center"/>
            </w:pPr>
            <w:r>
              <w:t>Peer or discard</w:t>
            </w:r>
          </w:p>
        </w:tc>
        <w:tc>
          <w:tcPr>
            <w:tcW w:w="1134" w:type="dxa"/>
          </w:tcPr>
          <w:p w:rsidR="0059001F" w:rsidRDefault="0059001F" w:rsidP="003E731A">
            <w:pPr>
              <w:pStyle w:val="Tabletext"/>
              <w:jc w:val="center"/>
            </w:pPr>
            <w:r>
              <w:t xml:space="preserve">Pass </w:t>
            </w:r>
          </w:p>
        </w:tc>
        <w:tc>
          <w:tcPr>
            <w:tcW w:w="1134" w:type="dxa"/>
          </w:tcPr>
          <w:p w:rsidR="0059001F" w:rsidRDefault="0059001F" w:rsidP="003E731A">
            <w:pPr>
              <w:pStyle w:val="Tabletext"/>
              <w:jc w:val="center"/>
            </w:pPr>
            <w:r>
              <w:t>Peer or Discard</w:t>
            </w:r>
          </w:p>
        </w:tc>
        <w:tc>
          <w:tcPr>
            <w:tcW w:w="1257" w:type="dxa"/>
          </w:tcPr>
          <w:p w:rsidR="0059001F" w:rsidRDefault="0059001F" w:rsidP="003E731A">
            <w:pPr>
              <w:pStyle w:val="Tabletext"/>
              <w:jc w:val="center"/>
            </w:pPr>
            <w:r>
              <w:t>Pass</w:t>
            </w:r>
          </w:p>
        </w:tc>
        <w:tc>
          <w:tcPr>
            <w:tcW w:w="1402" w:type="dxa"/>
          </w:tcPr>
          <w:p w:rsidR="0059001F" w:rsidRDefault="0059001F" w:rsidP="003E731A">
            <w:pPr>
              <w:pStyle w:val="Tabletext"/>
              <w:jc w:val="center"/>
            </w:pPr>
            <w:r>
              <w:t>Pass</w:t>
            </w:r>
          </w:p>
        </w:tc>
      </w:tr>
      <w:tr w:rsidR="0059001F" w:rsidTr="003E731A">
        <w:tc>
          <w:tcPr>
            <w:tcW w:w="3652" w:type="dxa"/>
          </w:tcPr>
          <w:p w:rsidR="0059001F" w:rsidRDefault="0059001F" w:rsidP="003E731A">
            <w:pPr>
              <w:pStyle w:val="Tabletext"/>
            </w:pPr>
            <w:r>
              <w:t>All Bridges (Deprecated)</w:t>
            </w:r>
          </w:p>
          <w:p w:rsidR="0059001F" w:rsidRPr="004C4485" w:rsidRDefault="0059001F" w:rsidP="003E731A">
            <w:pPr>
              <w:pStyle w:val="Tabletext"/>
            </w:pPr>
            <w:r w:rsidRPr="00FD3EB8">
              <w:rPr>
                <w:lang w:eastAsia="zh-CN"/>
              </w:rPr>
              <w:t>01-80-C2-00-00-10</w:t>
            </w:r>
          </w:p>
        </w:tc>
        <w:tc>
          <w:tcPr>
            <w:tcW w:w="6203" w:type="dxa"/>
            <w:gridSpan w:val="5"/>
          </w:tcPr>
          <w:p w:rsidR="0059001F" w:rsidRDefault="0059001F" w:rsidP="003E731A">
            <w:pPr>
              <w:pStyle w:val="Tabletext"/>
              <w:jc w:val="center"/>
            </w:pPr>
            <w:r>
              <w:t>Should not be used. If however received, node may discard or pass like any other group address.</w:t>
            </w:r>
          </w:p>
        </w:tc>
      </w:tr>
      <w:tr w:rsidR="0059001F" w:rsidTr="003E731A">
        <w:tc>
          <w:tcPr>
            <w:tcW w:w="3652" w:type="dxa"/>
          </w:tcPr>
          <w:p w:rsidR="0059001F" w:rsidRDefault="0059001F" w:rsidP="003E731A">
            <w:pPr>
              <w:pStyle w:val="Tabletext"/>
            </w:pPr>
            <w:r w:rsidRPr="00466B4D">
              <w:t>MRP application addresses</w:t>
            </w:r>
          </w:p>
          <w:p w:rsidR="0059001F" w:rsidRDefault="0059001F" w:rsidP="003E731A">
            <w:pPr>
              <w:pStyle w:val="Tabletext"/>
            </w:pPr>
            <w:r w:rsidRPr="00FD3EB8">
              <w:rPr>
                <w:lang w:eastAsia="zh-CN"/>
              </w:rPr>
              <w:t>01-80-C2-00-00-2</w:t>
            </w:r>
            <w:r>
              <w:rPr>
                <w:lang w:eastAsia="zh-CN"/>
              </w:rPr>
              <w:t>x, x=0..F</w:t>
            </w:r>
          </w:p>
        </w:tc>
        <w:tc>
          <w:tcPr>
            <w:tcW w:w="6203" w:type="dxa"/>
            <w:gridSpan w:val="5"/>
          </w:tcPr>
          <w:p w:rsidR="0059001F" w:rsidRDefault="0059001F" w:rsidP="003E731A">
            <w:pPr>
              <w:pStyle w:val="Tabletext"/>
              <w:jc w:val="center"/>
            </w:pPr>
            <w:r>
              <w:t xml:space="preserve">Peer or pass as specified in clause 10.5, item </w:t>
            </w:r>
            <w:proofErr w:type="spellStart"/>
            <w:r>
              <w:t>b</w:t>
            </w:r>
            <w:proofErr w:type="spellEnd"/>
            <w:r>
              <w:t xml:space="preserve"> of [IEEE 802.1Q]</w:t>
            </w:r>
          </w:p>
        </w:tc>
      </w:tr>
      <w:tr w:rsidR="0059001F" w:rsidTr="003E731A">
        <w:tc>
          <w:tcPr>
            <w:tcW w:w="3652" w:type="dxa"/>
          </w:tcPr>
          <w:p w:rsidR="0059001F" w:rsidRDefault="0059001F" w:rsidP="003E731A">
            <w:pPr>
              <w:pStyle w:val="Tabletext"/>
            </w:pPr>
            <w:r>
              <w:t>MIRP</w:t>
            </w:r>
          </w:p>
          <w:p w:rsidR="0059001F" w:rsidRDefault="0059001F" w:rsidP="003E731A">
            <w:pPr>
              <w:pStyle w:val="Tabletext"/>
            </w:pPr>
            <w:r>
              <w:t>Default Backbone Destination</w:t>
            </w:r>
          </w:p>
        </w:tc>
        <w:tc>
          <w:tcPr>
            <w:tcW w:w="1276" w:type="dxa"/>
          </w:tcPr>
          <w:p w:rsidR="0059001F" w:rsidRDefault="0059001F" w:rsidP="003E731A">
            <w:pPr>
              <w:pStyle w:val="Tabletext"/>
              <w:jc w:val="center"/>
            </w:pPr>
            <w:r>
              <w:t>Pass</w:t>
            </w:r>
          </w:p>
        </w:tc>
        <w:tc>
          <w:tcPr>
            <w:tcW w:w="1134" w:type="dxa"/>
          </w:tcPr>
          <w:p w:rsidR="0059001F" w:rsidRDefault="0059001F" w:rsidP="003E731A">
            <w:pPr>
              <w:pStyle w:val="Tabletext"/>
              <w:jc w:val="center"/>
            </w:pPr>
            <w:r>
              <w:t xml:space="preserve">Pass </w:t>
            </w:r>
          </w:p>
        </w:tc>
        <w:tc>
          <w:tcPr>
            <w:tcW w:w="1134" w:type="dxa"/>
          </w:tcPr>
          <w:p w:rsidR="0059001F" w:rsidRDefault="0059001F" w:rsidP="003E731A">
            <w:pPr>
              <w:pStyle w:val="Tabletext"/>
              <w:jc w:val="center"/>
            </w:pPr>
            <w:r>
              <w:t>Pass</w:t>
            </w:r>
          </w:p>
        </w:tc>
        <w:tc>
          <w:tcPr>
            <w:tcW w:w="1257" w:type="dxa"/>
          </w:tcPr>
          <w:p w:rsidR="0059001F" w:rsidRDefault="0059001F" w:rsidP="003E731A">
            <w:pPr>
              <w:pStyle w:val="Tabletext"/>
              <w:jc w:val="center"/>
            </w:pPr>
            <w:r>
              <w:t>Pass</w:t>
            </w:r>
          </w:p>
        </w:tc>
        <w:tc>
          <w:tcPr>
            <w:tcW w:w="1402" w:type="dxa"/>
          </w:tcPr>
          <w:p w:rsidR="0059001F" w:rsidRDefault="0059001F" w:rsidP="003E731A">
            <w:pPr>
              <w:pStyle w:val="Tabletext"/>
              <w:jc w:val="center"/>
            </w:pPr>
            <w:r>
              <w:t>Pass</w:t>
            </w:r>
          </w:p>
        </w:tc>
      </w:tr>
      <w:tr w:rsidR="0059001F" w:rsidTr="003E731A">
        <w:tc>
          <w:tcPr>
            <w:tcW w:w="3652" w:type="dxa"/>
          </w:tcPr>
          <w:p w:rsidR="0059001F" w:rsidRDefault="0059001F" w:rsidP="003E731A">
            <w:pPr>
              <w:pStyle w:val="Tabletext"/>
            </w:pPr>
            <w:r w:rsidRPr="007E79F0">
              <w:t>Continuity Check Message Group Destination MAC Addresses</w:t>
            </w:r>
          </w:p>
          <w:p w:rsidR="0059001F" w:rsidRDefault="0059001F" w:rsidP="003E731A">
            <w:pPr>
              <w:pStyle w:val="Tabletext"/>
            </w:pPr>
            <w:r w:rsidRPr="007E79F0">
              <w:t>01-80-C2-00-00-3y</w:t>
            </w:r>
            <w:r>
              <w:t>, y=0..7</w:t>
            </w:r>
          </w:p>
        </w:tc>
        <w:tc>
          <w:tcPr>
            <w:tcW w:w="6203" w:type="dxa"/>
            <w:gridSpan w:val="5"/>
          </w:tcPr>
          <w:p w:rsidR="0059001F" w:rsidRDefault="0059001F" w:rsidP="003E731A">
            <w:pPr>
              <w:pStyle w:val="Tabletext"/>
              <w:jc w:val="center"/>
            </w:pPr>
            <w:r>
              <w:t>Determined by service type and service level agreement</w:t>
            </w:r>
          </w:p>
        </w:tc>
      </w:tr>
      <w:tr w:rsidR="0059001F" w:rsidTr="003E731A">
        <w:tc>
          <w:tcPr>
            <w:tcW w:w="3652" w:type="dxa"/>
          </w:tcPr>
          <w:p w:rsidR="0059001F" w:rsidRDefault="0059001F" w:rsidP="003E731A">
            <w:pPr>
              <w:pStyle w:val="Tabletext"/>
            </w:pPr>
            <w:proofErr w:type="spellStart"/>
            <w:r w:rsidRPr="007E79F0">
              <w:t>Linktrace</w:t>
            </w:r>
            <w:proofErr w:type="spellEnd"/>
            <w:r w:rsidRPr="007E79F0">
              <w:t xml:space="preserve"> Message Group Destination MAC Addresses</w:t>
            </w:r>
          </w:p>
          <w:p w:rsidR="0059001F" w:rsidRPr="007E79F0" w:rsidRDefault="0059001F" w:rsidP="003E731A">
            <w:pPr>
              <w:pStyle w:val="Tabletext"/>
            </w:pPr>
            <w:r w:rsidRPr="007E79F0">
              <w:t>01-80-C2-00-00-3y</w:t>
            </w:r>
            <w:r>
              <w:t>, y=8..F</w:t>
            </w:r>
          </w:p>
        </w:tc>
        <w:tc>
          <w:tcPr>
            <w:tcW w:w="6203" w:type="dxa"/>
            <w:gridSpan w:val="5"/>
          </w:tcPr>
          <w:p w:rsidR="0059001F" w:rsidRDefault="0059001F" w:rsidP="003E731A">
            <w:pPr>
              <w:pStyle w:val="Tabletext"/>
              <w:jc w:val="center"/>
            </w:pPr>
            <w:r>
              <w:t>Determined by service type and service level agreement</w:t>
            </w:r>
          </w:p>
        </w:tc>
      </w:tr>
    </w:tbl>
    <w:p w:rsidR="00D26998" w:rsidRDefault="00D26998" w:rsidP="00D26998"/>
    <w:p w:rsidR="00427162" w:rsidRDefault="00427162" w:rsidP="00427162">
      <w:pPr>
        <w:pStyle w:val="TableNotitle"/>
      </w:pPr>
      <w:r>
        <w:lastRenderedPageBreak/>
        <w:t>Table 15-2B – MEF transparency for Layer 2 Control Protocols (L2CP)</w:t>
      </w:r>
    </w:p>
    <w:tbl>
      <w:tblPr>
        <w:tblStyle w:val="TableGrid"/>
        <w:tblW w:w="9889" w:type="dxa"/>
        <w:tblLook w:val="04A0"/>
      </w:tblPr>
      <w:tblGrid>
        <w:gridCol w:w="3652"/>
        <w:gridCol w:w="6237"/>
      </w:tblGrid>
      <w:tr w:rsidR="00427162" w:rsidTr="00427162">
        <w:tc>
          <w:tcPr>
            <w:tcW w:w="3652" w:type="dxa"/>
          </w:tcPr>
          <w:p w:rsidR="00427162" w:rsidRDefault="00427162" w:rsidP="00F42B92">
            <w:pPr>
              <w:pStyle w:val="Tablehead"/>
            </w:pPr>
            <w:r>
              <w:t>Layer 2 Control Protocol address</w:t>
            </w:r>
          </w:p>
        </w:tc>
        <w:tc>
          <w:tcPr>
            <w:tcW w:w="6237" w:type="dxa"/>
          </w:tcPr>
          <w:p w:rsidR="00427162" w:rsidRPr="00486CAB" w:rsidRDefault="00427162" w:rsidP="00486CAB">
            <w:pPr>
              <w:pStyle w:val="Tablehead"/>
              <w:jc w:val="left"/>
              <w:rPr>
                <w:b w:val="0"/>
              </w:rPr>
            </w:pPr>
            <w:r w:rsidRPr="00486CAB">
              <w:rPr>
                <w:b w:val="0"/>
              </w:rPr>
              <w:t>Refer to [ITU-T G.8011] series</w:t>
            </w:r>
          </w:p>
        </w:tc>
      </w:tr>
    </w:tbl>
    <w:p w:rsidR="00427162" w:rsidRDefault="00427162" w:rsidP="00D26998"/>
    <w:p w:rsidR="00D26998" w:rsidRDefault="00D26998" w:rsidP="00D26998">
      <w:r>
        <w:t>These EC services</w:t>
      </w:r>
      <w:r w:rsidR="00226ECC">
        <w:t xml:space="preserve"> on the UNI</w:t>
      </w:r>
      <w:r>
        <w:t xml:space="preserve"> are supported via a </w:t>
      </w:r>
      <w:r w:rsidRPr="00196B8F">
        <w:rPr>
          <w:b/>
        </w:rPr>
        <w:t>peering</w:t>
      </w:r>
      <w:r>
        <w:t xml:space="preserve"> or a </w:t>
      </w:r>
      <w:r w:rsidRPr="00196B8F">
        <w:rPr>
          <w:b/>
        </w:rPr>
        <w:t>client/server</w:t>
      </w:r>
      <w:r>
        <w:t xml:space="preserve"> relationship between the EC on the UNI and the EC in the network. Refer to Annex </w:t>
      </w:r>
      <w:r w:rsidR="00BB6550">
        <w:t>A</w:t>
      </w:r>
      <w:r>
        <w:t xml:space="preserve">. </w:t>
      </w:r>
    </w:p>
    <w:p w:rsidR="00D26998" w:rsidRDefault="00D26998" w:rsidP="00D26998">
      <w:r>
        <w:t>For the case of a peering relationship, the EC signal format</w:t>
      </w:r>
      <w:r w:rsidR="00226ECC">
        <w:t xml:space="preserve"> on the UNI</w:t>
      </w:r>
      <w:r>
        <w:t xml:space="preserve"> is the same as the EC signal format</w:t>
      </w:r>
      <w:r w:rsidR="00226ECC">
        <w:t xml:space="preserve"> on the NNI</w:t>
      </w:r>
      <w:r>
        <w:t xml:space="preserve">; i.e. there is no encapsulation performed. </w:t>
      </w:r>
    </w:p>
    <w:p w:rsidR="00D26998" w:rsidRDefault="00D26998" w:rsidP="00D26998">
      <w:r>
        <w:t>For the case of a client/server relationship, the EC signal</w:t>
      </w:r>
      <w:r w:rsidR="00226ECC">
        <w:t xml:space="preserve"> on the UNI</w:t>
      </w:r>
      <w:r>
        <w:t xml:space="preserve"> is encapsulated into the virtual channel EC (S-EC, BS-EC) signal</w:t>
      </w:r>
      <w:r w:rsidR="00226ECC">
        <w:t xml:space="preserve"> in the network</w:t>
      </w:r>
      <w:r>
        <w:t xml:space="preserve">; the encapsulation is either a tag based encapsulation, a MAC header based encapsulation, or a combination of both types of encapsulation. </w:t>
      </w:r>
    </w:p>
    <w:p w:rsidR="00D26998" w:rsidRDefault="00D26998" w:rsidP="00D26998">
      <w:r w:rsidRPr="0067161D">
        <w:t xml:space="preserve">The following clauses specify the client/server mapping of EC </w:t>
      </w:r>
      <w:r w:rsidR="00226ECC">
        <w:t xml:space="preserve">signals on a UNI </w:t>
      </w:r>
      <w:r w:rsidRPr="0067161D">
        <w:t xml:space="preserve">into </w:t>
      </w:r>
      <w:r>
        <w:t xml:space="preserve">virtual channel </w:t>
      </w:r>
      <w:r w:rsidRPr="0067161D">
        <w:t>EC</w:t>
      </w:r>
      <w:r>
        <w:t xml:space="preserve"> (S-EC, BS-EC)</w:t>
      </w:r>
      <w:r w:rsidR="00226ECC">
        <w:t xml:space="preserve"> signals in the network</w:t>
      </w:r>
      <w:r w:rsidRPr="0067161D">
        <w:t>. The figures show on the left the format of the specific EC traffic unit</w:t>
      </w:r>
      <w:r w:rsidR="00226ECC">
        <w:t xml:space="preserve"> on the UNI</w:t>
      </w:r>
      <w:r w:rsidRPr="0067161D">
        <w:t xml:space="preserve"> without its UNI based tagging</w:t>
      </w:r>
      <w:r>
        <w:t xml:space="preserve"> and encapsulation</w:t>
      </w:r>
      <w:r w:rsidRPr="0067161D">
        <w:t xml:space="preserve">, and on the right the </w:t>
      </w:r>
      <w:r>
        <w:t>S-</w:t>
      </w:r>
      <w:r w:rsidRPr="0067161D">
        <w:t xml:space="preserve">EC </w:t>
      </w:r>
      <w:r>
        <w:t xml:space="preserve">or BS-EC </w:t>
      </w:r>
      <w:r w:rsidRPr="0067161D">
        <w:t>traffic unit</w:t>
      </w:r>
      <w:r w:rsidR="00226ECC">
        <w:t xml:space="preserve"> in the network</w:t>
      </w:r>
      <w:r w:rsidRPr="0067161D">
        <w:t>.</w:t>
      </w:r>
      <w:r>
        <w:t xml:space="preserve"> </w:t>
      </w:r>
    </w:p>
    <w:p w:rsidR="00D26998" w:rsidRDefault="00D26998" w:rsidP="00D26998"/>
    <w:p w:rsidR="00D26998" w:rsidRDefault="00D26998" w:rsidP="00D26998">
      <w:pPr>
        <w:pStyle w:val="Heading2"/>
        <w:ind w:left="0" w:firstLine="0"/>
      </w:pPr>
      <w:bookmarkStart w:id="209" w:name="_Toc335753762"/>
      <w:r>
        <w:t>15.1</w:t>
      </w:r>
      <w:r>
        <w:tab/>
      </w:r>
      <w:r w:rsidRPr="00FF03D5">
        <w:t>EC</w:t>
      </w:r>
      <w:r w:rsidR="009D25F4">
        <w:t xml:space="preserve"> on UNI</w:t>
      </w:r>
      <w:r>
        <w:t xml:space="preserve"> to S-EC client/server</w:t>
      </w:r>
      <w:bookmarkEnd w:id="209"/>
    </w:p>
    <w:p w:rsidR="00D26998" w:rsidRDefault="00D26998" w:rsidP="00D26998">
      <w:r>
        <w:t xml:space="preserve">All EC signals </w:t>
      </w:r>
      <w:r w:rsidR="009D25F4">
        <w:t xml:space="preserve">on a UNI </w:t>
      </w:r>
      <w:r>
        <w:t xml:space="preserve">may be supported via an EC to S-EC client/server relationship. </w:t>
      </w:r>
      <w:r>
        <w:rPr>
          <w:lang w:eastAsia="zh-CN"/>
        </w:rPr>
        <w:t xml:space="preserve">The S-EC signal carries the </w:t>
      </w:r>
      <w:r w:rsidR="009D25F4">
        <w:rPr>
          <w:lang w:eastAsia="zh-CN"/>
        </w:rPr>
        <w:t xml:space="preserve">UNI </w:t>
      </w:r>
      <w:r>
        <w:rPr>
          <w:lang w:eastAsia="zh-CN"/>
        </w:rPr>
        <w:t xml:space="preserve">EC </w:t>
      </w:r>
      <w:r w:rsidR="009D25F4">
        <w:rPr>
          <w:lang w:eastAsia="zh-CN"/>
        </w:rPr>
        <w:t xml:space="preserve">traffic units </w:t>
      </w:r>
      <w:r>
        <w:rPr>
          <w:lang w:eastAsia="zh-CN"/>
        </w:rPr>
        <w:t xml:space="preserve">with a tag plus the S-EC’s ETH OAM and optionally some </w:t>
      </w:r>
      <w:r w:rsidR="009D25F4">
        <w:rPr>
          <w:lang w:eastAsia="zh-CN"/>
        </w:rPr>
        <w:t xml:space="preserve">UNI </w:t>
      </w:r>
      <w:r>
        <w:rPr>
          <w:lang w:eastAsia="zh-CN"/>
        </w:rPr>
        <w:t>EC related L2CPs. The EC tag</w:t>
      </w:r>
      <w:r w:rsidR="00AC4E0B">
        <w:rPr>
          <w:lang w:eastAsia="zh-CN"/>
        </w:rPr>
        <w:t xml:space="preserve"> on the UNI</w:t>
      </w:r>
      <w:r>
        <w:rPr>
          <w:lang w:eastAsia="zh-CN"/>
        </w:rPr>
        <w:t xml:space="preserve"> may be a C-Tag, I-Tag, S-Tag plus I-Tag, or C-Tag plus I-Tag.</w:t>
      </w:r>
    </w:p>
    <w:p w:rsidR="00D26998" w:rsidRDefault="00D26998" w:rsidP="00D26998">
      <w:pPr>
        <w:pStyle w:val="Heading3"/>
        <w:ind w:left="0" w:firstLine="0"/>
      </w:pPr>
      <w:bookmarkStart w:id="210" w:name="_Toc335753763"/>
      <w:r>
        <w:t>15.1.1</w:t>
      </w:r>
      <w:r>
        <w:tab/>
        <w:t>C-EC mapping into S-EC</w:t>
      </w:r>
      <w:bookmarkEnd w:id="210"/>
      <w:r>
        <w:t xml:space="preserve"> </w:t>
      </w:r>
    </w:p>
    <w:p w:rsidR="00D26998" w:rsidRDefault="00D26998" w:rsidP="00D26998">
      <w:r>
        <w:t xml:space="preserve"> The </w:t>
      </w:r>
      <w:r w:rsidR="00AC4E0B">
        <w:t>C-</w:t>
      </w:r>
      <w:r>
        <w:t>EC traffic unit is mapped into a Service EC traffic unit (Figure 15-1 and 15-2, right). There are two mapping formats, without MAC address encapsulation and with MAC address encapsulation.</w:t>
      </w:r>
    </w:p>
    <w:p w:rsidR="00D26998" w:rsidRDefault="00D26998" w:rsidP="00D26998">
      <w:r>
        <w:t>The Service EC Priority and Drop Eligible elements contain priority and drop eligible values which are determined by a traffic conditioning function using the Customer EC Priority and Drop Eligible values as input.</w:t>
      </w:r>
    </w:p>
    <w:p w:rsidR="00D26998" w:rsidRDefault="00D26998" w:rsidP="00D26998">
      <w:r>
        <w:t xml:space="preserve">The mapping without MAC address encapsulation (Figure 15-1, right) adds a C-Tag in which the TPID value is 81-00, the PCP and DEI values are derived (as specified in clause 6.9.3 of [IEEE 802.1Q]) from the priority and drop_eligible information of the </w:t>
      </w:r>
      <w:r w:rsidR="00AC4E0B">
        <w:t>C-</w:t>
      </w:r>
      <w:r>
        <w:t>EC traffic unit</w:t>
      </w:r>
      <w:r w:rsidRPr="00A47A23">
        <w:t xml:space="preserve"> </w:t>
      </w:r>
      <w:r>
        <w:t xml:space="preserve">(and may be the same as the PCP and DEI values in the Tagged </w:t>
      </w:r>
      <w:r w:rsidR="00AC4E0B">
        <w:t>C-</w:t>
      </w:r>
      <w:r>
        <w:t xml:space="preserve">EC </w:t>
      </w:r>
      <w:r w:rsidR="00AC4E0B">
        <w:t>frame</w:t>
      </w:r>
      <w:r>
        <w:t>)</w:t>
      </w:r>
      <w:r w:rsidRPr="00A34F22">
        <w:t xml:space="preserve"> </w:t>
      </w:r>
      <w:r>
        <w:t xml:space="preserve">and the VLAN ID value is either configured or the same as the value of the VLAN ID in the Tagged </w:t>
      </w:r>
      <w:r w:rsidR="00AC4E0B">
        <w:t>C-</w:t>
      </w:r>
      <w:r>
        <w:t>EC frame.</w:t>
      </w:r>
    </w:p>
    <w:p w:rsidR="00D26998" w:rsidRDefault="00F536E0" w:rsidP="00D26998">
      <w:pPr>
        <w:pStyle w:val="Figure"/>
        <w:rPr>
          <w:lang w:eastAsia="zh-CN"/>
        </w:rPr>
      </w:pPr>
      <w:r>
        <w:rPr>
          <w:lang w:eastAsia="zh-CN"/>
        </w:rPr>
        <w:object w:dxaOrig="8175" w:dyaOrig="5454">
          <v:shape id="_x0000_i1032" type="#_x0000_t75" style="width:348pt;height:233.25pt" o:ole="">
            <v:imagedata r:id="rId22" o:title=""/>
          </v:shape>
          <o:OLEObject Type="Embed" ProgID="Designer.Drawing.8" ShapeID="_x0000_i1032" DrawAspect="Content" ObjectID="_1409574425" r:id="rId23"/>
        </w:object>
      </w:r>
    </w:p>
    <w:p w:rsidR="00D26998" w:rsidRPr="00164586" w:rsidRDefault="00D26998" w:rsidP="00D26998">
      <w:pPr>
        <w:pStyle w:val="FigureNotitle"/>
        <w:rPr>
          <w:lang w:eastAsia="zh-CN"/>
        </w:rPr>
      </w:pPr>
      <w:r>
        <w:rPr>
          <w:lang w:eastAsia="zh-CN"/>
        </w:rPr>
        <w:t xml:space="preserve">Figure </w:t>
      </w:r>
      <w:r>
        <w:t>15-1</w:t>
      </w:r>
      <w:r>
        <w:rPr>
          <w:lang w:eastAsia="zh-CN"/>
        </w:rPr>
        <w:t xml:space="preserve"> –</w:t>
      </w:r>
      <w:r w:rsidR="00004C6C">
        <w:rPr>
          <w:lang w:eastAsia="zh-CN"/>
        </w:rPr>
        <w:t xml:space="preserve"> </w:t>
      </w:r>
      <w:r w:rsidR="00AC4E0B">
        <w:rPr>
          <w:lang w:eastAsia="zh-CN"/>
        </w:rPr>
        <w:t>C-</w:t>
      </w:r>
      <w:r>
        <w:rPr>
          <w:lang w:eastAsia="zh-CN"/>
        </w:rPr>
        <w:t xml:space="preserve">EC traffic unit to S-EC traffic unit encapsulation for individual and bundled C-EC </w:t>
      </w:r>
      <w:r w:rsidR="00E46EF4">
        <w:rPr>
          <w:lang w:eastAsia="zh-CN"/>
        </w:rPr>
        <w:t>services</w:t>
      </w:r>
    </w:p>
    <w:p w:rsidR="00D26998" w:rsidRPr="00883234" w:rsidRDefault="00D26998" w:rsidP="00D26998">
      <w:pPr>
        <w:rPr>
          <w:i/>
        </w:rPr>
      </w:pPr>
      <w:r>
        <w:t xml:space="preserve">The mapping with MAC address encapsulation (Figure 15-2) adds </w:t>
      </w:r>
      <w:r w:rsidR="00486CAB" w:rsidRPr="00486CAB">
        <w:t>UNI-N</w:t>
      </w:r>
      <w:r w:rsidR="00486CAB">
        <w:t xml:space="preserve"> </w:t>
      </w:r>
      <w:r>
        <w:t xml:space="preserve">destination and </w:t>
      </w:r>
      <w:r w:rsidR="00486CAB" w:rsidRPr="00486CAB">
        <w:t>UNI-N</w:t>
      </w:r>
      <w:r w:rsidR="00486CAB">
        <w:t xml:space="preserve"> </w:t>
      </w:r>
      <w:r>
        <w:t>source address fields, the first 48 bit of an I-Tag (TPID to ISID fields) and optionally a C-Tag. For the case the C-Tag is added (Figure 15-2, middle), it contains a TPID field with value 81-00, PCP and DEI fields of which the value is derived (as specified in clause 6.9.3 of [IEEE 802.1Q])</w:t>
      </w:r>
      <w:r w:rsidRPr="00883234">
        <w:t xml:space="preserve"> </w:t>
      </w:r>
      <w:r>
        <w:t xml:space="preserve">from the priority and drop_eligible information of the </w:t>
      </w:r>
      <w:r w:rsidR="00E46EF4">
        <w:t>C-</w:t>
      </w:r>
      <w:r>
        <w:t xml:space="preserve">EC traffic unit (and may be the same as the PCP and DEI values in the Tagged </w:t>
      </w:r>
      <w:r w:rsidR="00E46EF4">
        <w:t>C-</w:t>
      </w:r>
      <w:r>
        <w:t xml:space="preserve">EC </w:t>
      </w:r>
      <w:r w:rsidR="00E46EF4">
        <w:t>frame</w:t>
      </w:r>
      <w:r>
        <w:t>) and a VLAN ID field of which the value is</w:t>
      </w:r>
      <w:r w:rsidRPr="00A47A23">
        <w:t xml:space="preserve"> </w:t>
      </w:r>
      <w:r>
        <w:t xml:space="preserve">either configured or the same as the VLAN ID value in the Tagged </w:t>
      </w:r>
      <w:r w:rsidR="00E46EF4">
        <w:t>C-</w:t>
      </w:r>
      <w:r>
        <w:t xml:space="preserve">EC </w:t>
      </w:r>
      <w:r w:rsidR="00E46EF4">
        <w:t>frame</w:t>
      </w:r>
      <w:r>
        <w:t xml:space="preserve">. The added I-Tag fields contain the TPID field with value 88-e7, PCP and DEI fields with values derived (as specified in clause 6.9.3 of [IEEE 802.1Q]) from the priority and drop_eligible information of the </w:t>
      </w:r>
      <w:r w:rsidR="00E46EF4">
        <w:t>C-</w:t>
      </w:r>
      <w:r>
        <w:t>EC traffic unit, a UCA field with fixed value zero,</w:t>
      </w:r>
      <w:r w:rsidRPr="00B416C9">
        <w:t xml:space="preserve"> </w:t>
      </w:r>
      <w:r>
        <w:t xml:space="preserve">RES1 and RES2 fields with fixed all-0 values and the I-SID field with a configured value. The </w:t>
      </w:r>
      <w:r w:rsidR="00486CAB" w:rsidRPr="00486CAB">
        <w:t>UNI-N</w:t>
      </w:r>
      <w:r>
        <w:t xml:space="preserve"> source address value is the local EUI-48 value. The </w:t>
      </w:r>
      <w:r w:rsidR="00486CAB" w:rsidRPr="00486CAB">
        <w:t>UNI-N</w:t>
      </w:r>
      <w:r w:rsidR="00486CAB">
        <w:t xml:space="preserve"> </w:t>
      </w:r>
      <w:r>
        <w:t xml:space="preserve">destination address value is derived from the MAC address value in the destination address field, the presence of a learned or configured relationship between this MAC address value and a network MAC address value and the type of S-EC (point-to-point or multipoint). If the MAC address value in the destination address field is associated with a learned or configured network MAC address value, then the </w:t>
      </w:r>
      <w:r w:rsidR="00486CAB" w:rsidRPr="00486CAB">
        <w:t>UNI-N</w:t>
      </w:r>
      <w:r w:rsidR="00486CAB">
        <w:t xml:space="preserve"> </w:t>
      </w:r>
      <w:r>
        <w:t xml:space="preserve">destination address value is the associated </w:t>
      </w:r>
      <w:r w:rsidR="00486CAB" w:rsidRPr="00486CAB">
        <w:t>UNI-N</w:t>
      </w:r>
      <w:r w:rsidR="00486CAB">
        <w:t xml:space="preserve"> </w:t>
      </w:r>
      <w:r>
        <w:t xml:space="preserve">MAC address value. Otherwise, if the S-EC is a point-to-point Ethernet Connection, then the </w:t>
      </w:r>
      <w:r w:rsidR="00486CAB" w:rsidRPr="00486CAB">
        <w:t>UNI-N</w:t>
      </w:r>
      <w:r w:rsidR="00486CAB">
        <w:t xml:space="preserve"> </w:t>
      </w:r>
      <w:r>
        <w:t xml:space="preserve">destination address value is the value of the </w:t>
      </w:r>
      <w:r w:rsidR="00486CAB" w:rsidRPr="00486CAB">
        <w:t>UNI-N</w:t>
      </w:r>
      <w:r w:rsidR="00486CAB">
        <w:t xml:space="preserve"> </w:t>
      </w:r>
      <w:r>
        <w:t>source address</w:t>
      </w:r>
      <w:r w:rsidRPr="009C0BBC">
        <w:t xml:space="preserve"> </w:t>
      </w:r>
      <w:r>
        <w:t>field in the last received S-EC traffic unit, else</w:t>
      </w:r>
      <w:r w:rsidRPr="00BD6399">
        <w:t xml:space="preserve"> </w:t>
      </w:r>
      <w:r>
        <w:t xml:space="preserve">if the Default Backbone Destination is supported, then the </w:t>
      </w:r>
      <w:r w:rsidR="00486CAB" w:rsidRPr="00486CAB">
        <w:t>UNI-N</w:t>
      </w:r>
      <w:r w:rsidR="00486CAB">
        <w:t xml:space="preserve"> </w:t>
      </w:r>
      <w:r>
        <w:t xml:space="preserve">destination address value is the value of the Default Backbone Destination, else the </w:t>
      </w:r>
      <w:r w:rsidR="00486CAB" w:rsidRPr="00486CAB">
        <w:t>UNI-N</w:t>
      </w:r>
      <w:r w:rsidR="00486CAB">
        <w:t xml:space="preserve"> </w:t>
      </w:r>
      <w:r>
        <w:t>destination address value is the Backbone Service Instance Group Address.</w:t>
      </w:r>
    </w:p>
    <w:p w:rsidR="00D26998" w:rsidRPr="00883234" w:rsidRDefault="00D26998" w:rsidP="00D26998">
      <w:pPr>
        <w:rPr>
          <w:i/>
        </w:rPr>
      </w:pPr>
    </w:p>
    <w:p w:rsidR="00D26998" w:rsidRDefault="00486CAB" w:rsidP="00D26998">
      <w:pPr>
        <w:pStyle w:val="Figure"/>
        <w:rPr>
          <w:lang w:eastAsia="zh-CN"/>
        </w:rPr>
      </w:pPr>
      <w:r>
        <w:rPr>
          <w:lang w:eastAsia="zh-CN"/>
        </w:rPr>
        <w:object w:dxaOrig="13618" w:dyaOrig="8060">
          <v:shape id="_x0000_i1033" type="#_x0000_t75" style="width:477pt;height:282.75pt" o:ole="">
            <v:imagedata r:id="rId24" o:title=""/>
          </v:shape>
          <o:OLEObject Type="Embed" ProgID="Designer.Drawing.8" ShapeID="_x0000_i1033" DrawAspect="Content" ObjectID="_1409574426" r:id="rId25"/>
        </w:object>
      </w:r>
    </w:p>
    <w:p w:rsidR="00D26998" w:rsidRDefault="00D26998" w:rsidP="00D26998">
      <w:pPr>
        <w:pStyle w:val="FigureNotitle"/>
        <w:rPr>
          <w:lang w:eastAsia="zh-CN"/>
        </w:rPr>
      </w:pPr>
      <w:r>
        <w:rPr>
          <w:lang w:eastAsia="zh-CN"/>
        </w:rPr>
        <w:t xml:space="preserve">Figure </w:t>
      </w:r>
      <w:r>
        <w:t>15-2</w:t>
      </w:r>
      <w:r>
        <w:rPr>
          <w:lang w:eastAsia="zh-CN"/>
        </w:rPr>
        <w:t xml:space="preserve"> – MAC encapsulated </w:t>
      </w:r>
      <w:r w:rsidR="004F37CE">
        <w:rPr>
          <w:lang w:eastAsia="zh-CN"/>
        </w:rPr>
        <w:t>C-</w:t>
      </w:r>
      <w:r>
        <w:rPr>
          <w:lang w:eastAsia="zh-CN"/>
        </w:rPr>
        <w:t xml:space="preserve">EC traffic unit to S-EC traffic unit encapsulation for individual and bundled C-EC </w:t>
      </w:r>
      <w:r w:rsidR="004F37CE">
        <w:rPr>
          <w:lang w:eastAsia="zh-CN"/>
        </w:rPr>
        <w:t>service</w:t>
      </w:r>
    </w:p>
    <w:p w:rsidR="00D26998" w:rsidRDefault="00D26998" w:rsidP="00D26998">
      <w:pPr>
        <w:rPr>
          <w:lang w:eastAsia="zh-CN"/>
        </w:rPr>
      </w:pPr>
    </w:p>
    <w:p w:rsidR="00D26998" w:rsidRDefault="00D26998" w:rsidP="00D26998">
      <w:pPr>
        <w:pStyle w:val="Heading3"/>
        <w:ind w:left="0" w:firstLine="0"/>
      </w:pPr>
      <w:bookmarkStart w:id="211" w:name="_Toc335753764"/>
      <w:r>
        <w:t>15.1.2</w:t>
      </w:r>
      <w:r>
        <w:tab/>
        <w:t>S-EC mapping into S-EC</w:t>
      </w:r>
      <w:bookmarkEnd w:id="211"/>
      <w:r>
        <w:t xml:space="preserve"> </w:t>
      </w:r>
    </w:p>
    <w:p w:rsidR="00D26998" w:rsidRDefault="00D26998" w:rsidP="00D26998">
      <w:r>
        <w:t xml:space="preserve">The </w:t>
      </w:r>
      <w:r w:rsidR="00D56447">
        <w:t>S-</w:t>
      </w:r>
      <w:r>
        <w:t>EC traffic unit is mapped into a Service EC traffic unit (Figure 15-3). There is one mapping format, with MAC address encapsulation.</w:t>
      </w:r>
    </w:p>
    <w:p w:rsidR="00D26998" w:rsidRDefault="00D26998" w:rsidP="00D26998">
      <w:pPr>
        <w:pStyle w:val="Note"/>
      </w:pPr>
      <w:r>
        <w:t>NOTE –</w:t>
      </w:r>
      <w:r>
        <w:tab/>
        <w:t>Mappings without MAC address encapsulation are outside the scope of this recommendation.</w:t>
      </w:r>
    </w:p>
    <w:p w:rsidR="00D26998" w:rsidRDefault="00D26998" w:rsidP="00D26998">
      <w:r>
        <w:t>The Service EC Priority and Drop Eligible elements contain priority and drop eligible values which are determined by a traffic conditioning function using the received Service EC Priority and Drop Eligible values as input.</w:t>
      </w:r>
    </w:p>
    <w:p w:rsidR="00D26998" w:rsidRPr="00921727" w:rsidRDefault="00D26998" w:rsidP="00D26998">
      <w:r>
        <w:t xml:space="preserve">The mapping with MAC address encapsulation (Figure 15-3, right) adds </w:t>
      </w:r>
      <w:r w:rsidR="00486CAB" w:rsidRPr="00486CAB">
        <w:t>UNI-N</w:t>
      </w:r>
      <w:r w:rsidR="00486CAB">
        <w:t xml:space="preserve"> </w:t>
      </w:r>
      <w:r>
        <w:t xml:space="preserve">destination and </w:t>
      </w:r>
      <w:r w:rsidR="00486CAB" w:rsidRPr="00486CAB">
        <w:t>UNI-N</w:t>
      </w:r>
      <w:r w:rsidR="00486CAB">
        <w:t xml:space="preserve"> </w:t>
      </w:r>
      <w:r>
        <w:t>source address fields, the first 48 bit of an I-Tag (TPID to ISID fields) and optionally an S-Tag. For the case the S-Tag is added (Figure 15-3, middle), it contains a TPID field with value 88-a8, PCP and DEI fields of which the value is derived (as specified in clause 6.9.3 of [IEEE 802.1Q])</w:t>
      </w:r>
      <w:r w:rsidRPr="00883234">
        <w:t xml:space="preserve"> </w:t>
      </w:r>
      <w:r>
        <w:t xml:space="preserve">from the priority and drop_eligible information of the </w:t>
      </w:r>
      <w:r w:rsidR="00D56447">
        <w:t>S-</w:t>
      </w:r>
      <w:r>
        <w:t>EC traffic unit</w:t>
      </w:r>
      <w:r w:rsidRPr="00C46923">
        <w:t xml:space="preserve"> </w:t>
      </w:r>
      <w:r>
        <w:t xml:space="preserve">and may be the same as the PCP and DEI values in the Tagged </w:t>
      </w:r>
      <w:r w:rsidR="00D56447">
        <w:t>S-</w:t>
      </w:r>
      <w:r>
        <w:t>EC frame,</w:t>
      </w:r>
      <w:r w:rsidRPr="00883234">
        <w:t xml:space="preserve"> </w:t>
      </w:r>
      <w:r>
        <w:t xml:space="preserve">and a VLAN ID field of which the value is either configured or the same as the VLAN ID value in the Tagged </w:t>
      </w:r>
      <w:r w:rsidR="00D56447">
        <w:t>S-</w:t>
      </w:r>
      <w:r>
        <w:t>EC frame.</w:t>
      </w:r>
      <w:r w:rsidRPr="00FB2009">
        <w:t xml:space="preserve"> </w:t>
      </w:r>
      <w:r>
        <w:t xml:space="preserve">The added I-Tag fields contain the TPID field with value 88-e7, PCP and DEI fields with values derived (as specified in clause 6.9.3 of [IEEE 802.1Q]) from the priority and drop_eligible information of the </w:t>
      </w:r>
      <w:r w:rsidR="00D56447">
        <w:t>S-</w:t>
      </w:r>
      <w:r>
        <w:t xml:space="preserve">EC traffic unit, a UCA field with fixed value zero, RES1 and RES2 fields with fixed all-0 values and the I-SID field with a configured value. The network source address value is the local EUI-48 value. The </w:t>
      </w:r>
      <w:r w:rsidR="00486CAB" w:rsidRPr="00486CAB">
        <w:t>UNI-N</w:t>
      </w:r>
      <w:r w:rsidR="00486CAB">
        <w:t xml:space="preserve"> </w:t>
      </w:r>
      <w:r>
        <w:t xml:space="preserve">destination address value is derived from the MAC address value in the destination address field, the presence of a learned or configured relationship between this MAC address value and a </w:t>
      </w:r>
      <w:r w:rsidR="00486CAB" w:rsidRPr="00486CAB">
        <w:t>UNI-N</w:t>
      </w:r>
      <w:r w:rsidR="00486CAB">
        <w:t xml:space="preserve"> </w:t>
      </w:r>
      <w:r>
        <w:t xml:space="preserve">MAC address value and the type of S-EC (point-to-point or multipoint). If the MAC address value in the destination address field is associated with a learned or configured </w:t>
      </w:r>
      <w:r w:rsidR="00486CAB" w:rsidRPr="00486CAB">
        <w:t>UNI-N</w:t>
      </w:r>
      <w:r w:rsidR="00486CAB">
        <w:t xml:space="preserve"> </w:t>
      </w:r>
      <w:r>
        <w:t xml:space="preserve">MAC </w:t>
      </w:r>
      <w:r>
        <w:lastRenderedPageBreak/>
        <w:t xml:space="preserve">address value, then the </w:t>
      </w:r>
      <w:r w:rsidR="00486CAB" w:rsidRPr="00486CAB">
        <w:t>UNI-N</w:t>
      </w:r>
      <w:r w:rsidR="00486CAB">
        <w:t xml:space="preserve"> </w:t>
      </w:r>
      <w:r>
        <w:t xml:space="preserve">destination address value is the associated </w:t>
      </w:r>
      <w:r w:rsidR="00486CAB" w:rsidRPr="00486CAB">
        <w:t>UNI-N</w:t>
      </w:r>
      <w:r w:rsidR="00486CAB">
        <w:t xml:space="preserve"> </w:t>
      </w:r>
      <w:r>
        <w:t xml:space="preserve">MAC address value. Otherwise, if the S-EC is a point-to-point Ethernet Connection, then the </w:t>
      </w:r>
      <w:r w:rsidR="00486CAB" w:rsidRPr="00486CAB">
        <w:t>UNI-N</w:t>
      </w:r>
      <w:r w:rsidR="00486CAB">
        <w:t xml:space="preserve"> </w:t>
      </w:r>
      <w:r>
        <w:t xml:space="preserve">destination address value is the value of the </w:t>
      </w:r>
      <w:r w:rsidR="00486CAB" w:rsidRPr="00486CAB">
        <w:t>UNI-N</w:t>
      </w:r>
      <w:r w:rsidR="00486CAB">
        <w:t xml:space="preserve"> </w:t>
      </w:r>
      <w:r>
        <w:t>source address</w:t>
      </w:r>
      <w:r w:rsidRPr="009C0BBC">
        <w:t xml:space="preserve"> </w:t>
      </w:r>
      <w:r>
        <w:t>field in the last received S-EC traffic unit, else</w:t>
      </w:r>
      <w:r w:rsidRPr="00BD6399">
        <w:t xml:space="preserve"> </w:t>
      </w:r>
      <w:r>
        <w:t xml:space="preserve">if the Default Backbone Destination is supported, then the </w:t>
      </w:r>
      <w:r w:rsidR="00486CAB" w:rsidRPr="00486CAB">
        <w:t>UNI-N</w:t>
      </w:r>
      <w:r w:rsidR="00486CAB">
        <w:t xml:space="preserve"> </w:t>
      </w:r>
      <w:r>
        <w:t>destination address value is the value of the Default Backbone Destination, else the network destination address value is the Backbone Service Instance Group Address.</w:t>
      </w:r>
    </w:p>
    <w:p w:rsidR="00D26998" w:rsidRDefault="00486CAB" w:rsidP="00D26998">
      <w:pPr>
        <w:pStyle w:val="Figure"/>
      </w:pPr>
      <w:r>
        <w:object w:dxaOrig="13277" w:dyaOrig="7949">
          <v:shape id="_x0000_i1034" type="#_x0000_t75" style="width:477pt;height:286.5pt" o:ole="">
            <v:imagedata r:id="rId26" o:title=""/>
          </v:shape>
          <o:OLEObject Type="Embed" ProgID="Designer.Drawing.8" ShapeID="_x0000_i1034" DrawAspect="Content" ObjectID="_1409574427" r:id="rId27"/>
        </w:object>
      </w:r>
    </w:p>
    <w:p w:rsidR="00D26998" w:rsidRDefault="00D26998" w:rsidP="00D26998">
      <w:pPr>
        <w:pStyle w:val="FigureNotitle"/>
        <w:rPr>
          <w:lang w:eastAsia="zh-CN"/>
        </w:rPr>
      </w:pPr>
      <w:r>
        <w:rPr>
          <w:lang w:eastAsia="zh-CN"/>
        </w:rPr>
        <w:t xml:space="preserve">Figure </w:t>
      </w:r>
      <w:r>
        <w:t>15-3</w:t>
      </w:r>
      <w:r>
        <w:rPr>
          <w:lang w:eastAsia="zh-CN"/>
        </w:rPr>
        <w:t xml:space="preserve"> – MAC encapsulated </w:t>
      </w:r>
      <w:r w:rsidR="00331F6D">
        <w:rPr>
          <w:lang w:eastAsia="zh-CN"/>
        </w:rPr>
        <w:t>S-</w:t>
      </w:r>
      <w:r>
        <w:rPr>
          <w:lang w:eastAsia="zh-CN"/>
        </w:rPr>
        <w:t xml:space="preserve">EC traffic unit to S-EC traffic unit encapsulation for individual and bundled S-EC </w:t>
      </w:r>
      <w:r w:rsidR="00331F6D">
        <w:rPr>
          <w:lang w:eastAsia="zh-CN"/>
        </w:rPr>
        <w:t>service</w:t>
      </w:r>
    </w:p>
    <w:p w:rsidR="00D26998" w:rsidRDefault="00D26998" w:rsidP="00D26998">
      <w:pPr>
        <w:pStyle w:val="Heading3"/>
        <w:ind w:left="0" w:firstLine="0"/>
      </w:pPr>
      <w:bookmarkStart w:id="212" w:name="_Toc335753765"/>
      <w:r>
        <w:t>15.1.3</w:t>
      </w:r>
      <w:r>
        <w:tab/>
        <w:t>BS-EC mapping into S-EC</w:t>
      </w:r>
      <w:bookmarkEnd w:id="212"/>
      <w:r>
        <w:t xml:space="preserve"> </w:t>
      </w:r>
    </w:p>
    <w:p w:rsidR="00D26998" w:rsidRDefault="00D26998" w:rsidP="00D26998">
      <w:r>
        <w:t xml:space="preserve">The </w:t>
      </w:r>
      <w:r w:rsidR="00331F6D">
        <w:t>BS-</w:t>
      </w:r>
      <w:r>
        <w:t>EC traffic unit is mapped into a Service EC traffic unit (Figure 15-4 and 15-5, right). There is one mapping format, without MAC address encapsulation.</w:t>
      </w:r>
    </w:p>
    <w:p w:rsidR="00D26998" w:rsidRDefault="00D26998" w:rsidP="00D26998">
      <w:pPr>
        <w:pStyle w:val="Note"/>
      </w:pPr>
      <w:r>
        <w:t>NOTE –</w:t>
      </w:r>
      <w:r>
        <w:tab/>
        <w:t>Mappings with MAC address encapsulation are for further study.</w:t>
      </w:r>
    </w:p>
    <w:p w:rsidR="00D26998" w:rsidRDefault="00D26998" w:rsidP="00D26998">
      <w:r>
        <w:t>The Service EC Priority and Drop Eligible elements contain priority and drop eligible values which are determined by a traffic conditioning function using the received Backbone Service EC Priority and Drop Eligible values as input.</w:t>
      </w:r>
    </w:p>
    <w:p w:rsidR="00D26998" w:rsidRDefault="00D26998" w:rsidP="00D26998">
      <w:r>
        <w:t xml:space="preserve">The mapping without MAC address encapsulation (Figures 15-4 and 15-5) performs a MSDU dependent encapsulation. There are two types of MSDU: a MSDU containing a MAC frame identified by a TYPE field with value 89-10, and a MSDU with another payload (e.g. ETH OAM, L2CP) identified by a TYPE field with a value not equal to 89-10. </w:t>
      </w:r>
    </w:p>
    <w:p w:rsidR="00D26998" w:rsidRDefault="00D26998" w:rsidP="00D26998">
      <w:r>
        <w:t xml:space="preserve">For the case the </w:t>
      </w:r>
      <w:r w:rsidR="00331F6D">
        <w:t>BS-</w:t>
      </w:r>
      <w:r>
        <w:t>EC traffic unit contains a MSDU with value 89-10 in the TYPE field (Figure 15-4), the mapping replaces the TYPE field by the first 48 bits of an I-Tag in which the TPID value is 88-e7, the PCP and DEI values are derived (as specified in clause 6.9.3 of [IEEE 802.1Q])</w:t>
      </w:r>
      <w:r w:rsidRPr="00883234">
        <w:t xml:space="preserve"> </w:t>
      </w:r>
      <w:r>
        <w:t xml:space="preserve">from the priority and drop_eligible information of the </w:t>
      </w:r>
      <w:r w:rsidR="00331F6D">
        <w:t>BS-</w:t>
      </w:r>
      <w:r>
        <w:t>EC traffic unit</w:t>
      </w:r>
      <w:r w:rsidRPr="009861F8">
        <w:t xml:space="preserve"> </w:t>
      </w:r>
      <w:r>
        <w:t xml:space="preserve">and may be the same as the PCP value in the Tagged </w:t>
      </w:r>
      <w:r w:rsidR="00331F6D">
        <w:t>BS-</w:t>
      </w:r>
      <w:r>
        <w:t xml:space="preserve">EC frame, the UCA value is 0, the RES1 and RES2 values are all-0’s and the I-SID value is either configured or the same as the value of the I-SID in the Tagged </w:t>
      </w:r>
      <w:r w:rsidR="00331F6D">
        <w:t>BS-</w:t>
      </w:r>
      <w:r>
        <w:t xml:space="preserve">EC </w:t>
      </w:r>
      <w:r>
        <w:lastRenderedPageBreak/>
        <w:t>frame.</w:t>
      </w:r>
      <w:r w:rsidRPr="00AE05DA">
        <w:t xml:space="preserve"> </w:t>
      </w:r>
      <w:r>
        <w:t xml:space="preserve">The mapping may also replace the value in the backbone destination address field. For the case the value in the backbone destination address field of the </w:t>
      </w:r>
      <w:r w:rsidR="00331F6D">
        <w:t>BS-</w:t>
      </w:r>
      <w:r>
        <w:t>EC</w:t>
      </w:r>
      <w:r w:rsidRPr="000A3462">
        <w:t xml:space="preserve"> traffic unit is the Backbone Service Instance Group Address and the Default</w:t>
      </w:r>
      <w:r>
        <w:t xml:space="preserve"> Backbone Destination Address is provided, then the value of the backbone destination address field in the S-EC traffic unit is the Default Backbone Destination Address. The demapping may also replace the value in the backbone destination address field. For the case the value in the backbone destination address field of the S-EC traffic unit is the Local MAC Address or a Group Address, </w:t>
      </w:r>
      <w:proofErr w:type="gramStart"/>
      <w:r>
        <w:t>then</w:t>
      </w:r>
      <w:proofErr w:type="gramEnd"/>
      <w:r>
        <w:t xml:space="preserve"> the value of the backbone destination address field in the </w:t>
      </w:r>
      <w:r w:rsidR="00331F6D">
        <w:t>BS-</w:t>
      </w:r>
      <w:r>
        <w:t xml:space="preserve">EC </w:t>
      </w:r>
      <w:r w:rsidRPr="000A3462">
        <w:t>traffic unit is the Backbone Service Instance Group Address.</w:t>
      </w:r>
      <w:r>
        <w:t xml:space="preserve"> </w:t>
      </w:r>
    </w:p>
    <w:p w:rsidR="00D26998" w:rsidRDefault="00D26998" w:rsidP="00D26998">
      <w:r>
        <w:t xml:space="preserve">For the case the </w:t>
      </w:r>
      <w:r w:rsidR="00331F6D">
        <w:t>BS-</w:t>
      </w:r>
      <w:r>
        <w:t xml:space="preserve">EC traffic unit contains a MSDU with value not equal to 89-10 in the TYPE field (Figure 15-5), the mapping adds new </w:t>
      </w:r>
      <w:r w:rsidRPr="004F37CE">
        <w:t xml:space="preserve">backbone </w:t>
      </w:r>
      <w:r>
        <w:t xml:space="preserve">destination address and </w:t>
      </w:r>
      <w:r w:rsidRPr="004F37CE">
        <w:t xml:space="preserve">backbone </w:t>
      </w:r>
      <w:r>
        <w:t>source address fields and the first 48 bits of an I-Tag in which the TPID value is 88-e7, the PCP and DEI values are derived (as specified in clause 6.9.3 of [IEEE 802.1Q])</w:t>
      </w:r>
      <w:r w:rsidRPr="00883234">
        <w:t xml:space="preserve"> </w:t>
      </w:r>
      <w:r>
        <w:t xml:space="preserve">from the priority and drop_eligible information of the </w:t>
      </w:r>
      <w:r w:rsidR="00331F6D">
        <w:t>BS-</w:t>
      </w:r>
      <w:r>
        <w:t>EC traffic,</w:t>
      </w:r>
      <w:r w:rsidRPr="0018520E">
        <w:t xml:space="preserve"> </w:t>
      </w:r>
      <w:r>
        <w:t>the UCA value is one, the RES1 and RES2 values are all-0’s and the I-SID value is configured</w:t>
      </w:r>
      <w:r w:rsidRPr="006825DE">
        <w:t xml:space="preserve"> </w:t>
      </w:r>
      <w:r>
        <w:t xml:space="preserve">or the same as the value of the I-SID in the Tagged </w:t>
      </w:r>
      <w:r w:rsidR="00331F6D">
        <w:t>BS-</w:t>
      </w:r>
      <w:r>
        <w:t xml:space="preserve">EC frame. The value of the </w:t>
      </w:r>
      <w:r w:rsidRPr="004F37CE">
        <w:t xml:space="preserve">backbone </w:t>
      </w:r>
      <w:r>
        <w:t xml:space="preserve">source address field is the value of the </w:t>
      </w:r>
      <w:r w:rsidRPr="00331F6D">
        <w:t>backbone</w:t>
      </w:r>
      <w:r>
        <w:t xml:space="preserve"> source address field in the</w:t>
      </w:r>
      <w:r w:rsidR="00331F6D">
        <w:t xml:space="preserve"> BS-</w:t>
      </w:r>
      <w:r>
        <w:t xml:space="preserve">EC traffic unit. The value of the </w:t>
      </w:r>
      <w:r w:rsidRPr="004F37CE">
        <w:t xml:space="preserve">backbone </w:t>
      </w:r>
      <w:r>
        <w:t xml:space="preserve">destination address field is either the value of the </w:t>
      </w:r>
      <w:r w:rsidRPr="00331F6D">
        <w:t xml:space="preserve">backbone </w:t>
      </w:r>
      <w:r>
        <w:t xml:space="preserve">destination address field in the </w:t>
      </w:r>
      <w:r w:rsidR="00331F6D">
        <w:t>BS-</w:t>
      </w:r>
      <w:r>
        <w:t xml:space="preserve">EC traffic unit, or the </w:t>
      </w:r>
      <w:r w:rsidRPr="00331F6D">
        <w:t xml:space="preserve">Backbone </w:t>
      </w:r>
      <w:r>
        <w:t xml:space="preserve">Service Instance Group Address, or the Default Backbone Destination Address. For the case the value in the </w:t>
      </w:r>
      <w:r w:rsidRPr="00331F6D">
        <w:t>backbone</w:t>
      </w:r>
      <w:r>
        <w:t xml:space="preserve"> destination address field of the </w:t>
      </w:r>
      <w:r w:rsidR="00331F6D">
        <w:t>BS-</w:t>
      </w:r>
      <w:r>
        <w:t xml:space="preserve">EC traffic unit is an Individual Address, </w:t>
      </w:r>
      <w:proofErr w:type="gramStart"/>
      <w:r>
        <w:t>then</w:t>
      </w:r>
      <w:proofErr w:type="gramEnd"/>
      <w:r>
        <w:t xml:space="preserve"> the value in the new </w:t>
      </w:r>
      <w:r w:rsidRPr="004F37CE">
        <w:t xml:space="preserve">backbone </w:t>
      </w:r>
      <w:r>
        <w:t xml:space="preserve">destination address field of the </w:t>
      </w:r>
      <w:r w:rsidR="00331F6D">
        <w:t>S-</w:t>
      </w:r>
      <w:r>
        <w:t>EC traffic unit is the value of the</w:t>
      </w:r>
      <w:r w:rsidRPr="006A3E32">
        <w:t xml:space="preserve"> </w:t>
      </w:r>
      <w:r>
        <w:t xml:space="preserve">backbone destination address in the </w:t>
      </w:r>
      <w:r w:rsidR="00331F6D">
        <w:t>BS-</w:t>
      </w:r>
      <w:r>
        <w:t xml:space="preserve">EC traffic unit. For the case the value in the backbone destination address field of the </w:t>
      </w:r>
      <w:r w:rsidR="00331F6D">
        <w:t>BS-</w:t>
      </w:r>
      <w:r>
        <w:t xml:space="preserve">EC traffic unit is a Group Address and the Default Backbone Destination Address is not provided, then the value in the new </w:t>
      </w:r>
      <w:r w:rsidRPr="004F37CE">
        <w:t xml:space="preserve">backbone </w:t>
      </w:r>
      <w:r>
        <w:t>destination address field of the S-EC traffic unit is the Backbone Service Instance Group Address.</w:t>
      </w:r>
      <w:r w:rsidRPr="004239E4">
        <w:t xml:space="preserve"> </w:t>
      </w:r>
      <w:r>
        <w:t>For the case the value in the</w:t>
      </w:r>
      <w:r w:rsidRPr="006A3E32">
        <w:t xml:space="preserve"> </w:t>
      </w:r>
      <w:r>
        <w:t xml:space="preserve">backbone destination address field of the </w:t>
      </w:r>
      <w:r w:rsidR="00331F6D">
        <w:t>BS-</w:t>
      </w:r>
      <w:r>
        <w:t xml:space="preserve">EC traffic unit is a Group Address and the Default Backbone Destination Address is provided, then the value in the new </w:t>
      </w:r>
      <w:r w:rsidRPr="004F37CE">
        <w:t xml:space="preserve">backbone </w:t>
      </w:r>
      <w:r>
        <w:t>destination address field of the S-EC traffic unit is the Default Backbone Destination Address.</w:t>
      </w:r>
    </w:p>
    <w:p w:rsidR="00D26998" w:rsidRDefault="00331F6D" w:rsidP="00D26998">
      <w:pPr>
        <w:pStyle w:val="Figure"/>
      </w:pPr>
      <w:r>
        <w:object w:dxaOrig="8857" w:dyaOrig="7494">
          <v:shape id="_x0000_i1035" type="#_x0000_t75" style="width:375pt;height:318.75pt" o:ole="">
            <v:imagedata r:id="rId28" o:title=""/>
          </v:shape>
          <o:OLEObject Type="Embed" ProgID="Designer.Drawing.8" ShapeID="_x0000_i1035" DrawAspect="Content" ObjectID="_1409574428" r:id="rId29"/>
        </w:object>
      </w:r>
    </w:p>
    <w:p w:rsidR="00D26998" w:rsidRDefault="00D26998" w:rsidP="00D26998">
      <w:pPr>
        <w:pStyle w:val="FigureNotitle"/>
        <w:rPr>
          <w:lang w:eastAsia="zh-CN"/>
        </w:rPr>
      </w:pPr>
      <w:r>
        <w:rPr>
          <w:lang w:eastAsia="zh-CN"/>
        </w:rPr>
        <w:t xml:space="preserve">Figure </w:t>
      </w:r>
      <w:r>
        <w:t>15-4</w:t>
      </w:r>
      <w:r>
        <w:rPr>
          <w:lang w:eastAsia="zh-CN"/>
        </w:rPr>
        <w:t xml:space="preserve"> –</w:t>
      </w:r>
      <w:r w:rsidR="004F37CE">
        <w:rPr>
          <w:lang w:eastAsia="zh-CN"/>
        </w:rPr>
        <w:t xml:space="preserve"> BS-</w:t>
      </w:r>
      <w:r>
        <w:rPr>
          <w:lang w:eastAsia="zh-CN"/>
        </w:rPr>
        <w:t xml:space="preserve">EC traffic unit to S-EC traffic unit encapsulation for individual and bundled BS-EC </w:t>
      </w:r>
      <w:r w:rsidR="004F37CE">
        <w:rPr>
          <w:lang w:eastAsia="zh-CN"/>
        </w:rPr>
        <w:t>service</w:t>
      </w:r>
      <w:r>
        <w:rPr>
          <w:lang w:eastAsia="zh-CN"/>
        </w:rPr>
        <w:t xml:space="preserve"> (UCA=0, TYPE = 89-10)</w:t>
      </w:r>
    </w:p>
    <w:p w:rsidR="00D26998" w:rsidRPr="00CB62AF" w:rsidRDefault="00D26998" w:rsidP="00D26998">
      <w:pPr>
        <w:rPr>
          <w:lang w:eastAsia="zh-CN"/>
        </w:rPr>
      </w:pPr>
    </w:p>
    <w:p w:rsidR="00D26998" w:rsidRPr="00612BDA" w:rsidRDefault="004F37CE" w:rsidP="00D26998">
      <w:pPr>
        <w:pStyle w:val="Figure"/>
      </w:pPr>
      <w:r>
        <w:object w:dxaOrig="8741" w:dyaOrig="7494">
          <v:shape id="_x0000_i1036" type="#_x0000_t75" style="width:333.75pt;height:286.5pt" o:ole="">
            <v:imagedata r:id="rId30" o:title=""/>
          </v:shape>
          <o:OLEObject Type="Embed" ProgID="Designer.Drawing.8" ShapeID="_x0000_i1036" DrawAspect="Content" ObjectID="_1409574429" r:id="rId31"/>
        </w:object>
      </w:r>
    </w:p>
    <w:p w:rsidR="00D26998" w:rsidRDefault="00D26998" w:rsidP="00D26998">
      <w:pPr>
        <w:pStyle w:val="FigureNotitle"/>
        <w:rPr>
          <w:lang w:eastAsia="zh-CN"/>
        </w:rPr>
      </w:pPr>
      <w:r>
        <w:rPr>
          <w:lang w:eastAsia="zh-CN"/>
        </w:rPr>
        <w:t xml:space="preserve">Figure </w:t>
      </w:r>
      <w:r>
        <w:t>15-5</w:t>
      </w:r>
      <w:r>
        <w:rPr>
          <w:lang w:eastAsia="zh-CN"/>
        </w:rPr>
        <w:t xml:space="preserve"> –</w:t>
      </w:r>
      <w:r w:rsidR="004F37CE">
        <w:rPr>
          <w:lang w:eastAsia="zh-CN"/>
        </w:rPr>
        <w:t xml:space="preserve"> BS-</w:t>
      </w:r>
      <w:r>
        <w:rPr>
          <w:lang w:eastAsia="zh-CN"/>
        </w:rPr>
        <w:t xml:space="preserve">EC traffic unit to S-EC traffic unit encapsulation for individual and bundled BS-EC </w:t>
      </w:r>
      <w:r w:rsidR="004F37CE">
        <w:rPr>
          <w:lang w:eastAsia="zh-CN"/>
        </w:rPr>
        <w:t>service</w:t>
      </w:r>
      <w:r>
        <w:rPr>
          <w:lang w:eastAsia="zh-CN"/>
        </w:rPr>
        <w:t xml:space="preserve"> (UCA=1, TYPE ≠ 89-10)</w:t>
      </w:r>
    </w:p>
    <w:p w:rsidR="00D26998" w:rsidRDefault="00D26998" w:rsidP="00D26998">
      <w:pPr>
        <w:pStyle w:val="Heading3"/>
        <w:ind w:left="0" w:firstLine="0"/>
      </w:pPr>
      <w:bookmarkStart w:id="213" w:name="_Toc335753766"/>
      <w:r>
        <w:t>15.1.4</w:t>
      </w:r>
      <w:r>
        <w:tab/>
        <w:t xml:space="preserve">Non-S-Tagged and Priority-S-Tagged L-EC </w:t>
      </w:r>
      <w:r w:rsidR="002F4FE2">
        <w:t xml:space="preserve">(port-based) </w:t>
      </w:r>
      <w:r>
        <w:t>mapping into S-EC</w:t>
      </w:r>
      <w:bookmarkEnd w:id="213"/>
      <w:r>
        <w:t xml:space="preserve"> </w:t>
      </w:r>
    </w:p>
    <w:p w:rsidR="00D26998" w:rsidRDefault="00D26998" w:rsidP="00D26998">
      <w:r>
        <w:t xml:space="preserve">The </w:t>
      </w:r>
      <w:r w:rsidR="004F37CE">
        <w:t>L-</w:t>
      </w:r>
      <w:r>
        <w:t>EC traffic unit is mapped into a Service EC traffic unit (Figure 15-6). There is one mapping format, with MAC address encapsulation.</w:t>
      </w:r>
    </w:p>
    <w:p w:rsidR="00D26998" w:rsidRDefault="00D26998" w:rsidP="00D26998">
      <w:pPr>
        <w:pStyle w:val="Note"/>
      </w:pPr>
      <w:r>
        <w:t>NOTE –</w:t>
      </w:r>
      <w:r>
        <w:tab/>
        <w:t>Mappings without MAC address encapsulation are outside the scope of this recommendation.</w:t>
      </w:r>
    </w:p>
    <w:p w:rsidR="00D26998" w:rsidRDefault="00D26998" w:rsidP="00D26998">
      <w:r>
        <w:t>The Service EC Priority and Drop Eligible elements contain priority and drop eligible values which are determined by a traffic conditioning function using the received Link EC Priority and Drop Eligible values as input.</w:t>
      </w:r>
    </w:p>
    <w:p w:rsidR="00D26998" w:rsidRPr="00921727" w:rsidRDefault="00D26998" w:rsidP="00D26998">
      <w:r>
        <w:t xml:space="preserve">The mapping with MAC address encapsulation (Figure 15-6) adds </w:t>
      </w:r>
      <w:r w:rsidR="00486CAB" w:rsidRPr="00486CAB">
        <w:t>UNI-N</w:t>
      </w:r>
      <w:r>
        <w:t xml:space="preserve"> destination and </w:t>
      </w:r>
      <w:r w:rsidR="00486CAB" w:rsidRPr="00486CAB">
        <w:t>UNI-N</w:t>
      </w:r>
      <w:r w:rsidR="00486CAB">
        <w:t xml:space="preserve"> </w:t>
      </w:r>
      <w:r>
        <w:t xml:space="preserve">source address fields and the first 48 bit of an I-Tag (TPID to ISID fields). The added I-Tag fields contain the TPID field with value 88-e7, PCP and DEI fields with values derived (as specified in clause 6.9.3 of [IEEE 802.1Q]) from the priority and drop_eligible information of the </w:t>
      </w:r>
      <w:r w:rsidR="004F37CE">
        <w:t>L-</w:t>
      </w:r>
      <w:r>
        <w:t>EC traffic unit, a UCA field with fixed value zero,</w:t>
      </w:r>
      <w:r w:rsidRPr="00B416C9">
        <w:t xml:space="preserve"> </w:t>
      </w:r>
      <w:r>
        <w:t xml:space="preserve">RES1 and RES2 fields with fixed all-0 values and the I-SID field with a configured value. The </w:t>
      </w:r>
      <w:r w:rsidR="00486CAB" w:rsidRPr="00486CAB">
        <w:t>UNI-N</w:t>
      </w:r>
      <w:r w:rsidR="00486CAB">
        <w:t xml:space="preserve"> </w:t>
      </w:r>
      <w:r>
        <w:t xml:space="preserve">source address value is the local EUI-48 value. The network destination address value is derived from the MAC address value in the destination address field, the presence of a learned or configured relationship between this MAC address value and a network MAC address value and the type of S-EC (point-to-point or multipoint). If the MAC address value in the destination address field is associated with a learned or configured network MAC address value, then the </w:t>
      </w:r>
      <w:r w:rsidR="00486CAB" w:rsidRPr="00486CAB">
        <w:t>UNI-N</w:t>
      </w:r>
      <w:r w:rsidR="00486CAB">
        <w:t xml:space="preserve"> </w:t>
      </w:r>
      <w:r>
        <w:t xml:space="preserve">destination address value is the associated </w:t>
      </w:r>
      <w:r w:rsidR="00486CAB" w:rsidRPr="00486CAB">
        <w:t>UNI-N</w:t>
      </w:r>
      <w:r w:rsidR="00486CAB">
        <w:t xml:space="preserve"> </w:t>
      </w:r>
      <w:r>
        <w:t xml:space="preserve">MAC address value. Otherwise, if the S-EC is a point-to-point Ethernet Connection, then the </w:t>
      </w:r>
      <w:r w:rsidR="00486CAB" w:rsidRPr="00486CAB">
        <w:t>UNI-N</w:t>
      </w:r>
      <w:r w:rsidR="00486CAB">
        <w:t xml:space="preserve"> </w:t>
      </w:r>
      <w:r>
        <w:t xml:space="preserve">destination address value is the value of the </w:t>
      </w:r>
      <w:r w:rsidR="00486CAB" w:rsidRPr="00486CAB">
        <w:t>UNI-N</w:t>
      </w:r>
      <w:r w:rsidR="00486CAB">
        <w:t xml:space="preserve"> </w:t>
      </w:r>
      <w:r>
        <w:t>source address</w:t>
      </w:r>
      <w:r w:rsidRPr="009C0BBC">
        <w:t xml:space="preserve"> </w:t>
      </w:r>
      <w:r>
        <w:t>field in the last received S-EC traffic unit, else</w:t>
      </w:r>
      <w:r w:rsidRPr="00BD6399">
        <w:t xml:space="preserve"> </w:t>
      </w:r>
      <w:r>
        <w:t xml:space="preserve">if the Default Backbone Destination is supported, then the </w:t>
      </w:r>
      <w:r w:rsidR="00486CAB" w:rsidRPr="00486CAB">
        <w:t>UNI-N</w:t>
      </w:r>
      <w:r w:rsidR="00486CAB">
        <w:t xml:space="preserve"> </w:t>
      </w:r>
      <w:r>
        <w:t xml:space="preserve">destination address value is the value of the Default Backbone Destination, else the </w:t>
      </w:r>
      <w:r w:rsidR="00486CAB" w:rsidRPr="00486CAB">
        <w:t>UNI-N</w:t>
      </w:r>
      <w:r w:rsidR="00486CAB">
        <w:t xml:space="preserve"> </w:t>
      </w:r>
      <w:r>
        <w:t>destination address value is the Backbone Service Instance Group Address.</w:t>
      </w:r>
    </w:p>
    <w:p w:rsidR="00D26998" w:rsidRDefault="00486CAB" w:rsidP="00D26998">
      <w:pPr>
        <w:pStyle w:val="Figure"/>
      </w:pPr>
      <w:r>
        <w:object w:dxaOrig="8857" w:dyaOrig="7494">
          <v:shape id="_x0000_i1037" type="#_x0000_t75" style="width:375pt;height:318.75pt" o:ole="">
            <v:imagedata r:id="rId32" o:title=""/>
          </v:shape>
          <o:OLEObject Type="Embed" ProgID="Designer.Drawing.8" ShapeID="_x0000_i1037" DrawAspect="Content" ObjectID="_1409574430" r:id="rId33"/>
        </w:object>
      </w:r>
    </w:p>
    <w:p w:rsidR="00D26998" w:rsidRDefault="00D26998" w:rsidP="00D26998">
      <w:pPr>
        <w:pStyle w:val="FigureNotitle"/>
        <w:rPr>
          <w:lang w:eastAsia="zh-CN"/>
        </w:rPr>
      </w:pPr>
      <w:r>
        <w:rPr>
          <w:lang w:eastAsia="zh-CN"/>
        </w:rPr>
        <w:t xml:space="preserve">Figure </w:t>
      </w:r>
      <w:r>
        <w:t>15-6</w:t>
      </w:r>
      <w:r>
        <w:rPr>
          <w:lang w:eastAsia="zh-CN"/>
        </w:rPr>
        <w:t xml:space="preserve"> – MAC encapsulated </w:t>
      </w:r>
      <w:r w:rsidR="004F37CE">
        <w:rPr>
          <w:lang w:eastAsia="zh-CN"/>
        </w:rPr>
        <w:t>L-</w:t>
      </w:r>
      <w:r>
        <w:rPr>
          <w:lang w:eastAsia="zh-CN"/>
        </w:rPr>
        <w:t>EC traffic unit to S-EC traffic unit encapsulation for non-S-Tagged</w:t>
      </w:r>
      <w:r w:rsidR="001224A8">
        <w:rPr>
          <w:lang w:eastAsia="zh-CN"/>
        </w:rPr>
        <w:t xml:space="preserve"> or priority-S-Tagged</w:t>
      </w:r>
      <w:r>
        <w:rPr>
          <w:lang w:eastAsia="zh-CN"/>
        </w:rPr>
        <w:t xml:space="preserve"> L-EC </w:t>
      </w:r>
      <w:r w:rsidR="001224A8">
        <w:rPr>
          <w:lang w:eastAsia="zh-CN"/>
        </w:rPr>
        <w:t xml:space="preserve">(port-based) </w:t>
      </w:r>
      <w:r w:rsidR="004F37CE">
        <w:rPr>
          <w:lang w:eastAsia="zh-CN"/>
        </w:rPr>
        <w:t>service</w:t>
      </w:r>
    </w:p>
    <w:p w:rsidR="00D26998" w:rsidRPr="00434D03" w:rsidRDefault="00D26998" w:rsidP="00D26998"/>
    <w:p w:rsidR="00D26998" w:rsidRDefault="00D26998" w:rsidP="00D26998">
      <w:pPr>
        <w:pStyle w:val="Heading3"/>
        <w:ind w:left="0" w:firstLine="0"/>
      </w:pPr>
      <w:bookmarkStart w:id="214" w:name="_Toc335753767"/>
      <w:r>
        <w:t>15.1.5</w:t>
      </w:r>
      <w:r>
        <w:tab/>
        <w:t xml:space="preserve">L-EC </w:t>
      </w:r>
      <w:r w:rsidR="002F4FE2">
        <w:t>(transparent)</w:t>
      </w:r>
      <w:r>
        <w:t xml:space="preserve"> mapping into S-EC</w:t>
      </w:r>
      <w:bookmarkEnd w:id="214"/>
      <w:r>
        <w:t xml:space="preserve"> </w:t>
      </w:r>
    </w:p>
    <w:p w:rsidR="00D26998" w:rsidRDefault="00D26998" w:rsidP="00D26998">
      <w:r>
        <w:t xml:space="preserve">The </w:t>
      </w:r>
      <w:r w:rsidR="004F37CE">
        <w:t>L-</w:t>
      </w:r>
      <w:r>
        <w:t>EC traffic unit is mapped into a Service EC traffic unit (Figure 15-7). There is one mapping format, with MAC address encapsulation.</w:t>
      </w:r>
    </w:p>
    <w:p w:rsidR="00D26998" w:rsidRDefault="00D26998" w:rsidP="00D26998">
      <w:pPr>
        <w:pStyle w:val="Note"/>
      </w:pPr>
      <w:r>
        <w:t>NOTE –</w:t>
      </w:r>
      <w:r>
        <w:tab/>
        <w:t>Mappings without MAC address encapsulation are outside the scope of this recommendation.</w:t>
      </w:r>
    </w:p>
    <w:p w:rsidR="00D26998" w:rsidRDefault="00D26998" w:rsidP="00D26998">
      <w:r>
        <w:t>The Service EC Priority and Drop Eligible elements contain priority and drop eligible values which are determined by a traffic conditioning function using the received Link EC Priority and Drop Eligible values as input.</w:t>
      </w:r>
    </w:p>
    <w:p w:rsidR="00D26998" w:rsidRPr="00883234" w:rsidRDefault="00D26998" w:rsidP="00D26998">
      <w:pPr>
        <w:rPr>
          <w:i/>
        </w:rPr>
      </w:pPr>
      <w:r>
        <w:t xml:space="preserve">The mapping with MAC address encapsulation (Figure 15-7) adds </w:t>
      </w:r>
      <w:r w:rsidR="00486CAB" w:rsidRPr="00486CAB">
        <w:t>UNI-N</w:t>
      </w:r>
      <w:r w:rsidR="00486CAB">
        <w:t xml:space="preserve"> </w:t>
      </w:r>
      <w:r>
        <w:t xml:space="preserve">destination and </w:t>
      </w:r>
      <w:r w:rsidR="00486CAB" w:rsidRPr="00486CAB">
        <w:t>UNI-N</w:t>
      </w:r>
      <w:r w:rsidR="00486CAB">
        <w:t xml:space="preserve"> </w:t>
      </w:r>
      <w:r>
        <w:t xml:space="preserve">source address fields and the first 48 bit of an I-Tag (TPID to ISID fields). The added I-Tag fields contain the TPID field with value 88-e7, PCP and DEI fields with values derived (as specified in clause 6.9.3 of [IEEE 802.1Q]) from the priority and drop_eligible information of the </w:t>
      </w:r>
      <w:r w:rsidR="004F37CE">
        <w:t>L-</w:t>
      </w:r>
      <w:r>
        <w:t>EC traffic unit, a UCA field with fixed value zero,</w:t>
      </w:r>
      <w:r w:rsidRPr="00B416C9">
        <w:t xml:space="preserve"> </w:t>
      </w:r>
      <w:r>
        <w:t xml:space="preserve">RES1 and RES2 fields with fixed all-0 values and the I-SID field with a configured value. The </w:t>
      </w:r>
      <w:r w:rsidR="00486CAB" w:rsidRPr="00486CAB">
        <w:t>UNI-N</w:t>
      </w:r>
      <w:r w:rsidR="00486CAB">
        <w:t xml:space="preserve"> </w:t>
      </w:r>
      <w:r>
        <w:t xml:space="preserve">source address value is the local EUI-48 value. The </w:t>
      </w:r>
      <w:r w:rsidR="00486CAB" w:rsidRPr="00486CAB">
        <w:t>UNI-N</w:t>
      </w:r>
      <w:r w:rsidR="00486CAB">
        <w:t xml:space="preserve"> </w:t>
      </w:r>
      <w:r>
        <w:t xml:space="preserve">destination address value is derived from the MAC address value in the destination address field, the presence of a learned or configured relationship between this MAC address value and a </w:t>
      </w:r>
      <w:r w:rsidR="00486CAB" w:rsidRPr="00486CAB">
        <w:t>UNI-N</w:t>
      </w:r>
      <w:r w:rsidR="00486CAB">
        <w:t xml:space="preserve"> </w:t>
      </w:r>
      <w:r>
        <w:t xml:space="preserve">MAC address value and the type of S-EC (point-to-point or multipoint). If the MAC address value in the destination address field is associated with a learned or configured </w:t>
      </w:r>
      <w:r w:rsidR="00486CAB" w:rsidRPr="00486CAB">
        <w:t>UNI-N</w:t>
      </w:r>
      <w:r w:rsidR="00486CAB">
        <w:t xml:space="preserve"> </w:t>
      </w:r>
      <w:r>
        <w:t xml:space="preserve">MAC address value, then the </w:t>
      </w:r>
      <w:r w:rsidR="00486CAB" w:rsidRPr="00486CAB">
        <w:t>UNI-N</w:t>
      </w:r>
      <w:r w:rsidR="00486CAB">
        <w:t xml:space="preserve"> </w:t>
      </w:r>
      <w:r>
        <w:t xml:space="preserve">destination address value is the associated </w:t>
      </w:r>
      <w:r w:rsidR="00486CAB" w:rsidRPr="00486CAB">
        <w:t>UNI-N</w:t>
      </w:r>
      <w:r w:rsidR="00486CAB">
        <w:t xml:space="preserve"> </w:t>
      </w:r>
      <w:r>
        <w:t xml:space="preserve">MAC address value. Otherwise, if the S-EC is a point-to-point Ethernet Connection, then the </w:t>
      </w:r>
      <w:r w:rsidR="00486CAB" w:rsidRPr="00486CAB">
        <w:t>UNI-N</w:t>
      </w:r>
      <w:r w:rsidR="00486CAB">
        <w:t xml:space="preserve"> </w:t>
      </w:r>
      <w:r>
        <w:t xml:space="preserve">destination address value is the value of the </w:t>
      </w:r>
      <w:r w:rsidR="00486CAB" w:rsidRPr="00486CAB">
        <w:t>UNI-N</w:t>
      </w:r>
      <w:r w:rsidR="00486CAB">
        <w:t xml:space="preserve"> </w:t>
      </w:r>
      <w:r>
        <w:t>source address</w:t>
      </w:r>
      <w:r w:rsidRPr="009C0BBC">
        <w:t xml:space="preserve"> </w:t>
      </w:r>
      <w:r>
        <w:t>field in the last received S-EC traffic unit, else</w:t>
      </w:r>
      <w:r w:rsidRPr="00BD6399">
        <w:t xml:space="preserve"> </w:t>
      </w:r>
      <w:r>
        <w:t xml:space="preserve">if the </w:t>
      </w:r>
      <w:r>
        <w:lastRenderedPageBreak/>
        <w:t xml:space="preserve">Default Backbone Destination is supported, then the </w:t>
      </w:r>
      <w:r w:rsidR="00486CAB" w:rsidRPr="00486CAB">
        <w:t>UNI-N</w:t>
      </w:r>
      <w:r w:rsidR="00486CAB">
        <w:t xml:space="preserve"> </w:t>
      </w:r>
      <w:r>
        <w:t xml:space="preserve">destination address value is the value of the Default Backbone Destination, else the </w:t>
      </w:r>
      <w:r w:rsidR="00486CAB" w:rsidRPr="00486CAB">
        <w:t>UNI-N</w:t>
      </w:r>
      <w:r w:rsidR="00486CAB">
        <w:t xml:space="preserve"> </w:t>
      </w:r>
      <w:r>
        <w:t>destination address value is the Backbone Service Instance Group Address.</w:t>
      </w:r>
    </w:p>
    <w:p w:rsidR="00D26998" w:rsidRDefault="00486CAB" w:rsidP="00D26998">
      <w:pPr>
        <w:pStyle w:val="Figure"/>
      </w:pPr>
      <w:r>
        <w:object w:dxaOrig="8741" w:dyaOrig="7494">
          <v:shape id="_x0000_i1038" type="#_x0000_t75" style="width:368.25pt;height:315pt" o:ole="">
            <v:imagedata r:id="rId34" o:title=""/>
          </v:shape>
          <o:OLEObject Type="Embed" ProgID="Designer.Drawing.8" ShapeID="_x0000_i1038" DrawAspect="Content" ObjectID="_1409574431" r:id="rId35"/>
        </w:object>
      </w:r>
    </w:p>
    <w:p w:rsidR="00D26998" w:rsidRDefault="00D26998" w:rsidP="00D26998">
      <w:pPr>
        <w:pStyle w:val="FigureNotitle"/>
        <w:rPr>
          <w:lang w:eastAsia="zh-CN"/>
        </w:rPr>
      </w:pPr>
      <w:r>
        <w:rPr>
          <w:lang w:eastAsia="zh-CN"/>
        </w:rPr>
        <w:t xml:space="preserve">Figure </w:t>
      </w:r>
      <w:r>
        <w:t>15-7</w:t>
      </w:r>
      <w:r>
        <w:rPr>
          <w:lang w:eastAsia="zh-CN"/>
        </w:rPr>
        <w:t xml:space="preserve"> – MAC encapsulated </w:t>
      </w:r>
      <w:r w:rsidR="004F37CE">
        <w:rPr>
          <w:lang w:eastAsia="zh-CN"/>
        </w:rPr>
        <w:t>L-</w:t>
      </w:r>
      <w:r>
        <w:rPr>
          <w:lang w:eastAsia="zh-CN"/>
        </w:rPr>
        <w:t xml:space="preserve">EC traffic unit to S-EC traffic unit encapsulation for L-EC </w:t>
      </w:r>
      <w:r w:rsidR="001224A8">
        <w:rPr>
          <w:lang w:eastAsia="zh-CN"/>
        </w:rPr>
        <w:t>(transparent)</w:t>
      </w:r>
      <w:r w:rsidR="00314CC5">
        <w:rPr>
          <w:lang w:eastAsia="zh-CN"/>
        </w:rPr>
        <w:t xml:space="preserve"> </w:t>
      </w:r>
      <w:r w:rsidR="004F37CE">
        <w:rPr>
          <w:lang w:eastAsia="zh-CN"/>
        </w:rPr>
        <w:t>service</w:t>
      </w:r>
    </w:p>
    <w:p w:rsidR="00D26998" w:rsidRPr="00F00112" w:rsidRDefault="00D26998" w:rsidP="00D26998">
      <w:pPr>
        <w:rPr>
          <w:lang w:eastAsia="zh-CN"/>
        </w:rPr>
      </w:pPr>
    </w:p>
    <w:p w:rsidR="00D26998" w:rsidRDefault="00D26998" w:rsidP="00D26998">
      <w:pPr>
        <w:pStyle w:val="Heading2"/>
        <w:ind w:left="0" w:firstLine="0"/>
      </w:pPr>
      <w:bookmarkStart w:id="215" w:name="_Toc335753768"/>
      <w:r>
        <w:t>15.2</w:t>
      </w:r>
      <w:r>
        <w:tab/>
      </w:r>
      <w:r w:rsidRPr="00FF03D5">
        <w:t>EC</w:t>
      </w:r>
      <w:r>
        <w:t xml:space="preserve"> </w:t>
      </w:r>
      <w:r w:rsidR="002F4FE2">
        <w:t xml:space="preserve">on UNI </w:t>
      </w:r>
      <w:r>
        <w:t>to BS-EC client/server</w:t>
      </w:r>
      <w:bookmarkEnd w:id="215"/>
    </w:p>
    <w:p w:rsidR="00D26998" w:rsidRDefault="00D26998" w:rsidP="00D26998">
      <w:r>
        <w:t xml:space="preserve">EC signals </w:t>
      </w:r>
      <w:r w:rsidR="002F4FE2">
        <w:t xml:space="preserve">on a UNI </w:t>
      </w:r>
      <w:r>
        <w:t xml:space="preserve">may be supported via an EC to BS-EC client/server relationship. </w:t>
      </w:r>
      <w:r>
        <w:rPr>
          <w:lang w:eastAsia="zh-CN"/>
        </w:rPr>
        <w:t xml:space="preserve">The BS-EC signal carries the </w:t>
      </w:r>
      <w:r w:rsidR="002F4FE2">
        <w:rPr>
          <w:lang w:eastAsia="zh-CN"/>
        </w:rPr>
        <w:t xml:space="preserve">UNI </w:t>
      </w:r>
      <w:r>
        <w:rPr>
          <w:lang w:eastAsia="zh-CN"/>
        </w:rPr>
        <w:t xml:space="preserve">EC </w:t>
      </w:r>
      <w:r w:rsidR="002F4FE2">
        <w:rPr>
          <w:lang w:eastAsia="zh-CN"/>
        </w:rPr>
        <w:t xml:space="preserve">traffic units </w:t>
      </w:r>
      <w:r>
        <w:rPr>
          <w:lang w:eastAsia="zh-CN"/>
        </w:rPr>
        <w:t xml:space="preserve">with a tag plus the BS-EC’s ETH OAM and optionally some </w:t>
      </w:r>
      <w:r w:rsidR="002F4FE2">
        <w:rPr>
          <w:lang w:eastAsia="zh-CN"/>
        </w:rPr>
        <w:t xml:space="preserve">UNI </w:t>
      </w:r>
      <w:r>
        <w:rPr>
          <w:lang w:eastAsia="zh-CN"/>
        </w:rPr>
        <w:t xml:space="preserve">EC related L2CPs. The EC tag </w:t>
      </w:r>
      <w:r w:rsidR="002F4FE2">
        <w:rPr>
          <w:lang w:eastAsia="zh-CN"/>
        </w:rPr>
        <w:t xml:space="preserve">on the UNI </w:t>
      </w:r>
      <w:r w:rsidRPr="00DE0BD9">
        <w:rPr>
          <w:lang w:eastAsia="zh-CN"/>
        </w:rPr>
        <w:t>m</w:t>
      </w:r>
      <w:r>
        <w:rPr>
          <w:lang w:eastAsia="zh-CN"/>
        </w:rPr>
        <w:t xml:space="preserve">ay be a C-Tag or </w:t>
      </w:r>
      <w:r w:rsidRPr="00DE0BD9">
        <w:rPr>
          <w:lang w:eastAsia="zh-CN"/>
        </w:rPr>
        <w:t>S-Tag</w:t>
      </w:r>
      <w:r>
        <w:rPr>
          <w:lang w:eastAsia="zh-CN"/>
        </w:rPr>
        <w:t>.</w:t>
      </w:r>
    </w:p>
    <w:p w:rsidR="00D26998" w:rsidRDefault="00D26998" w:rsidP="00D26998">
      <w:pPr>
        <w:pStyle w:val="Heading3"/>
        <w:ind w:left="0" w:firstLine="0"/>
      </w:pPr>
      <w:bookmarkStart w:id="216" w:name="_Toc335753769"/>
      <w:r>
        <w:t>15.2.1</w:t>
      </w:r>
      <w:r>
        <w:tab/>
        <w:t>C-EC mapping into BS-EC</w:t>
      </w:r>
      <w:bookmarkEnd w:id="216"/>
      <w:r>
        <w:t xml:space="preserve"> </w:t>
      </w:r>
    </w:p>
    <w:p w:rsidR="00D26998" w:rsidRDefault="00D26998" w:rsidP="00D26998">
      <w:r>
        <w:t xml:space="preserve">The </w:t>
      </w:r>
      <w:r w:rsidR="002F4FE2">
        <w:t>C-</w:t>
      </w:r>
      <w:r>
        <w:t>EC traffic unit is mapped into a Backbone Service EC traffic unit (Figure 15-8). There is one mapping format, with MAC address encapsulation.</w:t>
      </w:r>
    </w:p>
    <w:p w:rsidR="00D26998" w:rsidRDefault="00D26998" w:rsidP="00D26998">
      <w:r>
        <w:t>The Backbone Service EC Priority and Drop Eligible elements contain priority and drop eligible values which are determined by a traffic conditioning function using the Customer EC Priority and Drop Eligible values as input.</w:t>
      </w:r>
    </w:p>
    <w:p w:rsidR="00D26998" w:rsidRPr="00883234" w:rsidRDefault="00D26998" w:rsidP="00D26998">
      <w:pPr>
        <w:rPr>
          <w:i/>
        </w:rPr>
      </w:pPr>
      <w:r>
        <w:t xml:space="preserve">The mapping with MAC address encapsulation (Figure 15-8) adds </w:t>
      </w:r>
      <w:r w:rsidR="006A0CD5" w:rsidRPr="00486CAB">
        <w:t>UNI-N</w:t>
      </w:r>
      <w:r w:rsidR="006A0CD5">
        <w:t xml:space="preserve"> </w:t>
      </w:r>
      <w:r>
        <w:t xml:space="preserve">destination and </w:t>
      </w:r>
      <w:r w:rsidR="006A0CD5" w:rsidRPr="00486CAB">
        <w:t>UNI-N</w:t>
      </w:r>
      <w:r w:rsidR="006A0CD5">
        <w:t xml:space="preserve"> </w:t>
      </w:r>
      <w:r>
        <w:t xml:space="preserve">source address fields, a TYPE field with value 89-10 and optionally a C-Tag. For the case the C-Tag is added (Figure 15-8, middle), it contains a TPID field with value 81-00, PCP and DEI fields of which the value is derived (as specified in clause 6.9.3 of [IEEE 802.1Q] ) from the priority and drop_eligible information of the </w:t>
      </w:r>
      <w:r w:rsidR="002F4FE2">
        <w:t>C-</w:t>
      </w:r>
      <w:r>
        <w:t>EC traffic unit</w:t>
      </w:r>
      <w:r w:rsidRPr="00A34F22">
        <w:t xml:space="preserve"> </w:t>
      </w:r>
      <w:r>
        <w:t xml:space="preserve">and may be the same as the PCP and DEI values in the Tagged </w:t>
      </w:r>
      <w:r w:rsidR="002F4FE2">
        <w:t>C-</w:t>
      </w:r>
      <w:r>
        <w:t xml:space="preserve">EC </w:t>
      </w:r>
      <w:r w:rsidR="002F4FE2">
        <w:t xml:space="preserve">frame </w:t>
      </w:r>
      <w:r>
        <w:t>and a VLAN ID field of which the value is</w:t>
      </w:r>
      <w:r w:rsidRPr="008504E0">
        <w:t xml:space="preserve"> </w:t>
      </w:r>
      <w:r>
        <w:t xml:space="preserve">either configured or the same </w:t>
      </w:r>
      <w:r>
        <w:lastRenderedPageBreak/>
        <w:t xml:space="preserve">as the VLAN ID value in the Tagged </w:t>
      </w:r>
      <w:r w:rsidR="002F4FE2">
        <w:t>C-</w:t>
      </w:r>
      <w:r>
        <w:t xml:space="preserve">EC </w:t>
      </w:r>
      <w:r w:rsidR="002F4FE2">
        <w:t>frame</w:t>
      </w:r>
      <w:r>
        <w:t xml:space="preserve">. The </w:t>
      </w:r>
      <w:r w:rsidR="006A0CD5" w:rsidRPr="00486CAB">
        <w:t>UNI-N</w:t>
      </w:r>
      <w:r w:rsidR="006A0CD5">
        <w:t xml:space="preserve"> </w:t>
      </w:r>
      <w:r>
        <w:t xml:space="preserve">source address value is the local EUI-48 value. The </w:t>
      </w:r>
      <w:r w:rsidR="006A0CD5" w:rsidRPr="00486CAB">
        <w:t>UNI-N</w:t>
      </w:r>
      <w:r w:rsidR="006A0CD5">
        <w:t xml:space="preserve"> </w:t>
      </w:r>
      <w:r>
        <w:t xml:space="preserve">destination address value is derived from the MAC address value in the destination address field, the presence of a learned or configured relationship between this MAC address value and a </w:t>
      </w:r>
      <w:r w:rsidR="006A0CD5" w:rsidRPr="00486CAB">
        <w:t>UNI-N</w:t>
      </w:r>
      <w:r w:rsidR="006A0CD5">
        <w:t xml:space="preserve"> </w:t>
      </w:r>
      <w:r>
        <w:t xml:space="preserve">MAC address value and the type of BS-EC (point-to-point or multipoint). If the MAC address value in the destination address field is associated with a learned or configured </w:t>
      </w:r>
      <w:r w:rsidR="006A0CD5" w:rsidRPr="00486CAB">
        <w:t>UNI-N</w:t>
      </w:r>
      <w:r w:rsidR="006A0CD5">
        <w:t xml:space="preserve"> </w:t>
      </w:r>
      <w:r>
        <w:t xml:space="preserve">MAC address value, then the </w:t>
      </w:r>
      <w:r w:rsidR="006A0CD5" w:rsidRPr="00486CAB">
        <w:t>UNI-N</w:t>
      </w:r>
      <w:r w:rsidR="006A0CD5">
        <w:t xml:space="preserve"> </w:t>
      </w:r>
      <w:r>
        <w:t xml:space="preserve">destination address value is the associated </w:t>
      </w:r>
      <w:r w:rsidR="006A0CD5" w:rsidRPr="00486CAB">
        <w:t>UNI-N</w:t>
      </w:r>
      <w:r w:rsidR="006A0CD5">
        <w:t xml:space="preserve"> </w:t>
      </w:r>
      <w:r>
        <w:t xml:space="preserve">MAC address value. Otherwise, if the BS-EC is a point-to-point Ethernet Connection, then the </w:t>
      </w:r>
      <w:r w:rsidR="006A0CD5" w:rsidRPr="00486CAB">
        <w:t>UNI-N</w:t>
      </w:r>
      <w:r w:rsidR="006A0CD5">
        <w:t xml:space="preserve"> </w:t>
      </w:r>
      <w:r>
        <w:t xml:space="preserve">destination address value is the value of the </w:t>
      </w:r>
      <w:r w:rsidR="006A0CD5" w:rsidRPr="00486CAB">
        <w:t>UNI-N</w:t>
      </w:r>
      <w:r w:rsidR="006A0CD5">
        <w:t xml:space="preserve"> </w:t>
      </w:r>
      <w:r>
        <w:t>source address</w:t>
      </w:r>
      <w:r w:rsidRPr="009C0BBC">
        <w:t xml:space="preserve"> </w:t>
      </w:r>
      <w:r>
        <w:t xml:space="preserve">field in the last received BS-EC traffic unit, else the </w:t>
      </w:r>
      <w:r w:rsidR="006A0CD5" w:rsidRPr="00486CAB">
        <w:t>UNI-N</w:t>
      </w:r>
      <w:r w:rsidR="006A0CD5">
        <w:t xml:space="preserve"> </w:t>
      </w:r>
      <w:r w:rsidRPr="002729AA">
        <w:t>destination address value is the Backbone Service Instance Group Address.</w:t>
      </w:r>
    </w:p>
    <w:p w:rsidR="00D26998" w:rsidRDefault="006A0CD5" w:rsidP="00D26998">
      <w:pPr>
        <w:pStyle w:val="Figure"/>
        <w:rPr>
          <w:lang w:eastAsia="zh-CN"/>
        </w:rPr>
      </w:pPr>
      <w:r>
        <w:rPr>
          <w:lang w:eastAsia="zh-CN"/>
        </w:rPr>
        <w:object w:dxaOrig="12255" w:dyaOrig="7494">
          <v:shape id="_x0000_i1039" type="#_x0000_t75" style="width:477pt;height:294.75pt" o:ole="">
            <v:imagedata r:id="rId36" o:title=""/>
          </v:shape>
          <o:OLEObject Type="Embed" ProgID="Designer.Drawing.8" ShapeID="_x0000_i1039" DrawAspect="Content" ObjectID="_1409574432" r:id="rId37"/>
        </w:object>
      </w:r>
    </w:p>
    <w:p w:rsidR="00D26998" w:rsidRDefault="00D26998" w:rsidP="00D26998">
      <w:pPr>
        <w:pStyle w:val="FigureNotitle"/>
        <w:rPr>
          <w:lang w:eastAsia="zh-CN"/>
        </w:rPr>
      </w:pPr>
      <w:r>
        <w:rPr>
          <w:lang w:eastAsia="zh-CN"/>
        </w:rPr>
        <w:t xml:space="preserve">Figure </w:t>
      </w:r>
      <w:r>
        <w:t>15-8</w:t>
      </w:r>
      <w:r>
        <w:rPr>
          <w:lang w:eastAsia="zh-CN"/>
        </w:rPr>
        <w:t xml:space="preserve"> – MAC encapsulated </w:t>
      </w:r>
      <w:r w:rsidR="002F4FE2">
        <w:rPr>
          <w:lang w:eastAsia="zh-CN"/>
        </w:rPr>
        <w:t>C-</w:t>
      </w:r>
      <w:r>
        <w:rPr>
          <w:lang w:eastAsia="zh-CN"/>
        </w:rPr>
        <w:t xml:space="preserve">EC traffic unit to BS-EC traffic unit encapsulation for individual and bundled C-EC </w:t>
      </w:r>
      <w:r w:rsidR="002F4FE2">
        <w:rPr>
          <w:lang w:eastAsia="zh-CN"/>
        </w:rPr>
        <w:t>service</w:t>
      </w:r>
      <w:r>
        <w:rPr>
          <w:lang w:eastAsia="zh-CN"/>
        </w:rPr>
        <w:t xml:space="preserve"> </w:t>
      </w:r>
    </w:p>
    <w:p w:rsidR="00D26998" w:rsidRDefault="00D26998" w:rsidP="00D26998">
      <w:pPr>
        <w:pStyle w:val="Figure"/>
        <w:rPr>
          <w:lang w:eastAsia="zh-CN"/>
        </w:rPr>
      </w:pPr>
    </w:p>
    <w:p w:rsidR="00D26998" w:rsidRDefault="00D26998" w:rsidP="00D26998">
      <w:pPr>
        <w:pStyle w:val="Heading3"/>
        <w:ind w:left="0" w:firstLine="0"/>
      </w:pPr>
      <w:bookmarkStart w:id="217" w:name="_Toc335753770"/>
      <w:r>
        <w:t>15.2.2</w:t>
      </w:r>
      <w:r>
        <w:tab/>
        <w:t>S-EC mapping into BS-EC</w:t>
      </w:r>
      <w:bookmarkEnd w:id="217"/>
      <w:r>
        <w:t xml:space="preserve"> </w:t>
      </w:r>
    </w:p>
    <w:p w:rsidR="00D26998" w:rsidRDefault="00D26998" w:rsidP="00D26998">
      <w:r>
        <w:t xml:space="preserve">The </w:t>
      </w:r>
      <w:r w:rsidR="002F4FE2">
        <w:t>S-</w:t>
      </w:r>
      <w:r>
        <w:t>EC traffic unit is mapped into a Backbone Service EC traffic unit (Figure 15-9). There is one mapping format, with MAC address encapsulation.</w:t>
      </w:r>
    </w:p>
    <w:p w:rsidR="00D26998" w:rsidRDefault="00D26998" w:rsidP="00D26998">
      <w:r>
        <w:t>The Backbone Service EC Priority and Drop Eligible elements contain priority and drop eligible values which are determined by a traffic conditioning function using the Service EC Priority and Drop Eligible values as input.</w:t>
      </w:r>
    </w:p>
    <w:p w:rsidR="00D26998" w:rsidRDefault="00D26998" w:rsidP="00D26998">
      <w:r>
        <w:t xml:space="preserve">The mapping with MAC address encapsulation (Figure 15-9) adds </w:t>
      </w:r>
      <w:r w:rsidR="006A0CD5" w:rsidRPr="00486CAB">
        <w:t>UNI-N</w:t>
      </w:r>
      <w:r w:rsidR="006A0CD5">
        <w:t xml:space="preserve"> </w:t>
      </w:r>
      <w:r>
        <w:t xml:space="preserve">destination and </w:t>
      </w:r>
      <w:r w:rsidR="006A0CD5" w:rsidRPr="00486CAB">
        <w:t>UNI-N</w:t>
      </w:r>
      <w:r w:rsidR="006A0CD5">
        <w:t xml:space="preserve"> </w:t>
      </w:r>
      <w:r>
        <w:t>source address fields, a TYPE field with value 89-10 and optionally an S-Tag. For the case the S-Tag is added (Figure 15-9, middle), it contains a TPID field with value 88-a8, PCP and DEI fields of which the value is derived (as specified in clause 6.9.3 of [IEEE 802.1Q]) from the priority and drop_eligible information of the EVC traffic unit</w:t>
      </w:r>
      <w:r w:rsidRPr="00C46923">
        <w:t xml:space="preserve"> </w:t>
      </w:r>
      <w:r>
        <w:t xml:space="preserve">and may be the same as the PCP and DEI values </w:t>
      </w:r>
      <w:r>
        <w:lastRenderedPageBreak/>
        <w:t xml:space="preserve">in the Tagged </w:t>
      </w:r>
      <w:r w:rsidR="002F4FE2">
        <w:t>S-</w:t>
      </w:r>
      <w:r>
        <w:t xml:space="preserve">EC </w:t>
      </w:r>
      <w:r w:rsidR="002F4FE2">
        <w:t>frame</w:t>
      </w:r>
      <w:r>
        <w:t>,</w:t>
      </w:r>
      <w:r w:rsidRPr="00883234">
        <w:t xml:space="preserve"> </w:t>
      </w:r>
      <w:r>
        <w:t xml:space="preserve">and a VLAN ID field of which the value is either configured or the same as the VLAN ID value in the Tagged </w:t>
      </w:r>
      <w:r w:rsidR="002F4FE2">
        <w:t>S-</w:t>
      </w:r>
      <w:r>
        <w:t xml:space="preserve">EC </w:t>
      </w:r>
      <w:r w:rsidR="002F4FE2">
        <w:t>frame</w:t>
      </w:r>
      <w:r>
        <w:t>.</w:t>
      </w:r>
      <w:r w:rsidRPr="00FB2009">
        <w:t xml:space="preserve"> </w:t>
      </w:r>
      <w:r>
        <w:t xml:space="preserve">The </w:t>
      </w:r>
      <w:r w:rsidR="006A0CD5" w:rsidRPr="00486CAB">
        <w:t>UNI-N</w:t>
      </w:r>
      <w:r w:rsidR="006A0CD5">
        <w:t xml:space="preserve"> </w:t>
      </w:r>
      <w:r>
        <w:t xml:space="preserve">source address value is the local EUI-48 value. The </w:t>
      </w:r>
      <w:r w:rsidR="006A0CD5" w:rsidRPr="00486CAB">
        <w:t>UNI-N</w:t>
      </w:r>
      <w:r w:rsidR="006A0CD5">
        <w:t xml:space="preserve"> </w:t>
      </w:r>
      <w:r>
        <w:t xml:space="preserve">destination address value is derived from the MAC address value in the destination address field, the presence of a learned or configured relationship between this MAC address value and a backbone MAC address value and the type of BS-EC (point-to-point or multipoint). If the MAC address value in the destination address field is associated with a learned or configured </w:t>
      </w:r>
      <w:r w:rsidR="006A0CD5" w:rsidRPr="00486CAB">
        <w:t>UNI-N</w:t>
      </w:r>
      <w:r w:rsidR="006A0CD5">
        <w:t xml:space="preserve"> </w:t>
      </w:r>
      <w:r>
        <w:t xml:space="preserve">MAC address value, then the </w:t>
      </w:r>
      <w:r w:rsidR="006A0CD5" w:rsidRPr="00486CAB">
        <w:t>UNI-N</w:t>
      </w:r>
      <w:r w:rsidR="006A0CD5">
        <w:t xml:space="preserve"> </w:t>
      </w:r>
      <w:r>
        <w:t xml:space="preserve">destination address value is the associated </w:t>
      </w:r>
      <w:r w:rsidR="006A0CD5" w:rsidRPr="00486CAB">
        <w:t>UNI-N</w:t>
      </w:r>
      <w:r w:rsidR="006A0CD5">
        <w:t xml:space="preserve"> </w:t>
      </w:r>
      <w:r>
        <w:t xml:space="preserve">MAC address value. Otherwise, if the BS-EC is a point-to-point Ethernet Connection, then the </w:t>
      </w:r>
      <w:r w:rsidR="006A0CD5" w:rsidRPr="00486CAB">
        <w:t>UNI-N</w:t>
      </w:r>
      <w:r w:rsidR="006A0CD5">
        <w:t xml:space="preserve"> </w:t>
      </w:r>
      <w:r>
        <w:t>destination address value is the value of the backbone source address</w:t>
      </w:r>
      <w:r w:rsidRPr="009C0BBC">
        <w:t xml:space="preserve"> </w:t>
      </w:r>
      <w:r>
        <w:t xml:space="preserve">field in the last received BS-EC traffic unit, else the </w:t>
      </w:r>
      <w:r w:rsidR="006A0CD5" w:rsidRPr="00486CAB">
        <w:t>UNI-N</w:t>
      </w:r>
      <w:r w:rsidR="006A0CD5">
        <w:t xml:space="preserve"> </w:t>
      </w:r>
      <w:r>
        <w:t>destination address value is the Backbone Service Instance Group Address.</w:t>
      </w:r>
    </w:p>
    <w:p w:rsidR="00D26998" w:rsidRPr="00883234" w:rsidRDefault="00D26998" w:rsidP="00D26998">
      <w:pPr>
        <w:rPr>
          <w:i/>
        </w:rPr>
      </w:pPr>
      <w:r>
        <w:t>NOTE -</w:t>
      </w:r>
      <w:r>
        <w:tab/>
        <w:t>The S-Tag is optional for an individual S-EC of which the traffic units are identified by a single S-VID value and for which S-VID or S-PCP/DEI preservation is not required.</w:t>
      </w:r>
    </w:p>
    <w:p w:rsidR="00D26998" w:rsidRDefault="004E3E89" w:rsidP="00D26998">
      <w:pPr>
        <w:pStyle w:val="Figure"/>
      </w:pPr>
      <w:r>
        <w:object w:dxaOrig="12197" w:dyaOrig="7379">
          <v:shape id="_x0000_i1040" type="#_x0000_t75" style="width:476.25pt;height:4in" o:ole="">
            <v:imagedata r:id="rId38" o:title=""/>
          </v:shape>
          <o:OLEObject Type="Embed" ProgID="Designer.Drawing.8" ShapeID="_x0000_i1040" DrawAspect="Content" ObjectID="_1409574433" r:id="rId39"/>
        </w:object>
      </w:r>
    </w:p>
    <w:p w:rsidR="00D26998" w:rsidRDefault="00D26998" w:rsidP="00D26998">
      <w:pPr>
        <w:pStyle w:val="FigureNotitle"/>
        <w:rPr>
          <w:lang w:eastAsia="zh-CN"/>
        </w:rPr>
      </w:pPr>
      <w:r>
        <w:rPr>
          <w:lang w:eastAsia="zh-CN"/>
        </w:rPr>
        <w:t xml:space="preserve">Figure </w:t>
      </w:r>
      <w:r>
        <w:t>15-9</w:t>
      </w:r>
      <w:r>
        <w:rPr>
          <w:lang w:eastAsia="zh-CN"/>
        </w:rPr>
        <w:t xml:space="preserve"> – MAC encapsulated </w:t>
      </w:r>
      <w:r w:rsidR="001224A8">
        <w:rPr>
          <w:lang w:eastAsia="zh-CN"/>
        </w:rPr>
        <w:t>S-</w:t>
      </w:r>
      <w:r>
        <w:rPr>
          <w:lang w:eastAsia="zh-CN"/>
        </w:rPr>
        <w:t xml:space="preserve">EC traffic unit to BS-EC traffic unit encapsulation for individual and bundled S-EC </w:t>
      </w:r>
      <w:r w:rsidR="001224A8">
        <w:rPr>
          <w:lang w:eastAsia="zh-CN"/>
        </w:rPr>
        <w:t>service</w:t>
      </w:r>
    </w:p>
    <w:p w:rsidR="00D26998" w:rsidRDefault="00D26998" w:rsidP="00D26998">
      <w:pPr>
        <w:rPr>
          <w:lang w:eastAsia="zh-CN"/>
        </w:rPr>
      </w:pPr>
    </w:p>
    <w:p w:rsidR="00D26998" w:rsidRDefault="00D26998" w:rsidP="00D26998">
      <w:pPr>
        <w:pStyle w:val="Heading3"/>
        <w:ind w:left="0" w:firstLine="0"/>
      </w:pPr>
      <w:bookmarkStart w:id="218" w:name="_Toc335753771"/>
      <w:r>
        <w:t>15.2.3</w:t>
      </w:r>
      <w:r>
        <w:tab/>
        <w:t>Non-S-Tagged or Priority-S-Tagged L-EC</w:t>
      </w:r>
      <w:r w:rsidR="001224A8">
        <w:t xml:space="preserve"> (port-based)</w:t>
      </w:r>
      <w:r>
        <w:t xml:space="preserve"> mapping into BS-EC</w:t>
      </w:r>
      <w:bookmarkEnd w:id="218"/>
      <w:r>
        <w:t xml:space="preserve"> </w:t>
      </w:r>
    </w:p>
    <w:p w:rsidR="00D26998" w:rsidRDefault="00D26998" w:rsidP="00D26998">
      <w:r>
        <w:t xml:space="preserve">The </w:t>
      </w:r>
      <w:r w:rsidR="001224A8">
        <w:t>L-</w:t>
      </w:r>
      <w:r>
        <w:t>EC traffic unit is mapped into a Backbone Service EC traffic unit (Figure 15-10). There is one mapping format, with MAC address encapsulation.</w:t>
      </w:r>
    </w:p>
    <w:p w:rsidR="00D26998" w:rsidRDefault="00D26998" w:rsidP="00D26998">
      <w:r>
        <w:t>The Backbone Service EC Priority and Drop Eligible elements contain priority and drop eligible values which are determined by a traffic conditioning function using the Link EC Priority and Drop Eligible values as input.</w:t>
      </w:r>
    </w:p>
    <w:p w:rsidR="00D26998" w:rsidRPr="00883234" w:rsidRDefault="00D26998" w:rsidP="00D26998">
      <w:pPr>
        <w:rPr>
          <w:i/>
        </w:rPr>
      </w:pPr>
      <w:r>
        <w:t xml:space="preserve">The mapping with MAC address encapsulation (Figure 15-10) adds </w:t>
      </w:r>
      <w:r w:rsidR="00183F62" w:rsidRPr="00486CAB">
        <w:t>UNI-N</w:t>
      </w:r>
      <w:r w:rsidR="00183F62">
        <w:t xml:space="preserve"> </w:t>
      </w:r>
      <w:r>
        <w:t xml:space="preserve">destination and </w:t>
      </w:r>
      <w:r w:rsidR="00183F62" w:rsidRPr="00486CAB">
        <w:t>UNI-N</w:t>
      </w:r>
      <w:r w:rsidR="00183F62">
        <w:t xml:space="preserve"> </w:t>
      </w:r>
      <w:r>
        <w:t xml:space="preserve">source address fields and a TYPE field with value 89-10. The </w:t>
      </w:r>
      <w:r w:rsidR="00183F62" w:rsidRPr="00486CAB">
        <w:t>UNI-N</w:t>
      </w:r>
      <w:r w:rsidR="00183F62">
        <w:t xml:space="preserve"> </w:t>
      </w:r>
      <w:r>
        <w:t xml:space="preserve">source address value is the local EUI-48 value. The </w:t>
      </w:r>
      <w:r w:rsidR="00183F62" w:rsidRPr="00486CAB">
        <w:t>UNI-N</w:t>
      </w:r>
      <w:r w:rsidR="00183F62">
        <w:t xml:space="preserve"> </w:t>
      </w:r>
      <w:r>
        <w:t xml:space="preserve">destination address value is derived from the MAC address value in </w:t>
      </w:r>
      <w:r>
        <w:lastRenderedPageBreak/>
        <w:t xml:space="preserve">the destination address field, the presence of a learned or configured relationship between this MAC address value and a </w:t>
      </w:r>
      <w:r w:rsidR="00183F62" w:rsidRPr="00486CAB">
        <w:t>UNI-N</w:t>
      </w:r>
      <w:r w:rsidR="00183F62">
        <w:t xml:space="preserve"> </w:t>
      </w:r>
      <w:r>
        <w:t xml:space="preserve">MAC address value and the type of BS-EC (point-to-point or multipoint). If the MAC address value in the destination address field is associated with a learned or configured </w:t>
      </w:r>
      <w:r w:rsidR="00183F62" w:rsidRPr="00486CAB">
        <w:t>UNI-N</w:t>
      </w:r>
      <w:r w:rsidR="00183F62">
        <w:t xml:space="preserve"> </w:t>
      </w:r>
      <w:r>
        <w:t xml:space="preserve">MAC address value, then the </w:t>
      </w:r>
      <w:r w:rsidR="00183F62" w:rsidRPr="00486CAB">
        <w:t>UNI-N</w:t>
      </w:r>
      <w:r w:rsidR="00183F62">
        <w:t xml:space="preserve"> </w:t>
      </w:r>
      <w:r>
        <w:t xml:space="preserve">destination address value is the associated </w:t>
      </w:r>
      <w:r w:rsidR="00183F62" w:rsidRPr="00486CAB">
        <w:t>UNI-N</w:t>
      </w:r>
      <w:r w:rsidR="00183F62">
        <w:t xml:space="preserve"> </w:t>
      </w:r>
      <w:r>
        <w:t xml:space="preserve">MAC address value. Otherwise, if the BS-EC is a point-to-point Ethernet Connection, then the </w:t>
      </w:r>
      <w:r w:rsidR="00183F62" w:rsidRPr="00486CAB">
        <w:t>UNI-N</w:t>
      </w:r>
      <w:r w:rsidR="00183F62">
        <w:t xml:space="preserve"> </w:t>
      </w:r>
      <w:r>
        <w:t xml:space="preserve">destination address value is the value of the </w:t>
      </w:r>
      <w:r w:rsidR="00183F62" w:rsidRPr="00486CAB">
        <w:t>UNI-N</w:t>
      </w:r>
      <w:r w:rsidR="00183F62">
        <w:t xml:space="preserve"> </w:t>
      </w:r>
      <w:r>
        <w:t>source address</w:t>
      </w:r>
      <w:r w:rsidRPr="009C0BBC">
        <w:t xml:space="preserve"> </w:t>
      </w:r>
      <w:r>
        <w:t xml:space="preserve">field in the last received BS-EC traffic unit, else the </w:t>
      </w:r>
      <w:r w:rsidR="00183F62" w:rsidRPr="00486CAB">
        <w:t>UNI-N</w:t>
      </w:r>
      <w:r w:rsidR="00183F62">
        <w:t xml:space="preserve"> </w:t>
      </w:r>
      <w:r>
        <w:t>destination address value is the Backbone Service Instance Group Address.</w:t>
      </w:r>
    </w:p>
    <w:p w:rsidR="00D26998" w:rsidRDefault="00183F62" w:rsidP="00D26998">
      <w:pPr>
        <w:pStyle w:val="Figure"/>
      </w:pPr>
      <w:r>
        <w:object w:dxaOrig="7949" w:dyaOrig="6927">
          <v:shape id="_x0000_i1041" type="#_x0000_t75" style="width:330.75pt;height:289.5pt" o:ole="">
            <v:imagedata r:id="rId40" o:title=""/>
          </v:shape>
          <o:OLEObject Type="Embed" ProgID="Designer.Drawing.8" ShapeID="_x0000_i1041" DrawAspect="Content" ObjectID="_1409574434" r:id="rId41"/>
        </w:object>
      </w:r>
    </w:p>
    <w:p w:rsidR="00D26998" w:rsidRDefault="00D26998" w:rsidP="00D26998">
      <w:pPr>
        <w:pStyle w:val="FigureNotitle"/>
        <w:rPr>
          <w:lang w:eastAsia="zh-CN"/>
        </w:rPr>
      </w:pPr>
      <w:r>
        <w:rPr>
          <w:lang w:eastAsia="zh-CN"/>
        </w:rPr>
        <w:t xml:space="preserve">Figure </w:t>
      </w:r>
      <w:r>
        <w:t>15-10</w:t>
      </w:r>
      <w:r>
        <w:rPr>
          <w:lang w:eastAsia="zh-CN"/>
        </w:rPr>
        <w:t xml:space="preserve"> – MAC encapsulated EVC traffic unit to BS-EC traffic unit encapsulation for non-S-Tagged and Priority S-Tagged L-EC </w:t>
      </w:r>
      <w:r w:rsidR="001224A8">
        <w:rPr>
          <w:lang w:eastAsia="zh-CN"/>
        </w:rPr>
        <w:t>(port-based)</w:t>
      </w:r>
      <w:r w:rsidR="00183F62">
        <w:rPr>
          <w:lang w:eastAsia="zh-CN"/>
        </w:rPr>
        <w:t xml:space="preserve"> </w:t>
      </w:r>
      <w:r w:rsidR="001224A8">
        <w:rPr>
          <w:lang w:eastAsia="zh-CN"/>
        </w:rPr>
        <w:t>service</w:t>
      </w:r>
    </w:p>
    <w:p w:rsidR="00D26998" w:rsidRDefault="00D26998" w:rsidP="00D26998"/>
    <w:p w:rsidR="00D26998" w:rsidRDefault="00D26998" w:rsidP="00D26998">
      <w:pPr>
        <w:pStyle w:val="Heading3"/>
        <w:ind w:left="0" w:firstLine="0"/>
      </w:pPr>
      <w:bookmarkStart w:id="219" w:name="_Toc335753772"/>
      <w:r>
        <w:t>15.2.4</w:t>
      </w:r>
      <w:r>
        <w:tab/>
        <w:t xml:space="preserve">L-EC </w:t>
      </w:r>
      <w:r w:rsidR="001224A8">
        <w:t>(transparent)</w:t>
      </w:r>
      <w:r>
        <w:t xml:space="preserve"> mapping into BS-EC</w:t>
      </w:r>
      <w:bookmarkEnd w:id="219"/>
      <w:r>
        <w:t xml:space="preserve"> </w:t>
      </w:r>
    </w:p>
    <w:p w:rsidR="00D26998" w:rsidRDefault="00D26998" w:rsidP="00D26998">
      <w:r>
        <w:t xml:space="preserve">The </w:t>
      </w:r>
      <w:r w:rsidR="001224A8">
        <w:t>L-</w:t>
      </w:r>
      <w:r>
        <w:t>EC traffic unit is mapped into a Backbone Service EC traffic unit (Figure 15-11). There is one mapping format, with MAC address encapsulation.</w:t>
      </w:r>
    </w:p>
    <w:p w:rsidR="00D26998" w:rsidRDefault="00D26998" w:rsidP="00D26998">
      <w:r>
        <w:t>The Backbone Service EC Priority and Drop Eligible elements contain priority and drop eligible values which are determined by a traffic conditioning function using the Link EC Priority and Drop Eligible values as input.</w:t>
      </w:r>
    </w:p>
    <w:p w:rsidR="00D26998" w:rsidRPr="00883234" w:rsidRDefault="00D26998" w:rsidP="00D26998">
      <w:pPr>
        <w:rPr>
          <w:i/>
        </w:rPr>
      </w:pPr>
      <w:r>
        <w:t xml:space="preserve">The mapping with MAC address encapsulation (Figure 15-11) adds </w:t>
      </w:r>
      <w:r w:rsidR="00183F62" w:rsidRPr="00486CAB">
        <w:t>UNI-N</w:t>
      </w:r>
      <w:r w:rsidR="00183F62">
        <w:t xml:space="preserve"> </w:t>
      </w:r>
      <w:r>
        <w:t>destination and source address fields and a TYPE field with value 89-10.</w:t>
      </w:r>
      <w:r w:rsidRPr="00FB2009">
        <w:t xml:space="preserve"> </w:t>
      </w:r>
      <w:r>
        <w:t xml:space="preserve">The </w:t>
      </w:r>
      <w:r w:rsidR="00183F62" w:rsidRPr="00486CAB">
        <w:t>UNI-N</w:t>
      </w:r>
      <w:r w:rsidR="00183F62">
        <w:t xml:space="preserve"> </w:t>
      </w:r>
      <w:r>
        <w:t xml:space="preserve">source address value is the local EUI-48 value. The </w:t>
      </w:r>
      <w:r w:rsidR="00183F62" w:rsidRPr="00486CAB">
        <w:t>UNI-N</w:t>
      </w:r>
      <w:r w:rsidR="00183F62">
        <w:t xml:space="preserve"> </w:t>
      </w:r>
      <w:r>
        <w:t xml:space="preserve">destination address value is derived from the MAC address value in the destination address field, the presence of a learned or configured relationship between this MAC address value and a </w:t>
      </w:r>
      <w:r w:rsidR="00183F62" w:rsidRPr="00486CAB">
        <w:t>UNI-N</w:t>
      </w:r>
      <w:r w:rsidR="00183F62">
        <w:t xml:space="preserve"> </w:t>
      </w:r>
      <w:r>
        <w:t xml:space="preserve">MAC address value and the type of BS-EC (point-to-point or multipoint). If the MAC address value in the destination address field is associated with a learned or configured </w:t>
      </w:r>
      <w:r w:rsidR="00183F62" w:rsidRPr="00486CAB">
        <w:t>UNI-N</w:t>
      </w:r>
      <w:r w:rsidR="00183F62">
        <w:t xml:space="preserve"> </w:t>
      </w:r>
      <w:r>
        <w:t xml:space="preserve">MAC address value, then the </w:t>
      </w:r>
      <w:r w:rsidR="00183F62" w:rsidRPr="00486CAB">
        <w:t>UNI-N</w:t>
      </w:r>
      <w:r w:rsidR="00183F62">
        <w:t xml:space="preserve"> </w:t>
      </w:r>
      <w:r>
        <w:t xml:space="preserve">destination address value is the associated </w:t>
      </w:r>
      <w:r w:rsidR="00183F62" w:rsidRPr="00486CAB">
        <w:t>UNI-N</w:t>
      </w:r>
      <w:r w:rsidR="00183F62">
        <w:t xml:space="preserve"> </w:t>
      </w:r>
      <w:r>
        <w:t xml:space="preserve">MAC address value. Otherwise, if the BS-EC is a point-to-point Ethernet Connection, then </w:t>
      </w:r>
      <w:r>
        <w:lastRenderedPageBreak/>
        <w:t xml:space="preserve">the </w:t>
      </w:r>
      <w:r w:rsidR="00183F62" w:rsidRPr="00486CAB">
        <w:t>UNI-N</w:t>
      </w:r>
      <w:r w:rsidR="00183F62">
        <w:t xml:space="preserve"> </w:t>
      </w:r>
      <w:r>
        <w:t xml:space="preserve">destination address value is the value of the </w:t>
      </w:r>
      <w:r w:rsidR="00183F62" w:rsidRPr="00486CAB">
        <w:t>UNI-N</w:t>
      </w:r>
      <w:r w:rsidR="00183F62">
        <w:t xml:space="preserve"> </w:t>
      </w:r>
      <w:r>
        <w:t>source address</w:t>
      </w:r>
      <w:r w:rsidRPr="009C0BBC">
        <w:t xml:space="preserve"> </w:t>
      </w:r>
      <w:r>
        <w:t xml:space="preserve">field in the last received BS-EC traffic unit, else the </w:t>
      </w:r>
      <w:r w:rsidR="00183F62" w:rsidRPr="00486CAB">
        <w:t>UNI-</w:t>
      </w:r>
      <w:r w:rsidR="00183F62" w:rsidRPr="00183F62">
        <w:t xml:space="preserve">N </w:t>
      </w:r>
      <w:r w:rsidRPr="00183F62">
        <w:t>destination</w:t>
      </w:r>
      <w:r>
        <w:t xml:space="preserve"> address value is the Backbone Service Instance Group Address.</w:t>
      </w:r>
    </w:p>
    <w:p w:rsidR="00D26998" w:rsidRDefault="00183F62" w:rsidP="00D26998">
      <w:pPr>
        <w:pStyle w:val="Figure"/>
      </w:pPr>
      <w:r>
        <w:object w:dxaOrig="7949" w:dyaOrig="6927">
          <v:shape id="_x0000_i1042" type="#_x0000_t75" style="width:352.5pt;height:308.25pt" o:ole="">
            <v:imagedata r:id="rId42" o:title=""/>
          </v:shape>
          <o:OLEObject Type="Embed" ProgID="Designer.Drawing.8" ShapeID="_x0000_i1042" DrawAspect="Content" ObjectID="_1409574435" r:id="rId43"/>
        </w:object>
      </w:r>
    </w:p>
    <w:p w:rsidR="00D26998" w:rsidRDefault="00D26998" w:rsidP="00D26998">
      <w:pPr>
        <w:pStyle w:val="FigureNotitle"/>
        <w:rPr>
          <w:lang w:eastAsia="zh-CN"/>
        </w:rPr>
      </w:pPr>
      <w:r>
        <w:rPr>
          <w:lang w:eastAsia="zh-CN"/>
        </w:rPr>
        <w:t>Figure 15-</w:t>
      </w:r>
      <w:r>
        <w:t>11</w:t>
      </w:r>
      <w:r>
        <w:rPr>
          <w:lang w:eastAsia="zh-CN"/>
        </w:rPr>
        <w:t xml:space="preserve"> – MAC address encapsulated client/server </w:t>
      </w:r>
      <w:r w:rsidR="001224A8">
        <w:rPr>
          <w:lang w:eastAsia="zh-CN"/>
        </w:rPr>
        <w:t>L-</w:t>
      </w:r>
      <w:r>
        <w:rPr>
          <w:lang w:eastAsia="zh-CN"/>
        </w:rPr>
        <w:t xml:space="preserve">EC traffic unit to BS-EC traffic unit encapsulation for L-EC </w:t>
      </w:r>
      <w:r w:rsidR="001224A8">
        <w:rPr>
          <w:lang w:eastAsia="zh-CN"/>
        </w:rPr>
        <w:t>(transparent) service</w:t>
      </w:r>
    </w:p>
    <w:p w:rsidR="00E169BF" w:rsidRPr="00D06BA7" w:rsidRDefault="00E169BF" w:rsidP="00E169BF">
      <w:pPr>
        <w:rPr>
          <w:highlight w:val="yellow"/>
        </w:rPr>
      </w:pPr>
    </w:p>
    <w:p w:rsidR="00E169BF" w:rsidRDefault="00E169BF" w:rsidP="00E169BF">
      <w:pPr>
        <w:pStyle w:val="Heading1"/>
      </w:pPr>
      <w:bookmarkStart w:id="220" w:name="_Toc335753773"/>
      <w:r w:rsidRPr="00EB39E3">
        <w:t>16</w:t>
      </w:r>
      <w:r w:rsidRPr="00EB39E3">
        <w:tab/>
        <w:t>Multiplexing/Aggregation of Ethernet Connection signals</w:t>
      </w:r>
      <w:bookmarkEnd w:id="220"/>
    </w:p>
    <w:p w:rsidR="00E00A49" w:rsidRDefault="00E00A49" w:rsidP="00E00A49">
      <w:r>
        <w:t>This clause specifies the mapping and multiplexing/aggregation of Ethernet Connection signals into server layer Ethernet Connection signals, or PBB-TE Ethernet switched path connection signals or non-Ethernet server layer signals (OTN ODUk, SDH VC-n) for the following cases:</w:t>
      </w:r>
    </w:p>
    <w:p w:rsidR="00E00A49" w:rsidRDefault="00E00A49" w:rsidP="00E00A49">
      <w:pPr>
        <w:pStyle w:val="enumlev1"/>
      </w:pPr>
      <w:r>
        <w:t>-</w:t>
      </w:r>
      <w:r>
        <w:tab/>
      </w:r>
      <w:r w:rsidR="00F720C1">
        <w:t>S-EC</w:t>
      </w:r>
      <w:r>
        <w:t xml:space="preserve"> into </w:t>
      </w:r>
      <w:r w:rsidR="00F720C1">
        <w:t>BS-EC</w:t>
      </w:r>
    </w:p>
    <w:p w:rsidR="00E00A49" w:rsidRDefault="00E00A49" w:rsidP="00E00A49">
      <w:pPr>
        <w:pStyle w:val="enumlev1"/>
      </w:pPr>
      <w:r>
        <w:t>-</w:t>
      </w:r>
      <w:r>
        <w:tab/>
      </w:r>
      <w:r w:rsidR="00F720C1">
        <w:t>S-EC</w:t>
      </w:r>
      <w:r>
        <w:t xml:space="preserve"> and </w:t>
      </w:r>
      <w:r w:rsidR="00F720C1">
        <w:t>BS-EC</w:t>
      </w:r>
      <w:r>
        <w:t xml:space="preserve"> into </w:t>
      </w:r>
      <w:r w:rsidR="005E17F9">
        <w:t>B-</w:t>
      </w:r>
      <w:r w:rsidR="00F720C1">
        <w:t>EC</w:t>
      </w:r>
    </w:p>
    <w:p w:rsidR="00E00A49" w:rsidRDefault="00E00A49" w:rsidP="00E00A49">
      <w:pPr>
        <w:pStyle w:val="enumlev1"/>
      </w:pPr>
      <w:r>
        <w:t>-</w:t>
      </w:r>
      <w:r>
        <w:tab/>
      </w:r>
      <w:r w:rsidR="00F720C1">
        <w:t>S-EC</w:t>
      </w:r>
      <w:r>
        <w:t xml:space="preserve"> into ESP/TESI</w:t>
      </w:r>
      <w:r w:rsidR="00314CC5">
        <w:t xml:space="preserve"> and </w:t>
      </w:r>
      <w:r>
        <w:t xml:space="preserve">ODUk </w:t>
      </w:r>
    </w:p>
    <w:p w:rsidR="00E00A49" w:rsidRPr="005050A3" w:rsidRDefault="00E00A49" w:rsidP="00E00A49">
      <w:pPr>
        <w:pStyle w:val="enumlev1"/>
      </w:pPr>
      <w:r w:rsidRPr="005050A3">
        <w:t>-</w:t>
      </w:r>
      <w:r w:rsidRPr="005050A3">
        <w:tab/>
      </w:r>
      <w:r w:rsidR="00F720C1">
        <w:t>S-EC</w:t>
      </w:r>
      <w:r>
        <w:t xml:space="preserve"> and </w:t>
      </w:r>
      <w:r w:rsidR="00F720C1">
        <w:t>BS-EC</w:t>
      </w:r>
      <w:r>
        <w:t xml:space="preserve"> into </w:t>
      </w:r>
      <w:r w:rsidR="00F720C1">
        <w:t>L-EC</w:t>
      </w:r>
    </w:p>
    <w:p w:rsidR="00E00A49" w:rsidRDefault="00E00A49" w:rsidP="00E00A49">
      <w:pPr>
        <w:pStyle w:val="enumlev1"/>
      </w:pPr>
      <w:r>
        <w:t>-</w:t>
      </w:r>
      <w:r>
        <w:tab/>
        <w:t>B-</w:t>
      </w:r>
      <w:r w:rsidR="00F720C1">
        <w:t>EC</w:t>
      </w:r>
      <w:r>
        <w:t xml:space="preserve"> and ESP into </w:t>
      </w:r>
      <w:r w:rsidR="00F720C1">
        <w:t>L-EC</w:t>
      </w:r>
    </w:p>
    <w:p w:rsidR="00E00A49" w:rsidRDefault="00E00A49" w:rsidP="00E00A49">
      <w:pPr>
        <w:pStyle w:val="enumlev1"/>
      </w:pPr>
      <w:r>
        <w:t>-</w:t>
      </w:r>
      <w:r>
        <w:tab/>
        <w:t>B-</w:t>
      </w:r>
      <w:r w:rsidR="00F720C1">
        <w:t>EC</w:t>
      </w:r>
      <w:r>
        <w:t xml:space="preserve"> into ODUk and VC-n</w:t>
      </w:r>
    </w:p>
    <w:p w:rsidR="00E00A49" w:rsidRDefault="00E00A49" w:rsidP="00E00A49">
      <w:pPr>
        <w:pStyle w:val="enumlev1"/>
      </w:pPr>
      <w:r>
        <w:t>-</w:t>
      </w:r>
      <w:r>
        <w:tab/>
      </w:r>
      <w:r w:rsidR="00F720C1">
        <w:t>L-EC</w:t>
      </w:r>
      <w:r>
        <w:t xml:space="preserve"> into ETY</w:t>
      </w:r>
      <w:r w:rsidR="00314CC5">
        <w:t xml:space="preserve"> and </w:t>
      </w:r>
      <w:r>
        <w:t>ODUk.</w:t>
      </w:r>
    </w:p>
    <w:p w:rsidR="00E00A49" w:rsidRDefault="00E00A49" w:rsidP="00E00A49">
      <w:pPr>
        <w:pStyle w:val="Heading2"/>
        <w:ind w:left="0" w:firstLine="0"/>
      </w:pPr>
      <w:bookmarkStart w:id="221" w:name="_Toc309223168"/>
      <w:bookmarkStart w:id="222" w:name="_Toc335753774"/>
      <w:r w:rsidRPr="0015632D">
        <w:t>16.1</w:t>
      </w:r>
      <w:r w:rsidRPr="0015632D">
        <w:tab/>
        <w:t>Ethernet virtual channel to virtual channel</w:t>
      </w:r>
      <w:bookmarkEnd w:id="221"/>
      <w:bookmarkEnd w:id="222"/>
    </w:p>
    <w:p w:rsidR="00E00A49" w:rsidRDefault="00E00A49" w:rsidP="00E00A49">
      <w:r>
        <w:t>An Ethernet virtual channel connection layer signal (</w:t>
      </w:r>
      <w:r w:rsidR="00F720C1">
        <w:t>S-EC</w:t>
      </w:r>
      <w:r>
        <w:t>) may be transported within a</w:t>
      </w:r>
      <w:r w:rsidR="00AA223B">
        <w:t xml:space="preserve"> second</w:t>
      </w:r>
      <w:r>
        <w:t xml:space="preserve"> virtual channel layer signal (</w:t>
      </w:r>
      <w:r w:rsidR="00F720C1">
        <w:t>BS-EC</w:t>
      </w:r>
      <w:r>
        <w:t>) to pass through a series of Ethernet virtual path trails</w:t>
      </w:r>
      <w:r w:rsidR="00B33451">
        <w:t xml:space="preserve"> (B-EC)</w:t>
      </w:r>
      <w:r>
        <w:t xml:space="preserve"> and I-Tagged LAN trails</w:t>
      </w:r>
      <w:r w:rsidR="00B33451">
        <w:t xml:space="preserve"> (L-EC)</w:t>
      </w:r>
      <w:r>
        <w:t xml:space="preserve">. Typically a single </w:t>
      </w:r>
      <w:r w:rsidR="00F720C1">
        <w:t>S-EC</w:t>
      </w:r>
      <w:r>
        <w:t xml:space="preserve"> signal is transported in a </w:t>
      </w:r>
      <w:r w:rsidR="00F720C1">
        <w:t>BS-EC</w:t>
      </w:r>
      <w:r>
        <w:t xml:space="preserve"> signal. </w:t>
      </w:r>
    </w:p>
    <w:p w:rsidR="00B33451" w:rsidRPr="00B33451" w:rsidRDefault="00B33451" w:rsidP="00B33451">
      <w:pPr>
        <w:pStyle w:val="Heading3"/>
        <w:ind w:left="0" w:firstLine="0"/>
      </w:pPr>
      <w:bookmarkStart w:id="223" w:name="_Toc335753775"/>
      <w:r w:rsidRPr="0015632D">
        <w:lastRenderedPageBreak/>
        <w:t>16.</w:t>
      </w:r>
      <w:r>
        <w:t>1</w:t>
      </w:r>
      <w:r w:rsidRPr="0015632D">
        <w:t>.1</w:t>
      </w:r>
      <w:r w:rsidRPr="0015632D">
        <w:tab/>
      </w:r>
      <w:r>
        <w:t>S-EC</w:t>
      </w:r>
      <w:r w:rsidRPr="0015632D">
        <w:t xml:space="preserve"> to </w:t>
      </w:r>
      <w:r>
        <w:t>BS-EC</w:t>
      </w:r>
      <w:bookmarkEnd w:id="223"/>
    </w:p>
    <w:p w:rsidR="00E00A49" w:rsidRDefault="00E00A49" w:rsidP="00E00A49">
      <w:r>
        <w:t xml:space="preserve">The mapping of an </w:t>
      </w:r>
      <w:r w:rsidR="00F720C1">
        <w:t>S-EC</w:t>
      </w:r>
      <w:r>
        <w:t xml:space="preserve"> traffic unit (Figure 16-1 left) into a </w:t>
      </w:r>
      <w:r w:rsidR="00F720C1">
        <w:t>BS-EC</w:t>
      </w:r>
      <w:r>
        <w:t xml:space="preserve"> traffic unit (Figure 16-1, </w:t>
      </w:r>
      <w:r w:rsidR="00183F62">
        <w:t xml:space="preserve">middle and </w:t>
      </w:r>
      <w:r>
        <w:t>right) adds backbone destination and backbone source address fields, a TYPE field with value 89-10 and optionally an S-Tag</w:t>
      </w:r>
      <w:r w:rsidR="00183F62">
        <w:t xml:space="preserve"> (Figure 16-1, middle)</w:t>
      </w:r>
      <w:r>
        <w:t xml:space="preserve">. For the case the S-Tag is added (e.g. for an </w:t>
      </w:r>
      <w:r w:rsidR="00F720C1">
        <w:t>S-EC</w:t>
      </w:r>
      <w:r>
        <w:t xml:space="preserve"> identified by more than one VID value), it contains a TPID field with value 88-a8, PCP and DEI fields of which the value is derived (as specified in clause 6.9.3 of [IEEE 802.1Q]) from the priority and drop_eligible information of the </w:t>
      </w:r>
      <w:r w:rsidR="00F720C1">
        <w:t>S-EC</w:t>
      </w:r>
      <w:r>
        <w:t xml:space="preserve"> traffic unit</w:t>
      </w:r>
      <w:r w:rsidRPr="00883234">
        <w:t xml:space="preserve"> </w:t>
      </w:r>
      <w:r>
        <w:t>and a Service VLAN ID field of which the value is configured.</w:t>
      </w:r>
      <w:r w:rsidRPr="00FB2009">
        <w:t xml:space="preserve"> </w:t>
      </w:r>
      <w:r>
        <w:t xml:space="preserve">The backbone source address value is the local EUI-48 value. The backbone destination address value is derived from the MAC address value in the destination address field, the presence of a learned or configured relationship between this MAC address value and a backbone MAC address value and the type of </w:t>
      </w:r>
      <w:r w:rsidR="00F720C1">
        <w:t>BS-EC</w:t>
      </w:r>
      <w:r>
        <w:t xml:space="preserve"> (point-to-point or multipoint). If the MAC address value in the destination address field is associated with a learned or configured backbone MAC address value, then the backbone destination address value is the associated backbone MAC address value. Otherwise, if the </w:t>
      </w:r>
      <w:r w:rsidR="00F720C1">
        <w:t>BS-EC</w:t>
      </w:r>
      <w:r>
        <w:t xml:space="preserve"> is a point-to-point Ethernet Connection, then the backbone destination address value is the value of the backbone source address</w:t>
      </w:r>
      <w:r w:rsidRPr="009C0BBC">
        <w:t xml:space="preserve"> </w:t>
      </w:r>
      <w:r>
        <w:t xml:space="preserve">field in the last received </w:t>
      </w:r>
      <w:r w:rsidR="00F720C1">
        <w:t>BS-EC</w:t>
      </w:r>
      <w:r w:rsidRPr="00FA1C2D">
        <w:t xml:space="preserve"> traffic </w:t>
      </w:r>
      <w:proofErr w:type="gramStart"/>
      <w:r w:rsidRPr="00FA1C2D">
        <w:t>unit,</w:t>
      </w:r>
      <w:proofErr w:type="gramEnd"/>
      <w:r w:rsidRPr="00FA1C2D">
        <w:t xml:space="preserve"> else the backbone destination address value is the Backbone Service Instance Group Address.</w:t>
      </w:r>
    </w:p>
    <w:p w:rsidR="00E00A49" w:rsidRDefault="00E00A49" w:rsidP="00E00A49">
      <w:r>
        <w:t xml:space="preserve">The </w:t>
      </w:r>
      <w:r w:rsidR="00B33451">
        <w:t>BS-</w:t>
      </w:r>
      <w:r>
        <w:t xml:space="preserve">EC priority and drop_eligible values are copied from the </w:t>
      </w:r>
      <w:r w:rsidR="00F720C1">
        <w:t>S-EC</w:t>
      </w:r>
      <w:r>
        <w:t xml:space="preserve"> priority and drop_eligible values.</w:t>
      </w:r>
    </w:p>
    <w:p w:rsidR="00E00A49" w:rsidRDefault="00E00A49" w:rsidP="00E00A49">
      <w:r>
        <w:t xml:space="preserve">The demultiplexing and demapping of an </w:t>
      </w:r>
      <w:r w:rsidR="00F720C1">
        <w:t>S-EC</w:t>
      </w:r>
      <w:r>
        <w:t xml:space="preserve"> traffic unit from a </w:t>
      </w:r>
      <w:r w:rsidR="00F720C1">
        <w:t>BS-EC</w:t>
      </w:r>
      <w:r>
        <w:t xml:space="preserve"> traffic unit removes the fields added during mapping and multiplexing and decodes the priority and drop_eligible information values of the </w:t>
      </w:r>
      <w:r w:rsidR="00F720C1">
        <w:t>S-EC</w:t>
      </w:r>
      <w:r>
        <w:t xml:space="preserve"> traffic unit from the PCP and DEI fields in the I-Tag as specified in clauses 6.9.3 and 6.9.4 of [IEEE 802.1Q].</w:t>
      </w:r>
    </w:p>
    <w:p w:rsidR="00E00A49" w:rsidRDefault="00183F62" w:rsidP="00E00A49">
      <w:pPr>
        <w:pStyle w:val="Figure"/>
      </w:pPr>
      <w:r>
        <w:rPr>
          <w:lang w:eastAsia="zh-CN"/>
        </w:rPr>
        <w:object w:dxaOrig="12030" w:dyaOrig="7153">
          <v:shape id="_x0000_i1043" type="#_x0000_t75" style="width:481.5pt;height:285.75pt" o:ole="">
            <v:imagedata r:id="rId44" o:title=""/>
          </v:shape>
          <o:OLEObject Type="Embed" ProgID="Designer.Drawing.8" ShapeID="_x0000_i1043" DrawAspect="Content" ObjectID="_1409574436" r:id="rId45"/>
        </w:object>
      </w:r>
    </w:p>
    <w:p w:rsidR="00E00A49" w:rsidRDefault="00E00A49" w:rsidP="00E00A49">
      <w:pPr>
        <w:pStyle w:val="FigureNotitle"/>
        <w:rPr>
          <w:lang w:eastAsia="zh-CN"/>
        </w:rPr>
      </w:pPr>
      <w:r>
        <w:rPr>
          <w:lang w:eastAsia="zh-CN"/>
        </w:rPr>
        <w:t xml:space="preserve">Figure </w:t>
      </w:r>
      <w:r>
        <w:t>16-1</w:t>
      </w:r>
      <w:r>
        <w:rPr>
          <w:lang w:eastAsia="zh-CN"/>
        </w:rPr>
        <w:t xml:space="preserve"> – Encapsulation of </w:t>
      </w:r>
      <w:r w:rsidR="00F720C1">
        <w:rPr>
          <w:lang w:eastAsia="zh-CN"/>
        </w:rPr>
        <w:t>S-EC</w:t>
      </w:r>
      <w:r>
        <w:rPr>
          <w:lang w:eastAsia="zh-CN"/>
        </w:rPr>
        <w:t xml:space="preserve"> traffic unit into a </w:t>
      </w:r>
      <w:r w:rsidR="00F720C1">
        <w:rPr>
          <w:lang w:eastAsia="zh-CN"/>
        </w:rPr>
        <w:t>BS-EC</w:t>
      </w:r>
      <w:r>
        <w:rPr>
          <w:lang w:eastAsia="zh-CN"/>
        </w:rPr>
        <w:t xml:space="preserve"> traffic unit</w:t>
      </w:r>
      <w:r w:rsidR="00B33451">
        <w:rPr>
          <w:lang w:eastAsia="zh-CN"/>
        </w:rPr>
        <w:t xml:space="preserve">, with </w:t>
      </w:r>
      <w:r w:rsidR="00183F62">
        <w:rPr>
          <w:lang w:eastAsia="zh-CN"/>
        </w:rPr>
        <w:t xml:space="preserve">and without </w:t>
      </w:r>
      <w:r w:rsidR="00B33451">
        <w:rPr>
          <w:lang w:eastAsia="zh-CN"/>
        </w:rPr>
        <w:t>S-Tag insertion</w:t>
      </w:r>
    </w:p>
    <w:p w:rsidR="005F6FB7" w:rsidRPr="0015632D" w:rsidRDefault="005F6FB7" w:rsidP="00E00A49"/>
    <w:p w:rsidR="00E00A49" w:rsidRPr="0015632D" w:rsidRDefault="00E00A49" w:rsidP="00E00A49">
      <w:pPr>
        <w:pStyle w:val="Heading2"/>
        <w:ind w:left="0" w:firstLine="0"/>
      </w:pPr>
      <w:bookmarkStart w:id="224" w:name="_Toc309223169"/>
      <w:bookmarkStart w:id="225" w:name="_Toc335753776"/>
      <w:r w:rsidRPr="0015632D">
        <w:lastRenderedPageBreak/>
        <w:t>16.2</w:t>
      </w:r>
      <w:r w:rsidRPr="0015632D">
        <w:tab/>
        <w:t>Ethernet virtual channel to virtual path</w:t>
      </w:r>
      <w:bookmarkEnd w:id="224"/>
      <w:bookmarkEnd w:id="225"/>
    </w:p>
    <w:p w:rsidR="00E00A49" w:rsidRPr="0015632D" w:rsidRDefault="00E00A49" w:rsidP="00E00A49">
      <w:pPr>
        <w:pStyle w:val="Heading3"/>
        <w:ind w:left="0" w:firstLine="0"/>
      </w:pPr>
      <w:bookmarkStart w:id="226" w:name="_Toc309223170"/>
      <w:bookmarkStart w:id="227" w:name="_Toc335753777"/>
      <w:r w:rsidRPr="0015632D">
        <w:t>16.2.1</w:t>
      </w:r>
      <w:r w:rsidRPr="0015632D">
        <w:tab/>
        <w:t xml:space="preserve">Ethernet virtual channel to </w:t>
      </w:r>
      <w:bookmarkEnd w:id="226"/>
      <w:r w:rsidR="00B33451">
        <w:t>B-EC</w:t>
      </w:r>
      <w:bookmarkEnd w:id="227"/>
    </w:p>
    <w:p w:rsidR="00E00A49" w:rsidRPr="0015632D" w:rsidRDefault="00E00A49" w:rsidP="00E00A49">
      <w:pPr>
        <w:pStyle w:val="Heading4"/>
        <w:ind w:left="0" w:firstLine="0"/>
      </w:pPr>
      <w:bookmarkStart w:id="228" w:name="_Toc335753778"/>
      <w:r w:rsidRPr="0015632D">
        <w:t>16.2.1.1</w:t>
      </w:r>
      <w:r w:rsidRPr="0015632D">
        <w:tab/>
      </w:r>
      <w:r w:rsidR="00B33451">
        <w:t>S-EC</w:t>
      </w:r>
      <w:r w:rsidRPr="0015632D">
        <w:t xml:space="preserve"> to </w:t>
      </w:r>
      <w:r w:rsidR="00B33451">
        <w:t>B-EC</w:t>
      </w:r>
      <w:bookmarkEnd w:id="228"/>
    </w:p>
    <w:p w:rsidR="00E00A49" w:rsidRPr="00883234" w:rsidRDefault="00E00A49" w:rsidP="00E00A49">
      <w:pPr>
        <w:rPr>
          <w:i/>
        </w:rPr>
      </w:pPr>
      <w:r>
        <w:t xml:space="preserve">The mapping and multiplexing of an </w:t>
      </w:r>
      <w:r w:rsidR="00F720C1">
        <w:t>S-EC</w:t>
      </w:r>
      <w:r>
        <w:t xml:space="preserve"> traffic unit (Figure 16-2, left) into a </w:t>
      </w:r>
      <w:r w:rsidR="00950737">
        <w:t>B-</w:t>
      </w:r>
      <w:r w:rsidR="00F720C1">
        <w:t>EC</w:t>
      </w:r>
      <w:r>
        <w:t xml:space="preserve"> traffic unit (Figure 16-2, </w:t>
      </w:r>
      <w:r w:rsidR="00183F62">
        <w:t xml:space="preserve">middle and </w:t>
      </w:r>
      <w:r>
        <w:t>right) adds backbone destination and backbone source address fields, the first 48 bits of an I-Tag and optionally an S-Tag</w:t>
      </w:r>
      <w:r w:rsidR="00183F62">
        <w:t xml:space="preserve"> (Figure 16-2, middle)</w:t>
      </w:r>
      <w:r>
        <w:t xml:space="preserve">. For the case the S-Tag is added (e.g. for an </w:t>
      </w:r>
      <w:r w:rsidR="00F720C1">
        <w:t>S-EC</w:t>
      </w:r>
      <w:r>
        <w:t xml:space="preserve"> identified by more than one VID value), it contains a TPID field with value 88-a8, PCP and DEI fields of which the value is derived (as specified in clause 6.9.3 of [IEEE 802.1Q])</w:t>
      </w:r>
      <w:r w:rsidRPr="00883234">
        <w:t xml:space="preserve"> </w:t>
      </w:r>
      <w:r>
        <w:t xml:space="preserve">from the priority and drop_eligible information of the </w:t>
      </w:r>
      <w:r w:rsidR="00F720C1">
        <w:t>S-EC</w:t>
      </w:r>
      <w:r>
        <w:t xml:space="preserve"> traffic unit and a Service VLAN ID field of which the value is configured.</w:t>
      </w:r>
      <w:r w:rsidRPr="00FB2009">
        <w:t xml:space="preserve"> </w:t>
      </w:r>
      <w:r>
        <w:t xml:space="preserve">The added I-Tag fields contain the TPID field with value 88-e7, PCP and DEI fields with values derived (as specified in clause 6.9.3 of [IEEE 802.1Q]) from the priority and drop_eligible information of the </w:t>
      </w:r>
      <w:r w:rsidR="00F720C1">
        <w:t>S-EC</w:t>
      </w:r>
      <w:r>
        <w:t xml:space="preserve"> traffic unit, a UCA field with fixed value zero,</w:t>
      </w:r>
      <w:r w:rsidRPr="00B416C9">
        <w:t xml:space="preserve"> </w:t>
      </w:r>
      <w:r>
        <w:t xml:space="preserve">RES1 and RES2 fields with fixed all-0 values and the I-SID field with a configured value. The backbone source address value is the local EUI-48 value. The backbone destination address value is derived from the MAC address value in the destination address field, the presence of a learned or configured relationship between this MAC address value and a backbone MAC address value and the type of </w:t>
      </w:r>
      <w:r w:rsidR="00F720C1">
        <w:t>S-EC</w:t>
      </w:r>
      <w:r>
        <w:t xml:space="preserve"> link connection (point-to-point or multipoint). If the MAC address value in the destination address field is associated with a learned or configured backbone MAC address value, then the backbone destination address value is the associated backbone MAC address value. Otherwise, if the </w:t>
      </w:r>
      <w:r w:rsidR="00F720C1">
        <w:t>S-EC</w:t>
      </w:r>
      <w:r>
        <w:t xml:space="preserve"> link connection is a point-to-point Ethernet Connection, then the backbone destination address value is the value of the backbone source address</w:t>
      </w:r>
      <w:r w:rsidRPr="009C0BBC">
        <w:t xml:space="preserve"> </w:t>
      </w:r>
      <w:r>
        <w:t xml:space="preserve">field in the last received encapsulated </w:t>
      </w:r>
      <w:r w:rsidR="00F720C1">
        <w:t>S-EC</w:t>
      </w:r>
      <w:r>
        <w:t xml:space="preserve"> traffic unit, else if the Default Backbone Destination is supported, then the backbone destination address value is the value of the Default Backbone Destination, else the backbone destination address value is the Backbone Service Instance Group Address.</w:t>
      </w:r>
    </w:p>
    <w:p w:rsidR="00E00A49" w:rsidRDefault="00E00A49" w:rsidP="00E00A49">
      <w:r>
        <w:t>The B-</w:t>
      </w:r>
      <w:r w:rsidR="00F720C1">
        <w:t>EC</w:t>
      </w:r>
      <w:r>
        <w:t xml:space="preserve"> priority and drop_eligible values are derived from the values in the I-Tag’s PCP and DEI fields as per clauses 6.9.3 and 6.9.4 of [IEEEE 802.1Q].</w:t>
      </w:r>
    </w:p>
    <w:p w:rsidR="00E00A49" w:rsidRDefault="00E00A49" w:rsidP="00E00A49">
      <w:r>
        <w:t xml:space="preserve">The demultiplexing and demapping of an </w:t>
      </w:r>
      <w:r w:rsidR="00F720C1">
        <w:t>S-EC</w:t>
      </w:r>
      <w:r>
        <w:t xml:space="preserve"> traffic unit from a </w:t>
      </w:r>
      <w:r w:rsidR="009D0576">
        <w:t>B-</w:t>
      </w:r>
      <w:r w:rsidR="00F720C1">
        <w:t>EC</w:t>
      </w:r>
      <w:r>
        <w:t xml:space="preserve"> traffic unit removes the fields added during mapping and multiplexing and decodes the priority and drop_eligible information values of the </w:t>
      </w:r>
      <w:r w:rsidR="00F720C1">
        <w:t>S-EC</w:t>
      </w:r>
      <w:r>
        <w:t xml:space="preserve"> traffic unit from the PCP and DEI fields in the I-Tag or the PCP and DEI fields in the S-Tag (if present) as specified in clauses 6.9.3 and 6.9.4 of [IEEE 802.1Q].</w:t>
      </w:r>
    </w:p>
    <w:p w:rsidR="00E00A49" w:rsidRDefault="00183F62" w:rsidP="00E00A49">
      <w:pPr>
        <w:pStyle w:val="Figure"/>
      </w:pPr>
      <w:r>
        <w:rPr>
          <w:lang w:eastAsia="zh-CN"/>
        </w:rPr>
        <w:object w:dxaOrig="13162" w:dyaOrig="7719">
          <v:shape id="_x0000_i1044" type="#_x0000_t75" style="width:480.75pt;height:282.75pt" o:ole="">
            <v:imagedata r:id="rId46" o:title=""/>
          </v:shape>
          <o:OLEObject Type="Embed" ProgID="Designer.Drawing.8" ShapeID="_x0000_i1044" DrawAspect="Content" ObjectID="_1409574437" r:id="rId47"/>
        </w:object>
      </w:r>
    </w:p>
    <w:p w:rsidR="00E00A49" w:rsidRDefault="00E00A49" w:rsidP="00E00A49">
      <w:pPr>
        <w:pStyle w:val="FigureNotitle"/>
        <w:rPr>
          <w:lang w:eastAsia="zh-CN"/>
        </w:rPr>
      </w:pPr>
      <w:r>
        <w:rPr>
          <w:lang w:eastAsia="zh-CN"/>
        </w:rPr>
        <w:t xml:space="preserve">Figure </w:t>
      </w:r>
      <w:r>
        <w:t>16-2</w:t>
      </w:r>
      <w:r>
        <w:rPr>
          <w:lang w:eastAsia="zh-CN"/>
        </w:rPr>
        <w:t xml:space="preserve"> – Encapsulation of </w:t>
      </w:r>
      <w:r w:rsidR="00F720C1">
        <w:rPr>
          <w:lang w:eastAsia="zh-CN"/>
        </w:rPr>
        <w:t>S-EC</w:t>
      </w:r>
      <w:r>
        <w:rPr>
          <w:lang w:eastAsia="zh-CN"/>
        </w:rPr>
        <w:t xml:space="preserve"> traffic unit into a B-</w:t>
      </w:r>
      <w:r w:rsidR="00F720C1">
        <w:rPr>
          <w:lang w:eastAsia="zh-CN"/>
        </w:rPr>
        <w:t>EC</w:t>
      </w:r>
      <w:r>
        <w:rPr>
          <w:lang w:eastAsia="zh-CN"/>
        </w:rPr>
        <w:t xml:space="preserve"> traffic unit</w:t>
      </w:r>
      <w:r w:rsidR="009D0576">
        <w:rPr>
          <w:lang w:eastAsia="zh-CN"/>
        </w:rPr>
        <w:t>, with</w:t>
      </w:r>
      <w:r w:rsidR="00183F62">
        <w:rPr>
          <w:lang w:eastAsia="zh-CN"/>
        </w:rPr>
        <w:t xml:space="preserve"> and without</w:t>
      </w:r>
      <w:r w:rsidR="009D0576">
        <w:rPr>
          <w:lang w:eastAsia="zh-CN"/>
        </w:rPr>
        <w:t xml:space="preserve"> S-Tag insertion</w:t>
      </w:r>
    </w:p>
    <w:p w:rsidR="00E00A49" w:rsidRPr="0015632D" w:rsidRDefault="00E00A49" w:rsidP="00E00A49"/>
    <w:p w:rsidR="00E00A49" w:rsidRPr="0015632D" w:rsidRDefault="00E00A49" w:rsidP="00E00A49">
      <w:pPr>
        <w:pStyle w:val="Heading4"/>
        <w:ind w:left="0" w:firstLine="0"/>
      </w:pPr>
      <w:bookmarkStart w:id="229" w:name="_Toc335753779"/>
      <w:r w:rsidRPr="0015632D">
        <w:t>16.2.1.2</w:t>
      </w:r>
      <w:r w:rsidRPr="0015632D">
        <w:tab/>
      </w:r>
      <w:r w:rsidR="00B33451">
        <w:t>BS-EC</w:t>
      </w:r>
      <w:r w:rsidRPr="0015632D">
        <w:t xml:space="preserve"> to </w:t>
      </w:r>
      <w:r w:rsidR="00B33451">
        <w:t>B-EC</w:t>
      </w:r>
      <w:bookmarkEnd w:id="229"/>
    </w:p>
    <w:p w:rsidR="00E00A49" w:rsidRDefault="00E00A49" w:rsidP="00E00A49">
      <w:r>
        <w:t xml:space="preserve">The mapping and multiplexing of a </w:t>
      </w:r>
      <w:r w:rsidR="00F720C1">
        <w:t>BS-EC</w:t>
      </w:r>
      <w:r>
        <w:t xml:space="preserve"> traffic unit (Figure 16-3, left) into a </w:t>
      </w:r>
      <w:r w:rsidR="009D0576">
        <w:t>B-</w:t>
      </w:r>
      <w:r w:rsidR="00F720C1">
        <w:t>EC</w:t>
      </w:r>
      <w:r>
        <w:t xml:space="preserve"> traffic unit (Figure 16-3, right) performs a MSDU dependent encapsulation. There are two types of MSDU: a MSDU containing a MAC frame identified by a TYPE field with value 89-10, and a MSDU with another payload (e.g. ETH OAM, L2CP) identified by a TYPE field with a value not equal to 89-10. </w:t>
      </w:r>
    </w:p>
    <w:p w:rsidR="00E00A49" w:rsidRPr="00FA1C2D" w:rsidRDefault="00E00A49" w:rsidP="00E00A49">
      <w:r>
        <w:t xml:space="preserve">For the case the </w:t>
      </w:r>
      <w:r w:rsidR="00F720C1">
        <w:t>BS-EC</w:t>
      </w:r>
      <w:r>
        <w:t xml:space="preserve"> traffic unit contains a MSDU with value 89-10 in the TYPE field (figure 16-3, top), the mapping replaces the TYPE field by the first 48 bits of an I-Tag in which the TPID value is 88-e7, the PCP and DEI values are derived (as specified in clause 6.9.3 of [IEEE 802.1Q]) from the priority and drop_eligible information of the </w:t>
      </w:r>
      <w:r w:rsidR="00F720C1">
        <w:t>BS-EC</w:t>
      </w:r>
      <w:r>
        <w:t xml:space="preserve"> traffic unit, the UCA value is 0, the RES1 and RES2 values are all-0’s</w:t>
      </w:r>
      <w:r w:rsidRPr="009861F8">
        <w:t xml:space="preserve"> </w:t>
      </w:r>
      <w:r>
        <w:t xml:space="preserve">and the I-SID value is configured. The mapping may also replace the value in the backbone destination address field. For the case the value in the </w:t>
      </w:r>
      <w:r w:rsidRPr="00FA1C2D">
        <w:t xml:space="preserve">backbone destination address field of the </w:t>
      </w:r>
      <w:r w:rsidR="00F720C1">
        <w:t>BS-EC</w:t>
      </w:r>
      <w:r w:rsidRPr="00FA1C2D">
        <w:t xml:space="preserve"> traffic unit is the Backbone Service Instance Group Address and the Default Backbone Destination Address is provided, then the value of the backbone destination address field in the </w:t>
      </w:r>
      <w:r>
        <w:t>B-</w:t>
      </w:r>
      <w:r w:rsidR="00F720C1">
        <w:t>EC</w:t>
      </w:r>
      <w:r w:rsidRPr="00FA1C2D">
        <w:t xml:space="preserve"> traffic unit is the Default Backbone Destination Address. The demapping may also replace the value in the backbone destination address field. For the case the value in the backbone destination address field of the </w:t>
      </w:r>
      <w:r>
        <w:t>B-</w:t>
      </w:r>
      <w:r w:rsidR="00F720C1">
        <w:t>EC</w:t>
      </w:r>
      <w:r w:rsidRPr="00FA1C2D">
        <w:t xml:space="preserve"> traffic unit is the Local MAC Address or a Group Address, </w:t>
      </w:r>
      <w:proofErr w:type="gramStart"/>
      <w:r w:rsidRPr="00FA1C2D">
        <w:t>then</w:t>
      </w:r>
      <w:proofErr w:type="gramEnd"/>
      <w:r w:rsidRPr="00FA1C2D">
        <w:t xml:space="preserve"> the value of the backbone destination address field in the </w:t>
      </w:r>
      <w:r w:rsidR="00F720C1">
        <w:t>BS-EC</w:t>
      </w:r>
      <w:r w:rsidRPr="00FA1C2D">
        <w:t xml:space="preserve"> traffic unit is the Backbone Service Instance Group Address. </w:t>
      </w:r>
    </w:p>
    <w:p w:rsidR="00E00A49" w:rsidRDefault="00E00A49" w:rsidP="00E00A49">
      <w:r w:rsidRPr="00FA1C2D">
        <w:t xml:space="preserve">For the case the </w:t>
      </w:r>
      <w:r w:rsidR="00F720C1">
        <w:t>BS-EC</w:t>
      </w:r>
      <w:r w:rsidRPr="00FA1C2D">
        <w:t xml:space="preserve"> traffic unit contains a MSDU with value not equal to 89-10 in the</w:t>
      </w:r>
      <w:r>
        <w:t xml:space="preserve"> TYPE field (Figure 16-3, bottom), the mapping adds new backbone destination address and backbone source address fields and the first 48 bits of an I-Tag in which the TPID value is 88-e7, the PCP and DEI values are derived (as specified in clause 6.9.3 of [IEEE 802.1Q]) from the priority and drop_eligible information of the </w:t>
      </w:r>
      <w:r w:rsidR="00F720C1">
        <w:t>BS-EC</w:t>
      </w:r>
      <w:r>
        <w:t xml:space="preserve"> traffic,</w:t>
      </w:r>
      <w:r w:rsidRPr="0018520E">
        <w:t xml:space="preserve"> </w:t>
      </w:r>
      <w:r>
        <w:t xml:space="preserve">the UCA value is 1, the RES1 and RES2 values are </w:t>
      </w:r>
      <w:r>
        <w:lastRenderedPageBreak/>
        <w:t xml:space="preserve">all-0’s and the I-SID value is configured. The value of the new backbone source address field is the value of the backbone source address field in the </w:t>
      </w:r>
      <w:r w:rsidR="00F720C1">
        <w:t>BS-EC</w:t>
      </w:r>
      <w:r>
        <w:t xml:space="preserve"> traffic unit. The value of the new backbone destination address field is either the value of the backbone destination address field in the </w:t>
      </w:r>
      <w:r w:rsidR="00F720C1">
        <w:t>BS-EC</w:t>
      </w:r>
      <w:r>
        <w:t xml:space="preserve"> traffic unit, or the Backbone Service Instance Group Address, or the Default Backbone Destination Address. For the case the value in the backbone destination address field of the </w:t>
      </w:r>
      <w:r w:rsidR="00F720C1">
        <w:t>BS-EC</w:t>
      </w:r>
      <w:r>
        <w:t xml:space="preserve"> traffic unit is an Individual Address, </w:t>
      </w:r>
      <w:proofErr w:type="gramStart"/>
      <w:r>
        <w:t>then</w:t>
      </w:r>
      <w:proofErr w:type="gramEnd"/>
      <w:r>
        <w:t xml:space="preserve"> the value in the new backbone destination address field of the B-EC traffic unit is the value of the</w:t>
      </w:r>
      <w:r w:rsidRPr="006A3E32">
        <w:t xml:space="preserve"> </w:t>
      </w:r>
      <w:r>
        <w:t>backbone destination address in the B-</w:t>
      </w:r>
      <w:r w:rsidR="00F720C1">
        <w:t>EC</w:t>
      </w:r>
      <w:r>
        <w:t xml:space="preserve"> traffic unit. For the case the value in the backbone destination address field of the </w:t>
      </w:r>
      <w:r w:rsidR="00F720C1">
        <w:t>BS-EC</w:t>
      </w:r>
      <w:r>
        <w:t xml:space="preserve"> traffic unit is a Group Address and the Default Backbone Destination Address is not provided, then the value in the new backbone destination address field of the B-</w:t>
      </w:r>
      <w:r w:rsidR="00F720C1">
        <w:t>EC</w:t>
      </w:r>
      <w:r>
        <w:t xml:space="preserve"> traffic unit is the Backbone Service Instance Group Address.</w:t>
      </w:r>
      <w:r w:rsidRPr="004239E4">
        <w:t xml:space="preserve"> </w:t>
      </w:r>
      <w:r>
        <w:t>For the case the value in the</w:t>
      </w:r>
      <w:r w:rsidRPr="006A3E32">
        <w:t xml:space="preserve"> </w:t>
      </w:r>
      <w:r>
        <w:t xml:space="preserve">backbone destination address field of the </w:t>
      </w:r>
      <w:r w:rsidR="00F720C1">
        <w:t>BS-EC</w:t>
      </w:r>
      <w:r>
        <w:t xml:space="preserve"> traffic unit is </w:t>
      </w:r>
      <w:proofErr w:type="gramStart"/>
      <w:r>
        <w:t>an</w:t>
      </w:r>
      <w:proofErr w:type="gramEnd"/>
      <w:r>
        <w:t xml:space="preserve"> Group Address and the Default Backbone Destination Address is provided, then the value in the new backbone destination address field of the B-</w:t>
      </w:r>
      <w:r w:rsidR="00F720C1">
        <w:t>EC</w:t>
      </w:r>
      <w:r>
        <w:t xml:space="preserve"> traffic unit is the Default Backbone Destination Address.</w:t>
      </w:r>
    </w:p>
    <w:p w:rsidR="00E00A49" w:rsidRDefault="00E00A49" w:rsidP="00E00A49">
      <w:r>
        <w:t>The B-</w:t>
      </w:r>
      <w:r w:rsidR="00F720C1">
        <w:t>EC</w:t>
      </w:r>
      <w:r>
        <w:t xml:space="preserve"> priority and drop_eligible values are derived from the values in the I-Tag’s PCP and DEI fields as per clauses 6.9.3 and 6.9.4 of [IEEEE 802.1Q].</w:t>
      </w:r>
    </w:p>
    <w:p w:rsidR="00E00A49" w:rsidRDefault="00E00A49" w:rsidP="00E00A49">
      <w:r>
        <w:t xml:space="preserve">The demultiplexing and demapping of an </w:t>
      </w:r>
      <w:r w:rsidR="00F720C1">
        <w:t>BS-EC</w:t>
      </w:r>
      <w:r>
        <w:t xml:space="preserve"> traffic unit from a </w:t>
      </w:r>
      <w:r w:rsidR="009D0576">
        <w:t>B-</w:t>
      </w:r>
      <w:r w:rsidR="00F720C1">
        <w:t>EC</w:t>
      </w:r>
      <w:r>
        <w:t xml:space="preserve"> traffic unit removes the fields added during mapping and multiplexing and decodes the priority and drop_eligible information values of the </w:t>
      </w:r>
      <w:r w:rsidR="00F720C1">
        <w:t>BS-EC</w:t>
      </w:r>
      <w:r>
        <w:t xml:space="preserve"> traffic unit from the PCP and DEI fields in the I-Tag as specified in clauses 6.9.3 and 6.9.4 of [IEEE 802.1Q].</w:t>
      </w:r>
    </w:p>
    <w:p w:rsidR="00E00A49" w:rsidRDefault="00E00A49" w:rsidP="00E00A49"/>
    <w:p w:rsidR="00E00A49" w:rsidRPr="00612BDA" w:rsidRDefault="002B6487" w:rsidP="00E00A49">
      <w:pPr>
        <w:pStyle w:val="Figure"/>
      </w:pPr>
      <w:r>
        <w:object w:dxaOrig="13618" w:dyaOrig="13671">
          <v:shape id="_x0000_i1045" type="#_x0000_t75" style="width:307.5pt;height:477pt" o:ole="">
            <v:imagedata r:id="rId48" o:title="" cropright="23190f"/>
          </v:shape>
          <o:OLEObject Type="Embed" ProgID="Designer.Drawing.8" ShapeID="_x0000_i1045" DrawAspect="Content" ObjectID="_1409574438" r:id="rId49"/>
        </w:object>
      </w:r>
    </w:p>
    <w:p w:rsidR="00E00A49" w:rsidRDefault="00E00A49" w:rsidP="00E00A49">
      <w:pPr>
        <w:pStyle w:val="FigureNotitle"/>
        <w:rPr>
          <w:lang w:eastAsia="zh-CN"/>
        </w:rPr>
      </w:pPr>
      <w:r>
        <w:rPr>
          <w:lang w:eastAsia="zh-CN"/>
        </w:rPr>
        <w:t xml:space="preserve">Figure </w:t>
      </w:r>
      <w:r>
        <w:t>16-3</w:t>
      </w:r>
      <w:r>
        <w:rPr>
          <w:lang w:eastAsia="zh-CN"/>
        </w:rPr>
        <w:t xml:space="preserve"> – Encapsulation of </w:t>
      </w:r>
      <w:r w:rsidR="00F720C1">
        <w:rPr>
          <w:lang w:eastAsia="zh-CN"/>
        </w:rPr>
        <w:t>BS-EC</w:t>
      </w:r>
      <w:r>
        <w:rPr>
          <w:lang w:eastAsia="zh-CN"/>
        </w:rPr>
        <w:t xml:space="preserve"> traffic unit into a B-</w:t>
      </w:r>
      <w:r w:rsidR="00F720C1">
        <w:rPr>
          <w:lang w:eastAsia="zh-CN"/>
        </w:rPr>
        <w:t>EC</w:t>
      </w:r>
      <w:r>
        <w:rPr>
          <w:lang w:eastAsia="zh-CN"/>
        </w:rPr>
        <w:t xml:space="preserve"> traffic unit</w:t>
      </w:r>
    </w:p>
    <w:p w:rsidR="00E00A49" w:rsidRPr="0015632D" w:rsidRDefault="00E00A49" w:rsidP="00E00A49"/>
    <w:p w:rsidR="00E00A49" w:rsidRPr="0015632D" w:rsidRDefault="00E00A49" w:rsidP="00E00A49">
      <w:pPr>
        <w:pStyle w:val="Heading3"/>
        <w:ind w:left="0" w:firstLine="0"/>
      </w:pPr>
      <w:bookmarkStart w:id="230" w:name="_Toc309223171"/>
      <w:bookmarkStart w:id="231" w:name="_Toc335753780"/>
      <w:r w:rsidRPr="0015632D">
        <w:t>16.2.2</w:t>
      </w:r>
      <w:r w:rsidRPr="0015632D">
        <w:tab/>
      </w:r>
      <w:r w:rsidR="007F1DBB">
        <w:t>S-EC</w:t>
      </w:r>
      <w:r w:rsidRPr="0015632D">
        <w:t xml:space="preserve"> to </w:t>
      </w:r>
      <w:bookmarkEnd w:id="230"/>
      <w:r w:rsidR="00064F3E">
        <w:t>ESP</w:t>
      </w:r>
      <w:bookmarkEnd w:id="231"/>
    </w:p>
    <w:p w:rsidR="00E00A49" w:rsidRPr="00883234" w:rsidRDefault="00E00A49" w:rsidP="00E00A49">
      <w:pPr>
        <w:rPr>
          <w:i/>
        </w:rPr>
      </w:pPr>
      <w:r>
        <w:t xml:space="preserve">The mapping and multiplexing of an </w:t>
      </w:r>
      <w:r w:rsidR="00F720C1">
        <w:t>S-EC</w:t>
      </w:r>
      <w:r>
        <w:t xml:space="preserve"> traffic unit (Figure 16-4, left) into an Ethernet switched path (ESP) traffic unit (Figure 16-4, </w:t>
      </w:r>
      <w:r w:rsidR="00183F62">
        <w:t xml:space="preserve">middle and </w:t>
      </w:r>
      <w:r>
        <w:t>right) adds the first 48 bits of an I-Tag and optionally an S-Tag</w:t>
      </w:r>
      <w:r w:rsidR="00183F62">
        <w:t xml:space="preserve"> (Figure 16-4, middle)</w:t>
      </w:r>
      <w:r>
        <w:t xml:space="preserve">. For the case the S-Tag is added (e.g. for an </w:t>
      </w:r>
      <w:r w:rsidR="00F720C1">
        <w:t>S-EC</w:t>
      </w:r>
      <w:r>
        <w:t xml:space="preserve"> identified by more than one VID value), it contains a TPID field with value 88-a8, PCP and DEI fields of which the value is derived (as specified in clause 6.9.3 of [IEEE 802.1Q]) from the priority and drop_eligible information of the </w:t>
      </w:r>
      <w:r w:rsidR="00F720C1">
        <w:t>S-EC</w:t>
      </w:r>
      <w:r>
        <w:t xml:space="preserve"> traffic unit</w:t>
      </w:r>
      <w:r w:rsidRPr="00883234">
        <w:t xml:space="preserve"> </w:t>
      </w:r>
      <w:r>
        <w:t>and a Service VLAN ID field of which the value is configured.</w:t>
      </w:r>
      <w:r w:rsidRPr="00FB2009">
        <w:t xml:space="preserve"> </w:t>
      </w:r>
      <w:r>
        <w:t xml:space="preserve">The added I-Tag fields contain the TPID field with value 88-e7, PCP and DEI fields with values derived (as specified in clause 6.9.3 of [IEEE 802.1Q]) from the </w:t>
      </w:r>
      <w:r w:rsidR="00F720C1">
        <w:t>S-EC</w:t>
      </w:r>
      <w:r>
        <w:t xml:space="preserve"> traffic unit, a UCA field with fixed value zero,</w:t>
      </w:r>
      <w:r w:rsidRPr="00B416C9">
        <w:t xml:space="preserve"> </w:t>
      </w:r>
      <w:r>
        <w:t xml:space="preserve">RES1 and RES2 fields with fixed all-0 values and the I-SID field with a configured value. </w:t>
      </w:r>
    </w:p>
    <w:p w:rsidR="00E00A49" w:rsidRDefault="00E00A49" w:rsidP="00E00A49">
      <w:r>
        <w:lastRenderedPageBreak/>
        <w:t>The ESP  priority and drop_eligible values are derived from the values in the I-Tag’s PCP and DEI fields as per clauses 6.9.3 and 6.9.4 of [IEEEE 802.1Q]..</w:t>
      </w:r>
    </w:p>
    <w:p w:rsidR="00E00A49" w:rsidRDefault="00E00A49" w:rsidP="00E00A49">
      <w:r>
        <w:t>NOTE – The 3-tuple &lt;ESP-DA, ESP-SA, ESP-VID&gt; represent the ESP Identifier. The ESP-DA, ESP-SA and ESP-VID fields are therefore considered to be added to the traffic unit when the ESP signal is mapped and multiplexed into its server layer signal. See clause 16.5.</w:t>
      </w:r>
    </w:p>
    <w:p w:rsidR="00E00A49" w:rsidRDefault="00E00A49" w:rsidP="00E00A49">
      <w:r>
        <w:t xml:space="preserve">The demultiplexing and demapping of an </w:t>
      </w:r>
      <w:r w:rsidR="00F720C1">
        <w:t>S-EC</w:t>
      </w:r>
      <w:r>
        <w:t xml:space="preserve"> traffic unit from an ESP traffic unit removes the fields added during mapping and multiplexing and decodes the priority and drop_eligible information values of the </w:t>
      </w:r>
      <w:r w:rsidR="00F720C1">
        <w:t>S-EC</w:t>
      </w:r>
      <w:r>
        <w:t xml:space="preserve"> traffic unit from the PCP and DEI fields in the I-Tag and the PCP and DEI fields in the S-Tag (if present) as specified in clauses 6.9.3 and 6.9.4 of [IEEE 802.1Q].</w:t>
      </w:r>
    </w:p>
    <w:p w:rsidR="00E00A49" w:rsidRDefault="00183F62" w:rsidP="00E00A49">
      <w:pPr>
        <w:pStyle w:val="Figure"/>
      </w:pPr>
      <w:r>
        <w:rPr>
          <w:lang w:eastAsia="zh-CN"/>
        </w:rPr>
        <w:object w:dxaOrig="13503" w:dyaOrig="6020">
          <v:shape id="_x0000_i1046" type="#_x0000_t75" style="width:480pt;height:213.75pt" o:ole="">
            <v:imagedata r:id="rId50" o:title=""/>
          </v:shape>
          <o:OLEObject Type="Embed" ProgID="Designer.Drawing.8" ShapeID="_x0000_i1046" DrawAspect="Content" ObjectID="_1409574439" r:id="rId51"/>
        </w:object>
      </w:r>
    </w:p>
    <w:p w:rsidR="00E00A49" w:rsidRDefault="00E00A49" w:rsidP="00E00A49">
      <w:pPr>
        <w:pStyle w:val="FigureNotitle"/>
        <w:rPr>
          <w:lang w:eastAsia="zh-CN"/>
        </w:rPr>
      </w:pPr>
      <w:r>
        <w:rPr>
          <w:lang w:eastAsia="zh-CN"/>
        </w:rPr>
        <w:t xml:space="preserve">Figure </w:t>
      </w:r>
      <w:r>
        <w:t>16-4</w:t>
      </w:r>
      <w:r>
        <w:rPr>
          <w:lang w:eastAsia="zh-CN"/>
        </w:rPr>
        <w:t xml:space="preserve"> – Encapsulation of </w:t>
      </w:r>
      <w:r w:rsidR="00F720C1">
        <w:rPr>
          <w:lang w:eastAsia="zh-CN"/>
        </w:rPr>
        <w:t>S-EC</w:t>
      </w:r>
      <w:r>
        <w:rPr>
          <w:lang w:eastAsia="zh-CN"/>
        </w:rPr>
        <w:t xml:space="preserve"> traffic unit into an ESP traffic unit</w:t>
      </w:r>
      <w:r w:rsidR="00064F3E">
        <w:rPr>
          <w:lang w:eastAsia="zh-CN"/>
        </w:rPr>
        <w:t xml:space="preserve">, with </w:t>
      </w:r>
      <w:r w:rsidR="00183F62">
        <w:rPr>
          <w:lang w:eastAsia="zh-CN"/>
        </w:rPr>
        <w:t xml:space="preserve">and without </w:t>
      </w:r>
      <w:r w:rsidR="00064F3E">
        <w:rPr>
          <w:lang w:eastAsia="zh-CN"/>
        </w:rPr>
        <w:t>S-Tag insertion</w:t>
      </w:r>
    </w:p>
    <w:p w:rsidR="00E00A49" w:rsidRPr="0015632D" w:rsidRDefault="00E00A49" w:rsidP="00E00A49"/>
    <w:p w:rsidR="00E00A49" w:rsidRPr="0015632D" w:rsidRDefault="00E00A49" w:rsidP="00E00A49">
      <w:pPr>
        <w:pStyle w:val="Heading3"/>
        <w:ind w:left="0" w:firstLine="0"/>
      </w:pPr>
      <w:bookmarkStart w:id="232" w:name="_Toc309223172"/>
      <w:bookmarkStart w:id="233" w:name="_Toc335753781"/>
      <w:r w:rsidRPr="0015632D">
        <w:t>16.2.3</w:t>
      </w:r>
      <w:r w:rsidRPr="0015632D">
        <w:tab/>
        <w:t>Ethernet virtual channel to OTN virtual path</w:t>
      </w:r>
      <w:bookmarkEnd w:id="232"/>
      <w:bookmarkEnd w:id="233"/>
    </w:p>
    <w:p w:rsidR="001C2E25" w:rsidRPr="0015632D" w:rsidRDefault="001C2E25" w:rsidP="001C2E25">
      <w:pPr>
        <w:pStyle w:val="Heading4"/>
        <w:ind w:left="0" w:firstLine="0"/>
      </w:pPr>
      <w:bookmarkStart w:id="234" w:name="_Toc335753782"/>
      <w:r w:rsidRPr="0015632D">
        <w:t>16.2.</w:t>
      </w:r>
      <w:r>
        <w:t>3</w:t>
      </w:r>
      <w:r w:rsidRPr="0015632D">
        <w:t>.</w:t>
      </w:r>
      <w:r w:rsidR="00064A6F">
        <w:t>1</w:t>
      </w:r>
      <w:r w:rsidRPr="0015632D">
        <w:tab/>
      </w:r>
      <w:r>
        <w:t>S-EC</w:t>
      </w:r>
      <w:r w:rsidRPr="0015632D">
        <w:t xml:space="preserve"> to </w:t>
      </w:r>
      <w:r w:rsidR="005C6C75">
        <w:t xml:space="preserve">OTN </w:t>
      </w:r>
      <w:r>
        <w:t>O</w:t>
      </w:r>
      <w:r w:rsidR="005C6C75">
        <w:t>D</w:t>
      </w:r>
      <w:r>
        <w:t>Uk</w:t>
      </w:r>
      <w:bookmarkEnd w:id="234"/>
    </w:p>
    <w:p w:rsidR="00E00A49" w:rsidRDefault="00E00A49" w:rsidP="00E00A49">
      <w:r>
        <w:t xml:space="preserve">For the mapping and multiplexing of an </w:t>
      </w:r>
      <w:r w:rsidR="00F720C1">
        <w:t>S-EC</w:t>
      </w:r>
      <w:r>
        <w:t xml:space="preserve"> traffic unit (Figure 16-5, left) into an OTN OPUk Payload area the </w:t>
      </w:r>
      <w:r w:rsidR="00F720C1">
        <w:t>S-EC</w:t>
      </w:r>
      <w:r>
        <w:t xml:space="preserve"> traffic unit is extended with an S-Tag, a MAC FCS field and GFP-F Payload and Core Headers (Figure 16-5, right)</w:t>
      </w:r>
      <w:r w:rsidRPr="00D50B9D">
        <w:t xml:space="preserve"> </w:t>
      </w:r>
      <w:r>
        <w:t>as specified in [ITU-T G.7041].</w:t>
      </w:r>
      <w:r w:rsidRPr="00D50B9D">
        <w:t xml:space="preserve"> </w:t>
      </w:r>
      <w:r>
        <w:t>The GFP-F frames are then mapped into the OPUk Payload area (Figure 16-5, top) as specified in [ITU-T G.709].</w:t>
      </w:r>
    </w:p>
    <w:p w:rsidR="00E00A49" w:rsidRDefault="00E00A49" w:rsidP="00E00A49">
      <w:r>
        <w:t xml:space="preserve">The S-Tag contains a TPID field with value 88-a8, PCP and DEI fields of which the value is derived (as specified in clause 6.9.3 of [IEEE 802.1Q]) from the priority and drop_eligible information of the </w:t>
      </w:r>
      <w:r w:rsidR="00F720C1">
        <w:t>S-EC</w:t>
      </w:r>
      <w:r>
        <w:t xml:space="preserve"> traffic unit</w:t>
      </w:r>
      <w:r w:rsidRPr="00883234">
        <w:t xml:space="preserve"> </w:t>
      </w:r>
      <w:r>
        <w:t>and a Service VLAN ID field of which the value is configured.</w:t>
      </w:r>
      <w:r w:rsidRPr="00FB2009">
        <w:t xml:space="preserve"> </w:t>
      </w:r>
    </w:p>
    <w:p w:rsidR="00E00A49" w:rsidRDefault="00E00A49" w:rsidP="00E00A49">
      <w:r>
        <w:t xml:space="preserve">The demultiplexing and demapping of an </w:t>
      </w:r>
      <w:r w:rsidR="00F720C1">
        <w:t>S-EC</w:t>
      </w:r>
      <w:r>
        <w:t xml:space="preserve"> traffic unit from the OPUk Payload area removes the fields added during mapping and multiplexing and decodes the priority and drop_eligible information values of the </w:t>
      </w:r>
      <w:r w:rsidR="00F720C1">
        <w:t>S-EC</w:t>
      </w:r>
      <w:r>
        <w:t xml:space="preserve"> traffic unit from the PCP and DEI fields in the S-Tag as specified in clauses 6.9.3 and 6.9.4 of [IEEE 802.1Q].</w:t>
      </w:r>
    </w:p>
    <w:p w:rsidR="00E00A49" w:rsidRPr="00C61D76" w:rsidRDefault="00E00A49" w:rsidP="00E00A49"/>
    <w:p w:rsidR="00E00A49" w:rsidRPr="00B65922" w:rsidRDefault="00026C70" w:rsidP="00E00A49">
      <w:pPr>
        <w:pStyle w:val="Figure"/>
        <w:rPr>
          <w:lang w:eastAsia="zh-CN"/>
        </w:rPr>
      </w:pPr>
      <w:r w:rsidRPr="000A4215">
        <w:object w:dxaOrig="10100" w:dyaOrig="7609">
          <v:shape id="_x0000_i1047" type="#_x0000_t75" style="width:357.75pt;height:269.25pt" o:ole="">
            <v:imagedata r:id="rId52" o:title=""/>
          </v:shape>
          <o:OLEObject Type="Embed" ProgID="Designer.Drawing.8" ShapeID="_x0000_i1047" DrawAspect="Content" ObjectID="_1409574440" r:id="rId53"/>
        </w:object>
      </w:r>
    </w:p>
    <w:p w:rsidR="00E00A49" w:rsidRDefault="00E00A49" w:rsidP="00E00A49">
      <w:pPr>
        <w:pStyle w:val="FigureNotitle"/>
        <w:rPr>
          <w:lang w:eastAsia="zh-CN"/>
        </w:rPr>
      </w:pPr>
      <w:r>
        <w:rPr>
          <w:lang w:eastAsia="zh-CN"/>
        </w:rPr>
        <w:t xml:space="preserve">Figure </w:t>
      </w:r>
      <w:r>
        <w:t>16-5</w:t>
      </w:r>
      <w:r>
        <w:rPr>
          <w:lang w:eastAsia="zh-CN"/>
        </w:rPr>
        <w:t xml:space="preserve"> – Encapsulation of </w:t>
      </w:r>
      <w:r w:rsidR="00F720C1">
        <w:rPr>
          <w:lang w:eastAsia="zh-CN"/>
        </w:rPr>
        <w:t>S-EC</w:t>
      </w:r>
      <w:r>
        <w:rPr>
          <w:lang w:eastAsia="zh-CN"/>
        </w:rPr>
        <w:t xml:space="preserve"> traffic unit into GFP-F frame and mapping of GFP-F frame into OTN ODUk</w:t>
      </w:r>
    </w:p>
    <w:p w:rsidR="00E00A49" w:rsidRPr="0015632D" w:rsidRDefault="00E00A49" w:rsidP="00E00A49"/>
    <w:p w:rsidR="00E00A49" w:rsidRPr="0015632D" w:rsidRDefault="00E00A49" w:rsidP="00E00A49">
      <w:pPr>
        <w:pStyle w:val="Heading2"/>
        <w:ind w:left="0" w:firstLine="0"/>
      </w:pPr>
      <w:bookmarkStart w:id="235" w:name="_Toc309223174"/>
      <w:bookmarkStart w:id="236" w:name="_Toc335753783"/>
      <w:r w:rsidRPr="0015632D">
        <w:t>16.3</w:t>
      </w:r>
      <w:r w:rsidRPr="0015632D">
        <w:tab/>
        <w:t>Ethernet virtual channel to virtual section</w:t>
      </w:r>
      <w:bookmarkEnd w:id="235"/>
      <w:bookmarkEnd w:id="236"/>
    </w:p>
    <w:p w:rsidR="00E00A49" w:rsidRPr="0015632D" w:rsidRDefault="00E00A49" w:rsidP="00E00A49">
      <w:pPr>
        <w:pStyle w:val="Heading3"/>
        <w:ind w:left="0" w:firstLine="0"/>
      </w:pPr>
      <w:bookmarkStart w:id="237" w:name="_Toc309223175"/>
      <w:bookmarkStart w:id="238" w:name="_Toc335753784"/>
      <w:r w:rsidRPr="0015632D">
        <w:t>16.3.1</w:t>
      </w:r>
      <w:r w:rsidRPr="0015632D">
        <w:tab/>
        <w:t>Ethernet virtual channel to Ethernet virtual section</w:t>
      </w:r>
      <w:bookmarkEnd w:id="237"/>
      <w:bookmarkEnd w:id="238"/>
    </w:p>
    <w:p w:rsidR="00E00A49" w:rsidRPr="0015632D" w:rsidRDefault="00E00A49" w:rsidP="00E00A49">
      <w:pPr>
        <w:pStyle w:val="Heading4"/>
        <w:ind w:left="0" w:firstLine="0"/>
      </w:pPr>
      <w:bookmarkStart w:id="239" w:name="_Toc335753785"/>
      <w:r w:rsidRPr="0015632D">
        <w:t>16.</w:t>
      </w:r>
      <w:r>
        <w:t>3</w:t>
      </w:r>
      <w:r w:rsidRPr="0015632D">
        <w:t>.1.1</w:t>
      </w:r>
      <w:r w:rsidRPr="0015632D">
        <w:tab/>
      </w:r>
      <w:r w:rsidR="00064A6F">
        <w:t>S-EC</w:t>
      </w:r>
      <w:r w:rsidRPr="0015632D">
        <w:t xml:space="preserve"> to </w:t>
      </w:r>
      <w:r w:rsidR="00064A6F">
        <w:t>L-EC</w:t>
      </w:r>
      <w:bookmarkEnd w:id="239"/>
    </w:p>
    <w:p w:rsidR="00E00A49" w:rsidRPr="00C61D76" w:rsidRDefault="00E00A49" w:rsidP="00E00A49">
      <w:r>
        <w:t xml:space="preserve">The mapping and multiplexing of an </w:t>
      </w:r>
      <w:r w:rsidR="00F720C1">
        <w:t>S-EC</w:t>
      </w:r>
      <w:r>
        <w:t xml:space="preserve"> traffic unit (Figure 16-</w:t>
      </w:r>
      <w:r w:rsidR="00B368D8">
        <w:t>6</w:t>
      </w:r>
      <w:r>
        <w:t xml:space="preserve">, left) into an </w:t>
      </w:r>
      <w:r w:rsidR="00F720C1">
        <w:t>L-EC</w:t>
      </w:r>
      <w:r>
        <w:t xml:space="preserve"> traffic unit (Figure 16-</w:t>
      </w:r>
      <w:r w:rsidR="00B368D8">
        <w:t>6</w:t>
      </w:r>
      <w:r>
        <w:t xml:space="preserve">, right) adds an S-Tag. The S-Tag contains a TPID field with value 88-a8, PCP and DEI fields of which the value is derived (as specified in clause 6.9.3 of [IEEE 802.1Q]) from the priority and drop_eligible information of the </w:t>
      </w:r>
      <w:r w:rsidR="00F720C1">
        <w:t>S-EC</w:t>
      </w:r>
      <w:r>
        <w:t xml:space="preserve"> traffic unit</w:t>
      </w:r>
      <w:r w:rsidRPr="00883234">
        <w:t xml:space="preserve"> </w:t>
      </w:r>
      <w:r>
        <w:t>and a Service VLAN ID field of which the value is configured.</w:t>
      </w:r>
      <w:r w:rsidRPr="00FB2009">
        <w:t xml:space="preserve"> </w:t>
      </w:r>
    </w:p>
    <w:p w:rsidR="00E00A49" w:rsidRDefault="00E00A49" w:rsidP="00E00A49">
      <w:r>
        <w:t xml:space="preserve">The </w:t>
      </w:r>
      <w:r w:rsidR="00F720C1">
        <w:t>L-EC</w:t>
      </w:r>
      <w:r>
        <w:t xml:space="preserve"> priority and drop_eligible values are copied from the </w:t>
      </w:r>
      <w:r w:rsidR="00F720C1">
        <w:t>S-EC</w:t>
      </w:r>
      <w:r>
        <w:t xml:space="preserve"> priority and drop_eligible values.</w:t>
      </w:r>
    </w:p>
    <w:p w:rsidR="00E00A49" w:rsidRDefault="00E00A49" w:rsidP="00E00A49">
      <w:r>
        <w:t xml:space="preserve">The demultiplexing and demapping of an </w:t>
      </w:r>
      <w:r w:rsidR="00F720C1">
        <w:t>S-EC</w:t>
      </w:r>
      <w:r>
        <w:t xml:space="preserve"> traffic unit from an </w:t>
      </w:r>
      <w:r w:rsidR="00F720C1">
        <w:t>L-EC</w:t>
      </w:r>
      <w:r>
        <w:t xml:space="preserve"> traffic unit removes the fields added during mapping and multiplexing and decodes the priority and drop_eligible information values of the </w:t>
      </w:r>
      <w:r w:rsidR="00F720C1">
        <w:t>S-EC</w:t>
      </w:r>
      <w:r>
        <w:t xml:space="preserve"> traffic unit from the PCP and DEI fields in the S-Tag as specified in clauses 6.9.3 and 6.9.4 of [IEEE 802.1Q].</w:t>
      </w:r>
    </w:p>
    <w:p w:rsidR="00E00A49" w:rsidRDefault="002B6487" w:rsidP="00E00A49">
      <w:pPr>
        <w:pStyle w:val="Figure"/>
      </w:pPr>
      <w:r>
        <w:rPr>
          <w:lang w:eastAsia="zh-CN"/>
        </w:rPr>
        <w:object w:dxaOrig="13618" w:dyaOrig="14809">
          <v:shape id="_x0000_i1048" type="#_x0000_t75" style="width:278.25pt;height:192pt" o:ole="">
            <v:imagedata r:id="rId54" o:title="" cropbottom="41397f" cropright="27283f"/>
          </v:shape>
          <o:OLEObject Type="Embed" ProgID="Designer.Drawing.8" ShapeID="_x0000_i1048" DrawAspect="Content" ObjectID="_1409574441" r:id="rId55"/>
        </w:object>
      </w:r>
    </w:p>
    <w:p w:rsidR="00E00A49" w:rsidRDefault="00E00A49" w:rsidP="00E00A49">
      <w:pPr>
        <w:pStyle w:val="FigureNotitle"/>
        <w:rPr>
          <w:lang w:eastAsia="zh-CN"/>
        </w:rPr>
      </w:pPr>
      <w:r>
        <w:rPr>
          <w:lang w:eastAsia="zh-CN"/>
        </w:rPr>
        <w:t xml:space="preserve">Figure </w:t>
      </w:r>
      <w:r>
        <w:t>16-</w:t>
      </w:r>
      <w:r w:rsidR="00B368D8">
        <w:t>6</w:t>
      </w:r>
      <w:r>
        <w:rPr>
          <w:lang w:eastAsia="zh-CN"/>
        </w:rPr>
        <w:t xml:space="preserve"> – Encapsulation of </w:t>
      </w:r>
      <w:r w:rsidR="00F720C1">
        <w:rPr>
          <w:lang w:eastAsia="zh-CN"/>
        </w:rPr>
        <w:t>S-EC</w:t>
      </w:r>
      <w:r>
        <w:rPr>
          <w:lang w:eastAsia="zh-CN"/>
        </w:rPr>
        <w:t xml:space="preserve"> traffic unit into an </w:t>
      </w:r>
      <w:r w:rsidR="00F720C1">
        <w:rPr>
          <w:lang w:eastAsia="zh-CN"/>
        </w:rPr>
        <w:t>L-EC</w:t>
      </w:r>
      <w:r>
        <w:rPr>
          <w:lang w:eastAsia="zh-CN"/>
        </w:rPr>
        <w:t xml:space="preserve"> traffic unit</w:t>
      </w:r>
    </w:p>
    <w:p w:rsidR="00B368D8" w:rsidRPr="00B368D8" w:rsidRDefault="00B368D8" w:rsidP="00B368D8">
      <w:pPr>
        <w:rPr>
          <w:lang w:eastAsia="zh-CN"/>
        </w:rPr>
      </w:pPr>
    </w:p>
    <w:p w:rsidR="00E00A49" w:rsidRPr="0015632D" w:rsidRDefault="00E00A49" w:rsidP="00E00A49">
      <w:pPr>
        <w:pStyle w:val="Heading4"/>
        <w:ind w:left="0" w:firstLine="0"/>
      </w:pPr>
      <w:bookmarkStart w:id="240" w:name="_Toc335753786"/>
      <w:r w:rsidRPr="0015632D">
        <w:t>16.</w:t>
      </w:r>
      <w:r>
        <w:t>3</w:t>
      </w:r>
      <w:r w:rsidRPr="0015632D">
        <w:t>.1.2</w:t>
      </w:r>
      <w:r w:rsidRPr="0015632D">
        <w:tab/>
      </w:r>
      <w:r w:rsidR="005C6C75">
        <w:t>BS-EC</w:t>
      </w:r>
      <w:r w:rsidRPr="0015632D">
        <w:t xml:space="preserve"> to </w:t>
      </w:r>
      <w:r w:rsidR="005C6C75">
        <w:t>L-EC</w:t>
      </w:r>
      <w:bookmarkEnd w:id="240"/>
    </w:p>
    <w:p w:rsidR="00E00A49" w:rsidRDefault="00E00A49" w:rsidP="00E00A49">
      <w:r>
        <w:t>Th</w:t>
      </w:r>
      <w:r w:rsidR="00B368D8">
        <w:t>e mapping and multiplexing of a</w:t>
      </w:r>
      <w:r>
        <w:t xml:space="preserve"> </w:t>
      </w:r>
      <w:r w:rsidR="00F720C1">
        <w:t>BS-EC</w:t>
      </w:r>
      <w:r>
        <w:t xml:space="preserve"> traffic unit (Figure 16-</w:t>
      </w:r>
      <w:r w:rsidR="00B368D8">
        <w:t>7</w:t>
      </w:r>
      <w:r>
        <w:t xml:space="preserve">, left) into an </w:t>
      </w:r>
      <w:r w:rsidR="00F720C1">
        <w:t>L-EC</w:t>
      </w:r>
      <w:r>
        <w:t xml:space="preserve"> traffic unit (Figure 16-</w:t>
      </w:r>
      <w:r w:rsidR="00B368D8">
        <w:t>7</w:t>
      </w:r>
      <w:r>
        <w:t xml:space="preserve">, right) performs a MSDU dependent encapsulation. There are two types of MSDU: a MSDU containing a MAC frame identified by a TYPE field with value 89-10, and a MSDU with another payload (e.g. ETH OAM, L2CP) identified by a TYPE field with a value not equal to 89-10. </w:t>
      </w:r>
    </w:p>
    <w:p w:rsidR="00E00A49" w:rsidRDefault="00E00A49" w:rsidP="00E00A49">
      <w:r>
        <w:t xml:space="preserve">For the case the </w:t>
      </w:r>
      <w:r w:rsidR="00F720C1">
        <w:t>BS-EC</w:t>
      </w:r>
      <w:r>
        <w:t xml:space="preserve"> traffic unit contains a MSDU with value 89-10 in the TYPE field (figure 16-</w:t>
      </w:r>
      <w:r w:rsidR="00B368D8">
        <w:t>7</w:t>
      </w:r>
      <w:r>
        <w:t xml:space="preserve">, top), the mapping replaces the TYPE field by the first 48 bits of an I-Tag in which the TPID value is 88-e7, the PCP and DEI values are derived (as specified in clause 6.9.3 of [IEEE 802.1Q]) from the priority and drop_eligible information of the </w:t>
      </w:r>
      <w:r w:rsidR="00F720C1">
        <w:t>BS-EC</w:t>
      </w:r>
      <w:r>
        <w:t xml:space="preserve"> traffic unit, the UCA value is 0, the RES1 and RES2 values are all-0’s</w:t>
      </w:r>
      <w:r w:rsidRPr="009861F8">
        <w:t xml:space="preserve"> </w:t>
      </w:r>
      <w:r>
        <w:t xml:space="preserve">and the I-SID value is configured. </w:t>
      </w:r>
    </w:p>
    <w:p w:rsidR="00E00A49" w:rsidRDefault="00E00A49" w:rsidP="00E00A49">
      <w:r>
        <w:t xml:space="preserve">For the case the </w:t>
      </w:r>
      <w:r w:rsidR="00F720C1">
        <w:t>BS-EC</w:t>
      </w:r>
      <w:r>
        <w:t xml:space="preserve"> traffic unit contains a MSDU with value not equal to 89-10 in the TYPE field (Figure 16-</w:t>
      </w:r>
      <w:r w:rsidR="00B368D8">
        <w:t>7</w:t>
      </w:r>
      <w:r>
        <w:t xml:space="preserve">, bottom), the mapping adds new backbone destination address and backbone source address fields and the first 48 bits of an I-Tag in which the TPID value is 88-e7, the PCP and DEI values are derived (as specified in clause 6.9.3 of [IEEE 802.1Q]) from the priority and drop_eligible information of the </w:t>
      </w:r>
      <w:r w:rsidR="00F720C1">
        <w:t>BS-EC</w:t>
      </w:r>
      <w:r>
        <w:t xml:space="preserve"> traffic unit,</w:t>
      </w:r>
      <w:r w:rsidRPr="0018520E">
        <w:t xml:space="preserve"> </w:t>
      </w:r>
      <w:r>
        <w:t xml:space="preserve">the UCA value is 1, the RES1 and RES2 values are all-0’s and the I-SID value is configured. The value of the new backbone source address field is the value of the backbone source address field in the </w:t>
      </w:r>
      <w:r w:rsidR="00F720C1">
        <w:t>BS-EC</w:t>
      </w:r>
      <w:r>
        <w:t xml:space="preserve"> traffic unit. The value of the new backbone destination address field is either the value of the backbone destination address field in the </w:t>
      </w:r>
      <w:r w:rsidR="00F720C1">
        <w:t>BS-EC</w:t>
      </w:r>
      <w:r>
        <w:t xml:space="preserve"> traffic unit, or the Backbone Service Instance Group Address, or the Default Backbone Destination Address. For the case the value in the backbone destination address field of the </w:t>
      </w:r>
      <w:r w:rsidR="00F720C1">
        <w:t>BS-EC</w:t>
      </w:r>
      <w:r>
        <w:t xml:space="preserve"> traffic unit is an Individual Address, </w:t>
      </w:r>
      <w:proofErr w:type="gramStart"/>
      <w:r>
        <w:t>then</w:t>
      </w:r>
      <w:proofErr w:type="gramEnd"/>
      <w:r>
        <w:t xml:space="preserve"> the value in the new backbone destination address field of the </w:t>
      </w:r>
      <w:r w:rsidR="00F720C1">
        <w:t>L-EC</w:t>
      </w:r>
      <w:r>
        <w:t xml:space="preserve"> traffic unit is the value of the</w:t>
      </w:r>
      <w:r w:rsidRPr="006A3E32">
        <w:t xml:space="preserve"> </w:t>
      </w:r>
      <w:r>
        <w:t xml:space="preserve">backbone destination address in the </w:t>
      </w:r>
      <w:r w:rsidR="00F720C1">
        <w:t>BS-EC</w:t>
      </w:r>
      <w:r>
        <w:t xml:space="preserve"> traffic unit. For the case the value in the backbone destination address field of the </w:t>
      </w:r>
      <w:r w:rsidR="00F720C1">
        <w:t>BS-EC</w:t>
      </w:r>
      <w:r>
        <w:t xml:space="preserve"> traffic unit is </w:t>
      </w:r>
      <w:proofErr w:type="gramStart"/>
      <w:r>
        <w:t>an</w:t>
      </w:r>
      <w:proofErr w:type="gramEnd"/>
      <w:r>
        <w:t xml:space="preserve"> Group Address and the Default Backbone Destination Address is not provided, then the value in the new backbone destination address field of the </w:t>
      </w:r>
      <w:r w:rsidR="00F720C1">
        <w:t>L-EC</w:t>
      </w:r>
      <w:r>
        <w:t xml:space="preserve"> traffic unit is the Backbone Service Instance Group Address.</w:t>
      </w:r>
      <w:r w:rsidRPr="004239E4">
        <w:t xml:space="preserve"> </w:t>
      </w:r>
      <w:r>
        <w:t>For the case the value in the</w:t>
      </w:r>
      <w:r w:rsidRPr="006A3E32">
        <w:t xml:space="preserve"> </w:t>
      </w:r>
      <w:r>
        <w:t xml:space="preserve">backbone destination address field of the </w:t>
      </w:r>
      <w:r w:rsidR="00F720C1">
        <w:t>BS-EC</w:t>
      </w:r>
      <w:r>
        <w:t xml:space="preserve"> traffic unit is a Group Address and the Default Backbone Destination Address is provided, then the value in the new backbone destination address field of the </w:t>
      </w:r>
      <w:r w:rsidR="00F720C1">
        <w:t>L-EC</w:t>
      </w:r>
      <w:r>
        <w:t xml:space="preserve"> traffic unit is the Default Backbone Destination Address.</w:t>
      </w:r>
    </w:p>
    <w:p w:rsidR="00E00A49" w:rsidRDefault="00E00A49" w:rsidP="00E00A49">
      <w:r>
        <w:lastRenderedPageBreak/>
        <w:t xml:space="preserve">The </w:t>
      </w:r>
      <w:r w:rsidR="00F720C1">
        <w:t>L-EC</w:t>
      </w:r>
      <w:r>
        <w:t xml:space="preserve"> traffic unit priority and drop_eligible values are copied from the </w:t>
      </w:r>
      <w:r w:rsidR="00F720C1">
        <w:t>BS-EC</w:t>
      </w:r>
      <w:r>
        <w:t xml:space="preserve"> priority and drop_eligible values.</w:t>
      </w:r>
    </w:p>
    <w:p w:rsidR="00E00A49" w:rsidRDefault="00E00A49" w:rsidP="00E00A49">
      <w:r>
        <w:t xml:space="preserve">The demultiplexing and demapping of an </w:t>
      </w:r>
      <w:r w:rsidR="00F720C1">
        <w:t>BS-EC</w:t>
      </w:r>
      <w:r>
        <w:t xml:space="preserve"> traffic unit from an </w:t>
      </w:r>
      <w:r w:rsidR="00F720C1">
        <w:t>L-EC</w:t>
      </w:r>
      <w:r>
        <w:t xml:space="preserve"> traffic unit removes the fields added during mapping and multiplexing and decodes the priority and drop_eligible information values of the </w:t>
      </w:r>
      <w:r w:rsidR="00F720C1">
        <w:t>BS-EC</w:t>
      </w:r>
      <w:r>
        <w:t xml:space="preserve"> traffic unit from the PCP and DEI fields in the I-Tag as specified in clauses 6.9.3 and 6.9.4 of [IEEE 802.1Q].</w:t>
      </w:r>
    </w:p>
    <w:p w:rsidR="00E00A49" w:rsidRPr="00612BDA" w:rsidRDefault="002B6487" w:rsidP="00E00A49">
      <w:pPr>
        <w:pStyle w:val="Figure"/>
      </w:pPr>
      <w:r>
        <w:object w:dxaOrig="13618" w:dyaOrig="13671">
          <v:shape id="_x0000_i1049" type="#_x0000_t75" style="width:307.5pt;height:474.75pt" o:ole="">
            <v:imagedata r:id="rId56" o:title="" cropbottom="272f" cropright="23190f"/>
          </v:shape>
          <o:OLEObject Type="Embed" ProgID="Designer.Drawing.8" ShapeID="_x0000_i1049" DrawAspect="Content" ObjectID="_1409574442" r:id="rId57"/>
        </w:object>
      </w:r>
    </w:p>
    <w:p w:rsidR="00E00A49" w:rsidRDefault="00E00A49" w:rsidP="00E00A49">
      <w:pPr>
        <w:pStyle w:val="FigureNotitle"/>
        <w:rPr>
          <w:lang w:eastAsia="zh-CN"/>
        </w:rPr>
      </w:pPr>
      <w:r>
        <w:rPr>
          <w:lang w:eastAsia="zh-CN"/>
        </w:rPr>
        <w:t xml:space="preserve">Figure </w:t>
      </w:r>
      <w:r>
        <w:t>16-</w:t>
      </w:r>
      <w:r w:rsidR="00B368D8">
        <w:t>7</w:t>
      </w:r>
      <w:r>
        <w:rPr>
          <w:lang w:eastAsia="zh-CN"/>
        </w:rPr>
        <w:t xml:space="preserve"> – Encapsulation of </w:t>
      </w:r>
      <w:r w:rsidR="00F720C1">
        <w:rPr>
          <w:lang w:eastAsia="zh-CN"/>
        </w:rPr>
        <w:t>BS-EC</w:t>
      </w:r>
      <w:r>
        <w:rPr>
          <w:lang w:eastAsia="zh-CN"/>
        </w:rPr>
        <w:t xml:space="preserve"> traffic unit into an </w:t>
      </w:r>
      <w:r w:rsidR="00F720C1">
        <w:rPr>
          <w:lang w:eastAsia="zh-CN"/>
        </w:rPr>
        <w:t>L-EC</w:t>
      </w:r>
      <w:r>
        <w:rPr>
          <w:lang w:eastAsia="zh-CN"/>
        </w:rPr>
        <w:t xml:space="preserve"> traffic unit</w:t>
      </w:r>
    </w:p>
    <w:p w:rsidR="00E00A49" w:rsidRPr="0015632D" w:rsidRDefault="00E00A49" w:rsidP="00E00A49"/>
    <w:p w:rsidR="00E00A49" w:rsidRPr="0015632D" w:rsidRDefault="00E00A49" w:rsidP="00E00A49">
      <w:pPr>
        <w:pStyle w:val="Heading3"/>
        <w:ind w:left="0" w:firstLine="0"/>
      </w:pPr>
      <w:bookmarkStart w:id="241" w:name="_Toc309223176"/>
      <w:bookmarkStart w:id="242" w:name="_Toc335753787"/>
      <w:r w:rsidRPr="0015632D">
        <w:t>16.3.2</w:t>
      </w:r>
      <w:r w:rsidRPr="0015632D">
        <w:tab/>
        <w:t>Ethernet virtual channel to OTN virtual section</w:t>
      </w:r>
      <w:bookmarkEnd w:id="241"/>
      <w:bookmarkEnd w:id="242"/>
    </w:p>
    <w:p w:rsidR="00E00A49" w:rsidRPr="0015632D" w:rsidRDefault="00E00A49" w:rsidP="00E00A49">
      <w:r>
        <w:t xml:space="preserve">This mapping and multiplexing is the same as for an </w:t>
      </w:r>
      <w:r w:rsidRPr="0015632D">
        <w:t>Ethernet virtual channel to OTN virtual path</w:t>
      </w:r>
      <w:r>
        <w:t>. Refer to clause 16.2.3.</w:t>
      </w:r>
    </w:p>
    <w:p w:rsidR="00E00A49" w:rsidRPr="0015632D" w:rsidRDefault="00E00A49" w:rsidP="00E00A49">
      <w:pPr>
        <w:pStyle w:val="Heading2"/>
        <w:ind w:left="0" w:firstLine="0"/>
      </w:pPr>
      <w:bookmarkStart w:id="243" w:name="_Toc309223178"/>
      <w:bookmarkStart w:id="244" w:name="_Toc335753788"/>
      <w:r w:rsidRPr="0015632D">
        <w:lastRenderedPageBreak/>
        <w:t>16.4</w:t>
      </w:r>
      <w:r w:rsidRPr="0015632D">
        <w:tab/>
        <w:t>Ethernet virtual path to virtual section</w:t>
      </w:r>
      <w:bookmarkEnd w:id="243"/>
      <w:bookmarkEnd w:id="244"/>
      <w:r w:rsidRPr="0015632D">
        <w:t xml:space="preserve"> </w:t>
      </w:r>
    </w:p>
    <w:p w:rsidR="00E00A49" w:rsidRPr="0015632D" w:rsidRDefault="00E00A49" w:rsidP="00E00A49">
      <w:pPr>
        <w:pStyle w:val="Heading3"/>
        <w:ind w:left="0" w:firstLine="0"/>
      </w:pPr>
      <w:bookmarkStart w:id="245" w:name="_Toc309223179"/>
      <w:bookmarkStart w:id="246" w:name="_Toc335753789"/>
      <w:r w:rsidRPr="0015632D">
        <w:t>16.4.1</w:t>
      </w:r>
      <w:r w:rsidRPr="0015632D">
        <w:tab/>
      </w:r>
      <w:r w:rsidR="005C6C75">
        <w:t>B-EC</w:t>
      </w:r>
      <w:r w:rsidRPr="0015632D">
        <w:t xml:space="preserve"> to </w:t>
      </w:r>
      <w:bookmarkEnd w:id="245"/>
      <w:r w:rsidR="005C6C75">
        <w:t>L-EC</w:t>
      </w:r>
      <w:bookmarkEnd w:id="246"/>
    </w:p>
    <w:p w:rsidR="00E00A49" w:rsidRPr="00C61D76" w:rsidRDefault="00E00A49" w:rsidP="00E00A49">
      <w:r>
        <w:t>The mapping and multiplexing of a B-</w:t>
      </w:r>
      <w:r w:rsidR="00F720C1">
        <w:t>EC</w:t>
      </w:r>
      <w:r>
        <w:t xml:space="preserve"> traffic unit (Figure 16-</w:t>
      </w:r>
      <w:r w:rsidR="00B368D8">
        <w:t>8</w:t>
      </w:r>
      <w:r>
        <w:t xml:space="preserve">, left) into an </w:t>
      </w:r>
      <w:r w:rsidR="00F720C1">
        <w:t>L-EC</w:t>
      </w:r>
      <w:r>
        <w:t xml:space="preserve"> traffic unit (Figure 16-</w:t>
      </w:r>
      <w:r w:rsidR="00B368D8">
        <w:t>8</w:t>
      </w:r>
      <w:r>
        <w:t xml:space="preserve">, right) adds a </w:t>
      </w:r>
      <w:r w:rsidR="00722424">
        <w:t xml:space="preserve">B-Tag (which is identical to an </w:t>
      </w:r>
      <w:r>
        <w:t>S-Tag</w:t>
      </w:r>
      <w:r w:rsidR="00722424">
        <w:t>)</w:t>
      </w:r>
      <w:r>
        <w:t xml:space="preserve">. The </w:t>
      </w:r>
      <w:r w:rsidR="00722424">
        <w:t>B</w:t>
      </w:r>
      <w:r>
        <w:t>-Tag contains a TPID field with value 88-a8, PCP and DEI fields of which the value is derived (as specified in clause 6.9.3 of [IEEE 802.1Q</w:t>
      </w:r>
      <w:proofErr w:type="gramStart"/>
      <w:r>
        <w:t>]</w:t>
      </w:r>
      <w:r w:rsidRPr="00883234">
        <w:t xml:space="preserve"> </w:t>
      </w:r>
      <w:r>
        <w:t>)</w:t>
      </w:r>
      <w:proofErr w:type="gramEnd"/>
      <w:r>
        <w:t xml:space="preserve"> from the priority and drop_eligible information of the B-</w:t>
      </w:r>
      <w:r w:rsidR="00F720C1">
        <w:t>EC</w:t>
      </w:r>
      <w:r>
        <w:t xml:space="preserve"> traffic unit</w:t>
      </w:r>
      <w:r w:rsidRPr="00265113">
        <w:t xml:space="preserve"> </w:t>
      </w:r>
      <w:r>
        <w:t>and a Backbone VLAN ID field of which the value is configured.</w:t>
      </w:r>
      <w:r w:rsidRPr="00FB2009">
        <w:t xml:space="preserve"> </w:t>
      </w:r>
    </w:p>
    <w:p w:rsidR="00E00A49" w:rsidRDefault="00E00A49" w:rsidP="00E00A49">
      <w:r>
        <w:t xml:space="preserve">The </w:t>
      </w:r>
      <w:r w:rsidR="00F720C1">
        <w:t>L-EC</w:t>
      </w:r>
      <w:r>
        <w:t xml:space="preserve"> traffic unit priority and drop_eligible values are copied from the B-</w:t>
      </w:r>
      <w:r w:rsidR="00F720C1">
        <w:t>EC</w:t>
      </w:r>
      <w:r>
        <w:t xml:space="preserve"> priority and drop_eligible values.</w:t>
      </w:r>
    </w:p>
    <w:p w:rsidR="00E00A49" w:rsidRDefault="00E00A49" w:rsidP="00E00A49">
      <w:r>
        <w:t>The demultiplexing and demapping of an B-</w:t>
      </w:r>
      <w:r w:rsidR="00F720C1">
        <w:t>EC</w:t>
      </w:r>
      <w:r>
        <w:t xml:space="preserve"> traffic unit from an </w:t>
      </w:r>
      <w:r w:rsidR="00F720C1">
        <w:t>L-EC</w:t>
      </w:r>
      <w:r>
        <w:t xml:space="preserve"> traffic unit removes the fields added during mapping and multiplexing and decodes the priority and drop_eligible information values of the B-</w:t>
      </w:r>
      <w:r w:rsidR="00F720C1">
        <w:t>EC</w:t>
      </w:r>
      <w:r>
        <w:t xml:space="preserve"> traffic unit from the PCP and DEI fields in the </w:t>
      </w:r>
      <w:r w:rsidR="00722424">
        <w:t>B</w:t>
      </w:r>
      <w:r>
        <w:t>-Tag as specified in clauses 6.9.3 and 6.9.4 of [IEEE 802.1Q].</w:t>
      </w:r>
    </w:p>
    <w:p w:rsidR="00E00A49" w:rsidRDefault="002B6487" w:rsidP="00E00A49">
      <w:pPr>
        <w:pStyle w:val="Figure"/>
      </w:pPr>
      <w:r>
        <w:rPr>
          <w:lang w:eastAsia="zh-CN"/>
        </w:rPr>
        <w:object w:dxaOrig="13618" w:dyaOrig="14809">
          <v:shape id="_x0000_i1050" type="#_x0000_t75" style="width:278.25pt;height:192pt" o:ole="">
            <v:imagedata r:id="rId58" o:title="" cropbottom="41397f" cropright="27283f"/>
          </v:shape>
          <o:OLEObject Type="Embed" ProgID="Designer.Drawing.8" ShapeID="_x0000_i1050" DrawAspect="Content" ObjectID="_1409574443" r:id="rId59"/>
        </w:object>
      </w:r>
    </w:p>
    <w:p w:rsidR="00E00A49" w:rsidRDefault="00E00A49" w:rsidP="00E00A49">
      <w:pPr>
        <w:pStyle w:val="FigureNotitle"/>
        <w:rPr>
          <w:lang w:eastAsia="zh-CN"/>
        </w:rPr>
      </w:pPr>
      <w:r>
        <w:rPr>
          <w:lang w:eastAsia="zh-CN"/>
        </w:rPr>
        <w:t xml:space="preserve">Figure </w:t>
      </w:r>
      <w:r>
        <w:t>16-</w:t>
      </w:r>
      <w:r w:rsidR="00B368D8">
        <w:t>8</w:t>
      </w:r>
      <w:r>
        <w:rPr>
          <w:lang w:eastAsia="zh-CN"/>
        </w:rPr>
        <w:t xml:space="preserve"> – Encapsulation of B-</w:t>
      </w:r>
      <w:r w:rsidR="00F720C1">
        <w:rPr>
          <w:lang w:eastAsia="zh-CN"/>
        </w:rPr>
        <w:t>EC</w:t>
      </w:r>
      <w:r>
        <w:rPr>
          <w:lang w:eastAsia="zh-CN"/>
        </w:rPr>
        <w:t xml:space="preserve"> traffic unit into an </w:t>
      </w:r>
      <w:r w:rsidR="00F720C1">
        <w:rPr>
          <w:lang w:eastAsia="zh-CN"/>
        </w:rPr>
        <w:t>L-EC</w:t>
      </w:r>
      <w:r>
        <w:rPr>
          <w:lang w:eastAsia="zh-CN"/>
        </w:rPr>
        <w:t xml:space="preserve"> traffic unit</w:t>
      </w:r>
    </w:p>
    <w:p w:rsidR="00E00A49" w:rsidRPr="0015632D" w:rsidRDefault="00E00A49" w:rsidP="00E00A49">
      <w:pPr>
        <w:pStyle w:val="Heading3"/>
        <w:ind w:left="0" w:firstLine="0"/>
      </w:pPr>
      <w:bookmarkStart w:id="247" w:name="_Toc309223180"/>
      <w:bookmarkStart w:id="248" w:name="_Toc335753790"/>
      <w:r w:rsidRPr="0015632D">
        <w:t>16.4.2</w:t>
      </w:r>
      <w:r w:rsidRPr="0015632D">
        <w:tab/>
      </w:r>
      <w:r w:rsidR="006839DB">
        <w:t>B-EC</w:t>
      </w:r>
      <w:r w:rsidRPr="0015632D">
        <w:t xml:space="preserve"> to OTN </w:t>
      </w:r>
      <w:bookmarkEnd w:id="247"/>
      <w:r w:rsidR="006839DB">
        <w:t>ODUk</w:t>
      </w:r>
      <w:bookmarkEnd w:id="248"/>
    </w:p>
    <w:p w:rsidR="00E00A49" w:rsidRDefault="00E00A49" w:rsidP="00E00A49">
      <w:r>
        <w:t>For the mapping and multiplexing of an B-</w:t>
      </w:r>
      <w:r w:rsidR="00F720C1">
        <w:t>EC</w:t>
      </w:r>
      <w:r>
        <w:t xml:space="preserve"> traffic unit (Figure 16-</w:t>
      </w:r>
      <w:r w:rsidR="00B368D8">
        <w:t>9</w:t>
      </w:r>
      <w:r>
        <w:t>, left) into an OTN OPUk Payload area the B-</w:t>
      </w:r>
      <w:r w:rsidR="00F720C1">
        <w:t>EC</w:t>
      </w:r>
      <w:r>
        <w:t xml:space="preserve"> traffic unit is extended with an S-Tag, a MAC FCS field and GFP-F Payload and Core Headers (Figure 16-10, right)</w:t>
      </w:r>
      <w:r w:rsidRPr="00D50B9D">
        <w:t xml:space="preserve"> </w:t>
      </w:r>
      <w:r>
        <w:t>as specified in [ITU-T G.7041].</w:t>
      </w:r>
      <w:r w:rsidRPr="00D50B9D">
        <w:t xml:space="preserve"> </w:t>
      </w:r>
      <w:r>
        <w:t>The GFP-F frames are then mapped into the OPUk Payload area (Figure 16-</w:t>
      </w:r>
      <w:r w:rsidR="00B368D8">
        <w:t>9</w:t>
      </w:r>
      <w:r>
        <w:t>, top) as specified in [ITU-T G.709].</w:t>
      </w:r>
    </w:p>
    <w:p w:rsidR="00E00A49" w:rsidRPr="00C61D76" w:rsidRDefault="00E00A49" w:rsidP="00E00A49">
      <w:r>
        <w:t>The S-Tag contains a TPID field with value 88-a8, PCP and DEI fields of which the value is derived (as specified in clause 6.9.3 of [IEEE 802.1Q]) from the priority and drop_eligible information of the B-</w:t>
      </w:r>
      <w:r w:rsidR="00F720C1">
        <w:t>EC</w:t>
      </w:r>
      <w:r>
        <w:t xml:space="preserve"> traffic unit and a Backbone VLAN ID field of which the value is configured.</w:t>
      </w:r>
      <w:r w:rsidRPr="00FB2009">
        <w:t xml:space="preserve"> </w:t>
      </w:r>
    </w:p>
    <w:p w:rsidR="00E00A49" w:rsidRDefault="00E00A49" w:rsidP="00E00A49">
      <w:r>
        <w:t>The demultiplexing and demapping of an B-</w:t>
      </w:r>
      <w:r w:rsidR="00F720C1">
        <w:t>EC</w:t>
      </w:r>
      <w:r>
        <w:t xml:space="preserve"> traffic unit from the OTN OPUk </w:t>
      </w:r>
      <w:proofErr w:type="spellStart"/>
      <w:r>
        <w:t>Paylaod</w:t>
      </w:r>
      <w:proofErr w:type="spellEnd"/>
      <w:r>
        <w:t xml:space="preserve"> area removes the fields added during mapping and multiplexing and decodes the priority and drop_eligible information values of the B-</w:t>
      </w:r>
      <w:r w:rsidR="00F720C1">
        <w:t>EC</w:t>
      </w:r>
      <w:r>
        <w:t xml:space="preserve"> traffic unit from the PCP and DEI fields in the S-Tag as specified in clauses 6.9.3 and 6.9.4 of [IEEE 802.1Q].</w:t>
      </w:r>
    </w:p>
    <w:p w:rsidR="00E00A49" w:rsidRPr="00B65922" w:rsidRDefault="002B6487" w:rsidP="00E00A49">
      <w:pPr>
        <w:pStyle w:val="Figure"/>
        <w:rPr>
          <w:lang w:eastAsia="zh-CN"/>
        </w:rPr>
      </w:pPr>
      <w:r w:rsidRPr="000A4215">
        <w:object w:dxaOrig="10100" w:dyaOrig="7609">
          <v:shape id="_x0000_i1051" type="#_x0000_t75" style="width:357.75pt;height:269.25pt" o:ole="">
            <v:imagedata r:id="rId60" o:title=""/>
          </v:shape>
          <o:OLEObject Type="Embed" ProgID="Designer.Drawing.8" ShapeID="_x0000_i1051" DrawAspect="Content" ObjectID="_1409574444" r:id="rId61"/>
        </w:object>
      </w:r>
    </w:p>
    <w:p w:rsidR="00E00A49" w:rsidRDefault="00E00A49" w:rsidP="00E00A49">
      <w:pPr>
        <w:pStyle w:val="FigureNotitle"/>
        <w:rPr>
          <w:lang w:eastAsia="zh-CN"/>
        </w:rPr>
      </w:pPr>
      <w:r>
        <w:rPr>
          <w:lang w:eastAsia="zh-CN"/>
        </w:rPr>
        <w:t xml:space="preserve">Figure </w:t>
      </w:r>
      <w:r>
        <w:t>16-</w:t>
      </w:r>
      <w:r w:rsidR="00B368D8">
        <w:t>9</w:t>
      </w:r>
      <w:r>
        <w:rPr>
          <w:lang w:eastAsia="zh-CN"/>
        </w:rPr>
        <w:t xml:space="preserve"> – Encapsulation of </w:t>
      </w:r>
      <w:r w:rsidR="00557041">
        <w:rPr>
          <w:lang w:eastAsia="zh-CN"/>
        </w:rPr>
        <w:t>B</w:t>
      </w:r>
      <w:r w:rsidR="00F720C1">
        <w:rPr>
          <w:lang w:eastAsia="zh-CN"/>
        </w:rPr>
        <w:t>-EC</w:t>
      </w:r>
      <w:r>
        <w:rPr>
          <w:lang w:eastAsia="zh-CN"/>
        </w:rPr>
        <w:t xml:space="preserve"> traffic unit into GFP-F frame and mapping of GFP-F frame into OTN ODUk</w:t>
      </w:r>
    </w:p>
    <w:p w:rsidR="00E00A49" w:rsidRPr="0015632D" w:rsidRDefault="00E00A49" w:rsidP="00E00A49"/>
    <w:p w:rsidR="00E00A49" w:rsidRPr="0015632D" w:rsidRDefault="00E00A49" w:rsidP="00E00A49">
      <w:pPr>
        <w:pStyle w:val="Heading2"/>
        <w:ind w:left="0" w:firstLine="0"/>
      </w:pPr>
      <w:bookmarkStart w:id="249" w:name="_Toc309223182"/>
      <w:bookmarkStart w:id="250" w:name="_Toc335753791"/>
      <w:r w:rsidRPr="0015632D">
        <w:t>16.5</w:t>
      </w:r>
      <w:r w:rsidRPr="0015632D">
        <w:tab/>
        <w:t>Ethernet switched path to virtual section</w:t>
      </w:r>
      <w:bookmarkEnd w:id="249"/>
      <w:bookmarkEnd w:id="250"/>
      <w:r w:rsidRPr="0015632D">
        <w:t xml:space="preserve"> </w:t>
      </w:r>
    </w:p>
    <w:p w:rsidR="00E00A49" w:rsidRPr="0015632D" w:rsidRDefault="00E00A49" w:rsidP="00E00A49">
      <w:pPr>
        <w:pStyle w:val="Heading3"/>
        <w:ind w:left="0" w:firstLine="0"/>
      </w:pPr>
      <w:bookmarkStart w:id="251" w:name="_Toc309223183"/>
      <w:bookmarkStart w:id="252" w:name="_Toc335753792"/>
      <w:r w:rsidRPr="0015632D">
        <w:t>16.5.1</w:t>
      </w:r>
      <w:r w:rsidRPr="0015632D">
        <w:tab/>
      </w:r>
      <w:r w:rsidR="006839DB">
        <w:t>ESP</w:t>
      </w:r>
      <w:r w:rsidRPr="0015632D">
        <w:t xml:space="preserve"> to </w:t>
      </w:r>
      <w:bookmarkEnd w:id="251"/>
      <w:r w:rsidR="006839DB">
        <w:t>L-EC</w:t>
      </w:r>
      <w:bookmarkEnd w:id="252"/>
    </w:p>
    <w:p w:rsidR="00E00A49" w:rsidRDefault="00E00A49" w:rsidP="00E00A49">
      <w:r>
        <w:t>The mapping and multiplexing of an ESP traffic unit (Figure 16-1</w:t>
      </w:r>
      <w:r w:rsidR="00B368D8">
        <w:t>0</w:t>
      </w:r>
      <w:r>
        <w:t xml:space="preserve">, left) into an </w:t>
      </w:r>
      <w:r w:rsidR="00F720C1">
        <w:t>L-EC</w:t>
      </w:r>
      <w:r>
        <w:t xml:space="preserve"> traffic unit (Figure 16-1</w:t>
      </w:r>
      <w:r w:rsidR="00B368D8">
        <w:t>0</w:t>
      </w:r>
      <w:r>
        <w:t>, right) adds ESP Destination Address, ESP Source Address and an S-Tag. The S-Tag contains a TPID field with value 88-a8, PCP and DEI fields of which the value is derived (as specified in clause 6.9.3 of [IEEE 802.1Q]) from the priority and drop_eligible information of the ESP traffic unit</w:t>
      </w:r>
      <w:r w:rsidRPr="00883234">
        <w:t xml:space="preserve"> </w:t>
      </w:r>
      <w:r>
        <w:t>and an ESP VID field of which the value is configured.</w:t>
      </w:r>
    </w:p>
    <w:p w:rsidR="00E00A49" w:rsidRDefault="00E00A49" w:rsidP="00E00A49">
      <w:r>
        <w:t xml:space="preserve">NOTE – The 3-tuple &lt;ESP-DA, ESP-SA, ESP-VID&gt; represent the ESP Identifier. The ESP-DA, ESP-SA and ESP-VID fields are therefore considered to be added to the traffic unit when the ESP signal is mapped and multiplexed into its server layer signal. </w:t>
      </w:r>
    </w:p>
    <w:p w:rsidR="00E00A49" w:rsidRDefault="00E00A49" w:rsidP="00E00A49">
      <w:r>
        <w:t xml:space="preserve">The </w:t>
      </w:r>
      <w:r w:rsidR="00F720C1">
        <w:t>L-EC</w:t>
      </w:r>
      <w:r>
        <w:t xml:space="preserve"> traffic unit priority and drop_eligible values are copied from the ESP priority and drop_eligible values.</w:t>
      </w:r>
    </w:p>
    <w:p w:rsidR="00E00A49" w:rsidRDefault="00E00A49" w:rsidP="00E00A49">
      <w:r>
        <w:t xml:space="preserve">The demultiplexing and demapping of an ESP traffic unit from an </w:t>
      </w:r>
      <w:r w:rsidR="00F720C1">
        <w:t>L-EC</w:t>
      </w:r>
      <w:r>
        <w:t xml:space="preserve"> traffic unit removes the fields added during mapping and multiplexing and derives the priority and drop_eligible information values of the ESP traffic unit from the PCP and DEI fields in the S-Tag as specified in clauses 6.9.3 and 6.9.4 of [IEEE 802.1Q].</w:t>
      </w:r>
    </w:p>
    <w:p w:rsidR="00E00A49" w:rsidRDefault="00E45CBE" w:rsidP="00E00A49">
      <w:pPr>
        <w:pStyle w:val="Figure"/>
      </w:pPr>
      <w:r>
        <w:rPr>
          <w:lang w:eastAsia="zh-CN"/>
        </w:rPr>
        <w:object w:dxaOrig="13618" w:dyaOrig="14809">
          <v:shape id="_x0000_i1052" type="#_x0000_t75" style="width:309pt;height:269.25pt" o:ole="">
            <v:imagedata r:id="rId62" o:title="" cropbottom="31362f" cropright="23190f"/>
          </v:shape>
          <o:OLEObject Type="Embed" ProgID="Designer.Drawing.8" ShapeID="_x0000_i1052" DrawAspect="Content" ObjectID="_1409574445" r:id="rId63"/>
        </w:object>
      </w:r>
    </w:p>
    <w:p w:rsidR="00E00A49" w:rsidRDefault="00E00A49" w:rsidP="00E00A49">
      <w:pPr>
        <w:pStyle w:val="FigureNotitle"/>
        <w:rPr>
          <w:lang w:eastAsia="zh-CN"/>
        </w:rPr>
      </w:pPr>
      <w:r>
        <w:rPr>
          <w:lang w:eastAsia="zh-CN"/>
        </w:rPr>
        <w:t xml:space="preserve">Figure </w:t>
      </w:r>
      <w:r>
        <w:t>16-1</w:t>
      </w:r>
      <w:r w:rsidR="00B368D8">
        <w:t>0</w:t>
      </w:r>
      <w:r>
        <w:rPr>
          <w:lang w:eastAsia="zh-CN"/>
        </w:rPr>
        <w:t xml:space="preserve"> – Encapsulation of ESP traffic unit into an </w:t>
      </w:r>
      <w:r w:rsidR="00F720C1">
        <w:rPr>
          <w:lang w:eastAsia="zh-CN"/>
        </w:rPr>
        <w:t>L-EC</w:t>
      </w:r>
      <w:r>
        <w:rPr>
          <w:lang w:eastAsia="zh-CN"/>
        </w:rPr>
        <w:t xml:space="preserve"> traffic unit</w:t>
      </w:r>
    </w:p>
    <w:p w:rsidR="00E00A49" w:rsidRPr="0015632D" w:rsidRDefault="00E00A49" w:rsidP="00E00A49"/>
    <w:p w:rsidR="00E00A49" w:rsidRPr="0015632D" w:rsidRDefault="00E00A49" w:rsidP="00E00A49">
      <w:pPr>
        <w:pStyle w:val="Heading3"/>
        <w:ind w:left="0" w:firstLine="0"/>
      </w:pPr>
      <w:bookmarkStart w:id="253" w:name="_Toc309223184"/>
      <w:bookmarkStart w:id="254" w:name="_Toc335753793"/>
      <w:r w:rsidRPr="0015632D">
        <w:t>16.5.2</w:t>
      </w:r>
      <w:r w:rsidRPr="0015632D">
        <w:tab/>
        <w:t>Ethernet switched path to OTN virtual section</w:t>
      </w:r>
      <w:bookmarkEnd w:id="253"/>
      <w:bookmarkEnd w:id="254"/>
    </w:p>
    <w:p w:rsidR="00B368D8" w:rsidRDefault="00B368D8" w:rsidP="00B368D8">
      <w:bookmarkStart w:id="255" w:name="_Toc309223186"/>
      <w:r>
        <w:t>The mapping and multiplexing of an ESP traffic unit (Figure 16-11, left) into an OTN OPUk Payload area the ESP traffic unit is extended with an adds ESP Destination Address, ESP Source Address, an S-Tag, a MAC FCS field and GFP-F Payload and Core Headers (Figure 16-11, right)</w:t>
      </w:r>
      <w:r w:rsidRPr="00D50B9D">
        <w:t xml:space="preserve"> </w:t>
      </w:r>
      <w:r>
        <w:t>as specified in [ITU-T G.7041].</w:t>
      </w:r>
      <w:r w:rsidRPr="00D50B9D">
        <w:t xml:space="preserve"> </w:t>
      </w:r>
      <w:r>
        <w:t>The GFP-F frames are then mapped into the OPUk Payload area (Figure 16-11, top) as specified in [ITU-T G.709].</w:t>
      </w:r>
    </w:p>
    <w:p w:rsidR="00B368D8" w:rsidRDefault="00B368D8" w:rsidP="00B368D8">
      <w:r>
        <w:t>The S-Tag contains a TPID field with value 88-a8, PCP and DEI fields of which the value is derived (as specified in clause 6.9.3 of [IEEE 802.1Q]) from the priority and drop_eligible information of the ESP traffic unit</w:t>
      </w:r>
      <w:r w:rsidRPr="00883234">
        <w:t xml:space="preserve"> </w:t>
      </w:r>
      <w:r>
        <w:t>and an ESP VID field of which the value is configured.</w:t>
      </w:r>
    </w:p>
    <w:p w:rsidR="00B368D8" w:rsidRDefault="00B368D8" w:rsidP="00B368D8">
      <w:r>
        <w:t xml:space="preserve">NOTE – The 3-tuple &lt;ESP-DA, ESP-SA, ESP-VID&gt; represent the ESP Identifier. The ESP-DA, ESP-SA and ESP-VID fields are therefore considered to be added to the traffic unit when the ESP signal is mapped and multiplexed into its server layer signal. </w:t>
      </w:r>
    </w:p>
    <w:p w:rsidR="00B368D8" w:rsidRDefault="00B368D8" w:rsidP="00B368D8">
      <w:r>
        <w:t>The demultiplexing and demapping of an ESP traffic unit from an OTN OPUk Payload area removes the fields added during mapping and multiplexing and derives the priority and drop_eligible information values of the ESP traffic unit from the PCP and DEI fields in the S-Tag as specified in clauses 6.9.3 and 6.9.4 of [IEEE 802.1Q].</w:t>
      </w:r>
    </w:p>
    <w:p w:rsidR="00B368D8" w:rsidRPr="00B65922" w:rsidRDefault="00B368D8" w:rsidP="00B368D8">
      <w:pPr>
        <w:pStyle w:val="Figure"/>
        <w:rPr>
          <w:lang w:eastAsia="zh-CN"/>
        </w:rPr>
      </w:pPr>
      <w:r>
        <w:object w:dxaOrig="10215" w:dyaOrig="10331">
          <v:shape id="_x0000_i1053" type="#_x0000_t75" style="width:411pt;height:415.5pt" o:ole="">
            <v:imagedata r:id="rId64" o:title=""/>
          </v:shape>
          <o:OLEObject Type="Embed" ProgID="Designer.Drawing.8" ShapeID="_x0000_i1053" DrawAspect="Content" ObjectID="_1409574446" r:id="rId65"/>
        </w:object>
      </w:r>
    </w:p>
    <w:p w:rsidR="00B368D8" w:rsidRDefault="00B368D8" w:rsidP="00B368D8">
      <w:pPr>
        <w:pStyle w:val="FigureNotitle"/>
        <w:rPr>
          <w:lang w:eastAsia="zh-CN"/>
        </w:rPr>
      </w:pPr>
      <w:r>
        <w:rPr>
          <w:lang w:eastAsia="zh-CN"/>
        </w:rPr>
        <w:t xml:space="preserve">Figure </w:t>
      </w:r>
      <w:r>
        <w:t>16-11</w:t>
      </w:r>
      <w:r>
        <w:rPr>
          <w:lang w:eastAsia="zh-CN"/>
        </w:rPr>
        <w:t xml:space="preserve"> – Encapsulation of </w:t>
      </w:r>
      <w:r w:rsidR="00557041">
        <w:rPr>
          <w:lang w:eastAsia="zh-CN"/>
        </w:rPr>
        <w:t>ESP</w:t>
      </w:r>
      <w:r>
        <w:rPr>
          <w:lang w:eastAsia="zh-CN"/>
        </w:rPr>
        <w:t xml:space="preserve"> traffic unit into GFP-F frame and mapping of GFP-F frame into OTN ODUk</w:t>
      </w:r>
    </w:p>
    <w:p w:rsidR="00183F62" w:rsidRPr="00183F62" w:rsidRDefault="00183F62" w:rsidP="00183F62"/>
    <w:p w:rsidR="00E00A49" w:rsidRDefault="00E00A49" w:rsidP="00E00A49">
      <w:pPr>
        <w:pStyle w:val="Heading2"/>
        <w:ind w:left="0" w:firstLine="0"/>
      </w:pPr>
      <w:bookmarkStart w:id="256" w:name="_Toc335753794"/>
      <w:r w:rsidRPr="0015632D">
        <w:t>16.6</w:t>
      </w:r>
      <w:r w:rsidRPr="0015632D">
        <w:tab/>
        <w:t>Ethernet virtual section to physical medium</w:t>
      </w:r>
      <w:bookmarkEnd w:id="255"/>
      <w:bookmarkEnd w:id="256"/>
    </w:p>
    <w:p w:rsidR="00E00A49" w:rsidRPr="0015632D" w:rsidRDefault="00E00A49" w:rsidP="00E00A49">
      <w:pPr>
        <w:pStyle w:val="Heading3"/>
        <w:ind w:left="0" w:firstLine="0"/>
      </w:pPr>
      <w:bookmarkStart w:id="257" w:name="_Toc309223187"/>
      <w:bookmarkStart w:id="258" w:name="_Toc335753795"/>
      <w:r w:rsidRPr="0015632D">
        <w:t>16.6.1</w:t>
      </w:r>
      <w:r w:rsidRPr="0015632D">
        <w:tab/>
      </w:r>
      <w:r w:rsidR="00E45CBE">
        <w:t>L-EC</w:t>
      </w:r>
      <w:r w:rsidRPr="0015632D">
        <w:t xml:space="preserve"> to Ethernet LAN physical medium</w:t>
      </w:r>
      <w:bookmarkEnd w:id="257"/>
      <w:bookmarkEnd w:id="258"/>
    </w:p>
    <w:p w:rsidR="00E00A49" w:rsidRDefault="00E00A49" w:rsidP="00E00A49">
      <w:r>
        <w:t xml:space="preserve">The mapping of an </w:t>
      </w:r>
      <w:r w:rsidR="00F720C1">
        <w:t>L-EC</w:t>
      </w:r>
      <w:r>
        <w:t xml:space="preserve"> traffic unit (Figure 16-1</w:t>
      </w:r>
      <w:r w:rsidR="00B368D8">
        <w:t>2</w:t>
      </w:r>
      <w:r>
        <w:t>, left) into an ETY frame (Figure 16-1</w:t>
      </w:r>
      <w:r w:rsidR="00B368D8">
        <w:t>2</w:t>
      </w:r>
      <w:r>
        <w:t xml:space="preserve">, right) adds a Preamble field, a Start Frame Delimiter (SFD) field, a Frame Check Sequence (FCS) field and optionally a PAD field as specified in [IEEE 802.3]. </w:t>
      </w:r>
    </w:p>
    <w:p w:rsidR="00E00A49" w:rsidRDefault="00E00A49" w:rsidP="00E00A49">
      <w:r>
        <w:t xml:space="preserve">The demapping of an </w:t>
      </w:r>
      <w:r w:rsidR="00F720C1">
        <w:t>L-EC</w:t>
      </w:r>
      <w:r>
        <w:t xml:space="preserve"> traffic unit from an ETY frame removes the fields added during the mapping sets the priority information value of the </w:t>
      </w:r>
      <w:r w:rsidR="00F720C1">
        <w:t>L-EC</w:t>
      </w:r>
      <w:r>
        <w:t xml:space="preserve"> traffic unit to the value of the Default User Priority parameter for the Port through which the </w:t>
      </w:r>
      <w:r w:rsidR="00F720C1">
        <w:t>L-EC</w:t>
      </w:r>
      <w:r>
        <w:t xml:space="preserve"> traffic unit was received as specified in clause 6.7 of [IEEE 802.1Q] and sets the drop_eligible information value of the </w:t>
      </w:r>
      <w:r w:rsidR="00F720C1">
        <w:t>L-EC</w:t>
      </w:r>
      <w:r>
        <w:t xml:space="preserve"> traffic unit to the value non-drop_eligible.</w:t>
      </w:r>
    </w:p>
    <w:p w:rsidR="00E00A49" w:rsidRDefault="002B6487" w:rsidP="00E00A49">
      <w:pPr>
        <w:pStyle w:val="Figure"/>
      </w:pPr>
      <w:r>
        <w:rPr>
          <w:lang w:eastAsia="zh-CN"/>
        </w:rPr>
        <w:object w:dxaOrig="13618" w:dyaOrig="14809">
          <v:shape id="_x0000_i1054" type="#_x0000_t75" style="width:4in;height:252pt" o:ole="">
            <v:imagedata r:id="rId66" o:title="" cropbottom="33871f" cropright="26191f"/>
          </v:shape>
          <o:OLEObject Type="Embed" ProgID="Designer.Drawing.8" ShapeID="_x0000_i1054" DrawAspect="Content" ObjectID="_1409574447" r:id="rId67"/>
        </w:object>
      </w:r>
    </w:p>
    <w:p w:rsidR="00E00A49" w:rsidRDefault="00E00A49" w:rsidP="00E00A49">
      <w:pPr>
        <w:pStyle w:val="FigureNotitle"/>
        <w:rPr>
          <w:lang w:eastAsia="zh-CN"/>
        </w:rPr>
      </w:pPr>
      <w:r>
        <w:rPr>
          <w:lang w:eastAsia="zh-CN"/>
        </w:rPr>
        <w:t xml:space="preserve">Figure </w:t>
      </w:r>
      <w:r>
        <w:t>16-1</w:t>
      </w:r>
      <w:r w:rsidR="00B368D8">
        <w:t>2</w:t>
      </w:r>
      <w:r>
        <w:rPr>
          <w:lang w:eastAsia="zh-CN"/>
        </w:rPr>
        <w:t xml:space="preserve"> – Encapsulation of </w:t>
      </w:r>
      <w:r w:rsidR="00F720C1">
        <w:rPr>
          <w:lang w:eastAsia="zh-CN"/>
        </w:rPr>
        <w:t>L-EC</w:t>
      </w:r>
      <w:r>
        <w:rPr>
          <w:lang w:eastAsia="zh-CN"/>
        </w:rPr>
        <w:t xml:space="preserve"> traffic unit into an ETY frame</w:t>
      </w:r>
    </w:p>
    <w:p w:rsidR="00E00A49" w:rsidRPr="0015632D" w:rsidRDefault="00E00A49" w:rsidP="00E00A49"/>
    <w:p w:rsidR="00E00A49" w:rsidRPr="0015632D" w:rsidRDefault="00E00A49" w:rsidP="00E00A49">
      <w:pPr>
        <w:pStyle w:val="Heading3"/>
        <w:ind w:left="0" w:firstLine="0"/>
      </w:pPr>
      <w:bookmarkStart w:id="259" w:name="_Toc309223188"/>
      <w:bookmarkStart w:id="260" w:name="_Toc335753796"/>
      <w:r w:rsidRPr="0015632D">
        <w:t>16.6.2</w:t>
      </w:r>
      <w:r w:rsidRPr="0015632D">
        <w:tab/>
      </w:r>
      <w:r w:rsidR="00E45CBE">
        <w:t>L-EC</w:t>
      </w:r>
      <w:r w:rsidRPr="0015632D">
        <w:t xml:space="preserve"> to OTN </w:t>
      </w:r>
      <w:bookmarkEnd w:id="259"/>
      <w:r w:rsidR="00E45CBE">
        <w:t>ODUk</w:t>
      </w:r>
      <w:bookmarkEnd w:id="260"/>
    </w:p>
    <w:p w:rsidR="00E00A49" w:rsidRDefault="00E00A49" w:rsidP="00E00A49">
      <w:r>
        <w:t xml:space="preserve">For the mapping of an </w:t>
      </w:r>
      <w:r w:rsidR="00F720C1">
        <w:t>L-EC</w:t>
      </w:r>
      <w:r>
        <w:t xml:space="preserve"> traffic unit (Figure 16-1</w:t>
      </w:r>
      <w:r w:rsidR="00B368D8">
        <w:t>3</w:t>
      </w:r>
      <w:r>
        <w:t xml:space="preserve">, left) into an OTN OPUk Payload area the </w:t>
      </w:r>
      <w:r w:rsidR="00F720C1">
        <w:t>L-EC</w:t>
      </w:r>
      <w:r>
        <w:t xml:space="preserve"> traffic unit is extended with a MAC FCS field and GFP-F Payload and Core Headers (Figure 16-1</w:t>
      </w:r>
      <w:r w:rsidR="00B368D8">
        <w:t>3</w:t>
      </w:r>
      <w:r>
        <w:t>, right)</w:t>
      </w:r>
      <w:r w:rsidRPr="00D50B9D">
        <w:t xml:space="preserve"> </w:t>
      </w:r>
      <w:r>
        <w:t>as specified in [ITU-T G.7041].</w:t>
      </w:r>
      <w:r w:rsidRPr="00D50B9D">
        <w:t xml:space="preserve"> </w:t>
      </w:r>
      <w:r>
        <w:t>The GFP-F frames are then mapped into the OPUk Payload area (Figure 16-1</w:t>
      </w:r>
      <w:r w:rsidR="00B368D8">
        <w:t>3</w:t>
      </w:r>
      <w:r>
        <w:t>, top) as specified in [ITU-T G.709].</w:t>
      </w:r>
    </w:p>
    <w:p w:rsidR="00E00A49" w:rsidRDefault="00E00A49" w:rsidP="00E00A49">
      <w:r>
        <w:t xml:space="preserve">The demapping of an </w:t>
      </w:r>
      <w:r w:rsidR="00F720C1">
        <w:t>L-EC</w:t>
      </w:r>
      <w:r>
        <w:t xml:space="preserve"> traffic unit from an OTN OPUk </w:t>
      </w:r>
      <w:r w:rsidR="00530C96">
        <w:t>Payload</w:t>
      </w:r>
      <w:r>
        <w:t xml:space="preserve"> area removes the fields added during the mapping sets the priority information value of the </w:t>
      </w:r>
      <w:r w:rsidR="00F720C1">
        <w:t>L-EC</w:t>
      </w:r>
      <w:r>
        <w:t xml:space="preserve"> traffic unit to the value of the Default User Priority parameter for the Port through which the </w:t>
      </w:r>
      <w:r w:rsidR="00F720C1">
        <w:t>L-EC</w:t>
      </w:r>
      <w:r>
        <w:t xml:space="preserve"> traffic unit was received as specified in clause 6.7 of [IEEE 802.1Q] and sets the drop_eligible information value of the </w:t>
      </w:r>
      <w:r w:rsidR="00F720C1">
        <w:t>L-EC</w:t>
      </w:r>
      <w:r>
        <w:t xml:space="preserve"> traffic unit to the value non-drop_eligible.</w:t>
      </w:r>
    </w:p>
    <w:p w:rsidR="00E00A49" w:rsidRPr="00B65922" w:rsidRDefault="002B6487" w:rsidP="00E00A49">
      <w:pPr>
        <w:pStyle w:val="Figure"/>
        <w:rPr>
          <w:lang w:eastAsia="zh-CN"/>
        </w:rPr>
      </w:pPr>
      <w:r w:rsidRPr="000A4215">
        <w:object w:dxaOrig="10100" w:dyaOrig="7609">
          <v:shape id="_x0000_i1055" type="#_x0000_t75" style="width:357.75pt;height:248.25pt" o:ole="">
            <v:imagedata r:id="rId68" o:title="" cropbottom="4883f"/>
          </v:shape>
          <o:OLEObject Type="Embed" ProgID="Designer.Drawing.8" ShapeID="_x0000_i1055" DrawAspect="Content" ObjectID="_1409574448" r:id="rId69"/>
        </w:object>
      </w:r>
    </w:p>
    <w:p w:rsidR="00E00A49" w:rsidRDefault="00E00A49" w:rsidP="00E00A49">
      <w:pPr>
        <w:pStyle w:val="FigureNotitle"/>
        <w:rPr>
          <w:lang w:eastAsia="zh-CN"/>
        </w:rPr>
      </w:pPr>
      <w:r>
        <w:rPr>
          <w:lang w:eastAsia="zh-CN"/>
        </w:rPr>
        <w:t xml:space="preserve">Figure </w:t>
      </w:r>
      <w:r>
        <w:t>16-1</w:t>
      </w:r>
      <w:r w:rsidR="00B368D8">
        <w:t>3</w:t>
      </w:r>
      <w:r>
        <w:rPr>
          <w:lang w:eastAsia="zh-CN"/>
        </w:rPr>
        <w:t xml:space="preserve"> – Encapsulation of </w:t>
      </w:r>
      <w:r w:rsidR="00F720C1">
        <w:rPr>
          <w:lang w:eastAsia="zh-CN"/>
        </w:rPr>
        <w:t>L-EC</w:t>
      </w:r>
      <w:r>
        <w:rPr>
          <w:lang w:eastAsia="zh-CN"/>
        </w:rPr>
        <w:t xml:space="preserve"> traffic unit into GFP-F frame and mapping of GFP-F frame into OTN ODUk</w:t>
      </w:r>
    </w:p>
    <w:p w:rsidR="00E00A49" w:rsidRPr="0015632D" w:rsidRDefault="00E00A49" w:rsidP="00E00A49"/>
    <w:p w:rsidR="00E169BF" w:rsidRPr="00EB39E3" w:rsidRDefault="00E169BF" w:rsidP="00E169BF"/>
    <w:p w:rsidR="00E169BF" w:rsidRPr="00EB39E3" w:rsidRDefault="00E169BF" w:rsidP="00E169BF"/>
    <w:p w:rsidR="00D06BA7" w:rsidRPr="00EB39E3" w:rsidRDefault="004A106E" w:rsidP="00BB6550">
      <w:pPr>
        <w:pStyle w:val="AnnexNotitle"/>
        <w:pageBreakBefore/>
      </w:pPr>
      <w:bookmarkStart w:id="261" w:name="_Toc335753797"/>
      <w:r w:rsidRPr="00EB39E3">
        <w:lastRenderedPageBreak/>
        <w:t>A</w:t>
      </w:r>
      <w:r w:rsidR="00701334" w:rsidRPr="00EB39E3">
        <w:t>nnex</w:t>
      </w:r>
      <w:r w:rsidRPr="00EB39E3">
        <w:t xml:space="preserve"> </w:t>
      </w:r>
      <w:proofErr w:type="gramStart"/>
      <w:r w:rsidRPr="00EB39E3">
        <w:t>A</w:t>
      </w:r>
      <w:proofErr w:type="gramEnd"/>
      <w:r w:rsidR="00701334" w:rsidRPr="00EB39E3">
        <w:br/>
      </w:r>
      <w:r w:rsidR="003352F5" w:rsidRPr="00EB39E3">
        <w:br/>
      </w:r>
      <w:r w:rsidR="00796DCE" w:rsidRPr="00EB39E3">
        <w:t xml:space="preserve">EVC </w:t>
      </w:r>
      <w:r w:rsidR="00A6162B">
        <w:sym w:font="Symbol" w:char="F0AB"/>
      </w:r>
      <w:r w:rsidR="00796DCE" w:rsidRPr="00EB39E3">
        <w:t xml:space="preserve"> EC Peering and EVC </w:t>
      </w:r>
      <w:r w:rsidR="00796DCE" w:rsidRPr="00EB39E3">
        <w:sym w:font="Wingdings" w:char="F0F3"/>
      </w:r>
      <w:r w:rsidR="00796DCE" w:rsidRPr="00EB39E3">
        <w:t xml:space="preserve"> EC Client/Server Relationships</w:t>
      </w:r>
      <w:bookmarkEnd w:id="261"/>
    </w:p>
    <w:p w:rsidR="00D06BA7" w:rsidRPr="00EB39E3" w:rsidRDefault="00D06BA7" w:rsidP="00D06BA7">
      <w:pPr>
        <w:jc w:val="center"/>
      </w:pPr>
      <w:r w:rsidRPr="00EB39E3">
        <w:t>(This annex forms an integral part of this Recommendation)</w:t>
      </w:r>
    </w:p>
    <w:p w:rsidR="00CE252E" w:rsidRDefault="00CE252E" w:rsidP="00CE252E">
      <w:r>
        <w:t xml:space="preserve">The relationship between an EVC on an Ethernet UNI and the EC in the ETH Virtual Channel layer in the network can be either a </w:t>
      </w:r>
      <w:r w:rsidRPr="00196B8F">
        <w:rPr>
          <w:b/>
        </w:rPr>
        <w:t>peering</w:t>
      </w:r>
      <w:r>
        <w:t xml:space="preserve">, or a </w:t>
      </w:r>
      <w:r w:rsidRPr="00196B8F">
        <w:rPr>
          <w:b/>
        </w:rPr>
        <w:t>client/server</w:t>
      </w:r>
      <w:r>
        <w:t xml:space="preserve"> relationship. </w:t>
      </w:r>
    </w:p>
    <w:p w:rsidR="00795DF2" w:rsidRDefault="00795DF2" w:rsidP="00795DF2">
      <w:r>
        <w:t xml:space="preserve">In the client/server relationship illustrated in Figure </w:t>
      </w:r>
      <w:r w:rsidR="00BB6550">
        <w:t>A</w:t>
      </w:r>
      <w:r>
        <w:t>.1, the EVC is a client of the EC.</w:t>
      </w:r>
      <w:r w:rsidRPr="00795DF2">
        <w:t xml:space="preserve"> </w:t>
      </w:r>
      <w:r>
        <w:t>The EC has its endpoints on the UNI-N interface ports in the transport network</w:t>
      </w:r>
      <w:r w:rsidR="00583404">
        <w:t xml:space="preserve"> where NCM MEP functions </w:t>
      </w:r>
      <w:r w:rsidR="00F37BE5">
        <w:t>perform the UNI-N to UNI-N monitoring of the EC</w:t>
      </w:r>
      <w:r>
        <w:t>.</w:t>
      </w:r>
      <w:r w:rsidR="00583404">
        <w:t xml:space="preserve"> The EVC may represent a single Subscriber Ethernet Connection, or multiple Subscriber Ethernet Connections.</w:t>
      </w:r>
      <w:r>
        <w:t xml:space="preserve"> The </w:t>
      </w:r>
      <w:r w:rsidR="00583404">
        <w:t xml:space="preserve">Subscriber Ethernet Connection(s) represented by the </w:t>
      </w:r>
      <w:r>
        <w:t xml:space="preserve">EVC and the EC each have their own set of eight Ethernet OAM levels. </w:t>
      </w:r>
    </w:p>
    <w:p w:rsidR="00CE252E" w:rsidRDefault="000A0597" w:rsidP="00CE252E">
      <w:pPr>
        <w:pStyle w:val="Figure"/>
      </w:pPr>
      <w:r>
        <w:object w:dxaOrig="10080" w:dyaOrig="7546">
          <v:shape id="_x0000_i1056" type="#_x0000_t75" style="width:466.5pt;height:258.75pt" o:ole="">
            <v:imagedata r:id="rId70" o:title="" croptop="18711f" cropbottom="1970f" cropleft="1106f" cropright="3686f"/>
          </v:shape>
          <o:OLEObject Type="Embed" ProgID="PowerPoint.Slide.12" ShapeID="_x0000_i1056" DrawAspect="Content" ObjectID="_1409574449" r:id="rId71"/>
        </w:object>
      </w:r>
    </w:p>
    <w:p w:rsidR="00CE252E" w:rsidRPr="00B54ABE" w:rsidRDefault="00CE252E" w:rsidP="00CE252E">
      <w:pPr>
        <w:pStyle w:val="FigureNotitle"/>
        <w:rPr>
          <w:lang w:val="fr-CH"/>
        </w:rPr>
      </w:pPr>
      <w:r w:rsidRPr="00B54ABE">
        <w:rPr>
          <w:lang w:val="fr-CH"/>
        </w:rPr>
        <w:t xml:space="preserve">Figure </w:t>
      </w:r>
      <w:r w:rsidR="00BB6550" w:rsidRPr="00B54ABE">
        <w:rPr>
          <w:lang w:val="fr-CH"/>
        </w:rPr>
        <w:t>A</w:t>
      </w:r>
      <w:r w:rsidRPr="00B54ABE">
        <w:rPr>
          <w:lang w:val="fr-CH"/>
        </w:rPr>
        <w:t>.1 –</w:t>
      </w:r>
      <w:r w:rsidR="00431E27" w:rsidRPr="00B54ABE">
        <w:rPr>
          <w:lang w:val="fr-CH"/>
        </w:rPr>
        <w:t xml:space="preserve"> </w:t>
      </w:r>
      <w:r w:rsidRPr="00B54ABE">
        <w:rPr>
          <w:lang w:val="fr-CH"/>
        </w:rPr>
        <w:t>EVC</w:t>
      </w:r>
      <w:r>
        <w:sym w:font="Wingdings" w:char="F0F3"/>
      </w:r>
      <w:r w:rsidRPr="00B54ABE">
        <w:rPr>
          <w:lang w:val="fr-CH"/>
        </w:rPr>
        <w:t>EC client/server illustration</w:t>
      </w:r>
    </w:p>
    <w:p w:rsidR="00795DF2" w:rsidRDefault="00795DF2" w:rsidP="00795DF2">
      <w:r>
        <w:t xml:space="preserve">In the peering relationship illustrated in Figure </w:t>
      </w:r>
      <w:r w:rsidR="00BB6550">
        <w:t>A</w:t>
      </w:r>
      <w:r>
        <w:t xml:space="preserve">.2, the EVC and EC form a single Ethernet Connection of which the endpoints are located in the </w:t>
      </w:r>
      <w:r w:rsidR="000A0597">
        <w:t>user</w:t>
      </w:r>
      <w:r>
        <w:t xml:space="preserve"> network</w:t>
      </w:r>
      <w:r w:rsidR="00F37BE5">
        <w:t>. T</w:t>
      </w:r>
      <w:r>
        <w:t>he EC is a tandem connection of the EVC.</w:t>
      </w:r>
      <w:r w:rsidR="000A0597">
        <w:t xml:space="preserve"> </w:t>
      </w:r>
      <w:r w:rsidR="00F37BE5">
        <w:t xml:space="preserve">The EC has its tandem connection endpoints on the UNI-N interface ports in the transport network where TCM MEP functions perform the UNI-N to UNI-N monitoring of the EC. </w:t>
      </w:r>
      <w:r w:rsidR="00583404">
        <w:t xml:space="preserve">The EVC represents a single Subscriber Ethernet Connection. </w:t>
      </w:r>
      <w:r w:rsidR="000A0597">
        <w:t>The</w:t>
      </w:r>
      <w:r w:rsidR="00583404">
        <w:t xml:space="preserve"> subscriber Ethernet Connection represented by the</w:t>
      </w:r>
      <w:r w:rsidR="000A0597">
        <w:t xml:space="preserve"> EVC and the EC </w:t>
      </w:r>
      <w:r>
        <w:t>share the</w:t>
      </w:r>
      <w:r w:rsidR="000A0597">
        <w:t xml:space="preserve"> same eight Ethernet OAM levels.</w:t>
      </w:r>
      <w:r w:rsidR="00F37BE5" w:rsidRPr="00F37BE5">
        <w:t xml:space="preserve"> </w:t>
      </w:r>
    </w:p>
    <w:p w:rsidR="00CE252E" w:rsidRDefault="00CE252E" w:rsidP="00CE252E"/>
    <w:p w:rsidR="00431E27" w:rsidRDefault="00036D28" w:rsidP="00431E27">
      <w:pPr>
        <w:pStyle w:val="Figure"/>
      </w:pPr>
      <w:r>
        <w:object w:dxaOrig="10080" w:dyaOrig="7546">
          <v:shape id="_x0000_i1057" type="#_x0000_t75" style="width:466.5pt;height:243.75pt" o:ole="">
            <v:imagedata r:id="rId72" o:title="" croptop="21172f" cropbottom="1970f" cropleft="1106f" cropright="3686f"/>
          </v:shape>
          <o:OLEObject Type="Embed" ProgID="PowerPoint.Slide.12" ShapeID="_x0000_i1057" DrawAspect="Content" ObjectID="_1409574450" r:id="rId73"/>
        </w:object>
      </w:r>
    </w:p>
    <w:p w:rsidR="00431E27" w:rsidRPr="00787D7B" w:rsidRDefault="00431E27" w:rsidP="00431E27">
      <w:pPr>
        <w:pStyle w:val="FigureNotitle"/>
      </w:pPr>
      <w:r>
        <w:t xml:space="preserve">Figure </w:t>
      </w:r>
      <w:r w:rsidR="00BB6550">
        <w:t>A</w:t>
      </w:r>
      <w:r>
        <w:t>.2 – EVC</w:t>
      </w:r>
      <w:r>
        <w:sym w:font="Symbol" w:char="F0AB"/>
      </w:r>
      <w:r>
        <w:t>EC peering illustration</w:t>
      </w:r>
    </w:p>
    <w:p w:rsidR="00431E27" w:rsidRDefault="00431E27" w:rsidP="00CE252E"/>
    <w:p w:rsidR="001C20B4" w:rsidRPr="008F66A5" w:rsidRDefault="001C20B4" w:rsidP="001C20B4">
      <w:pPr>
        <w:pStyle w:val="AnnexNotitle"/>
        <w:pageBreakBefore/>
      </w:pPr>
      <w:bookmarkStart w:id="262" w:name="_Toc335753798"/>
      <w:r>
        <w:lastRenderedPageBreak/>
        <w:t>Appendix</w:t>
      </w:r>
      <w:r w:rsidRPr="008F66A5">
        <w:t xml:space="preserve"> </w:t>
      </w:r>
      <w:r w:rsidR="001B4E00">
        <w:t>I</w:t>
      </w:r>
      <w:r w:rsidRPr="008F66A5">
        <w:br/>
      </w:r>
      <w:r w:rsidRPr="008F66A5">
        <w:br/>
        <w:t>P2P, RMP, MP2MP, Hairpin Ethernet Connection Identifiers</w:t>
      </w:r>
      <w:bookmarkEnd w:id="262"/>
    </w:p>
    <w:p w:rsidR="004D7E67" w:rsidRPr="00EB39E3" w:rsidRDefault="001C20B4" w:rsidP="004D7E67">
      <w:pPr>
        <w:jc w:val="center"/>
      </w:pPr>
      <w:r w:rsidRPr="00EB39E3">
        <w:t xml:space="preserve"> </w:t>
      </w:r>
      <w:r w:rsidR="004D7E67" w:rsidRPr="00EB39E3">
        <w:t>(This appendix does not form an integral part of this Recommendation)</w:t>
      </w:r>
      <w:r w:rsidR="004D7E67" w:rsidRPr="00EB39E3">
        <w:br/>
      </w:r>
    </w:p>
    <w:p w:rsidR="001C20B4" w:rsidRDefault="001C20B4" w:rsidP="001C20B4">
      <w:r>
        <w:t>An Ethernet link is supported by an Ethernet or non-Ethernet server layer trail. An Ethernet link is capable to support either a single Ethernet Connection, or multiple Ethernet Connections. If a link is capable to support multiple Ethernet Connections, it is required to attach an explicit Ethernet Connection Identifier (EC-ID) to every Ethernet Connection traffic unit transported over the Ethernet link so that an egress link end point is capable to deliver each traffic unit to the appropriate Ethernet Connection. If a link is capable to support a single Ethernet Connection only, it is in most cases (but not all) not required to attach and explicit EC-ID to every traffic unit of the single Ethernet Connection. EC-IDs typically have the same value in the two directions of transmission, but some exceptions exist. This annex describes the EC-ID structures for a P2P EC, a single root RMP EC, a multi root RMP EC, a RMP EC with leaf groups, a tree-structured MP2MP EC, a MP2MP EC with full mesh of link connections and a Hairpin EC.</w:t>
      </w:r>
    </w:p>
    <w:p w:rsidR="001C20B4" w:rsidRDefault="001C20B4" w:rsidP="001C20B4">
      <w:r>
        <w:t>An EC-ID represents one of the following externally observable [IEEE 802.1Q] identifiers: C-VLAN ID (CVID), S-VLAN ID (SVID)</w:t>
      </w:r>
      <w:r w:rsidR="00381DA1">
        <w:t xml:space="preserve"> and</w:t>
      </w:r>
      <w:r>
        <w:t xml:space="preserve"> B-VLAN ID (BVID).</w:t>
      </w:r>
    </w:p>
    <w:p w:rsidR="001C20B4" w:rsidRDefault="001C20B4" w:rsidP="001C20B4">
      <w:r>
        <w:t>[IEEE 802.1Q] specifies an additional EC-ID type, the Relay VID (RVID). The RVID is an equipment internal EC-ID. In ITU-T’s Ethernet functional model an RVID value is represented by an ETH Flow Point.</w:t>
      </w:r>
    </w:p>
    <w:p w:rsidR="001C20B4" w:rsidRDefault="001C20B4" w:rsidP="001C20B4">
      <w:r>
        <w:t xml:space="preserve">[IEEE 802.1Q] specifies that the external EC-ID and the internal EC-ID of an Ethernet Connection may have the same value, or that they may have different values. The latter is referred to as ID Translation. EC-ID Translation may be symmetric or asymmetric as specified in Table </w:t>
      </w:r>
      <w:r w:rsidR="001B4E00">
        <w:t>I.</w:t>
      </w:r>
      <w:r>
        <w:t xml:space="preserve">1. </w:t>
      </w:r>
    </w:p>
    <w:p w:rsidR="001C20B4" w:rsidRDefault="001C20B4" w:rsidP="001C20B4">
      <w:pPr>
        <w:pStyle w:val="TableNotitle"/>
      </w:pPr>
      <w:r>
        <w:t xml:space="preserve">Table </w:t>
      </w:r>
      <w:r w:rsidR="001B4E00">
        <w:t>I</w:t>
      </w:r>
      <w:r>
        <w:t>.1 – EC-ID Translation alternatives</w:t>
      </w:r>
    </w:p>
    <w:tbl>
      <w:tblPr>
        <w:tblStyle w:val="TableGrid"/>
        <w:tblW w:w="9227" w:type="dxa"/>
        <w:jc w:val="center"/>
        <w:tblInd w:w="1359" w:type="dxa"/>
        <w:tblLook w:val="04A0"/>
      </w:tblPr>
      <w:tblGrid>
        <w:gridCol w:w="1726"/>
        <w:gridCol w:w="1842"/>
        <w:gridCol w:w="1060"/>
        <w:gridCol w:w="1843"/>
        <w:gridCol w:w="2756"/>
      </w:tblGrid>
      <w:tr w:rsidR="00F63878" w:rsidTr="003E731A">
        <w:trPr>
          <w:jc w:val="center"/>
        </w:trPr>
        <w:tc>
          <w:tcPr>
            <w:tcW w:w="1726" w:type="dxa"/>
          </w:tcPr>
          <w:p w:rsidR="00F63878" w:rsidRDefault="00F63878" w:rsidP="003E731A">
            <w:pPr>
              <w:pStyle w:val="Tablehead"/>
            </w:pPr>
            <w:r>
              <w:t>EC-ID Translation</w:t>
            </w:r>
          </w:p>
        </w:tc>
        <w:tc>
          <w:tcPr>
            <w:tcW w:w="1842" w:type="dxa"/>
          </w:tcPr>
          <w:p w:rsidR="00F63878" w:rsidRDefault="00F63878" w:rsidP="003E731A">
            <w:pPr>
              <w:pStyle w:val="Tablehead"/>
            </w:pPr>
            <w:r>
              <w:t>External EC-ID</w:t>
            </w:r>
            <w:r>
              <w:br/>
              <w:t>e.g. SVID</w:t>
            </w:r>
          </w:p>
        </w:tc>
        <w:tc>
          <w:tcPr>
            <w:tcW w:w="1060" w:type="dxa"/>
          </w:tcPr>
          <w:p w:rsidR="00F63878" w:rsidRDefault="00F63878" w:rsidP="003E731A">
            <w:pPr>
              <w:pStyle w:val="Tablehead"/>
            </w:pPr>
            <w:r>
              <w:t>direction</w:t>
            </w:r>
          </w:p>
        </w:tc>
        <w:tc>
          <w:tcPr>
            <w:tcW w:w="1843" w:type="dxa"/>
          </w:tcPr>
          <w:p w:rsidR="00F63878" w:rsidRPr="00D90D0B" w:rsidRDefault="00F63878" w:rsidP="003E731A">
            <w:pPr>
              <w:pStyle w:val="Tablehead"/>
            </w:pPr>
            <w:r>
              <w:t>Internal EC-ID</w:t>
            </w:r>
            <w:r>
              <w:br/>
              <w:t>RVID</w:t>
            </w:r>
          </w:p>
        </w:tc>
        <w:tc>
          <w:tcPr>
            <w:tcW w:w="2756" w:type="dxa"/>
          </w:tcPr>
          <w:p w:rsidR="00F63878" w:rsidRDefault="00F63878" w:rsidP="003E731A">
            <w:pPr>
              <w:pStyle w:val="Tablehead"/>
            </w:pPr>
            <w:r>
              <w:t>ETH FP</w:t>
            </w:r>
          </w:p>
        </w:tc>
      </w:tr>
      <w:tr w:rsidR="00F63878" w:rsidTr="003E731A">
        <w:trPr>
          <w:jc w:val="center"/>
        </w:trPr>
        <w:tc>
          <w:tcPr>
            <w:tcW w:w="1726" w:type="dxa"/>
          </w:tcPr>
          <w:p w:rsidR="00F63878" w:rsidRDefault="00F63878" w:rsidP="003E731A">
            <w:pPr>
              <w:pStyle w:val="Tabletext"/>
            </w:pPr>
            <w:r>
              <w:t>None</w:t>
            </w:r>
          </w:p>
        </w:tc>
        <w:tc>
          <w:tcPr>
            <w:tcW w:w="1842" w:type="dxa"/>
          </w:tcPr>
          <w:p w:rsidR="00F63878" w:rsidRDefault="00F63878" w:rsidP="003E731A">
            <w:pPr>
              <w:pStyle w:val="Tabletext"/>
              <w:jc w:val="center"/>
            </w:pPr>
            <w:r>
              <w:t>X</w:t>
            </w:r>
            <w:r>
              <w:br/>
              <w:t>X</w:t>
            </w:r>
          </w:p>
        </w:tc>
        <w:tc>
          <w:tcPr>
            <w:tcW w:w="1060" w:type="dxa"/>
          </w:tcPr>
          <w:p w:rsidR="00F63878" w:rsidRDefault="00F63878" w:rsidP="003E731A">
            <w:pPr>
              <w:pStyle w:val="Tabletext"/>
              <w:jc w:val="center"/>
            </w:pPr>
            <w:r>
              <w:sym w:font="Symbol" w:char="F0AE"/>
            </w:r>
            <w:r>
              <w:br/>
            </w:r>
            <w:r>
              <w:sym w:font="Symbol" w:char="F0AC"/>
            </w:r>
          </w:p>
        </w:tc>
        <w:tc>
          <w:tcPr>
            <w:tcW w:w="1843" w:type="dxa"/>
          </w:tcPr>
          <w:p w:rsidR="00F63878" w:rsidRDefault="00F63878" w:rsidP="003E731A">
            <w:pPr>
              <w:pStyle w:val="Tabletext"/>
              <w:jc w:val="center"/>
            </w:pPr>
            <w:r>
              <w:t>X</w:t>
            </w:r>
            <w:r>
              <w:br/>
              <w:t>X</w:t>
            </w:r>
          </w:p>
        </w:tc>
        <w:tc>
          <w:tcPr>
            <w:tcW w:w="2756" w:type="dxa"/>
          </w:tcPr>
          <w:p w:rsidR="00F63878" w:rsidRDefault="00F63878" w:rsidP="003E731A">
            <w:pPr>
              <w:pStyle w:val="Tabletext"/>
              <w:jc w:val="center"/>
            </w:pPr>
            <w:r>
              <w:t>One bidirectional FP</w:t>
            </w:r>
          </w:p>
        </w:tc>
      </w:tr>
      <w:tr w:rsidR="00F63878" w:rsidTr="003E731A">
        <w:trPr>
          <w:jc w:val="center"/>
        </w:trPr>
        <w:tc>
          <w:tcPr>
            <w:tcW w:w="1726" w:type="dxa"/>
          </w:tcPr>
          <w:p w:rsidR="00F63878" w:rsidRDefault="00F63878" w:rsidP="003E731A">
            <w:pPr>
              <w:pStyle w:val="Tabletext"/>
            </w:pPr>
            <w:r>
              <w:t>Symmetric</w:t>
            </w:r>
          </w:p>
        </w:tc>
        <w:tc>
          <w:tcPr>
            <w:tcW w:w="1842" w:type="dxa"/>
          </w:tcPr>
          <w:p w:rsidR="00F63878" w:rsidRDefault="00F63878" w:rsidP="003E731A">
            <w:pPr>
              <w:pStyle w:val="Tabletext"/>
              <w:jc w:val="center"/>
            </w:pPr>
            <w:r>
              <w:t>X</w:t>
            </w:r>
            <w:r>
              <w:br/>
              <w:t>X</w:t>
            </w:r>
          </w:p>
        </w:tc>
        <w:tc>
          <w:tcPr>
            <w:tcW w:w="1060" w:type="dxa"/>
          </w:tcPr>
          <w:p w:rsidR="00F63878" w:rsidRDefault="00F63878" w:rsidP="003E731A">
            <w:pPr>
              <w:pStyle w:val="Tabletext"/>
              <w:jc w:val="center"/>
            </w:pPr>
            <w:r>
              <w:sym w:font="Symbol" w:char="F0AE"/>
            </w:r>
            <w:r>
              <w:br/>
            </w:r>
            <w:r>
              <w:sym w:font="Symbol" w:char="F0AC"/>
            </w:r>
          </w:p>
        </w:tc>
        <w:tc>
          <w:tcPr>
            <w:tcW w:w="1843" w:type="dxa"/>
          </w:tcPr>
          <w:p w:rsidR="00F63878" w:rsidRDefault="00F63878" w:rsidP="003E731A">
            <w:pPr>
              <w:pStyle w:val="Tabletext"/>
              <w:jc w:val="center"/>
            </w:pPr>
            <w:r>
              <w:t>Y</w:t>
            </w:r>
            <w:r>
              <w:br/>
              <w:t>Y</w:t>
            </w:r>
          </w:p>
        </w:tc>
        <w:tc>
          <w:tcPr>
            <w:tcW w:w="2756" w:type="dxa"/>
          </w:tcPr>
          <w:p w:rsidR="00F63878" w:rsidRDefault="00F63878" w:rsidP="003E731A">
            <w:pPr>
              <w:pStyle w:val="Tabletext"/>
              <w:jc w:val="center"/>
            </w:pPr>
            <w:r>
              <w:t>One bidirectional FP</w:t>
            </w:r>
          </w:p>
        </w:tc>
      </w:tr>
      <w:tr w:rsidR="00F63878" w:rsidTr="003E731A">
        <w:trPr>
          <w:jc w:val="center"/>
        </w:trPr>
        <w:tc>
          <w:tcPr>
            <w:tcW w:w="1726" w:type="dxa"/>
          </w:tcPr>
          <w:p w:rsidR="00F63878" w:rsidRDefault="00F63878" w:rsidP="003E731A">
            <w:pPr>
              <w:pStyle w:val="Tabletext"/>
            </w:pPr>
            <w:r>
              <w:t>Asymmetric I</w:t>
            </w:r>
          </w:p>
        </w:tc>
        <w:tc>
          <w:tcPr>
            <w:tcW w:w="1842" w:type="dxa"/>
          </w:tcPr>
          <w:p w:rsidR="00F63878" w:rsidRDefault="00F63878" w:rsidP="003E731A">
            <w:pPr>
              <w:pStyle w:val="Tabletext"/>
              <w:jc w:val="center"/>
            </w:pPr>
            <w:r>
              <w:t>X</w:t>
            </w:r>
            <w:r>
              <w:br/>
              <w:t>X</w:t>
            </w:r>
          </w:p>
        </w:tc>
        <w:tc>
          <w:tcPr>
            <w:tcW w:w="1060" w:type="dxa"/>
          </w:tcPr>
          <w:p w:rsidR="00F63878" w:rsidRDefault="00F63878" w:rsidP="003E731A">
            <w:pPr>
              <w:pStyle w:val="Tabletext"/>
              <w:jc w:val="center"/>
            </w:pPr>
            <w:r>
              <w:sym w:font="Symbol" w:char="F0AE"/>
            </w:r>
            <w:r>
              <w:br/>
            </w:r>
            <w:r>
              <w:sym w:font="Symbol" w:char="F0AC"/>
            </w:r>
          </w:p>
        </w:tc>
        <w:tc>
          <w:tcPr>
            <w:tcW w:w="1843" w:type="dxa"/>
          </w:tcPr>
          <w:p w:rsidR="00F63878" w:rsidRDefault="00F63878" w:rsidP="003E731A">
            <w:pPr>
              <w:pStyle w:val="Tabletext"/>
              <w:jc w:val="center"/>
            </w:pPr>
            <w:r>
              <w:t>Y1</w:t>
            </w:r>
            <w:r>
              <w:br/>
              <w:t>Y2</w:t>
            </w:r>
          </w:p>
        </w:tc>
        <w:tc>
          <w:tcPr>
            <w:tcW w:w="2756" w:type="dxa"/>
          </w:tcPr>
          <w:p w:rsidR="00F63878" w:rsidRDefault="00F63878" w:rsidP="003E731A">
            <w:pPr>
              <w:pStyle w:val="Tabletext"/>
              <w:jc w:val="center"/>
            </w:pPr>
            <w:r>
              <w:t xml:space="preserve">Two unidirectional </w:t>
            </w:r>
            <w:proofErr w:type="spellStart"/>
            <w:r>
              <w:t>FPs</w:t>
            </w:r>
            <w:proofErr w:type="spellEnd"/>
          </w:p>
        </w:tc>
      </w:tr>
      <w:tr w:rsidR="00F63878" w:rsidTr="003E731A">
        <w:trPr>
          <w:jc w:val="center"/>
        </w:trPr>
        <w:tc>
          <w:tcPr>
            <w:tcW w:w="1726" w:type="dxa"/>
          </w:tcPr>
          <w:p w:rsidR="00F63878" w:rsidRDefault="00F63878" w:rsidP="003E731A">
            <w:pPr>
              <w:pStyle w:val="Tabletext"/>
            </w:pPr>
            <w:r>
              <w:t>Asymmetric II</w:t>
            </w:r>
          </w:p>
        </w:tc>
        <w:tc>
          <w:tcPr>
            <w:tcW w:w="1842" w:type="dxa"/>
          </w:tcPr>
          <w:p w:rsidR="00F63878" w:rsidRDefault="00F63878" w:rsidP="003E731A">
            <w:pPr>
              <w:pStyle w:val="Tabletext"/>
              <w:jc w:val="center"/>
            </w:pPr>
            <w:r>
              <w:t>X1</w:t>
            </w:r>
            <w:r>
              <w:br/>
              <w:t>X2</w:t>
            </w:r>
          </w:p>
        </w:tc>
        <w:tc>
          <w:tcPr>
            <w:tcW w:w="1060" w:type="dxa"/>
          </w:tcPr>
          <w:p w:rsidR="00F63878" w:rsidRDefault="00F63878" w:rsidP="003E731A">
            <w:pPr>
              <w:pStyle w:val="Tabletext"/>
              <w:jc w:val="center"/>
            </w:pPr>
            <w:r>
              <w:sym w:font="Symbol" w:char="F0AE"/>
            </w:r>
            <w:r>
              <w:br/>
            </w:r>
            <w:r>
              <w:sym w:font="Symbol" w:char="F0AC"/>
            </w:r>
          </w:p>
        </w:tc>
        <w:tc>
          <w:tcPr>
            <w:tcW w:w="1843" w:type="dxa"/>
          </w:tcPr>
          <w:p w:rsidR="00F63878" w:rsidRDefault="00F63878" w:rsidP="003E731A">
            <w:pPr>
              <w:pStyle w:val="Tabletext"/>
              <w:jc w:val="center"/>
            </w:pPr>
            <w:r>
              <w:t>Y1</w:t>
            </w:r>
            <w:r>
              <w:br/>
              <w:t>Y2</w:t>
            </w:r>
          </w:p>
        </w:tc>
        <w:tc>
          <w:tcPr>
            <w:tcW w:w="2756" w:type="dxa"/>
          </w:tcPr>
          <w:p w:rsidR="00F63878" w:rsidRDefault="00F63878" w:rsidP="003E731A">
            <w:pPr>
              <w:pStyle w:val="Tabletext"/>
              <w:jc w:val="center"/>
            </w:pPr>
            <w:r>
              <w:t xml:space="preserve">Two unidirectional </w:t>
            </w:r>
            <w:proofErr w:type="spellStart"/>
            <w:r>
              <w:t>FPs</w:t>
            </w:r>
            <w:proofErr w:type="spellEnd"/>
          </w:p>
        </w:tc>
      </w:tr>
      <w:tr w:rsidR="00F63878" w:rsidTr="003E731A">
        <w:trPr>
          <w:jc w:val="center"/>
        </w:trPr>
        <w:tc>
          <w:tcPr>
            <w:tcW w:w="1726" w:type="dxa"/>
          </w:tcPr>
          <w:p w:rsidR="00F63878" w:rsidRDefault="00F63878" w:rsidP="003E731A">
            <w:pPr>
              <w:pStyle w:val="Tabletext"/>
            </w:pPr>
            <w:r>
              <w:t>Asymmetric III</w:t>
            </w:r>
          </w:p>
        </w:tc>
        <w:tc>
          <w:tcPr>
            <w:tcW w:w="1842" w:type="dxa"/>
          </w:tcPr>
          <w:p w:rsidR="00F63878" w:rsidRDefault="00F63878" w:rsidP="003E731A">
            <w:pPr>
              <w:pStyle w:val="Tabletext"/>
              <w:jc w:val="center"/>
            </w:pPr>
            <w:r>
              <w:t>X</w:t>
            </w:r>
            <w:r>
              <w:br/>
              <w:t>X</w:t>
            </w:r>
            <w:r>
              <w:br/>
              <w:t>X</w:t>
            </w:r>
          </w:p>
        </w:tc>
        <w:tc>
          <w:tcPr>
            <w:tcW w:w="1060" w:type="dxa"/>
          </w:tcPr>
          <w:p w:rsidR="00F63878" w:rsidRDefault="00F63878" w:rsidP="003E731A">
            <w:pPr>
              <w:pStyle w:val="Tabletext"/>
              <w:jc w:val="center"/>
            </w:pPr>
            <w:r>
              <w:sym w:font="Symbol" w:char="F0AE"/>
            </w:r>
            <w:r>
              <w:br/>
            </w:r>
            <w:r>
              <w:sym w:font="Symbol" w:char="F0AC"/>
            </w:r>
            <w:r>
              <w:br/>
            </w:r>
            <w:r>
              <w:sym w:font="Symbol" w:char="F0AC"/>
            </w:r>
          </w:p>
        </w:tc>
        <w:tc>
          <w:tcPr>
            <w:tcW w:w="1843" w:type="dxa"/>
          </w:tcPr>
          <w:p w:rsidR="00F63878" w:rsidRDefault="00F63878" w:rsidP="003E731A">
            <w:pPr>
              <w:pStyle w:val="Tabletext"/>
              <w:jc w:val="center"/>
            </w:pPr>
            <w:r>
              <w:t>Y1</w:t>
            </w:r>
            <w:r>
              <w:br/>
              <w:t>Y1</w:t>
            </w:r>
            <w:r>
              <w:br/>
              <w:t>Y2</w:t>
            </w:r>
          </w:p>
        </w:tc>
        <w:tc>
          <w:tcPr>
            <w:tcW w:w="2756" w:type="dxa"/>
          </w:tcPr>
          <w:p w:rsidR="00F63878" w:rsidRDefault="00F63878" w:rsidP="003E731A">
            <w:pPr>
              <w:pStyle w:val="Tabletext"/>
              <w:jc w:val="center"/>
            </w:pPr>
            <w:r>
              <w:t>One bidirectional FP and one unidirectional FP</w:t>
            </w:r>
          </w:p>
        </w:tc>
      </w:tr>
    </w:tbl>
    <w:p w:rsidR="001C20B4" w:rsidRDefault="001C20B4" w:rsidP="001C20B4"/>
    <w:p w:rsidR="001C20B4" w:rsidRDefault="001C20B4" w:rsidP="001C20B4">
      <w:r>
        <w:t>For the case an Ethernet Connection is associated with one RVID/ETH FP, the learning process for the Ethernet Connection will be based on Independent VLAN Learning (IVL).</w:t>
      </w:r>
    </w:p>
    <w:p w:rsidR="001C20B4" w:rsidRDefault="001C20B4" w:rsidP="001C20B4">
      <w:r>
        <w:lastRenderedPageBreak/>
        <w:t xml:space="preserve">For the case an Ethernet Connection is associated with two or more </w:t>
      </w:r>
      <w:proofErr w:type="spellStart"/>
      <w:r>
        <w:t>RVIDs</w:t>
      </w:r>
      <w:proofErr w:type="spellEnd"/>
      <w:r>
        <w:t xml:space="preserve">/ETH </w:t>
      </w:r>
      <w:proofErr w:type="spellStart"/>
      <w:r>
        <w:t>FPs</w:t>
      </w:r>
      <w:proofErr w:type="spellEnd"/>
      <w:r>
        <w:t>, the learning process for the Ethernet Connection will be based on shared VLAN Learning (SVL).</w:t>
      </w:r>
    </w:p>
    <w:p w:rsidR="00381DA1" w:rsidRDefault="00381DA1" w:rsidP="001C20B4">
      <w:r>
        <w:t>In all the figures below the UNI-N ports are located in the Leaf (L), Leaf Group (LG) and Root (R) nodes.</w:t>
      </w:r>
    </w:p>
    <w:p w:rsidR="001C20B4" w:rsidRDefault="001B4E00" w:rsidP="001C20B4">
      <w:pPr>
        <w:pStyle w:val="Heading2"/>
        <w:ind w:left="0" w:firstLine="0"/>
      </w:pPr>
      <w:bookmarkStart w:id="263" w:name="_Toc335753799"/>
      <w:r>
        <w:t>I</w:t>
      </w:r>
      <w:r w:rsidR="0027197A">
        <w:t>.1</w:t>
      </w:r>
      <w:r w:rsidR="001C20B4">
        <w:tab/>
        <w:t>RMP Ethernet Connection Identifiers</w:t>
      </w:r>
      <w:bookmarkEnd w:id="263"/>
    </w:p>
    <w:p w:rsidR="001C20B4" w:rsidRDefault="001B4E00" w:rsidP="001C20B4">
      <w:pPr>
        <w:pStyle w:val="Heading3"/>
        <w:ind w:left="0" w:firstLine="0"/>
      </w:pPr>
      <w:bookmarkStart w:id="264" w:name="_Toc335753800"/>
      <w:r>
        <w:t>I.</w:t>
      </w:r>
      <w:r w:rsidR="0027197A">
        <w:t>1</w:t>
      </w:r>
      <w:r w:rsidR="001C20B4">
        <w:t>.1</w:t>
      </w:r>
      <w:r w:rsidR="001C20B4">
        <w:tab/>
        <w:t>Single root</w:t>
      </w:r>
      <w:bookmarkEnd w:id="264"/>
    </w:p>
    <w:p w:rsidR="001C20B4" w:rsidRDefault="001C20B4" w:rsidP="001C20B4">
      <w:r>
        <w:t xml:space="preserve">Figure </w:t>
      </w:r>
      <w:r w:rsidR="001B4E00">
        <w:t>I.</w:t>
      </w:r>
      <w:r>
        <w:t xml:space="preserve">1 illustrates a RMP Ethernet Connection (EC) consisting of one root R1 and five leaves L1 to L5. This RMP EC is supported via five Ethernet Bridge nodes (B1 to B5) which are interconnected via point-to-point Ethernet links. Those Ethernet links may be supported by any type of server layer trail, e.g. Ethernet, PBB-TE, SDH, OTN, etc. Each of those Ethernet links provides </w:t>
      </w:r>
      <w:proofErr w:type="gramStart"/>
      <w:r>
        <w:t>an EC-IDs</w:t>
      </w:r>
      <w:proofErr w:type="gramEnd"/>
      <w:r>
        <w:t xml:space="preserve"> to support the RMP EC. The EC-ID values associated with the RMP EC are indicated on the lines between the nodes in Figure </w:t>
      </w:r>
      <w:r w:rsidR="001B4E00">
        <w:t>I.</w:t>
      </w:r>
      <w:r>
        <w:t>1 (e.g. “A”, “B”, etc). Each port (e.g. P10, P11</w:t>
      </w:r>
      <w:proofErr w:type="gramStart"/>
      <w:r>
        <w:t>, ..</w:t>
      </w:r>
      <w:proofErr w:type="gramEnd"/>
      <w:r>
        <w:t xml:space="preserve">) on a node provides EC-ID Translation between the external EC-ID value and the internal EC-ID values. E.g., port P10 translates external EC-ID value “A” into internal EC-ID value “I” and translates internal EC-ID value “R” into external EC-ID value “A”, and port P13 translates external EC-ID value “Q” into internal EC-ID value “I” and translates internal EC-ID value “R” into external EC-ID value “Q”. </w:t>
      </w:r>
    </w:p>
    <w:p w:rsidR="001B4E00" w:rsidRDefault="001B4E00" w:rsidP="001B4E00">
      <w:r>
        <w:t>It is noted that the RMP EC is supported by a single external EC-ID value on each Ethernet link, e.g. “P” on the Ethernet link between nodes B1 and B2.</w:t>
      </w:r>
    </w:p>
    <w:p w:rsidR="001B4E00" w:rsidRDefault="001B4E00" w:rsidP="001B4E00">
      <w:r>
        <w:t>It is also noted that each node operates with two internal EC-ID values; i.e. “I” and “R”. Those two EC-ID values are associated with two ETH Flow Forwarding processes (</w:t>
      </w:r>
      <w:proofErr w:type="gramStart"/>
      <w:r>
        <w:t>FF(</w:t>
      </w:r>
      <w:proofErr w:type="gramEnd"/>
      <w:r>
        <w:t xml:space="preserve">I), FF(R)) as illustrated in Figure I.2. Those two ETH FF processes are operated in Shared VLAN Learning (SVL) mode to support the connectivity of this RMP EC. These two ETH FF processes are connected with the ETH adaptation function as illustrated in Figure I.2. The adaptation function associated with port P20 receives ETH traffic units from the Ethernet link with an EC-ID value “B” and forwards those traffic units to the ETH </w:t>
      </w:r>
      <w:proofErr w:type="gramStart"/>
      <w:r>
        <w:t>FF(</w:t>
      </w:r>
      <w:proofErr w:type="gramEnd"/>
      <w:r>
        <w:t xml:space="preserve">I) process. Vice versa, this adaptation function receives traffic units from the ETH FF(R) process and forwards those traffic units to the Ethernet link with an EC-ID value of “B”. ETH TCM MEP and MIP functions operate with those internal EC-ID values </w:t>
      </w:r>
      <w:proofErr w:type="gramStart"/>
      <w:r>
        <w:t>I</w:t>
      </w:r>
      <w:proofErr w:type="gramEnd"/>
      <w:r>
        <w:t xml:space="preserve"> and R.</w:t>
      </w:r>
    </w:p>
    <w:p w:rsidR="001C20B4" w:rsidRDefault="001B4E00" w:rsidP="001C20B4">
      <w:pPr>
        <w:pStyle w:val="Figure"/>
      </w:pPr>
      <w:r>
        <w:object w:dxaOrig="10215" w:dyaOrig="10441">
          <v:shape id="_x0000_i1058" type="#_x0000_t75" style="width:377.25pt;height:385.5pt" o:ole="">
            <v:imagedata r:id="rId74" o:title=""/>
          </v:shape>
          <o:OLEObject Type="Embed" ProgID="Designer.Drawing.8" ShapeID="_x0000_i1058" DrawAspect="Content" ObjectID="_1409574451" r:id="rId75"/>
        </w:object>
      </w:r>
    </w:p>
    <w:p w:rsidR="001C20B4" w:rsidRPr="00690D65" w:rsidRDefault="001C20B4" w:rsidP="001C20B4">
      <w:pPr>
        <w:pStyle w:val="FigureNotitle"/>
      </w:pPr>
      <w:r>
        <w:t xml:space="preserve">Figure </w:t>
      </w:r>
      <w:r w:rsidR="001B4E00">
        <w:t>I.</w:t>
      </w:r>
      <w:r>
        <w:t>1 – RMP Ethernet Connection example with one root port and five leaf ports</w:t>
      </w:r>
    </w:p>
    <w:p w:rsidR="001C20B4" w:rsidRDefault="001C20B4" w:rsidP="001C20B4"/>
    <w:p w:rsidR="001C20B4" w:rsidRDefault="001B4E00" w:rsidP="001C20B4">
      <w:pPr>
        <w:pStyle w:val="Figure"/>
      </w:pPr>
      <w:r>
        <w:object w:dxaOrig="11689" w:dyaOrig="6759">
          <v:shape id="_x0000_i1059" type="#_x0000_t75" style="width:397.5pt;height:229.5pt" o:ole="">
            <v:imagedata r:id="rId76" o:title=""/>
          </v:shape>
          <o:OLEObject Type="Embed" ProgID="Designer.Drawing.8" ShapeID="_x0000_i1059" DrawAspect="Content" ObjectID="_1409574452" r:id="rId77"/>
        </w:object>
      </w:r>
    </w:p>
    <w:p w:rsidR="001C20B4" w:rsidRPr="00690D65" w:rsidRDefault="001C20B4" w:rsidP="001C20B4">
      <w:pPr>
        <w:pStyle w:val="FigureNotitle"/>
      </w:pPr>
      <w:r>
        <w:t xml:space="preserve">Figure </w:t>
      </w:r>
      <w:r w:rsidR="001B4E00">
        <w:t>I.</w:t>
      </w:r>
      <w:r>
        <w:t xml:space="preserve">2 – RMP Ethernet Connection configuration details in Bridge 2 of Figure </w:t>
      </w:r>
      <w:r w:rsidR="001B4E00">
        <w:t>I.</w:t>
      </w:r>
      <w:r>
        <w:t>1</w:t>
      </w:r>
    </w:p>
    <w:p w:rsidR="001C20B4" w:rsidRDefault="001C20B4" w:rsidP="001C20B4"/>
    <w:p w:rsidR="001C20B4" w:rsidRDefault="001B4E00" w:rsidP="001C20B4">
      <w:pPr>
        <w:pStyle w:val="Heading3"/>
        <w:ind w:left="0" w:firstLine="0"/>
      </w:pPr>
      <w:bookmarkStart w:id="265" w:name="_Toc335753801"/>
      <w:r>
        <w:t>I.</w:t>
      </w:r>
      <w:r w:rsidR="0027197A">
        <w:t>1</w:t>
      </w:r>
      <w:r w:rsidR="001C20B4">
        <w:t>.2</w:t>
      </w:r>
      <w:r w:rsidR="001C20B4">
        <w:tab/>
        <w:t>Multiple roots</w:t>
      </w:r>
      <w:bookmarkEnd w:id="265"/>
    </w:p>
    <w:p w:rsidR="001C20B4" w:rsidRDefault="001C20B4" w:rsidP="001C20B4">
      <w:r w:rsidRPr="00737B12">
        <w:t xml:space="preserve">Figure </w:t>
      </w:r>
      <w:r w:rsidR="001B4E00">
        <w:t>I.</w:t>
      </w:r>
      <w:r>
        <w:t>3</w:t>
      </w:r>
      <w:r w:rsidRPr="00737B12">
        <w:t xml:space="preserve"> illustrates a RMP Ethernet Connection (EC) consisting of two roots R1 and R2 and five leaves L1 to L5. This RMP EC is supported via five Ethernet Bridge nodes (B1 to B5) which are interconnected via point-to-point Ethernet links. Those Ethernet links may be supported by any type of server layer trail, e.g. Ethernet, PBB-TE, SDH, OTN, etc. Each of those Ethernet links provides one or two EC-ID to support the RMP EC. The EC-ID values associated with the RMP EC are indicated on the lines between the nodes in Figure </w:t>
      </w:r>
      <w:r w:rsidR="001B4E00">
        <w:t>I.</w:t>
      </w:r>
      <w:r>
        <w:t>3</w:t>
      </w:r>
      <w:r w:rsidRPr="00737B12">
        <w:t xml:space="preserve"> (e.g. “A”, “B”, etc). </w:t>
      </w:r>
      <w:r>
        <w:t>Each port (e.g. P10, P11</w:t>
      </w:r>
      <w:proofErr w:type="gramStart"/>
      <w:r>
        <w:t>, ..</w:t>
      </w:r>
      <w:proofErr w:type="gramEnd"/>
      <w:r>
        <w:t>) on a node provides EC-ID Translation between the external EC-ID value or values and the internal EC-ID values. E.g., port P10 translates external EC-ID value “A” into internal EC-ID value “I” and translates internal EC-ID value “R” into external EC-ID value “A”, port P11 translates external EC-ID value “G” into internal EC-ID value “R” and translates internal EC-ID values “I” and “R” into external EC-ID value “G”, and port P13 translates external EC-ID value “Q” into internal EC-ID value “I” and translates internal EC-ID value “R” into external EC-ID value “Q”.</w:t>
      </w:r>
    </w:p>
    <w:p w:rsidR="001C20B4" w:rsidRDefault="001C20B4" w:rsidP="001C20B4">
      <w:r>
        <w:t>It is noted that the RMP EC is supported by one or two external EC-ID values on each Ethernet link, e.g. “P” and “R” on the Ethernet link between nodes B1 and B2. On the Ethernet link between nodes B2 and B4 the RMP EC is identified by one EC-ID value “K”. In general on the links between the roots two EC-ID values are deployed, on other links one EC-ID value.</w:t>
      </w:r>
    </w:p>
    <w:p w:rsidR="001C20B4" w:rsidRDefault="001C20B4" w:rsidP="001C20B4">
      <w:r>
        <w:t>It is also noted that each node operates with two internal EC-ID values; i.e. “I” and “R”. Those two EC-ID values are associated with two ETH Flow Forwarding processes (</w:t>
      </w:r>
      <w:proofErr w:type="gramStart"/>
      <w:r>
        <w:t>FF(</w:t>
      </w:r>
      <w:proofErr w:type="gramEnd"/>
      <w:r>
        <w:t xml:space="preserve">I), FF(R)) as illustrated in Figure </w:t>
      </w:r>
      <w:r w:rsidR="001B4E00">
        <w:t>I.</w:t>
      </w:r>
      <w:r>
        <w:t xml:space="preserve">4. Those two ETH FF processes are operated in Shared VLAN Learning (SVL) mode to support the connectivity of this RMP EC. These two ETH FF processes are connected with the ETH adaptation function as illustrated in Figure </w:t>
      </w:r>
      <w:r w:rsidR="001B4E00">
        <w:t>I.</w:t>
      </w:r>
      <w:r>
        <w:t xml:space="preserve">4. The adaptation function associated with port P20 receives ETH traffic units from the Ethernet link with an EC-ID value “B” and forwards those traffic units to the ETH </w:t>
      </w:r>
      <w:proofErr w:type="gramStart"/>
      <w:r>
        <w:t>FF(</w:t>
      </w:r>
      <w:proofErr w:type="gramEnd"/>
      <w:r>
        <w:t xml:space="preserve">I) process. Vice versa, this adaptation function receives traffic units from the ETH FF(R) process and forwards those traffic units to the Ethernet link with an EC-ID value of “B”. ETH TCM MEP and MIP functions operate with those internal EC-ID values </w:t>
      </w:r>
      <w:proofErr w:type="gramStart"/>
      <w:r>
        <w:t>I</w:t>
      </w:r>
      <w:proofErr w:type="gramEnd"/>
      <w:r>
        <w:t xml:space="preserve"> and R.</w:t>
      </w:r>
    </w:p>
    <w:p w:rsidR="001C20B4" w:rsidRDefault="001C20B4" w:rsidP="001C20B4"/>
    <w:p w:rsidR="001C20B4" w:rsidRDefault="001B4E00" w:rsidP="001C20B4">
      <w:pPr>
        <w:pStyle w:val="Figure"/>
      </w:pPr>
      <w:r>
        <w:object w:dxaOrig="10215" w:dyaOrig="10441">
          <v:shape id="_x0000_i1060" type="#_x0000_t75" style="width:377.25pt;height:387pt" o:ole="">
            <v:imagedata r:id="rId78" o:title=""/>
          </v:shape>
          <o:OLEObject Type="Embed" ProgID="Designer.Drawing.8" ShapeID="_x0000_i1060" DrawAspect="Content" ObjectID="_1409574453" r:id="rId79"/>
        </w:object>
      </w:r>
    </w:p>
    <w:p w:rsidR="001C20B4" w:rsidRPr="00690D65" w:rsidRDefault="001C20B4" w:rsidP="001C20B4">
      <w:pPr>
        <w:pStyle w:val="FigureNotitle"/>
      </w:pPr>
      <w:r>
        <w:t xml:space="preserve">Figure </w:t>
      </w:r>
      <w:r w:rsidR="001B4E00">
        <w:t>I.</w:t>
      </w:r>
      <w:r>
        <w:t>3 – RMP Ethernet Connection example with two root ports and five leaf ports</w:t>
      </w:r>
    </w:p>
    <w:p w:rsidR="001C20B4" w:rsidRDefault="001C20B4" w:rsidP="001C20B4"/>
    <w:p w:rsidR="001C20B4" w:rsidRDefault="001B4E00" w:rsidP="001C20B4">
      <w:pPr>
        <w:pStyle w:val="Figure"/>
      </w:pPr>
      <w:r>
        <w:object w:dxaOrig="11689" w:dyaOrig="6759">
          <v:shape id="_x0000_i1061" type="#_x0000_t75" style="width:382.5pt;height:222.75pt;mso-position-vertical:absolute" o:ole="">
            <v:imagedata r:id="rId80" o:title=""/>
          </v:shape>
          <o:OLEObject Type="Embed" ProgID="Designer.Drawing.8" ShapeID="_x0000_i1061" DrawAspect="Content" ObjectID="_1409574454" r:id="rId81"/>
        </w:object>
      </w:r>
    </w:p>
    <w:p w:rsidR="001C20B4" w:rsidRDefault="001C20B4" w:rsidP="001C20B4">
      <w:pPr>
        <w:pStyle w:val="FigureNotitle"/>
      </w:pPr>
      <w:r>
        <w:t xml:space="preserve">Figure </w:t>
      </w:r>
      <w:r w:rsidR="001B4E00">
        <w:t>I.</w:t>
      </w:r>
      <w:r>
        <w:t>4 – RMP Ethernet Connection configuration details in Bridge 2</w:t>
      </w:r>
      <w:r w:rsidRPr="00690D65">
        <w:t xml:space="preserve"> </w:t>
      </w:r>
      <w:r>
        <w:t xml:space="preserve">of Figure </w:t>
      </w:r>
      <w:r w:rsidR="001B4E00">
        <w:t>I.</w:t>
      </w:r>
      <w:r>
        <w:t>3</w:t>
      </w:r>
    </w:p>
    <w:p w:rsidR="001C20B4" w:rsidRDefault="001B4E00" w:rsidP="001C20B4">
      <w:pPr>
        <w:pStyle w:val="Heading3"/>
        <w:ind w:left="0" w:firstLine="0"/>
      </w:pPr>
      <w:bookmarkStart w:id="266" w:name="_Toc335753802"/>
      <w:r>
        <w:lastRenderedPageBreak/>
        <w:t>I.</w:t>
      </w:r>
      <w:r w:rsidR="0027197A">
        <w:t>1</w:t>
      </w:r>
      <w:r w:rsidR="00B50534">
        <w:t>.3</w:t>
      </w:r>
      <w:r w:rsidR="00B50534">
        <w:tab/>
        <w:t>Single root,</w:t>
      </w:r>
      <w:r w:rsidR="001C20B4">
        <w:t xml:space="preserve"> one or more leaf groups</w:t>
      </w:r>
      <w:bookmarkEnd w:id="266"/>
    </w:p>
    <w:p w:rsidR="001C20B4" w:rsidRDefault="001C20B4" w:rsidP="001C20B4">
      <w:r>
        <w:t xml:space="preserve">Figure </w:t>
      </w:r>
      <w:r w:rsidR="001B4E00">
        <w:t>I.</w:t>
      </w:r>
      <w:r>
        <w:t xml:space="preserve">5 illustrates a RMP Ethernet Connection (EC) consisting of one root R1, five leaves L1 to L5 and one leaf group (LG1) with two leaves (LG11, LG12). This RMP EC is supported via five Ethernet Bridge nodes (B1 to B5) which are interconnected via point-to-point Ethernet links. Those Ethernet links may be supported by any type of server layer trail, e.g. Ethernet, PBB-TE, SDH, OTN, etc. Each of those Ethernet links provides one or two EC-ID values to support the RMP EC. The EC-ID </w:t>
      </w:r>
      <w:proofErr w:type="gramStart"/>
      <w:r>
        <w:t>value associated with the RMP EC are</w:t>
      </w:r>
      <w:proofErr w:type="gramEnd"/>
      <w:r>
        <w:t xml:space="preserve"> indicated on the lines between the nodes in Figure </w:t>
      </w:r>
      <w:r w:rsidR="001B4E00">
        <w:t>I.</w:t>
      </w:r>
      <w:r>
        <w:t>5 (e.g. “A”, “B”, etc). Each port (e.g. P10, P11</w:t>
      </w:r>
      <w:proofErr w:type="gramStart"/>
      <w:r>
        <w:t>, ..</w:t>
      </w:r>
      <w:proofErr w:type="gramEnd"/>
      <w:r>
        <w:t>) on a node provides EC-ID Translation between the external EC-ID value or values and the internal EC-ID values. E.g., port P10 translates external EC-ID value “A” into internal EC-ID value “I” and translates internal EC-ID value “R” into external EC-ID value “A”, port P11 translates external EC-ID value “G” into internal EC-ID value “R” and translates internal EC-ID values “I” and “V</w:t>
      </w:r>
      <w:r>
        <w:rPr>
          <w:vertAlign w:val="subscript"/>
        </w:rPr>
        <w:t>G1</w:t>
      </w:r>
      <w:r>
        <w:t>” into external EC-ID value “G”, and port P13 translates external EC-ID value “Q” into internal EC-ID value “I”, translates internal EC-ID value “R” into external EC-ID value “Q”, translates external EC-ID value “T” into internal EC-ID value “V</w:t>
      </w:r>
      <w:r>
        <w:rPr>
          <w:vertAlign w:val="subscript"/>
        </w:rPr>
        <w:t>G1</w:t>
      </w:r>
      <w:r>
        <w:t>” and translates internal EC-ID value “V</w:t>
      </w:r>
      <w:r>
        <w:rPr>
          <w:vertAlign w:val="subscript"/>
        </w:rPr>
        <w:t>G1</w:t>
      </w:r>
      <w:r>
        <w:t>” into external EC-ID value “T”.</w:t>
      </w:r>
    </w:p>
    <w:p w:rsidR="001C20B4" w:rsidRDefault="001C20B4" w:rsidP="001C20B4">
      <w:r>
        <w:t>It is noted that the RMP EC is supported by one or two external EC-ID values on each Ethernet link, e.g. “P” on the Ethernet link between nodes B1 and B2. On the Ethernet link between nodes B1 and B2 the RMP EC is supported by two external EC-ID values “P” and “S”.</w:t>
      </w:r>
    </w:p>
    <w:p w:rsidR="001C20B4" w:rsidRDefault="001C20B4" w:rsidP="001C20B4">
      <w:r>
        <w:t>It is also noted that one node (B5) operates with two internal EC-ID values (i.e. “I” and “R”) and that the other four nodes operator with three internal EC-ID values (i.e. “I”, “R” and “V</w:t>
      </w:r>
      <w:r>
        <w:rPr>
          <w:vertAlign w:val="subscript"/>
        </w:rPr>
        <w:t>G1</w:t>
      </w:r>
      <w:r>
        <w:t>”). Those three EC-ID values are associated with three ETH Flow Forwarding processes (</w:t>
      </w:r>
      <w:proofErr w:type="gramStart"/>
      <w:r>
        <w:t>FF(</w:t>
      </w:r>
      <w:proofErr w:type="gramEnd"/>
      <w:r>
        <w:t>I), FF(R) and FF(V</w:t>
      </w:r>
      <w:r>
        <w:rPr>
          <w:vertAlign w:val="subscript"/>
        </w:rPr>
        <w:t>G1</w:t>
      </w:r>
      <w:r>
        <w:t xml:space="preserve">)) as illustrated in Figure </w:t>
      </w:r>
      <w:r w:rsidR="001B4E00">
        <w:t>I.</w:t>
      </w:r>
      <w:r>
        <w:t xml:space="preserve">6. Those three ETH FF processes are operated in Shared VLAN Learning (SVL) mode to support the connectivity of this RMP EC. These three ETH FF processes are connected with the ETH adaptation function as illustrated in Figure </w:t>
      </w:r>
      <w:r w:rsidR="001B4E00">
        <w:t>I.</w:t>
      </w:r>
      <w:r>
        <w:t xml:space="preserve">6. The adaptation function associated with port P24 receives ETH traffic units from the Ethernet link with EC-ID values “K” and “N” and forwards those traffic units to the ETH </w:t>
      </w:r>
      <w:proofErr w:type="gramStart"/>
      <w:r>
        <w:t>FF(</w:t>
      </w:r>
      <w:proofErr w:type="gramEnd"/>
      <w:r>
        <w:t>I) and FF(V</w:t>
      </w:r>
      <w:r>
        <w:rPr>
          <w:vertAlign w:val="subscript"/>
        </w:rPr>
        <w:t>G1</w:t>
      </w:r>
      <w:r>
        <w:t xml:space="preserve">) processes. Vice versa, this adaptation function receives traffic units from the ETH FF(R) and </w:t>
      </w:r>
      <w:proofErr w:type="gramStart"/>
      <w:r>
        <w:t>FF(</w:t>
      </w:r>
      <w:proofErr w:type="gramEnd"/>
      <w:r>
        <w:t>V</w:t>
      </w:r>
      <w:r>
        <w:rPr>
          <w:vertAlign w:val="subscript"/>
        </w:rPr>
        <w:t>G1</w:t>
      </w:r>
      <w:r>
        <w:t xml:space="preserve">) processes and forwards those traffic units to the Ethernet link with an EC-ID value of “K” or “N”. ETH TCM MEP and MIP functions operate with those internal EC-ID values </w:t>
      </w:r>
      <w:proofErr w:type="gramStart"/>
      <w:r>
        <w:t>I</w:t>
      </w:r>
      <w:proofErr w:type="gramEnd"/>
      <w:r>
        <w:t>, R and V</w:t>
      </w:r>
      <w:r>
        <w:rPr>
          <w:vertAlign w:val="subscript"/>
        </w:rPr>
        <w:t>G1</w:t>
      </w:r>
      <w:r>
        <w:t>.</w:t>
      </w:r>
    </w:p>
    <w:p w:rsidR="001C20B4" w:rsidRDefault="001C20B4" w:rsidP="001C20B4"/>
    <w:p w:rsidR="001C20B4" w:rsidRDefault="001B4E00" w:rsidP="001C20B4">
      <w:pPr>
        <w:pStyle w:val="Figure"/>
      </w:pPr>
      <w:r>
        <w:object w:dxaOrig="10215" w:dyaOrig="11804">
          <v:shape id="_x0000_i1062" type="#_x0000_t75" style="width:375.75pt;height:436.5pt" o:ole="">
            <v:imagedata r:id="rId82" o:title=""/>
          </v:shape>
          <o:OLEObject Type="Embed" ProgID="Designer.Drawing.8" ShapeID="_x0000_i1062" DrawAspect="Content" ObjectID="_1409574455" r:id="rId83"/>
        </w:object>
      </w:r>
    </w:p>
    <w:p w:rsidR="001C20B4" w:rsidRPr="00690D65" w:rsidRDefault="001C20B4" w:rsidP="001C20B4">
      <w:pPr>
        <w:pStyle w:val="FigureNotitle"/>
      </w:pPr>
      <w:r>
        <w:t xml:space="preserve">Figure </w:t>
      </w:r>
      <w:r w:rsidR="001B4E00">
        <w:t>I.</w:t>
      </w:r>
      <w:r>
        <w:t>5 – RMP Ethernet Connection example with one root port, five leaf ports and one leaf group with two leaf group ports</w:t>
      </w:r>
    </w:p>
    <w:p w:rsidR="001C20B4" w:rsidRDefault="001C20B4" w:rsidP="001C20B4"/>
    <w:p w:rsidR="001C20B4" w:rsidRDefault="001B4E00" w:rsidP="001C20B4">
      <w:pPr>
        <w:pStyle w:val="Figure"/>
      </w:pPr>
      <w:r>
        <w:object w:dxaOrig="11689" w:dyaOrig="6759">
          <v:shape id="_x0000_i1063" type="#_x0000_t75" style="width:365.25pt;height:212.25pt" o:ole="">
            <v:imagedata r:id="rId84" o:title=""/>
          </v:shape>
          <o:OLEObject Type="Embed" ProgID="Designer.Drawing.8" ShapeID="_x0000_i1063" DrawAspect="Content" ObjectID="_1409574456" r:id="rId85"/>
        </w:object>
      </w:r>
    </w:p>
    <w:p w:rsidR="001C20B4" w:rsidRPr="00690D65" w:rsidRDefault="001C20B4" w:rsidP="001C20B4">
      <w:pPr>
        <w:pStyle w:val="FigureNotitle"/>
      </w:pPr>
      <w:r>
        <w:t xml:space="preserve">Figure </w:t>
      </w:r>
      <w:r w:rsidR="001B4E00">
        <w:t>I.</w:t>
      </w:r>
      <w:r>
        <w:t>6 – RMP Ethernet Connection configuration details in Bridge 2</w:t>
      </w:r>
      <w:r w:rsidRPr="00690D65">
        <w:t xml:space="preserve"> </w:t>
      </w:r>
      <w:r>
        <w:t xml:space="preserve">of Figure </w:t>
      </w:r>
      <w:r w:rsidR="001B4E00">
        <w:t>I.</w:t>
      </w:r>
      <w:r>
        <w:t>5</w:t>
      </w:r>
    </w:p>
    <w:p w:rsidR="001C20B4" w:rsidRDefault="001C20B4" w:rsidP="001C20B4"/>
    <w:p w:rsidR="001C20B4" w:rsidRDefault="001B4E00" w:rsidP="001C20B4">
      <w:pPr>
        <w:pStyle w:val="Heading3"/>
        <w:ind w:left="0" w:firstLine="0"/>
      </w:pPr>
      <w:bookmarkStart w:id="267" w:name="_Toc335753803"/>
      <w:r>
        <w:t>I.</w:t>
      </w:r>
      <w:r w:rsidR="0027197A">
        <w:t>1</w:t>
      </w:r>
      <w:r w:rsidR="001C20B4">
        <w:t>.4</w:t>
      </w:r>
      <w:r w:rsidR="001C20B4">
        <w:tab/>
        <w:t>Multiple roots, one or more leaf groups</w:t>
      </w:r>
      <w:bookmarkEnd w:id="267"/>
    </w:p>
    <w:p w:rsidR="001C20B4" w:rsidRDefault="001C20B4" w:rsidP="001C20B4">
      <w:r>
        <w:t xml:space="preserve">Figure </w:t>
      </w:r>
      <w:r w:rsidR="001B4E00">
        <w:t>I.</w:t>
      </w:r>
      <w:r>
        <w:t xml:space="preserve">7 illustrates a RMP Ethernet Connection (EC) consisting of two roots R1 and R2, five leaves L1 to L5 and one leaf group (LG1) with two leaves (LG11, LG12). This RMP EC is supported via five Ethernet Bridge nodes (B1 to B5) which are interconnected via point-to-point Ethernet links. Those Ethernet links may be supported by any type of server layer trail, e.g. Ethernet, PBB-TE, SDH, OTN, etc. Each of those Ethernet links provides one, two or three EC_ID values to support the RMP EC. The EC-ID values associated with the RMP EC are indicated on the lines between the nodes in Figure </w:t>
      </w:r>
      <w:r w:rsidR="001B4E00">
        <w:t>I.</w:t>
      </w:r>
      <w:r>
        <w:t>7 (e.g. “A”, “B”, etc). Each port (e.g. P10, P11</w:t>
      </w:r>
      <w:proofErr w:type="gramStart"/>
      <w:r>
        <w:t>, ..</w:t>
      </w:r>
      <w:proofErr w:type="gramEnd"/>
      <w:r>
        <w:t>) on a node provides EC-ID Translation between the external EC-ID value or values and the internal EC-ID values. E.g., port P10 translates external EC-ID value “A” into internal EC-ID value “I” and translates internal EC-ID value “R” into external EC-ID value “A”, port P11 translates external EC-ID value “G” into internal EC-ID value “R” and translates internal EC-ID values “I”, “R” and “V</w:t>
      </w:r>
      <w:r>
        <w:rPr>
          <w:vertAlign w:val="subscript"/>
        </w:rPr>
        <w:t>G1</w:t>
      </w:r>
      <w:r>
        <w:t>” into external EC-ID value “G”, and port P13 translates external EC-ID value “Q” into internal EC-ID value “I”, translates internal EC-ID value “R” into external EC-ID value “Q”, translates external EC-ID value “T” into internal EC-ID value “V</w:t>
      </w:r>
      <w:r>
        <w:rPr>
          <w:vertAlign w:val="subscript"/>
        </w:rPr>
        <w:t>G1</w:t>
      </w:r>
      <w:r>
        <w:t>” and translates internal EC-ID value “V</w:t>
      </w:r>
      <w:r>
        <w:rPr>
          <w:vertAlign w:val="subscript"/>
        </w:rPr>
        <w:t>G1</w:t>
      </w:r>
      <w:r>
        <w:t>” into external EC-ID value “T”.</w:t>
      </w:r>
    </w:p>
    <w:p w:rsidR="001C20B4" w:rsidRDefault="001C20B4" w:rsidP="001C20B4">
      <w:r>
        <w:t>It is noted that the RMP EC is supported by one, two or three external EC-ID values on each Ethernet link, e.g. “P”, “R” and “S” on the Ethernet link between nodes B1 and B2. On the Ethernet link between nodes B2 and B4 the RMP EC is identified by two EC-ID values “K” and “N”, and on the Ethernet link between node B4 and LG12 the RMP EC is identified by a single EC-ID value “H”.</w:t>
      </w:r>
    </w:p>
    <w:p w:rsidR="001C20B4" w:rsidRDefault="001C20B4" w:rsidP="001C20B4">
      <w:r>
        <w:t>It is also noted that all nodes operates with three internal EC-ID values (i.e. “I”, “R” and “V</w:t>
      </w:r>
      <w:r>
        <w:rPr>
          <w:vertAlign w:val="subscript"/>
        </w:rPr>
        <w:t>G1</w:t>
      </w:r>
      <w:r>
        <w:t>”). Those three EC-ID values are associated with three ETH Flow Forwarding processes (</w:t>
      </w:r>
      <w:proofErr w:type="gramStart"/>
      <w:r>
        <w:t>FF(</w:t>
      </w:r>
      <w:proofErr w:type="gramEnd"/>
      <w:r>
        <w:t>I), FF(R) and FF(V</w:t>
      </w:r>
      <w:r>
        <w:rPr>
          <w:vertAlign w:val="subscript"/>
        </w:rPr>
        <w:t>G1</w:t>
      </w:r>
      <w:r>
        <w:t xml:space="preserve">)) as illustrated in Figure </w:t>
      </w:r>
      <w:r w:rsidR="001B4E00">
        <w:t>I.</w:t>
      </w:r>
      <w:r>
        <w:t xml:space="preserve">8. Those three ETH FF processes are operated in Shared VLAN Learning (SVL) mode to support the connectivity of this RMP EC. These three ETH FF processes are connected with the ETH adaptation function as illustrated in Figure </w:t>
      </w:r>
      <w:r w:rsidR="001B4E00">
        <w:t>I.</w:t>
      </w:r>
      <w:r>
        <w:t>8. The adaptation function associated with e.g. port P21 receives ETH traffic units from the Ethernet link with EC-ID values “P”, “R” and “S” and forwards those traffic units to the ETH FF(I), FF(R) and FF(V</w:t>
      </w:r>
      <w:r>
        <w:rPr>
          <w:vertAlign w:val="subscript"/>
        </w:rPr>
        <w:t>G1</w:t>
      </w:r>
      <w:r>
        <w:t xml:space="preserve">) processes. Vice versa, this adaptation function receives traffic units from the ETH </w:t>
      </w:r>
      <w:proofErr w:type="gramStart"/>
      <w:r>
        <w:t>FF(</w:t>
      </w:r>
      <w:proofErr w:type="gramEnd"/>
      <w:r>
        <w:t>I), FF(R) and FF(V</w:t>
      </w:r>
      <w:r>
        <w:rPr>
          <w:vertAlign w:val="subscript"/>
        </w:rPr>
        <w:t>G1</w:t>
      </w:r>
      <w:r>
        <w:t xml:space="preserve">) processes and forwards those traffic units to the Ethernet link with an EC-ID </w:t>
      </w:r>
      <w:r>
        <w:lastRenderedPageBreak/>
        <w:t xml:space="preserve">value of “P”, “R” or “S”. ETH TCM MEP and MIP functions operate with those internal EC-ID values </w:t>
      </w:r>
      <w:proofErr w:type="gramStart"/>
      <w:r>
        <w:t>I</w:t>
      </w:r>
      <w:proofErr w:type="gramEnd"/>
      <w:r>
        <w:t>, R and V</w:t>
      </w:r>
      <w:r>
        <w:rPr>
          <w:vertAlign w:val="subscript"/>
        </w:rPr>
        <w:t>G1</w:t>
      </w:r>
      <w:r>
        <w:t>.</w:t>
      </w:r>
    </w:p>
    <w:p w:rsidR="001C20B4" w:rsidRDefault="001B4E00" w:rsidP="001C20B4">
      <w:pPr>
        <w:pStyle w:val="Figure"/>
      </w:pPr>
      <w:r>
        <w:object w:dxaOrig="10215" w:dyaOrig="11804">
          <v:shape id="_x0000_i1064" type="#_x0000_t75" style="width:380.25pt;height:438.75pt" o:ole="">
            <v:imagedata r:id="rId86" o:title=""/>
          </v:shape>
          <o:OLEObject Type="Embed" ProgID="Designer.Drawing.8" ShapeID="_x0000_i1064" DrawAspect="Content" ObjectID="_1409574457" r:id="rId87"/>
        </w:object>
      </w:r>
    </w:p>
    <w:p w:rsidR="001C20B4" w:rsidRPr="00690D65" w:rsidRDefault="001C20B4" w:rsidP="001C20B4">
      <w:pPr>
        <w:pStyle w:val="FigureNotitle"/>
      </w:pPr>
      <w:r>
        <w:t xml:space="preserve">Figure </w:t>
      </w:r>
      <w:r w:rsidR="001B4E00">
        <w:t>I.</w:t>
      </w:r>
      <w:r>
        <w:t>7 – RMP Ethernet Connection example with two root ports, five leaf ports and one leaf group with two leaf group ports</w:t>
      </w:r>
    </w:p>
    <w:p w:rsidR="001C20B4" w:rsidRDefault="001C20B4" w:rsidP="001C20B4"/>
    <w:p w:rsidR="001C20B4" w:rsidRDefault="001B4E00" w:rsidP="001C20B4">
      <w:pPr>
        <w:pStyle w:val="Figure"/>
      </w:pPr>
      <w:r>
        <w:object w:dxaOrig="11689" w:dyaOrig="6759">
          <v:shape id="_x0000_i1065" type="#_x0000_t75" style="width:396pt;height:229.5pt" o:ole="">
            <v:imagedata r:id="rId88" o:title=""/>
          </v:shape>
          <o:OLEObject Type="Embed" ProgID="Designer.Drawing.8" ShapeID="_x0000_i1065" DrawAspect="Content" ObjectID="_1409574458" r:id="rId89"/>
        </w:object>
      </w:r>
    </w:p>
    <w:p w:rsidR="001C20B4" w:rsidRPr="00690D65" w:rsidRDefault="001C20B4" w:rsidP="001C20B4">
      <w:pPr>
        <w:pStyle w:val="FigureNotitle"/>
      </w:pPr>
      <w:r>
        <w:t xml:space="preserve">Figure </w:t>
      </w:r>
      <w:r w:rsidR="001B4E00">
        <w:t>I.</w:t>
      </w:r>
      <w:r>
        <w:t>8 – RMP Ethernet Connection configuration details in Bridge 2</w:t>
      </w:r>
      <w:r w:rsidRPr="00690D65">
        <w:t xml:space="preserve"> </w:t>
      </w:r>
      <w:r>
        <w:t xml:space="preserve">of Figure </w:t>
      </w:r>
      <w:r w:rsidR="001B4E00">
        <w:t>I.</w:t>
      </w:r>
      <w:r>
        <w:t>7</w:t>
      </w:r>
    </w:p>
    <w:p w:rsidR="001C20B4" w:rsidRDefault="001C20B4" w:rsidP="001C20B4"/>
    <w:p w:rsidR="001C20B4" w:rsidRDefault="001B4E00" w:rsidP="001C20B4">
      <w:pPr>
        <w:pStyle w:val="Heading2"/>
        <w:ind w:left="0" w:firstLine="0"/>
      </w:pPr>
      <w:bookmarkStart w:id="268" w:name="_Toc335753804"/>
      <w:r>
        <w:t>I.</w:t>
      </w:r>
      <w:r w:rsidR="0027197A">
        <w:t>2</w:t>
      </w:r>
      <w:r w:rsidR="001C20B4">
        <w:tab/>
        <w:t>MP2MP Ethernet Connection Identifiers</w:t>
      </w:r>
      <w:bookmarkEnd w:id="268"/>
    </w:p>
    <w:p w:rsidR="001C20B4" w:rsidRDefault="001B4E00" w:rsidP="001C20B4">
      <w:pPr>
        <w:pStyle w:val="Heading3"/>
        <w:ind w:left="0" w:firstLine="0"/>
      </w:pPr>
      <w:bookmarkStart w:id="269" w:name="_Toc335753805"/>
      <w:r>
        <w:t>I.</w:t>
      </w:r>
      <w:r w:rsidR="0027197A">
        <w:t>2</w:t>
      </w:r>
      <w:r w:rsidR="001C20B4">
        <w:t>.2</w:t>
      </w:r>
      <w:r w:rsidR="001C20B4">
        <w:tab/>
      </w:r>
      <w:r w:rsidR="00A677BB">
        <w:t>Full mesh</w:t>
      </w:r>
      <w:bookmarkEnd w:id="269"/>
    </w:p>
    <w:p w:rsidR="001C20B4" w:rsidRDefault="001C20B4" w:rsidP="001C20B4">
      <w:r>
        <w:t xml:space="preserve">Figure </w:t>
      </w:r>
      <w:r w:rsidR="001B4E00">
        <w:t>I.</w:t>
      </w:r>
      <w:r>
        <w:t xml:space="preserve">9 illustrates a </w:t>
      </w:r>
      <w:r w:rsidR="008D639C">
        <w:t>full mesh</w:t>
      </w:r>
      <w:r>
        <w:t xml:space="preserve"> MP2MP Ethernet Connection (EC) consisting of six end points C1 to C6. This MP2MP EC is supported via four Ethernet Bridge nodes (B1 to B4) which are interconnected via point-to-point Ethernet links. Those Ethernet links may be supported by any type of server layer trail, e.g. Ethernet, PBB-TE, SDH, OTN, etc. Each of those Ethernet links provides one external EC-ID value to support the MP2MP EC. The EC-ID values associated with the MP2MP EC are indicated on the lines between the nodes in Figure </w:t>
      </w:r>
      <w:r w:rsidR="001B4E00">
        <w:t>I.</w:t>
      </w:r>
      <w:r>
        <w:t>9 (e.g. “P”, “Q”, etc). Each port (e.g. P10, P11</w:t>
      </w:r>
      <w:proofErr w:type="gramStart"/>
      <w:r>
        <w:t>, ..</w:t>
      </w:r>
      <w:proofErr w:type="gramEnd"/>
      <w:r>
        <w:t xml:space="preserve">) on a node provides EC-ID Translation between the external EC-ID value and the internal EC-ID values. E.g., port P10 translates external EC-ID value “A” into internal EC-ID value “V” and translates internal EC-ID values “I” and “V” into external EC-ID value “A” and port P13 translates external EC-ID value “Q” into internal EC-ID value “I”, translates internal EC-ID value “V” into external EC-ID value “Q”. </w:t>
      </w:r>
    </w:p>
    <w:p w:rsidR="001C20B4" w:rsidRDefault="001B4E00" w:rsidP="001C20B4">
      <w:pPr>
        <w:pStyle w:val="Figure"/>
      </w:pPr>
      <w:r>
        <w:object w:dxaOrig="10215" w:dyaOrig="7379">
          <v:shape id="_x0000_i1066" type="#_x0000_t75" style="width:377.25pt;height:273.75pt" o:ole="">
            <v:imagedata r:id="rId90" o:title=""/>
          </v:shape>
          <o:OLEObject Type="Embed" ProgID="Designer.Drawing.8" ShapeID="_x0000_i1066" DrawAspect="Content" ObjectID="_1409574459" r:id="rId91"/>
        </w:object>
      </w:r>
    </w:p>
    <w:p w:rsidR="001C20B4" w:rsidRPr="00690D65" w:rsidRDefault="001C20B4" w:rsidP="001C20B4">
      <w:pPr>
        <w:pStyle w:val="FigureNotitle"/>
      </w:pPr>
      <w:r>
        <w:t xml:space="preserve">Figure </w:t>
      </w:r>
      <w:r w:rsidR="001B4E00">
        <w:t>I.</w:t>
      </w:r>
      <w:r>
        <w:t>9 – VPLS style MP2MP Ethernet Connection example</w:t>
      </w:r>
    </w:p>
    <w:p w:rsidR="001C20B4" w:rsidRDefault="001C20B4" w:rsidP="001C20B4">
      <w:r>
        <w:t>It is noted that the MP2MP EC is supported by a single external EC-ID value on each Ethernet link, e.g. “P” on the Ethernet link between nodes B1 and B2.</w:t>
      </w:r>
    </w:p>
    <w:p w:rsidR="001C20B4" w:rsidRDefault="001C20B4" w:rsidP="001C20B4">
      <w:r>
        <w:t>It is also noted that each node operates with two internal EC-ID values; i.e. “I” and “V”. Those two EC-ID values are associated with two ETH Flow Forwarding processes (</w:t>
      </w:r>
      <w:proofErr w:type="gramStart"/>
      <w:r>
        <w:t>FF(</w:t>
      </w:r>
      <w:proofErr w:type="gramEnd"/>
      <w:r>
        <w:t xml:space="preserve">I), FF(V)) as illustrated in Figure </w:t>
      </w:r>
      <w:r w:rsidR="001B4E00">
        <w:t>I.</w:t>
      </w:r>
      <w:r>
        <w:t xml:space="preserve">10. Those two ETH FF processes are operated in Shared VLAN Learning (SVL) mode to support the connectivity of this </w:t>
      </w:r>
      <w:r w:rsidR="008D639C">
        <w:t>full mesh</w:t>
      </w:r>
      <w:r>
        <w:t xml:space="preserve"> MP2MP EC. These two ETH FF processes are connected with the ETH adaptation function as illustrated in Figure </w:t>
      </w:r>
      <w:r w:rsidR="001B4E00">
        <w:t>I.</w:t>
      </w:r>
      <w:r>
        <w:t xml:space="preserve">10. The adaptation function associated with port P10 receives ETH traffic units from the Ethernet link with an EC-ID value “A” and forwards those traffic units to the ETH </w:t>
      </w:r>
      <w:proofErr w:type="gramStart"/>
      <w:r>
        <w:t>FF(</w:t>
      </w:r>
      <w:proofErr w:type="gramEnd"/>
      <w:r>
        <w:t xml:space="preserve">V) process. Vice versa, this adaptation function receives traffic units from the ETH </w:t>
      </w:r>
      <w:proofErr w:type="gramStart"/>
      <w:r>
        <w:t>FF(</w:t>
      </w:r>
      <w:proofErr w:type="gramEnd"/>
      <w:r>
        <w:t xml:space="preserve">V) and FF(I) processes and forwards those traffic units to the Ethernet link with an EC-ID value of “A”. The adaptation function associated with port P12 receives ETH traffic units from the Ethernet link with an EC-ID value “P” and forwards those traffic units to the ETH </w:t>
      </w:r>
      <w:proofErr w:type="gramStart"/>
      <w:r>
        <w:t>FF(</w:t>
      </w:r>
      <w:proofErr w:type="gramEnd"/>
      <w:r>
        <w:t xml:space="preserve">I) process. Vice versa, this adaptation function receives traffic units from the ETH </w:t>
      </w:r>
      <w:proofErr w:type="gramStart"/>
      <w:r>
        <w:t>FF(</w:t>
      </w:r>
      <w:proofErr w:type="gramEnd"/>
      <w:r>
        <w:t xml:space="preserve">V) process and forwards those traffic units to the Ethernet link with an EC-ID value of “P”. ETH TCM MEP and MIP functions operate with those internal EC-ID values </w:t>
      </w:r>
      <w:proofErr w:type="gramStart"/>
      <w:r>
        <w:t>I</w:t>
      </w:r>
      <w:proofErr w:type="gramEnd"/>
      <w:r>
        <w:t xml:space="preserve"> and V.</w:t>
      </w:r>
    </w:p>
    <w:p w:rsidR="001C20B4" w:rsidRDefault="001C20B4" w:rsidP="001C20B4"/>
    <w:p w:rsidR="001C20B4" w:rsidRDefault="00AD1623" w:rsidP="001C20B4">
      <w:pPr>
        <w:pStyle w:val="Figure"/>
      </w:pPr>
      <w:r>
        <w:object w:dxaOrig="14295" w:dyaOrig="6759">
          <v:shape id="_x0000_i1067" type="#_x0000_t75" style="width:428.25pt;height:201.75pt" o:ole="">
            <v:imagedata r:id="rId92" o:title=""/>
          </v:shape>
          <o:OLEObject Type="Embed" ProgID="Designer.Drawing.8" ShapeID="_x0000_i1067" DrawAspect="Content" ObjectID="_1409574460" r:id="rId93"/>
        </w:object>
      </w:r>
    </w:p>
    <w:p w:rsidR="001C20B4" w:rsidRPr="00690D65" w:rsidRDefault="001C20B4" w:rsidP="001C20B4">
      <w:pPr>
        <w:pStyle w:val="FigureNotitle"/>
      </w:pPr>
      <w:r>
        <w:t xml:space="preserve">Figure </w:t>
      </w:r>
      <w:r w:rsidR="001B4E00">
        <w:t>I.</w:t>
      </w:r>
      <w:r>
        <w:t xml:space="preserve">10 – </w:t>
      </w:r>
      <w:r w:rsidR="008D639C">
        <w:t>Full mesh</w:t>
      </w:r>
      <w:r>
        <w:t xml:space="preserve"> MP2MP Ethernet Connection configuration details in Bridge 1 of Figure </w:t>
      </w:r>
      <w:r w:rsidR="001B4E00">
        <w:t>I.</w:t>
      </w:r>
      <w:r>
        <w:t>9</w:t>
      </w:r>
    </w:p>
    <w:p w:rsidR="001C20B4" w:rsidRDefault="001C20B4" w:rsidP="001C20B4"/>
    <w:p w:rsidR="001C20B4" w:rsidRDefault="001B4E00" w:rsidP="001C20B4">
      <w:pPr>
        <w:pStyle w:val="Heading3"/>
        <w:ind w:left="0" w:firstLine="0"/>
      </w:pPr>
      <w:bookmarkStart w:id="270" w:name="_Toc335753806"/>
      <w:r>
        <w:t>I.</w:t>
      </w:r>
      <w:r w:rsidR="0027197A">
        <w:t>2</w:t>
      </w:r>
      <w:r w:rsidR="001C20B4">
        <w:t>.3</w:t>
      </w:r>
      <w:r w:rsidR="001C20B4">
        <w:tab/>
        <w:t>Hybrid</w:t>
      </w:r>
      <w:bookmarkEnd w:id="270"/>
    </w:p>
    <w:p w:rsidR="001C20B4" w:rsidRDefault="001C20B4" w:rsidP="001C20B4">
      <w:r>
        <w:t xml:space="preserve">Figure </w:t>
      </w:r>
      <w:r w:rsidR="001B4E00">
        <w:t>I.</w:t>
      </w:r>
      <w:r>
        <w:t xml:space="preserve">11 illustrates a hybrid MP2MP Ethernet Connection (EC) consisting of eight end points C1 to C8. This MP2MP EC is supported via six Ethernet Bridge nodes (B1 to B6) which are interconnected via point-to-point Ethernet links. Those Ethernet links may be supported by any type of server layer trail, e.g. Ethernet, PBB-TE, SDH, OTN, etc. Each of those Ethernet links provides one external EC-ID value to support the MP2MP EC. The EC-ID values associated with the MP2MP EC are indicated on the lines between the nodes in Figure </w:t>
      </w:r>
      <w:r w:rsidR="001B4E00">
        <w:t>I.</w:t>
      </w:r>
      <w:r>
        <w:t>11 (e.g. “P”, “Q”, etc). Each port (e.g. P20, P21</w:t>
      </w:r>
      <w:proofErr w:type="gramStart"/>
      <w:r>
        <w:t>, ..</w:t>
      </w:r>
      <w:proofErr w:type="gramEnd"/>
      <w:r>
        <w:t>) on a node provides EC-ID Translation between the external EC-ID value and the internal EC-ID values. E.g., port P20 translates external EC-ID value “B” into internal EC-ID value “</w:t>
      </w:r>
      <w:r w:rsidRPr="002D5473">
        <w:rPr>
          <w:i/>
        </w:rPr>
        <w:t>V</w:t>
      </w:r>
      <w:r>
        <w:t>” and translates internal EC-ID values “</w:t>
      </w:r>
      <w:r w:rsidRPr="002D5473">
        <w:rPr>
          <w:i/>
        </w:rPr>
        <w:t>I</w:t>
      </w:r>
      <w:r w:rsidRPr="002D5473">
        <w:rPr>
          <w:i/>
          <w:vertAlign w:val="subscript"/>
        </w:rPr>
        <w:t>A</w:t>
      </w:r>
      <w:r>
        <w:t>”, “</w:t>
      </w:r>
      <w:r w:rsidRPr="002D5473">
        <w:rPr>
          <w:i/>
        </w:rPr>
        <w:t>I</w:t>
      </w:r>
      <w:r w:rsidRPr="002D5473">
        <w:rPr>
          <w:i/>
          <w:vertAlign w:val="subscript"/>
        </w:rPr>
        <w:t>B</w:t>
      </w:r>
      <w:r>
        <w:t>” and “</w:t>
      </w:r>
      <w:r w:rsidRPr="002D5473">
        <w:rPr>
          <w:i/>
        </w:rPr>
        <w:t>V</w:t>
      </w:r>
      <w:r>
        <w:t>” into external EC-ID value “B”, port P21 translates external EC-ID value “P” into internal EC-ID value “</w:t>
      </w:r>
      <w:r w:rsidRPr="002D5473">
        <w:rPr>
          <w:i/>
        </w:rPr>
        <w:t>I</w:t>
      </w:r>
      <w:r w:rsidRPr="002D5473">
        <w:rPr>
          <w:i/>
          <w:vertAlign w:val="subscript"/>
        </w:rPr>
        <w:t>A</w:t>
      </w:r>
      <w:r>
        <w:t>” and translates internal EC-ID values “</w:t>
      </w:r>
      <w:r w:rsidRPr="002D5473">
        <w:rPr>
          <w:i/>
        </w:rPr>
        <w:t>I</w:t>
      </w:r>
      <w:r w:rsidRPr="002D5473">
        <w:rPr>
          <w:i/>
          <w:vertAlign w:val="subscript"/>
        </w:rPr>
        <w:t>B</w:t>
      </w:r>
      <w:r>
        <w:t>” and “V” into external EC-ID value “P” and port P26 translates external EC-ID value “Z” into internal EC-ID value “</w:t>
      </w:r>
      <w:r w:rsidRPr="002D5473">
        <w:rPr>
          <w:i/>
        </w:rPr>
        <w:t>V</w:t>
      </w:r>
      <w:r>
        <w:t>” and translates internal EC-ID values “</w:t>
      </w:r>
      <w:r w:rsidRPr="002D5473">
        <w:rPr>
          <w:i/>
        </w:rPr>
        <w:t>I</w:t>
      </w:r>
      <w:r w:rsidRPr="002D5473">
        <w:rPr>
          <w:i/>
          <w:vertAlign w:val="subscript"/>
        </w:rPr>
        <w:t>A</w:t>
      </w:r>
      <w:r>
        <w:t>” , “</w:t>
      </w:r>
      <w:r w:rsidRPr="002D5473">
        <w:rPr>
          <w:i/>
        </w:rPr>
        <w:t>I</w:t>
      </w:r>
      <w:r w:rsidRPr="002D5473">
        <w:rPr>
          <w:i/>
          <w:vertAlign w:val="subscript"/>
        </w:rPr>
        <w:t>B</w:t>
      </w:r>
      <w:r>
        <w:t>” and “</w:t>
      </w:r>
      <w:r w:rsidRPr="002D5473">
        <w:rPr>
          <w:i/>
        </w:rPr>
        <w:t>V</w:t>
      </w:r>
      <w:r>
        <w:t>” into external EC-ID value “Z”.</w:t>
      </w:r>
    </w:p>
    <w:p w:rsidR="001C20B4" w:rsidRDefault="001C20B4" w:rsidP="001C20B4"/>
    <w:p w:rsidR="001C20B4" w:rsidRDefault="001B4E00" w:rsidP="001C20B4">
      <w:pPr>
        <w:pStyle w:val="Figure"/>
      </w:pPr>
      <w:r>
        <w:object w:dxaOrig="10215" w:dyaOrig="10441">
          <v:shape id="_x0000_i1068" type="#_x0000_t75" style="width:377.25pt;height:385.5pt" o:ole="">
            <v:imagedata r:id="rId94" o:title=""/>
          </v:shape>
          <o:OLEObject Type="Embed" ProgID="Designer.Drawing.8" ShapeID="_x0000_i1068" DrawAspect="Content" ObjectID="_1409574461" r:id="rId95"/>
        </w:object>
      </w:r>
    </w:p>
    <w:p w:rsidR="001C20B4" w:rsidRPr="00690D65" w:rsidRDefault="001C20B4" w:rsidP="001C20B4">
      <w:pPr>
        <w:pStyle w:val="FigureNotitle"/>
      </w:pPr>
      <w:r>
        <w:t xml:space="preserve">Figure </w:t>
      </w:r>
      <w:r w:rsidR="001B4E00">
        <w:t>I.</w:t>
      </w:r>
      <w:r>
        <w:t xml:space="preserve">11 – Hybrid MP2MP Ethernet Connection example </w:t>
      </w:r>
    </w:p>
    <w:p w:rsidR="001C20B4" w:rsidRDefault="001C20B4" w:rsidP="001C20B4"/>
    <w:p w:rsidR="001C20B4" w:rsidRDefault="001C20B4" w:rsidP="001C20B4">
      <w:r>
        <w:t>It is noted that the hybrid MP2MP EC is supported by a single external EC-ID value on each Ethernet link, e.g. “P” on the Ethernet link between nodes B1 and B2.</w:t>
      </w:r>
    </w:p>
    <w:p w:rsidR="001C20B4" w:rsidRDefault="001C20B4" w:rsidP="001C20B4">
      <w:r>
        <w:t>It is also noted that each node in this example operates with one, two or three internal EC-ID values to support this hybrid MP2MP EC; i.e. “</w:t>
      </w:r>
      <w:r w:rsidRPr="002D5473">
        <w:rPr>
          <w:i/>
        </w:rPr>
        <w:t>V</w:t>
      </w:r>
      <w:r>
        <w:t>” in node B6, “</w:t>
      </w:r>
      <w:r w:rsidRPr="002D5473">
        <w:rPr>
          <w:i/>
        </w:rPr>
        <w:t>I</w:t>
      </w:r>
      <w:r>
        <w:t>” and “</w:t>
      </w:r>
      <w:r w:rsidRPr="002D5473">
        <w:rPr>
          <w:i/>
        </w:rPr>
        <w:t>V</w:t>
      </w:r>
      <w:r>
        <w:t>” in nodes B1, B3, B4 and B5 and “</w:t>
      </w:r>
      <w:r w:rsidRPr="002D5473">
        <w:rPr>
          <w:i/>
        </w:rPr>
        <w:t>I</w:t>
      </w:r>
      <w:r w:rsidRPr="002D5473">
        <w:rPr>
          <w:i/>
          <w:vertAlign w:val="subscript"/>
        </w:rPr>
        <w:t>A</w:t>
      </w:r>
      <w:r>
        <w:t>”, “</w:t>
      </w:r>
      <w:r w:rsidRPr="002D5473">
        <w:rPr>
          <w:i/>
        </w:rPr>
        <w:t>I</w:t>
      </w:r>
      <w:r w:rsidRPr="002D5473">
        <w:rPr>
          <w:i/>
          <w:vertAlign w:val="subscript"/>
        </w:rPr>
        <w:t>B</w:t>
      </w:r>
      <w:r>
        <w:t>” and “</w:t>
      </w:r>
      <w:r w:rsidRPr="002D5473">
        <w:rPr>
          <w:i/>
        </w:rPr>
        <w:t>V</w:t>
      </w:r>
      <w:r>
        <w:t>” in node B2. In general, a node in a MP2MP EC will deploy N+1 internal EC-IDs to support a MP2MP EC, with N representing the number of VPLS-style Ethernet Sub Network Connections ending in the node (B6: N=0, B1,B3,B4,B5: N=1, B2: N=2).</w:t>
      </w:r>
    </w:p>
    <w:p w:rsidR="001C20B4" w:rsidRDefault="001C20B4" w:rsidP="001C20B4">
      <w:r>
        <w:t>A node supporting the MP2MP EC with a single internal EC-ID value deploys one ETH Flow Forwarding process (</w:t>
      </w:r>
      <w:proofErr w:type="gramStart"/>
      <w:r>
        <w:t>FF(</w:t>
      </w:r>
      <w:proofErr w:type="gramEnd"/>
      <w:r>
        <w:t xml:space="preserve">V)) operating in Independent VLAN Learning (IVL) mode. </w:t>
      </w:r>
    </w:p>
    <w:p w:rsidR="001C20B4" w:rsidRDefault="001C20B4" w:rsidP="001C20B4">
      <w:r>
        <w:t>A node supporting the MP2MP EC with two internal EC-ID values deploys two ETH Flow Forwarding processes (</w:t>
      </w:r>
      <w:proofErr w:type="gramStart"/>
      <w:r>
        <w:t>FF(</w:t>
      </w:r>
      <w:proofErr w:type="gramEnd"/>
      <w:r>
        <w:t xml:space="preserve">I), FF(V)) as illustrated in Figure </w:t>
      </w:r>
      <w:r w:rsidR="001B4E00">
        <w:t>I.</w:t>
      </w:r>
      <w:r>
        <w:t xml:space="preserve">10. Those two ETH FF processes are operated in Shared VLAN Learning (SVL) mode to support the connectivity of this MP2MP EC. These two ETH FF processes are connected with the ETH adaptation function as illustrated in Figure </w:t>
      </w:r>
      <w:r w:rsidR="001B4E00">
        <w:t>I.</w:t>
      </w:r>
      <w:r>
        <w:t xml:space="preserve">10. The adaptation function associated with port P10 receives ETH traffic units from the Ethernet link with an EC-ID value “A” and forwards those traffic units to the ETH </w:t>
      </w:r>
      <w:proofErr w:type="gramStart"/>
      <w:r>
        <w:t>FF(</w:t>
      </w:r>
      <w:proofErr w:type="gramEnd"/>
      <w:r>
        <w:t xml:space="preserve">V) process. Vice versa, this adaptation function receives traffic units from the ETH </w:t>
      </w:r>
      <w:proofErr w:type="gramStart"/>
      <w:r>
        <w:t>FF(</w:t>
      </w:r>
      <w:proofErr w:type="gramEnd"/>
      <w:r>
        <w:t xml:space="preserve">V) and FF(I) processes and forwards those traffic units to the Ethernet link with an EC-ID value of “A”. The adaptation </w:t>
      </w:r>
      <w:r>
        <w:lastRenderedPageBreak/>
        <w:t xml:space="preserve">function associated with port P12 receives ETH traffic units from the Ethernet link with an EC-ID value “P” and forwards those traffic units to the ETH </w:t>
      </w:r>
      <w:proofErr w:type="gramStart"/>
      <w:r>
        <w:t>FF(</w:t>
      </w:r>
      <w:proofErr w:type="gramEnd"/>
      <w:r>
        <w:t xml:space="preserve">I) process. Vice versa, this adaptation function receives traffic units from the ETH </w:t>
      </w:r>
      <w:proofErr w:type="gramStart"/>
      <w:r>
        <w:t>FF(</w:t>
      </w:r>
      <w:proofErr w:type="gramEnd"/>
      <w:r>
        <w:t xml:space="preserve">V) process and forwards those traffic units to the Ethernet link with an EC-ID value of “P”. ETH TCM MEP and MIP functions operate with those internal EC-ID values </w:t>
      </w:r>
      <w:proofErr w:type="gramStart"/>
      <w:r>
        <w:t>I</w:t>
      </w:r>
      <w:proofErr w:type="gramEnd"/>
      <w:r>
        <w:t xml:space="preserve"> and V.</w:t>
      </w:r>
    </w:p>
    <w:p w:rsidR="001C20B4" w:rsidRDefault="001C20B4" w:rsidP="001C20B4">
      <w:r>
        <w:t>A node supporting the MP2MP EC with three internal EC-ID values deploys three ETH Flow Forwarding processes (</w:t>
      </w:r>
      <w:proofErr w:type="gramStart"/>
      <w:r>
        <w:t>FF(</w:t>
      </w:r>
      <w:proofErr w:type="gramEnd"/>
      <w:r>
        <w:t>I</w:t>
      </w:r>
      <w:r>
        <w:rPr>
          <w:vertAlign w:val="subscript"/>
        </w:rPr>
        <w:t>A</w:t>
      </w:r>
      <w:r>
        <w:t>), FF(I</w:t>
      </w:r>
      <w:r>
        <w:rPr>
          <w:vertAlign w:val="subscript"/>
        </w:rPr>
        <w:t>B</w:t>
      </w:r>
      <w:r>
        <w:t xml:space="preserve">), FF(V)) as illustrated in Figure </w:t>
      </w:r>
      <w:r w:rsidR="001B4E00">
        <w:t>I.</w:t>
      </w:r>
      <w:r>
        <w:t xml:space="preserve">12. Those three ETH FF processes are operated in Shared VLAN Learning (SVL) mode to support the connectivity of this MP2MP EC. These three ETH FF processes are connected with the ETH adaptation function as illustrated in Figure </w:t>
      </w:r>
      <w:r w:rsidR="001B4E00">
        <w:t>I</w:t>
      </w:r>
      <w:r>
        <w:t>.12.</w:t>
      </w:r>
    </w:p>
    <w:p w:rsidR="001C20B4" w:rsidRDefault="00AD1623" w:rsidP="001C20B4">
      <w:pPr>
        <w:pStyle w:val="Figure"/>
      </w:pPr>
      <w:r>
        <w:object w:dxaOrig="16623" w:dyaOrig="6759">
          <v:shape id="_x0000_i1069" type="#_x0000_t75" style="width:477pt;height:195pt" o:ole="">
            <v:imagedata r:id="rId96" o:title=""/>
          </v:shape>
          <o:OLEObject Type="Embed" ProgID="Designer.Drawing.8" ShapeID="_x0000_i1069" DrawAspect="Content" ObjectID="_1409574462" r:id="rId97"/>
        </w:object>
      </w:r>
    </w:p>
    <w:p w:rsidR="001C20B4" w:rsidRPr="00690D65" w:rsidRDefault="001C20B4" w:rsidP="001C20B4">
      <w:pPr>
        <w:pStyle w:val="FigureNotitle"/>
      </w:pPr>
      <w:r>
        <w:t xml:space="preserve">Figure </w:t>
      </w:r>
      <w:r w:rsidR="001B4E00">
        <w:t>I</w:t>
      </w:r>
      <w:r>
        <w:t xml:space="preserve">.12 – Hybrid MP2MP Ethernet Connection configuration details in Bridge 2 of Figure </w:t>
      </w:r>
      <w:r w:rsidR="001B4E00">
        <w:t>I.</w:t>
      </w:r>
      <w:r>
        <w:t>11</w:t>
      </w:r>
    </w:p>
    <w:p w:rsidR="00DA7E08" w:rsidRDefault="00DA7E08" w:rsidP="001C20B4"/>
    <w:p w:rsidR="001B4E00" w:rsidRPr="00EB39E3" w:rsidRDefault="001B4E00" w:rsidP="001B4E00">
      <w:pPr>
        <w:pStyle w:val="AppendixNotitle"/>
        <w:pageBreakBefore/>
      </w:pPr>
      <w:bookmarkStart w:id="271" w:name="_Toc335753807"/>
      <w:r w:rsidRPr="00EB39E3">
        <w:lastRenderedPageBreak/>
        <w:t>Appendix I</w:t>
      </w:r>
      <w:r>
        <w:t>I</w:t>
      </w:r>
      <w:r w:rsidRPr="00EB39E3">
        <w:br/>
      </w:r>
      <w:r w:rsidRPr="00EB39E3">
        <w:br/>
      </w:r>
      <w:r w:rsidR="00325DD4">
        <w:t xml:space="preserve">Relationship between G.8012.1 Ethernet Connection Types and </w:t>
      </w:r>
      <w:r w:rsidRPr="00EB39E3">
        <w:t>MEF Ethernet Connection Types</w:t>
      </w:r>
      <w:bookmarkEnd w:id="271"/>
    </w:p>
    <w:p w:rsidR="001B4E00" w:rsidRPr="00EB39E3" w:rsidRDefault="001B4E00" w:rsidP="001B4E00">
      <w:pPr>
        <w:jc w:val="center"/>
      </w:pPr>
      <w:r w:rsidRPr="00EB39E3">
        <w:t>(This appendix does not form an integral part of this Recommendation)</w:t>
      </w:r>
      <w:r w:rsidRPr="00EB39E3">
        <w:br/>
      </w:r>
    </w:p>
    <w:p w:rsidR="00583FD2" w:rsidRDefault="00325DD4">
      <w:pPr>
        <w:pStyle w:val="Heading2"/>
        <w:rPr>
          <w:lang w:eastAsia="zh-CN"/>
        </w:rPr>
      </w:pPr>
      <w:bookmarkStart w:id="272" w:name="_Toc335753808"/>
      <w:bookmarkStart w:id="273" w:name="_Toc320623040"/>
      <w:r>
        <w:rPr>
          <w:lang w:eastAsia="zh-CN"/>
        </w:rPr>
        <w:t>II.1</w:t>
      </w:r>
      <w:r>
        <w:rPr>
          <w:lang w:eastAsia="zh-CN"/>
        </w:rPr>
        <w:tab/>
        <w:t>Introduction</w:t>
      </w:r>
      <w:bookmarkEnd w:id="272"/>
    </w:p>
    <w:bookmarkEnd w:id="273"/>
    <w:p w:rsidR="001B4E00" w:rsidRPr="00325DD4" w:rsidRDefault="00243660" w:rsidP="00325DD4">
      <w:pPr>
        <w:rPr>
          <w:u w:val="single"/>
          <w:lang w:val="en-US" w:eastAsia="zh-CN"/>
        </w:rPr>
      </w:pPr>
      <w:r w:rsidRPr="00243660">
        <w:rPr>
          <w:u w:val="single"/>
          <w:lang w:val="en-US" w:eastAsia="zh-CN"/>
        </w:rPr>
        <w:t xml:space="preserve">EC, ECS </w:t>
      </w:r>
    </w:p>
    <w:p w:rsidR="001B4E00" w:rsidRPr="005B48AC" w:rsidRDefault="001B4E00" w:rsidP="00325DD4">
      <w:pPr>
        <w:rPr>
          <w:lang w:eastAsia="zh-CN"/>
        </w:rPr>
      </w:pPr>
      <w:r>
        <w:rPr>
          <w:lang w:eastAsia="zh-CN"/>
        </w:rPr>
        <w:t>R</w:t>
      </w:r>
      <w:r>
        <w:rPr>
          <w:rFonts w:hint="eastAsia"/>
          <w:lang w:eastAsia="zh-CN"/>
        </w:rPr>
        <w:t>egarding the</w:t>
      </w:r>
      <w:r w:rsidRPr="005B48AC">
        <w:rPr>
          <w:lang w:eastAsia="zh-CN"/>
        </w:rPr>
        <w:t xml:space="preserve"> EC Roles</w:t>
      </w:r>
      <w:r>
        <w:rPr>
          <w:rFonts w:hint="eastAsia"/>
          <w:lang w:eastAsia="zh-CN"/>
        </w:rPr>
        <w:t xml:space="preserve"> in CEN, three </w:t>
      </w:r>
      <w:r>
        <w:rPr>
          <w:lang w:eastAsia="zh-CN"/>
        </w:rPr>
        <w:t>kinds</w:t>
      </w:r>
      <w:r>
        <w:rPr>
          <w:rFonts w:hint="eastAsia"/>
          <w:lang w:eastAsia="zh-CN"/>
        </w:rPr>
        <w:t xml:space="preserve"> of ECs are defined in MEF12.1</w:t>
      </w:r>
      <w:r w:rsidRPr="005B48AC">
        <w:rPr>
          <w:lang w:eastAsia="zh-CN"/>
        </w:rPr>
        <w:t xml:space="preserve">: </w:t>
      </w:r>
    </w:p>
    <w:p w:rsidR="001B4E00" w:rsidRPr="005B48AC" w:rsidRDefault="001B4E00" w:rsidP="00325DD4">
      <w:pPr>
        <w:rPr>
          <w:lang w:eastAsia="zh-CN"/>
        </w:rPr>
      </w:pPr>
      <w:proofErr w:type="gramStart"/>
      <w:r w:rsidRPr="009A059B">
        <w:rPr>
          <w:b/>
          <w:lang w:eastAsia="zh-CN"/>
        </w:rPr>
        <w:t>Subscriber EC (S-EC)</w:t>
      </w:r>
      <w:r w:rsidRPr="005B48AC">
        <w:rPr>
          <w:lang w:eastAsia="zh-CN"/>
        </w:rPr>
        <w:t>.</w:t>
      </w:r>
      <w:proofErr w:type="gramEnd"/>
      <w:r>
        <w:rPr>
          <w:lang w:eastAsia="zh-CN"/>
        </w:rPr>
        <w:t xml:space="preserve"> </w:t>
      </w:r>
      <w:proofErr w:type="gramStart"/>
      <w:r w:rsidRPr="009A059B">
        <w:rPr>
          <w:b/>
          <w:lang w:eastAsia="zh-CN"/>
        </w:rPr>
        <w:t>Operator EC (</w:t>
      </w:r>
      <w:r w:rsidRPr="009A059B">
        <w:rPr>
          <w:rFonts w:hint="eastAsia"/>
          <w:b/>
          <w:lang w:eastAsia="zh-CN"/>
        </w:rPr>
        <w:t>O</w:t>
      </w:r>
      <w:r w:rsidRPr="009A059B">
        <w:rPr>
          <w:b/>
          <w:lang w:eastAsia="zh-CN"/>
        </w:rPr>
        <w:t>-EC) Service Provider EC (SP-EC)</w:t>
      </w:r>
      <w:r w:rsidRPr="005B48AC">
        <w:rPr>
          <w:lang w:eastAsia="zh-CN"/>
        </w:rPr>
        <w:t>.</w:t>
      </w:r>
      <w:proofErr w:type="gramEnd"/>
    </w:p>
    <w:p w:rsidR="001B4E00" w:rsidRPr="00325DD4" w:rsidRDefault="00243660" w:rsidP="00325DD4">
      <w:pPr>
        <w:rPr>
          <w:u w:val="single"/>
          <w:lang w:eastAsia="zh-CN"/>
        </w:rPr>
      </w:pPr>
      <w:proofErr w:type="gramStart"/>
      <w:r w:rsidRPr="00243660">
        <w:rPr>
          <w:u w:val="single"/>
          <w:lang w:eastAsia="zh-CN"/>
        </w:rPr>
        <w:t>EVC.</w:t>
      </w:r>
      <w:proofErr w:type="gramEnd"/>
      <w:r w:rsidRPr="00243660">
        <w:rPr>
          <w:u w:val="single"/>
          <w:lang w:eastAsia="zh-CN"/>
        </w:rPr>
        <w:t xml:space="preserve"> OVC </w:t>
      </w:r>
    </w:p>
    <w:p w:rsidR="001B4E00" w:rsidRPr="008D4326" w:rsidRDefault="001B4E00" w:rsidP="00325DD4">
      <w:pPr>
        <w:rPr>
          <w:lang w:eastAsia="zh-CN"/>
        </w:rPr>
      </w:pPr>
      <w:r w:rsidRPr="008D4326">
        <w:rPr>
          <w:lang w:eastAsia="zh-CN"/>
        </w:rPr>
        <w:t>The relationship between an EVC, its associated Subscriber EC(s), Operator EC(s), Service Provider EC and any underlying OVC(s) is illustrated in</w:t>
      </w:r>
      <w:r w:rsidRPr="008D4326">
        <w:rPr>
          <w:rFonts w:hint="eastAsia"/>
          <w:lang w:eastAsia="zh-CN"/>
        </w:rPr>
        <w:t xml:space="preserve"> </w:t>
      </w:r>
      <w:r w:rsidRPr="008D4326">
        <w:rPr>
          <w:lang w:eastAsia="zh-CN"/>
        </w:rPr>
        <w:t>Figure 10</w:t>
      </w:r>
      <w:r w:rsidR="00C75BEA">
        <w:rPr>
          <w:lang w:eastAsia="zh-CN"/>
        </w:rPr>
        <w:t xml:space="preserve"> of [</w:t>
      </w:r>
      <w:proofErr w:type="spellStart"/>
      <w:r w:rsidR="00C75BEA">
        <w:rPr>
          <w:lang w:eastAsia="zh-CN"/>
        </w:rPr>
        <w:t>b</w:t>
      </w:r>
      <w:proofErr w:type="spellEnd"/>
      <w:r w:rsidR="00C75BEA">
        <w:rPr>
          <w:lang w:eastAsia="zh-CN"/>
        </w:rPr>
        <w:t>-</w:t>
      </w:r>
      <w:r w:rsidRPr="008D4326">
        <w:rPr>
          <w:rFonts w:hint="eastAsia"/>
          <w:lang w:eastAsia="zh-CN"/>
        </w:rPr>
        <w:t>MEF</w:t>
      </w:r>
      <w:r w:rsidR="00C75BEA">
        <w:rPr>
          <w:lang w:eastAsia="zh-CN"/>
        </w:rPr>
        <w:t xml:space="preserve"> </w:t>
      </w:r>
      <w:r w:rsidRPr="008D4326">
        <w:rPr>
          <w:rFonts w:hint="eastAsia"/>
          <w:lang w:eastAsia="zh-CN"/>
        </w:rPr>
        <w:t>12.1</w:t>
      </w:r>
      <w:r w:rsidR="00C75BEA">
        <w:rPr>
          <w:lang w:eastAsia="zh-CN"/>
        </w:rPr>
        <w:t>]</w:t>
      </w:r>
      <w:r>
        <w:rPr>
          <w:rFonts w:hint="eastAsia"/>
          <w:lang w:eastAsia="zh-CN"/>
        </w:rPr>
        <w:t>.</w:t>
      </w:r>
    </w:p>
    <w:p w:rsidR="001B4E00" w:rsidRDefault="001B4E00" w:rsidP="00325DD4">
      <w:pPr>
        <w:rPr>
          <w:lang w:eastAsia="zh-CN"/>
        </w:rPr>
      </w:pPr>
      <w:r>
        <w:rPr>
          <w:lang w:eastAsia="zh-CN"/>
        </w:rPr>
        <w:t xml:space="preserve">MEF defines the following EC types in </w:t>
      </w:r>
      <w:r w:rsidR="00C75BEA">
        <w:rPr>
          <w:lang w:eastAsia="zh-CN"/>
        </w:rPr>
        <w:t>[</w:t>
      </w:r>
      <w:proofErr w:type="spellStart"/>
      <w:r w:rsidR="00C75BEA">
        <w:rPr>
          <w:lang w:eastAsia="zh-CN"/>
        </w:rPr>
        <w:t>b</w:t>
      </w:r>
      <w:proofErr w:type="spellEnd"/>
      <w:r w:rsidR="00C75BEA">
        <w:rPr>
          <w:lang w:eastAsia="zh-CN"/>
        </w:rPr>
        <w:t>-</w:t>
      </w:r>
      <w:r>
        <w:rPr>
          <w:lang w:eastAsia="zh-CN"/>
        </w:rPr>
        <w:t>MEF</w:t>
      </w:r>
      <w:r w:rsidR="00C75BEA">
        <w:rPr>
          <w:lang w:eastAsia="zh-CN"/>
        </w:rPr>
        <w:t xml:space="preserve"> </w:t>
      </w:r>
      <w:r>
        <w:rPr>
          <w:lang w:eastAsia="zh-CN"/>
        </w:rPr>
        <w:t>12.1</w:t>
      </w:r>
      <w:r w:rsidR="00C75BEA">
        <w:rPr>
          <w:lang w:eastAsia="zh-CN"/>
        </w:rPr>
        <w:t>]</w:t>
      </w:r>
      <w:r>
        <w:rPr>
          <w:lang w:eastAsia="zh-CN"/>
        </w:rPr>
        <w:t>:</w:t>
      </w:r>
    </w:p>
    <w:p w:rsidR="001B4E00" w:rsidRDefault="001B4E00" w:rsidP="00325DD4">
      <w:pPr>
        <w:pStyle w:val="enumlev1"/>
        <w:rPr>
          <w:lang w:eastAsia="zh-CN"/>
        </w:rPr>
      </w:pPr>
      <w:r>
        <w:rPr>
          <w:b/>
          <w:lang w:eastAsia="zh-CN"/>
        </w:rPr>
        <w:t>-</w:t>
      </w:r>
      <w:r>
        <w:rPr>
          <w:b/>
          <w:lang w:eastAsia="zh-CN"/>
        </w:rPr>
        <w:tab/>
      </w:r>
      <w:r w:rsidRPr="004809F6">
        <w:rPr>
          <w:b/>
          <w:lang w:eastAsia="zh-CN"/>
        </w:rPr>
        <w:t>Point-to-Point ECs</w:t>
      </w:r>
      <w:r>
        <w:rPr>
          <w:lang w:eastAsia="zh-CN"/>
        </w:rPr>
        <w:t xml:space="preserve">, </w:t>
      </w:r>
      <w:r w:rsidRPr="004809F6">
        <w:rPr>
          <w:b/>
          <w:lang w:eastAsia="zh-CN"/>
        </w:rPr>
        <w:t>Multipoint ECs</w:t>
      </w:r>
      <w:r>
        <w:rPr>
          <w:b/>
          <w:lang w:eastAsia="zh-CN"/>
        </w:rPr>
        <w:t xml:space="preserve">, </w:t>
      </w:r>
      <w:r w:rsidRPr="004809F6">
        <w:rPr>
          <w:b/>
          <w:lang w:eastAsia="zh-CN"/>
        </w:rPr>
        <w:t>Rooted Multipoint ECs</w:t>
      </w:r>
      <w:r w:rsidRPr="004809F6">
        <w:t xml:space="preserve"> </w:t>
      </w:r>
    </w:p>
    <w:p w:rsidR="001B4E00" w:rsidRDefault="001B4E00" w:rsidP="00325DD4">
      <w:pPr>
        <w:pStyle w:val="enumlev1"/>
        <w:rPr>
          <w:lang w:eastAsia="zh-CN"/>
        </w:rPr>
      </w:pPr>
      <w:r>
        <w:rPr>
          <w:b/>
          <w:lang w:eastAsia="zh-CN"/>
        </w:rPr>
        <w:t>-</w:t>
      </w:r>
      <w:r>
        <w:rPr>
          <w:b/>
          <w:lang w:eastAsia="zh-CN"/>
        </w:rPr>
        <w:tab/>
      </w:r>
      <w:r w:rsidRPr="00944BA7">
        <w:rPr>
          <w:b/>
          <w:lang w:eastAsia="zh-CN"/>
        </w:rPr>
        <w:t>Hairpin ECs</w:t>
      </w:r>
      <w:r>
        <w:rPr>
          <w:rFonts w:hint="eastAsia"/>
          <w:lang w:eastAsia="zh-CN"/>
        </w:rPr>
        <w:t xml:space="preserve"> </w:t>
      </w:r>
    </w:p>
    <w:p w:rsidR="001B4E00" w:rsidRPr="00B54ABE" w:rsidRDefault="001B4E00" w:rsidP="00325DD4">
      <w:pPr>
        <w:pStyle w:val="enumlev1"/>
        <w:rPr>
          <w:lang w:val="fr-CH" w:eastAsia="zh-CN"/>
        </w:rPr>
      </w:pPr>
      <w:r w:rsidRPr="00B54ABE">
        <w:rPr>
          <w:b/>
          <w:lang w:val="fr-CH" w:eastAsia="zh-CN"/>
        </w:rPr>
        <w:t xml:space="preserve">- </w:t>
      </w:r>
      <w:r w:rsidRPr="00B54ABE">
        <w:rPr>
          <w:b/>
          <w:lang w:val="fr-CH" w:eastAsia="zh-CN"/>
        </w:rPr>
        <w:tab/>
        <w:t xml:space="preserve">Tunnel ECs, Tunnel-1 service, </w:t>
      </w:r>
      <w:r w:rsidRPr="00B54ABE">
        <w:rPr>
          <w:b/>
          <w:lang w:val="fr-CH" w:eastAsia="zh-CN"/>
        </w:rPr>
        <w:tab/>
        <w:t>Tunnel-2 service:</w:t>
      </w:r>
      <w:r w:rsidRPr="00B54ABE">
        <w:rPr>
          <w:lang w:val="fr-CH" w:eastAsia="zh-CN"/>
        </w:rPr>
        <w:t xml:space="preserve">   </w:t>
      </w:r>
    </w:p>
    <w:p w:rsidR="001B4E00" w:rsidRDefault="001B4E00" w:rsidP="00325DD4">
      <w:pPr>
        <w:rPr>
          <w:lang w:eastAsia="zh-CN"/>
        </w:rPr>
      </w:pPr>
      <w:r>
        <w:rPr>
          <w:lang w:eastAsia="zh-CN"/>
        </w:rPr>
        <w:t xml:space="preserve">In </w:t>
      </w:r>
      <w:r w:rsidR="00C75BEA">
        <w:rPr>
          <w:lang w:eastAsia="zh-CN"/>
        </w:rPr>
        <w:t>[</w:t>
      </w:r>
      <w:proofErr w:type="spellStart"/>
      <w:r w:rsidR="00C75BEA">
        <w:rPr>
          <w:lang w:eastAsia="zh-CN"/>
        </w:rPr>
        <w:t>b</w:t>
      </w:r>
      <w:proofErr w:type="spellEnd"/>
      <w:r w:rsidR="00C75BEA">
        <w:rPr>
          <w:lang w:eastAsia="zh-CN"/>
        </w:rPr>
        <w:t>-</w:t>
      </w:r>
      <w:r>
        <w:rPr>
          <w:rFonts w:hint="eastAsia"/>
          <w:lang w:eastAsia="zh-CN"/>
        </w:rPr>
        <w:t>MEF</w:t>
      </w:r>
      <w:r w:rsidR="00C75BEA">
        <w:rPr>
          <w:lang w:eastAsia="zh-CN"/>
        </w:rPr>
        <w:t xml:space="preserve"> </w:t>
      </w:r>
      <w:r>
        <w:rPr>
          <w:rFonts w:hint="eastAsia"/>
          <w:lang w:eastAsia="zh-CN"/>
        </w:rPr>
        <w:t>12.1</w:t>
      </w:r>
      <w:r>
        <w:rPr>
          <w:lang w:eastAsia="zh-CN"/>
        </w:rPr>
        <w:t>.1</w:t>
      </w:r>
      <w:r w:rsidR="00C75BEA">
        <w:rPr>
          <w:lang w:eastAsia="zh-CN"/>
        </w:rPr>
        <w:t>]</w:t>
      </w:r>
      <w:r>
        <w:rPr>
          <w:rFonts w:hint="eastAsia"/>
          <w:lang w:eastAsia="zh-CN"/>
        </w:rPr>
        <w:t>,</w:t>
      </w:r>
      <w:r>
        <w:rPr>
          <w:lang w:eastAsia="zh-CN"/>
        </w:rPr>
        <w:t xml:space="preserve"> the following EC constructs that may be used by Network</w:t>
      </w:r>
      <w:r>
        <w:rPr>
          <w:rFonts w:hint="eastAsia"/>
          <w:lang w:eastAsia="zh-CN"/>
        </w:rPr>
        <w:t xml:space="preserve"> </w:t>
      </w:r>
      <w:r>
        <w:rPr>
          <w:lang w:eastAsia="zh-CN"/>
        </w:rPr>
        <w:t xml:space="preserve">Operators and Service Providers to instantiate Operator and Service Provider ECs over </w:t>
      </w:r>
      <w:proofErr w:type="spellStart"/>
      <w:r>
        <w:rPr>
          <w:lang w:eastAsia="zh-CN"/>
        </w:rPr>
        <w:t>CENs</w:t>
      </w:r>
      <w:proofErr w:type="spellEnd"/>
      <w:r>
        <w:rPr>
          <w:rFonts w:hint="eastAsia"/>
          <w:lang w:eastAsia="zh-CN"/>
        </w:rPr>
        <w:t xml:space="preserve"> are defined</w:t>
      </w:r>
      <w:r w:rsidRPr="005B48AC">
        <w:rPr>
          <w:lang w:eastAsia="zh-CN"/>
        </w:rPr>
        <w:t>:</w:t>
      </w:r>
      <w:r>
        <w:rPr>
          <w:lang w:eastAsia="zh-CN"/>
        </w:rPr>
        <w:t xml:space="preserve"> </w:t>
      </w:r>
    </w:p>
    <w:p w:rsidR="001B4E00" w:rsidRDefault="001B4E00" w:rsidP="00325DD4">
      <w:pPr>
        <w:rPr>
          <w:lang w:eastAsia="zh-CN"/>
        </w:rPr>
      </w:pPr>
      <w:r>
        <w:rPr>
          <w:lang w:eastAsia="zh-CN"/>
        </w:rPr>
        <w:t xml:space="preserve">MEF defines the following EC types in </w:t>
      </w:r>
      <w:r w:rsidR="00C75BEA">
        <w:rPr>
          <w:lang w:eastAsia="zh-CN"/>
        </w:rPr>
        <w:t>[</w:t>
      </w:r>
      <w:proofErr w:type="spellStart"/>
      <w:r w:rsidR="00C75BEA">
        <w:rPr>
          <w:lang w:eastAsia="zh-CN"/>
        </w:rPr>
        <w:t>b</w:t>
      </w:r>
      <w:proofErr w:type="spellEnd"/>
      <w:r w:rsidR="00C75BEA">
        <w:rPr>
          <w:lang w:eastAsia="zh-CN"/>
        </w:rPr>
        <w:t>-</w:t>
      </w:r>
      <w:r>
        <w:rPr>
          <w:lang w:eastAsia="zh-CN"/>
        </w:rPr>
        <w:t>MEF</w:t>
      </w:r>
      <w:r w:rsidR="00C75BEA">
        <w:rPr>
          <w:lang w:eastAsia="zh-CN"/>
        </w:rPr>
        <w:t xml:space="preserve"> </w:t>
      </w:r>
      <w:r>
        <w:rPr>
          <w:lang w:eastAsia="zh-CN"/>
        </w:rPr>
        <w:t>12.1.1</w:t>
      </w:r>
      <w:r w:rsidR="00C75BEA">
        <w:rPr>
          <w:lang w:eastAsia="zh-CN"/>
        </w:rPr>
        <w:t>]</w:t>
      </w:r>
      <w:r>
        <w:rPr>
          <w:lang w:eastAsia="zh-CN"/>
        </w:rPr>
        <w:t>:</w:t>
      </w:r>
    </w:p>
    <w:p w:rsidR="001B4E00" w:rsidRPr="000D3761" w:rsidRDefault="001B4E00" w:rsidP="00325DD4">
      <w:pPr>
        <w:pStyle w:val="enumlev1"/>
        <w:rPr>
          <w:lang w:eastAsia="zh-CN"/>
        </w:rPr>
      </w:pPr>
      <w:r w:rsidRPr="000D3761">
        <w:rPr>
          <w:b/>
          <w:lang w:eastAsia="zh-CN"/>
        </w:rPr>
        <w:t>-</w:t>
      </w:r>
      <w:r w:rsidRPr="000D3761">
        <w:rPr>
          <w:b/>
          <w:lang w:eastAsia="zh-CN"/>
        </w:rPr>
        <w:tab/>
        <w:t>UNI Tunnel Access</w:t>
      </w:r>
      <w:r>
        <w:rPr>
          <w:b/>
          <w:lang w:eastAsia="zh-CN"/>
        </w:rPr>
        <w:t xml:space="preserve"> (UTA) SP-</w:t>
      </w:r>
      <w:r w:rsidRPr="000D3761">
        <w:rPr>
          <w:b/>
          <w:lang w:eastAsia="zh-CN"/>
        </w:rPr>
        <w:t>EC</w:t>
      </w:r>
      <w:r>
        <w:rPr>
          <w:b/>
          <w:lang w:eastAsia="zh-CN"/>
        </w:rPr>
        <w:t xml:space="preserve">, </w:t>
      </w:r>
      <w:r w:rsidRPr="000D3761">
        <w:rPr>
          <w:b/>
          <w:lang w:eastAsia="zh-CN"/>
        </w:rPr>
        <w:t xml:space="preserve">H-NID Service </w:t>
      </w:r>
      <w:r>
        <w:rPr>
          <w:b/>
          <w:lang w:eastAsia="zh-CN"/>
        </w:rPr>
        <w:t>(HNS) SP-</w:t>
      </w:r>
      <w:r w:rsidRPr="000D3761">
        <w:rPr>
          <w:b/>
          <w:lang w:eastAsia="zh-CN"/>
        </w:rPr>
        <w:t>EC</w:t>
      </w:r>
      <w:r w:rsidRPr="000D3761">
        <w:rPr>
          <w:rFonts w:hint="eastAsia"/>
          <w:b/>
          <w:lang w:eastAsia="zh-CN"/>
        </w:rPr>
        <w:t>:</w:t>
      </w:r>
      <w:r w:rsidRPr="000D3761">
        <w:rPr>
          <w:rFonts w:hint="eastAsia"/>
          <w:lang w:eastAsia="zh-CN"/>
        </w:rPr>
        <w:t xml:space="preserve"> </w:t>
      </w:r>
    </w:p>
    <w:p w:rsidR="001B4E00" w:rsidRDefault="001B4E00" w:rsidP="00325DD4">
      <w:pPr>
        <w:pStyle w:val="enumlev1"/>
        <w:rPr>
          <w:lang w:eastAsia="zh-CN"/>
        </w:rPr>
      </w:pPr>
      <w:r w:rsidRPr="000D3761">
        <w:rPr>
          <w:b/>
          <w:lang w:eastAsia="zh-CN"/>
        </w:rPr>
        <w:t>-</w:t>
      </w:r>
      <w:r>
        <w:rPr>
          <w:b/>
          <w:lang w:eastAsia="zh-CN"/>
        </w:rPr>
        <w:tab/>
        <w:t xml:space="preserve">Remote Management Interface (RMI) EC, NID </w:t>
      </w:r>
      <w:r w:rsidRPr="000D3761">
        <w:rPr>
          <w:b/>
          <w:lang w:eastAsia="zh-CN"/>
        </w:rPr>
        <w:t xml:space="preserve">Management </w:t>
      </w:r>
      <w:r>
        <w:rPr>
          <w:b/>
          <w:lang w:eastAsia="zh-CN"/>
        </w:rPr>
        <w:t xml:space="preserve">(MGT) </w:t>
      </w:r>
      <w:r w:rsidRPr="000D3761">
        <w:rPr>
          <w:b/>
          <w:lang w:eastAsia="zh-CN"/>
        </w:rPr>
        <w:t>EC</w:t>
      </w:r>
      <w:r w:rsidRPr="000D3761">
        <w:rPr>
          <w:rFonts w:hint="eastAsia"/>
          <w:b/>
          <w:lang w:eastAsia="zh-CN"/>
        </w:rPr>
        <w:t>:</w:t>
      </w:r>
      <w:r w:rsidRPr="000D3761">
        <w:rPr>
          <w:rFonts w:hint="eastAsia"/>
          <w:lang w:eastAsia="zh-CN"/>
        </w:rPr>
        <w:t xml:space="preserve"> </w:t>
      </w:r>
    </w:p>
    <w:p w:rsidR="001B4E00" w:rsidRPr="00F00291" w:rsidRDefault="001B4E00" w:rsidP="00325DD4">
      <w:pPr>
        <w:rPr>
          <w:b/>
          <w:lang w:eastAsia="zh-CN"/>
        </w:rPr>
      </w:pPr>
    </w:p>
    <w:p w:rsidR="00325DD4" w:rsidRDefault="00325DD4" w:rsidP="00325DD4">
      <w:pPr>
        <w:pStyle w:val="Heading2"/>
        <w:rPr>
          <w:lang w:eastAsia="zh-CN"/>
        </w:rPr>
      </w:pPr>
      <w:bookmarkStart w:id="274" w:name="_Toc335753809"/>
      <w:r>
        <w:rPr>
          <w:lang w:eastAsia="zh-CN"/>
        </w:rPr>
        <w:t>II.2</w:t>
      </w:r>
      <w:r>
        <w:rPr>
          <w:lang w:eastAsia="zh-CN"/>
        </w:rPr>
        <w:tab/>
        <w:t>MEF EC and G.8012.1 EC relationship examples</w:t>
      </w:r>
      <w:bookmarkEnd w:id="274"/>
    </w:p>
    <w:p w:rsidR="00325DD4" w:rsidRDefault="002033DF" w:rsidP="00325DD4">
      <w:pPr>
        <w:rPr>
          <w:lang w:eastAsia="zh-CN"/>
        </w:rPr>
      </w:pPr>
      <w:r>
        <w:rPr>
          <w:lang w:eastAsia="zh-CN"/>
        </w:rPr>
        <w:t>Figure II.</w:t>
      </w:r>
      <w:r w:rsidR="00325DD4">
        <w:rPr>
          <w:lang w:eastAsia="zh-CN"/>
        </w:rPr>
        <w:t xml:space="preserve">1 illustrates for the case of Point-to-Point ECs in Figure 11/MEF12.1 the relationship between the SP-EC, O-EC, TFP and FP terms used by MEF (Figure </w:t>
      </w:r>
      <w:r>
        <w:rPr>
          <w:lang w:eastAsia="zh-CN"/>
        </w:rPr>
        <w:t>II.</w:t>
      </w:r>
      <w:r w:rsidR="00325DD4">
        <w:rPr>
          <w:lang w:eastAsia="zh-CN"/>
        </w:rPr>
        <w:t xml:space="preserve">1 A) and the C-EC, S-EC, B-EC, L-EC, ESP, … TFP with NCM MEP, TFP with TCM MEP and FP terms used by G.8012.1 (Figure </w:t>
      </w:r>
      <w:r>
        <w:rPr>
          <w:lang w:eastAsia="zh-CN"/>
        </w:rPr>
        <w:t>II.</w:t>
      </w:r>
      <w:r w:rsidR="00325DD4">
        <w:rPr>
          <w:lang w:eastAsia="zh-CN"/>
        </w:rPr>
        <w:t xml:space="preserve">1 B). </w:t>
      </w:r>
    </w:p>
    <w:p w:rsidR="00EF10C2" w:rsidRDefault="00EF10C2" w:rsidP="00325DD4">
      <w:pPr>
        <w:rPr>
          <w:lang w:eastAsia="zh-CN"/>
        </w:rPr>
        <w:sectPr w:rsidR="00EF10C2" w:rsidSect="00AD3244">
          <w:headerReference w:type="default" r:id="rId98"/>
          <w:footerReference w:type="first" r:id="rId99"/>
          <w:pgSz w:w="11907" w:h="16840"/>
          <w:pgMar w:top="1417" w:right="1134" w:bottom="1417" w:left="1134" w:header="720" w:footer="720" w:gutter="0"/>
          <w:cols w:space="720"/>
          <w:titlePg/>
          <w:docGrid w:linePitch="326"/>
        </w:sectPr>
      </w:pPr>
    </w:p>
    <w:p w:rsidR="00325DD4" w:rsidRDefault="00325DD4" w:rsidP="00325DD4">
      <w:pPr>
        <w:rPr>
          <w:b/>
          <w:lang w:eastAsia="zh-CN"/>
        </w:rPr>
      </w:pPr>
      <w:r>
        <w:rPr>
          <w:lang w:eastAsia="zh-CN"/>
        </w:rPr>
        <w:lastRenderedPageBreak/>
        <w:t xml:space="preserve">The SP-EC X1Z3 is supported in this example by </w:t>
      </w:r>
      <w:proofErr w:type="gramStart"/>
      <w:r>
        <w:rPr>
          <w:lang w:eastAsia="zh-CN"/>
        </w:rPr>
        <w:t>an</w:t>
      </w:r>
      <w:proofErr w:type="gramEnd"/>
      <w:r>
        <w:rPr>
          <w:lang w:eastAsia="zh-CN"/>
        </w:rPr>
        <w:t xml:space="preserve"> point-to-point S-EC network connection which has its two S-EC NCM MEP functions (operating at MEG level 7) located on the UNI-N ports X1 and Z3. To monitor each O-EC (X1X3, X3Y1, Y1Y3, Y3Z1 and Z1Z3), it is possible to establish S-EC TCM </w:t>
      </w:r>
      <w:proofErr w:type="spellStart"/>
      <w:r>
        <w:rPr>
          <w:lang w:eastAsia="zh-CN"/>
        </w:rPr>
        <w:t>MEGs</w:t>
      </w:r>
      <w:proofErr w:type="spellEnd"/>
      <w:r>
        <w:rPr>
          <w:lang w:eastAsia="zh-CN"/>
        </w:rPr>
        <w:t xml:space="preserve"> and activate their S-EC TCM MEP functions (at e.g. MEG level 4) on the UNI-N ports X1, Z3 and E-NNI ports X3, Y1, Y3, Z1. CEN X contains a PB subnetwork (left) and an OTN subnetwork (right), in which L-EC/ETY resp.  ODUk network connections</w:t>
      </w:r>
      <w:r w:rsidRPr="001468B2">
        <w:rPr>
          <w:lang w:eastAsia="zh-CN"/>
        </w:rPr>
        <w:t xml:space="preserve"> </w:t>
      </w:r>
      <w:r>
        <w:rPr>
          <w:lang w:eastAsia="zh-CN"/>
        </w:rPr>
        <w:t xml:space="preserve">carry the S-ECs signals. CEN Y contains two PBB </w:t>
      </w:r>
      <w:proofErr w:type="spellStart"/>
      <w:r>
        <w:rPr>
          <w:lang w:eastAsia="zh-CN"/>
        </w:rPr>
        <w:t>subnetworks</w:t>
      </w:r>
      <w:proofErr w:type="spellEnd"/>
      <w:r>
        <w:rPr>
          <w:lang w:eastAsia="zh-CN"/>
        </w:rPr>
        <w:t>, in which B-EC network connections carry the S-EC signals. CEN Z contains a PBB subnetwork (left) and a PBB-TE subnetwork (right), in which B-EC resp. ESP network connection carry the S-EC signals. B-EC and ESP signals are carried by L-EC/ETY network connections. On the E-</w:t>
      </w:r>
      <w:proofErr w:type="spellStart"/>
      <w:r>
        <w:rPr>
          <w:lang w:eastAsia="zh-CN"/>
        </w:rPr>
        <w:t>NNIs</w:t>
      </w:r>
      <w:proofErr w:type="spellEnd"/>
      <w:r>
        <w:rPr>
          <w:lang w:eastAsia="zh-CN"/>
        </w:rPr>
        <w:t>, S-EC signals are carried by L-EC/ETY network connections.</w:t>
      </w:r>
    </w:p>
    <w:p w:rsidR="00325DD4" w:rsidRDefault="00EF10C2" w:rsidP="00325DD4">
      <w:pPr>
        <w:pStyle w:val="Figure"/>
        <w:rPr>
          <w:lang w:eastAsia="zh-CN"/>
        </w:rPr>
      </w:pPr>
      <w:r w:rsidRPr="008D022B">
        <w:object w:dxaOrig="7200" w:dyaOrig="5390">
          <v:shape id="_x0000_i1070" type="#_x0000_t75" style="width:594.75pt;height:329.25pt" o:ole="">
            <v:imagedata r:id="rId100" o:title="" croptop="13788f" cropbottom="3447f"/>
          </v:shape>
          <o:OLEObject Type="Embed" ProgID="PowerPoint.Slide.12" ShapeID="_x0000_i1070" DrawAspect="Content" ObjectID="_1409574463" r:id="rId101"/>
        </w:object>
      </w:r>
    </w:p>
    <w:p w:rsidR="00325DD4" w:rsidRDefault="00325DD4" w:rsidP="00325DD4">
      <w:pPr>
        <w:jc w:val="center"/>
        <w:rPr>
          <w:b/>
          <w:lang w:eastAsia="zh-CN"/>
        </w:rPr>
      </w:pPr>
      <w:r>
        <w:rPr>
          <w:b/>
          <w:lang w:eastAsia="zh-CN"/>
        </w:rPr>
        <w:t>(A)</w:t>
      </w:r>
    </w:p>
    <w:p w:rsidR="00325DD4" w:rsidRDefault="00EF10C2" w:rsidP="00325DD4">
      <w:pPr>
        <w:pStyle w:val="Figure"/>
        <w:rPr>
          <w:lang w:eastAsia="zh-CN"/>
        </w:rPr>
      </w:pPr>
      <w:r>
        <w:rPr>
          <w:lang w:eastAsia="zh-CN"/>
        </w:rPr>
        <w:object w:dxaOrig="20022" w:dyaOrig="8194">
          <v:shape id="_x0000_i1071" type="#_x0000_t75" style="width:588pt;height:239.25pt" o:ole="">
            <v:imagedata r:id="rId102" o:title=""/>
          </v:shape>
          <o:OLEObject Type="Embed" ProgID="Designer.Drawing.8" ShapeID="_x0000_i1071" DrawAspect="Content" ObjectID="_1409574464" r:id="rId103"/>
        </w:object>
      </w:r>
    </w:p>
    <w:p w:rsidR="00325DD4" w:rsidRDefault="00325DD4" w:rsidP="00325DD4">
      <w:pPr>
        <w:jc w:val="center"/>
        <w:rPr>
          <w:b/>
          <w:lang w:eastAsia="zh-CN"/>
        </w:rPr>
      </w:pPr>
      <w:r>
        <w:rPr>
          <w:b/>
          <w:lang w:eastAsia="zh-CN"/>
        </w:rPr>
        <w:t>(B)</w:t>
      </w:r>
    </w:p>
    <w:p w:rsidR="00325DD4" w:rsidRDefault="002033DF" w:rsidP="00325DD4">
      <w:pPr>
        <w:pStyle w:val="FigureNotitle"/>
        <w:rPr>
          <w:lang w:eastAsia="zh-CN"/>
        </w:rPr>
      </w:pPr>
      <w:r>
        <w:rPr>
          <w:lang w:eastAsia="zh-CN"/>
        </w:rPr>
        <w:t>Figure II.</w:t>
      </w:r>
      <w:r w:rsidR="00325DD4">
        <w:rPr>
          <w:lang w:eastAsia="zh-CN"/>
        </w:rPr>
        <w:t xml:space="preserve">1 – Point-to-Point </w:t>
      </w:r>
      <w:proofErr w:type="gramStart"/>
      <w:r w:rsidR="00325DD4">
        <w:rPr>
          <w:lang w:eastAsia="zh-CN"/>
        </w:rPr>
        <w:t>ECs</w:t>
      </w:r>
      <w:proofErr w:type="gramEnd"/>
      <w:r w:rsidR="00325DD4">
        <w:rPr>
          <w:lang w:eastAsia="zh-CN"/>
        </w:rPr>
        <w:br/>
        <w:t>(A) Figure 11/MEF12.1, (B) G.8012.1 based connection example assuming a C-VLAN tagged service</w:t>
      </w:r>
    </w:p>
    <w:p w:rsidR="00325DD4" w:rsidRDefault="002033DF" w:rsidP="00325DD4">
      <w:pPr>
        <w:rPr>
          <w:lang w:eastAsia="zh-CN"/>
        </w:rPr>
      </w:pPr>
      <w:r>
        <w:rPr>
          <w:lang w:eastAsia="zh-CN"/>
        </w:rPr>
        <w:t>Figure II.</w:t>
      </w:r>
      <w:r w:rsidR="00325DD4">
        <w:rPr>
          <w:lang w:eastAsia="zh-CN"/>
        </w:rPr>
        <w:t>2 illustrates for the case of Multi-Point ECs in Figure 12/MEF12.1 the relationship between the SP-EC, O-EC, TFP and F</w:t>
      </w:r>
      <w:r>
        <w:rPr>
          <w:lang w:eastAsia="zh-CN"/>
        </w:rPr>
        <w:t>P terms used by MEF (Figure II.</w:t>
      </w:r>
      <w:r w:rsidR="00325DD4">
        <w:rPr>
          <w:lang w:eastAsia="zh-CN"/>
        </w:rPr>
        <w:t>2 A) and the C-EC, S-EC, B-EC, L-EC, ESP, … TFP with NCM MEP, TFP with TCM MEP and FP terms use</w:t>
      </w:r>
      <w:r>
        <w:rPr>
          <w:lang w:eastAsia="zh-CN"/>
        </w:rPr>
        <w:t>d by G.8012.1 (Figure II.</w:t>
      </w:r>
      <w:r w:rsidR="00325DD4">
        <w:rPr>
          <w:lang w:eastAsia="zh-CN"/>
        </w:rPr>
        <w:t xml:space="preserve">2 B). </w:t>
      </w:r>
    </w:p>
    <w:p w:rsidR="00325DD4" w:rsidRDefault="00325DD4" w:rsidP="00325DD4">
      <w:pPr>
        <w:rPr>
          <w:b/>
          <w:lang w:eastAsia="zh-CN"/>
        </w:rPr>
      </w:pPr>
      <w:r>
        <w:rPr>
          <w:lang w:eastAsia="zh-CN"/>
        </w:rPr>
        <w:t xml:space="preserve">The SP-EC X1Y5Z3 is supported, as the previous figure, by a multi-point S-EC network connection which has its three S-EC NCM MEP functions (operating at MEG level 7) located on the UNI-N ports X1, Y5 and Z3. To monitor each O-EC (X1X3, X3Y1, Y1Y3Y5, Y3Z1 and Z1Z3), it is possible to establish S-EC TCM </w:t>
      </w:r>
      <w:proofErr w:type="spellStart"/>
      <w:r>
        <w:rPr>
          <w:lang w:eastAsia="zh-CN"/>
        </w:rPr>
        <w:t>MEGs</w:t>
      </w:r>
      <w:proofErr w:type="spellEnd"/>
      <w:r>
        <w:rPr>
          <w:lang w:eastAsia="zh-CN"/>
        </w:rPr>
        <w:t xml:space="preserve"> and activate their S-EC TCM MEP functions (at e.g. MEG level 4) on the UNI-N ports X1, Y5, Z3 and E-NNI ports X3, Y1, Y3, Z1. </w:t>
      </w:r>
    </w:p>
    <w:p w:rsidR="00325DD4" w:rsidRDefault="00EF10C2" w:rsidP="00325DD4">
      <w:pPr>
        <w:pStyle w:val="Figure"/>
        <w:rPr>
          <w:lang w:eastAsia="zh-CN"/>
        </w:rPr>
      </w:pPr>
      <w:r>
        <w:rPr>
          <w:lang w:eastAsia="zh-CN"/>
        </w:rPr>
        <w:object w:dxaOrig="7200" w:dyaOrig="5390">
          <v:shape id="_x0000_i1072" type="#_x0000_t75" style="width:556.5pt;height:306pt" o:ole="">
            <v:imagedata r:id="rId104" o:title="" croptop="13788f" cropbottom="3447f"/>
          </v:shape>
          <o:OLEObject Type="Embed" ProgID="PowerPoint.Slide.12" ShapeID="_x0000_i1072" DrawAspect="Content" ObjectID="_1409574465" r:id="rId105"/>
        </w:object>
      </w:r>
    </w:p>
    <w:p w:rsidR="00325DD4" w:rsidRPr="008D022B" w:rsidRDefault="00325DD4" w:rsidP="00325DD4">
      <w:pPr>
        <w:jc w:val="center"/>
        <w:rPr>
          <w:b/>
          <w:lang w:eastAsia="zh-CN"/>
        </w:rPr>
      </w:pPr>
      <w:r>
        <w:rPr>
          <w:b/>
          <w:lang w:eastAsia="zh-CN"/>
        </w:rPr>
        <w:t>(A)</w:t>
      </w:r>
    </w:p>
    <w:p w:rsidR="00325DD4" w:rsidRDefault="00EF10C2" w:rsidP="00325DD4">
      <w:pPr>
        <w:pStyle w:val="Figure"/>
        <w:rPr>
          <w:lang w:eastAsia="zh-CN"/>
        </w:rPr>
      </w:pPr>
      <w:r>
        <w:rPr>
          <w:lang w:eastAsia="zh-CN"/>
        </w:rPr>
        <w:object w:dxaOrig="20022" w:dyaOrig="8305">
          <v:shape id="_x0000_i1073" type="#_x0000_t75" style="width:624.75pt;height:258.75pt" o:ole="">
            <v:imagedata r:id="rId106" o:title=""/>
          </v:shape>
          <o:OLEObject Type="Embed" ProgID="Designer.Drawing.8" ShapeID="_x0000_i1073" DrawAspect="Content" ObjectID="_1409574466" r:id="rId107"/>
        </w:object>
      </w:r>
    </w:p>
    <w:p w:rsidR="00325DD4" w:rsidRDefault="00325DD4" w:rsidP="00325DD4">
      <w:pPr>
        <w:jc w:val="center"/>
        <w:rPr>
          <w:b/>
          <w:lang w:eastAsia="zh-CN"/>
        </w:rPr>
      </w:pPr>
      <w:r>
        <w:rPr>
          <w:b/>
          <w:lang w:eastAsia="zh-CN"/>
        </w:rPr>
        <w:t>(B)</w:t>
      </w:r>
    </w:p>
    <w:p w:rsidR="00325DD4" w:rsidRDefault="002033DF" w:rsidP="00325DD4">
      <w:pPr>
        <w:pStyle w:val="FigureNotitle"/>
        <w:rPr>
          <w:lang w:eastAsia="zh-CN"/>
        </w:rPr>
      </w:pPr>
      <w:r>
        <w:rPr>
          <w:lang w:eastAsia="zh-CN"/>
        </w:rPr>
        <w:t>Figure II.</w:t>
      </w:r>
      <w:r w:rsidR="00325DD4">
        <w:rPr>
          <w:lang w:eastAsia="zh-CN"/>
        </w:rPr>
        <w:t xml:space="preserve">2 – Multi-Point </w:t>
      </w:r>
      <w:proofErr w:type="gramStart"/>
      <w:r w:rsidR="00325DD4">
        <w:rPr>
          <w:lang w:eastAsia="zh-CN"/>
        </w:rPr>
        <w:t>ECs</w:t>
      </w:r>
      <w:proofErr w:type="gramEnd"/>
      <w:r w:rsidR="00325DD4">
        <w:rPr>
          <w:lang w:eastAsia="zh-CN"/>
        </w:rPr>
        <w:br/>
        <w:t>(A) Figure 12/MEF12.1, (B) G.8012.1 based connection example assuming a C-VLAN tagged service</w:t>
      </w:r>
    </w:p>
    <w:p w:rsidR="00325DD4" w:rsidRDefault="002033DF" w:rsidP="00325DD4">
      <w:pPr>
        <w:rPr>
          <w:lang w:eastAsia="zh-CN"/>
        </w:rPr>
      </w:pPr>
      <w:r>
        <w:rPr>
          <w:lang w:eastAsia="zh-CN"/>
        </w:rPr>
        <w:t>Figure II.</w:t>
      </w:r>
      <w:r w:rsidR="00325DD4">
        <w:rPr>
          <w:lang w:eastAsia="zh-CN"/>
        </w:rPr>
        <w:t xml:space="preserve">3 illustrates for the case of Hairpin ECs (supporting C-VLAN service(s)) in Figure 15/MEF12.1 the relationship between the SP-EC, O-EC, TFP, FP and H-FP terms used by MEF (Figure </w:t>
      </w:r>
      <w:r>
        <w:rPr>
          <w:lang w:eastAsia="zh-CN"/>
        </w:rPr>
        <w:t>II.</w:t>
      </w:r>
      <w:r w:rsidR="00325DD4">
        <w:rPr>
          <w:lang w:eastAsia="zh-CN"/>
        </w:rPr>
        <w:t xml:space="preserve">3 A) and the C-EC, S-EC, B-EC, L-EC, ESP, … TFP with NCM MEP, TFP with TCM MEP and FP terms used by G.8012.1 (Figure </w:t>
      </w:r>
      <w:r>
        <w:rPr>
          <w:lang w:eastAsia="zh-CN"/>
        </w:rPr>
        <w:t>II.</w:t>
      </w:r>
      <w:r w:rsidR="00325DD4">
        <w:rPr>
          <w:lang w:eastAsia="zh-CN"/>
        </w:rPr>
        <w:t xml:space="preserve">3 B). Figure </w:t>
      </w:r>
      <w:r>
        <w:rPr>
          <w:lang w:eastAsia="zh-CN"/>
        </w:rPr>
        <w:t>II.</w:t>
      </w:r>
      <w:r w:rsidR="00325DD4">
        <w:rPr>
          <w:lang w:eastAsia="zh-CN"/>
        </w:rPr>
        <w:t xml:space="preserve">4 illustrates this relationship also for the case of Hairpin ECs supporting a port-based service. </w:t>
      </w:r>
    </w:p>
    <w:p w:rsidR="00325DD4" w:rsidRDefault="00325DD4" w:rsidP="00325DD4">
      <w:pPr>
        <w:rPr>
          <w:b/>
          <w:lang w:eastAsia="zh-CN"/>
        </w:rPr>
      </w:pPr>
    </w:p>
    <w:p w:rsidR="00325DD4" w:rsidRDefault="00325DD4" w:rsidP="00325DD4">
      <w:pPr>
        <w:rPr>
          <w:b/>
          <w:lang w:eastAsia="zh-CN"/>
        </w:rPr>
      </w:pPr>
    </w:p>
    <w:p w:rsidR="00325DD4" w:rsidRDefault="00EF10C2" w:rsidP="00325DD4">
      <w:pPr>
        <w:pStyle w:val="Figure"/>
        <w:rPr>
          <w:lang w:eastAsia="zh-CN"/>
        </w:rPr>
      </w:pPr>
      <w:r>
        <w:rPr>
          <w:lang w:eastAsia="zh-CN"/>
        </w:rPr>
        <w:object w:dxaOrig="7200" w:dyaOrig="5390">
          <v:shape id="_x0000_i1074" type="#_x0000_t75" style="width:565.5pt;height:334.5pt" o:ole="">
            <v:imagedata r:id="rId108" o:title="" croptop="10341f" cropbottom="3447f"/>
          </v:shape>
          <o:OLEObject Type="Embed" ProgID="PowerPoint.Slide.12" ShapeID="_x0000_i1074" DrawAspect="Content" ObjectID="_1409574467" r:id="rId109"/>
        </w:object>
      </w:r>
    </w:p>
    <w:p w:rsidR="00325DD4" w:rsidRDefault="00325DD4" w:rsidP="00325DD4">
      <w:pPr>
        <w:jc w:val="center"/>
        <w:rPr>
          <w:b/>
          <w:lang w:eastAsia="zh-CN"/>
        </w:rPr>
      </w:pPr>
      <w:r>
        <w:rPr>
          <w:b/>
          <w:lang w:eastAsia="zh-CN"/>
        </w:rPr>
        <w:t>(A)</w:t>
      </w:r>
    </w:p>
    <w:p w:rsidR="00325DD4" w:rsidRDefault="00EF10C2" w:rsidP="00325DD4">
      <w:pPr>
        <w:pStyle w:val="Figure"/>
        <w:rPr>
          <w:lang w:eastAsia="zh-CN"/>
        </w:rPr>
      </w:pPr>
      <w:r>
        <w:rPr>
          <w:lang w:eastAsia="zh-CN"/>
        </w:rPr>
        <w:object w:dxaOrig="20929" w:dyaOrig="8362">
          <v:shape id="_x0000_i1075" type="#_x0000_t75" style="width:611.25pt;height:243.75pt" o:ole="">
            <v:imagedata r:id="rId110" o:title=""/>
          </v:shape>
          <o:OLEObject Type="Embed" ProgID="Designer.Drawing.8" ShapeID="_x0000_i1075" DrawAspect="Content" ObjectID="_1409574468" r:id="rId111"/>
        </w:object>
      </w:r>
    </w:p>
    <w:p w:rsidR="00325DD4" w:rsidRDefault="00325DD4" w:rsidP="00325DD4">
      <w:pPr>
        <w:jc w:val="center"/>
        <w:rPr>
          <w:b/>
          <w:lang w:eastAsia="zh-CN"/>
        </w:rPr>
      </w:pPr>
      <w:r>
        <w:rPr>
          <w:b/>
          <w:lang w:eastAsia="zh-CN"/>
        </w:rPr>
        <w:t>(B)</w:t>
      </w:r>
    </w:p>
    <w:p w:rsidR="00325DD4" w:rsidRDefault="00325DD4" w:rsidP="00325DD4">
      <w:pPr>
        <w:pStyle w:val="FigureNotitle"/>
        <w:rPr>
          <w:lang w:eastAsia="zh-CN"/>
        </w:rPr>
      </w:pPr>
      <w:r>
        <w:rPr>
          <w:lang w:eastAsia="zh-CN"/>
        </w:rPr>
        <w:t xml:space="preserve">Figure </w:t>
      </w:r>
      <w:r w:rsidR="002033DF">
        <w:rPr>
          <w:lang w:eastAsia="zh-CN"/>
        </w:rPr>
        <w:t>II.</w:t>
      </w:r>
      <w:r>
        <w:rPr>
          <w:lang w:eastAsia="zh-CN"/>
        </w:rPr>
        <w:t xml:space="preserve">3 – Multi-Point Hairpin </w:t>
      </w:r>
      <w:proofErr w:type="gramStart"/>
      <w:r>
        <w:rPr>
          <w:lang w:eastAsia="zh-CN"/>
        </w:rPr>
        <w:t>ECs</w:t>
      </w:r>
      <w:proofErr w:type="gramEnd"/>
      <w:r>
        <w:rPr>
          <w:lang w:eastAsia="zh-CN"/>
        </w:rPr>
        <w:br/>
        <w:t>(A) Figure 15/MEF12.1, (B) G.8012.1 based connection example using C-VLAN tagged service</w:t>
      </w:r>
    </w:p>
    <w:p w:rsidR="00325DD4" w:rsidRDefault="00325DD4" w:rsidP="00325DD4">
      <w:pPr>
        <w:rPr>
          <w:lang w:eastAsia="zh-CN"/>
        </w:rPr>
      </w:pPr>
      <w:r>
        <w:rPr>
          <w:lang w:eastAsia="zh-CN"/>
        </w:rPr>
        <w:t xml:space="preserve">The SP-EC X1X5 in Figure </w:t>
      </w:r>
      <w:r w:rsidR="002033DF">
        <w:rPr>
          <w:lang w:eastAsia="zh-CN"/>
        </w:rPr>
        <w:t>II.</w:t>
      </w:r>
      <w:r>
        <w:rPr>
          <w:lang w:eastAsia="zh-CN"/>
        </w:rPr>
        <w:t xml:space="preserve">3 B is supported by three point-to-point S-EC network connections X1Y1, Y1Y3 and Y3X5. Note that those connections have </w:t>
      </w:r>
      <w:r w:rsidR="00B52570">
        <w:rPr>
          <w:lang w:eastAsia="zh-CN"/>
        </w:rPr>
        <w:t xml:space="preserve">not been explicitly named in Figure II.3A, and are therefore represented </w:t>
      </w:r>
      <w:proofErr w:type="gramStart"/>
      <w:r w:rsidR="00B52570">
        <w:rPr>
          <w:lang w:eastAsia="zh-CN"/>
        </w:rPr>
        <w:t>by ?</w:t>
      </w:r>
      <w:proofErr w:type="gramEnd"/>
      <w:r w:rsidR="00B52570">
        <w:rPr>
          <w:lang w:eastAsia="zh-CN"/>
        </w:rPr>
        <w:t>-EC X1Y1, etc. in figure II.3B</w:t>
      </w:r>
      <w:r>
        <w:rPr>
          <w:lang w:eastAsia="zh-CN"/>
        </w:rPr>
        <w:t>. S-EC X1Y1 has its two S-EC NCM MEP functions (operating at MEG level 7) located on the UNI-N port X1 and E-NNI port Y1. To monitor each O-EC (X1X2, X2Y1)</w:t>
      </w:r>
      <w:r w:rsidRPr="00DD3829">
        <w:rPr>
          <w:lang w:eastAsia="zh-CN"/>
        </w:rPr>
        <w:t xml:space="preserve"> </w:t>
      </w:r>
      <w:r>
        <w:rPr>
          <w:lang w:eastAsia="zh-CN"/>
        </w:rPr>
        <w:t xml:space="preserve">it is possible to establish S-EC TCM </w:t>
      </w:r>
      <w:proofErr w:type="spellStart"/>
      <w:r>
        <w:rPr>
          <w:lang w:eastAsia="zh-CN"/>
        </w:rPr>
        <w:t>MEGs</w:t>
      </w:r>
      <w:proofErr w:type="spellEnd"/>
      <w:r>
        <w:rPr>
          <w:lang w:eastAsia="zh-CN"/>
        </w:rPr>
        <w:t xml:space="preserve"> and activate their S-EC TCM MEP functions (at e.g. MEG level 4) on the UNI-N port X1 and E-NNI ports X2, Y1. S-EC Y1Y3 has its two S-EC NCM MEP functions (operating at MEG level 7) located on the E-NNI ports Y1 and Y3 located in the same node. S-EC Y3X5 has its two S-EC NCM MEP functions (operating at MEG level 7) located on the UNI-N port X5 and E-NNI port Y3. To monitor each O-EC (X4Y3, X5X4)</w:t>
      </w:r>
      <w:r w:rsidRPr="00DD3829">
        <w:rPr>
          <w:lang w:eastAsia="zh-CN"/>
        </w:rPr>
        <w:t xml:space="preserve"> </w:t>
      </w:r>
      <w:r>
        <w:rPr>
          <w:lang w:eastAsia="zh-CN"/>
        </w:rPr>
        <w:t xml:space="preserve">it is possible to establish S-EC TCM </w:t>
      </w:r>
      <w:proofErr w:type="spellStart"/>
      <w:r>
        <w:rPr>
          <w:lang w:eastAsia="zh-CN"/>
        </w:rPr>
        <w:t>MEGs</w:t>
      </w:r>
      <w:proofErr w:type="spellEnd"/>
      <w:r>
        <w:rPr>
          <w:lang w:eastAsia="zh-CN"/>
        </w:rPr>
        <w:t xml:space="preserve"> and activate their S-EC TCM MEP functions (at e.g. MEG level 4) on the UNI-N port X5 and E-NNI ports X4, Y3. The UNI to UNI service is a C-VLAN service, of which the C-EC has </w:t>
      </w:r>
      <w:proofErr w:type="spellStart"/>
      <w:r>
        <w:rPr>
          <w:lang w:eastAsia="zh-CN"/>
        </w:rPr>
        <w:t>FPs</w:t>
      </w:r>
      <w:proofErr w:type="spellEnd"/>
      <w:r>
        <w:rPr>
          <w:lang w:eastAsia="zh-CN"/>
        </w:rPr>
        <w:t xml:space="preserve"> on the UNI-N ports X1, X5 and on the E-NNI ports Y1 and Y3.</w:t>
      </w:r>
    </w:p>
    <w:p w:rsidR="00325DD4" w:rsidRDefault="00325DD4" w:rsidP="00325DD4">
      <w:pPr>
        <w:rPr>
          <w:lang w:eastAsia="zh-CN"/>
        </w:rPr>
      </w:pPr>
      <w:r>
        <w:rPr>
          <w:lang w:eastAsia="zh-CN"/>
        </w:rPr>
        <w:t xml:space="preserve">The SP-EC X1X5in Figure </w:t>
      </w:r>
      <w:r w:rsidR="002033DF">
        <w:rPr>
          <w:lang w:eastAsia="zh-CN"/>
        </w:rPr>
        <w:t>II.</w:t>
      </w:r>
      <w:r>
        <w:rPr>
          <w:lang w:eastAsia="zh-CN"/>
        </w:rPr>
        <w:t>4 is supported by three point-to-point S-EC tandem connections X1Y1, Y1Y3 and Y3X5. Note that those connections</w:t>
      </w:r>
      <w:r w:rsidR="00B52570">
        <w:rPr>
          <w:lang w:eastAsia="zh-CN"/>
        </w:rPr>
        <w:t xml:space="preserve"> have</w:t>
      </w:r>
      <w:r>
        <w:rPr>
          <w:lang w:eastAsia="zh-CN"/>
        </w:rPr>
        <w:t xml:space="preserve"> </w:t>
      </w:r>
      <w:r w:rsidR="00B52570">
        <w:rPr>
          <w:lang w:eastAsia="zh-CN"/>
        </w:rPr>
        <w:t xml:space="preserve">not been explicitly named in Figure II.3A, and are therefore represented </w:t>
      </w:r>
      <w:proofErr w:type="gramStart"/>
      <w:r w:rsidR="00B52570">
        <w:rPr>
          <w:lang w:eastAsia="zh-CN"/>
        </w:rPr>
        <w:t>by ?</w:t>
      </w:r>
      <w:proofErr w:type="gramEnd"/>
      <w:r w:rsidR="00B52570">
        <w:rPr>
          <w:lang w:eastAsia="zh-CN"/>
        </w:rPr>
        <w:t>-EC X1Y1, etc</w:t>
      </w:r>
      <w:r>
        <w:rPr>
          <w:lang w:eastAsia="zh-CN"/>
        </w:rPr>
        <w:t>.</w:t>
      </w:r>
      <w:r w:rsidR="00B52570">
        <w:rPr>
          <w:lang w:eastAsia="zh-CN"/>
        </w:rPr>
        <w:t xml:space="preserve"> in figure II.4.</w:t>
      </w:r>
      <w:r>
        <w:rPr>
          <w:lang w:eastAsia="zh-CN"/>
        </w:rPr>
        <w:t xml:space="preserve"> S-EC X1Y1 has its </w:t>
      </w:r>
      <w:r>
        <w:rPr>
          <w:lang w:eastAsia="zh-CN"/>
        </w:rPr>
        <w:lastRenderedPageBreak/>
        <w:t>two S-EC TCM MEP functions (operating at e.g. MEG level 4) located on the UNI-N port X1 and E-NNI port Y1. To monitor each O-EC (X1X2, X2Y1)</w:t>
      </w:r>
      <w:r w:rsidRPr="00DD3829">
        <w:rPr>
          <w:lang w:eastAsia="zh-CN"/>
        </w:rPr>
        <w:t xml:space="preserve"> </w:t>
      </w:r>
      <w:r>
        <w:rPr>
          <w:lang w:eastAsia="zh-CN"/>
        </w:rPr>
        <w:t xml:space="preserve">it is possible to establish S-EC TCM </w:t>
      </w:r>
      <w:proofErr w:type="spellStart"/>
      <w:r>
        <w:rPr>
          <w:lang w:eastAsia="zh-CN"/>
        </w:rPr>
        <w:t>MEGs</w:t>
      </w:r>
      <w:proofErr w:type="spellEnd"/>
      <w:r>
        <w:rPr>
          <w:lang w:eastAsia="zh-CN"/>
        </w:rPr>
        <w:t xml:space="preserve"> and activate their S-EC TCM MEP functions (at e.g. MEG level 3) on the UNI-N port X1 and E-NNI ports X2, Y1. S-EC Y1Y3 has its two S-EC TCM MEP functions (operating at e.g. MEG level 4) located on the E-NNI ports Y1 and Y3 located in the same node. S-EC Y3X5 has its two S-EC TCM MEP functions (operating at e.g. MEG level 4) located on the UNI-N port X5 and E-NNI port Y3. To monitor each O-EC (X4Y3, X5X4)</w:t>
      </w:r>
      <w:r w:rsidRPr="00DD3829">
        <w:rPr>
          <w:lang w:eastAsia="zh-CN"/>
        </w:rPr>
        <w:t xml:space="preserve"> </w:t>
      </w:r>
      <w:r>
        <w:rPr>
          <w:lang w:eastAsia="zh-CN"/>
        </w:rPr>
        <w:t xml:space="preserve">it is possible to establish S-EC TCM </w:t>
      </w:r>
      <w:proofErr w:type="spellStart"/>
      <w:r>
        <w:rPr>
          <w:lang w:eastAsia="zh-CN"/>
        </w:rPr>
        <w:t>MEGs</w:t>
      </w:r>
      <w:proofErr w:type="spellEnd"/>
      <w:r>
        <w:rPr>
          <w:lang w:eastAsia="zh-CN"/>
        </w:rPr>
        <w:t xml:space="preserve"> and activate their S-EC TCM MEP functions (at e.g. MEG level 3) on the UNI-N port X5 and E-NNI ports X4, Y3.</w:t>
      </w:r>
      <w:r w:rsidRPr="001F6DB6">
        <w:rPr>
          <w:lang w:eastAsia="zh-CN"/>
        </w:rPr>
        <w:t xml:space="preserve"> </w:t>
      </w:r>
      <w:r>
        <w:rPr>
          <w:lang w:eastAsia="zh-CN"/>
        </w:rPr>
        <w:t xml:space="preserve">The UNI to UNI service is a port-based service appearing as an S-EC subnetwork connection. This S-EC has </w:t>
      </w:r>
      <w:proofErr w:type="spellStart"/>
      <w:r>
        <w:rPr>
          <w:lang w:eastAsia="zh-CN"/>
        </w:rPr>
        <w:t>FPs</w:t>
      </w:r>
      <w:proofErr w:type="spellEnd"/>
      <w:r>
        <w:rPr>
          <w:lang w:eastAsia="zh-CN"/>
        </w:rPr>
        <w:t xml:space="preserve"> on the UNI-N ports X1, X5 and on the E-NNI ports Y1 and Y3.</w:t>
      </w:r>
    </w:p>
    <w:p w:rsidR="00325DD4" w:rsidRDefault="00325DD4" w:rsidP="00325DD4">
      <w:pPr>
        <w:rPr>
          <w:lang w:eastAsia="zh-CN"/>
        </w:rPr>
      </w:pPr>
    </w:p>
    <w:p w:rsidR="00325DD4" w:rsidRDefault="00EF10C2" w:rsidP="00325DD4">
      <w:pPr>
        <w:pStyle w:val="Figure"/>
        <w:rPr>
          <w:lang w:eastAsia="zh-CN"/>
        </w:rPr>
      </w:pPr>
      <w:r>
        <w:rPr>
          <w:lang w:eastAsia="zh-CN"/>
        </w:rPr>
        <w:object w:dxaOrig="20929" w:dyaOrig="8362">
          <v:shape id="_x0000_i1076" type="#_x0000_t75" style="width:636pt;height:253.5pt" o:ole="">
            <v:imagedata r:id="rId112" o:title=""/>
          </v:shape>
          <o:OLEObject Type="Embed" ProgID="Designer.Drawing.8" ShapeID="_x0000_i1076" DrawAspect="Content" ObjectID="_1409574469" r:id="rId113"/>
        </w:object>
      </w:r>
    </w:p>
    <w:p w:rsidR="00325DD4" w:rsidRDefault="00325DD4" w:rsidP="00325DD4">
      <w:pPr>
        <w:pStyle w:val="FigureNotitle"/>
        <w:rPr>
          <w:lang w:eastAsia="zh-CN"/>
        </w:rPr>
      </w:pPr>
      <w:r>
        <w:rPr>
          <w:lang w:eastAsia="zh-CN"/>
        </w:rPr>
        <w:t xml:space="preserve">Figure </w:t>
      </w:r>
      <w:r w:rsidR="002033DF">
        <w:rPr>
          <w:lang w:eastAsia="zh-CN"/>
        </w:rPr>
        <w:t>II.</w:t>
      </w:r>
      <w:r>
        <w:rPr>
          <w:lang w:eastAsia="zh-CN"/>
        </w:rPr>
        <w:t>4 – Multi-Point Hairpin ECs</w:t>
      </w:r>
      <w:r>
        <w:rPr>
          <w:lang w:eastAsia="zh-CN"/>
        </w:rPr>
        <w:br/>
        <w:t>G.8012.1 based connection example using port-based service</w:t>
      </w:r>
    </w:p>
    <w:p w:rsidR="00325DD4" w:rsidRDefault="00325DD4" w:rsidP="00325DD4">
      <w:pPr>
        <w:rPr>
          <w:lang w:eastAsia="zh-CN"/>
        </w:rPr>
      </w:pPr>
      <w:r>
        <w:rPr>
          <w:lang w:eastAsia="zh-CN"/>
        </w:rPr>
        <w:t xml:space="preserve">Figure </w:t>
      </w:r>
      <w:r w:rsidR="002033DF">
        <w:rPr>
          <w:lang w:eastAsia="zh-CN"/>
        </w:rPr>
        <w:t>II.</w:t>
      </w:r>
      <w:r>
        <w:rPr>
          <w:lang w:eastAsia="zh-CN"/>
        </w:rPr>
        <w:t xml:space="preserve">5 illustrates for the case of UTA ECs (supporting C-VLAN services) in Figure 20/MEF12.1.1 the relationship between the UTA SP-EC, SP-EC, O-EC, TFP and FP terms used by MEF (Figure </w:t>
      </w:r>
      <w:r w:rsidR="002033DF">
        <w:rPr>
          <w:lang w:eastAsia="zh-CN"/>
        </w:rPr>
        <w:t>II.</w:t>
      </w:r>
      <w:r>
        <w:rPr>
          <w:lang w:eastAsia="zh-CN"/>
        </w:rPr>
        <w:t xml:space="preserve">5 A) and the C-EC, S-EC, B-EC, L-EC, ESP, … TFP with NCM MEP, TFP with TCM MEP and FP terms used by G.8012.1 (Figure </w:t>
      </w:r>
      <w:r w:rsidR="002033DF">
        <w:rPr>
          <w:lang w:eastAsia="zh-CN"/>
        </w:rPr>
        <w:t>II.</w:t>
      </w:r>
      <w:r>
        <w:rPr>
          <w:lang w:eastAsia="zh-CN"/>
        </w:rPr>
        <w:t>5 B).</w:t>
      </w:r>
    </w:p>
    <w:p w:rsidR="00325DD4" w:rsidRDefault="00325DD4" w:rsidP="00325DD4">
      <w:pPr>
        <w:rPr>
          <w:lang w:eastAsia="zh-CN"/>
        </w:rPr>
      </w:pPr>
      <w:r>
        <w:rPr>
          <w:lang w:eastAsia="zh-CN"/>
        </w:rPr>
        <w:lastRenderedPageBreak/>
        <w:t xml:space="preserve">The three SP-ECs X1X2, X3X4 and X5X6 in CEN X in Figure </w:t>
      </w:r>
      <w:r w:rsidR="002033DF">
        <w:rPr>
          <w:lang w:eastAsia="zh-CN"/>
        </w:rPr>
        <w:t>II.</w:t>
      </w:r>
      <w:r>
        <w:rPr>
          <w:lang w:eastAsia="zh-CN"/>
        </w:rPr>
        <w:t xml:space="preserve">5 B are supported by three point-to-point S-EC network connections X1X2, X3X4 resp. X5X6. These three S-ECs have two S-EC NCM MEP functions (operating at MEG level 7) located on their UNI-N ports X1, X3 and X5 and their V-UNI-N ports X2, X4 and X6. In this example, CEN X contains two PBB networks, which are interconnected via S-Tagged LAN interfaces. S-EC X1X2 is passing through both PBB networks and their interconnecting link. In each PBBN S-EC X1X2 is transported within a B-EC and those B-ECs are transported via L-ECs and </w:t>
      </w:r>
      <w:proofErr w:type="spellStart"/>
      <w:r>
        <w:rPr>
          <w:lang w:eastAsia="zh-CN"/>
        </w:rPr>
        <w:t>ETYs</w:t>
      </w:r>
      <w:proofErr w:type="spellEnd"/>
      <w:r>
        <w:rPr>
          <w:lang w:eastAsia="zh-CN"/>
        </w:rPr>
        <w:t>. In the interconnecting link S-EC X1X2 is transported within an L-EC. The S-ECs carry one (or more) C-EC signals.</w:t>
      </w:r>
    </w:p>
    <w:p w:rsidR="00325DD4" w:rsidRDefault="00EF10C2" w:rsidP="00325DD4">
      <w:pPr>
        <w:pStyle w:val="Figure"/>
        <w:rPr>
          <w:lang w:eastAsia="zh-CN"/>
        </w:rPr>
      </w:pPr>
      <w:r>
        <w:rPr>
          <w:lang w:eastAsia="zh-CN"/>
        </w:rPr>
        <w:object w:dxaOrig="7200" w:dyaOrig="5390">
          <v:shape id="_x0000_i1077" type="#_x0000_t75" style="width:545.25pt;height:325.5pt" o:ole="">
            <v:imagedata r:id="rId114" o:title="" croptop="10341f" cropbottom="2758f"/>
          </v:shape>
          <o:OLEObject Type="Embed" ProgID="PowerPoint.Slide.12" ShapeID="_x0000_i1077" DrawAspect="Content" ObjectID="_1409574470" r:id="rId115"/>
        </w:object>
      </w:r>
    </w:p>
    <w:p w:rsidR="00325DD4" w:rsidRDefault="00C102A4" w:rsidP="00EF10C2">
      <w:pPr>
        <w:jc w:val="center"/>
        <w:rPr>
          <w:lang w:eastAsia="zh-CN"/>
        </w:rPr>
      </w:pPr>
      <w:r>
        <w:rPr>
          <w:lang w:eastAsia="zh-CN"/>
        </w:rPr>
        <w:t xml:space="preserve">Note: </w:t>
      </w:r>
      <w:r w:rsidR="00325DD4">
        <w:rPr>
          <w:lang w:eastAsia="zh-CN"/>
        </w:rPr>
        <w:t>The blue service frame legend “S-EC B1A3 (EVC Blue SF)” should read “S-EC A1A3”</w:t>
      </w:r>
    </w:p>
    <w:p w:rsidR="00325DD4" w:rsidRDefault="00325DD4" w:rsidP="00325DD4">
      <w:pPr>
        <w:jc w:val="center"/>
        <w:rPr>
          <w:b/>
          <w:lang w:eastAsia="zh-CN"/>
        </w:rPr>
      </w:pPr>
      <w:r>
        <w:rPr>
          <w:b/>
          <w:lang w:eastAsia="zh-CN"/>
        </w:rPr>
        <w:t>(A)</w:t>
      </w:r>
    </w:p>
    <w:p w:rsidR="00325DD4" w:rsidRDefault="00C102A4" w:rsidP="00325DD4">
      <w:pPr>
        <w:pStyle w:val="Figure"/>
        <w:rPr>
          <w:lang w:eastAsia="zh-CN"/>
        </w:rPr>
      </w:pPr>
      <w:r>
        <w:rPr>
          <w:lang w:eastAsia="zh-CN"/>
        </w:rPr>
        <w:object w:dxaOrig="19397" w:dyaOrig="9327">
          <v:shape id="_x0000_i1078" type="#_x0000_t75" style="width:639.75pt;height:307.5pt" o:ole="">
            <v:imagedata r:id="rId116" o:title=""/>
          </v:shape>
          <o:OLEObject Type="Embed" ProgID="Designer.Drawing.8" ShapeID="_x0000_i1078" DrawAspect="Content" ObjectID="_1409574471" r:id="rId117"/>
        </w:object>
      </w:r>
    </w:p>
    <w:p w:rsidR="00325DD4" w:rsidRDefault="00325DD4" w:rsidP="00325DD4">
      <w:pPr>
        <w:jc w:val="center"/>
        <w:rPr>
          <w:b/>
          <w:lang w:eastAsia="zh-CN"/>
        </w:rPr>
      </w:pPr>
      <w:r>
        <w:rPr>
          <w:b/>
          <w:lang w:eastAsia="zh-CN"/>
        </w:rPr>
        <w:t>(B)</w:t>
      </w:r>
    </w:p>
    <w:p w:rsidR="00325DD4" w:rsidRDefault="00325DD4" w:rsidP="00325DD4">
      <w:pPr>
        <w:pStyle w:val="FigureNotitle"/>
        <w:rPr>
          <w:lang w:eastAsia="zh-CN"/>
        </w:rPr>
      </w:pPr>
      <w:r>
        <w:rPr>
          <w:lang w:eastAsia="zh-CN"/>
        </w:rPr>
        <w:t xml:space="preserve">Figure </w:t>
      </w:r>
      <w:r w:rsidR="002033DF">
        <w:rPr>
          <w:lang w:eastAsia="zh-CN"/>
        </w:rPr>
        <w:t>II.</w:t>
      </w:r>
      <w:r>
        <w:rPr>
          <w:lang w:eastAsia="zh-CN"/>
        </w:rPr>
        <w:t xml:space="preserve">5 – </w:t>
      </w:r>
      <w:r w:rsidRPr="00DE4C62">
        <w:rPr>
          <w:lang w:eastAsia="zh-CN"/>
        </w:rPr>
        <w:t>UTA SP-ECs via VUNI-Ns and RUNI-</w:t>
      </w:r>
      <w:proofErr w:type="gramStart"/>
      <w:r w:rsidRPr="00DE4C62">
        <w:rPr>
          <w:lang w:eastAsia="zh-CN"/>
        </w:rPr>
        <w:t>Ns</w:t>
      </w:r>
      <w:proofErr w:type="gramEnd"/>
      <w:r>
        <w:rPr>
          <w:lang w:eastAsia="zh-CN"/>
        </w:rPr>
        <w:br/>
        <w:t>(A) Figure 20/MEF12.1.1, (B) G.8012.1 based connection example assuming a C-VLAN tagged service</w:t>
      </w:r>
    </w:p>
    <w:p w:rsidR="00325DD4" w:rsidRDefault="00325DD4" w:rsidP="00325DD4">
      <w:pPr>
        <w:rPr>
          <w:lang w:eastAsia="zh-CN"/>
        </w:rPr>
      </w:pPr>
      <w:r>
        <w:rPr>
          <w:lang w:eastAsia="zh-CN"/>
        </w:rPr>
        <w:t xml:space="preserve">The C-EC signal(s) which are transported over S-EC X1X2 (SP-EC X1X2) in CEN X are carried through CEN Y and CEN Z by a hybrid L-EC/S-EC network connection (which does not have an MEF EC name) with L/S-EC NCM </w:t>
      </w:r>
      <w:proofErr w:type="spellStart"/>
      <w:r>
        <w:rPr>
          <w:lang w:eastAsia="zh-CN"/>
        </w:rPr>
        <w:t>MEPs</w:t>
      </w:r>
      <w:proofErr w:type="spellEnd"/>
      <w:r>
        <w:rPr>
          <w:lang w:eastAsia="zh-CN"/>
        </w:rPr>
        <w:t xml:space="preserve"> at level 7 on the UNI-C port at subscriber B site 1 and at the V-UNI-N port X7. The hybrid L/S-EC signal is transported over the UNI via an ETY and via an S-EC X7Z2 tandem connection (at e.g. MEG level 6) between the RUNI-N1 and VUNI-N1. This latter S-EC X7Z2 tandem connection is the UTA SP-EC X7Z2. This S-EC X7Z2 tandem connection is supported by four operator level S-EC Tandem Connections (at e.g. MEG level 4); O-EC Z1Z2 represents the S-EC Z1Z2 TC within CEN Z, O-EC Y2Z1 represents the S-EC Y2Z1 TC on the E-NNI between CEN Y and CEN Z, O-EC Y1Y2 represents the S-EC Y1Y2 TC within CEN Y and O-EC X7Y1 represents the S-EC X7Y1 TC on the E-NNI between CEN X and CEN Y.</w:t>
      </w:r>
    </w:p>
    <w:p w:rsidR="00325DD4" w:rsidRDefault="00325DD4" w:rsidP="00325DD4">
      <w:pPr>
        <w:rPr>
          <w:lang w:eastAsia="zh-CN"/>
        </w:rPr>
      </w:pPr>
      <w:r>
        <w:rPr>
          <w:lang w:eastAsia="zh-CN"/>
        </w:rPr>
        <w:lastRenderedPageBreak/>
        <w:t xml:space="preserve">The C-EC signals which are transported over S-EC X3X4 (SP-EC X3X4) and S-EC X5X6 (SP-EC X5X6) in CEN X are carried through CEN Y by a hybrid L-EC/S-EC network connection (which does not have an MEF EC name) with L/S-EC NCM </w:t>
      </w:r>
      <w:proofErr w:type="spellStart"/>
      <w:r>
        <w:rPr>
          <w:lang w:eastAsia="zh-CN"/>
        </w:rPr>
        <w:t>MEPs</w:t>
      </w:r>
      <w:proofErr w:type="spellEnd"/>
      <w:r>
        <w:rPr>
          <w:lang w:eastAsia="zh-CN"/>
        </w:rPr>
        <w:t xml:space="preserve"> at level 7 on the UNI-C port at subscriber A site 1 and at the V-UNI-N port X8. The hybrid L/S-EC signal is transported over the UNI via an ETY and via an S-EC X8Y5 tandem connection (at e.g. MEG level 6) between the RUNI-N2 and VUNI-N2. This latter S-EC X8Y5 tandem connection is the UTA SP-EC X8Y5. This S-EC X8Y5 tandem connection is supported by two operator level S-EC Tandem Connections (at e.g. MEG level 4); O-EC Y3Y5 represents the S-EC Y3Y5 TC within CEN Y, O-EC X8Y3 represents the S-EC X8Y3 TC on the E-NNI between CEN X and CEN Y.</w:t>
      </w:r>
    </w:p>
    <w:p w:rsidR="00EF10C2" w:rsidRDefault="00EF10C2">
      <w:pPr>
        <w:tabs>
          <w:tab w:val="clear" w:pos="794"/>
          <w:tab w:val="clear" w:pos="1191"/>
          <w:tab w:val="clear" w:pos="1588"/>
          <w:tab w:val="clear" w:pos="1985"/>
        </w:tabs>
        <w:overflowPunct/>
        <w:autoSpaceDE/>
        <w:autoSpaceDN/>
        <w:adjustRightInd/>
        <w:spacing w:before="0"/>
        <w:textAlignment w:val="auto"/>
        <w:sectPr w:rsidR="00EF10C2" w:rsidSect="00EF10C2">
          <w:pgSz w:w="16840" w:h="11907" w:orient="landscape" w:code="9"/>
          <w:pgMar w:top="1134" w:right="1418" w:bottom="1134" w:left="1418" w:header="720" w:footer="720" w:gutter="0"/>
          <w:cols w:space="720"/>
          <w:docGrid w:linePitch="326"/>
        </w:sectPr>
      </w:pPr>
    </w:p>
    <w:p w:rsidR="00B9575A" w:rsidRPr="00EB39E3" w:rsidRDefault="00B9575A" w:rsidP="00B9575A">
      <w:pPr>
        <w:pStyle w:val="AppendixNotitle"/>
        <w:pageBreakBefore/>
      </w:pPr>
      <w:bookmarkStart w:id="278" w:name="_Toc335753810"/>
      <w:r w:rsidRPr="00EB39E3">
        <w:lastRenderedPageBreak/>
        <w:t xml:space="preserve">Appendix </w:t>
      </w:r>
      <w:r>
        <w:t>III</w:t>
      </w:r>
      <w:r w:rsidRPr="00EB39E3">
        <w:br/>
      </w:r>
      <w:r w:rsidRPr="00EB39E3">
        <w:br/>
      </w:r>
      <w:r w:rsidR="00357FD7">
        <w:t>Relationship between EVC p</w:t>
      </w:r>
      <w:r w:rsidR="00357FD7" w:rsidRPr="00357FD7">
        <w:t xml:space="preserve">acket </w:t>
      </w:r>
      <w:r w:rsidR="00357FD7">
        <w:t>f</w:t>
      </w:r>
      <w:r w:rsidR="00357FD7" w:rsidRPr="00357FD7">
        <w:t xml:space="preserve">ormat and </w:t>
      </w:r>
      <w:r w:rsidR="00357FD7">
        <w:t>t</w:t>
      </w:r>
      <w:r w:rsidR="00357FD7" w:rsidRPr="00357FD7">
        <w:t xml:space="preserve">raffic </w:t>
      </w:r>
      <w:r w:rsidR="00357FD7">
        <w:t>u</w:t>
      </w:r>
      <w:r w:rsidR="00357FD7" w:rsidRPr="00357FD7">
        <w:t>nits on Ethernet UNI</w:t>
      </w:r>
      <w:bookmarkEnd w:id="278"/>
    </w:p>
    <w:p w:rsidR="00B9575A" w:rsidRPr="00EB39E3" w:rsidRDefault="00B9575A" w:rsidP="00B9575A">
      <w:pPr>
        <w:jc w:val="center"/>
      </w:pPr>
      <w:r w:rsidRPr="00EB39E3">
        <w:t>(This appendix does not form an integral part of this Recommendation)</w:t>
      </w:r>
      <w:r w:rsidRPr="00EB39E3">
        <w:br/>
      </w:r>
    </w:p>
    <w:p w:rsidR="00B9575A" w:rsidRDefault="00561CED" w:rsidP="00561CED">
      <w:r>
        <w:t>Clause 6.1.4 specifies the Ethernet UNI signal structure and describes that each of the EC types in this structure may perform the role of the EVC. This appendix describes the relationship between the EVC packet formats and the EC traffic units on the Ethernet UNI.</w:t>
      </w:r>
    </w:p>
    <w:p w:rsidR="00B9575A" w:rsidRDefault="00B9575A" w:rsidP="00E53495">
      <w:pPr>
        <w:pStyle w:val="Heading2"/>
      </w:pPr>
      <w:bookmarkStart w:id="279" w:name="_Toc335753811"/>
      <w:r>
        <w:t>III.1</w:t>
      </w:r>
      <w:r>
        <w:tab/>
      </w:r>
      <w:r w:rsidR="008F18EC">
        <w:t>R</w:t>
      </w:r>
      <w:r w:rsidR="008F18EC" w:rsidRPr="008F18EC">
        <w:t xml:space="preserve">elationship between </w:t>
      </w:r>
      <w:r w:rsidR="008F18EC">
        <w:t>Untagged C-</w:t>
      </w:r>
      <w:r w:rsidR="008F18EC" w:rsidRPr="008F18EC">
        <w:t xml:space="preserve">EC traffic unit and </w:t>
      </w:r>
      <w:r w:rsidR="008F18EC">
        <w:t xml:space="preserve">EVC </w:t>
      </w:r>
      <w:r w:rsidR="008F18EC" w:rsidRPr="008F18EC">
        <w:t xml:space="preserve">packet on </w:t>
      </w:r>
      <w:r w:rsidR="008F18EC">
        <w:t xml:space="preserve">Ethernet </w:t>
      </w:r>
      <w:r w:rsidR="008F18EC" w:rsidRPr="008F18EC">
        <w:t>UNI</w:t>
      </w:r>
      <w:bookmarkEnd w:id="279"/>
    </w:p>
    <w:p w:rsidR="00B9575A" w:rsidRDefault="00B9575A" w:rsidP="00B9575A">
      <w:r>
        <w:t xml:space="preserve">An Untagged EVC on an Ethernet UNI consists of a stream of untagged EVC </w:t>
      </w:r>
      <w:r w:rsidR="008F18EC">
        <w:t>packets</w:t>
      </w:r>
      <w:r>
        <w:t xml:space="preserve"> (Figure III.1, left). Each </w:t>
      </w:r>
      <w:r w:rsidR="008F18EC">
        <w:t>packet</w:t>
      </w:r>
      <w:r>
        <w:t xml:space="preserve"> carries an EVC traffic unit, containing Customer EC Data (D), Priority (P) and Drop Eligible (DE) elements (Figure III.1, right). The EVC priority and drop_eligible information has fixed values and the EVC data contains client data or ETH OAM. </w:t>
      </w:r>
    </w:p>
    <w:p w:rsidR="00B9575A" w:rsidRDefault="000A0617" w:rsidP="00B9575A">
      <w:pPr>
        <w:pStyle w:val="Figure"/>
        <w:rPr>
          <w:lang w:eastAsia="zh-CN"/>
        </w:rPr>
      </w:pPr>
      <w:r>
        <w:rPr>
          <w:lang w:eastAsia="zh-CN"/>
        </w:rPr>
        <w:object w:dxaOrig="7949" w:dyaOrig="6361">
          <v:shape id="_x0000_i1079" type="#_x0000_t75" style="width:298.5pt;height:238.5pt" o:ole="">
            <v:imagedata r:id="rId118" o:title=""/>
          </v:shape>
          <o:OLEObject Type="Embed" ProgID="Designer.Drawing.8" ShapeID="_x0000_i1079" DrawAspect="Content" ObjectID="_1409574472" r:id="rId119"/>
        </w:object>
      </w:r>
    </w:p>
    <w:p w:rsidR="00B9575A" w:rsidRPr="00164586" w:rsidRDefault="00B9575A" w:rsidP="00B9575A">
      <w:pPr>
        <w:pStyle w:val="FigureNotitle"/>
        <w:rPr>
          <w:lang w:eastAsia="zh-CN"/>
        </w:rPr>
      </w:pPr>
      <w:r>
        <w:rPr>
          <w:lang w:eastAsia="zh-CN"/>
        </w:rPr>
        <w:t>Figure III.</w:t>
      </w:r>
      <w:r>
        <w:t>1</w:t>
      </w:r>
      <w:r>
        <w:rPr>
          <w:lang w:eastAsia="zh-CN"/>
        </w:rPr>
        <w:t xml:space="preserve"> – </w:t>
      </w:r>
      <w:r w:rsidR="008F18EC">
        <w:rPr>
          <w:lang w:eastAsia="zh-CN"/>
        </w:rPr>
        <w:t xml:space="preserve">Untagged </w:t>
      </w:r>
      <w:r>
        <w:rPr>
          <w:lang w:eastAsia="zh-CN"/>
        </w:rPr>
        <w:t xml:space="preserve">EVC packet and traffic unit formats </w:t>
      </w:r>
    </w:p>
    <w:p w:rsidR="00B9575A" w:rsidRPr="00DE7835" w:rsidRDefault="00B9575A" w:rsidP="00B9575A">
      <w:pPr>
        <w:rPr>
          <w:lang w:eastAsia="zh-CN"/>
        </w:rPr>
      </w:pPr>
    </w:p>
    <w:p w:rsidR="00B9575A" w:rsidRDefault="00B9575A" w:rsidP="00E53495">
      <w:pPr>
        <w:pStyle w:val="Heading2"/>
      </w:pPr>
      <w:bookmarkStart w:id="280" w:name="_Toc335753812"/>
      <w:r>
        <w:t>III.2</w:t>
      </w:r>
      <w:r>
        <w:tab/>
      </w:r>
      <w:r w:rsidR="008F18EC">
        <w:t>R</w:t>
      </w:r>
      <w:r w:rsidR="008F18EC" w:rsidRPr="008F18EC">
        <w:t xml:space="preserve">elationship between </w:t>
      </w:r>
      <w:r w:rsidR="008F18EC">
        <w:t>(Priority) C-Tagged C-</w:t>
      </w:r>
      <w:r w:rsidR="008F18EC" w:rsidRPr="008F18EC">
        <w:t xml:space="preserve">EC traffic unit and </w:t>
      </w:r>
      <w:r w:rsidR="008F18EC">
        <w:t xml:space="preserve">EVC </w:t>
      </w:r>
      <w:r w:rsidR="008F18EC" w:rsidRPr="008F18EC">
        <w:t xml:space="preserve">packet on </w:t>
      </w:r>
      <w:r w:rsidR="008F18EC">
        <w:t xml:space="preserve">Ethernet </w:t>
      </w:r>
      <w:r w:rsidR="008F18EC" w:rsidRPr="008F18EC">
        <w:t>UNI</w:t>
      </w:r>
      <w:bookmarkEnd w:id="280"/>
    </w:p>
    <w:p w:rsidR="00B9575A" w:rsidRDefault="00B9575A" w:rsidP="00B9575A">
      <w:r>
        <w:t>A (Priority) C-Tagged EVC on an Ethernet UNI consists of a stream of (Priority) C-Tagged EVC packets (Figure III.2, left). Each packet carries an EVC traffic unit, containing Customer EC Data (D), Priority (P) and Drop Eligible (DE) elements (Figure III.2, right).</w:t>
      </w:r>
      <w:r w:rsidRPr="00120235">
        <w:t xml:space="preserve"> </w:t>
      </w:r>
      <w:r>
        <w:t>The EVC priority and drop_eligible information is decoded from the PCP and DEI fields</w:t>
      </w:r>
      <w:r w:rsidRPr="00437418">
        <w:t xml:space="preserve"> </w:t>
      </w:r>
      <w:r>
        <w:t xml:space="preserve">of the (Priority) C-Tag and the EVC data contains client data or ETH OAM. </w:t>
      </w:r>
    </w:p>
    <w:p w:rsidR="00B9575A" w:rsidRDefault="000A0617" w:rsidP="00B9575A">
      <w:pPr>
        <w:pStyle w:val="Figure"/>
        <w:rPr>
          <w:lang w:eastAsia="zh-CN"/>
        </w:rPr>
      </w:pPr>
      <w:r>
        <w:rPr>
          <w:lang w:eastAsia="zh-CN"/>
        </w:rPr>
        <w:object w:dxaOrig="7949" w:dyaOrig="6812">
          <v:shape id="_x0000_i1080" type="#_x0000_t75" style="width:309pt;height:264pt" o:ole="">
            <v:imagedata r:id="rId120" o:title=""/>
          </v:shape>
          <o:OLEObject Type="Embed" ProgID="Designer.Drawing.8" ShapeID="_x0000_i1080" DrawAspect="Content" ObjectID="_1409574473" r:id="rId121"/>
        </w:object>
      </w:r>
    </w:p>
    <w:p w:rsidR="00B9575A" w:rsidRDefault="00B9575A" w:rsidP="00B9575A">
      <w:pPr>
        <w:pStyle w:val="FigureNotitle"/>
        <w:rPr>
          <w:lang w:eastAsia="zh-CN"/>
        </w:rPr>
      </w:pPr>
      <w:r>
        <w:rPr>
          <w:lang w:eastAsia="zh-CN"/>
        </w:rPr>
        <w:t>Figure III.</w:t>
      </w:r>
      <w:r>
        <w:t>2</w:t>
      </w:r>
      <w:r>
        <w:rPr>
          <w:lang w:eastAsia="zh-CN"/>
        </w:rPr>
        <w:t xml:space="preserve"> – C-Tagged EVC packet and traffic unit formats</w:t>
      </w:r>
    </w:p>
    <w:p w:rsidR="00B9575A" w:rsidRDefault="00B9575A" w:rsidP="00B9575A"/>
    <w:p w:rsidR="00B9575A" w:rsidRDefault="00B9575A" w:rsidP="00E53495">
      <w:pPr>
        <w:pStyle w:val="Heading2"/>
      </w:pPr>
      <w:bookmarkStart w:id="281" w:name="_Toc335753813"/>
      <w:r>
        <w:t>III.3</w:t>
      </w:r>
      <w:r>
        <w:tab/>
      </w:r>
      <w:r w:rsidR="008F18EC">
        <w:t>R</w:t>
      </w:r>
      <w:r w:rsidR="008F18EC" w:rsidRPr="008F18EC">
        <w:t xml:space="preserve">elationship between </w:t>
      </w:r>
      <w:r w:rsidR="008F18EC">
        <w:t>S-Tagged S-</w:t>
      </w:r>
      <w:r w:rsidR="008F18EC" w:rsidRPr="008F18EC">
        <w:t xml:space="preserve">EC traffic unit and </w:t>
      </w:r>
      <w:r w:rsidR="008F18EC">
        <w:t xml:space="preserve">EVC </w:t>
      </w:r>
      <w:r w:rsidR="008F18EC" w:rsidRPr="008F18EC">
        <w:t xml:space="preserve">packet on </w:t>
      </w:r>
      <w:r w:rsidR="008F18EC">
        <w:t xml:space="preserve">Ethernet </w:t>
      </w:r>
      <w:r w:rsidR="008F18EC" w:rsidRPr="008F18EC">
        <w:t>UNI</w:t>
      </w:r>
      <w:bookmarkEnd w:id="281"/>
    </w:p>
    <w:p w:rsidR="00B9575A" w:rsidRDefault="00B9575A" w:rsidP="00B9575A">
      <w:r>
        <w:t>An S-Tagged EVC on an Ethernet UNI consists of a stream of S-Tagged EVC frames (Figure III.3, left). Each frame carries an EVC traffic unit, containing Service EC Data (D), Priority (P) and Drop Eligible (DE) elements (Figure III.3, right). The EVC priority and drop_eligible information is decoded from the PCP and DEI fields</w:t>
      </w:r>
      <w:r w:rsidRPr="00437418">
        <w:t xml:space="preserve"> </w:t>
      </w:r>
      <w:r>
        <w:t>of the S-Tag and the EVC data contains C-Tagged data (e.g. client, ETH OAM), L2CP, or ETH OAM.</w:t>
      </w:r>
    </w:p>
    <w:p w:rsidR="00B9575A" w:rsidRDefault="000A0617" w:rsidP="00B9575A">
      <w:pPr>
        <w:pStyle w:val="Figure"/>
      </w:pPr>
      <w:r>
        <w:rPr>
          <w:lang w:eastAsia="zh-CN"/>
        </w:rPr>
        <w:object w:dxaOrig="7949" w:dyaOrig="6927">
          <v:shape id="_x0000_i1081" type="#_x0000_t75" style="width:342.75pt;height:298.5pt" o:ole="">
            <v:imagedata r:id="rId122" o:title=""/>
          </v:shape>
          <o:OLEObject Type="Embed" ProgID="Designer.Drawing.8" ShapeID="_x0000_i1081" DrawAspect="Content" ObjectID="_1409574474" r:id="rId123"/>
        </w:object>
      </w:r>
    </w:p>
    <w:p w:rsidR="00B9575A" w:rsidRDefault="00B9575A" w:rsidP="00B9575A">
      <w:pPr>
        <w:pStyle w:val="FigureNotitle"/>
        <w:rPr>
          <w:lang w:eastAsia="zh-CN"/>
        </w:rPr>
      </w:pPr>
      <w:r>
        <w:rPr>
          <w:lang w:eastAsia="zh-CN"/>
        </w:rPr>
        <w:t>Figure III.</w:t>
      </w:r>
      <w:r>
        <w:t>3</w:t>
      </w:r>
      <w:r>
        <w:rPr>
          <w:lang w:eastAsia="zh-CN"/>
        </w:rPr>
        <w:t xml:space="preserve"> – S-Tagged EVC packet and traffic unit formats</w:t>
      </w:r>
    </w:p>
    <w:p w:rsidR="00B9575A" w:rsidRPr="005D488F" w:rsidRDefault="00B9575A" w:rsidP="00B9575A">
      <w:pPr>
        <w:rPr>
          <w:lang w:eastAsia="zh-CN"/>
        </w:rPr>
      </w:pPr>
    </w:p>
    <w:p w:rsidR="00B9575A" w:rsidRDefault="00B9575A" w:rsidP="00E53495">
      <w:pPr>
        <w:pStyle w:val="Heading2"/>
      </w:pPr>
      <w:bookmarkStart w:id="282" w:name="_Toc335753814"/>
      <w:r>
        <w:t>III.4</w:t>
      </w:r>
      <w:r>
        <w:tab/>
      </w:r>
      <w:r w:rsidR="008F18EC">
        <w:t>R</w:t>
      </w:r>
      <w:r w:rsidR="008F18EC" w:rsidRPr="008F18EC">
        <w:t xml:space="preserve">elationship between </w:t>
      </w:r>
      <w:r w:rsidR="008F18EC">
        <w:t>I-Tagged BS-</w:t>
      </w:r>
      <w:r w:rsidR="008F18EC" w:rsidRPr="008F18EC">
        <w:t xml:space="preserve">EC traffic unit and </w:t>
      </w:r>
      <w:r w:rsidR="008F18EC">
        <w:t xml:space="preserve">EVC </w:t>
      </w:r>
      <w:r w:rsidR="008F18EC" w:rsidRPr="008F18EC">
        <w:t xml:space="preserve">packet on </w:t>
      </w:r>
      <w:r w:rsidR="008F18EC">
        <w:t xml:space="preserve">Ethernet </w:t>
      </w:r>
      <w:r w:rsidR="008F18EC" w:rsidRPr="008F18EC">
        <w:t>UNI</w:t>
      </w:r>
      <w:bookmarkEnd w:id="282"/>
    </w:p>
    <w:p w:rsidR="00B9575A" w:rsidRDefault="00B9575A" w:rsidP="00B9575A">
      <w:r>
        <w:t xml:space="preserve">An I-Tagged EVC on an Ethernet UNI consists </w:t>
      </w:r>
      <w:proofErr w:type="gramStart"/>
      <w:r>
        <w:t>of a</w:t>
      </w:r>
      <w:r w:rsidRPr="00434D03">
        <w:t xml:space="preserve"> </w:t>
      </w:r>
      <w:r>
        <w:t>stream of I-Tagged EVC packets</w:t>
      </w:r>
      <w:proofErr w:type="gramEnd"/>
      <w:r>
        <w:t xml:space="preserve"> (Figures III.4 and III.5, left). Each packet carries an EVC traffic unit,</w:t>
      </w:r>
      <w:r w:rsidRPr="00BB4687">
        <w:t xml:space="preserve"> </w:t>
      </w:r>
      <w:r>
        <w:t>containing Backbone Service EC Data (D), Priority (P) and Drop Eligible (DE) elements (Figures III.4 and III.5, right). The EVC priority and drop_eligible information is decoded from the PCP and DEI fields</w:t>
      </w:r>
      <w:r w:rsidRPr="00437418">
        <w:t xml:space="preserve"> </w:t>
      </w:r>
      <w:r>
        <w:t xml:space="preserve">of the I-Tag and the EVC data contains a MAC frame or ETH OAM. </w:t>
      </w:r>
    </w:p>
    <w:p w:rsidR="00B9575A" w:rsidRDefault="00B9575A" w:rsidP="00B9575A">
      <w:r>
        <w:t xml:space="preserve">The relationship between the tagged EVC packet and the EVC traffic unit depends on the value of the UCA field in the I-Tag. </w:t>
      </w:r>
    </w:p>
    <w:p w:rsidR="00B9575A" w:rsidRDefault="00B9575A" w:rsidP="00B9575A">
      <w:pPr>
        <w:pStyle w:val="enumlev1"/>
      </w:pPr>
      <w:r>
        <w:t>-</w:t>
      </w:r>
      <w:r>
        <w:tab/>
      </w:r>
      <w:r>
        <w:rPr>
          <w:u w:val="single"/>
        </w:rPr>
        <w:t>UCA = 0 (Figure III.4</w:t>
      </w:r>
      <w:r w:rsidRPr="005869D8">
        <w:rPr>
          <w:u w:val="single"/>
        </w:rPr>
        <w:t>)</w:t>
      </w:r>
      <w:r>
        <w:t>: The EVC traffic unit Backbone Service EC data contains DA, SA and MSDU fields, of which the MSDU field contains a TYPE field with value 89-10 and a MAC frame with DA, SA and MSDU fields.</w:t>
      </w:r>
    </w:p>
    <w:p w:rsidR="00B9575A" w:rsidRDefault="00B9575A" w:rsidP="00B9575A">
      <w:pPr>
        <w:pStyle w:val="enumlev1"/>
      </w:pPr>
      <w:r>
        <w:t>-</w:t>
      </w:r>
      <w:r>
        <w:tab/>
      </w:r>
      <w:r>
        <w:rPr>
          <w:u w:val="single"/>
        </w:rPr>
        <w:t>UCA = 1 (Figure III.5</w:t>
      </w:r>
      <w:r w:rsidRPr="005869D8">
        <w:rPr>
          <w:u w:val="single"/>
        </w:rPr>
        <w:t>)</w:t>
      </w:r>
      <w:r>
        <w:t>: the EVC traffic unit Backbone Service EC data contains a DA, SA and MSDU field, of which the MSDU field contains a TYPE field with an value not equal to 89-10 followed by a field which does not contain a DA; e.g. an OAM PDU or a L2CP PDU.</w:t>
      </w:r>
    </w:p>
    <w:p w:rsidR="00B9575A" w:rsidRDefault="00463520" w:rsidP="00B9575A">
      <w:pPr>
        <w:pStyle w:val="Figure"/>
      </w:pPr>
      <w:r>
        <w:object w:dxaOrig="7949" w:dyaOrig="8967">
          <v:shape id="_x0000_i1082" type="#_x0000_t75" style="width:320.25pt;height:361.5pt" o:ole="">
            <v:imagedata r:id="rId124" o:title=""/>
          </v:shape>
          <o:OLEObject Type="Embed" ProgID="Designer.Drawing.8" ShapeID="_x0000_i1082" DrawAspect="Content" ObjectID="_1409574475" r:id="rId125"/>
        </w:object>
      </w:r>
    </w:p>
    <w:p w:rsidR="00B9575A" w:rsidRDefault="00B9575A" w:rsidP="00B9575A">
      <w:pPr>
        <w:pStyle w:val="FigureNotitle"/>
        <w:rPr>
          <w:lang w:eastAsia="zh-CN"/>
        </w:rPr>
      </w:pPr>
      <w:r>
        <w:rPr>
          <w:lang w:eastAsia="zh-CN"/>
        </w:rPr>
        <w:t>Figure III.</w:t>
      </w:r>
      <w:r>
        <w:t>4</w:t>
      </w:r>
      <w:r>
        <w:rPr>
          <w:lang w:eastAsia="zh-CN"/>
        </w:rPr>
        <w:t xml:space="preserve"> – I-Tagged EVC (UCA=0, TYPE = 89-10) packet and traffic unit formats</w:t>
      </w:r>
    </w:p>
    <w:p w:rsidR="00B9575A" w:rsidRPr="00CB62AF" w:rsidRDefault="00B9575A" w:rsidP="00B9575A">
      <w:pPr>
        <w:rPr>
          <w:lang w:eastAsia="zh-CN"/>
        </w:rPr>
      </w:pPr>
    </w:p>
    <w:p w:rsidR="00B9575A" w:rsidRPr="00612BDA" w:rsidRDefault="00B17A0E" w:rsidP="00B9575A">
      <w:pPr>
        <w:pStyle w:val="Figure"/>
      </w:pPr>
      <w:r>
        <w:object w:dxaOrig="7949" w:dyaOrig="9082">
          <v:shape id="_x0000_i1083" type="#_x0000_t75" style="width:306.75pt;height:349.5pt" o:ole="">
            <v:imagedata r:id="rId126" o:title=""/>
          </v:shape>
          <o:OLEObject Type="Embed" ProgID="Designer.Drawing.8" ShapeID="_x0000_i1083" DrawAspect="Content" ObjectID="_1409574476" r:id="rId127"/>
        </w:object>
      </w:r>
    </w:p>
    <w:p w:rsidR="00B9575A" w:rsidRDefault="00B9575A" w:rsidP="00B9575A">
      <w:pPr>
        <w:pStyle w:val="FigureNotitle"/>
        <w:rPr>
          <w:lang w:eastAsia="zh-CN"/>
        </w:rPr>
      </w:pPr>
      <w:r>
        <w:rPr>
          <w:lang w:eastAsia="zh-CN"/>
        </w:rPr>
        <w:t>Figure III.</w:t>
      </w:r>
      <w:r>
        <w:t>5</w:t>
      </w:r>
      <w:r>
        <w:rPr>
          <w:lang w:eastAsia="zh-CN"/>
        </w:rPr>
        <w:t xml:space="preserve"> – I-Tagged EVC (UCA=1, TYPE ≠ 89-10) packet and traffic unit formats</w:t>
      </w:r>
    </w:p>
    <w:p w:rsidR="00B9575A" w:rsidRPr="001B2D7E" w:rsidRDefault="00B9575A" w:rsidP="00B9575A">
      <w:pPr>
        <w:rPr>
          <w:lang w:eastAsia="zh-CN"/>
        </w:rPr>
      </w:pPr>
    </w:p>
    <w:p w:rsidR="008F18EC" w:rsidRPr="00463520" w:rsidRDefault="00B9575A" w:rsidP="00E53495">
      <w:pPr>
        <w:pStyle w:val="Heading2"/>
      </w:pPr>
      <w:bookmarkStart w:id="283" w:name="_Toc335753815"/>
      <w:r w:rsidRPr="00463520">
        <w:t>III.5</w:t>
      </w:r>
      <w:r w:rsidRPr="00463520">
        <w:tab/>
      </w:r>
      <w:r w:rsidR="008F18EC" w:rsidRPr="00463520">
        <w:t xml:space="preserve">Relationship between Non-S-Tagged </w:t>
      </w:r>
      <w:r w:rsidR="00463520" w:rsidRPr="00463520">
        <w:t xml:space="preserve">Link </w:t>
      </w:r>
      <w:r w:rsidR="008F18EC" w:rsidRPr="00463520">
        <w:t>EC traffic unit and EVC packet on Ethernet UNI</w:t>
      </w:r>
      <w:bookmarkEnd w:id="283"/>
      <w:r w:rsidR="008F18EC" w:rsidRPr="00463520">
        <w:t xml:space="preserve"> </w:t>
      </w:r>
    </w:p>
    <w:p w:rsidR="00B9575A" w:rsidRDefault="00B9575A" w:rsidP="00B9575A">
      <w:r>
        <w:t>A Non-S-Tagged Link EVC on an Ethernet UNI consists of a</w:t>
      </w:r>
      <w:r w:rsidRPr="00434D03">
        <w:t xml:space="preserve"> </w:t>
      </w:r>
      <w:r>
        <w:t>stream of “untagged” EVC packets (Figure III.6, left). Each packet carries an EVC traffic unit, containing Link EC Data (D), Priority (P) and Drop Eligible (DE) elements (Figure III.6, right). The EVC</w:t>
      </w:r>
      <w:r w:rsidRPr="001B1042">
        <w:t xml:space="preserve"> </w:t>
      </w:r>
      <w:r>
        <w:t xml:space="preserve">priority and drop_eligible information has fixed values and the EVC data contains client data, (Priority) C- or I-Tagged data (e.g. client, ETH OAM), L2CP or ETH OAM. </w:t>
      </w:r>
    </w:p>
    <w:p w:rsidR="00B9575A" w:rsidRDefault="00463520" w:rsidP="00B9575A">
      <w:pPr>
        <w:pStyle w:val="Figure"/>
      </w:pPr>
      <w:r>
        <w:object w:dxaOrig="7949" w:dyaOrig="6471">
          <v:shape id="_x0000_i1084" type="#_x0000_t75" style="width:349.5pt;height:284.25pt" o:ole="">
            <v:imagedata r:id="rId128" o:title=""/>
          </v:shape>
          <o:OLEObject Type="Embed" ProgID="Designer.Drawing.8" ShapeID="_x0000_i1084" DrawAspect="Content" ObjectID="_1409574477" r:id="rId129"/>
        </w:object>
      </w:r>
    </w:p>
    <w:p w:rsidR="00B9575A" w:rsidRDefault="00B9575A" w:rsidP="00B9575A">
      <w:pPr>
        <w:pStyle w:val="FigureNotitle"/>
        <w:rPr>
          <w:lang w:eastAsia="zh-CN"/>
        </w:rPr>
      </w:pPr>
      <w:r>
        <w:rPr>
          <w:lang w:eastAsia="zh-CN"/>
        </w:rPr>
        <w:t>Figure III.</w:t>
      </w:r>
      <w:r>
        <w:t>6</w:t>
      </w:r>
      <w:r>
        <w:rPr>
          <w:lang w:eastAsia="zh-CN"/>
        </w:rPr>
        <w:t xml:space="preserve"> – Non-S-Tagged Link EVC packet and traffic unit formats</w:t>
      </w:r>
    </w:p>
    <w:p w:rsidR="00B9575A" w:rsidRPr="00434D03" w:rsidRDefault="00B9575A" w:rsidP="00B9575A"/>
    <w:p w:rsidR="00B9575A" w:rsidRDefault="00B9575A" w:rsidP="00E53495">
      <w:pPr>
        <w:pStyle w:val="Heading2"/>
      </w:pPr>
      <w:bookmarkStart w:id="284" w:name="_Toc335753816"/>
      <w:r w:rsidRPr="00463520">
        <w:t>III.6</w:t>
      </w:r>
      <w:r w:rsidRPr="00463520">
        <w:tab/>
      </w:r>
      <w:r w:rsidR="00463520" w:rsidRPr="00463520">
        <w:t xml:space="preserve">Relationship between </w:t>
      </w:r>
      <w:r w:rsidRPr="00463520">
        <w:t xml:space="preserve">Priority-S-Tagged Link EC </w:t>
      </w:r>
      <w:r w:rsidR="00463520" w:rsidRPr="00463520">
        <w:t>traffic unit and EVC packet on Ethernet UNI</w:t>
      </w:r>
      <w:bookmarkEnd w:id="284"/>
    </w:p>
    <w:p w:rsidR="00B9575A" w:rsidRDefault="00B9575A" w:rsidP="00B9575A">
      <w:r>
        <w:t xml:space="preserve">A Priority-S-Tagged Link EVC on an Ethernet UNI consists </w:t>
      </w:r>
      <w:proofErr w:type="gramStart"/>
      <w:r>
        <w:t>of a</w:t>
      </w:r>
      <w:r w:rsidRPr="00434D03">
        <w:t xml:space="preserve"> </w:t>
      </w:r>
      <w:r>
        <w:t>stream of Priority-S-Tagged EVC packets</w:t>
      </w:r>
      <w:proofErr w:type="gramEnd"/>
      <w:r>
        <w:t xml:space="preserve"> (Figure III.7, left). Each frame carries an EVC traffic unit, containing Link EC Data (D), Priority (P) and Drop Eligible (DE) elements (Figure III.7, right).</w:t>
      </w:r>
      <w:r w:rsidRPr="00120235">
        <w:t xml:space="preserve"> </w:t>
      </w:r>
      <w:r>
        <w:t>The EVC priority and drop_eligible information is decoded from the PCP and DEI fields of the Priority-S-Tag</w:t>
      </w:r>
      <w:r w:rsidRPr="000E7A66">
        <w:t xml:space="preserve"> </w:t>
      </w:r>
      <w:r>
        <w:t xml:space="preserve">and the EVC data contains client data, C-Tagged data (e.g. client, ETH OAM), L2CP or ETH OAM. </w:t>
      </w:r>
    </w:p>
    <w:p w:rsidR="00B9575A" w:rsidRDefault="00463520" w:rsidP="00B9575A">
      <w:pPr>
        <w:pStyle w:val="Figure"/>
      </w:pPr>
      <w:r>
        <w:object w:dxaOrig="7949" w:dyaOrig="7153">
          <v:shape id="_x0000_i1085" type="#_x0000_t75" style="width:341.25pt;height:308.25pt" o:ole="">
            <v:imagedata r:id="rId130" o:title=""/>
          </v:shape>
          <o:OLEObject Type="Embed" ProgID="Designer.Drawing.8" ShapeID="_x0000_i1085" DrawAspect="Content" ObjectID="_1409574478" r:id="rId131"/>
        </w:object>
      </w:r>
    </w:p>
    <w:p w:rsidR="00B9575A" w:rsidRDefault="00B9575A" w:rsidP="00B9575A">
      <w:pPr>
        <w:pStyle w:val="FigureNotitle"/>
        <w:rPr>
          <w:lang w:eastAsia="zh-CN"/>
        </w:rPr>
      </w:pPr>
      <w:r>
        <w:rPr>
          <w:lang w:eastAsia="zh-CN"/>
        </w:rPr>
        <w:t>Figure III.</w:t>
      </w:r>
      <w:r>
        <w:t>7</w:t>
      </w:r>
      <w:r>
        <w:rPr>
          <w:lang w:eastAsia="zh-CN"/>
        </w:rPr>
        <w:t xml:space="preserve"> – Priority-S-Tagged Link EVC packet and traffic unit formats</w:t>
      </w:r>
    </w:p>
    <w:p w:rsidR="00B9575A" w:rsidRDefault="00B9575A" w:rsidP="00B9575A">
      <w:pPr>
        <w:pStyle w:val="Heading3"/>
        <w:ind w:left="0" w:firstLine="0"/>
      </w:pPr>
    </w:p>
    <w:p w:rsidR="00B9575A" w:rsidRDefault="00B9575A" w:rsidP="00E53495">
      <w:pPr>
        <w:pStyle w:val="Heading2"/>
      </w:pPr>
      <w:bookmarkStart w:id="285" w:name="_Toc335753817"/>
      <w:r w:rsidRPr="00463520">
        <w:t>III.7</w:t>
      </w:r>
      <w:r w:rsidRPr="00463520">
        <w:tab/>
      </w:r>
      <w:r w:rsidR="00463520" w:rsidRPr="00463520">
        <w:t xml:space="preserve">Relationship between </w:t>
      </w:r>
      <w:r w:rsidRPr="00463520">
        <w:t xml:space="preserve">Link EC </w:t>
      </w:r>
      <w:r w:rsidR="00463520" w:rsidRPr="00463520">
        <w:t>traffic unit and EVC packet on Ethernet UNI</w:t>
      </w:r>
      <w:bookmarkEnd w:id="285"/>
    </w:p>
    <w:p w:rsidR="00B9575A" w:rsidRDefault="00B9575A" w:rsidP="00B9575A">
      <w:r>
        <w:t>A Link EVC on an Ethernet UNI consists of a stream of “untagged” Link EVC packets (Figure III.8, left). Each packet carries an EVC traffic unit,</w:t>
      </w:r>
      <w:r w:rsidRPr="008D25D3">
        <w:t xml:space="preserve"> </w:t>
      </w:r>
      <w:r>
        <w:t>containing Link EC Data (D), Priority (P) and Drop Eligible (DE) elements (Figure III.8, right).</w:t>
      </w:r>
      <w:r w:rsidRPr="00120235">
        <w:t xml:space="preserve"> </w:t>
      </w:r>
      <w:r>
        <w:t>The EVC priority and drop_eligible information has either fixed values, or is decoded from the PCP and DEI fields of the C- or S-Tag (if present)</w:t>
      </w:r>
      <w:r w:rsidRPr="000E7A66">
        <w:t xml:space="preserve"> </w:t>
      </w:r>
      <w:r>
        <w:t>and the EVC data contains client data, C-, S- or I-Tagged data (e.g. client, ETH OAM), L2CP or ETH OAM.</w:t>
      </w:r>
    </w:p>
    <w:p w:rsidR="00B9575A" w:rsidRDefault="00463520" w:rsidP="00B9575A">
      <w:pPr>
        <w:pStyle w:val="Figure"/>
      </w:pPr>
      <w:r>
        <w:object w:dxaOrig="7949" w:dyaOrig="6361">
          <v:shape id="_x0000_i1086" type="#_x0000_t75" style="width:357pt;height:285pt" o:ole="">
            <v:imagedata r:id="rId132" o:title=""/>
          </v:shape>
          <o:OLEObject Type="Embed" ProgID="Designer.Drawing.8" ShapeID="_x0000_i1086" DrawAspect="Content" ObjectID="_1409574479" r:id="rId133"/>
        </w:object>
      </w:r>
    </w:p>
    <w:p w:rsidR="00B9575A" w:rsidRDefault="00B9575A" w:rsidP="00B9575A">
      <w:pPr>
        <w:pStyle w:val="FigureNotitle"/>
        <w:rPr>
          <w:lang w:eastAsia="zh-CN"/>
        </w:rPr>
      </w:pPr>
      <w:r>
        <w:rPr>
          <w:lang w:eastAsia="zh-CN"/>
        </w:rPr>
        <w:t xml:space="preserve">Figure </w:t>
      </w:r>
      <w:r>
        <w:t>III.8</w:t>
      </w:r>
      <w:r>
        <w:rPr>
          <w:lang w:eastAsia="zh-CN"/>
        </w:rPr>
        <w:t xml:space="preserve"> – Link EVC packet and traffic unit formats</w:t>
      </w:r>
    </w:p>
    <w:p w:rsidR="00B9575A" w:rsidRPr="00DF065F" w:rsidRDefault="00B9575A" w:rsidP="00B9575A">
      <w:pPr>
        <w:rPr>
          <w:lang w:eastAsia="zh-CN"/>
        </w:rPr>
      </w:pPr>
    </w:p>
    <w:p w:rsidR="00B9575A" w:rsidRPr="00EB39E3" w:rsidRDefault="00B9575A" w:rsidP="00B9575A">
      <w:pPr>
        <w:pStyle w:val="AppendixNotitle"/>
        <w:pageBreakBefore/>
      </w:pPr>
      <w:bookmarkStart w:id="286" w:name="_Toc335753818"/>
      <w:r w:rsidRPr="00EB39E3">
        <w:lastRenderedPageBreak/>
        <w:t xml:space="preserve">Appendix </w:t>
      </w:r>
      <w:r w:rsidR="00F26768">
        <w:t>I</w:t>
      </w:r>
      <w:r w:rsidRPr="00B9575A">
        <w:t>V</w:t>
      </w:r>
      <w:r w:rsidRPr="00EB39E3">
        <w:br/>
      </w:r>
      <w:r w:rsidRPr="00EB39E3">
        <w:br/>
      </w:r>
      <w:r>
        <w:t>EC over SDH VC-n</w:t>
      </w:r>
      <w:bookmarkEnd w:id="286"/>
    </w:p>
    <w:p w:rsidR="00B9575A" w:rsidRPr="00EB39E3" w:rsidRDefault="00B9575A" w:rsidP="00B9575A">
      <w:pPr>
        <w:jc w:val="center"/>
      </w:pPr>
      <w:r w:rsidRPr="00EB39E3">
        <w:t>(This appendix does not form an integral part of this Recommendation)</w:t>
      </w:r>
      <w:r w:rsidRPr="00EB39E3">
        <w:br/>
      </w:r>
    </w:p>
    <w:p w:rsidR="00B9575A" w:rsidRPr="0015632D" w:rsidRDefault="00F26768" w:rsidP="00B9575A">
      <w:pPr>
        <w:pStyle w:val="Heading2"/>
      </w:pPr>
      <w:bookmarkStart w:id="287" w:name="_Toc335753819"/>
      <w:r>
        <w:t>I</w:t>
      </w:r>
      <w:r w:rsidR="00B9575A">
        <w:t>V</w:t>
      </w:r>
      <w:r w:rsidR="00B9575A" w:rsidRPr="0015632D">
        <w:t>.</w:t>
      </w:r>
      <w:r w:rsidR="00B9575A">
        <w:t>1</w:t>
      </w:r>
      <w:r w:rsidR="00B9575A" w:rsidRPr="0015632D">
        <w:tab/>
      </w:r>
      <w:r w:rsidR="00B9575A">
        <w:t>S-EC</w:t>
      </w:r>
      <w:r w:rsidR="00B9575A" w:rsidRPr="0015632D">
        <w:t xml:space="preserve"> to </w:t>
      </w:r>
      <w:r w:rsidR="00B9575A">
        <w:t>SDH VC</w:t>
      </w:r>
      <w:bookmarkEnd w:id="287"/>
    </w:p>
    <w:p w:rsidR="00B9575A" w:rsidRDefault="00B9575A" w:rsidP="00B9575A">
      <w:r>
        <w:t xml:space="preserve">For the mapping and multiplexing of an S-EC traffic unit (Figure </w:t>
      </w:r>
      <w:r w:rsidR="00F26768">
        <w:t>IV.</w:t>
      </w:r>
      <w:r>
        <w:t xml:space="preserve">1, left) into an SDH Virtual Container the S-EC traffic unit is extended with an S-Tag, a MAC FCS field and GFP-F Payload and Core Headers (Figure </w:t>
      </w:r>
      <w:r w:rsidR="00F26768">
        <w:t>IV.</w:t>
      </w:r>
      <w:r>
        <w:t>1, right)</w:t>
      </w:r>
      <w:r w:rsidRPr="00D50B9D">
        <w:t xml:space="preserve"> </w:t>
      </w:r>
      <w:r>
        <w:t>as specified in [ITU-T G.7041].</w:t>
      </w:r>
      <w:r w:rsidRPr="00D50B9D">
        <w:t xml:space="preserve"> </w:t>
      </w:r>
      <w:r>
        <w:t xml:space="preserve">The GFP-F frames are then mapped into the SDH Virtual Container (Figure </w:t>
      </w:r>
      <w:r w:rsidR="00F26768">
        <w:t>IV.</w:t>
      </w:r>
      <w:r>
        <w:t>1, top) as specified in [ITU-T G.707].</w:t>
      </w:r>
    </w:p>
    <w:p w:rsidR="00B9575A" w:rsidRPr="00C61D76" w:rsidRDefault="00B9575A" w:rsidP="00B9575A">
      <w:r>
        <w:t>The S-Tag contains a TPID field with value 88-a8, PCP and DEI fields of which the value is derived (as specified in clause 6.9.3 of [IEEE 802.1Q])</w:t>
      </w:r>
      <w:r w:rsidRPr="00883234">
        <w:t xml:space="preserve"> </w:t>
      </w:r>
      <w:r>
        <w:t>from the priority and drop_eligible information of the S-EC traffic unit</w:t>
      </w:r>
      <w:r w:rsidRPr="00883234">
        <w:t xml:space="preserve"> </w:t>
      </w:r>
      <w:r>
        <w:t>and a Service VLAN ID field of which the value is configured.</w:t>
      </w:r>
      <w:r w:rsidRPr="00FB2009">
        <w:t xml:space="preserve"> </w:t>
      </w:r>
    </w:p>
    <w:p w:rsidR="00B9575A" w:rsidRDefault="00B9575A" w:rsidP="00B9575A">
      <w:r>
        <w:t>The demultiplexing and demapping of an S-EC traffic unit from the SDH Virtual Container removes the fields added during mapping and multiplexing and decodes the priority and drop_eligible information values of the S-EC traffic unit from the PCP and DEI fields in the S-Tag as specified in clauses 6.9.3 and 6.9.4 of [IEEE 802.1Q].</w:t>
      </w:r>
    </w:p>
    <w:p w:rsidR="00B9575A" w:rsidRPr="00B65922" w:rsidRDefault="00B9575A" w:rsidP="00B9575A">
      <w:pPr>
        <w:pStyle w:val="Figure"/>
        <w:rPr>
          <w:lang w:eastAsia="zh-CN"/>
        </w:rPr>
      </w:pPr>
      <w:r>
        <w:rPr>
          <w:lang w:eastAsia="zh-CN"/>
        </w:rPr>
        <w:object w:dxaOrig="10556" w:dyaOrig="8626">
          <v:shape id="_x0000_i1087" type="#_x0000_t75" style="width:375pt;height:305.25pt" o:ole="">
            <v:imagedata r:id="rId134" o:title=""/>
          </v:shape>
          <o:OLEObject Type="Embed" ProgID="Designer.Drawing.8" ShapeID="_x0000_i1087" DrawAspect="Content" ObjectID="_1409574480" r:id="rId135"/>
        </w:object>
      </w:r>
    </w:p>
    <w:p w:rsidR="00B9575A" w:rsidRDefault="00B9575A" w:rsidP="00B9575A">
      <w:pPr>
        <w:pStyle w:val="FigureNotitle"/>
        <w:rPr>
          <w:lang w:eastAsia="zh-CN"/>
        </w:rPr>
      </w:pPr>
      <w:r>
        <w:rPr>
          <w:lang w:eastAsia="zh-CN"/>
        </w:rPr>
        <w:t xml:space="preserve">Figure </w:t>
      </w:r>
      <w:r w:rsidR="00F26768">
        <w:t>IV.</w:t>
      </w:r>
      <w:r>
        <w:t>1</w:t>
      </w:r>
      <w:r>
        <w:rPr>
          <w:lang w:eastAsia="zh-CN"/>
        </w:rPr>
        <w:t xml:space="preserve"> – Encapsulation of S-EC traffic unit into GFP-F frame and mapping of GFP-F frame into SDH Virtual Container</w:t>
      </w:r>
    </w:p>
    <w:p w:rsidR="00B9575A" w:rsidRPr="0015632D" w:rsidRDefault="00F26768" w:rsidP="00B9575A">
      <w:pPr>
        <w:pStyle w:val="Heading2"/>
      </w:pPr>
      <w:bookmarkStart w:id="288" w:name="_Toc335753820"/>
      <w:r>
        <w:lastRenderedPageBreak/>
        <w:t>IV.</w:t>
      </w:r>
      <w:r w:rsidR="00B9575A">
        <w:t>2</w:t>
      </w:r>
      <w:r w:rsidR="00B9575A" w:rsidRPr="0015632D">
        <w:tab/>
      </w:r>
      <w:r w:rsidR="00B9575A">
        <w:t>B-EC</w:t>
      </w:r>
      <w:r w:rsidR="00B9575A" w:rsidRPr="0015632D">
        <w:t xml:space="preserve"> to SDH </w:t>
      </w:r>
      <w:r w:rsidR="00B9575A">
        <w:t>VC</w:t>
      </w:r>
      <w:bookmarkEnd w:id="288"/>
    </w:p>
    <w:p w:rsidR="00B9575A" w:rsidRDefault="00B9575A" w:rsidP="00B9575A">
      <w:r>
        <w:t xml:space="preserve">For the mapping and multiplexing of an B-EC traffic unit (Figure </w:t>
      </w:r>
      <w:r w:rsidR="00F26768">
        <w:t>IV.</w:t>
      </w:r>
      <w:r>
        <w:t xml:space="preserve">2, left) into an SDH Virtual Container the B-EC traffic unit is extended with an S-Tag, a MAC FCS field and GFP-F Payload and Core Headers (Figure </w:t>
      </w:r>
      <w:r w:rsidR="00F26768">
        <w:t>IV.</w:t>
      </w:r>
      <w:r>
        <w:t>2, right)</w:t>
      </w:r>
      <w:r w:rsidRPr="00D50B9D">
        <w:t xml:space="preserve"> </w:t>
      </w:r>
      <w:r>
        <w:t>as specified in [ITU-T G.7041].</w:t>
      </w:r>
      <w:r w:rsidRPr="00D50B9D">
        <w:t xml:space="preserve"> </w:t>
      </w:r>
      <w:r>
        <w:t xml:space="preserve">The GFP-F frames are then mapped into the SDH Virtual Container (Figure </w:t>
      </w:r>
      <w:r w:rsidR="00F26768">
        <w:t>IV.</w:t>
      </w:r>
      <w:r>
        <w:t>2, top) as specified in [ITU-T G.707].</w:t>
      </w:r>
    </w:p>
    <w:p w:rsidR="00B9575A" w:rsidRPr="00C61D76" w:rsidRDefault="00B9575A" w:rsidP="00B9575A">
      <w:r>
        <w:t>The S-Tag contains a TPID field with value 88-a8, PCP and DEI fields of which the value is derived (as specified in clause 6.9.3 of [IEEE 802.1Q]) from the priority and drop_eligible information of the B-EC traffic unit</w:t>
      </w:r>
      <w:r w:rsidRPr="00883234">
        <w:t xml:space="preserve"> </w:t>
      </w:r>
      <w:r>
        <w:t>and a Backbone VLAN ID field of which the value is configured.</w:t>
      </w:r>
      <w:r w:rsidRPr="00FB2009">
        <w:t xml:space="preserve"> </w:t>
      </w:r>
    </w:p>
    <w:p w:rsidR="00B9575A" w:rsidRDefault="00B9575A" w:rsidP="00B9575A">
      <w:r>
        <w:t>The demultiplexing and demapping of an B-EC traffic unit from the SDH Virtual Container removes the fields added during mapping and multiplexing and derives the priority and drop_eligible information values of the B-EC traffic unit from the PCP and DEI fields in the S-Tag as specified in clauses 6.9.3 and 6.9.4 of [IEEE 802.1Q].</w:t>
      </w:r>
    </w:p>
    <w:p w:rsidR="00B9575A" w:rsidRPr="00B65922" w:rsidRDefault="00B9575A" w:rsidP="00B9575A">
      <w:pPr>
        <w:pStyle w:val="Figure"/>
        <w:rPr>
          <w:lang w:eastAsia="zh-CN"/>
        </w:rPr>
      </w:pPr>
      <w:r>
        <w:rPr>
          <w:lang w:eastAsia="zh-CN"/>
        </w:rPr>
        <w:object w:dxaOrig="10556" w:dyaOrig="8626">
          <v:shape id="_x0000_i1088" type="#_x0000_t75" style="width:375pt;height:305.25pt" o:ole="">
            <v:imagedata r:id="rId136" o:title=""/>
          </v:shape>
          <o:OLEObject Type="Embed" ProgID="Designer.Drawing.8" ShapeID="_x0000_i1088" DrawAspect="Content" ObjectID="_1409574481" r:id="rId137"/>
        </w:object>
      </w:r>
    </w:p>
    <w:p w:rsidR="00B9575A" w:rsidRDefault="00B9575A" w:rsidP="00B9575A">
      <w:pPr>
        <w:pStyle w:val="FigureNotitle"/>
        <w:rPr>
          <w:lang w:eastAsia="zh-CN"/>
        </w:rPr>
      </w:pPr>
      <w:r>
        <w:rPr>
          <w:lang w:eastAsia="zh-CN"/>
        </w:rPr>
        <w:t xml:space="preserve">Figure </w:t>
      </w:r>
      <w:r w:rsidR="00F26768">
        <w:t>IV.</w:t>
      </w:r>
      <w:r>
        <w:t>2</w:t>
      </w:r>
      <w:r>
        <w:rPr>
          <w:lang w:eastAsia="zh-CN"/>
        </w:rPr>
        <w:t xml:space="preserve"> – Encapsulation of B-EC traffic unit into GFP-F frame and mapping of GFP-F frame into SDH Virtual Container</w:t>
      </w:r>
    </w:p>
    <w:p w:rsidR="00B9575A" w:rsidRPr="0015632D" w:rsidRDefault="00F26768" w:rsidP="00B9575A">
      <w:pPr>
        <w:pStyle w:val="Heading2"/>
      </w:pPr>
      <w:bookmarkStart w:id="289" w:name="_Toc335753821"/>
      <w:r>
        <w:t>IV.</w:t>
      </w:r>
      <w:r w:rsidR="00B9575A" w:rsidRPr="0015632D">
        <w:t>3</w:t>
      </w:r>
      <w:r w:rsidR="00B9575A" w:rsidRPr="0015632D">
        <w:tab/>
      </w:r>
      <w:r w:rsidR="00B9575A">
        <w:t>L-EC</w:t>
      </w:r>
      <w:r w:rsidR="00B9575A" w:rsidRPr="0015632D">
        <w:t xml:space="preserve"> to SDH </w:t>
      </w:r>
      <w:r w:rsidR="00B9575A">
        <w:t>VC</w:t>
      </w:r>
      <w:bookmarkEnd w:id="289"/>
    </w:p>
    <w:p w:rsidR="00B9575A" w:rsidRDefault="00B9575A" w:rsidP="00B9575A">
      <w:r>
        <w:t xml:space="preserve">For the mapping of an L-EC traffic unit (Figure </w:t>
      </w:r>
      <w:r w:rsidR="00F26768">
        <w:t>IV.</w:t>
      </w:r>
      <w:r>
        <w:t xml:space="preserve">3, left) into an SDH Virtual Container the L-EC traffic unit is extended with a MAC FCS field and GFP-F Payload and Core Headers (Figure </w:t>
      </w:r>
      <w:r w:rsidR="00F26768">
        <w:t>IV.</w:t>
      </w:r>
      <w:r>
        <w:t>3, right)</w:t>
      </w:r>
      <w:r w:rsidRPr="00D50B9D">
        <w:t xml:space="preserve"> </w:t>
      </w:r>
      <w:r>
        <w:t>as specified in [ITU-T G.7041].</w:t>
      </w:r>
      <w:r w:rsidRPr="00D50B9D">
        <w:t xml:space="preserve"> </w:t>
      </w:r>
      <w:r>
        <w:t xml:space="preserve">The GFP-F frames are then mapped into the SDH Virtual Container (Figure </w:t>
      </w:r>
      <w:r w:rsidR="00F26768">
        <w:t>IV.</w:t>
      </w:r>
      <w:r>
        <w:t>3, top) as specified in [ITU-T G.707].</w:t>
      </w:r>
    </w:p>
    <w:p w:rsidR="00B9575A" w:rsidRDefault="00B9575A" w:rsidP="00B9575A">
      <w:r>
        <w:t xml:space="preserve">The demapping of an L-EC traffic unit from an SDH Virtual Container removes the fields added during the mapping sets the priority information value of the L-EC traffic unit to the value of the Default User Priority parameter for the Port through which the L-EC traffic unit was received as </w:t>
      </w:r>
      <w:r>
        <w:lastRenderedPageBreak/>
        <w:t>specified in clause 6.7 of [IEEE 802.1Q] and sets the drop_eligible information value of the L-EC traffic unit to the value non-drop_eligible.</w:t>
      </w:r>
    </w:p>
    <w:p w:rsidR="00B9575A" w:rsidRPr="00B65922" w:rsidRDefault="00B9575A" w:rsidP="00B9575A">
      <w:pPr>
        <w:pStyle w:val="Figure"/>
        <w:rPr>
          <w:lang w:eastAsia="zh-CN"/>
        </w:rPr>
      </w:pPr>
      <w:r>
        <w:object w:dxaOrig="10556" w:dyaOrig="8060">
          <v:shape id="_x0000_i1089" type="#_x0000_t75" style="width:375pt;height:4in" o:ole="">
            <v:imagedata r:id="rId138" o:title=""/>
          </v:shape>
          <o:OLEObject Type="Embed" ProgID="Designer.Drawing.8" ShapeID="_x0000_i1089" DrawAspect="Content" ObjectID="_1409574482" r:id="rId139"/>
        </w:object>
      </w:r>
    </w:p>
    <w:p w:rsidR="00B9575A" w:rsidRDefault="00B9575A" w:rsidP="00B9575A">
      <w:pPr>
        <w:pStyle w:val="FigureNotitle"/>
        <w:rPr>
          <w:lang w:eastAsia="zh-CN"/>
        </w:rPr>
      </w:pPr>
      <w:r>
        <w:rPr>
          <w:lang w:eastAsia="zh-CN"/>
        </w:rPr>
        <w:t xml:space="preserve">Figure </w:t>
      </w:r>
      <w:r w:rsidR="00F26768">
        <w:t>IV.</w:t>
      </w:r>
      <w:r>
        <w:t>3</w:t>
      </w:r>
      <w:r>
        <w:rPr>
          <w:lang w:eastAsia="zh-CN"/>
        </w:rPr>
        <w:t xml:space="preserve"> – Encapsulation of L-EC traffic unit into GFP-F frame and mapping of GFP-F frame into SDH Virtual Container</w:t>
      </w:r>
    </w:p>
    <w:p w:rsidR="008F18EC" w:rsidRDefault="008F18EC" w:rsidP="008F18EC">
      <w:pPr>
        <w:rPr>
          <w:lang w:eastAsia="zh-CN"/>
        </w:rPr>
      </w:pPr>
    </w:p>
    <w:p w:rsidR="008F18EC" w:rsidRDefault="00F26768" w:rsidP="008F18EC">
      <w:pPr>
        <w:pStyle w:val="Heading2"/>
      </w:pPr>
      <w:bookmarkStart w:id="290" w:name="_Toc335753822"/>
      <w:r>
        <w:t>IV.</w:t>
      </w:r>
      <w:r w:rsidR="008F18EC">
        <w:t>4</w:t>
      </w:r>
      <w:r w:rsidR="008F18EC" w:rsidRPr="0015632D">
        <w:tab/>
      </w:r>
      <w:r w:rsidR="008F18EC">
        <w:t>Ethernet OAM support in EC over</w:t>
      </w:r>
      <w:r w:rsidR="008F18EC" w:rsidRPr="0015632D">
        <w:t xml:space="preserve"> </w:t>
      </w:r>
      <w:r w:rsidR="008F18EC">
        <w:t>SDH VC</w:t>
      </w:r>
      <w:bookmarkEnd w:id="290"/>
    </w:p>
    <w:p w:rsidR="00FF50E8" w:rsidRDefault="00FF50E8" w:rsidP="008F18EC">
      <w:r w:rsidRPr="00EB39E3">
        <w:t xml:space="preserve">The </w:t>
      </w:r>
      <w:r>
        <w:t xml:space="preserve">EC over SDH VC implementations were developed on the basis of [ITU-T G.8012] which does not specify the use of Ethernet OAM. </w:t>
      </w:r>
      <w:r w:rsidR="008F18EC">
        <w:t>EC over SDH VC implementation</w:t>
      </w:r>
      <w:r w:rsidR="003930A4">
        <w:t>s</w:t>
      </w:r>
      <w:r w:rsidR="008F18EC">
        <w:t xml:space="preserve"> may</w:t>
      </w:r>
      <w:r>
        <w:t xml:space="preserve"> as such</w:t>
      </w:r>
      <w:r w:rsidR="008F18EC">
        <w:t xml:space="preserve"> only support a subset of the Ethernet OAM spec</w:t>
      </w:r>
      <w:r w:rsidR="003930A4">
        <w:t>ified in [ITU-T G.8013/Y.1731].</w:t>
      </w:r>
      <w:r>
        <w:t xml:space="preserve"> </w:t>
      </w:r>
    </w:p>
    <w:p w:rsidR="008F18EC" w:rsidRPr="008F18EC" w:rsidRDefault="008F18EC" w:rsidP="008F18EC"/>
    <w:p w:rsidR="008F18EC" w:rsidRPr="008F18EC" w:rsidRDefault="008F18EC" w:rsidP="008F18EC">
      <w:pPr>
        <w:rPr>
          <w:lang w:eastAsia="zh-CN"/>
        </w:rPr>
      </w:pPr>
    </w:p>
    <w:p w:rsidR="00C75BEA" w:rsidRPr="00EB39E3" w:rsidRDefault="00C75BEA" w:rsidP="00C75BEA">
      <w:pPr>
        <w:pStyle w:val="AppendixNotitle"/>
        <w:pageBreakBefore/>
      </w:pPr>
      <w:bookmarkStart w:id="291" w:name="_Toc331110532"/>
      <w:r w:rsidRPr="00EB39E3">
        <w:lastRenderedPageBreak/>
        <w:t>Bibliography</w:t>
      </w:r>
      <w:bookmarkEnd w:id="291"/>
    </w:p>
    <w:p w:rsidR="00C75BEA" w:rsidRPr="00EB39E3" w:rsidRDefault="00C75BEA" w:rsidP="00C75BEA">
      <w:pPr>
        <w:pStyle w:val="enumlev1"/>
        <w:tabs>
          <w:tab w:val="clear" w:pos="794"/>
          <w:tab w:val="clear" w:pos="1191"/>
          <w:tab w:val="clear" w:pos="1588"/>
          <w:tab w:val="clear" w:pos="1985"/>
          <w:tab w:val="left" w:pos="1701"/>
        </w:tabs>
        <w:ind w:left="1701" w:hanging="1701"/>
      </w:pPr>
      <w:r w:rsidRPr="00EB39E3">
        <w:t>[</w:t>
      </w:r>
      <w:proofErr w:type="spellStart"/>
      <w:proofErr w:type="gramStart"/>
      <w:r>
        <w:t>b</w:t>
      </w:r>
      <w:proofErr w:type="spellEnd"/>
      <w:r>
        <w:t>-</w:t>
      </w:r>
      <w:r w:rsidRPr="00EB39E3">
        <w:t>MEF</w:t>
      </w:r>
      <w:proofErr w:type="gramEnd"/>
      <w:r w:rsidRPr="00EB39E3">
        <w:t xml:space="preserve"> 12.1]</w:t>
      </w:r>
      <w:r w:rsidRPr="00EB39E3">
        <w:tab/>
        <w:t xml:space="preserve">Technical Specification MEF 12.1 (April 2010), </w:t>
      </w:r>
      <w:r w:rsidRPr="00EB39E3">
        <w:rPr>
          <w:i/>
        </w:rPr>
        <w:t>Carrier Ethernet Network Architecture Framework Part 2: Ethernet Services Layer - Base Elements</w:t>
      </w:r>
    </w:p>
    <w:p w:rsidR="00C75BEA" w:rsidRPr="00EB39E3" w:rsidRDefault="00C75BEA" w:rsidP="00C75BEA">
      <w:pPr>
        <w:pStyle w:val="enumlev1"/>
        <w:tabs>
          <w:tab w:val="clear" w:pos="794"/>
          <w:tab w:val="clear" w:pos="1191"/>
          <w:tab w:val="clear" w:pos="1588"/>
          <w:tab w:val="clear" w:pos="1985"/>
          <w:tab w:val="left" w:pos="1701"/>
        </w:tabs>
        <w:ind w:left="1701" w:hanging="1701"/>
      </w:pPr>
      <w:r w:rsidRPr="00EB39E3">
        <w:t>[</w:t>
      </w:r>
      <w:proofErr w:type="spellStart"/>
      <w:proofErr w:type="gramStart"/>
      <w:r>
        <w:t>b</w:t>
      </w:r>
      <w:proofErr w:type="spellEnd"/>
      <w:r>
        <w:t>-</w:t>
      </w:r>
      <w:r w:rsidRPr="00EB39E3">
        <w:t>MEF</w:t>
      </w:r>
      <w:proofErr w:type="gramEnd"/>
      <w:r w:rsidRPr="00EB39E3">
        <w:t xml:space="preserve"> 12.1</w:t>
      </w:r>
      <w:r>
        <w:t>.1</w:t>
      </w:r>
      <w:r w:rsidRPr="00EB39E3">
        <w:t>]</w:t>
      </w:r>
      <w:r w:rsidRPr="00EB39E3">
        <w:tab/>
        <w:t>Technical Specification MEF 12.1</w:t>
      </w:r>
      <w:r>
        <w:t>.1</w:t>
      </w:r>
      <w:r w:rsidRPr="00EB39E3">
        <w:t xml:space="preserve"> (</w:t>
      </w:r>
      <w:r>
        <w:t>October 2011</w:t>
      </w:r>
      <w:r w:rsidRPr="00EB39E3">
        <w:t xml:space="preserve">), </w:t>
      </w:r>
      <w:r w:rsidRPr="00EB39E3">
        <w:rPr>
          <w:i/>
        </w:rPr>
        <w:t xml:space="preserve">Carrier Ethernet Network Architecture Framework Part 2: Ethernet Services Layer </w:t>
      </w:r>
      <w:r>
        <w:rPr>
          <w:i/>
        </w:rPr>
        <w:t>–</w:t>
      </w:r>
      <w:r w:rsidRPr="00EB39E3">
        <w:rPr>
          <w:i/>
        </w:rPr>
        <w:t xml:space="preserve"> </w:t>
      </w:r>
      <w:r>
        <w:rPr>
          <w:i/>
        </w:rPr>
        <w:t>External Interface Extensions</w:t>
      </w:r>
    </w:p>
    <w:p w:rsidR="009A5D60" w:rsidRDefault="009A5D60" w:rsidP="009A5D60">
      <w:pPr>
        <w:pStyle w:val="Heading3"/>
        <w:ind w:left="0" w:firstLine="0"/>
      </w:pPr>
    </w:p>
    <w:p w:rsidR="00B10871" w:rsidRPr="00B959DF" w:rsidRDefault="00B10871" w:rsidP="00B10871">
      <w:pPr>
        <w:pStyle w:val="enumlev1"/>
        <w:tabs>
          <w:tab w:val="clear" w:pos="794"/>
          <w:tab w:val="clear" w:pos="1191"/>
          <w:tab w:val="clear" w:pos="1588"/>
          <w:tab w:val="clear" w:pos="1985"/>
          <w:tab w:val="left" w:pos="2040"/>
          <w:tab w:val="left" w:pos="2880"/>
          <w:tab w:val="left" w:pos="3480"/>
        </w:tabs>
        <w:ind w:left="2040" w:hanging="2040"/>
        <w:jc w:val="center"/>
        <w:rPr>
          <w:lang w:val="fr-CH"/>
        </w:rPr>
      </w:pP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r w:rsidRPr="00EB39E3">
        <w:rPr>
          <w:i/>
          <w:lang w:val="fr-CH"/>
        </w:rPr>
        <w:noBreakHyphen/>
      </w:r>
    </w:p>
    <w:sectPr w:rsidR="00B10871" w:rsidRPr="00B959DF" w:rsidSect="00EF10C2">
      <w:pgSz w:w="11907" w:h="16840" w:code="9"/>
      <w:pgMar w:top="1418" w:right="1134" w:bottom="1418" w:left="1134" w:header="720" w:footer="720"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16E4" w:rsidRDefault="00F416E4">
      <w:r>
        <w:separator/>
      </w:r>
    </w:p>
  </w:endnote>
  <w:endnote w:type="continuationSeparator" w:id="0">
    <w:p w:rsidR="00F416E4" w:rsidRDefault="00F416E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923" w:type="dxa"/>
      <w:jc w:val="center"/>
      <w:tblLayout w:type="fixed"/>
      <w:tblCellMar>
        <w:left w:w="57" w:type="dxa"/>
        <w:right w:w="57" w:type="dxa"/>
      </w:tblCellMar>
      <w:tblLook w:val="0000"/>
    </w:tblPr>
    <w:tblGrid>
      <w:gridCol w:w="1617"/>
      <w:gridCol w:w="4394"/>
      <w:gridCol w:w="3912"/>
    </w:tblGrid>
    <w:tr w:rsidR="00583FD2" w:rsidRPr="00AD3244" w:rsidTr="00AD3244">
      <w:trPr>
        <w:cantSplit/>
        <w:trHeight w:val="702"/>
        <w:jc w:val="center"/>
      </w:trPr>
      <w:tc>
        <w:tcPr>
          <w:tcW w:w="1617" w:type="dxa"/>
          <w:tcBorders>
            <w:top w:val="single" w:sz="12" w:space="0" w:color="auto"/>
          </w:tcBorders>
        </w:tcPr>
        <w:p w:rsidR="00583FD2" w:rsidRPr="00AD3244" w:rsidRDefault="00583FD2" w:rsidP="00357FD7">
          <w:pPr>
            <w:rPr>
              <w:b/>
              <w:bCs/>
              <w:sz w:val="22"/>
            </w:rPr>
          </w:pPr>
          <w:bookmarkStart w:id="275" w:name="dcontent1" w:colFirst="1" w:colLast="1"/>
          <w:r w:rsidRPr="00AD3244">
            <w:rPr>
              <w:b/>
              <w:bCs/>
              <w:sz w:val="22"/>
            </w:rPr>
            <w:t>Contact:</w:t>
          </w:r>
        </w:p>
      </w:tc>
      <w:tc>
        <w:tcPr>
          <w:tcW w:w="4394" w:type="dxa"/>
          <w:tcBorders>
            <w:top w:val="single" w:sz="12" w:space="0" w:color="auto"/>
          </w:tcBorders>
        </w:tcPr>
        <w:p w:rsidR="00583FD2" w:rsidRPr="00AD3244" w:rsidRDefault="00583FD2" w:rsidP="00357FD7">
          <w:pPr>
            <w:rPr>
              <w:sz w:val="22"/>
              <w:lang w:val="nl-NL"/>
            </w:rPr>
          </w:pPr>
          <w:r w:rsidRPr="00AD3244">
            <w:rPr>
              <w:sz w:val="22"/>
              <w:lang w:val="nl-NL"/>
            </w:rPr>
            <w:t>Maarten Vissers</w:t>
          </w:r>
          <w:r w:rsidRPr="00AD3244">
            <w:rPr>
              <w:sz w:val="22"/>
              <w:lang w:val="nl-NL"/>
            </w:rPr>
            <w:br/>
            <w:t>Huawei Technologies Co., Ltd.</w:t>
          </w:r>
        </w:p>
        <w:p w:rsidR="00583FD2" w:rsidRPr="00AD3244" w:rsidRDefault="00583FD2" w:rsidP="00357FD7">
          <w:pPr>
            <w:spacing w:before="0"/>
            <w:rPr>
              <w:sz w:val="22"/>
              <w:lang w:eastAsia="zh-CN"/>
            </w:rPr>
          </w:pPr>
          <w:r w:rsidRPr="00AD3244">
            <w:rPr>
              <w:sz w:val="22"/>
            </w:rPr>
            <w:t>P.R.China</w:t>
          </w:r>
        </w:p>
      </w:tc>
      <w:tc>
        <w:tcPr>
          <w:tcW w:w="3912" w:type="dxa"/>
          <w:tcBorders>
            <w:top w:val="single" w:sz="12" w:space="0" w:color="auto"/>
          </w:tcBorders>
        </w:tcPr>
        <w:p w:rsidR="00583FD2" w:rsidRPr="00AD3244" w:rsidRDefault="00583FD2" w:rsidP="00357FD7">
          <w:pPr>
            <w:rPr>
              <w:sz w:val="22"/>
            </w:rPr>
          </w:pPr>
          <w:r w:rsidRPr="00AD3244">
            <w:rPr>
              <w:sz w:val="22"/>
            </w:rPr>
            <w:t>Tel: +31 62 611 2004</w:t>
          </w:r>
        </w:p>
        <w:p w:rsidR="00583FD2" w:rsidRPr="00AD3244" w:rsidRDefault="00583FD2" w:rsidP="00357FD7">
          <w:pPr>
            <w:spacing w:before="0"/>
            <w:rPr>
              <w:sz w:val="22"/>
            </w:rPr>
          </w:pPr>
          <w:r w:rsidRPr="00AD3244">
            <w:rPr>
              <w:sz w:val="22"/>
            </w:rPr>
            <w:t xml:space="preserve">Email: </w:t>
          </w:r>
          <w:hyperlink r:id="rId1" w:history="1">
            <w:r w:rsidRPr="00AD3244">
              <w:rPr>
                <w:rStyle w:val="Hyperlink"/>
                <w:sz w:val="22"/>
              </w:rPr>
              <w:t>maarten.vissers@huawei.com</w:t>
            </w:r>
          </w:hyperlink>
          <w:r w:rsidRPr="00AD3244">
            <w:rPr>
              <w:sz w:val="22"/>
            </w:rPr>
            <w:t xml:space="preserve"> </w:t>
          </w:r>
        </w:p>
      </w:tc>
    </w:tr>
    <w:tr w:rsidR="00583FD2" w:rsidRPr="00AD3244" w:rsidTr="00AD3244">
      <w:trPr>
        <w:cantSplit/>
        <w:trHeight w:val="360"/>
        <w:jc w:val="center"/>
      </w:trPr>
      <w:tc>
        <w:tcPr>
          <w:tcW w:w="1617" w:type="dxa"/>
          <w:tcBorders>
            <w:top w:val="single" w:sz="12" w:space="0" w:color="auto"/>
            <w:bottom w:val="single" w:sz="4" w:space="0" w:color="auto"/>
          </w:tcBorders>
        </w:tcPr>
        <w:p w:rsidR="00583FD2" w:rsidRPr="00AD3244" w:rsidRDefault="00583FD2" w:rsidP="00357FD7">
          <w:pPr>
            <w:rPr>
              <w:b/>
              <w:bCs/>
              <w:sz w:val="22"/>
            </w:rPr>
          </w:pPr>
          <w:bookmarkStart w:id="276" w:name="dcontent2" w:colFirst="1" w:colLast="1"/>
          <w:bookmarkEnd w:id="275"/>
          <w:r w:rsidRPr="00AD3244">
            <w:rPr>
              <w:b/>
              <w:bCs/>
              <w:sz w:val="22"/>
            </w:rPr>
            <w:t>Contact:</w:t>
          </w:r>
        </w:p>
      </w:tc>
      <w:tc>
        <w:tcPr>
          <w:tcW w:w="4394" w:type="dxa"/>
          <w:tcBorders>
            <w:top w:val="single" w:sz="12" w:space="0" w:color="auto"/>
            <w:bottom w:val="single" w:sz="4" w:space="0" w:color="auto"/>
          </w:tcBorders>
        </w:tcPr>
        <w:p w:rsidR="00583FD2" w:rsidRPr="00AD3244" w:rsidRDefault="00583FD2" w:rsidP="00357FD7">
          <w:pPr>
            <w:rPr>
              <w:sz w:val="22"/>
            </w:rPr>
          </w:pPr>
          <w:r w:rsidRPr="00AD3244">
            <w:rPr>
              <w:sz w:val="22"/>
            </w:rPr>
            <w:t>Ruiquan Jing</w:t>
          </w:r>
        </w:p>
        <w:p w:rsidR="00583FD2" w:rsidRPr="00AD3244" w:rsidRDefault="00583FD2" w:rsidP="00357FD7">
          <w:pPr>
            <w:spacing w:before="0"/>
            <w:rPr>
              <w:sz w:val="22"/>
            </w:rPr>
          </w:pPr>
          <w:r w:rsidRPr="00AD3244">
            <w:rPr>
              <w:sz w:val="22"/>
            </w:rPr>
            <w:t>China Telecom Corporation</w:t>
          </w:r>
        </w:p>
        <w:p w:rsidR="00583FD2" w:rsidRPr="00AD3244" w:rsidRDefault="00583FD2" w:rsidP="00357FD7">
          <w:pPr>
            <w:spacing w:before="0"/>
            <w:rPr>
              <w:sz w:val="22"/>
            </w:rPr>
          </w:pPr>
          <w:r w:rsidRPr="00AD3244">
            <w:rPr>
              <w:sz w:val="22"/>
            </w:rPr>
            <w:t>P.R. China</w:t>
          </w:r>
        </w:p>
      </w:tc>
      <w:tc>
        <w:tcPr>
          <w:tcW w:w="3912" w:type="dxa"/>
          <w:tcBorders>
            <w:top w:val="single" w:sz="12" w:space="0" w:color="auto"/>
            <w:bottom w:val="single" w:sz="4" w:space="0" w:color="auto"/>
          </w:tcBorders>
        </w:tcPr>
        <w:p w:rsidR="00583FD2" w:rsidRPr="00AD3244" w:rsidRDefault="00583FD2" w:rsidP="00357FD7">
          <w:pPr>
            <w:rPr>
              <w:sz w:val="22"/>
            </w:rPr>
          </w:pPr>
          <w:r w:rsidRPr="00AD3244">
            <w:rPr>
              <w:sz w:val="22"/>
            </w:rPr>
            <w:t>Tel: +86-10-58552143</w:t>
          </w:r>
        </w:p>
        <w:p w:rsidR="00583FD2" w:rsidRPr="00AD3244" w:rsidRDefault="00583FD2" w:rsidP="00357FD7">
          <w:pPr>
            <w:spacing w:before="0"/>
            <w:rPr>
              <w:sz w:val="22"/>
            </w:rPr>
          </w:pPr>
          <w:r w:rsidRPr="00AD3244">
            <w:rPr>
              <w:sz w:val="22"/>
            </w:rPr>
            <w:t>Fax : +86 10 58552100</w:t>
          </w:r>
        </w:p>
        <w:p w:rsidR="00583FD2" w:rsidRPr="00AD3244" w:rsidRDefault="00583FD2" w:rsidP="00357FD7">
          <w:pPr>
            <w:spacing w:before="0"/>
            <w:rPr>
              <w:sz w:val="22"/>
            </w:rPr>
          </w:pPr>
          <w:r w:rsidRPr="00AD3244">
            <w:rPr>
              <w:sz w:val="22"/>
            </w:rPr>
            <w:t xml:space="preserve">Email: </w:t>
          </w:r>
          <w:hyperlink r:id="rId2" w:history="1">
            <w:r w:rsidRPr="00AD3244">
              <w:rPr>
                <w:rStyle w:val="Hyperlink"/>
                <w:sz w:val="22"/>
              </w:rPr>
              <w:t>jingrq@ctbri.com.cn</w:t>
            </w:r>
          </w:hyperlink>
          <w:r w:rsidRPr="00AD3244">
            <w:rPr>
              <w:sz w:val="22"/>
            </w:rPr>
            <w:t xml:space="preserve">  </w:t>
          </w:r>
        </w:p>
      </w:tc>
    </w:tr>
    <w:tr w:rsidR="00583FD2" w:rsidRPr="00AD3244" w:rsidTr="00AD3244">
      <w:trPr>
        <w:cantSplit/>
        <w:trHeight w:val="204"/>
        <w:jc w:val="center"/>
      </w:trPr>
      <w:tc>
        <w:tcPr>
          <w:tcW w:w="1617" w:type="dxa"/>
          <w:tcBorders>
            <w:top w:val="single" w:sz="12" w:space="0" w:color="auto"/>
          </w:tcBorders>
        </w:tcPr>
        <w:p w:rsidR="00583FD2" w:rsidRPr="00AD3244" w:rsidRDefault="00583FD2" w:rsidP="00357FD7">
          <w:pPr>
            <w:rPr>
              <w:b/>
              <w:bCs/>
              <w:sz w:val="22"/>
            </w:rPr>
          </w:pPr>
          <w:bookmarkStart w:id="277" w:name="dcontent3" w:colFirst="1" w:colLast="1"/>
          <w:bookmarkEnd w:id="276"/>
          <w:r w:rsidRPr="00AD3244">
            <w:rPr>
              <w:b/>
              <w:bCs/>
              <w:sz w:val="22"/>
            </w:rPr>
            <w:t>Contact:</w:t>
          </w:r>
        </w:p>
      </w:tc>
      <w:tc>
        <w:tcPr>
          <w:tcW w:w="4394" w:type="dxa"/>
          <w:tcBorders>
            <w:top w:val="single" w:sz="12" w:space="0" w:color="auto"/>
          </w:tcBorders>
        </w:tcPr>
        <w:p w:rsidR="00583FD2" w:rsidRPr="00AD3244" w:rsidRDefault="00583FD2" w:rsidP="00357FD7">
          <w:pPr>
            <w:rPr>
              <w:sz w:val="22"/>
            </w:rPr>
          </w:pPr>
          <w:r w:rsidRPr="00AD3244">
            <w:rPr>
              <w:rFonts w:hint="eastAsia"/>
              <w:sz w:val="22"/>
            </w:rPr>
            <w:t>Yuji Tochio</w:t>
          </w:r>
        </w:p>
        <w:p w:rsidR="00583FD2" w:rsidRPr="00AD3244" w:rsidRDefault="00583FD2" w:rsidP="00357FD7">
          <w:pPr>
            <w:spacing w:before="0"/>
            <w:rPr>
              <w:sz w:val="22"/>
            </w:rPr>
          </w:pPr>
          <w:r w:rsidRPr="00AD3244">
            <w:rPr>
              <w:rFonts w:hint="eastAsia"/>
              <w:sz w:val="22"/>
            </w:rPr>
            <w:t>Fujitsu</w:t>
          </w:r>
        </w:p>
        <w:p w:rsidR="00583FD2" w:rsidRPr="00AD3244" w:rsidRDefault="00583FD2" w:rsidP="00357FD7">
          <w:pPr>
            <w:spacing w:before="0"/>
            <w:rPr>
              <w:sz w:val="22"/>
            </w:rPr>
          </w:pPr>
          <w:r w:rsidRPr="00AD3244">
            <w:rPr>
              <w:rFonts w:hint="eastAsia"/>
              <w:sz w:val="22"/>
            </w:rPr>
            <w:t>Japan</w:t>
          </w:r>
        </w:p>
      </w:tc>
      <w:tc>
        <w:tcPr>
          <w:tcW w:w="3912" w:type="dxa"/>
          <w:tcBorders>
            <w:top w:val="single" w:sz="12" w:space="0" w:color="auto"/>
          </w:tcBorders>
        </w:tcPr>
        <w:p w:rsidR="00583FD2" w:rsidRPr="00AD3244" w:rsidRDefault="00583FD2" w:rsidP="00357FD7">
          <w:pPr>
            <w:rPr>
              <w:sz w:val="22"/>
            </w:rPr>
          </w:pPr>
          <w:r w:rsidRPr="00AD3244">
            <w:rPr>
              <w:sz w:val="22"/>
            </w:rPr>
            <w:t>Tel: +81-44-754-8829</w:t>
          </w:r>
        </w:p>
        <w:p w:rsidR="00583FD2" w:rsidRPr="00AD3244" w:rsidRDefault="00583FD2" w:rsidP="00357FD7">
          <w:pPr>
            <w:spacing w:before="0"/>
            <w:rPr>
              <w:sz w:val="22"/>
            </w:rPr>
          </w:pPr>
          <w:r w:rsidRPr="00AD3244">
            <w:rPr>
              <w:sz w:val="22"/>
            </w:rPr>
            <w:t>Fax: +81-44-754-2741</w:t>
          </w:r>
        </w:p>
        <w:p w:rsidR="00583FD2" w:rsidRPr="00AD3244" w:rsidRDefault="00583FD2" w:rsidP="00357FD7">
          <w:pPr>
            <w:spacing w:before="0"/>
            <w:rPr>
              <w:sz w:val="22"/>
            </w:rPr>
          </w:pPr>
          <w:r w:rsidRPr="00AD3244">
            <w:rPr>
              <w:sz w:val="22"/>
            </w:rPr>
            <w:t xml:space="preserve">Email: </w:t>
          </w:r>
          <w:hyperlink r:id="rId3" w:history="1">
            <w:r w:rsidRPr="00AD3244">
              <w:rPr>
                <w:rStyle w:val="Hyperlink"/>
                <w:sz w:val="22"/>
              </w:rPr>
              <w:t>tochio@jp.fujitsu.com</w:t>
            </w:r>
          </w:hyperlink>
          <w:r w:rsidRPr="00AD3244">
            <w:rPr>
              <w:sz w:val="22"/>
            </w:rPr>
            <w:t xml:space="preserve"> </w:t>
          </w:r>
        </w:p>
      </w:tc>
    </w:tr>
    <w:bookmarkEnd w:id="277"/>
    <w:tr w:rsidR="00583FD2" w:rsidRPr="00AD3244" w:rsidTr="00AD3244">
      <w:tblPrEx>
        <w:tblCellMar>
          <w:left w:w="108" w:type="dxa"/>
          <w:right w:w="108" w:type="dxa"/>
        </w:tblCellMar>
      </w:tblPrEx>
      <w:trPr>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583FD2" w:rsidRPr="00AD3244" w:rsidRDefault="00583FD2" w:rsidP="00AD3244">
          <w:pPr>
            <w:spacing w:before="0"/>
            <w:rPr>
              <w:sz w:val="18"/>
            </w:rPr>
          </w:pPr>
          <w:r w:rsidRPr="00AD3244">
            <w:rPr>
              <w:b/>
              <w:bCs/>
              <w:sz w:val="18"/>
            </w:rPr>
            <w:t>Attention:</w:t>
          </w:r>
          <w:r w:rsidRPr="00AD3244">
            <w:rPr>
              <w:sz w:val="18"/>
            </w:rPr>
            <w:t xml:space="preserve"> This is not a publication made available to the public, but </w:t>
          </w:r>
          <w:r w:rsidRPr="00AD3244">
            <w:rPr>
              <w:b/>
              <w:bCs/>
              <w:sz w:val="18"/>
            </w:rPr>
            <w:t>an internal ITU-T Document</w:t>
          </w:r>
          <w:r w:rsidRPr="00AD3244">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583FD2" w:rsidRPr="00AD3244" w:rsidRDefault="00583FD2" w:rsidP="00AD3244">
    <w:pPr>
      <w:spacing w:before="0"/>
      <w:rPr>
        <w:sz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16E4" w:rsidRDefault="00F416E4">
      <w:r>
        <w:separator/>
      </w:r>
    </w:p>
  </w:footnote>
  <w:footnote w:type="continuationSeparator" w:id="0">
    <w:p w:rsidR="00F416E4" w:rsidRDefault="00F416E4">
      <w:r>
        <w:continuationSeparator/>
      </w:r>
    </w:p>
  </w:footnote>
  <w:footnote w:id="1">
    <w:p w:rsidR="00583FD2" w:rsidRDefault="00583FD2">
      <w:pPr>
        <w:pStyle w:val="FootnoteText"/>
      </w:pPr>
      <w:r>
        <w:rPr>
          <w:rStyle w:val="FootnoteReference"/>
        </w:rPr>
        <w:footnoteRef/>
      </w:r>
      <w:r>
        <w:t xml:space="preserve"> </w:t>
      </w:r>
      <w:r>
        <w:tab/>
        <w:t>The term ‘Ethernet link’ refers to the ETH Link topological component defined in [ITU-T G.8010].</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3FD2" w:rsidRPr="00AD3244" w:rsidRDefault="00583FD2" w:rsidP="00AD3244">
    <w:pPr>
      <w:pStyle w:val="Header"/>
    </w:pPr>
    <w:r w:rsidRPr="00AD3244">
      <w:t xml:space="preserve">- </w:t>
    </w:r>
    <w:fldSimple w:instr=" PAGE  \* MERGEFORMAT ">
      <w:r w:rsidR="00B52570">
        <w:rPr>
          <w:noProof/>
        </w:rPr>
        <w:t>4</w:t>
      </w:r>
    </w:fldSimple>
    <w:r w:rsidRPr="00AD3244">
      <w:t xml:space="preserve"> -</w:t>
    </w:r>
  </w:p>
  <w:p w:rsidR="00583FD2" w:rsidRPr="00AD3244" w:rsidRDefault="00583FD2" w:rsidP="00AD3244">
    <w:pPr>
      <w:pStyle w:val="Header"/>
      <w:spacing w:after="240"/>
    </w:pPr>
    <w:r w:rsidRPr="00AD3244">
      <w:t xml:space="preserve">TD 653 </w:t>
    </w:r>
    <w:r>
      <w:t xml:space="preserve">Rev. 1 </w:t>
    </w:r>
    <w:r w:rsidRPr="00AD3244">
      <w:t>(PLEN/15)</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nsid w:val="02D97B35"/>
    <w:multiLevelType w:val="hybridMultilevel"/>
    <w:tmpl w:val="FC4A3068"/>
    <w:lvl w:ilvl="0" w:tplc="FFFFFFFF">
      <w:start w:val="1"/>
      <w:numFmt w:val="decimal"/>
      <w:lvlText w:val="%1."/>
      <w:lvlJc w:val="left"/>
      <w:pPr>
        <w:tabs>
          <w:tab w:val="num" w:pos="360"/>
        </w:tabs>
        <w:ind w:left="360" w:hanging="360"/>
      </w:pPr>
      <w:rPr>
        <w:rFonts w:cs="Times New Roman"/>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
    <w:nsid w:val="0470670D"/>
    <w:multiLevelType w:val="hybridMultilevel"/>
    <w:tmpl w:val="45A66642"/>
    <w:lvl w:ilvl="0" w:tplc="0409000F">
      <w:start w:val="1"/>
      <w:numFmt w:val="bullet"/>
      <w:lvlText w:val=""/>
      <w:lvlJc w:val="left"/>
      <w:pPr>
        <w:tabs>
          <w:tab w:val="num" w:pos="720"/>
        </w:tabs>
        <w:ind w:left="720" w:hanging="360"/>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
    <w:nsid w:val="066C03E3"/>
    <w:multiLevelType w:val="hybridMultilevel"/>
    <w:tmpl w:val="96780DA4"/>
    <w:lvl w:ilvl="0" w:tplc="E990E192">
      <w:start w:val="1"/>
      <w:numFmt w:val="bullet"/>
      <w:lvlText w:val=""/>
      <w:lvlJc w:val="left"/>
      <w:pPr>
        <w:tabs>
          <w:tab w:val="num" w:pos="360"/>
        </w:tabs>
        <w:ind w:left="360" w:hanging="360"/>
      </w:pPr>
      <w:rPr>
        <w:rFonts w:ascii="Symbol" w:hAnsi="Symbol" w:hint="default"/>
        <w:sz w:val="16"/>
      </w:rPr>
    </w:lvl>
    <w:lvl w:ilvl="1" w:tplc="04090003" w:tentative="1">
      <w:start w:val="1"/>
      <w:numFmt w:val="bullet"/>
      <w:lvlText w:val="o"/>
      <w:lvlJc w:val="left"/>
      <w:pPr>
        <w:tabs>
          <w:tab w:val="num" w:pos="480"/>
        </w:tabs>
        <w:ind w:left="480" w:hanging="360"/>
      </w:pPr>
      <w:rPr>
        <w:rFonts w:ascii="Courier New" w:hAnsi="Courier New" w:cs="Courier New" w:hint="default"/>
      </w:rPr>
    </w:lvl>
    <w:lvl w:ilvl="2" w:tplc="04090005" w:tentative="1">
      <w:start w:val="1"/>
      <w:numFmt w:val="bullet"/>
      <w:lvlText w:val=""/>
      <w:lvlJc w:val="left"/>
      <w:pPr>
        <w:tabs>
          <w:tab w:val="num" w:pos="1200"/>
        </w:tabs>
        <w:ind w:left="1200" w:hanging="360"/>
      </w:pPr>
      <w:rPr>
        <w:rFonts w:ascii="Wingdings" w:hAnsi="Wingdings" w:hint="default"/>
      </w:rPr>
    </w:lvl>
    <w:lvl w:ilvl="3" w:tplc="04090001" w:tentative="1">
      <w:start w:val="1"/>
      <w:numFmt w:val="bullet"/>
      <w:lvlText w:val=""/>
      <w:lvlJc w:val="left"/>
      <w:pPr>
        <w:tabs>
          <w:tab w:val="num" w:pos="1920"/>
        </w:tabs>
        <w:ind w:left="1920" w:hanging="360"/>
      </w:pPr>
      <w:rPr>
        <w:rFonts w:ascii="Symbol" w:hAnsi="Symbol" w:hint="default"/>
      </w:rPr>
    </w:lvl>
    <w:lvl w:ilvl="4" w:tplc="04090003" w:tentative="1">
      <w:start w:val="1"/>
      <w:numFmt w:val="bullet"/>
      <w:lvlText w:val="o"/>
      <w:lvlJc w:val="left"/>
      <w:pPr>
        <w:tabs>
          <w:tab w:val="num" w:pos="2640"/>
        </w:tabs>
        <w:ind w:left="2640" w:hanging="360"/>
      </w:pPr>
      <w:rPr>
        <w:rFonts w:ascii="Courier New" w:hAnsi="Courier New" w:cs="Courier New" w:hint="default"/>
      </w:rPr>
    </w:lvl>
    <w:lvl w:ilvl="5" w:tplc="04090005" w:tentative="1">
      <w:start w:val="1"/>
      <w:numFmt w:val="bullet"/>
      <w:lvlText w:val=""/>
      <w:lvlJc w:val="left"/>
      <w:pPr>
        <w:tabs>
          <w:tab w:val="num" w:pos="3360"/>
        </w:tabs>
        <w:ind w:left="3360" w:hanging="360"/>
      </w:pPr>
      <w:rPr>
        <w:rFonts w:ascii="Wingdings" w:hAnsi="Wingdings" w:hint="default"/>
      </w:rPr>
    </w:lvl>
    <w:lvl w:ilvl="6" w:tplc="04090001" w:tentative="1">
      <w:start w:val="1"/>
      <w:numFmt w:val="bullet"/>
      <w:lvlText w:val=""/>
      <w:lvlJc w:val="left"/>
      <w:pPr>
        <w:tabs>
          <w:tab w:val="num" w:pos="4080"/>
        </w:tabs>
        <w:ind w:left="4080" w:hanging="360"/>
      </w:pPr>
      <w:rPr>
        <w:rFonts w:ascii="Symbol" w:hAnsi="Symbol" w:hint="default"/>
      </w:rPr>
    </w:lvl>
    <w:lvl w:ilvl="7" w:tplc="04090003" w:tentative="1">
      <w:start w:val="1"/>
      <w:numFmt w:val="bullet"/>
      <w:lvlText w:val="o"/>
      <w:lvlJc w:val="left"/>
      <w:pPr>
        <w:tabs>
          <w:tab w:val="num" w:pos="4800"/>
        </w:tabs>
        <w:ind w:left="4800" w:hanging="360"/>
      </w:pPr>
      <w:rPr>
        <w:rFonts w:ascii="Courier New" w:hAnsi="Courier New" w:cs="Courier New" w:hint="default"/>
      </w:rPr>
    </w:lvl>
    <w:lvl w:ilvl="8" w:tplc="04090005" w:tentative="1">
      <w:start w:val="1"/>
      <w:numFmt w:val="bullet"/>
      <w:lvlText w:val=""/>
      <w:lvlJc w:val="left"/>
      <w:pPr>
        <w:tabs>
          <w:tab w:val="num" w:pos="5520"/>
        </w:tabs>
        <w:ind w:left="5520" w:hanging="360"/>
      </w:pPr>
      <w:rPr>
        <w:rFonts w:ascii="Wingdings" w:hAnsi="Wingdings" w:hint="default"/>
      </w:rPr>
    </w:lvl>
  </w:abstractNum>
  <w:abstractNum w:abstractNumId="4">
    <w:nsid w:val="09151B01"/>
    <w:multiLevelType w:val="hybridMultilevel"/>
    <w:tmpl w:val="665A12EC"/>
    <w:lvl w:ilvl="0" w:tplc="3F262704">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1A0856"/>
    <w:multiLevelType w:val="singleLevel"/>
    <w:tmpl w:val="B6964D04"/>
    <w:lvl w:ilvl="0">
      <w:start w:val="5"/>
      <w:numFmt w:val="bullet"/>
      <w:lvlText w:val="-"/>
      <w:lvlJc w:val="left"/>
      <w:pPr>
        <w:tabs>
          <w:tab w:val="num" w:pos="360"/>
        </w:tabs>
        <w:ind w:left="360" w:hanging="360"/>
      </w:pPr>
      <w:rPr>
        <w:rFonts w:ascii="Times New Roman" w:hAnsi="Times New Roman" w:hint="default"/>
      </w:rPr>
    </w:lvl>
  </w:abstractNum>
  <w:abstractNum w:abstractNumId="6">
    <w:nsid w:val="109728D0"/>
    <w:multiLevelType w:val="hybridMultilevel"/>
    <w:tmpl w:val="D6C61D6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13597873"/>
    <w:multiLevelType w:val="hybridMultilevel"/>
    <w:tmpl w:val="401614C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3F66BC6"/>
    <w:multiLevelType w:val="singleLevel"/>
    <w:tmpl w:val="ACDA95AE"/>
    <w:lvl w:ilvl="0">
      <w:start w:val="2"/>
      <w:numFmt w:val="bullet"/>
      <w:lvlText w:val="-"/>
      <w:lvlJc w:val="left"/>
      <w:pPr>
        <w:tabs>
          <w:tab w:val="num" w:pos="360"/>
        </w:tabs>
        <w:ind w:left="360" w:hanging="360"/>
      </w:pPr>
      <w:rPr>
        <w:rFonts w:ascii="Times New Roman" w:hAnsi="Times New Roman" w:hint="default"/>
      </w:rPr>
    </w:lvl>
  </w:abstractNum>
  <w:abstractNum w:abstractNumId="9">
    <w:nsid w:val="14510CBE"/>
    <w:multiLevelType w:val="hybridMultilevel"/>
    <w:tmpl w:val="09AC61A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720"/>
        </w:tabs>
        <w:ind w:left="720" w:hanging="360"/>
      </w:pPr>
      <w:rPr>
        <w:rFonts w:ascii="Courier New" w:hAnsi="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10">
    <w:nsid w:val="145370A6"/>
    <w:multiLevelType w:val="hybridMultilevel"/>
    <w:tmpl w:val="32DEDC24"/>
    <w:lvl w:ilvl="0" w:tplc="8C3C4152">
      <w:start w:val="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67245A4"/>
    <w:multiLevelType w:val="hybridMultilevel"/>
    <w:tmpl w:val="DB8410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7BE0FA6"/>
    <w:multiLevelType w:val="hybridMultilevel"/>
    <w:tmpl w:val="D03622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8EF4C63"/>
    <w:multiLevelType w:val="hybridMultilevel"/>
    <w:tmpl w:val="4C1E72A6"/>
    <w:lvl w:ilvl="0" w:tplc="E990E19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9B317C3"/>
    <w:multiLevelType w:val="hybridMultilevel"/>
    <w:tmpl w:val="97260070"/>
    <w:lvl w:ilvl="0" w:tplc="E990E19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19F3239D"/>
    <w:multiLevelType w:val="hybridMultilevel"/>
    <w:tmpl w:val="00B468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BB243F1"/>
    <w:multiLevelType w:val="hybridMultilevel"/>
    <w:tmpl w:val="776C0E38"/>
    <w:lvl w:ilvl="0" w:tplc="50D44592">
      <w:start w:val="3"/>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E7B1A79"/>
    <w:multiLevelType w:val="hybridMultilevel"/>
    <w:tmpl w:val="92DA5958"/>
    <w:lvl w:ilvl="0" w:tplc="04090001">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1917B62"/>
    <w:multiLevelType w:val="multilevel"/>
    <w:tmpl w:val="7A50DEA6"/>
    <w:lvl w:ilvl="0">
      <w:start w:val="19"/>
      <w:numFmt w:val="decimal"/>
      <w:lvlText w:val="%1"/>
      <w:lvlJc w:val="left"/>
      <w:pPr>
        <w:tabs>
          <w:tab w:val="num" w:pos="795"/>
        </w:tabs>
        <w:ind w:left="795" w:hanging="795"/>
      </w:pPr>
      <w:rPr>
        <w:rFonts w:cs="Times New Roman" w:hint="default"/>
      </w:rPr>
    </w:lvl>
    <w:lvl w:ilvl="1">
      <w:start w:val="5"/>
      <w:numFmt w:val="decimal"/>
      <w:lvlText w:val="%1.%2"/>
      <w:lvlJc w:val="left"/>
      <w:pPr>
        <w:tabs>
          <w:tab w:val="num" w:pos="795"/>
        </w:tabs>
        <w:ind w:left="795" w:hanging="795"/>
      </w:pPr>
      <w:rPr>
        <w:rFonts w:cs="Times New Roman" w:hint="default"/>
      </w:rPr>
    </w:lvl>
    <w:lvl w:ilvl="2">
      <w:start w:val="6"/>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9">
    <w:nsid w:val="219925A5"/>
    <w:multiLevelType w:val="hybridMultilevel"/>
    <w:tmpl w:val="D45423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31F137C"/>
    <w:multiLevelType w:val="hybridMultilevel"/>
    <w:tmpl w:val="8460E6CC"/>
    <w:lvl w:ilvl="0" w:tplc="9B42C482">
      <w:start w:val="1"/>
      <w:numFmt w:val="decimal"/>
      <w:lvlText w:val="13.1.%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26333959"/>
    <w:multiLevelType w:val="hybridMultilevel"/>
    <w:tmpl w:val="735CF3F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D1E0E87"/>
    <w:multiLevelType w:val="hybridMultilevel"/>
    <w:tmpl w:val="9DECD798"/>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A5633D6"/>
    <w:multiLevelType w:val="hybridMultilevel"/>
    <w:tmpl w:val="AA6439C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407F1336"/>
    <w:multiLevelType w:val="hybridMultilevel"/>
    <w:tmpl w:val="7A126B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2B90015"/>
    <w:multiLevelType w:val="hybridMultilevel"/>
    <w:tmpl w:val="8E783100"/>
    <w:lvl w:ilvl="0" w:tplc="04090001">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26">
    <w:nsid w:val="45324288"/>
    <w:multiLevelType w:val="singleLevel"/>
    <w:tmpl w:val="D5F81BE2"/>
    <w:lvl w:ilvl="0">
      <w:start w:val="5"/>
      <w:numFmt w:val="bullet"/>
      <w:lvlText w:val="-"/>
      <w:lvlJc w:val="left"/>
      <w:pPr>
        <w:tabs>
          <w:tab w:val="num" w:pos="360"/>
        </w:tabs>
        <w:ind w:left="340" w:hanging="340"/>
      </w:pPr>
      <w:rPr>
        <w:rFonts w:ascii="Times New Roman" w:hAnsi="Times New Roman" w:hint="default"/>
      </w:rPr>
    </w:lvl>
  </w:abstractNum>
  <w:abstractNum w:abstractNumId="27">
    <w:nsid w:val="484C50DE"/>
    <w:multiLevelType w:val="hybridMultilevel"/>
    <w:tmpl w:val="5464F7C2"/>
    <w:lvl w:ilvl="0" w:tplc="5D7845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F472519"/>
    <w:multiLevelType w:val="hybridMultilevel"/>
    <w:tmpl w:val="616C07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3C14AA1"/>
    <w:multiLevelType w:val="hybridMultilevel"/>
    <w:tmpl w:val="AEF20A6C"/>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8B86689"/>
    <w:multiLevelType w:val="multilevel"/>
    <w:tmpl w:val="EA2C3196"/>
    <w:lvl w:ilvl="0">
      <w:start w:val="12"/>
      <w:numFmt w:val="decimal"/>
      <w:lvlText w:val="%1"/>
      <w:lvlJc w:val="left"/>
      <w:pPr>
        <w:tabs>
          <w:tab w:val="num" w:pos="795"/>
        </w:tabs>
        <w:ind w:left="795" w:hanging="795"/>
      </w:pPr>
      <w:rPr>
        <w:rFonts w:cs="Times New Roman" w:hint="default"/>
      </w:rPr>
    </w:lvl>
    <w:lvl w:ilvl="1">
      <w:start w:val="2"/>
      <w:numFmt w:val="decimal"/>
      <w:lvlText w:val="%1.%2"/>
      <w:lvlJc w:val="left"/>
      <w:pPr>
        <w:tabs>
          <w:tab w:val="num" w:pos="795"/>
        </w:tabs>
        <w:ind w:left="795" w:hanging="795"/>
      </w:pPr>
      <w:rPr>
        <w:rFonts w:cs="Times New Roman" w:hint="default"/>
      </w:rPr>
    </w:lvl>
    <w:lvl w:ilvl="2">
      <w:start w:val="2"/>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1">
    <w:nsid w:val="5D821B74"/>
    <w:multiLevelType w:val="hybridMultilevel"/>
    <w:tmpl w:val="D03622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7846FCF"/>
    <w:multiLevelType w:val="hybridMultilevel"/>
    <w:tmpl w:val="6886634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69E95C32"/>
    <w:multiLevelType w:val="hybridMultilevel"/>
    <w:tmpl w:val="00B468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D8F4BCA"/>
    <w:multiLevelType w:val="hybridMultilevel"/>
    <w:tmpl w:val="8E4A564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5">
    <w:nsid w:val="74041627"/>
    <w:multiLevelType w:val="hybridMultilevel"/>
    <w:tmpl w:val="F60E0E22"/>
    <w:lvl w:ilvl="0" w:tplc="0409000F">
      <w:start w:val="1"/>
      <w:numFmt w:val="decimal"/>
      <w:lvlText w:val="%1."/>
      <w:lvlJc w:val="left"/>
      <w:pPr>
        <w:tabs>
          <w:tab w:val="num" w:pos="795"/>
        </w:tabs>
        <w:ind w:left="795" w:hanging="795"/>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74E36AA9"/>
    <w:multiLevelType w:val="multilevel"/>
    <w:tmpl w:val="216A6910"/>
    <w:lvl w:ilvl="0">
      <w:start w:val="19"/>
      <w:numFmt w:val="decimal"/>
      <w:lvlText w:val="%1"/>
      <w:lvlJc w:val="left"/>
      <w:pPr>
        <w:tabs>
          <w:tab w:val="num" w:pos="795"/>
        </w:tabs>
        <w:ind w:left="795" w:hanging="795"/>
      </w:pPr>
      <w:rPr>
        <w:rFonts w:cs="Times New Roman" w:hint="default"/>
      </w:rPr>
    </w:lvl>
    <w:lvl w:ilvl="1">
      <w:start w:val="2"/>
      <w:numFmt w:val="decimal"/>
      <w:lvlText w:val="%1.%2"/>
      <w:lvlJc w:val="left"/>
      <w:pPr>
        <w:tabs>
          <w:tab w:val="num" w:pos="795"/>
        </w:tabs>
        <w:ind w:left="795" w:hanging="795"/>
      </w:pPr>
      <w:rPr>
        <w:rFonts w:cs="Times New Roman" w:hint="default"/>
      </w:rPr>
    </w:lvl>
    <w:lvl w:ilvl="2">
      <w:start w:val="8"/>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7">
    <w:nsid w:val="75714882"/>
    <w:multiLevelType w:val="multilevel"/>
    <w:tmpl w:val="68866348"/>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nsid w:val="77AD0638"/>
    <w:multiLevelType w:val="hybridMultilevel"/>
    <w:tmpl w:val="739823A0"/>
    <w:lvl w:ilvl="0" w:tplc="DA604CE6">
      <w:start w:val="1"/>
      <w:numFmt w:val="bullet"/>
      <w:lvlText w:val=""/>
      <w:lvlJc w:val="left"/>
      <w:pPr>
        <w:ind w:left="720" w:hanging="360"/>
      </w:pPr>
      <w:rPr>
        <w:rFonts w:ascii="Symbol" w:eastAsia="SimSu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7C76E2F"/>
    <w:multiLevelType w:val="hybridMultilevel"/>
    <w:tmpl w:val="8F1C921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7AD1750E"/>
    <w:multiLevelType w:val="hybridMultilevel"/>
    <w:tmpl w:val="10A2693C"/>
    <w:lvl w:ilvl="0" w:tplc="02664ADA">
      <w:start w:val="1"/>
      <w:numFmt w:val="decimal"/>
      <w:lvlText w:val="13.%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nsid w:val="7EA673B2"/>
    <w:multiLevelType w:val="hybridMultilevel"/>
    <w:tmpl w:val="8A6847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0"/>
  </w:num>
  <w:num w:numId="3">
    <w:abstractNumId w:val="0"/>
  </w:num>
  <w:num w:numId="4">
    <w:abstractNumId w:val="0"/>
  </w:num>
  <w:num w:numId="5">
    <w:abstractNumId w:val="0"/>
  </w:num>
  <w:num w:numId="6">
    <w:abstractNumId w:val="14"/>
  </w:num>
  <w:num w:numId="7">
    <w:abstractNumId w:val="38"/>
  </w:num>
  <w:num w:numId="8">
    <w:abstractNumId w:val="11"/>
  </w:num>
  <w:num w:numId="9">
    <w:abstractNumId w:val="19"/>
  </w:num>
  <w:num w:numId="10">
    <w:abstractNumId w:val="31"/>
  </w:num>
  <w:num w:numId="11">
    <w:abstractNumId w:val="12"/>
  </w:num>
  <w:num w:numId="12">
    <w:abstractNumId w:val="24"/>
  </w:num>
  <w:num w:numId="13">
    <w:abstractNumId w:val="41"/>
  </w:num>
  <w:num w:numId="14">
    <w:abstractNumId w:val="22"/>
  </w:num>
  <w:num w:numId="15">
    <w:abstractNumId w:val="33"/>
  </w:num>
  <w:num w:numId="16">
    <w:abstractNumId w:val="29"/>
  </w:num>
  <w:num w:numId="17">
    <w:abstractNumId w:val="15"/>
  </w:num>
  <w:num w:numId="18">
    <w:abstractNumId w:val="27"/>
  </w:num>
  <w:num w:numId="19">
    <w:abstractNumId w:val="9"/>
  </w:num>
  <w:num w:numId="20">
    <w:abstractNumId w:val="25"/>
  </w:num>
  <w:num w:numId="21">
    <w:abstractNumId w:val="1"/>
  </w:num>
  <w:num w:numId="22">
    <w:abstractNumId w:val="5"/>
  </w:num>
  <w:num w:numId="23">
    <w:abstractNumId w:val="36"/>
  </w:num>
  <w:num w:numId="24">
    <w:abstractNumId w:val="18"/>
  </w:num>
  <w:num w:numId="25">
    <w:abstractNumId w:val="8"/>
  </w:num>
  <w:num w:numId="26">
    <w:abstractNumId w:val="35"/>
  </w:num>
  <w:num w:numId="27">
    <w:abstractNumId w:val="23"/>
  </w:num>
  <w:num w:numId="28">
    <w:abstractNumId w:val="39"/>
  </w:num>
  <w:num w:numId="29">
    <w:abstractNumId w:val="2"/>
  </w:num>
  <w:num w:numId="30">
    <w:abstractNumId w:val="17"/>
  </w:num>
  <w:num w:numId="31">
    <w:abstractNumId w:val="7"/>
  </w:num>
  <w:num w:numId="32">
    <w:abstractNumId w:val="21"/>
  </w:num>
  <w:num w:numId="33">
    <w:abstractNumId w:val="30"/>
  </w:num>
  <w:num w:numId="34">
    <w:abstractNumId w:val="32"/>
  </w:num>
  <w:num w:numId="35">
    <w:abstractNumId w:val="37"/>
  </w:num>
  <w:num w:numId="36">
    <w:abstractNumId w:val="34"/>
  </w:num>
  <w:num w:numId="37">
    <w:abstractNumId w:val="13"/>
  </w:num>
  <w:num w:numId="38">
    <w:abstractNumId w:val="26"/>
  </w:num>
  <w:num w:numId="39">
    <w:abstractNumId w:val="3"/>
  </w:num>
  <w:num w:numId="40">
    <w:abstractNumId w:val="40"/>
  </w:num>
  <w:num w:numId="41">
    <w:abstractNumId w:val="20"/>
  </w:num>
  <w:num w:numId="42">
    <w:abstractNumId w:val="6"/>
  </w:num>
  <w:num w:numId="43">
    <w:abstractNumId w:val="28"/>
  </w:num>
  <w:num w:numId="44">
    <w:abstractNumId w:val="16"/>
  </w:num>
  <w:num w:numId="45">
    <w:abstractNumId w:val="10"/>
  </w:num>
  <w:num w:numId="4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activeWritingStyle w:appName="MSWord" w:lang="de-DE" w:vendorID="9" w:dllVersion="512" w:checkStyle="0"/>
  <w:proofState w:spelling="clean" w:grammar="clean"/>
  <w:attachedTemplate r:id="rId1"/>
  <w:stylePaneFormatFilter w:val="3F01"/>
  <w:defaultTabStop w:val="567"/>
  <w:hyphenationZone w:val="425"/>
  <w:doNotHyphenateCaps/>
  <w:drawingGridHorizontalSpacing w:val="120"/>
  <w:displayHorizontalDrawingGridEvery w:val="0"/>
  <w:displayVerticalDrawingGridEvery w:val="0"/>
  <w:doNotShadeFormData/>
  <w:noPunctuationKerning/>
  <w:characterSpacingControl w:val="doNotCompress"/>
  <w:hdrShapeDefaults>
    <o:shapedefaults v:ext="edit" spidmax="195586"/>
  </w:hdrShapeDefaults>
  <w:footnotePr>
    <w:footnote w:id="-1"/>
    <w:footnote w:id="0"/>
  </w:footnotePr>
  <w:endnotePr>
    <w:endnote w:id="-1"/>
    <w:endnote w:id="0"/>
  </w:endnotePr>
  <w:compat/>
  <w:rsids>
    <w:rsidRoot w:val="005E1CA4"/>
    <w:rsid w:val="00001E6F"/>
    <w:rsid w:val="00004C6C"/>
    <w:rsid w:val="00012858"/>
    <w:rsid w:val="000132C0"/>
    <w:rsid w:val="000167AF"/>
    <w:rsid w:val="000269A9"/>
    <w:rsid w:val="00026C70"/>
    <w:rsid w:val="000279E4"/>
    <w:rsid w:val="00030395"/>
    <w:rsid w:val="000349CB"/>
    <w:rsid w:val="00036D28"/>
    <w:rsid w:val="00057AE3"/>
    <w:rsid w:val="00063835"/>
    <w:rsid w:val="00064A6F"/>
    <w:rsid w:val="00064F3E"/>
    <w:rsid w:val="00072778"/>
    <w:rsid w:val="00075705"/>
    <w:rsid w:val="00077C7E"/>
    <w:rsid w:val="00077D17"/>
    <w:rsid w:val="00080534"/>
    <w:rsid w:val="00080601"/>
    <w:rsid w:val="00087829"/>
    <w:rsid w:val="00090EFB"/>
    <w:rsid w:val="000A0597"/>
    <w:rsid w:val="000A0617"/>
    <w:rsid w:val="000A0CB8"/>
    <w:rsid w:val="000A1EF8"/>
    <w:rsid w:val="000A4866"/>
    <w:rsid w:val="000A6788"/>
    <w:rsid w:val="000A76F3"/>
    <w:rsid w:val="000B4E0F"/>
    <w:rsid w:val="000B5D3D"/>
    <w:rsid w:val="000C1923"/>
    <w:rsid w:val="000D2EA3"/>
    <w:rsid w:val="000D3761"/>
    <w:rsid w:val="000E76FA"/>
    <w:rsid w:val="000F59B3"/>
    <w:rsid w:val="001011BC"/>
    <w:rsid w:val="00111B53"/>
    <w:rsid w:val="00122387"/>
    <w:rsid w:val="001224A8"/>
    <w:rsid w:val="00127BDC"/>
    <w:rsid w:val="00141DF7"/>
    <w:rsid w:val="001427DA"/>
    <w:rsid w:val="00142CBD"/>
    <w:rsid w:val="0014538B"/>
    <w:rsid w:val="001468B2"/>
    <w:rsid w:val="00150DF7"/>
    <w:rsid w:val="00153B40"/>
    <w:rsid w:val="0015611E"/>
    <w:rsid w:val="00167AB6"/>
    <w:rsid w:val="00177D4E"/>
    <w:rsid w:val="00180F17"/>
    <w:rsid w:val="00181DB8"/>
    <w:rsid w:val="00183F62"/>
    <w:rsid w:val="00187591"/>
    <w:rsid w:val="00190E86"/>
    <w:rsid w:val="00191F31"/>
    <w:rsid w:val="001A79E6"/>
    <w:rsid w:val="001B4E00"/>
    <w:rsid w:val="001C20B4"/>
    <w:rsid w:val="001C2E25"/>
    <w:rsid w:val="001C3588"/>
    <w:rsid w:val="001C3ECE"/>
    <w:rsid w:val="001C6577"/>
    <w:rsid w:val="001D4C8B"/>
    <w:rsid w:val="001E03C6"/>
    <w:rsid w:val="001E2A70"/>
    <w:rsid w:val="001E441A"/>
    <w:rsid w:val="001E654C"/>
    <w:rsid w:val="001F6DB6"/>
    <w:rsid w:val="00200B79"/>
    <w:rsid w:val="002033DF"/>
    <w:rsid w:val="0020399F"/>
    <w:rsid w:val="00203AA5"/>
    <w:rsid w:val="00204800"/>
    <w:rsid w:val="00207672"/>
    <w:rsid w:val="00210AD4"/>
    <w:rsid w:val="00215072"/>
    <w:rsid w:val="00225F1E"/>
    <w:rsid w:val="00226ECC"/>
    <w:rsid w:val="0023056B"/>
    <w:rsid w:val="00231CB3"/>
    <w:rsid w:val="00235358"/>
    <w:rsid w:val="00236F74"/>
    <w:rsid w:val="00236F91"/>
    <w:rsid w:val="00240292"/>
    <w:rsid w:val="00240784"/>
    <w:rsid w:val="00243660"/>
    <w:rsid w:val="00244EE3"/>
    <w:rsid w:val="00250379"/>
    <w:rsid w:val="00251B1D"/>
    <w:rsid w:val="00253273"/>
    <w:rsid w:val="002550A5"/>
    <w:rsid w:val="00255F2D"/>
    <w:rsid w:val="00260984"/>
    <w:rsid w:val="0027197A"/>
    <w:rsid w:val="00273841"/>
    <w:rsid w:val="00276281"/>
    <w:rsid w:val="00284941"/>
    <w:rsid w:val="002878E9"/>
    <w:rsid w:val="00291D82"/>
    <w:rsid w:val="00291FAC"/>
    <w:rsid w:val="002952E6"/>
    <w:rsid w:val="002A201F"/>
    <w:rsid w:val="002A3B2E"/>
    <w:rsid w:val="002A41F9"/>
    <w:rsid w:val="002B282F"/>
    <w:rsid w:val="002B6487"/>
    <w:rsid w:val="002B6698"/>
    <w:rsid w:val="002C2DDB"/>
    <w:rsid w:val="002C6B17"/>
    <w:rsid w:val="002C6E51"/>
    <w:rsid w:val="002D0738"/>
    <w:rsid w:val="002D0997"/>
    <w:rsid w:val="002D2901"/>
    <w:rsid w:val="002D4D02"/>
    <w:rsid w:val="002D72F1"/>
    <w:rsid w:val="002E638C"/>
    <w:rsid w:val="002F136C"/>
    <w:rsid w:val="002F2B9C"/>
    <w:rsid w:val="002F364D"/>
    <w:rsid w:val="002F4FE2"/>
    <w:rsid w:val="003066EE"/>
    <w:rsid w:val="00307374"/>
    <w:rsid w:val="00313B06"/>
    <w:rsid w:val="00314CC5"/>
    <w:rsid w:val="00324B24"/>
    <w:rsid w:val="00325DD4"/>
    <w:rsid w:val="00330FEC"/>
    <w:rsid w:val="00331F6D"/>
    <w:rsid w:val="003352F5"/>
    <w:rsid w:val="00335B6B"/>
    <w:rsid w:val="00335E64"/>
    <w:rsid w:val="00337F09"/>
    <w:rsid w:val="003420B7"/>
    <w:rsid w:val="003431F0"/>
    <w:rsid w:val="003520F1"/>
    <w:rsid w:val="003537E1"/>
    <w:rsid w:val="00354342"/>
    <w:rsid w:val="00357FD7"/>
    <w:rsid w:val="0036045A"/>
    <w:rsid w:val="00367479"/>
    <w:rsid w:val="00381DA1"/>
    <w:rsid w:val="00382E13"/>
    <w:rsid w:val="003930A4"/>
    <w:rsid w:val="00393D22"/>
    <w:rsid w:val="003941A4"/>
    <w:rsid w:val="003A0E48"/>
    <w:rsid w:val="003A402B"/>
    <w:rsid w:val="003A4239"/>
    <w:rsid w:val="003A6794"/>
    <w:rsid w:val="003B15FE"/>
    <w:rsid w:val="003C1B3D"/>
    <w:rsid w:val="003C3533"/>
    <w:rsid w:val="003C5897"/>
    <w:rsid w:val="003C59F6"/>
    <w:rsid w:val="003C6D21"/>
    <w:rsid w:val="003D5B2A"/>
    <w:rsid w:val="003E731A"/>
    <w:rsid w:val="003F3030"/>
    <w:rsid w:val="003F3FD4"/>
    <w:rsid w:val="003F4D3B"/>
    <w:rsid w:val="00400129"/>
    <w:rsid w:val="004007C2"/>
    <w:rsid w:val="004050CE"/>
    <w:rsid w:val="00405626"/>
    <w:rsid w:val="004068FE"/>
    <w:rsid w:val="0041144F"/>
    <w:rsid w:val="00423BA4"/>
    <w:rsid w:val="00423F03"/>
    <w:rsid w:val="004262AE"/>
    <w:rsid w:val="00426B36"/>
    <w:rsid w:val="00427162"/>
    <w:rsid w:val="00427F36"/>
    <w:rsid w:val="00430AD5"/>
    <w:rsid w:val="00431E27"/>
    <w:rsid w:val="0043284F"/>
    <w:rsid w:val="00435C71"/>
    <w:rsid w:val="00441A79"/>
    <w:rsid w:val="004442E1"/>
    <w:rsid w:val="00444B2F"/>
    <w:rsid w:val="0044622E"/>
    <w:rsid w:val="004513B9"/>
    <w:rsid w:val="004519BD"/>
    <w:rsid w:val="00456F88"/>
    <w:rsid w:val="00463520"/>
    <w:rsid w:val="0047234C"/>
    <w:rsid w:val="00475E6C"/>
    <w:rsid w:val="00476A88"/>
    <w:rsid w:val="00481124"/>
    <w:rsid w:val="00482AA7"/>
    <w:rsid w:val="00486CAB"/>
    <w:rsid w:val="00490F72"/>
    <w:rsid w:val="0049490E"/>
    <w:rsid w:val="004969A6"/>
    <w:rsid w:val="004A106E"/>
    <w:rsid w:val="004A19E5"/>
    <w:rsid w:val="004A40B6"/>
    <w:rsid w:val="004A6536"/>
    <w:rsid w:val="004B4054"/>
    <w:rsid w:val="004B60C0"/>
    <w:rsid w:val="004B60F8"/>
    <w:rsid w:val="004C3C01"/>
    <w:rsid w:val="004C3F9B"/>
    <w:rsid w:val="004C693E"/>
    <w:rsid w:val="004C6D9F"/>
    <w:rsid w:val="004C6F82"/>
    <w:rsid w:val="004D1BFB"/>
    <w:rsid w:val="004D5A56"/>
    <w:rsid w:val="004D7E67"/>
    <w:rsid w:val="004E3E89"/>
    <w:rsid w:val="004E5A4B"/>
    <w:rsid w:val="004F37CE"/>
    <w:rsid w:val="004F4243"/>
    <w:rsid w:val="005008AC"/>
    <w:rsid w:val="005037FD"/>
    <w:rsid w:val="00512B64"/>
    <w:rsid w:val="00513928"/>
    <w:rsid w:val="005149AF"/>
    <w:rsid w:val="005202E2"/>
    <w:rsid w:val="00520ED8"/>
    <w:rsid w:val="005227ED"/>
    <w:rsid w:val="00525381"/>
    <w:rsid w:val="00530981"/>
    <w:rsid w:val="00530C96"/>
    <w:rsid w:val="0053469C"/>
    <w:rsid w:val="005346F0"/>
    <w:rsid w:val="00537E54"/>
    <w:rsid w:val="00544F5B"/>
    <w:rsid w:val="005513F3"/>
    <w:rsid w:val="00551879"/>
    <w:rsid w:val="00552BFC"/>
    <w:rsid w:val="0055316F"/>
    <w:rsid w:val="0055439B"/>
    <w:rsid w:val="00557041"/>
    <w:rsid w:val="00561CED"/>
    <w:rsid w:val="00563D82"/>
    <w:rsid w:val="005640DD"/>
    <w:rsid w:val="00574486"/>
    <w:rsid w:val="00575385"/>
    <w:rsid w:val="00576E7E"/>
    <w:rsid w:val="00577C2F"/>
    <w:rsid w:val="00583404"/>
    <w:rsid w:val="00583F7F"/>
    <w:rsid w:val="00583FD2"/>
    <w:rsid w:val="0058762A"/>
    <w:rsid w:val="0059001F"/>
    <w:rsid w:val="00590957"/>
    <w:rsid w:val="005A2EEA"/>
    <w:rsid w:val="005A3A9D"/>
    <w:rsid w:val="005A5B6D"/>
    <w:rsid w:val="005C14DE"/>
    <w:rsid w:val="005C3EBE"/>
    <w:rsid w:val="005C46DE"/>
    <w:rsid w:val="005C6C75"/>
    <w:rsid w:val="005C7646"/>
    <w:rsid w:val="005D1A8C"/>
    <w:rsid w:val="005E17F9"/>
    <w:rsid w:val="005E1CA4"/>
    <w:rsid w:val="005E4923"/>
    <w:rsid w:val="005E49D7"/>
    <w:rsid w:val="005F6FB7"/>
    <w:rsid w:val="006078D2"/>
    <w:rsid w:val="00607FF0"/>
    <w:rsid w:val="00610307"/>
    <w:rsid w:val="0061201A"/>
    <w:rsid w:val="00614767"/>
    <w:rsid w:val="0062008C"/>
    <w:rsid w:val="00620FE8"/>
    <w:rsid w:val="00622A56"/>
    <w:rsid w:val="006348E0"/>
    <w:rsid w:val="00634C40"/>
    <w:rsid w:val="00634EB0"/>
    <w:rsid w:val="00640973"/>
    <w:rsid w:val="00640B7E"/>
    <w:rsid w:val="00656EF1"/>
    <w:rsid w:val="0066239F"/>
    <w:rsid w:val="006655F4"/>
    <w:rsid w:val="00676A99"/>
    <w:rsid w:val="006804FE"/>
    <w:rsid w:val="006807C2"/>
    <w:rsid w:val="006839DB"/>
    <w:rsid w:val="006864C7"/>
    <w:rsid w:val="006A0CD5"/>
    <w:rsid w:val="006A4774"/>
    <w:rsid w:val="006B09FF"/>
    <w:rsid w:val="006C0A2E"/>
    <w:rsid w:val="006C0CE8"/>
    <w:rsid w:val="006C44A5"/>
    <w:rsid w:val="006C7E36"/>
    <w:rsid w:val="006D121B"/>
    <w:rsid w:val="006D1A08"/>
    <w:rsid w:val="006D2B37"/>
    <w:rsid w:val="006D2F05"/>
    <w:rsid w:val="006D3BA9"/>
    <w:rsid w:val="006D680C"/>
    <w:rsid w:val="006E200B"/>
    <w:rsid w:val="006F188E"/>
    <w:rsid w:val="00701334"/>
    <w:rsid w:val="007015AC"/>
    <w:rsid w:val="007046DC"/>
    <w:rsid w:val="00706D33"/>
    <w:rsid w:val="00714515"/>
    <w:rsid w:val="007147E3"/>
    <w:rsid w:val="00715489"/>
    <w:rsid w:val="00716015"/>
    <w:rsid w:val="00722424"/>
    <w:rsid w:val="007300D2"/>
    <w:rsid w:val="00732DF6"/>
    <w:rsid w:val="007330B2"/>
    <w:rsid w:val="00736A18"/>
    <w:rsid w:val="00741BC9"/>
    <w:rsid w:val="00742947"/>
    <w:rsid w:val="00743811"/>
    <w:rsid w:val="0075102D"/>
    <w:rsid w:val="007513D3"/>
    <w:rsid w:val="00755FED"/>
    <w:rsid w:val="00757E5F"/>
    <w:rsid w:val="007614E1"/>
    <w:rsid w:val="00772C35"/>
    <w:rsid w:val="0077313D"/>
    <w:rsid w:val="00780F6F"/>
    <w:rsid w:val="007833F9"/>
    <w:rsid w:val="00784433"/>
    <w:rsid w:val="0078445F"/>
    <w:rsid w:val="00791CBB"/>
    <w:rsid w:val="00795DF2"/>
    <w:rsid w:val="00796DCE"/>
    <w:rsid w:val="0079793D"/>
    <w:rsid w:val="007B136B"/>
    <w:rsid w:val="007B5826"/>
    <w:rsid w:val="007B5F8F"/>
    <w:rsid w:val="007C7855"/>
    <w:rsid w:val="007E6864"/>
    <w:rsid w:val="007F1DBB"/>
    <w:rsid w:val="007F79D3"/>
    <w:rsid w:val="008008BD"/>
    <w:rsid w:val="00803316"/>
    <w:rsid w:val="00811955"/>
    <w:rsid w:val="008145C2"/>
    <w:rsid w:val="00817785"/>
    <w:rsid w:val="0082727C"/>
    <w:rsid w:val="008354ED"/>
    <w:rsid w:val="00836F75"/>
    <w:rsid w:val="0084163C"/>
    <w:rsid w:val="00850250"/>
    <w:rsid w:val="00857B4D"/>
    <w:rsid w:val="00857B58"/>
    <w:rsid w:val="0086176A"/>
    <w:rsid w:val="00871E60"/>
    <w:rsid w:val="0087267B"/>
    <w:rsid w:val="00874753"/>
    <w:rsid w:val="00877023"/>
    <w:rsid w:val="00887E7B"/>
    <w:rsid w:val="008A0614"/>
    <w:rsid w:val="008A0FAC"/>
    <w:rsid w:val="008A1664"/>
    <w:rsid w:val="008A3440"/>
    <w:rsid w:val="008A3B25"/>
    <w:rsid w:val="008A4A2A"/>
    <w:rsid w:val="008A6E4C"/>
    <w:rsid w:val="008C4A39"/>
    <w:rsid w:val="008C5DE2"/>
    <w:rsid w:val="008D022B"/>
    <w:rsid w:val="008D1BF0"/>
    <w:rsid w:val="008D3DC3"/>
    <w:rsid w:val="008D639C"/>
    <w:rsid w:val="008E72DB"/>
    <w:rsid w:val="008F02BD"/>
    <w:rsid w:val="008F18EC"/>
    <w:rsid w:val="008F3332"/>
    <w:rsid w:val="008F5A36"/>
    <w:rsid w:val="009015C8"/>
    <w:rsid w:val="009026C4"/>
    <w:rsid w:val="00912EE8"/>
    <w:rsid w:val="00913C4D"/>
    <w:rsid w:val="00920630"/>
    <w:rsid w:val="00931836"/>
    <w:rsid w:val="00933541"/>
    <w:rsid w:val="00937718"/>
    <w:rsid w:val="009445B6"/>
    <w:rsid w:val="00950737"/>
    <w:rsid w:val="00951839"/>
    <w:rsid w:val="00964D71"/>
    <w:rsid w:val="0096686E"/>
    <w:rsid w:val="00971307"/>
    <w:rsid w:val="00972BBA"/>
    <w:rsid w:val="009769DE"/>
    <w:rsid w:val="00997A7A"/>
    <w:rsid w:val="009A0CB4"/>
    <w:rsid w:val="009A5D60"/>
    <w:rsid w:val="009B3BA1"/>
    <w:rsid w:val="009C1640"/>
    <w:rsid w:val="009C494D"/>
    <w:rsid w:val="009D0576"/>
    <w:rsid w:val="009D0D50"/>
    <w:rsid w:val="009D2501"/>
    <w:rsid w:val="009D25F4"/>
    <w:rsid w:val="009D5AF3"/>
    <w:rsid w:val="009D7380"/>
    <w:rsid w:val="009E4199"/>
    <w:rsid w:val="009E56F6"/>
    <w:rsid w:val="009E7891"/>
    <w:rsid w:val="009F04B7"/>
    <w:rsid w:val="009F2ACE"/>
    <w:rsid w:val="009F4081"/>
    <w:rsid w:val="00A10896"/>
    <w:rsid w:val="00A12901"/>
    <w:rsid w:val="00A149F6"/>
    <w:rsid w:val="00A21203"/>
    <w:rsid w:val="00A30048"/>
    <w:rsid w:val="00A37884"/>
    <w:rsid w:val="00A424FE"/>
    <w:rsid w:val="00A445AF"/>
    <w:rsid w:val="00A46E51"/>
    <w:rsid w:val="00A52E61"/>
    <w:rsid w:val="00A53A0B"/>
    <w:rsid w:val="00A566A9"/>
    <w:rsid w:val="00A6162B"/>
    <w:rsid w:val="00A61B6B"/>
    <w:rsid w:val="00A62404"/>
    <w:rsid w:val="00A651CA"/>
    <w:rsid w:val="00A6577D"/>
    <w:rsid w:val="00A66CC1"/>
    <w:rsid w:val="00A677BB"/>
    <w:rsid w:val="00A755DF"/>
    <w:rsid w:val="00A834DC"/>
    <w:rsid w:val="00A92C92"/>
    <w:rsid w:val="00A9340D"/>
    <w:rsid w:val="00A93584"/>
    <w:rsid w:val="00A95897"/>
    <w:rsid w:val="00AA223B"/>
    <w:rsid w:val="00AA7AA1"/>
    <w:rsid w:val="00AB438C"/>
    <w:rsid w:val="00AB5F42"/>
    <w:rsid w:val="00AB752B"/>
    <w:rsid w:val="00AC4E0B"/>
    <w:rsid w:val="00AC71C1"/>
    <w:rsid w:val="00AD1623"/>
    <w:rsid w:val="00AD3244"/>
    <w:rsid w:val="00AD455B"/>
    <w:rsid w:val="00AD6A4D"/>
    <w:rsid w:val="00AD6B2D"/>
    <w:rsid w:val="00AF632F"/>
    <w:rsid w:val="00B0112D"/>
    <w:rsid w:val="00B04720"/>
    <w:rsid w:val="00B10871"/>
    <w:rsid w:val="00B12616"/>
    <w:rsid w:val="00B13786"/>
    <w:rsid w:val="00B13CD9"/>
    <w:rsid w:val="00B17A0E"/>
    <w:rsid w:val="00B209D3"/>
    <w:rsid w:val="00B262F0"/>
    <w:rsid w:val="00B26CA8"/>
    <w:rsid w:val="00B30D41"/>
    <w:rsid w:val="00B33451"/>
    <w:rsid w:val="00B368D8"/>
    <w:rsid w:val="00B4011E"/>
    <w:rsid w:val="00B4174F"/>
    <w:rsid w:val="00B424B1"/>
    <w:rsid w:val="00B44CFE"/>
    <w:rsid w:val="00B44EEE"/>
    <w:rsid w:val="00B50534"/>
    <w:rsid w:val="00B52570"/>
    <w:rsid w:val="00B533E4"/>
    <w:rsid w:val="00B54ABE"/>
    <w:rsid w:val="00B561CF"/>
    <w:rsid w:val="00B618D6"/>
    <w:rsid w:val="00B63F5B"/>
    <w:rsid w:val="00B67546"/>
    <w:rsid w:val="00B71ACE"/>
    <w:rsid w:val="00B726F6"/>
    <w:rsid w:val="00B75E51"/>
    <w:rsid w:val="00B76FFA"/>
    <w:rsid w:val="00B774CF"/>
    <w:rsid w:val="00B87D12"/>
    <w:rsid w:val="00B94A90"/>
    <w:rsid w:val="00B9575A"/>
    <w:rsid w:val="00B959DF"/>
    <w:rsid w:val="00B973B7"/>
    <w:rsid w:val="00BA5176"/>
    <w:rsid w:val="00BB25D9"/>
    <w:rsid w:val="00BB5799"/>
    <w:rsid w:val="00BB6550"/>
    <w:rsid w:val="00BC59E4"/>
    <w:rsid w:val="00BD2B62"/>
    <w:rsid w:val="00BE1A93"/>
    <w:rsid w:val="00BE6D42"/>
    <w:rsid w:val="00BF2874"/>
    <w:rsid w:val="00BF6337"/>
    <w:rsid w:val="00C007A5"/>
    <w:rsid w:val="00C04364"/>
    <w:rsid w:val="00C07253"/>
    <w:rsid w:val="00C102A4"/>
    <w:rsid w:val="00C11684"/>
    <w:rsid w:val="00C21ECC"/>
    <w:rsid w:val="00C24433"/>
    <w:rsid w:val="00C246CF"/>
    <w:rsid w:val="00C37FB8"/>
    <w:rsid w:val="00C41266"/>
    <w:rsid w:val="00C433A1"/>
    <w:rsid w:val="00C452EA"/>
    <w:rsid w:val="00C460B6"/>
    <w:rsid w:val="00C51B0F"/>
    <w:rsid w:val="00C75BEA"/>
    <w:rsid w:val="00C802FE"/>
    <w:rsid w:val="00C86A53"/>
    <w:rsid w:val="00CA1089"/>
    <w:rsid w:val="00CA3589"/>
    <w:rsid w:val="00CA36B1"/>
    <w:rsid w:val="00CA4B83"/>
    <w:rsid w:val="00CA57C4"/>
    <w:rsid w:val="00CA7D0C"/>
    <w:rsid w:val="00CB2A21"/>
    <w:rsid w:val="00CB40BD"/>
    <w:rsid w:val="00CB74E1"/>
    <w:rsid w:val="00CC1868"/>
    <w:rsid w:val="00CC2515"/>
    <w:rsid w:val="00CC2819"/>
    <w:rsid w:val="00CC2FC6"/>
    <w:rsid w:val="00CC4064"/>
    <w:rsid w:val="00CD3EF1"/>
    <w:rsid w:val="00CD4673"/>
    <w:rsid w:val="00CD4A15"/>
    <w:rsid w:val="00CE252E"/>
    <w:rsid w:val="00CE3875"/>
    <w:rsid w:val="00CE7C8A"/>
    <w:rsid w:val="00D00016"/>
    <w:rsid w:val="00D01C44"/>
    <w:rsid w:val="00D02799"/>
    <w:rsid w:val="00D027D2"/>
    <w:rsid w:val="00D0476D"/>
    <w:rsid w:val="00D06BA7"/>
    <w:rsid w:val="00D1238D"/>
    <w:rsid w:val="00D178AE"/>
    <w:rsid w:val="00D23FDA"/>
    <w:rsid w:val="00D26998"/>
    <w:rsid w:val="00D402CC"/>
    <w:rsid w:val="00D43D95"/>
    <w:rsid w:val="00D45291"/>
    <w:rsid w:val="00D53289"/>
    <w:rsid w:val="00D56447"/>
    <w:rsid w:val="00D60CB6"/>
    <w:rsid w:val="00D60D04"/>
    <w:rsid w:val="00D63487"/>
    <w:rsid w:val="00D65B3F"/>
    <w:rsid w:val="00D702B4"/>
    <w:rsid w:val="00D724C6"/>
    <w:rsid w:val="00D824A0"/>
    <w:rsid w:val="00D845D0"/>
    <w:rsid w:val="00D85E87"/>
    <w:rsid w:val="00D93667"/>
    <w:rsid w:val="00D960D4"/>
    <w:rsid w:val="00DA1CE0"/>
    <w:rsid w:val="00DA2AA3"/>
    <w:rsid w:val="00DA2E25"/>
    <w:rsid w:val="00DA371C"/>
    <w:rsid w:val="00DA5805"/>
    <w:rsid w:val="00DA7E08"/>
    <w:rsid w:val="00DB0F17"/>
    <w:rsid w:val="00DB4635"/>
    <w:rsid w:val="00DB6155"/>
    <w:rsid w:val="00DD3829"/>
    <w:rsid w:val="00DE6CD8"/>
    <w:rsid w:val="00DF065F"/>
    <w:rsid w:val="00DF251D"/>
    <w:rsid w:val="00DF2FE6"/>
    <w:rsid w:val="00E00A49"/>
    <w:rsid w:val="00E07024"/>
    <w:rsid w:val="00E145A6"/>
    <w:rsid w:val="00E169BF"/>
    <w:rsid w:val="00E2559A"/>
    <w:rsid w:val="00E30C99"/>
    <w:rsid w:val="00E31388"/>
    <w:rsid w:val="00E41B61"/>
    <w:rsid w:val="00E4366A"/>
    <w:rsid w:val="00E44D29"/>
    <w:rsid w:val="00E45250"/>
    <w:rsid w:val="00E45CBE"/>
    <w:rsid w:val="00E4652C"/>
    <w:rsid w:val="00E46EF4"/>
    <w:rsid w:val="00E51A8A"/>
    <w:rsid w:val="00E53495"/>
    <w:rsid w:val="00E55FDA"/>
    <w:rsid w:val="00E56B8C"/>
    <w:rsid w:val="00E60684"/>
    <w:rsid w:val="00E6746C"/>
    <w:rsid w:val="00E833DB"/>
    <w:rsid w:val="00E855CC"/>
    <w:rsid w:val="00E957DF"/>
    <w:rsid w:val="00E96440"/>
    <w:rsid w:val="00EA1175"/>
    <w:rsid w:val="00EA36F4"/>
    <w:rsid w:val="00EB016D"/>
    <w:rsid w:val="00EB0E80"/>
    <w:rsid w:val="00EB39E3"/>
    <w:rsid w:val="00EB5DA4"/>
    <w:rsid w:val="00EC6FEF"/>
    <w:rsid w:val="00EE7359"/>
    <w:rsid w:val="00EF10C2"/>
    <w:rsid w:val="00EF3D92"/>
    <w:rsid w:val="00EF5C6F"/>
    <w:rsid w:val="00F10AF3"/>
    <w:rsid w:val="00F165FD"/>
    <w:rsid w:val="00F1762C"/>
    <w:rsid w:val="00F23691"/>
    <w:rsid w:val="00F2575A"/>
    <w:rsid w:val="00F26291"/>
    <w:rsid w:val="00F26768"/>
    <w:rsid w:val="00F31174"/>
    <w:rsid w:val="00F31B0E"/>
    <w:rsid w:val="00F33E07"/>
    <w:rsid w:val="00F35312"/>
    <w:rsid w:val="00F35AEB"/>
    <w:rsid w:val="00F37A25"/>
    <w:rsid w:val="00F37BE5"/>
    <w:rsid w:val="00F37CAF"/>
    <w:rsid w:val="00F416E4"/>
    <w:rsid w:val="00F42B92"/>
    <w:rsid w:val="00F5017B"/>
    <w:rsid w:val="00F512B7"/>
    <w:rsid w:val="00F536E0"/>
    <w:rsid w:val="00F54C5B"/>
    <w:rsid w:val="00F62EAB"/>
    <w:rsid w:val="00F6320F"/>
    <w:rsid w:val="00F63878"/>
    <w:rsid w:val="00F654EE"/>
    <w:rsid w:val="00F720C1"/>
    <w:rsid w:val="00F74A79"/>
    <w:rsid w:val="00F80033"/>
    <w:rsid w:val="00F805AA"/>
    <w:rsid w:val="00F8705B"/>
    <w:rsid w:val="00F97266"/>
    <w:rsid w:val="00FA1D49"/>
    <w:rsid w:val="00FA71E7"/>
    <w:rsid w:val="00FA77D7"/>
    <w:rsid w:val="00FB29E3"/>
    <w:rsid w:val="00FB679E"/>
    <w:rsid w:val="00FB7120"/>
    <w:rsid w:val="00FC4231"/>
    <w:rsid w:val="00FC5331"/>
    <w:rsid w:val="00FD01C5"/>
    <w:rsid w:val="00FD0FC6"/>
    <w:rsid w:val="00FD225F"/>
    <w:rsid w:val="00FD289E"/>
    <w:rsid w:val="00FD317E"/>
    <w:rsid w:val="00FD5199"/>
    <w:rsid w:val="00FD7885"/>
    <w:rsid w:val="00FE310F"/>
    <w:rsid w:val="00FE3295"/>
    <w:rsid w:val="00FE58F3"/>
    <w:rsid w:val="00FF06B2"/>
    <w:rsid w:val="00FF0C6A"/>
    <w:rsid w:val="00FF3F46"/>
    <w:rsid w:val="00FF4C9E"/>
    <w:rsid w:val="00FF4E9D"/>
    <w:rsid w:val="00FF50E8"/>
    <w:rsid w:val="00FF5A1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55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iPriority="99" w:unhideWhenUsed="1" w:qFormat="1"/>
    <w:lsdException w:name="Title" w:qFormat="1"/>
    <w:lsdException w:name="Subtitle" w:qFormat="1"/>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132C0"/>
    <w:pPr>
      <w:tabs>
        <w:tab w:val="left" w:pos="794"/>
        <w:tab w:val="left" w:pos="1191"/>
        <w:tab w:val="left" w:pos="1588"/>
        <w:tab w:val="left" w:pos="1985"/>
      </w:tabs>
      <w:overflowPunct w:val="0"/>
      <w:autoSpaceDE w:val="0"/>
      <w:autoSpaceDN w:val="0"/>
      <w:adjustRightInd w:val="0"/>
      <w:spacing w:before="120"/>
      <w:textAlignment w:val="baseline"/>
    </w:pPr>
    <w:rPr>
      <w:sz w:val="24"/>
      <w:lang w:val="en-GB" w:eastAsia="en-US"/>
    </w:rPr>
  </w:style>
  <w:style w:type="paragraph" w:styleId="Heading1">
    <w:name w:val="heading 1"/>
    <w:basedOn w:val="Normal"/>
    <w:next w:val="Normal"/>
    <w:link w:val="Heading1Char"/>
    <w:qFormat/>
    <w:rsid w:val="000132C0"/>
    <w:pPr>
      <w:keepNext/>
      <w:keepLines/>
      <w:spacing w:before="360"/>
      <w:ind w:left="794" w:hanging="794"/>
      <w:outlineLvl w:val="0"/>
    </w:pPr>
    <w:rPr>
      <w:b/>
    </w:rPr>
  </w:style>
  <w:style w:type="paragraph" w:styleId="Heading2">
    <w:name w:val="heading 2"/>
    <w:basedOn w:val="Heading1"/>
    <w:next w:val="Normal"/>
    <w:link w:val="Heading2Char"/>
    <w:qFormat/>
    <w:rsid w:val="000132C0"/>
    <w:pPr>
      <w:spacing w:before="240"/>
      <w:outlineLvl w:val="1"/>
    </w:pPr>
  </w:style>
  <w:style w:type="paragraph" w:styleId="Heading3">
    <w:name w:val="heading 3"/>
    <w:basedOn w:val="Heading1"/>
    <w:next w:val="Normal"/>
    <w:link w:val="Heading3Char"/>
    <w:qFormat/>
    <w:rsid w:val="000132C0"/>
    <w:pPr>
      <w:spacing w:before="160"/>
      <w:outlineLvl w:val="2"/>
    </w:pPr>
  </w:style>
  <w:style w:type="paragraph" w:styleId="Heading4">
    <w:name w:val="heading 4"/>
    <w:basedOn w:val="Heading3"/>
    <w:next w:val="Normal"/>
    <w:link w:val="Heading4Char"/>
    <w:qFormat/>
    <w:rsid w:val="000132C0"/>
    <w:pPr>
      <w:tabs>
        <w:tab w:val="clear" w:pos="794"/>
        <w:tab w:val="left" w:pos="1021"/>
      </w:tabs>
      <w:ind w:left="1021" w:hanging="1021"/>
      <w:outlineLvl w:val="3"/>
    </w:pPr>
  </w:style>
  <w:style w:type="paragraph" w:styleId="Heading5">
    <w:name w:val="heading 5"/>
    <w:basedOn w:val="Heading4"/>
    <w:next w:val="Normal"/>
    <w:link w:val="Heading5Char"/>
    <w:qFormat/>
    <w:rsid w:val="000132C0"/>
    <w:pPr>
      <w:outlineLvl w:val="4"/>
    </w:pPr>
  </w:style>
  <w:style w:type="paragraph" w:styleId="Heading6">
    <w:name w:val="heading 6"/>
    <w:basedOn w:val="Heading4"/>
    <w:next w:val="Normal"/>
    <w:link w:val="Heading6Char"/>
    <w:qFormat/>
    <w:rsid w:val="000132C0"/>
    <w:pPr>
      <w:tabs>
        <w:tab w:val="clear" w:pos="1021"/>
        <w:tab w:val="clear" w:pos="1191"/>
      </w:tabs>
      <w:ind w:left="1588" w:hanging="1588"/>
      <w:outlineLvl w:val="5"/>
    </w:pPr>
  </w:style>
  <w:style w:type="paragraph" w:styleId="Heading7">
    <w:name w:val="heading 7"/>
    <w:basedOn w:val="Heading6"/>
    <w:next w:val="Normal"/>
    <w:link w:val="Heading7Char"/>
    <w:qFormat/>
    <w:rsid w:val="000132C0"/>
    <w:pPr>
      <w:outlineLvl w:val="6"/>
    </w:pPr>
  </w:style>
  <w:style w:type="paragraph" w:styleId="Heading8">
    <w:name w:val="heading 8"/>
    <w:basedOn w:val="Heading6"/>
    <w:next w:val="Normal"/>
    <w:link w:val="Heading8Char"/>
    <w:qFormat/>
    <w:rsid w:val="000132C0"/>
    <w:pPr>
      <w:outlineLvl w:val="7"/>
    </w:pPr>
  </w:style>
  <w:style w:type="paragraph" w:styleId="Heading9">
    <w:name w:val="heading 9"/>
    <w:basedOn w:val="Heading6"/>
    <w:next w:val="Normal"/>
    <w:link w:val="Heading9Char"/>
    <w:qFormat/>
    <w:rsid w:val="000132C0"/>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5316F"/>
    <w:rPr>
      <w:b/>
      <w:sz w:val="24"/>
      <w:lang w:val="en-GB" w:eastAsia="en-US"/>
    </w:rPr>
  </w:style>
  <w:style w:type="character" w:customStyle="1" w:styleId="Heading2Char">
    <w:name w:val="Heading 2 Char"/>
    <w:basedOn w:val="DefaultParagraphFont"/>
    <w:link w:val="Heading2"/>
    <w:rsid w:val="0055316F"/>
    <w:rPr>
      <w:b/>
      <w:sz w:val="24"/>
      <w:lang w:val="en-GB" w:eastAsia="en-US"/>
    </w:rPr>
  </w:style>
  <w:style w:type="character" w:customStyle="1" w:styleId="Heading3Char">
    <w:name w:val="Heading 3 Char"/>
    <w:basedOn w:val="DefaultParagraphFont"/>
    <w:link w:val="Heading3"/>
    <w:rsid w:val="0055316F"/>
    <w:rPr>
      <w:b/>
      <w:sz w:val="24"/>
      <w:lang w:val="en-GB" w:eastAsia="en-US"/>
    </w:rPr>
  </w:style>
  <w:style w:type="character" w:customStyle="1" w:styleId="Heading4Char">
    <w:name w:val="Heading 4 Char"/>
    <w:basedOn w:val="DefaultParagraphFont"/>
    <w:link w:val="Heading4"/>
    <w:rsid w:val="0055316F"/>
    <w:rPr>
      <w:b/>
      <w:sz w:val="24"/>
      <w:lang w:val="en-GB" w:eastAsia="en-US"/>
    </w:rPr>
  </w:style>
  <w:style w:type="character" w:customStyle="1" w:styleId="Heading5Char">
    <w:name w:val="Heading 5 Char"/>
    <w:basedOn w:val="DefaultParagraphFont"/>
    <w:link w:val="Heading5"/>
    <w:rsid w:val="0055316F"/>
    <w:rPr>
      <w:b/>
      <w:sz w:val="24"/>
      <w:lang w:val="en-GB" w:eastAsia="en-US"/>
    </w:rPr>
  </w:style>
  <w:style w:type="character" w:customStyle="1" w:styleId="Heading6Char">
    <w:name w:val="Heading 6 Char"/>
    <w:basedOn w:val="DefaultParagraphFont"/>
    <w:link w:val="Heading6"/>
    <w:rsid w:val="0055316F"/>
    <w:rPr>
      <w:b/>
      <w:sz w:val="24"/>
      <w:lang w:val="en-GB" w:eastAsia="en-US"/>
    </w:rPr>
  </w:style>
  <w:style w:type="character" w:customStyle="1" w:styleId="Heading7Char">
    <w:name w:val="Heading 7 Char"/>
    <w:basedOn w:val="DefaultParagraphFont"/>
    <w:link w:val="Heading7"/>
    <w:rsid w:val="0055316F"/>
    <w:rPr>
      <w:b/>
      <w:sz w:val="24"/>
      <w:lang w:val="en-GB" w:eastAsia="en-US"/>
    </w:rPr>
  </w:style>
  <w:style w:type="character" w:customStyle="1" w:styleId="Heading8Char">
    <w:name w:val="Heading 8 Char"/>
    <w:basedOn w:val="DefaultParagraphFont"/>
    <w:link w:val="Heading8"/>
    <w:rsid w:val="0055316F"/>
    <w:rPr>
      <w:b/>
      <w:sz w:val="24"/>
      <w:lang w:val="en-GB" w:eastAsia="en-US"/>
    </w:rPr>
  </w:style>
  <w:style w:type="character" w:customStyle="1" w:styleId="Heading9Char">
    <w:name w:val="Heading 9 Char"/>
    <w:basedOn w:val="DefaultParagraphFont"/>
    <w:link w:val="Heading9"/>
    <w:rsid w:val="0055316F"/>
    <w:rPr>
      <w:b/>
      <w:sz w:val="24"/>
      <w:lang w:val="en-GB" w:eastAsia="en-US"/>
    </w:rPr>
  </w:style>
  <w:style w:type="paragraph" w:customStyle="1" w:styleId="AnnexNotitle">
    <w:name w:val="Annex_No &amp; title"/>
    <w:basedOn w:val="Normal"/>
    <w:next w:val="Normal"/>
    <w:rsid w:val="000132C0"/>
    <w:pPr>
      <w:keepNext/>
      <w:keepLines/>
      <w:spacing w:before="480"/>
      <w:jc w:val="center"/>
    </w:pPr>
    <w:rPr>
      <w:b/>
      <w:sz w:val="28"/>
    </w:rPr>
  </w:style>
  <w:style w:type="character" w:customStyle="1" w:styleId="Appdef">
    <w:name w:val="App_def"/>
    <w:basedOn w:val="DefaultParagraphFont"/>
    <w:rsid w:val="000132C0"/>
    <w:rPr>
      <w:rFonts w:ascii="Times New Roman" w:hAnsi="Times New Roman"/>
      <w:b/>
    </w:rPr>
  </w:style>
  <w:style w:type="character" w:customStyle="1" w:styleId="Appref">
    <w:name w:val="App_ref"/>
    <w:basedOn w:val="DefaultParagraphFont"/>
    <w:rsid w:val="000132C0"/>
  </w:style>
  <w:style w:type="paragraph" w:customStyle="1" w:styleId="AppendixNotitle">
    <w:name w:val="Appendix_No &amp; title"/>
    <w:basedOn w:val="AnnexNotitle"/>
    <w:next w:val="Normal"/>
    <w:rsid w:val="000132C0"/>
  </w:style>
  <w:style w:type="character" w:customStyle="1" w:styleId="Artdef">
    <w:name w:val="Art_def"/>
    <w:basedOn w:val="DefaultParagraphFont"/>
    <w:rsid w:val="000132C0"/>
    <w:rPr>
      <w:rFonts w:ascii="Times New Roman" w:hAnsi="Times New Roman"/>
      <w:b/>
    </w:rPr>
  </w:style>
  <w:style w:type="paragraph" w:customStyle="1" w:styleId="Artheading">
    <w:name w:val="Art_heading"/>
    <w:basedOn w:val="Normal"/>
    <w:next w:val="Normal"/>
    <w:rsid w:val="000132C0"/>
    <w:pPr>
      <w:spacing w:before="480"/>
      <w:jc w:val="center"/>
    </w:pPr>
    <w:rPr>
      <w:b/>
      <w:sz w:val="28"/>
    </w:rPr>
  </w:style>
  <w:style w:type="paragraph" w:customStyle="1" w:styleId="ArtNo">
    <w:name w:val="Art_No"/>
    <w:basedOn w:val="Normal"/>
    <w:next w:val="Normal"/>
    <w:rsid w:val="000132C0"/>
    <w:pPr>
      <w:keepNext/>
      <w:keepLines/>
      <w:spacing w:before="480"/>
      <w:jc w:val="center"/>
    </w:pPr>
    <w:rPr>
      <w:caps/>
      <w:sz w:val="28"/>
    </w:rPr>
  </w:style>
  <w:style w:type="character" w:customStyle="1" w:styleId="Artref">
    <w:name w:val="Art_ref"/>
    <w:basedOn w:val="DefaultParagraphFont"/>
    <w:rsid w:val="000132C0"/>
  </w:style>
  <w:style w:type="paragraph" w:customStyle="1" w:styleId="Arttitle">
    <w:name w:val="Art_title"/>
    <w:basedOn w:val="Normal"/>
    <w:next w:val="Normal"/>
    <w:rsid w:val="000132C0"/>
    <w:pPr>
      <w:keepNext/>
      <w:keepLines/>
      <w:spacing w:before="240"/>
      <w:jc w:val="center"/>
    </w:pPr>
    <w:rPr>
      <w:b/>
      <w:sz w:val="28"/>
    </w:rPr>
  </w:style>
  <w:style w:type="paragraph" w:customStyle="1" w:styleId="ASN1">
    <w:name w:val="ASN.1"/>
    <w:basedOn w:val="Normal"/>
    <w:rsid w:val="000132C0"/>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rsid w:val="000132C0"/>
    <w:pPr>
      <w:keepNext/>
      <w:keepLines/>
      <w:spacing w:before="160"/>
      <w:ind w:left="794"/>
    </w:pPr>
    <w:rPr>
      <w:i/>
    </w:rPr>
  </w:style>
  <w:style w:type="paragraph" w:customStyle="1" w:styleId="ChapNo">
    <w:name w:val="Chap_No"/>
    <w:basedOn w:val="Normal"/>
    <w:next w:val="Normal"/>
    <w:rsid w:val="000132C0"/>
    <w:pPr>
      <w:keepNext/>
      <w:keepLines/>
      <w:spacing w:before="480"/>
      <w:jc w:val="center"/>
    </w:pPr>
    <w:rPr>
      <w:b/>
      <w:caps/>
      <w:sz w:val="28"/>
    </w:rPr>
  </w:style>
  <w:style w:type="paragraph" w:customStyle="1" w:styleId="Chaptitle">
    <w:name w:val="Chap_title"/>
    <w:basedOn w:val="Normal"/>
    <w:next w:val="Normal"/>
    <w:rsid w:val="000132C0"/>
    <w:pPr>
      <w:keepNext/>
      <w:keepLines/>
      <w:spacing w:before="240"/>
      <w:jc w:val="center"/>
    </w:pPr>
    <w:rPr>
      <w:b/>
      <w:sz w:val="28"/>
    </w:rPr>
  </w:style>
  <w:style w:type="character" w:styleId="EndnoteReference">
    <w:name w:val="endnote reference"/>
    <w:basedOn w:val="DefaultParagraphFont"/>
    <w:semiHidden/>
    <w:rsid w:val="000132C0"/>
    <w:rPr>
      <w:vertAlign w:val="superscript"/>
    </w:rPr>
  </w:style>
  <w:style w:type="paragraph" w:customStyle="1" w:styleId="enumlev1">
    <w:name w:val="enumlev1"/>
    <w:basedOn w:val="Normal"/>
    <w:rsid w:val="000132C0"/>
    <w:pPr>
      <w:spacing w:before="80"/>
      <w:ind w:left="794" w:hanging="794"/>
    </w:pPr>
  </w:style>
  <w:style w:type="paragraph" w:customStyle="1" w:styleId="enumlev2">
    <w:name w:val="enumlev2"/>
    <w:basedOn w:val="enumlev1"/>
    <w:rsid w:val="000132C0"/>
    <w:pPr>
      <w:ind w:left="1191" w:hanging="397"/>
    </w:pPr>
  </w:style>
  <w:style w:type="paragraph" w:customStyle="1" w:styleId="enumlev3">
    <w:name w:val="enumlev3"/>
    <w:basedOn w:val="enumlev2"/>
    <w:rsid w:val="000132C0"/>
    <w:pPr>
      <w:ind w:left="1588"/>
    </w:pPr>
  </w:style>
  <w:style w:type="paragraph" w:customStyle="1" w:styleId="Equation">
    <w:name w:val="Equation"/>
    <w:basedOn w:val="Normal"/>
    <w:rsid w:val="000132C0"/>
    <w:pPr>
      <w:tabs>
        <w:tab w:val="clear" w:pos="1191"/>
        <w:tab w:val="clear" w:pos="1588"/>
        <w:tab w:val="clear" w:pos="1985"/>
        <w:tab w:val="center" w:pos="4820"/>
        <w:tab w:val="right" w:pos="9639"/>
      </w:tabs>
    </w:pPr>
  </w:style>
  <w:style w:type="paragraph" w:customStyle="1" w:styleId="Equationlegend">
    <w:name w:val="Equation_legend"/>
    <w:basedOn w:val="Normal"/>
    <w:rsid w:val="000132C0"/>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0132C0"/>
    <w:pPr>
      <w:keepNext/>
      <w:keepLines/>
      <w:spacing w:before="240" w:after="120"/>
      <w:jc w:val="center"/>
    </w:pPr>
  </w:style>
  <w:style w:type="paragraph" w:customStyle="1" w:styleId="Figurelegend">
    <w:name w:val="Figure_legend"/>
    <w:basedOn w:val="Normal"/>
    <w:rsid w:val="000132C0"/>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link w:val="FigureNotitleChar"/>
    <w:rsid w:val="000132C0"/>
    <w:pPr>
      <w:keepLines/>
      <w:spacing w:before="240" w:after="120"/>
      <w:jc w:val="center"/>
    </w:pPr>
    <w:rPr>
      <w:b/>
    </w:rPr>
  </w:style>
  <w:style w:type="character" w:customStyle="1" w:styleId="FigureNotitleChar">
    <w:name w:val="Figure_No &amp; title Char"/>
    <w:basedOn w:val="DefaultParagraphFont"/>
    <w:link w:val="FigureNotitle"/>
    <w:locked/>
    <w:rsid w:val="0055316F"/>
    <w:rPr>
      <w:b/>
      <w:sz w:val="24"/>
      <w:lang w:val="en-GB" w:eastAsia="en-US"/>
    </w:rPr>
  </w:style>
  <w:style w:type="paragraph" w:customStyle="1" w:styleId="FigureNoBR">
    <w:name w:val="Figure_No_BR"/>
    <w:basedOn w:val="Normal"/>
    <w:next w:val="Normal"/>
    <w:rsid w:val="000132C0"/>
    <w:pPr>
      <w:keepNext/>
      <w:keepLines/>
      <w:spacing w:before="480" w:after="120"/>
      <w:jc w:val="center"/>
    </w:pPr>
    <w:rPr>
      <w:caps/>
    </w:rPr>
  </w:style>
  <w:style w:type="paragraph" w:customStyle="1" w:styleId="TabletitleBR">
    <w:name w:val="Table_title_BR"/>
    <w:basedOn w:val="Normal"/>
    <w:next w:val="Normal"/>
    <w:rsid w:val="000132C0"/>
    <w:pPr>
      <w:keepNext/>
      <w:keepLines/>
      <w:spacing w:before="0" w:after="120"/>
      <w:jc w:val="center"/>
    </w:pPr>
    <w:rPr>
      <w:b/>
    </w:rPr>
  </w:style>
  <w:style w:type="paragraph" w:customStyle="1" w:styleId="FiguretitleBR">
    <w:name w:val="Figure_title_BR"/>
    <w:basedOn w:val="TabletitleBR"/>
    <w:next w:val="Normal"/>
    <w:rsid w:val="000132C0"/>
    <w:pPr>
      <w:keepNext w:val="0"/>
      <w:spacing w:after="480"/>
    </w:pPr>
  </w:style>
  <w:style w:type="paragraph" w:customStyle="1" w:styleId="Figurewithouttitle">
    <w:name w:val="Figure_without_title"/>
    <w:basedOn w:val="Normal"/>
    <w:next w:val="Normal"/>
    <w:rsid w:val="000132C0"/>
    <w:pPr>
      <w:keepLines/>
      <w:spacing w:before="240" w:after="120"/>
      <w:jc w:val="center"/>
    </w:pPr>
  </w:style>
  <w:style w:type="paragraph" w:styleId="Footer">
    <w:name w:val="footer"/>
    <w:basedOn w:val="Normal"/>
    <w:link w:val="FooterChar"/>
    <w:rsid w:val="000132C0"/>
    <w:pPr>
      <w:tabs>
        <w:tab w:val="clear" w:pos="794"/>
        <w:tab w:val="clear" w:pos="1191"/>
        <w:tab w:val="clear" w:pos="1588"/>
        <w:tab w:val="clear" w:pos="1985"/>
        <w:tab w:val="left" w:pos="5954"/>
        <w:tab w:val="right" w:pos="9639"/>
      </w:tabs>
      <w:spacing w:before="0"/>
    </w:pPr>
    <w:rPr>
      <w:caps/>
      <w:noProof/>
      <w:sz w:val="16"/>
    </w:rPr>
  </w:style>
  <w:style w:type="character" w:customStyle="1" w:styleId="FooterChar">
    <w:name w:val="Footer Char"/>
    <w:basedOn w:val="DefaultParagraphFont"/>
    <w:link w:val="Footer"/>
    <w:rsid w:val="0055316F"/>
    <w:rPr>
      <w:caps/>
      <w:noProof/>
      <w:sz w:val="16"/>
      <w:lang w:val="en-GB" w:eastAsia="en-US"/>
    </w:rPr>
  </w:style>
  <w:style w:type="paragraph" w:customStyle="1" w:styleId="FirstFooter">
    <w:name w:val="FirstFooter"/>
    <w:basedOn w:val="Footer"/>
    <w:rsid w:val="000132C0"/>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0132C0"/>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basedOn w:val="DefaultParagraphFont"/>
    <w:semiHidden/>
    <w:rsid w:val="000132C0"/>
    <w:rPr>
      <w:position w:val="6"/>
      <w:sz w:val="18"/>
    </w:rPr>
  </w:style>
  <w:style w:type="paragraph" w:customStyle="1" w:styleId="Note">
    <w:name w:val="Note"/>
    <w:basedOn w:val="Normal"/>
    <w:uiPriority w:val="99"/>
    <w:rsid w:val="000132C0"/>
    <w:pPr>
      <w:spacing w:before="80"/>
    </w:pPr>
  </w:style>
  <w:style w:type="paragraph" w:styleId="FootnoteText">
    <w:name w:val="footnote text"/>
    <w:basedOn w:val="Note"/>
    <w:link w:val="FootnoteTextChar"/>
    <w:semiHidden/>
    <w:rsid w:val="000132C0"/>
    <w:pPr>
      <w:keepLines/>
      <w:tabs>
        <w:tab w:val="left" w:pos="255"/>
      </w:tabs>
      <w:ind w:left="255" w:hanging="255"/>
    </w:pPr>
  </w:style>
  <w:style w:type="character" w:customStyle="1" w:styleId="FootnoteTextChar">
    <w:name w:val="Footnote Text Char"/>
    <w:basedOn w:val="DefaultParagraphFont"/>
    <w:link w:val="FootnoteText"/>
    <w:semiHidden/>
    <w:rsid w:val="0055316F"/>
    <w:rPr>
      <w:sz w:val="24"/>
      <w:lang w:val="en-GB" w:eastAsia="en-US"/>
    </w:rPr>
  </w:style>
  <w:style w:type="paragraph" w:customStyle="1" w:styleId="Formal">
    <w:name w:val="Formal"/>
    <w:basedOn w:val="ASN1"/>
    <w:rsid w:val="000132C0"/>
    <w:rPr>
      <w:b w:val="0"/>
    </w:rPr>
  </w:style>
  <w:style w:type="paragraph" w:styleId="Header">
    <w:name w:val="header"/>
    <w:aliases w:val="h,Header/Footer,encabezado"/>
    <w:basedOn w:val="Normal"/>
    <w:link w:val="HeaderChar"/>
    <w:rsid w:val="000132C0"/>
    <w:pPr>
      <w:tabs>
        <w:tab w:val="clear" w:pos="794"/>
        <w:tab w:val="clear" w:pos="1191"/>
        <w:tab w:val="clear" w:pos="1588"/>
        <w:tab w:val="clear" w:pos="1985"/>
      </w:tabs>
      <w:spacing w:before="0"/>
      <w:jc w:val="center"/>
    </w:pPr>
    <w:rPr>
      <w:sz w:val="18"/>
    </w:rPr>
  </w:style>
  <w:style w:type="character" w:customStyle="1" w:styleId="HeaderChar">
    <w:name w:val="Header Char"/>
    <w:aliases w:val="h Char,Header/Footer Char,encabezado Char"/>
    <w:basedOn w:val="DefaultParagraphFont"/>
    <w:link w:val="Header"/>
    <w:rsid w:val="0055316F"/>
    <w:rPr>
      <w:sz w:val="18"/>
      <w:lang w:val="en-GB" w:eastAsia="en-US"/>
    </w:rPr>
  </w:style>
  <w:style w:type="paragraph" w:customStyle="1" w:styleId="Headingb">
    <w:name w:val="Heading_b"/>
    <w:basedOn w:val="Normal"/>
    <w:next w:val="Normal"/>
    <w:rsid w:val="000132C0"/>
    <w:pPr>
      <w:keepNext/>
      <w:spacing w:before="160"/>
    </w:pPr>
    <w:rPr>
      <w:b/>
    </w:rPr>
  </w:style>
  <w:style w:type="paragraph" w:customStyle="1" w:styleId="Headingi">
    <w:name w:val="Heading_i"/>
    <w:basedOn w:val="Normal"/>
    <w:next w:val="Normal"/>
    <w:rsid w:val="000132C0"/>
    <w:pPr>
      <w:keepNext/>
      <w:spacing w:before="160"/>
    </w:pPr>
    <w:rPr>
      <w:i/>
    </w:rPr>
  </w:style>
  <w:style w:type="paragraph" w:styleId="Index1">
    <w:name w:val="index 1"/>
    <w:basedOn w:val="Normal"/>
    <w:next w:val="Normal"/>
    <w:semiHidden/>
    <w:rsid w:val="000132C0"/>
  </w:style>
  <w:style w:type="paragraph" w:styleId="Index2">
    <w:name w:val="index 2"/>
    <w:basedOn w:val="Normal"/>
    <w:next w:val="Normal"/>
    <w:semiHidden/>
    <w:rsid w:val="000132C0"/>
    <w:pPr>
      <w:ind w:left="283"/>
    </w:pPr>
  </w:style>
  <w:style w:type="paragraph" w:styleId="Index3">
    <w:name w:val="index 3"/>
    <w:basedOn w:val="Normal"/>
    <w:next w:val="Normal"/>
    <w:semiHidden/>
    <w:rsid w:val="000132C0"/>
    <w:pPr>
      <w:ind w:left="566"/>
    </w:pPr>
  </w:style>
  <w:style w:type="paragraph" w:customStyle="1" w:styleId="Normalaftertitle">
    <w:name w:val="Normal_after_title"/>
    <w:basedOn w:val="Normal"/>
    <w:next w:val="Normal"/>
    <w:rsid w:val="000132C0"/>
    <w:pPr>
      <w:spacing w:before="360"/>
    </w:pPr>
  </w:style>
  <w:style w:type="character" w:styleId="PageNumber">
    <w:name w:val="page number"/>
    <w:basedOn w:val="DefaultParagraphFont"/>
    <w:rsid w:val="000132C0"/>
  </w:style>
  <w:style w:type="paragraph" w:customStyle="1" w:styleId="PartNo">
    <w:name w:val="Part_No"/>
    <w:basedOn w:val="Normal"/>
    <w:next w:val="Normal"/>
    <w:rsid w:val="000132C0"/>
    <w:pPr>
      <w:keepNext/>
      <w:keepLines/>
      <w:spacing w:before="480" w:after="80"/>
      <w:jc w:val="center"/>
    </w:pPr>
    <w:rPr>
      <w:caps/>
      <w:sz w:val="28"/>
    </w:rPr>
  </w:style>
  <w:style w:type="paragraph" w:customStyle="1" w:styleId="Partref">
    <w:name w:val="Part_ref"/>
    <w:basedOn w:val="Normal"/>
    <w:next w:val="Normal"/>
    <w:rsid w:val="000132C0"/>
    <w:pPr>
      <w:keepNext/>
      <w:keepLines/>
      <w:spacing w:before="280"/>
      <w:jc w:val="center"/>
    </w:pPr>
  </w:style>
  <w:style w:type="paragraph" w:customStyle="1" w:styleId="Parttitle">
    <w:name w:val="Part_title"/>
    <w:basedOn w:val="Normal"/>
    <w:next w:val="Normalaftertitle"/>
    <w:rsid w:val="000132C0"/>
    <w:pPr>
      <w:keepNext/>
      <w:keepLines/>
      <w:spacing w:before="240" w:after="280"/>
      <w:jc w:val="center"/>
    </w:pPr>
    <w:rPr>
      <w:b/>
      <w:sz w:val="28"/>
    </w:rPr>
  </w:style>
  <w:style w:type="paragraph" w:customStyle="1" w:styleId="Recdate">
    <w:name w:val="Rec_date"/>
    <w:basedOn w:val="Normal"/>
    <w:next w:val="Normalaftertitle"/>
    <w:rsid w:val="000132C0"/>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0132C0"/>
  </w:style>
  <w:style w:type="paragraph" w:customStyle="1" w:styleId="RecNo">
    <w:name w:val="Rec_No"/>
    <w:basedOn w:val="Normal"/>
    <w:next w:val="Normal"/>
    <w:rsid w:val="000132C0"/>
    <w:pPr>
      <w:keepNext/>
      <w:keepLines/>
      <w:spacing w:before="0"/>
    </w:pPr>
    <w:rPr>
      <w:b/>
      <w:sz w:val="28"/>
    </w:rPr>
  </w:style>
  <w:style w:type="paragraph" w:customStyle="1" w:styleId="QuestionNo">
    <w:name w:val="Question_No"/>
    <w:basedOn w:val="RecNo"/>
    <w:next w:val="Normal"/>
    <w:rsid w:val="000132C0"/>
  </w:style>
  <w:style w:type="paragraph" w:customStyle="1" w:styleId="RecNoBR">
    <w:name w:val="Rec_No_BR"/>
    <w:basedOn w:val="Normal"/>
    <w:next w:val="Normal"/>
    <w:rsid w:val="000132C0"/>
    <w:pPr>
      <w:keepNext/>
      <w:keepLines/>
      <w:spacing w:before="480"/>
      <w:jc w:val="center"/>
    </w:pPr>
    <w:rPr>
      <w:caps/>
      <w:sz w:val="28"/>
    </w:rPr>
  </w:style>
  <w:style w:type="paragraph" w:customStyle="1" w:styleId="QuestionNoBR">
    <w:name w:val="Question_No_BR"/>
    <w:basedOn w:val="RecNoBR"/>
    <w:next w:val="Normal"/>
    <w:rsid w:val="000132C0"/>
  </w:style>
  <w:style w:type="paragraph" w:customStyle="1" w:styleId="Recref">
    <w:name w:val="Rec_ref"/>
    <w:basedOn w:val="Normal"/>
    <w:next w:val="Recdate"/>
    <w:rsid w:val="000132C0"/>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0132C0"/>
  </w:style>
  <w:style w:type="paragraph" w:customStyle="1" w:styleId="Rectitle">
    <w:name w:val="Rec_title"/>
    <w:basedOn w:val="Normal"/>
    <w:next w:val="Normalaftertitle"/>
    <w:rsid w:val="000132C0"/>
    <w:pPr>
      <w:keepNext/>
      <w:keepLines/>
      <w:spacing w:before="360"/>
      <w:jc w:val="center"/>
    </w:pPr>
    <w:rPr>
      <w:b/>
      <w:sz w:val="28"/>
    </w:rPr>
  </w:style>
  <w:style w:type="paragraph" w:customStyle="1" w:styleId="Questiontitle">
    <w:name w:val="Question_title"/>
    <w:basedOn w:val="Rectitle"/>
    <w:next w:val="Questionref"/>
    <w:rsid w:val="000132C0"/>
  </w:style>
  <w:style w:type="character" w:customStyle="1" w:styleId="Recdef">
    <w:name w:val="Rec_def"/>
    <w:basedOn w:val="DefaultParagraphFont"/>
    <w:rsid w:val="000132C0"/>
    <w:rPr>
      <w:b/>
    </w:rPr>
  </w:style>
  <w:style w:type="paragraph" w:customStyle="1" w:styleId="Reftext">
    <w:name w:val="Ref_text"/>
    <w:basedOn w:val="Normal"/>
    <w:rsid w:val="000132C0"/>
    <w:pPr>
      <w:ind w:left="794" w:hanging="794"/>
    </w:pPr>
  </w:style>
  <w:style w:type="paragraph" w:customStyle="1" w:styleId="Reftitle">
    <w:name w:val="Ref_title"/>
    <w:basedOn w:val="Normal"/>
    <w:next w:val="Reftext"/>
    <w:rsid w:val="000132C0"/>
    <w:pPr>
      <w:spacing w:before="480"/>
      <w:jc w:val="center"/>
    </w:pPr>
    <w:rPr>
      <w:b/>
    </w:rPr>
  </w:style>
  <w:style w:type="paragraph" w:customStyle="1" w:styleId="Repdate">
    <w:name w:val="Rep_date"/>
    <w:basedOn w:val="Recdate"/>
    <w:next w:val="Normalaftertitle"/>
    <w:rsid w:val="000132C0"/>
  </w:style>
  <w:style w:type="paragraph" w:customStyle="1" w:styleId="RepNo">
    <w:name w:val="Rep_No"/>
    <w:basedOn w:val="RecNo"/>
    <w:next w:val="Normal"/>
    <w:rsid w:val="000132C0"/>
  </w:style>
  <w:style w:type="paragraph" w:customStyle="1" w:styleId="RepNoBR">
    <w:name w:val="Rep_No_BR"/>
    <w:basedOn w:val="RecNoBR"/>
    <w:next w:val="Normal"/>
    <w:rsid w:val="000132C0"/>
  </w:style>
  <w:style w:type="paragraph" w:customStyle="1" w:styleId="Repref">
    <w:name w:val="Rep_ref"/>
    <w:basedOn w:val="Recref"/>
    <w:next w:val="Repdate"/>
    <w:rsid w:val="000132C0"/>
  </w:style>
  <w:style w:type="paragraph" w:customStyle="1" w:styleId="Reptitle">
    <w:name w:val="Rep_title"/>
    <w:basedOn w:val="Rectitle"/>
    <w:next w:val="Repref"/>
    <w:rsid w:val="000132C0"/>
  </w:style>
  <w:style w:type="paragraph" w:customStyle="1" w:styleId="Resdate">
    <w:name w:val="Res_date"/>
    <w:basedOn w:val="Recdate"/>
    <w:next w:val="Normalaftertitle"/>
    <w:rsid w:val="000132C0"/>
  </w:style>
  <w:style w:type="character" w:customStyle="1" w:styleId="Resdef">
    <w:name w:val="Res_def"/>
    <w:basedOn w:val="DefaultParagraphFont"/>
    <w:rsid w:val="000132C0"/>
    <w:rPr>
      <w:rFonts w:ascii="Times New Roman" w:hAnsi="Times New Roman"/>
      <w:b/>
    </w:rPr>
  </w:style>
  <w:style w:type="paragraph" w:customStyle="1" w:styleId="ResNo">
    <w:name w:val="Res_No"/>
    <w:basedOn w:val="RecNo"/>
    <w:next w:val="Normal"/>
    <w:rsid w:val="000132C0"/>
  </w:style>
  <w:style w:type="paragraph" w:customStyle="1" w:styleId="ResNoBR">
    <w:name w:val="Res_No_BR"/>
    <w:basedOn w:val="RecNoBR"/>
    <w:next w:val="Normal"/>
    <w:rsid w:val="000132C0"/>
  </w:style>
  <w:style w:type="paragraph" w:customStyle="1" w:styleId="Resref">
    <w:name w:val="Res_ref"/>
    <w:basedOn w:val="Recref"/>
    <w:next w:val="Resdate"/>
    <w:rsid w:val="000132C0"/>
  </w:style>
  <w:style w:type="paragraph" w:customStyle="1" w:styleId="Restitle">
    <w:name w:val="Res_title"/>
    <w:basedOn w:val="Rectitle"/>
    <w:next w:val="Resref"/>
    <w:rsid w:val="000132C0"/>
  </w:style>
  <w:style w:type="paragraph" w:customStyle="1" w:styleId="Section1">
    <w:name w:val="Section_1"/>
    <w:basedOn w:val="Normal"/>
    <w:next w:val="Normal"/>
    <w:rsid w:val="000132C0"/>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0132C0"/>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0132C0"/>
    <w:pPr>
      <w:keepNext/>
      <w:keepLines/>
      <w:spacing w:before="480" w:after="80"/>
      <w:jc w:val="center"/>
    </w:pPr>
    <w:rPr>
      <w:caps/>
      <w:sz w:val="28"/>
    </w:rPr>
  </w:style>
  <w:style w:type="paragraph" w:customStyle="1" w:styleId="Sectiontitle">
    <w:name w:val="Section_title"/>
    <w:basedOn w:val="Normal"/>
    <w:next w:val="Normalaftertitle"/>
    <w:rsid w:val="000132C0"/>
    <w:pPr>
      <w:keepNext/>
      <w:keepLines/>
      <w:spacing w:before="480" w:after="280"/>
      <w:jc w:val="center"/>
    </w:pPr>
    <w:rPr>
      <w:b/>
      <w:sz w:val="28"/>
    </w:rPr>
  </w:style>
  <w:style w:type="paragraph" w:customStyle="1" w:styleId="Source">
    <w:name w:val="Source"/>
    <w:basedOn w:val="Normal"/>
    <w:next w:val="Normalaftertitle"/>
    <w:rsid w:val="000132C0"/>
    <w:pPr>
      <w:spacing w:before="840" w:after="200"/>
      <w:jc w:val="center"/>
    </w:pPr>
    <w:rPr>
      <w:b/>
      <w:sz w:val="28"/>
    </w:rPr>
  </w:style>
  <w:style w:type="paragraph" w:customStyle="1" w:styleId="SpecialFooter">
    <w:name w:val="Special Footer"/>
    <w:basedOn w:val="Footer"/>
    <w:rsid w:val="000132C0"/>
    <w:pPr>
      <w:tabs>
        <w:tab w:val="left" w:pos="567"/>
        <w:tab w:val="left" w:pos="1134"/>
        <w:tab w:val="left" w:pos="1701"/>
        <w:tab w:val="left" w:pos="2268"/>
        <w:tab w:val="left" w:pos="2835"/>
      </w:tabs>
      <w:jc w:val="both"/>
    </w:pPr>
    <w:rPr>
      <w:caps w:val="0"/>
      <w:noProof w:val="0"/>
    </w:rPr>
  </w:style>
  <w:style w:type="character" w:customStyle="1" w:styleId="Tablefreq">
    <w:name w:val="Table_freq"/>
    <w:basedOn w:val="DefaultParagraphFont"/>
    <w:rsid w:val="000132C0"/>
    <w:rPr>
      <w:b/>
      <w:color w:val="auto"/>
    </w:rPr>
  </w:style>
  <w:style w:type="paragraph" w:customStyle="1" w:styleId="Tablehead">
    <w:name w:val="Table_head"/>
    <w:basedOn w:val="Normal"/>
    <w:next w:val="Normal"/>
    <w:rsid w:val="000132C0"/>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0132C0"/>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0132C0"/>
    <w:pPr>
      <w:keepNext/>
      <w:keepLines/>
      <w:spacing w:before="360" w:after="120"/>
      <w:jc w:val="center"/>
    </w:pPr>
    <w:rPr>
      <w:b/>
    </w:rPr>
  </w:style>
  <w:style w:type="paragraph" w:customStyle="1" w:styleId="TableNoBR">
    <w:name w:val="Table_No_BR"/>
    <w:basedOn w:val="Normal"/>
    <w:next w:val="TabletitleBR"/>
    <w:rsid w:val="000132C0"/>
    <w:pPr>
      <w:keepNext/>
      <w:spacing w:before="560" w:after="120"/>
      <w:jc w:val="center"/>
    </w:pPr>
    <w:rPr>
      <w:caps/>
    </w:rPr>
  </w:style>
  <w:style w:type="paragraph" w:customStyle="1" w:styleId="Tableref">
    <w:name w:val="Table_ref"/>
    <w:basedOn w:val="Normal"/>
    <w:next w:val="TabletitleBR"/>
    <w:rsid w:val="000132C0"/>
    <w:pPr>
      <w:keepNext/>
      <w:spacing w:before="0" w:after="120"/>
      <w:jc w:val="center"/>
    </w:pPr>
  </w:style>
  <w:style w:type="paragraph" w:customStyle="1" w:styleId="Tabletext">
    <w:name w:val="Table_text"/>
    <w:basedOn w:val="Normal"/>
    <w:rsid w:val="000132C0"/>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0132C0"/>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Normal"/>
    <w:rsid w:val="000132C0"/>
  </w:style>
  <w:style w:type="paragraph" w:customStyle="1" w:styleId="Title3">
    <w:name w:val="Title 3"/>
    <w:basedOn w:val="Title2"/>
    <w:next w:val="Normal"/>
    <w:rsid w:val="000132C0"/>
    <w:rPr>
      <w:caps w:val="0"/>
    </w:rPr>
  </w:style>
  <w:style w:type="paragraph" w:customStyle="1" w:styleId="Title4">
    <w:name w:val="Title 4"/>
    <w:basedOn w:val="Title3"/>
    <w:next w:val="Heading1"/>
    <w:rsid w:val="000132C0"/>
    <w:rPr>
      <w:b/>
    </w:rPr>
  </w:style>
  <w:style w:type="paragraph" w:customStyle="1" w:styleId="toc0">
    <w:name w:val="toc 0"/>
    <w:basedOn w:val="Normal"/>
    <w:next w:val="TOC1"/>
    <w:rsid w:val="000132C0"/>
    <w:pPr>
      <w:tabs>
        <w:tab w:val="clear" w:pos="794"/>
        <w:tab w:val="clear" w:pos="1191"/>
        <w:tab w:val="clear" w:pos="1588"/>
        <w:tab w:val="clear" w:pos="1985"/>
        <w:tab w:val="right" w:pos="9639"/>
      </w:tabs>
    </w:pPr>
    <w:rPr>
      <w:b/>
    </w:rPr>
  </w:style>
  <w:style w:type="paragraph" w:styleId="TOC1">
    <w:name w:val="toc 1"/>
    <w:basedOn w:val="Normal"/>
    <w:uiPriority w:val="39"/>
    <w:qFormat/>
    <w:rsid w:val="00772C35"/>
    <w:pPr>
      <w:keepLines/>
      <w:tabs>
        <w:tab w:val="clear" w:pos="794"/>
        <w:tab w:val="clear" w:pos="1191"/>
        <w:tab w:val="clear" w:pos="1588"/>
        <w:tab w:val="clear" w:pos="1985"/>
        <w:tab w:val="left" w:pos="964"/>
        <w:tab w:val="left" w:leader="dot" w:pos="8789"/>
        <w:tab w:val="right" w:pos="9639"/>
      </w:tabs>
      <w:spacing w:before="240"/>
      <w:ind w:left="680" w:right="851" w:hanging="680"/>
    </w:pPr>
    <w:rPr>
      <w:rFonts w:eastAsia="Batang"/>
    </w:rPr>
  </w:style>
  <w:style w:type="paragraph" w:styleId="TOC2">
    <w:name w:val="toc 2"/>
    <w:basedOn w:val="TOC1"/>
    <w:uiPriority w:val="39"/>
    <w:qFormat/>
    <w:rsid w:val="00772C35"/>
    <w:pPr>
      <w:tabs>
        <w:tab w:val="clear" w:pos="964"/>
      </w:tabs>
      <w:spacing w:before="80"/>
      <w:ind w:left="1531" w:hanging="851"/>
    </w:pPr>
  </w:style>
  <w:style w:type="paragraph" w:styleId="TOC3">
    <w:name w:val="toc 3"/>
    <w:basedOn w:val="TOC2"/>
    <w:uiPriority w:val="39"/>
    <w:qFormat/>
    <w:rsid w:val="00772C35"/>
    <w:pPr>
      <w:ind w:left="2269"/>
    </w:pPr>
  </w:style>
  <w:style w:type="paragraph" w:styleId="TOC4">
    <w:name w:val="toc 4"/>
    <w:basedOn w:val="TOC3"/>
    <w:uiPriority w:val="39"/>
    <w:rsid w:val="000132C0"/>
  </w:style>
  <w:style w:type="paragraph" w:styleId="TOC5">
    <w:name w:val="toc 5"/>
    <w:basedOn w:val="TOC4"/>
    <w:uiPriority w:val="39"/>
    <w:rsid w:val="000132C0"/>
  </w:style>
  <w:style w:type="paragraph" w:styleId="TOC6">
    <w:name w:val="toc 6"/>
    <w:basedOn w:val="TOC4"/>
    <w:uiPriority w:val="39"/>
    <w:rsid w:val="000132C0"/>
  </w:style>
  <w:style w:type="paragraph" w:styleId="TOC7">
    <w:name w:val="toc 7"/>
    <w:basedOn w:val="TOC4"/>
    <w:uiPriority w:val="39"/>
    <w:rsid w:val="000132C0"/>
  </w:style>
  <w:style w:type="paragraph" w:styleId="TOC8">
    <w:name w:val="toc 8"/>
    <w:basedOn w:val="TOC4"/>
    <w:uiPriority w:val="39"/>
    <w:rsid w:val="000132C0"/>
  </w:style>
  <w:style w:type="character" w:styleId="Hyperlink">
    <w:name w:val="Hyperlink"/>
    <w:aliases w:val="超级链接"/>
    <w:basedOn w:val="DefaultParagraphFont"/>
    <w:rsid w:val="00B10871"/>
    <w:rPr>
      <w:color w:val="0000FF" w:themeColor="hyperlink"/>
      <w:u w:val="single"/>
    </w:rPr>
  </w:style>
  <w:style w:type="paragraph" w:styleId="BalloonText">
    <w:name w:val="Balloon Text"/>
    <w:basedOn w:val="Normal"/>
    <w:link w:val="BalloonTextChar"/>
    <w:rsid w:val="00337F09"/>
    <w:pPr>
      <w:spacing w:before="0"/>
    </w:pPr>
    <w:rPr>
      <w:rFonts w:ascii="Tahoma" w:hAnsi="Tahoma" w:cs="Tahoma"/>
      <w:sz w:val="16"/>
      <w:szCs w:val="16"/>
    </w:rPr>
  </w:style>
  <w:style w:type="character" w:customStyle="1" w:styleId="BalloonTextChar">
    <w:name w:val="Balloon Text Char"/>
    <w:basedOn w:val="DefaultParagraphFont"/>
    <w:link w:val="BalloonText"/>
    <w:rsid w:val="00337F09"/>
    <w:rPr>
      <w:rFonts w:ascii="Tahoma" w:hAnsi="Tahoma" w:cs="Tahoma"/>
      <w:sz w:val="16"/>
      <w:szCs w:val="16"/>
      <w:lang w:val="en-GB" w:eastAsia="en-US"/>
    </w:rPr>
  </w:style>
  <w:style w:type="table" w:styleId="TableGrid">
    <w:name w:val="Table Grid"/>
    <w:basedOn w:val="TableNormal"/>
    <w:uiPriority w:val="59"/>
    <w:rsid w:val="00EB39E3"/>
    <w:pPr>
      <w:tabs>
        <w:tab w:val="left" w:pos="794"/>
        <w:tab w:val="left" w:pos="1191"/>
        <w:tab w:val="left" w:pos="1588"/>
        <w:tab w:val="left" w:pos="1985"/>
      </w:tabs>
      <w:overflowPunct w:val="0"/>
      <w:autoSpaceDE w:val="0"/>
      <w:autoSpaceDN w:val="0"/>
      <w:adjustRightInd w:val="0"/>
      <w:spacing w:before="120"/>
      <w:textAlignment w:val="baseline"/>
    </w:pPr>
    <w:rPr>
      <w:rFonts w:eastAsia="SimSun"/>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
    <w:name w:val="Char Char1"/>
    <w:basedOn w:val="Normal"/>
    <w:rsid w:val="00EB39E3"/>
    <w:pPr>
      <w:widowControl w:val="0"/>
      <w:tabs>
        <w:tab w:val="clear" w:pos="794"/>
        <w:tab w:val="clear" w:pos="1191"/>
        <w:tab w:val="clear" w:pos="1588"/>
        <w:tab w:val="clear" w:pos="1985"/>
      </w:tabs>
      <w:overflowPunct/>
      <w:autoSpaceDE/>
      <w:autoSpaceDN/>
      <w:adjustRightInd/>
      <w:spacing w:before="0"/>
      <w:jc w:val="both"/>
      <w:textAlignment w:val="auto"/>
    </w:pPr>
    <w:rPr>
      <w:rFonts w:ascii="Tahoma" w:eastAsia="SimSun" w:hAnsi="Tahoma"/>
      <w:kern w:val="2"/>
      <w:lang w:val="en-US" w:eastAsia="zh-CN"/>
    </w:rPr>
  </w:style>
  <w:style w:type="character" w:styleId="CommentReference">
    <w:name w:val="annotation reference"/>
    <w:basedOn w:val="DefaultParagraphFont"/>
    <w:rsid w:val="00EB39E3"/>
    <w:rPr>
      <w:sz w:val="16"/>
      <w:szCs w:val="16"/>
    </w:rPr>
  </w:style>
  <w:style w:type="paragraph" w:styleId="CommentText">
    <w:name w:val="annotation text"/>
    <w:basedOn w:val="Normal"/>
    <w:link w:val="CommentTextChar"/>
    <w:rsid w:val="00EB39E3"/>
    <w:rPr>
      <w:rFonts w:eastAsia="SimSun"/>
      <w:sz w:val="20"/>
    </w:rPr>
  </w:style>
  <w:style w:type="character" w:customStyle="1" w:styleId="CommentTextChar">
    <w:name w:val="Comment Text Char"/>
    <w:basedOn w:val="DefaultParagraphFont"/>
    <w:link w:val="CommentText"/>
    <w:rsid w:val="00EB39E3"/>
    <w:rPr>
      <w:rFonts w:eastAsia="SimSun"/>
      <w:lang w:val="en-GB" w:eastAsia="en-US"/>
    </w:rPr>
  </w:style>
  <w:style w:type="paragraph" w:styleId="CommentSubject">
    <w:name w:val="annotation subject"/>
    <w:basedOn w:val="CommentText"/>
    <w:next w:val="CommentText"/>
    <w:link w:val="CommentSubjectChar"/>
    <w:rsid w:val="00EB39E3"/>
    <w:rPr>
      <w:b/>
      <w:bCs/>
    </w:rPr>
  </w:style>
  <w:style w:type="character" w:customStyle="1" w:styleId="CommentSubjectChar">
    <w:name w:val="Comment Subject Char"/>
    <w:basedOn w:val="CommentTextChar"/>
    <w:link w:val="CommentSubject"/>
    <w:rsid w:val="00EB39E3"/>
    <w:rPr>
      <w:rFonts w:eastAsia="SimSun"/>
      <w:b/>
      <w:bCs/>
      <w:lang w:val="en-GB" w:eastAsia="en-US"/>
    </w:rPr>
  </w:style>
  <w:style w:type="paragraph" w:styleId="NormalWeb">
    <w:name w:val="Normal (Web)"/>
    <w:basedOn w:val="Normal"/>
    <w:rsid w:val="00EB39E3"/>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ascii="SimSun" w:eastAsia="SimSun" w:hAnsi="SimSun" w:cs="SimSun"/>
      <w:szCs w:val="24"/>
      <w:lang w:val="en-US" w:eastAsia="zh-CN"/>
    </w:rPr>
  </w:style>
  <w:style w:type="paragraph" w:customStyle="1" w:styleId="FigureNoTitle0">
    <w:name w:val="Figure_NoTitle"/>
    <w:basedOn w:val="Normal"/>
    <w:next w:val="Normal"/>
    <w:rsid w:val="00EB39E3"/>
    <w:pPr>
      <w:keepLines/>
      <w:spacing w:before="240" w:after="120"/>
      <w:jc w:val="center"/>
    </w:pPr>
    <w:rPr>
      <w:b/>
    </w:rPr>
  </w:style>
  <w:style w:type="paragraph" w:customStyle="1" w:styleId="TableNoTitle0">
    <w:name w:val="Table_NoTitle"/>
    <w:basedOn w:val="Normal"/>
    <w:next w:val="Tablehead"/>
    <w:rsid w:val="00EB39E3"/>
    <w:pPr>
      <w:keepNext/>
      <w:keepLines/>
      <w:spacing w:before="360" w:after="120"/>
      <w:jc w:val="center"/>
    </w:pPr>
    <w:rPr>
      <w:b/>
    </w:rPr>
  </w:style>
  <w:style w:type="paragraph" w:styleId="ListParagraph">
    <w:name w:val="List Paragraph"/>
    <w:basedOn w:val="Normal"/>
    <w:uiPriority w:val="34"/>
    <w:qFormat/>
    <w:rsid w:val="00EB39E3"/>
    <w:pPr>
      <w:ind w:left="720"/>
      <w:contextualSpacing/>
    </w:pPr>
    <w:rPr>
      <w:rFonts w:eastAsia="SimSun"/>
    </w:rPr>
  </w:style>
  <w:style w:type="table" w:styleId="Table3Deffects3">
    <w:name w:val="Table 3D effects 3"/>
    <w:basedOn w:val="TableNormal"/>
    <w:rsid w:val="00EB39E3"/>
    <w:pPr>
      <w:tabs>
        <w:tab w:val="left" w:pos="794"/>
        <w:tab w:val="left" w:pos="1191"/>
        <w:tab w:val="left" w:pos="1588"/>
        <w:tab w:val="left" w:pos="1985"/>
      </w:tabs>
      <w:overflowPunct w:val="0"/>
      <w:autoSpaceDE w:val="0"/>
      <w:autoSpaceDN w:val="0"/>
      <w:adjustRightInd w:val="0"/>
      <w:spacing w:before="120"/>
      <w:textAlignment w:val="baseline"/>
    </w:pPr>
    <w:rPr>
      <w:rFonts w:eastAsia="SimSun"/>
      <w:lang w:val="en-GB" w:eastAsia="en-GB"/>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FollowedHyperlink">
    <w:name w:val="FollowedHyperlink"/>
    <w:basedOn w:val="DefaultParagraphFont"/>
    <w:rsid w:val="00072778"/>
    <w:rPr>
      <w:color w:val="800080" w:themeColor="followedHyperlink"/>
      <w:u w:val="single"/>
    </w:rPr>
  </w:style>
  <w:style w:type="paragraph" w:styleId="TOC9">
    <w:name w:val="toc 9"/>
    <w:basedOn w:val="TOC3"/>
    <w:uiPriority w:val="39"/>
    <w:rsid w:val="0055316F"/>
    <w:pPr>
      <w:keepLines w:val="0"/>
      <w:tabs>
        <w:tab w:val="left" w:pos="964"/>
      </w:tabs>
      <w:ind w:left="1531"/>
    </w:pPr>
    <w:rPr>
      <w:rFonts w:eastAsia="Times New Roman"/>
    </w:rPr>
  </w:style>
  <w:style w:type="paragraph" w:customStyle="1" w:styleId="AnnexNoTitle0">
    <w:name w:val="Annex_NoTitle"/>
    <w:basedOn w:val="Normal"/>
    <w:next w:val="Normalaftertitle"/>
    <w:link w:val="AnnexNoTitleChar"/>
    <w:rsid w:val="0055316F"/>
    <w:pPr>
      <w:keepNext/>
      <w:keepLines/>
      <w:spacing w:before="720"/>
      <w:jc w:val="center"/>
    </w:pPr>
    <w:rPr>
      <w:b/>
      <w:sz w:val="28"/>
    </w:rPr>
  </w:style>
  <w:style w:type="character" w:customStyle="1" w:styleId="AnnexNoTitleChar">
    <w:name w:val="Annex_NoTitle Char"/>
    <w:basedOn w:val="DefaultParagraphFont"/>
    <w:link w:val="AnnexNoTitle0"/>
    <w:rsid w:val="0055316F"/>
    <w:rPr>
      <w:b/>
      <w:sz w:val="28"/>
      <w:lang w:val="en-GB" w:eastAsia="en-US"/>
    </w:rPr>
  </w:style>
  <w:style w:type="paragraph" w:customStyle="1" w:styleId="AppendixNoTitle0">
    <w:name w:val="Appendix_NoTitle"/>
    <w:basedOn w:val="AnnexNoTitle0"/>
    <w:next w:val="Normalaftertitle"/>
    <w:rsid w:val="0055316F"/>
  </w:style>
  <w:style w:type="paragraph" w:customStyle="1" w:styleId="TableHead0">
    <w:name w:val="Table_Head"/>
    <w:basedOn w:val="Tabletext"/>
    <w:rsid w:val="0055316F"/>
    <w:pPr>
      <w:keepNext/>
      <w:overflowPunct/>
      <w:autoSpaceDE/>
      <w:autoSpaceDN/>
      <w:adjustRightInd/>
      <w:spacing w:before="80" w:after="80"/>
      <w:jc w:val="center"/>
      <w:textAlignment w:val="auto"/>
    </w:pPr>
    <w:rPr>
      <w:b/>
    </w:rPr>
  </w:style>
  <w:style w:type="paragraph" w:customStyle="1" w:styleId="Figure0">
    <w:name w:val="Figure_#"/>
    <w:basedOn w:val="Normal"/>
    <w:next w:val="FigureTitle"/>
    <w:rsid w:val="0055316F"/>
    <w:pPr>
      <w:keepNext/>
      <w:spacing w:before="480" w:after="120"/>
      <w:jc w:val="center"/>
    </w:pPr>
    <w:rPr>
      <w:szCs w:val="24"/>
    </w:rPr>
  </w:style>
  <w:style w:type="paragraph" w:customStyle="1" w:styleId="FigureTitle">
    <w:name w:val="Figure_Title"/>
    <w:basedOn w:val="Normal"/>
    <w:next w:val="Normal"/>
    <w:rsid w:val="0055316F"/>
    <w:pPr>
      <w:keepLines/>
      <w:spacing w:after="480"/>
      <w:jc w:val="center"/>
    </w:pPr>
    <w:rPr>
      <w:b/>
      <w:bCs/>
      <w:szCs w:val="24"/>
    </w:rPr>
  </w:style>
  <w:style w:type="paragraph" w:customStyle="1" w:styleId="TableText0">
    <w:name w:val="Table_Text"/>
    <w:basedOn w:val="Normal"/>
    <w:uiPriority w:val="99"/>
    <w:rsid w:val="0055316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szCs w:val="22"/>
    </w:rPr>
  </w:style>
  <w:style w:type="paragraph" w:styleId="Caption">
    <w:name w:val="caption"/>
    <w:basedOn w:val="Normal"/>
    <w:next w:val="Normal"/>
    <w:uiPriority w:val="99"/>
    <w:qFormat/>
    <w:rsid w:val="00F165FD"/>
    <w:pPr>
      <w:overflowPunct/>
      <w:autoSpaceDE/>
      <w:autoSpaceDN/>
      <w:adjustRightInd/>
      <w:spacing w:after="120"/>
      <w:textAlignment w:val="auto"/>
    </w:pPr>
    <w:rPr>
      <w:rFonts w:eastAsia="SimSun"/>
      <w:b/>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43741818">
      <w:bodyDiv w:val="1"/>
      <w:marLeft w:val="0"/>
      <w:marRight w:val="0"/>
      <w:marTop w:val="0"/>
      <w:marBottom w:val="0"/>
      <w:divBdr>
        <w:top w:val="none" w:sz="0" w:space="0" w:color="auto"/>
        <w:left w:val="none" w:sz="0" w:space="0" w:color="auto"/>
        <w:bottom w:val="none" w:sz="0" w:space="0" w:color="auto"/>
        <w:right w:val="none" w:sz="0" w:space="0" w:color="auto"/>
      </w:divBdr>
    </w:div>
    <w:div w:id="1400178737">
      <w:bodyDiv w:val="1"/>
      <w:marLeft w:val="0"/>
      <w:marRight w:val="0"/>
      <w:marTop w:val="0"/>
      <w:marBottom w:val="0"/>
      <w:divBdr>
        <w:top w:val="none" w:sz="0" w:space="0" w:color="auto"/>
        <w:left w:val="none" w:sz="0" w:space="0" w:color="auto"/>
        <w:bottom w:val="none" w:sz="0" w:space="0" w:color="auto"/>
        <w:right w:val="none" w:sz="0" w:space="0" w:color="auto"/>
      </w:divBdr>
    </w:div>
    <w:div w:id="1964770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oleObject48.bin"/><Relationship Id="rId21" Type="http://schemas.openxmlformats.org/officeDocument/2006/relationships/oleObject" Target="embeddings/oleObject7.bin"/><Relationship Id="rId42" Type="http://schemas.openxmlformats.org/officeDocument/2006/relationships/image" Target="media/image18.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wmf"/><Relationship Id="rId84" Type="http://schemas.openxmlformats.org/officeDocument/2006/relationships/image" Target="media/image39.wmf"/><Relationship Id="rId89" Type="http://schemas.openxmlformats.org/officeDocument/2006/relationships/oleObject" Target="embeddings/oleObject39.bin"/><Relationship Id="rId112" Type="http://schemas.openxmlformats.org/officeDocument/2006/relationships/image" Target="media/image52.wmf"/><Relationship Id="rId133" Type="http://schemas.openxmlformats.org/officeDocument/2006/relationships/oleObject" Target="embeddings/oleObject56.bin"/><Relationship Id="rId138" Type="http://schemas.openxmlformats.org/officeDocument/2006/relationships/image" Target="media/image65.wmf"/><Relationship Id="rId16" Type="http://schemas.openxmlformats.org/officeDocument/2006/relationships/image" Target="media/image5.wmf"/><Relationship Id="rId107" Type="http://schemas.openxmlformats.org/officeDocument/2006/relationships/oleObject" Target="embeddings/oleObject45.bin"/><Relationship Id="rId11" Type="http://schemas.openxmlformats.org/officeDocument/2006/relationships/oleObject" Target="embeddings/oleObject2.bin"/><Relationship Id="rId32" Type="http://schemas.openxmlformats.org/officeDocument/2006/relationships/image" Target="media/image13.w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6.wmf"/><Relationship Id="rId74" Type="http://schemas.openxmlformats.org/officeDocument/2006/relationships/image" Target="media/image34.wmf"/><Relationship Id="rId79" Type="http://schemas.openxmlformats.org/officeDocument/2006/relationships/oleObject" Target="embeddings/oleObject34.bin"/><Relationship Id="rId102" Type="http://schemas.openxmlformats.org/officeDocument/2006/relationships/image" Target="media/image47.wmf"/><Relationship Id="rId123" Type="http://schemas.openxmlformats.org/officeDocument/2006/relationships/oleObject" Target="embeddings/oleObject51.bin"/><Relationship Id="rId128" Type="http://schemas.openxmlformats.org/officeDocument/2006/relationships/image" Target="media/image60.wmf"/><Relationship Id="rId5" Type="http://schemas.openxmlformats.org/officeDocument/2006/relationships/webSettings" Target="webSettings.xml"/><Relationship Id="rId90" Type="http://schemas.openxmlformats.org/officeDocument/2006/relationships/image" Target="media/image42.wmf"/><Relationship Id="rId95" Type="http://schemas.openxmlformats.org/officeDocument/2006/relationships/oleObject" Target="embeddings/oleObject42.bin"/><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oleObject" Target="embeddings/oleObject18.bin"/><Relationship Id="rId48" Type="http://schemas.openxmlformats.org/officeDocument/2006/relationships/image" Target="media/image21.wmf"/><Relationship Id="rId64" Type="http://schemas.openxmlformats.org/officeDocument/2006/relationships/image" Target="media/image29.wmf"/><Relationship Id="rId69" Type="http://schemas.openxmlformats.org/officeDocument/2006/relationships/oleObject" Target="embeddings/oleObject31.bin"/><Relationship Id="rId113" Type="http://schemas.openxmlformats.org/officeDocument/2006/relationships/oleObject" Target="embeddings/oleObject47.bin"/><Relationship Id="rId118" Type="http://schemas.openxmlformats.org/officeDocument/2006/relationships/image" Target="media/image55.wmf"/><Relationship Id="rId134" Type="http://schemas.openxmlformats.org/officeDocument/2006/relationships/image" Target="media/image63.wmf"/><Relationship Id="rId139" Type="http://schemas.openxmlformats.org/officeDocument/2006/relationships/oleObject" Target="embeddings/oleObject59.bin"/><Relationship Id="rId8" Type="http://schemas.openxmlformats.org/officeDocument/2006/relationships/image" Target="media/image1.wmf"/><Relationship Id="rId51" Type="http://schemas.openxmlformats.org/officeDocument/2006/relationships/oleObject" Target="embeddings/oleObject22.bin"/><Relationship Id="rId72" Type="http://schemas.openxmlformats.org/officeDocument/2006/relationships/image" Target="media/image33.emf"/><Relationship Id="rId80" Type="http://schemas.openxmlformats.org/officeDocument/2006/relationships/image" Target="media/image37.wmf"/><Relationship Id="rId85" Type="http://schemas.openxmlformats.org/officeDocument/2006/relationships/oleObject" Target="embeddings/oleObject37.bin"/><Relationship Id="rId93" Type="http://schemas.openxmlformats.org/officeDocument/2006/relationships/oleObject" Target="embeddings/oleObject41.bin"/><Relationship Id="rId98" Type="http://schemas.openxmlformats.org/officeDocument/2006/relationships/header" Target="header1.xml"/><Relationship Id="rId121" Type="http://schemas.openxmlformats.org/officeDocument/2006/relationships/oleObject" Target="embeddings/oleObject50.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oleObject" Target="embeddings/oleObject44.bin"/><Relationship Id="rId108" Type="http://schemas.openxmlformats.org/officeDocument/2006/relationships/image" Target="media/image50.emf"/><Relationship Id="rId116" Type="http://schemas.openxmlformats.org/officeDocument/2006/relationships/image" Target="media/image54.wmf"/><Relationship Id="rId124" Type="http://schemas.openxmlformats.org/officeDocument/2006/relationships/image" Target="media/image58.wmf"/><Relationship Id="rId129" Type="http://schemas.openxmlformats.org/officeDocument/2006/relationships/oleObject" Target="embeddings/oleObject54.bin"/><Relationship Id="rId137" Type="http://schemas.openxmlformats.org/officeDocument/2006/relationships/oleObject" Target="embeddings/oleObject58.bin"/><Relationship Id="rId20" Type="http://schemas.openxmlformats.org/officeDocument/2006/relationships/image" Target="media/image7.wmf"/><Relationship Id="rId41" Type="http://schemas.openxmlformats.org/officeDocument/2006/relationships/oleObject" Target="embeddings/oleObject17.bin"/><Relationship Id="rId54" Type="http://schemas.openxmlformats.org/officeDocument/2006/relationships/image" Target="media/image24.wmf"/><Relationship Id="rId62" Type="http://schemas.openxmlformats.org/officeDocument/2006/relationships/image" Target="media/image28.wmf"/><Relationship Id="rId70" Type="http://schemas.openxmlformats.org/officeDocument/2006/relationships/image" Target="media/image32.emf"/><Relationship Id="rId75" Type="http://schemas.openxmlformats.org/officeDocument/2006/relationships/oleObject" Target="embeddings/oleObject32.bin"/><Relationship Id="rId83" Type="http://schemas.openxmlformats.org/officeDocument/2006/relationships/oleObject" Target="embeddings/oleObject36.bin"/><Relationship Id="rId88" Type="http://schemas.openxmlformats.org/officeDocument/2006/relationships/image" Target="media/image41.wmf"/><Relationship Id="rId91" Type="http://schemas.openxmlformats.org/officeDocument/2006/relationships/oleObject" Target="embeddings/oleObject40.bin"/><Relationship Id="rId96" Type="http://schemas.openxmlformats.org/officeDocument/2006/relationships/image" Target="media/image45.wmf"/><Relationship Id="rId111" Type="http://schemas.openxmlformats.org/officeDocument/2006/relationships/oleObject" Target="embeddings/oleObject46.bin"/><Relationship Id="rId132" Type="http://schemas.openxmlformats.org/officeDocument/2006/relationships/image" Target="media/image62.wmf"/><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oleObject" Target="embeddings/oleObject25.bin"/><Relationship Id="rId106" Type="http://schemas.openxmlformats.org/officeDocument/2006/relationships/image" Target="media/image49.wmf"/><Relationship Id="rId114" Type="http://schemas.openxmlformats.org/officeDocument/2006/relationships/image" Target="media/image53.emf"/><Relationship Id="rId119" Type="http://schemas.openxmlformats.org/officeDocument/2006/relationships/oleObject" Target="embeddings/oleObject49.bin"/><Relationship Id="rId127" Type="http://schemas.openxmlformats.org/officeDocument/2006/relationships/oleObject" Target="embeddings/oleObject53.bin"/><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9.bin"/><Relationship Id="rId73" Type="http://schemas.openxmlformats.org/officeDocument/2006/relationships/package" Target="embeddings/Microsoft_Office_PowerPoint_Slide2.sldx"/><Relationship Id="rId78" Type="http://schemas.openxmlformats.org/officeDocument/2006/relationships/image" Target="media/image36.wmf"/><Relationship Id="rId81" Type="http://schemas.openxmlformats.org/officeDocument/2006/relationships/oleObject" Target="embeddings/oleObject35.bin"/><Relationship Id="rId86" Type="http://schemas.openxmlformats.org/officeDocument/2006/relationships/image" Target="media/image40.wmf"/><Relationship Id="rId94" Type="http://schemas.openxmlformats.org/officeDocument/2006/relationships/image" Target="media/image44.wmf"/><Relationship Id="rId99" Type="http://schemas.openxmlformats.org/officeDocument/2006/relationships/footer" Target="footer1.xml"/><Relationship Id="rId101" Type="http://schemas.openxmlformats.org/officeDocument/2006/relationships/package" Target="embeddings/Microsoft_Office_PowerPoint_Slide3.sldx"/><Relationship Id="rId122" Type="http://schemas.openxmlformats.org/officeDocument/2006/relationships/image" Target="media/image57.wmf"/><Relationship Id="rId130" Type="http://schemas.openxmlformats.org/officeDocument/2006/relationships/image" Target="media/image61.wmf"/><Relationship Id="rId135" Type="http://schemas.openxmlformats.org/officeDocument/2006/relationships/oleObject" Target="embeddings/oleObject57.bin"/><Relationship Id="rId4" Type="http://schemas.openxmlformats.org/officeDocument/2006/relationships/settings" Target="settings.xml"/><Relationship Id="rId9" Type="http://schemas.openxmlformats.org/officeDocument/2006/relationships/oleObject" Target="embeddings/oleObject1.bin"/><Relationship Id="rId244" Type="http://schemas.microsoft.com/office/2007/relationships/stylesWithEffects" Target="stylesWithEffects.xml"/><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package" Target="embeddings/Microsoft_Office_PowerPoint_Slide5.sldx"/><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4.bin"/><Relationship Id="rId76" Type="http://schemas.openxmlformats.org/officeDocument/2006/relationships/image" Target="media/image35.wmf"/><Relationship Id="rId97" Type="http://schemas.openxmlformats.org/officeDocument/2006/relationships/oleObject" Target="embeddings/oleObject43.bin"/><Relationship Id="rId104" Type="http://schemas.openxmlformats.org/officeDocument/2006/relationships/image" Target="media/image48.emf"/><Relationship Id="rId120" Type="http://schemas.openxmlformats.org/officeDocument/2006/relationships/image" Target="media/image56.wmf"/><Relationship Id="rId125" Type="http://schemas.openxmlformats.org/officeDocument/2006/relationships/oleObject" Target="embeddings/oleObject52.bin"/><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package" Target="embeddings/Microsoft_Office_PowerPoint_Slide1.sldx"/><Relationship Id="rId92" Type="http://schemas.openxmlformats.org/officeDocument/2006/relationships/image" Target="media/image43.wmf"/><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oleObject" Target="embeddings/oleObject19.bin"/><Relationship Id="rId66" Type="http://schemas.openxmlformats.org/officeDocument/2006/relationships/image" Target="media/image30.wmf"/><Relationship Id="rId87" Type="http://schemas.openxmlformats.org/officeDocument/2006/relationships/oleObject" Target="embeddings/oleObject38.bin"/><Relationship Id="rId110" Type="http://schemas.openxmlformats.org/officeDocument/2006/relationships/image" Target="media/image51.wmf"/><Relationship Id="rId115" Type="http://schemas.openxmlformats.org/officeDocument/2006/relationships/package" Target="embeddings/Microsoft_Office_PowerPoint_Slide6.sldx"/><Relationship Id="rId131" Type="http://schemas.openxmlformats.org/officeDocument/2006/relationships/oleObject" Target="embeddings/oleObject55.bin"/><Relationship Id="rId136" Type="http://schemas.openxmlformats.org/officeDocument/2006/relationships/image" Target="media/image64.wmf"/><Relationship Id="rId61" Type="http://schemas.openxmlformats.org/officeDocument/2006/relationships/oleObject" Target="embeddings/oleObject27.bin"/><Relationship Id="rId82" Type="http://schemas.openxmlformats.org/officeDocument/2006/relationships/image" Target="media/image38.wmf"/><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5.wmf"/><Relationship Id="rId77" Type="http://schemas.openxmlformats.org/officeDocument/2006/relationships/oleObject" Target="embeddings/oleObject33.bin"/><Relationship Id="rId100" Type="http://schemas.openxmlformats.org/officeDocument/2006/relationships/image" Target="media/image46.emf"/><Relationship Id="rId105" Type="http://schemas.openxmlformats.org/officeDocument/2006/relationships/package" Target="embeddings/Microsoft_Office_PowerPoint_Slide4.sldx"/><Relationship Id="rId126" Type="http://schemas.openxmlformats.org/officeDocument/2006/relationships/image" Target="media/image59.wmf"/></Relationships>
</file>

<file path=word/_rels/footer1.xml.rels><?xml version="1.0" encoding="UTF-8" standalone="yes"?>
<Relationships xmlns="http://schemas.openxmlformats.org/package/2006/relationships"><Relationship Id="rId3" Type="http://schemas.openxmlformats.org/officeDocument/2006/relationships/hyperlink" Target="mailto:tochio@jp.fujitsu.com" TargetMode="External"/><Relationship Id="rId2" Type="http://schemas.openxmlformats.org/officeDocument/2006/relationships/hyperlink" Target="mailto:jingrq@ctbri.com.cn" TargetMode="External"/><Relationship Id="rId1" Type="http://schemas.openxmlformats.org/officeDocument/2006/relationships/hyperlink" Target="mailto:maarten.vissers@huawei.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M:\EDITION\Templates\TSBAuthorsTemplate2007\ItutRecSkelet-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107F4D-56C9-46D1-9A40-171340A2A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ItutRecSkelet-Template.dotx</Template>
  <TotalTime>19</TotalTime>
  <Pages>94</Pages>
  <Words>20682</Words>
  <Characters>117891</Characters>
  <Application>Microsoft Office Word</Application>
  <DocSecurity>0</DocSecurity>
  <Lines>982</Lines>
  <Paragraphs>276</Paragraphs>
  <ScaleCrop>false</ScaleCrop>
  <HeadingPairs>
    <vt:vector size="2" baseType="variant">
      <vt:variant>
        <vt:lpstr>Title</vt:lpstr>
      </vt:variant>
      <vt:variant>
        <vt:i4>1</vt:i4>
      </vt:variant>
    </vt:vector>
  </HeadingPairs>
  <TitlesOfParts>
    <vt:vector size="1" baseType="lpstr">
      <vt:lpstr>Draft 0.4 of new Recommendation ITU-T G.8012.1/Y.1308.1 (for Consent, September 2012)</vt:lpstr>
    </vt:vector>
  </TitlesOfParts>
  <Manager>ITU-T</Manager>
  <Company>International Telecommunication Union (ITU)</Company>
  <LinksUpToDate>false</LinksUpToDate>
  <CharactersWithSpaces>138297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0.4 of new Recommendation ITU-T G.8012.1/Y.1308.1 (for Consent, September 2012)</dc:title>
  <dc:creator>Editor G.8012.1/Y.1308.1</dc:creator>
  <cp:keywords>10/15</cp:keywords>
  <dc:description>TD 653 (PLEN/15)  For: 10-21 September 2012_x000d_Document date: _x000d_Saved by RC-51004269 at 16:25:11 on 02/08/2012</dc:description>
  <cp:lastModifiedBy>Maarten vissers</cp:lastModifiedBy>
  <cp:revision>3</cp:revision>
  <cp:lastPrinted>2012-04-04T08:34:00Z</cp:lastPrinted>
  <dcterms:created xsi:type="dcterms:W3CDTF">2012-09-19T13:17:00Z</dcterms:created>
  <dcterms:modified xsi:type="dcterms:W3CDTF">2012-09-19T13:36:00Z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s_pID_725343">
    <vt:lpwstr>(3)iLlx0jKjSqgRbb+W9b7x6Unsqv3J9RgQw8nruMxqmcDzoe4ssC8+lVFd/K0zavN77G3YDqhZ
U3yW8qOXflUx29RPtHQObxMh1WA14CN2E7a5UARKyx0beyHpemlz6g3EtHjV/AMLb+kenvOh
FnlJcj/RG6fNz+LghTawCKpWN/mRBsjA16ZwgB9faiCTiaBqVjHfkVwSIE4F2R++t9GpJBr1
VFdDni84ALrrs53UzxWxn</vt:lpwstr>
  </property>
  <property fmtid="{D5CDD505-2E9C-101B-9397-08002B2CF9AE}" pid="3" name="_ms_pID_7253431">
    <vt:lpwstr>1VZofdqu0IRIedLUJrj0K9JuQ1saQ9VeCCQYi640lL3FoNVC0I2 lQnF/TKxPXqnmGjhxP0/hKeCi9jbSRvlhp9yorbCFieMdkiFNS4EjnnMydTnlRp7PPtfBxN9 wAVZzzmYouv+a+W+BMrn8z0jVRwu93qBK4xi33Ew3EIjyN18syLBvgvR661/DrqFyzBfGY/B KOLkP69ekkxCYb1M6MICbGdDhyq2ERsImxkqJ9gvoQ</vt:lpwstr>
  </property>
  <property fmtid="{D5CDD505-2E9C-101B-9397-08002B2CF9AE}" pid="4" name="_ms_pID_7253432">
    <vt:lpwstr>RJ0MM66dUACByVBCcqbvfqguxqxxuk K23IBAcVHL7XRNUWp2ncx/EGxN/0txKl1gseqCE+/LmLCzLs0yMRChLxY9xnvXM5GFY861eC</vt:lpwstr>
  </property>
  <property fmtid="{D5CDD505-2E9C-101B-9397-08002B2CF9AE}" pid="5" name="Docnum">
    <vt:lpwstr>TD 653 (PLEN/15)</vt:lpwstr>
  </property>
  <property fmtid="{D5CDD505-2E9C-101B-9397-08002B2CF9AE}" pid="6" name="Docdate">
    <vt:lpwstr/>
  </property>
  <property fmtid="{D5CDD505-2E9C-101B-9397-08002B2CF9AE}" pid="7" name="Docorlang">
    <vt:lpwstr>English only Original: English</vt:lpwstr>
  </property>
  <property fmtid="{D5CDD505-2E9C-101B-9397-08002B2CF9AE}" pid="8" name="Docbluepink">
    <vt:lpwstr>10/15</vt:lpwstr>
  </property>
  <property fmtid="{D5CDD505-2E9C-101B-9397-08002B2CF9AE}" pid="9" name="Docdest">
    <vt:lpwstr>10-21 September 2012</vt:lpwstr>
  </property>
  <property fmtid="{D5CDD505-2E9C-101B-9397-08002B2CF9AE}" pid="10" name="Docauthor">
    <vt:lpwstr>Editor G.8012.1/Y.1308.1</vt:lpwstr>
  </property>
  <property fmtid="{D5CDD505-2E9C-101B-9397-08002B2CF9AE}" pid="11" name="sflag">
    <vt:lpwstr>1348059754</vt:lpwstr>
  </property>
</Properties>
</file>