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80A" w:rsidRPr="00826190" w:rsidRDefault="00BE1982" w:rsidP="00BE1982">
      <w:pPr>
        <w:pStyle w:val="Title"/>
      </w:pPr>
      <w:bookmarkStart w:id="0" w:name="_Ref379616420"/>
      <w:bookmarkStart w:id="1" w:name="_GoBack"/>
      <w:bookmarkEnd w:id="1"/>
      <w:r>
        <w:t>Insulation Life</w:t>
      </w:r>
      <w:r w:rsidR="00B0380A" w:rsidRPr="00826190">
        <w:t xml:space="preserve"> Subcommittee</w:t>
      </w:r>
      <w:bookmarkEnd w:id="0"/>
    </w:p>
    <w:p w:rsidR="00B92774" w:rsidRPr="00B5133D" w:rsidRDefault="00735327" w:rsidP="00623006">
      <w:pPr>
        <w:pStyle w:val="BodyText"/>
      </w:pPr>
      <w:r>
        <w:t>October 22, 2014</w:t>
      </w:r>
    </w:p>
    <w:p w:rsidR="00B92774" w:rsidRPr="00B5133D" w:rsidRDefault="00735327" w:rsidP="00623006">
      <w:pPr>
        <w:pStyle w:val="BodyText"/>
        <w:spacing w:before="0"/>
      </w:pPr>
      <w:r>
        <w:t>Washington DC Metro Area</w:t>
      </w:r>
    </w:p>
    <w:p w:rsidR="00735327" w:rsidRPr="00B5133D" w:rsidRDefault="00735327" w:rsidP="00735327">
      <w:pPr>
        <w:spacing w:before="240"/>
      </w:pPr>
      <w:r w:rsidRPr="00735327">
        <w:rPr>
          <w:rFonts w:cs="Times New Roman"/>
          <w:b/>
          <w:szCs w:val="22"/>
        </w:rPr>
        <w:t>Chair: Bruce Forsyth</w:t>
      </w:r>
      <w:r>
        <w:rPr>
          <w:rFonts w:cs="Times New Roman"/>
          <w:b/>
          <w:szCs w:val="22"/>
        </w:rPr>
        <w:br/>
      </w:r>
      <w:r w:rsidRPr="00735327">
        <w:rPr>
          <w:rFonts w:cs="Times New Roman"/>
          <w:b/>
          <w:szCs w:val="22"/>
        </w:rPr>
        <w:t>Vice-Chair: Barry Beaster</w:t>
      </w:r>
      <w:r>
        <w:rPr>
          <w:rFonts w:cs="Times New Roman"/>
          <w:b/>
          <w:szCs w:val="22"/>
        </w:rPr>
        <w:br/>
      </w:r>
      <w:r>
        <w:rPr>
          <w:b/>
        </w:rPr>
        <w:t>Secretary: Eric Davis</w:t>
      </w:r>
    </w:p>
    <w:p w:rsidR="00735327" w:rsidRDefault="00735327" w:rsidP="00735327">
      <w:pPr>
        <w:pStyle w:val="Indent1"/>
      </w:pPr>
      <w:r>
        <w:t xml:space="preserve">The Insulation Life Subcommittee met in Washington, DC on October 22, 2014 at 8:00 AM.  </w:t>
      </w:r>
    </w:p>
    <w:p w:rsidR="00735327" w:rsidRDefault="00735327" w:rsidP="00735327">
      <w:pPr>
        <w:pStyle w:val="Indent1"/>
      </w:pPr>
      <w:r w:rsidRPr="00616004">
        <w:t xml:space="preserve">A hand count of the members at the beginning of the meeting revealed that </w:t>
      </w:r>
      <w:r>
        <w:t>54</w:t>
      </w:r>
      <w:r w:rsidRPr="00616004">
        <w:t xml:space="preserve"> of </w:t>
      </w:r>
      <w:r>
        <w:t>91</w:t>
      </w:r>
      <w:r w:rsidRPr="00616004">
        <w:t xml:space="preserve"> members </w:t>
      </w:r>
      <w:r>
        <w:t xml:space="preserve">and 0 of 7 corresponding members </w:t>
      </w:r>
      <w:r w:rsidRPr="00616004">
        <w:t xml:space="preserve">were present.  </w:t>
      </w:r>
      <w:r>
        <w:t>A quorum was present.</w:t>
      </w:r>
    </w:p>
    <w:p w:rsidR="00735327" w:rsidRDefault="00735327" w:rsidP="00735327">
      <w:pPr>
        <w:pStyle w:val="Indent1"/>
      </w:pPr>
      <w:r>
        <w:t xml:space="preserve">P. McClure made a motion to approve the Savannah, GA Meeting minutes as written.  K. Miller seconded the motion.  </w:t>
      </w:r>
      <w:r w:rsidRPr="00616004">
        <w:t xml:space="preserve"> </w:t>
      </w:r>
      <w:r>
        <w:t>There was no discussion on the minutes.  It was unanimously approved.</w:t>
      </w:r>
    </w:p>
    <w:p w:rsidR="00735327" w:rsidRDefault="00735327" w:rsidP="00735327">
      <w:pPr>
        <w:pStyle w:val="Indent1"/>
      </w:pPr>
      <w:r>
        <w:t>The agenda was reviewed.  There was no discussion on the agenda.  It was unanimously approved.</w:t>
      </w:r>
    </w:p>
    <w:p w:rsidR="00735327" w:rsidRDefault="00735327" w:rsidP="00735327">
      <w:pPr>
        <w:pStyle w:val="Indent1"/>
      </w:pPr>
      <w:r w:rsidRPr="004C236E">
        <w:t xml:space="preserve">The attendance rosters show that the meeting was attended by </w:t>
      </w:r>
      <w:r w:rsidRPr="00EC73C9">
        <w:t>1</w:t>
      </w:r>
      <w:r>
        <w:t>70</w:t>
      </w:r>
      <w:r w:rsidRPr="004C236E">
        <w:t xml:space="preserve"> people, </w:t>
      </w:r>
      <w:r>
        <w:t>61</w:t>
      </w:r>
      <w:r w:rsidRPr="004C236E">
        <w:t xml:space="preserve"> of </w:t>
      </w:r>
      <w:r>
        <w:t>91</w:t>
      </w:r>
      <w:r w:rsidRPr="004C236E">
        <w:t xml:space="preserve"> members and </w:t>
      </w:r>
      <w:r>
        <w:t>109</w:t>
      </w:r>
      <w:r w:rsidRPr="004C236E">
        <w:t xml:space="preserve"> guests.  </w:t>
      </w:r>
      <w:r>
        <w:t>12</w:t>
      </w:r>
      <w:r w:rsidRPr="004C236E">
        <w:t xml:space="preserve"> guests requested membership.</w:t>
      </w:r>
      <w:r>
        <w:t xml:space="preserve">  8 of these guests meet the membership requirements.  The </w:t>
      </w:r>
      <w:proofErr w:type="gramStart"/>
      <w:r>
        <w:t>complete</w:t>
      </w:r>
      <w:proofErr w:type="gramEnd"/>
      <w:r>
        <w:t xml:space="preserve"> attendance is recorded in AMS.</w:t>
      </w:r>
    </w:p>
    <w:p w:rsidR="00B92774" w:rsidRPr="00BE1982" w:rsidRDefault="00735327" w:rsidP="00BE1982">
      <w:pPr>
        <w:pStyle w:val="Heading1"/>
      </w:pPr>
      <w:r>
        <w:t>Chair’s Report</w:t>
      </w:r>
    </w:p>
    <w:p w:rsidR="00735327" w:rsidRDefault="00735327" w:rsidP="00735327">
      <w:pPr>
        <w:pStyle w:val="Indent1"/>
      </w:pPr>
      <w:r>
        <w:t>The Chair, Bruce Forsyth, was not able to attend this meeting.  The Vice-Chair, Barry Beaster, ran the meeting.</w:t>
      </w:r>
    </w:p>
    <w:p w:rsidR="00735327" w:rsidRDefault="00735327" w:rsidP="00735327">
      <w:pPr>
        <w:pStyle w:val="Indent1"/>
      </w:pPr>
      <w:r>
        <w:t xml:space="preserve">The Vice-Chair reminded everyone that this is a volunteer organization and thanked the members and activity leaders for their participation and efforts.  </w:t>
      </w:r>
    </w:p>
    <w:p w:rsidR="00735327" w:rsidRDefault="00735327" w:rsidP="00735327">
      <w:pPr>
        <w:pStyle w:val="Indent1"/>
      </w:pPr>
      <w:r>
        <w:t xml:space="preserve">The </w:t>
      </w:r>
      <w:proofErr w:type="gramStart"/>
      <w:r>
        <w:t>Spring</w:t>
      </w:r>
      <w:proofErr w:type="gramEnd"/>
      <w:r>
        <w:t xml:space="preserve"> 2015 IEEE Transformers Committee Meeting will be held April 12, 2015 through April 16, 2015 in San Antonio, TX. The </w:t>
      </w:r>
      <w:proofErr w:type="gramStart"/>
      <w:r>
        <w:t>Fall</w:t>
      </w:r>
      <w:proofErr w:type="gramEnd"/>
      <w:r>
        <w:t xml:space="preserve"> 2015 Meeting will be held November 1, 2015 through November 5, 2015 in Memphis, TN.  </w:t>
      </w:r>
    </w:p>
    <w:p w:rsidR="00735327" w:rsidRDefault="00735327" w:rsidP="00735327">
      <w:pPr>
        <w:pStyle w:val="Indent1"/>
      </w:pPr>
      <w:r>
        <w:t>Due to the size of the group, general introductions will not be made.  Please state your name and affiliation when you address the subcommittee.</w:t>
      </w:r>
    </w:p>
    <w:p w:rsidR="00735327" w:rsidRDefault="00735327" w:rsidP="00735327">
      <w:pPr>
        <w:pStyle w:val="Indent1"/>
      </w:pPr>
      <w:r>
        <w:t>The minutes for Activity Groups should record:</w:t>
      </w:r>
    </w:p>
    <w:p w:rsidR="00735327" w:rsidRPr="00735327" w:rsidRDefault="00735327" w:rsidP="00735327">
      <w:pPr>
        <w:pStyle w:val="ListParagraph"/>
        <w:numPr>
          <w:ilvl w:val="0"/>
          <w:numId w:val="21"/>
        </w:numPr>
        <w:rPr>
          <w:sz w:val="22"/>
          <w:szCs w:val="22"/>
        </w:rPr>
      </w:pPr>
      <w:r w:rsidRPr="00735327">
        <w:rPr>
          <w:sz w:val="22"/>
          <w:szCs w:val="22"/>
        </w:rPr>
        <w:t>The attendance including the number of members, the number of guests, and if a quorum was present</w:t>
      </w:r>
    </w:p>
    <w:p w:rsidR="00735327" w:rsidRPr="00735327" w:rsidRDefault="00735327" w:rsidP="00735327">
      <w:pPr>
        <w:pStyle w:val="ListParagraph"/>
        <w:numPr>
          <w:ilvl w:val="0"/>
          <w:numId w:val="21"/>
        </w:numPr>
        <w:rPr>
          <w:sz w:val="22"/>
          <w:szCs w:val="22"/>
        </w:rPr>
      </w:pPr>
      <w:r w:rsidRPr="00735327">
        <w:rPr>
          <w:sz w:val="22"/>
          <w:szCs w:val="22"/>
        </w:rPr>
        <w:t>Include a statement that the full attendance record is available in AMS.</w:t>
      </w:r>
    </w:p>
    <w:p w:rsidR="00735327" w:rsidRPr="00735327" w:rsidRDefault="00735327" w:rsidP="00735327">
      <w:pPr>
        <w:pStyle w:val="ListParagraph"/>
        <w:numPr>
          <w:ilvl w:val="0"/>
          <w:numId w:val="21"/>
        </w:numPr>
        <w:rPr>
          <w:sz w:val="22"/>
          <w:szCs w:val="22"/>
        </w:rPr>
      </w:pPr>
      <w:r w:rsidRPr="00735327">
        <w:rPr>
          <w:sz w:val="22"/>
          <w:szCs w:val="22"/>
        </w:rPr>
        <w:t>The Chair or Acting Chair</w:t>
      </w:r>
    </w:p>
    <w:p w:rsidR="00735327" w:rsidRPr="00735327" w:rsidRDefault="00735327" w:rsidP="00735327">
      <w:pPr>
        <w:pStyle w:val="ListParagraph"/>
        <w:numPr>
          <w:ilvl w:val="0"/>
          <w:numId w:val="21"/>
        </w:numPr>
        <w:rPr>
          <w:sz w:val="22"/>
          <w:szCs w:val="22"/>
        </w:rPr>
      </w:pPr>
      <w:r w:rsidRPr="00735327">
        <w:rPr>
          <w:sz w:val="22"/>
          <w:szCs w:val="22"/>
        </w:rPr>
        <w:t>The Secretary or Acting Secretary</w:t>
      </w:r>
    </w:p>
    <w:p w:rsidR="00735327" w:rsidRPr="00735327" w:rsidRDefault="00735327" w:rsidP="00735327">
      <w:pPr>
        <w:pStyle w:val="ListParagraph"/>
        <w:numPr>
          <w:ilvl w:val="0"/>
          <w:numId w:val="21"/>
        </w:numPr>
        <w:rPr>
          <w:sz w:val="22"/>
          <w:szCs w:val="22"/>
        </w:rPr>
      </w:pPr>
      <w:r w:rsidRPr="00735327">
        <w:rPr>
          <w:sz w:val="22"/>
          <w:szCs w:val="22"/>
        </w:rPr>
        <w:t>The name of the member who makes a motion, the name of the Member who seconds the motion, a restatement of the motion and if the motion carried or was defeated.</w:t>
      </w:r>
    </w:p>
    <w:p w:rsidR="00735327" w:rsidRPr="00735327" w:rsidRDefault="00735327" w:rsidP="00735327">
      <w:pPr>
        <w:pStyle w:val="ListParagraph"/>
        <w:numPr>
          <w:ilvl w:val="0"/>
          <w:numId w:val="21"/>
        </w:numPr>
        <w:rPr>
          <w:sz w:val="22"/>
          <w:szCs w:val="22"/>
        </w:rPr>
      </w:pPr>
      <w:r w:rsidRPr="00735327">
        <w:rPr>
          <w:sz w:val="22"/>
          <w:szCs w:val="22"/>
        </w:rPr>
        <w:t>A summary of the discussion and comments.</w:t>
      </w:r>
    </w:p>
    <w:p w:rsidR="00735327" w:rsidRPr="00735327" w:rsidRDefault="00735327" w:rsidP="00735327">
      <w:pPr>
        <w:pStyle w:val="ListParagraph"/>
        <w:numPr>
          <w:ilvl w:val="0"/>
          <w:numId w:val="21"/>
        </w:numPr>
        <w:rPr>
          <w:sz w:val="22"/>
          <w:szCs w:val="22"/>
        </w:rPr>
      </w:pPr>
      <w:r w:rsidRPr="00735327">
        <w:rPr>
          <w:sz w:val="22"/>
          <w:szCs w:val="22"/>
        </w:rPr>
        <w:t>Minutes should be submitted by November 19, 2014</w:t>
      </w:r>
    </w:p>
    <w:p w:rsidR="00735327" w:rsidRDefault="00735327" w:rsidP="00735327">
      <w:pPr>
        <w:pStyle w:val="Indent1"/>
      </w:pPr>
      <w:r>
        <w:lastRenderedPageBreak/>
        <w:t>The Vice-Chair reviewed the process to submit documents for Sponsor ballot.  Working Groups must have a 2/3 majority to submit the document for Sponsor ballot.  The Subcommittee must achieve a simple majority to submit a document for Sponsor ballot.</w:t>
      </w:r>
    </w:p>
    <w:p w:rsidR="00735327" w:rsidRDefault="00735327" w:rsidP="00735327">
      <w:pPr>
        <w:pStyle w:val="Indent1"/>
        <w:keepNext/>
      </w:pPr>
      <w:r>
        <w:t>The Vice-Chair welcomed the following new members of the Insulation Life Subcommittee:</w:t>
      </w:r>
    </w:p>
    <w:p w:rsidR="00735327" w:rsidRDefault="00735327" w:rsidP="00735327">
      <w:pPr>
        <w:tabs>
          <w:tab w:val="left" w:pos="3060"/>
          <w:tab w:val="left" w:pos="5580"/>
        </w:tabs>
        <w:ind w:left="360"/>
      </w:pPr>
      <w:r w:rsidRPr="00E35822">
        <w:rPr>
          <w:bCs/>
        </w:rPr>
        <w:t>Tauhid Haque Ansari</w:t>
      </w:r>
      <w:r>
        <w:tab/>
      </w:r>
      <w:r w:rsidRPr="00E35822">
        <w:rPr>
          <w:bCs/>
        </w:rPr>
        <w:t>Steve Brinkman</w:t>
      </w:r>
      <w:r>
        <w:tab/>
      </w:r>
      <w:r w:rsidRPr="00E35822">
        <w:rPr>
          <w:bCs/>
        </w:rPr>
        <w:t>Julio Caldeira</w:t>
      </w:r>
    </w:p>
    <w:p w:rsidR="00735327" w:rsidRPr="00E35822" w:rsidRDefault="00735327" w:rsidP="00735327">
      <w:pPr>
        <w:tabs>
          <w:tab w:val="left" w:pos="3060"/>
          <w:tab w:val="left" w:pos="5580"/>
        </w:tabs>
        <w:ind w:left="360"/>
      </w:pPr>
      <w:r w:rsidRPr="00E35822">
        <w:rPr>
          <w:bCs/>
        </w:rPr>
        <w:t>Jonathan Cheatham</w:t>
      </w:r>
      <w:r>
        <w:tab/>
      </w:r>
      <w:r w:rsidRPr="00E35822">
        <w:rPr>
          <w:bCs/>
        </w:rPr>
        <w:t>Martin Hinnow</w:t>
      </w:r>
      <w:r>
        <w:tab/>
      </w:r>
      <w:r w:rsidRPr="00E35822">
        <w:rPr>
          <w:bCs/>
        </w:rPr>
        <w:t>Rodrigo Ronchi</w:t>
      </w:r>
    </w:p>
    <w:p w:rsidR="00735327" w:rsidRPr="00E35822" w:rsidRDefault="00735327" w:rsidP="00735327">
      <w:pPr>
        <w:tabs>
          <w:tab w:val="left" w:pos="3060"/>
          <w:tab w:val="left" w:pos="5580"/>
        </w:tabs>
        <w:ind w:left="360"/>
      </w:pPr>
      <w:r w:rsidRPr="00E35822">
        <w:rPr>
          <w:bCs/>
        </w:rPr>
        <w:t>Subhas Sarkar</w:t>
      </w:r>
      <w:r>
        <w:tab/>
      </w:r>
      <w:r w:rsidRPr="00E35822">
        <w:rPr>
          <w:bCs/>
        </w:rPr>
        <w:t>Kevin Sullivan</w:t>
      </w:r>
      <w:r>
        <w:tab/>
      </w:r>
      <w:r w:rsidRPr="00E35822">
        <w:rPr>
          <w:bCs/>
        </w:rPr>
        <w:t>Roger Verdolin</w:t>
      </w:r>
    </w:p>
    <w:p w:rsidR="00735327" w:rsidRPr="00E35822" w:rsidRDefault="00735327" w:rsidP="00735327">
      <w:pPr>
        <w:tabs>
          <w:tab w:val="left" w:pos="3060"/>
          <w:tab w:val="left" w:pos="5580"/>
        </w:tabs>
        <w:ind w:left="360"/>
      </w:pPr>
      <w:r w:rsidRPr="00E35822">
        <w:rPr>
          <w:bCs/>
        </w:rPr>
        <w:t>David Wood</w:t>
      </w:r>
    </w:p>
    <w:p w:rsidR="00B92774" w:rsidRPr="00531CA3" w:rsidRDefault="00735327" w:rsidP="00BE1982">
      <w:pPr>
        <w:pStyle w:val="Heading2"/>
      </w:pPr>
      <w:r w:rsidRPr="00DF368D">
        <w:t>Project Status Repor</w:t>
      </w:r>
      <w:r>
        <w:t>ts</w:t>
      </w:r>
    </w:p>
    <w:p w:rsidR="00623006" w:rsidRPr="00BE1982" w:rsidRDefault="00735327" w:rsidP="00735327">
      <w:pPr>
        <w:pStyle w:val="Heading3"/>
      </w:pPr>
      <w:r>
        <w:t>C57.91 IEEE Guide for Loading Mineral-Oil-Immersed Transformers</w:t>
      </w:r>
    </w:p>
    <w:p w:rsidR="00735327" w:rsidRPr="00735327" w:rsidRDefault="00735327" w:rsidP="00735327">
      <w:pPr>
        <w:pStyle w:val="Indent3"/>
      </w:pPr>
      <w:r w:rsidRPr="00735327">
        <w:t>C57.91 is valid until 2021.</w:t>
      </w:r>
    </w:p>
    <w:p w:rsidR="00B92774" w:rsidRPr="00B92774" w:rsidRDefault="00735327" w:rsidP="00735327">
      <w:pPr>
        <w:pStyle w:val="Heading3"/>
      </w:pPr>
      <w:r>
        <w:t>C57.100 IEEE Standard Test Procedure for Thermal Evaluation of Liquid-Immersed Distribution Transformers</w:t>
      </w:r>
    </w:p>
    <w:p w:rsidR="00B92774" w:rsidRPr="00B92774" w:rsidRDefault="00735327" w:rsidP="00735327">
      <w:pPr>
        <w:pStyle w:val="Indent3"/>
      </w:pPr>
      <w:r w:rsidRPr="00B30BA8">
        <w:t>This standard is valid until 2021</w:t>
      </w:r>
      <w:r>
        <w:t>.</w:t>
      </w:r>
    </w:p>
    <w:p w:rsidR="00B92774" w:rsidRPr="00B5133D" w:rsidRDefault="00735327" w:rsidP="00BE1982">
      <w:pPr>
        <w:pStyle w:val="Heading3"/>
      </w:pPr>
      <w:r>
        <w:t>C57.119 IEEE Recommended Practice for Performing Temperature Rise Tests on Oil-Immersed Power Transformers at Loads Beyond Nameplate Ratings</w:t>
      </w:r>
    </w:p>
    <w:p w:rsidR="00B92774" w:rsidRPr="00B5133D" w:rsidRDefault="00735327" w:rsidP="00735327">
      <w:pPr>
        <w:pStyle w:val="Indent3"/>
      </w:pPr>
      <w:r w:rsidRPr="002052BB">
        <w:t>C57.119 is valid until 2018</w:t>
      </w:r>
      <w:r>
        <w:t>.</w:t>
      </w:r>
    </w:p>
    <w:p w:rsidR="00B92774" w:rsidRPr="00FE761E" w:rsidRDefault="00735327" w:rsidP="00BE1982">
      <w:pPr>
        <w:pStyle w:val="Heading3"/>
      </w:pPr>
      <w:r>
        <w:t>C57.154 Design, Testing and Application of Liquid-Immersed Transformers with High-Temperature Insulation</w:t>
      </w:r>
    </w:p>
    <w:p w:rsidR="00B92774" w:rsidRDefault="00735327" w:rsidP="00735327">
      <w:pPr>
        <w:pStyle w:val="Indent3"/>
      </w:pPr>
      <w:r w:rsidRPr="002052BB">
        <w:t xml:space="preserve">C57.154 </w:t>
      </w:r>
      <w:r>
        <w:t>is valid until 2022.</w:t>
      </w:r>
    </w:p>
    <w:p w:rsidR="00735327" w:rsidRPr="00FE761E" w:rsidRDefault="00735327" w:rsidP="00735327">
      <w:pPr>
        <w:pStyle w:val="Heading3"/>
      </w:pPr>
      <w:r w:rsidRPr="00AF47AB">
        <w:rPr>
          <w:rFonts w:ascii="Times New Roman" w:hAnsi="Times New Roman" w:cs="Times New Roman"/>
          <w:sz w:val="24"/>
          <w:szCs w:val="24"/>
        </w:rPr>
        <w:t>C57.162 - Guide for the Interpretation of Moisture Related Parameters in Dry, Gas Insulated and Liquid Immersed Transformers and Reactor</w:t>
      </w:r>
      <w:r>
        <w:rPr>
          <w:rFonts w:ascii="Times New Roman" w:hAnsi="Times New Roman" w:cs="Times New Roman"/>
          <w:sz w:val="24"/>
          <w:szCs w:val="24"/>
        </w:rPr>
        <w:t>s</w:t>
      </w:r>
    </w:p>
    <w:p w:rsidR="00735327" w:rsidRDefault="00735327" w:rsidP="00735327">
      <w:pPr>
        <w:pStyle w:val="Indent3"/>
      </w:pPr>
      <w:r>
        <w:t xml:space="preserve">The C57.162 PAR expires December 31, 2017.  The standard is valid until </w:t>
      </w:r>
      <w:r w:rsidRPr="00EA32D6">
        <w:t>2018</w:t>
      </w:r>
      <w:r>
        <w:t>.</w:t>
      </w:r>
    </w:p>
    <w:p w:rsidR="00735327" w:rsidRPr="00FE761E" w:rsidRDefault="00735327" w:rsidP="00735327">
      <w:pPr>
        <w:pStyle w:val="Heading3"/>
      </w:pPr>
      <w:r w:rsidRPr="00F879FE">
        <w:t>1276 Guide for the Application of High Temperature Insulation Materials in Liquid-Immersed Power Transformer</w:t>
      </w:r>
      <w:r>
        <w:t>s</w:t>
      </w:r>
    </w:p>
    <w:p w:rsidR="00735327" w:rsidRDefault="00735327" w:rsidP="00735327">
      <w:pPr>
        <w:pStyle w:val="Indent3"/>
      </w:pPr>
      <w:r>
        <w:t>The 1276 PAR expires December 31, 2016.  The standard is valid until 2018.</w:t>
      </w:r>
    </w:p>
    <w:p w:rsidR="00735327" w:rsidRPr="00FE761E" w:rsidRDefault="00735327" w:rsidP="00735327">
      <w:pPr>
        <w:pStyle w:val="Heading3"/>
      </w:pPr>
      <w:r w:rsidRPr="002052BB">
        <w:t>1538</w:t>
      </w:r>
      <w:r>
        <w:t xml:space="preserve"> IEEE Guide for Determination of Maximum Winding Temperature Rise in Liquid-Filled Transformer</w:t>
      </w:r>
    </w:p>
    <w:p w:rsidR="00735327" w:rsidRDefault="00735327" w:rsidP="00735327">
      <w:pPr>
        <w:pStyle w:val="Indent3"/>
      </w:pPr>
      <w:r>
        <w:t>1538 is valid until 2021.</w:t>
      </w:r>
    </w:p>
    <w:p w:rsidR="00735327" w:rsidRDefault="00735327" w:rsidP="00735327">
      <w:pPr>
        <w:pStyle w:val="Heading2"/>
      </w:pPr>
      <w:r w:rsidRPr="00DF368D">
        <w:lastRenderedPageBreak/>
        <w:t>Working Group and Task Force Report</w:t>
      </w:r>
      <w:r>
        <w:t>s</w:t>
      </w:r>
    </w:p>
    <w:p w:rsidR="00735327" w:rsidRDefault="00735327" w:rsidP="00735327">
      <w:pPr>
        <w:pStyle w:val="Heading3"/>
      </w:pPr>
      <w:r w:rsidRPr="007054E4">
        <w:t>Task Force on Winding Temperature Indicators - Phil McClure</w:t>
      </w:r>
    </w:p>
    <w:p w:rsidR="00735327" w:rsidRDefault="00735327" w:rsidP="00735327">
      <w:pPr>
        <w:pStyle w:val="Indent3"/>
        <w:keepNext/>
      </w:pPr>
      <w:r>
        <w:t>Monday, 10/20/2014</w:t>
      </w:r>
    </w:p>
    <w:p w:rsidR="00735327" w:rsidRDefault="00735327" w:rsidP="00735327">
      <w:pPr>
        <w:pStyle w:val="Indent3"/>
        <w:keepNext/>
        <w:spacing w:before="0"/>
      </w:pPr>
      <w:r>
        <w:t>Chair: Phil McClure</w:t>
      </w:r>
    </w:p>
    <w:p w:rsidR="00735327" w:rsidRDefault="00735327" w:rsidP="00735327">
      <w:pPr>
        <w:pStyle w:val="Indent3"/>
        <w:spacing w:before="0"/>
      </w:pPr>
      <w:r>
        <w:t>Vice Chair: Robert Thompson</w:t>
      </w:r>
    </w:p>
    <w:p w:rsidR="00735327" w:rsidRDefault="00735327" w:rsidP="00735327">
      <w:pPr>
        <w:pStyle w:val="Indent3"/>
      </w:pPr>
      <w:r>
        <w:t xml:space="preserve">The meeting was called to order at 9:30am.  </w:t>
      </w:r>
    </w:p>
    <w:p w:rsidR="00735327" w:rsidRDefault="00735327" w:rsidP="00735327">
      <w:pPr>
        <w:pStyle w:val="Indent3"/>
      </w:pPr>
      <w:r>
        <w:t>The meeting began with the members and guests introducing themselves. There were 8 members and 16</w:t>
      </w:r>
      <w:r w:rsidRPr="00CB2326">
        <w:t xml:space="preserve"> gue</w:t>
      </w:r>
      <w:r>
        <w:t>sts in attendance.  There are 11</w:t>
      </w:r>
      <w:r w:rsidRPr="00CB2326">
        <w:t xml:space="preserve"> members in the Task Force and a</w:t>
      </w:r>
      <w:r>
        <w:t xml:space="preserve"> quorum was achieved.  One guest</w:t>
      </w:r>
      <w:r w:rsidRPr="00CB2326">
        <w:t xml:space="preserve"> </w:t>
      </w:r>
      <w:r>
        <w:t xml:space="preserve">- Jeff Golarz - </w:t>
      </w:r>
      <w:r w:rsidRPr="00CB2326">
        <w:t>requested membership.</w:t>
      </w:r>
    </w:p>
    <w:p w:rsidR="00735327" w:rsidRDefault="00735327" w:rsidP="00735327">
      <w:pPr>
        <w:pStyle w:val="Indent3"/>
      </w:pPr>
      <w:r>
        <w:t xml:space="preserve">The minutes of the </w:t>
      </w:r>
      <w:proofErr w:type="gramStart"/>
      <w:r>
        <w:t>Spring</w:t>
      </w:r>
      <w:proofErr w:type="gramEnd"/>
      <w:r>
        <w:t xml:space="preserve"> 2014 meeting in Savannah were sent to the members prior to the meeting and after asking if there were any questions or discussion, a motion to approve the minutes was requested by the Chair.  A motion to approve the minutes was made by Josh Herz and seconded by Dave Wallach followed by unanimous approval.</w:t>
      </w:r>
    </w:p>
    <w:p w:rsidR="00735327" w:rsidRPr="00735327" w:rsidRDefault="00735327" w:rsidP="00735327">
      <w:pPr>
        <w:pStyle w:val="Indent3"/>
        <w:keepNext/>
        <w:rPr>
          <w:b/>
        </w:rPr>
      </w:pPr>
      <w:r w:rsidRPr="00735327">
        <w:rPr>
          <w:b/>
        </w:rPr>
        <w:t xml:space="preserve">Old Business: </w:t>
      </w:r>
    </w:p>
    <w:p w:rsidR="00735327" w:rsidRDefault="00735327" w:rsidP="00735327">
      <w:pPr>
        <w:pStyle w:val="Indent3"/>
      </w:pPr>
      <w:r>
        <w:t>The Task Force had two projects in process from the last meeting; the experimental investigation of WTI response time and the technical paper which describes heated thermowell simulating WTI’s, summarizes the results of the experiment and suggests alternate WTI systems.</w:t>
      </w:r>
    </w:p>
    <w:p w:rsidR="00735327" w:rsidRDefault="00735327" w:rsidP="00735327">
      <w:pPr>
        <w:pStyle w:val="Indent3"/>
      </w:pPr>
      <w:r>
        <w:t xml:space="preserve">The report on the experiment had been discussed, revised and balloted at the </w:t>
      </w:r>
      <w:proofErr w:type="gramStart"/>
      <w:r>
        <w:t>Spring</w:t>
      </w:r>
      <w:proofErr w:type="gramEnd"/>
      <w:r>
        <w:t xml:space="preserve"> 2014 meeting. After the changes were made, the document was balloted and 8 of 9 members approved. There was one abstention. In the interim between meetings, the authorized changes were made and two further changes were discovered that were discussed in previous meetings but not captured in the document.  These changes were shown in a red-lined document that was circulated to the members prior to the meeting. The intent was to </w:t>
      </w:r>
      <w:proofErr w:type="gramStart"/>
      <w:r>
        <w:t>re-ballot</w:t>
      </w:r>
      <w:proofErr w:type="gramEnd"/>
      <w:r>
        <w:t xml:space="preserve"> the document at this meeting.  Tim Rinks made a motion to accept the changes and ballot the document. Jorge Gonzalez de la Vega seconded the motion. The motion passed unanimously 7-0. One member arrived late to the meeting and did not participate in the vote. The experiment report as approved will be made available to Sue McNelly for placement on the appropriate page of the IEEE Transformer Committee’s website </w:t>
      </w:r>
    </w:p>
    <w:p w:rsidR="00735327" w:rsidRDefault="00735327" w:rsidP="00735327">
      <w:pPr>
        <w:pStyle w:val="Indent3"/>
      </w:pPr>
      <w:r>
        <w:t xml:space="preserve">The technical paper’s version was draft 13 coming into the meeting. The sections that were discussed at the </w:t>
      </w:r>
      <w:proofErr w:type="gramStart"/>
      <w:r>
        <w:t>Spring</w:t>
      </w:r>
      <w:proofErr w:type="gramEnd"/>
      <w:r>
        <w:t xml:space="preserve"> 2014 meeting were edited by members in the interval between meetings and the full red-lined paper was distributed to the members prior to the meeting. Each section was again discussed and consensus on changes that need to be made was achieved. Several members agreed and/or volunteered to edit the sections. The changes are planned to be made and circulated prior to the next meeting, with the intent to ballot the document at the next meeting.</w:t>
      </w:r>
    </w:p>
    <w:p w:rsidR="00735327" w:rsidRDefault="00735327" w:rsidP="00735327">
      <w:pPr>
        <w:pStyle w:val="Indent3"/>
      </w:pPr>
      <w:r>
        <w:t>At 10:45am, having run out of time, a motion to adjourn was made by Gary Hoffman, seconded by Josh Herz and carried unanimously.</w:t>
      </w:r>
    </w:p>
    <w:p w:rsidR="00735327" w:rsidRDefault="00735327" w:rsidP="00735327">
      <w:pPr>
        <w:pStyle w:val="Indent3"/>
        <w:keepNext/>
      </w:pPr>
      <w:r>
        <w:t>Respectfully,</w:t>
      </w:r>
    </w:p>
    <w:p w:rsidR="00735327" w:rsidRDefault="00735327" w:rsidP="00735327">
      <w:pPr>
        <w:pStyle w:val="Indent3"/>
        <w:spacing w:before="0"/>
      </w:pPr>
      <w:r>
        <w:t>Phil McClure, Chair</w:t>
      </w:r>
    </w:p>
    <w:p w:rsidR="00735327" w:rsidRDefault="00735327" w:rsidP="00735327">
      <w:pPr>
        <w:pStyle w:val="Heading3"/>
      </w:pPr>
      <w:r>
        <w:lastRenderedPageBreak/>
        <w:t>Working Group</w:t>
      </w:r>
      <w:r w:rsidRPr="007054E4">
        <w:t xml:space="preserve"> on </w:t>
      </w:r>
      <w:r w:rsidRPr="002052BB">
        <w:t>1538</w:t>
      </w:r>
      <w:r>
        <w:t xml:space="preserve"> - IEEE Guide for Determination of Maximum Winding Temperature Rise in Liquid-Filled Transformers – Rick Marek</w:t>
      </w:r>
    </w:p>
    <w:p w:rsidR="00735327" w:rsidRPr="00735327" w:rsidRDefault="00735327" w:rsidP="00735327">
      <w:pPr>
        <w:pStyle w:val="Indent3"/>
        <w:keepNext/>
      </w:pPr>
      <w:r w:rsidRPr="00735327">
        <w:t>Washington, DC USA</w:t>
      </w:r>
    </w:p>
    <w:p w:rsidR="00735327" w:rsidRPr="00735327" w:rsidRDefault="00735327" w:rsidP="00735327">
      <w:pPr>
        <w:pStyle w:val="Indent3"/>
        <w:keepNext/>
        <w:spacing w:before="0"/>
      </w:pPr>
      <w:r w:rsidRPr="00735327">
        <w:t>Sheraton Premiere at Tysons Corner</w:t>
      </w:r>
    </w:p>
    <w:p w:rsidR="00735327" w:rsidRPr="00735327" w:rsidRDefault="00735327" w:rsidP="00735327">
      <w:pPr>
        <w:pStyle w:val="Indent3"/>
        <w:spacing w:before="0"/>
      </w:pPr>
      <w:r w:rsidRPr="00735327">
        <w:t>Tuesday October 21, 2014</w:t>
      </w:r>
    </w:p>
    <w:p w:rsidR="00735327" w:rsidRPr="00DC27A9" w:rsidRDefault="00735327" w:rsidP="00735327">
      <w:pPr>
        <w:pStyle w:val="Indent3"/>
      </w:pPr>
      <w:r w:rsidRPr="00735327">
        <w:t xml:space="preserve">The working group had a short meeting in the Washington Boardroom 11:00 </w:t>
      </w:r>
      <w:proofErr w:type="gramStart"/>
      <w:r w:rsidRPr="00735327">
        <w:t>AM</w:t>
      </w:r>
      <w:proofErr w:type="gramEnd"/>
      <w:r w:rsidRPr="00735327">
        <w:t xml:space="preserve"> on Tuesday.  </w:t>
      </w:r>
      <w:r w:rsidRPr="00DC27A9">
        <w:t xml:space="preserve">This was the first meeting of the WG and it was convened with 4 of the 5 WG members in an off schedule time slot.  All four attendees requested membership and a quorum </w:t>
      </w:r>
      <w:proofErr w:type="gramStart"/>
      <w:r w:rsidRPr="00DC27A9">
        <w:t>was</w:t>
      </w:r>
      <w:proofErr w:type="gramEnd"/>
      <w:r w:rsidRPr="00DC27A9">
        <w:t xml:space="preserve"> achieved.  The full attendance record is available in the AM System.  Tom Prevost has agreed to serve as Secretary to the WG, but was not present due to a conflict.  There were no previous minutes to approve since it was the first WG meeting.  The draft had been reviewed by the members and a number of changes were suggested and agreed to.  The WG unanimously agreed to submit the document for ballot and to request Subcommittee approval.</w:t>
      </w:r>
    </w:p>
    <w:p w:rsidR="00735327" w:rsidRPr="00735327" w:rsidRDefault="00735327" w:rsidP="00735327">
      <w:pPr>
        <w:pStyle w:val="Indent3"/>
      </w:pPr>
      <w:r w:rsidRPr="00735327">
        <w:t>With no further business, the meeting was adjourned at 11:35 AM.</w:t>
      </w:r>
    </w:p>
    <w:p w:rsidR="00735327" w:rsidRPr="00735327" w:rsidRDefault="00735327" w:rsidP="00735327">
      <w:pPr>
        <w:pStyle w:val="Indent3"/>
      </w:pPr>
      <w:r w:rsidRPr="00735327">
        <w:t>Subsequent to the meeting, a formal email motion was made by Don Platts to accept the draft wording, and proceed to sponsor ballot.  This motion was seconded by Tom Prevost and followed by a WG vote.  All five members voted yes to the motion.</w:t>
      </w:r>
    </w:p>
    <w:p w:rsidR="00735327" w:rsidRPr="00735327" w:rsidRDefault="00735327" w:rsidP="00735327">
      <w:pPr>
        <w:pStyle w:val="Indent3"/>
        <w:keepNext/>
      </w:pPr>
      <w:r w:rsidRPr="00735327">
        <w:t>Respectively submitted</w:t>
      </w:r>
    </w:p>
    <w:p w:rsidR="00735327" w:rsidRPr="00735327" w:rsidRDefault="00735327" w:rsidP="00735327">
      <w:pPr>
        <w:pStyle w:val="Indent3"/>
        <w:spacing w:before="0"/>
      </w:pPr>
      <w:r w:rsidRPr="00735327">
        <w:t>Richard P. Marek, WG Chair</w:t>
      </w:r>
    </w:p>
    <w:p w:rsidR="00735327" w:rsidRDefault="00735327" w:rsidP="00735327">
      <w:pPr>
        <w:pStyle w:val="Heading3"/>
      </w:pPr>
      <w:r>
        <w:t xml:space="preserve">Working Group on </w:t>
      </w:r>
      <w:r w:rsidRPr="00463A92">
        <w:t>PC57.162 - Guide for the Interpretation of Moisture Related Parameters in Dry, Gas Insulated and Liquid Immersed Transformers and Reactors – Tom Prevos</w:t>
      </w:r>
      <w:r>
        <w:t>t</w:t>
      </w:r>
    </w:p>
    <w:p w:rsidR="00735327" w:rsidRPr="00E2679C" w:rsidRDefault="00735327" w:rsidP="00735327">
      <w:pPr>
        <w:pStyle w:val="Indent3"/>
        <w:keepNext/>
        <w:tabs>
          <w:tab w:val="left" w:pos="2160"/>
          <w:tab w:val="left" w:pos="5220"/>
        </w:tabs>
        <w:rPr>
          <w:u w:val="single"/>
        </w:rPr>
      </w:pPr>
      <w:r>
        <w:t xml:space="preserve">Attendance </w:t>
      </w:r>
      <w:r>
        <w:tab/>
        <w:t>Members</w:t>
      </w:r>
      <w:r w:rsidRPr="00E2679C">
        <w:tab/>
      </w:r>
      <w:r w:rsidRPr="00E2679C">
        <w:rPr>
          <w:u w:val="single"/>
        </w:rPr>
        <w:t>44 out of 74</w:t>
      </w:r>
    </w:p>
    <w:p w:rsidR="00735327" w:rsidRPr="00E2679C" w:rsidRDefault="00735327" w:rsidP="00735327">
      <w:pPr>
        <w:pStyle w:val="Indent3"/>
        <w:keepNext/>
        <w:tabs>
          <w:tab w:val="left" w:pos="2160"/>
          <w:tab w:val="left" w:pos="5220"/>
        </w:tabs>
        <w:spacing w:before="0"/>
      </w:pPr>
      <w:r>
        <w:tab/>
      </w:r>
      <w:r w:rsidRPr="00E2679C">
        <w:t>Guest</w:t>
      </w:r>
      <w:r w:rsidRPr="00E2679C">
        <w:tab/>
      </w:r>
      <w:r w:rsidRPr="00E2679C">
        <w:rPr>
          <w:u w:val="single"/>
        </w:rPr>
        <w:t>29</w:t>
      </w:r>
    </w:p>
    <w:p w:rsidR="00735327" w:rsidRPr="00E2679C" w:rsidRDefault="00735327" w:rsidP="00735327">
      <w:pPr>
        <w:pStyle w:val="Indent3"/>
        <w:tabs>
          <w:tab w:val="left" w:pos="2160"/>
          <w:tab w:val="left" w:pos="5220"/>
        </w:tabs>
        <w:spacing w:before="0"/>
      </w:pPr>
      <w:r w:rsidRPr="00E2679C">
        <w:tab/>
      </w:r>
      <w:r>
        <w:t xml:space="preserve">Guests Requesting Membership </w:t>
      </w:r>
      <w:r>
        <w:tab/>
      </w:r>
      <w:r w:rsidRPr="00E2679C">
        <w:rPr>
          <w:u w:val="single"/>
        </w:rPr>
        <w:t xml:space="preserve">6 </w:t>
      </w:r>
    </w:p>
    <w:p w:rsidR="00735327" w:rsidRPr="00E2679C" w:rsidRDefault="00735327" w:rsidP="00735327">
      <w:pPr>
        <w:pStyle w:val="Indent3"/>
        <w:keepNext/>
      </w:pPr>
      <w:r w:rsidRPr="00E2679C">
        <w:t>Meeting Minutes</w:t>
      </w:r>
    </w:p>
    <w:p w:rsidR="00735327" w:rsidRPr="00E2679C" w:rsidRDefault="00735327" w:rsidP="00735327">
      <w:pPr>
        <w:pStyle w:val="Indent3"/>
      </w:pPr>
      <w:r w:rsidRPr="00E2679C">
        <w:t>Tom Prevost, chair, introduced himself, Valery Davydov, vice chair, and Deanna Woods, secretary, of the working group and then members and guests introductions.</w:t>
      </w:r>
    </w:p>
    <w:p w:rsidR="00735327" w:rsidRPr="00E2679C" w:rsidRDefault="00735327" w:rsidP="00735327">
      <w:pPr>
        <w:pStyle w:val="Indent3"/>
      </w:pPr>
      <w:r w:rsidRPr="00E2679C">
        <w:t>A quorum of the working group members were present 44 out of 74.</w:t>
      </w:r>
    </w:p>
    <w:p w:rsidR="00735327" w:rsidRPr="00E2679C" w:rsidRDefault="00735327" w:rsidP="00735327">
      <w:pPr>
        <w:pStyle w:val="Indent3"/>
      </w:pPr>
      <w:r w:rsidRPr="00E2679C">
        <w:t>Minor correction was made in number of Task Force numbers in the minutes.</w:t>
      </w:r>
    </w:p>
    <w:p w:rsidR="00735327" w:rsidRPr="00E2679C" w:rsidRDefault="00735327" w:rsidP="00735327">
      <w:pPr>
        <w:pStyle w:val="Indent3"/>
      </w:pPr>
      <w:r w:rsidRPr="00E2679C">
        <w:t>The meeting minutes were approved with Don Cherry making a motion and Claude Beauchemin seconding the motion.</w:t>
      </w:r>
    </w:p>
    <w:p w:rsidR="00735327" w:rsidRPr="00E2679C" w:rsidRDefault="00735327" w:rsidP="00735327">
      <w:pPr>
        <w:pStyle w:val="Indent3"/>
      </w:pPr>
      <w:r w:rsidRPr="00E2679C">
        <w:t>Tom Prevost presented the Par and explained the agenda. For this meeting he wanted to break into individual task forces to have each meet.</w:t>
      </w:r>
    </w:p>
    <w:p w:rsidR="00735327" w:rsidRPr="00E2679C" w:rsidRDefault="00735327" w:rsidP="00735327">
      <w:pPr>
        <w:pStyle w:val="Indent3"/>
      </w:pPr>
      <w:r w:rsidRPr="00E2679C">
        <w:t xml:space="preserve">Tom Prevost </w:t>
      </w:r>
      <w:proofErr w:type="gramStart"/>
      <w:r w:rsidRPr="00E2679C">
        <w:t>ask</w:t>
      </w:r>
      <w:proofErr w:type="gramEnd"/>
      <w:r w:rsidRPr="00E2679C">
        <w:t xml:space="preserve"> for approval of the agenda, Don Cherry making a motion and Claude Beauchemin seconding the motion for the agenda.  </w:t>
      </w:r>
      <w:proofErr w:type="gramStart"/>
      <w:r w:rsidRPr="00E2679C">
        <w:t>Approved.</w:t>
      </w:r>
      <w:proofErr w:type="gramEnd"/>
    </w:p>
    <w:p w:rsidR="00735327" w:rsidRPr="00E2679C" w:rsidRDefault="00735327" w:rsidP="00735327">
      <w:pPr>
        <w:pStyle w:val="Indent3"/>
      </w:pPr>
      <w:r w:rsidRPr="00E2679C">
        <w:lastRenderedPageBreak/>
        <w:t>Tom Prevost went over the PAR and then described each task force.</w:t>
      </w:r>
    </w:p>
    <w:p w:rsidR="00735327" w:rsidRPr="00E2679C" w:rsidRDefault="00735327" w:rsidP="00735327">
      <w:pPr>
        <w:pStyle w:val="Indent3"/>
      </w:pPr>
      <w:r w:rsidRPr="00E2679C">
        <w:t>The task force then broke into individual groups and finished the meeting time in their respective groups.</w:t>
      </w:r>
    </w:p>
    <w:p w:rsidR="00735327" w:rsidRPr="00E2679C" w:rsidRDefault="00735327" w:rsidP="00735327">
      <w:pPr>
        <w:pStyle w:val="Indent3"/>
      </w:pPr>
      <w:r w:rsidRPr="00E2679C">
        <w:t xml:space="preserve">Tom Prevost explained that individuals would need to pick a task force to participate in which is the unfortunate with breaking into groups. </w:t>
      </w:r>
    </w:p>
    <w:p w:rsidR="00735327" w:rsidRPr="00735327" w:rsidRDefault="00735327" w:rsidP="00735327">
      <w:pPr>
        <w:pStyle w:val="Indent3"/>
        <w:keepNext/>
        <w:rPr>
          <w:b/>
        </w:rPr>
      </w:pPr>
      <w:r w:rsidRPr="00735327">
        <w:rPr>
          <w:b/>
        </w:rPr>
        <w:t>Task Force 1 Terminology and Definitions</w:t>
      </w:r>
      <w:r w:rsidRPr="00735327">
        <w:rPr>
          <w:b/>
        </w:rPr>
        <w:br/>
        <w:t xml:space="preserve">Task Force Leaders - Jeff Golarz </w:t>
      </w:r>
      <w:hyperlink r:id="rId8" w:history="1">
        <w:r w:rsidRPr="00735327">
          <w:rPr>
            <w:rStyle w:val="Hyperlink"/>
            <w:b/>
          </w:rPr>
          <w:t>jgolarz@lumasenseinc.com</w:t>
        </w:r>
      </w:hyperlink>
    </w:p>
    <w:p w:rsidR="00735327" w:rsidRPr="00E2679C" w:rsidRDefault="00735327" w:rsidP="00735327">
      <w:pPr>
        <w:pStyle w:val="Indent3"/>
        <w:keepNext/>
      </w:pPr>
      <w:r w:rsidRPr="00E2679C">
        <w:t>This section will list and define the terminology for moisture related phenomena in solid, liquid and gaseous insulating materials used in transformers and reactors.  This is the list of members so far;</w:t>
      </w:r>
    </w:p>
    <w:p w:rsidR="00735327" w:rsidRPr="00E2679C" w:rsidRDefault="00735327" w:rsidP="00735327">
      <w:pPr>
        <w:pStyle w:val="ListParagraph"/>
        <w:keepNext/>
        <w:numPr>
          <w:ilvl w:val="0"/>
          <w:numId w:val="22"/>
        </w:numPr>
        <w:ind w:left="1080"/>
        <w:rPr>
          <w:sz w:val="22"/>
          <w:szCs w:val="22"/>
        </w:rPr>
      </w:pPr>
      <w:r w:rsidRPr="00E2679C">
        <w:rPr>
          <w:sz w:val="22"/>
          <w:szCs w:val="22"/>
        </w:rPr>
        <w:t>Alex Macias</w:t>
      </w:r>
    </w:p>
    <w:p w:rsidR="00735327" w:rsidRPr="00E2679C" w:rsidRDefault="00735327" w:rsidP="00735327">
      <w:pPr>
        <w:pStyle w:val="ListParagraph"/>
        <w:keepNext/>
        <w:numPr>
          <w:ilvl w:val="0"/>
          <w:numId w:val="22"/>
        </w:numPr>
        <w:ind w:left="1080"/>
        <w:rPr>
          <w:sz w:val="22"/>
          <w:szCs w:val="22"/>
        </w:rPr>
      </w:pPr>
      <w:r w:rsidRPr="00E2679C">
        <w:rPr>
          <w:sz w:val="22"/>
          <w:szCs w:val="22"/>
        </w:rPr>
        <w:t>Shawn Luo</w:t>
      </w:r>
    </w:p>
    <w:p w:rsidR="00735327" w:rsidRPr="00E2679C" w:rsidRDefault="00735327" w:rsidP="00735327">
      <w:pPr>
        <w:pStyle w:val="ListParagraph"/>
        <w:keepNext/>
        <w:numPr>
          <w:ilvl w:val="0"/>
          <w:numId w:val="22"/>
        </w:numPr>
        <w:ind w:left="1080"/>
        <w:rPr>
          <w:sz w:val="22"/>
          <w:szCs w:val="22"/>
        </w:rPr>
      </w:pPr>
      <w:r w:rsidRPr="00E2679C">
        <w:rPr>
          <w:sz w:val="22"/>
          <w:szCs w:val="22"/>
        </w:rPr>
        <w:t>Oleg Roizman</w:t>
      </w:r>
    </w:p>
    <w:p w:rsidR="00735327" w:rsidRPr="00E2679C" w:rsidRDefault="00735327" w:rsidP="00735327">
      <w:pPr>
        <w:pStyle w:val="ListParagraph"/>
        <w:numPr>
          <w:ilvl w:val="0"/>
          <w:numId w:val="22"/>
        </w:numPr>
        <w:ind w:left="1080"/>
        <w:rPr>
          <w:sz w:val="22"/>
          <w:szCs w:val="22"/>
        </w:rPr>
      </w:pPr>
      <w:r w:rsidRPr="00E2679C">
        <w:rPr>
          <w:sz w:val="22"/>
          <w:szCs w:val="22"/>
        </w:rPr>
        <w:t>Valery Davydov</w:t>
      </w:r>
    </w:p>
    <w:p w:rsidR="00735327" w:rsidRPr="00735327" w:rsidRDefault="00735327" w:rsidP="00735327">
      <w:pPr>
        <w:pStyle w:val="Indent3"/>
        <w:keepNext/>
        <w:rPr>
          <w:b/>
        </w:rPr>
      </w:pPr>
      <w:r w:rsidRPr="00735327">
        <w:rPr>
          <w:b/>
        </w:rPr>
        <w:t xml:space="preserve">Task Force 2 Measurement and evaluation of moisture-in-gas insulation parameters (Rich was not present for the </w:t>
      </w:r>
      <w:proofErr w:type="gramStart"/>
      <w:r w:rsidRPr="00735327">
        <w:rPr>
          <w:b/>
        </w:rPr>
        <w:t>meeting,</w:t>
      </w:r>
      <w:proofErr w:type="gramEnd"/>
      <w:r w:rsidRPr="00735327">
        <w:rPr>
          <w:b/>
        </w:rPr>
        <w:t xml:space="preserve"> therefore Tom Prevost described the task force.)</w:t>
      </w:r>
    </w:p>
    <w:p w:rsidR="00735327" w:rsidRPr="00735327" w:rsidRDefault="00735327" w:rsidP="00735327">
      <w:pPr>
        <w:pStyle w:val="Indent3"/>
        <w:keepNext/>
        <w:rPr>
          <w:b/>
        </w:rPr>
      </w:pPr>
      <w:r w:rsidRPr="00735327">
        <w:rPr>
          <w:b/>
        </w:rPr>
        <w:t xml:space="preserve">Task Force Leaders - Rich Simonelli </w:t>
      </w:r>
      <w:hyperlink r:id="rId9" w:history="1">
        <w:r w:rsidRPr="00735327">
          <w:rPr>
            <w:rStyle w:val="Hyperlink"/>
            <w:b/>
          </w:rPr>
          <w:t>rich.simonelli@spx.com</w:t>
        </w:r>
      </w:hyperlink>
    </w:p>
    <w:p w:rsidR="00735327" w:rsidRPr="00E2679C" w:rsidRDefault="00735327" w:rsidP="00735327">
      <w:pPr>
        <w:pStyle w:val="Indent3"/>
        <w:keepNext/>
      </w:pPr>
      <w:r w:rsidRPr="00E2679C">
        <w:t>This section describes existing measurement, evaluation and methods of moisture and other relevant parameters in a gaseous medium.  It would great to someone from the transformer manufacturers.  Task members are:</w:t>
      </w:r>
    </w:p>
    <w:p w:rsidR="00735327" w:rsidRPr="00E2679C" w:rsidRDefault="00735327" w:rsidP="00735327">
      <w:pPr>
        <w:pStyle w:val="ListParagraph"/>
        <w:keepNext/>
        <w:numPr>
          <w:ilvl w:val="0"/>
          <w:numId w:val="23"/>
        </w:numPr>
        <w:spacing w:after="200" w:line="276" w:lineRule="auto"/>
        <w:ind w:left="1080"/>
        <w:rPr>
          <w:sz w:val="22"/>
          <w:szCs w:val="22"/>
        </w:rPr>
      </w:pPr>
      <w:r w:rsidRPr="00E2679C">
        <w:rPr>
          <w:sz w:val="22"/>
          <w:szCs w:val="22"/>
        </w:rPr>
        <w:t>Tom Prevost</w:t>
      </w:r>
    </w:p>
    <w:p w:rsidR="00735327" w:rsidRPr="00E2679C" w:rsidRDefault="00735327" w:rsidP="00735327">
      <w:pPr>
        <w:pStyle w:val="ListParagraph"/>
        <w:keepNext/>
        <w:numPr>
          <w:ilvl w:val="0"/>
          <w:numId w:val="23"/>
        </w:numPr>
        <w:spacing w:after="200" w:line="276" w:lineRule="auto"/>
        <w:ind w:left="1080"/>
        <w:rPr>
          <w:sz w:val="22"/>
          <w:szCs w:val="22"/>
        </w:rPr>
      </w:pPr>
      <w:r w:rsidRPr="00E2679C">
        <w:rPr>
          <w:sz w:val="22"/>
          <w:szCs w:val="22"/>
        </w:rPr>
        <w:t>Gary Hoffman</w:t>
      </w:r>
    </w:p>
    <w:p w:rsidR="00735327" w:rsidRPr="00E2679C" w:rsidRDefault="00735327" w:rsidP="00735327">
      <w:pPr>
        <w:pStyle w:val="ListParagraph"/>
        <w:keepNext/>
        <w:numPr>
          <w:ilvl w:val="0"/>
          <w:numId w:val="23"/>
        </w:numPr>
        <w:spacing w:after="200" w:line="276" w:lineRule="auto"/>
        <w:ind w:left="1080"/>
        <w:rPr>
          <w:sz w:val="22"/>
          <w:szCs w:val="22"/>
        </w:rPr>
      </w:pPr>
      <w:r w:rsidRPr="00E2679C">
        <w:rPr>
          <w:sz w:val="22"/>
          <w:szCs w:val="22"/>
        </w:rPr>
        <w:t>Tom Melle</w:t>
      </w:r>
    </w:p>
    <w:p w:rsidR="00735327" w:rsidRPr="00E2679C" w:rsidRDefault="00735327" w:rsidP="00735327">
      <w:pPr>
        <w:pStyle w:val="ListParagraph"/>
        <w:keepNext/>
        <w:numPr>
          <w:ilvl w:val="0"/>
          <w:numId w:val="23"/>
        </w:numPr>
        <w:spacing w:after="200" w:line="276" w:lineRule="auto"/>
        <w:ind w:left="1080"/>
        <w:rPr>
          <w:sz w:val="22"/>
          <w:szCs w:val="22"/>
        </w:rPr>
      </w:pPr>
      <w:r w:rsidRPr="00E2679C">
        <w:rPr>
          <w:sz w:val="22"/>
          <w:szCs w:val="22"/>
        </w:rPr>
        <w:t>Bob Kinner</w:t>
      </w:r>
    </w:p>
    <w:p w:rsidR="00735327" w:rsidRPr="00E2679C" w:rsidRDefault="00735327" w:rsidP="00735327">
      <w:pPr>
        <w:pStyle w:val="ListParagraph"/>
        <w:numPr>
          <w:ilvl w:val="0"/>
          <w:numId w:val="23"/>
        </w:numPr>
        <w:spacing w:after="200" w:line="276" w:lineRule="auto"/>
        <w:ind w:left="1080"/>
        <w:rPr>
          <w:sz w:val="22"/>
          <w:szCs w:val="22"/>
        </w:rPr>
      </w:pPr>
      <w:r w:rsidRPr="00E2679C">
        <w:rPr>
          <w:sz w:val="22"/>
          <w:szCs w:val="22"/>
        </w:rPr>
        <w:t>Deanna Woods</w:t>
      </w:r>
    </w:p>
    <w:p w:rsidR="00735327" w:rsidRPr="00E2679C" w:rsidRDefault="00735327" w:rsidP="00735327">
      <w:pPr>
        <w:pStyle w:val="Indent3"/>
      </w:pPr>
      <w:r w:rsidRPr="00E2679C">
        <w:t xml:space="preserve">We reviewed the charter for the TF and detailed our goals </w:t>
      </w:r>
    </w:p>
    <w:p w:rsidR="00735327" w:rsidRPr="00E2679C" w:rsidRDefault="00735327" w:rsidP="00735327">
      <w:pPr>
        <w:pStyle w:val="Indent3"/>
        <w:keepNext/>
      </w:pPr>
      <w:r w:rsidRPr="00E2679C">
        <w:t>TF Goal:</w:t>
      </w:r>
    </w:p>
    <w:p w:rsidR="00735327" w:rsidRPr="00E2679C" w:rsidRDefault="00735327" w:rsidP="00735327">
      <w:pPr>
        <w:spacing w:before="240"/>
        <w:ind w:left="720"/>
        <w:rPr>
          <w:rFonts w:cs="Times New Roman"/>
          <w:szCs w:val="22"/>
        </w:rPr>
      </w:pPr>
      <w:r w:rsidRPr="00E2679C">
        <w:rPr>
          <w:rFonts w:cs="Times New Roman"/>
          <w:szCs w:val="22"/>
        </w:rPr>
        <w:t xml:space="preserve">Investigate and detail the methodology, application, and limitations, of using the dew point measurements from a gas filled power transformer as means to the extrapolate moisture content of the solid insulation contained therein. </w:t>
      </w:r>
    </w:p>
    <w:p w:rsidR="00735327" w:rsidRPr="00E2679C" w:rsidRDefault="00735327" w:rsidP="00735327">
      <w:pPr>
        <w:pStyle w:val="Indent3"/>
      </w:pPr>
      <w:r w:rsidRPr="00E2679C">
        <w:t xml:space="preserve">The group discussed alternative methods of obtaining the dew point </w:t>
      </w:r>
      <w:proofErr w:type="gramStart"/>
      <w:r w:rsidRPr="00E2679C">
        <w:t>measurement,</w:t>
      </w:r>
      <w:proofErr w:type="gramEnd"/>
      <w:r w:rsidRPr="00E2679C">
        <w:t xml:space="preserve"> Bob Kinner suggested a “sweep gas measurement”. </w:t>
      </w:r>
    </w:p>
    <w:p w:rsidR="00735327" w:rsidRPr="00E2679C" w:rsidRDefault="00735327" w:rsidP="00735327">
      <w:pPr>
        <w:pStyle w:val="Indent3"/>
        <w:keepNext/>
      </w:pPr>
      <w:r w:rsidRPr="00E2679C">
        <w:t>Action Items:</w:t>
      </w:r>
    </w:p>
    <w:p w:rsidR="00735327" w:rsidRPr="00E2679C" w:rsidRDefault="00735327" w:rsidP="00735327">
      <w:pPr>
        <w:pStyle w:val="Indent3"/>
      </w:pPr>
      <w:r w:rsidRPr="00E2679C">
        <w:t xml:space="preserve">Deanna Woods will provide a word version for C57.93 </w:t>
      </w:r>
    </w:p>
    <w:p w:rsidR="00735327" w:rsidRPr="00E2679C" w:rsidRDefault="00735327" w:rsidP="00735327">
      <w:pPr>
        <w:pStyle w:val="Indent3"/>
        <w:rPr>
          <w:color w:val="000000"/>
        </w:rPr>
      </w:pPr>
      <w:r w:rsidRPr="00E2679C">
        <w:t xml:space="preserve">Rich Simonelli will distribute data and details of previous dew point studies conducted in 2009 to the TF </w:t>
      </w:r>
      <w:r w:rsidRPr="00E2679C">
        <w:rPr>
          <w:color w:val="000000"/>
        </w:rPr>
        <w:t xml:space="preserve">for review </w:t>
      </w:r>
    </w:p>
    <w:p w:rsidR="00735327" w:rsidRPr="00E2679C" w:rsidRDefault="00735327" w:rsidP="00735327">
      <w:pPr>
        <w:pStyle w:val="Indent3"/>
        <w:rPr>
          <w:color w:val="000000"/>
        </w:rPr>
      </w:pPr>
      <w:r w:rsidRPr="00E2679C">
        <w:rPr>
          <w:color w:val="000000"/>
        </w:rPr>
        <w:lastRenderedPageBreak/>
        <w:t>Our task force will communicate via email and schedule a conference call to discuss next steps</w:t>
      </w:r>
    </w:p>
    <w:p w:rsidR="00735327" w:rsidRPr="00735327" w:rsidRDefault="00735327" w:rsidP="00735327">
      <w:pPr>
        <w:pStyle w:val="Indent3"/>
        <w:keepNext/>
        <w:rPr>
          <w:b/>
        </w:rPr>
      </w:pPr>
      <w:r w:rsidRPr="00735327">
        <w:rPr>
          <w:b/>
        </w:rPr>
        <w:t>Task Force 3 Measurement and evaluation of moisture-in-liquid insulation parameters</w:t>
      </w:r>
    </w:p>
    <w:p w:rsidR="00735327" w:rsidRPr="00735327" w:rsidRDefault="00735327" w:rsidP="00735327">
      <w:pPr>
        <w:pStyle w:val="Indent3"/>
        <w:keepNext/>
        <w:spacing w:before="0"/>
        <w:rPr>
          <w:b/>
        </w:rPr>
      </w:pPr>
      <w:r w:rsidRPr="00735327">
        <w:rPr>
          <w:b/>
        </w:rPr>
        <w:t xml:space="preserve">Task Force Leaders- Claude Beauchemin </w:t>
      </w:r>
      <w:hyperlink r:id="rId10" w:history="1">
        <w:r w:rsidRPr="00735327">
          <w:rPr>
            <w:rStyle w:val="Hyperlink"/>
            <w:b/>
          </w:rPr>
          <w:t>beauchemin@tjh2b.com</w:t>
        </w:r>
      </w:hyperlink>
    </w:p>
    <w:p w:rsidR="00735327" w:rsidRPr="00E2679C" w:rsidRDefault="00735327" w:rsidP="00735327">
      <w:pPr>
        <w:pStyle w:val="Indent3"/>
        <w:keepNext/>
      </w:pPr>
      <w:r w:rsidRPr="00E2679C">
        <w:t>This section describes the existing measurement and evaluation methods of moisture parameters and other relevant parameters in the liquid medium of a transformer or reactor for sequential or continuous on-line moisture assessments.</w:t>
      </w:r>
    </w:p>
    <w:p w:rsidR="00735327" w:rsidRPr="00E2679C" w:rsidRDefault="00735327" w:rsidP="00735327">
      <w:pPr>
        <w:pStyle w:val="ListParagraph"/>
        <w:keepNext/>
        <w:numPr>
          <w:ilvl w:val="0"/>
          <w:numId w:val="24"/>
        </w:numPr>
        <w:spacing w:after="200"/>
        <w:ind w:left="1080"/>
        <w:rPr>
          <w:sz w:val="22"/>
          <w:szCs w:val="22"/>
        </w:rPr>
      </w:pPr>
      <w:r w:rsidRPr="00E2679C">
        <w:rPr>
          <w:sz w:val="22"/>
          <w:szCs w:val="22"/>
        </w:rPr>
        <w:t>-Karl Fisher Methodology</w:t>
      </w:r>
    </w:p>
    <w:p w:rsidR="00735327" w:rsidRPr="00E2679C" w:rsidRDefault="00735327" w:rsidP="00735327">
      <w:pPr>
        <w:pStyle w:val="ListParagraph"/>
        <w:keepNext/>
        <w:numPr>
          <w:ilvl w:val="0"/>
          <w:numId w:val="24"/>
        </w:numPr>
        <w:spacing w:after="200"/>
        <w:ind w:left="1080"/>
        <w:rPr>
          <w:sz w:val="22"/>
          <w:szCs w:val="22"/>
        </w:rPr>
      </w:pPr>
      <w:r w:rsidRPr="00E2679C">
        <w:rPr>
          <w:sz w:val="22"/>
          <w:szCs w:val="22"/>
        </w:rPr>
        <w:t>-Consider effect of chemical solutions used for new aged and contaminated insulating liquids</w:t>
      </w:r>
    </w:p>
    <w:p w:rsidR="00735327" w:rsidRPr="00E2679C" w:rsidRDefault="00735327" w:rsidP="00735327">
      <w:pPr>
        <w:pStyle w:val="ListParagraph"/>
        <w:keepNext/>
        <w:numPr>
          <w:ilvl w:val="0"/>
          <w:numId w:val="24"/>
        </w:numPr>
        <w:spacing w:after="200"/>
        <w:ind w:left="1080"/>
        <w:rPr>
          <w:sz w:val="22"/>
          <w:szCs w:val="22"/>
        </w:rPr>
      </w:pPr>
      <w:r w:rsidRPr="00E2679C">
        <w:rPr>
          <w:sz w:val="22"/>
          <w:szCs w:val="22"/>
        </w:rPr>
        <w:t>-Consider types of insulating liquid</w:t>
      </w:r>
    </w:p>
    <w:p w:rsidR="00735327" w:rsidRPr="00E2679C" w:rsidRDefault="00735327" w:rsidP="00735327">
      <w:pPr>
        <w:pStyle w:val="ListParagraph"/>
        <w:keepNext/>
        <w:numPr>
          <w:ilvl w:val="0"/>
          <w:numId w:val="24"/>
        </w:numPr>
        <w:spacing w:after="200"/>
        <w:ind w:left="1080"/>
        <w:rPr>
          <w:sz w:val="22"/>
          <w:szCs w:val="22"/>
        </w:rPr>
      </w:pPr>
      <w:r w:rsidRPr="00E2679C">
        <w:rPr>
          <w:sz w:val="22"/>
          <w:szCs w:val="22"/>
        </w:rPr>
        <w:t>-Relative Saturation</w:t>
      </w:r>
    </w:p>
    <w:p w:rsidR="00735327" w:rsidRPr="00E2679C" w:rsidRDefault="00735327" w:rsidP="00735327">
      <w:pPr>
        <w:pStyle w:val="ListParagraph"/>
        <w:keepNext/>
        <w:numPr>
          <w:ilvl w:val="0"/>
          <w:numId w:val="24"/>
        </w:numPr>
        <w:spacing w:after="200"/>
        <w:ind w:left="1080"/>
        <w:rPr>
          <w:sz w:val="22"/>
          <w:szCs w:val="22"/>
        </w:rPr>
      </w:pPr>
      <w:r w:rsidRPr="00E2679C">
        <w:rPr>
          <w:sz w:val="22"/>
          <w:szCs w:val="22"/>
        </w:rPr>
        <w:t>-Consider measurement method</w:t>
      </w:r>
    </w:p>
    <w:p w:rsidR="00735327" w:rsidRPr="00E2679C" w:rsidRDefault="00735327" w:rsidP="00735327">
      <w:pPr>
        <w:pStyle w:val="ListParagraph"/>
        <w:keepNext/>
        <w:numPr>
          <w:ilvl w:val="0"/>
          <w:numId w:val="24"/>
        </w:numPr>
        <w:spacing w:after="200"/>
        <w:ind w:left="1080"/>
        <w:rPr>
          <w:sz w:val="22"/>
          <w:szCs w:val="22"/>
        </w:rPr>
      </w:pPr>
      <w:r w:rsidRPr="00E2679C">
        <w:rPr>
          <w:sz w:val="22"/>
          <w:szCs w:val="22"/>
        </w:rPr>
        <w:t>-Capacitive probe</w:t>
      </w:r>
    </w:p>
    <w:p w:rsidR="00735327" w:rsidRPr="00E2679C" w:rsidRDefault="00735327" w:rsidP="00735327">
      <w:pPr>
        <w:pStyle w:val="ListParagraph"/>
        <w:keepNext/>
        <w:numPr>
          <w:ilvl w:val="0"/>
          <w:numId w:val="24"/>
        </w:numPr>
        <w:spacing w:after="200"/>
        <w:ind w:left="1080"/>
        <w:rPr>
          <w:sz w:val="22"/>
          <w:szCs w:val="22"/>
        </w:rPr>
      </w:pPr>
      <w:r w:rsidRPr="00E2679C">
        <w:rPr>
          <w:sz w:val="22"/>
          <w:szCs w:val="22"/>
        </w:rPr>
        <w:t>-Derived from Karl Fisher</w:t>
      </w:r>
    </w:p>
    <w:p w:rsidR="00735327" w:rsidRPr="00E2679C" w:rsidRDefault="00735327" w:rsidP="00735327">
      <w:pPr>
        <w:pStyle w:val="ListParagraph"/>
        <w:numPr>
          <w:ilvl w:val="0"/>
          <w:numId w:val="24"/>
        </w:numPr>
        <w:spacing w:after="200"/>
        <w:ind w:left="1080"/>
        <w:rPr>
          <w:sz w:val="22"/>
          <w:szCs w:val="22"/>
        </w:rPr>
      </w:pPr>
      <w:r w:rsidRPr="00E2679C">
        <w:rPr>
          <w:sz w:val="22"/>
          <w:szCs w:val="22"/>
        </w:rPr>
        <w:t>-Effect of aging (contamination) on water solubility</w:t>
      </w:r>
    </w:p>
    <w:p w:rsidR="00735327" w:rsidRPr="00E2679C" w:rsidRDefault="00735327" w:rsidP="00735327">
      <w:pPr>
        <w:pStyle w:val="Indent3"/>
        <w:rPr>
          <w:lang w:val="en-CA"/>
        </w:rPr>
      </w:pPr>
      <w:r w:rsidRPr="00E2679C">
        <w:rPr>
          <w:lang w:val="en-CA"/>
        </w:rPr>
        <w:t>TF3 had about 12 participants. Half of them are requiring membership. I did a presentation of what is KF and</w:t>
      </w:r>
      <w:r w:rsidRPr="00735327">
        <w:rPr>
          <w:rStyle w:val="Indent3Char"/>
        </w:rPr>
        <w:t xml:space="preserve"> </w:t>
      </w:r>
      <w:r w:rsidRPr="00E2679C">
        <w:rPr>
          <w:lang w:val="en-CA"/>
        </w:rPr>
        <w:t>what is capacitive sensor with an outline of what we are looking for in building this chapter. We did not set a date for a conference call.</w:t>
      </w:r>
    </w:p>
    <w:p w:rsidR="00735327" w:rsidRPr="00735327" w:rsidRDefault="00735327" w:rsidP="00735327">
      <w:pPr>
        <w:pStyle w:val="Indent3"/>
        <w:keepNext/>
        <w:rPr>
          <w:b/>
        </w:rPr>
      </w:pPr>
      <w:r w:rsidRPr="00735327">
        <w:rPr>
          <w:b/>
        </w:rPr>
        <w:t xml:space="preserve">Task Force 4 </w:t>
      </w:r>
      <w:r w:rsidRPr="00735327">
        <w:rPr>
          <w:b/>
          <w:lang w:val="en-AU"/>
        </w:rPr>
        <w:t>Measurement of moisture in solid insulation</w:t>
      </w:r>
      <w:r w:rsidRPr="00735327">
        <w:rPr>
          <w:b/>
          <w:lang w:val="en-AU"/>
        </w:rPr>
        <w:br/>
        <w:t xml:space="preserve">Task Force Leader - Paul Griffin </w:t>
      </w:r>
      <w:hyperlink r:id="rId11" w:history="1">
        <w:r w:rsidRPr="00735327">
          <w:rPr>
            <w:rStyle w:val="Hyperlink"/>
            <w:b/>
          </w:rPr>
          <w:t>pgriffin@doble.com/</w:t>
        </w:r>
      </w:hyperlink>
      <w:r w:rsidRPr="00735327">
        <w:rPr>
          <w:rStyle w:val="Hyperlink"/>
          <w:b/>
        </w:rPr>
        <w:t xml:space="preserve"> Ronald Hernandez</w:t>
      </w:r>
    </w:p>
    <w:p w:rsidR="00735327" w:rsidRPr="00E2679C" w:rsidRDefault="00735327" w:rsidP="00735327">
      <w:pPr>
        <w:pStyle w:val="Indent3"/>
      </w:pPr>
      <w:r w:rsidRPr="00E2679C">
        <w:t>This section describes the methods of measurement of moisture in solid insulation using a balance, for un-oiled insulation and a Karl Fisher method using solvent extraction or vapor extraction for oiled insulation.   </w:t>
      </w:r>
    </w:p>
    <w:p w:rsidR="00735327" w:rsidRPr="00E2679C" w:rsidRDefault="00735327" w:rsidP="00735327">
      <w:pPr>
        <w:pStyle w:val="Indent3"/>
        <w:keepNext/>
      </w:pPr>
      <w:r w:rsidRPr="00E2679C">
        <w:t>The task force 4 on measurement of moisture in solid insulation met on Monday October 20, 2014 at 11:30 AM. The meeting was chaired by Ronald Hernández. Attendees of the meeting were the following:</w:t>
      </w:r>
    </w:p>
    <w:p w:rsidR="00735327" w:rsidRPr="00E2679C" w:rsidRDefault="00735327" w:rsidP="00735327">
      <w:pPr>
        <w:pStyle w:val="ListParagraph"/>
        <w:keepNext/>
        <w:numPr>
          <w:ilvl w:val="0"/>
          <w:numId w:val="25"/>
        </w:numPr>
        <w:spacing w:after="160" w:line="254" w:lineRule="auto"/>
        <w:ind w:left="1080"/>
        <w:jc w:val="both"/>
        <w:rPr>
          <w:sz w:val="22"/>
          <w:szCs w:val="22"/>
        </w:rPr>
      </w:pPr>
      <w:r w:rsidRPr="00E2679C">
        <w:rPr>
          <w:sz w:val="22"/>
          <w:szCs w:val="22"/>
        </w:rPr>
        <w:t>Clair Claiborne</w:t>
      </w:r>
    </w:p>
    <w:p w:rsidR="00735327" w:rsidRPr="00E2679C" w:rsidRDefault="00735327" w:rsidP="00735327">
      <w:pPr>
        <w:pStyle w:val="ListParagraph"/>
        <w:keepNext/>
        <w:numPr>
          <w:ilvl w:val="0"/>
          <w:numId w:val="25"/>
        </w:numPr>
        <w:spacing w:after="160" w:line="254" w:lineRule="auto"/>
        <w:ind w:left="1080"/>
        <w:jc w:val="both"/>
        <w:rPr>
          <w:sz w:val="22"/>
          <w:szCs w:val="22"/>
        </w:rPr>
      </w:pPr>
      <w:r w:rsidRPr="00E2679C">
        <w:rPr>
          <w:sz w:val="22"/>
          <w:szCs w:val="22"/>
        </w:rPr>
        <w:t>Solomon Chiang</w:t>
      </w:r>
    </w:p>
    <w:p w:rsidR="00735327" w:rsidRPr="00E2679C" w:rsidRDefault="00735327" w:rsidP="00735327">
      <w:pPr>
        <w:pStyle w:val="ListParagraph"/>
        <w:keepNext/>
        <w:numPr>
          <w:ilvl w:val="0"/>
          <w:numId w:val="25"/>
        </w:numPr>
        <w:spacing w:after="160" w:line="254" w:lineRule="auto"/>
        <w:ind w:left="1080"/>
        <w:jc w:val="both"/>
        <w:rPr>
          <w:sz w:val="22"/>
          <w:szCs w:val="22"/>
        </w:rPr>
      </w:pPr>
      <w:r w:rsidRPr="00E2679C">
        <w:rPr>
          <w:sz w:val="22"/>
          <w:szCs w:val="22"/>
        </w:rPr>
        <w:t>Luiz Cheim</w:t>
      </w:r>
    </w:p>
    <w:p w:rsidR="00735327" w:rsidRPr="00E2679C" w:rsidRDefault="00735327" w:rsidP="00735327">
      <w:pPr>
        <w:pStyle w:val="ListParagraph"/>
        <w:keepNext/>
        <w:numPr>
          <w:ilvl w:val="0"/>
          <w:numId w:val="25"/>
        </w:numPr>
        <w:spacing w:after="160" w:line="254" w:lineRule="auto"/>
        <w:ind w:left="1080"/>
        <w:jc w:val="both"/>
        <w:rPr>
          <w:sz w:val="22"/>
          <w:szCs w:val="22"/>
        </w:rPr>
      </w:pPr>
      <w:r w:rsidRPr="00E2679C">
        <w:rPr>
          <w:sz w:val="22"/>
          <w:szCs w:val="22"/>
        </w:rPr>
        <w:t>Byoung “Sam” Kang</w:t>
      </w:r>
    </w:p>
    <w:p w:rsidR="00735327" w:rsidRPr="00E2679C" w:rsidRDefault="00735327" w:rsidP="00735327">
      <w:pPr>
        <w:pStyle w:val="ListParagraph"/>
        <w:keepNext/>
        <w:numPr>
          <w:ilvl w:val="0"/>
          <w:numId w:val="25"/>
        </w:numPr>
        <w:spacing w:after="160" w:line="254" w:lineRule="auto"/>
        <w:ind w:left="1080"/>
        <w:jc w:val="both"/>
        <w:rPr>
          <w:sz w:val="22"/>
          <w:szCs w:val="22"/>
        </w:rPr>
      </w:pPr>
      <w:r w:rsidRPr="00E2679C">
        <w:rPr>
          <w:sz w:val="22"/>
          <w:szCs w:val="22"/>
        </w:rPr>
        <w:t>Mohamed Diaby</w:t>
      </w:r>
    </w:p>
    <w:p w:rsidR="00735327" w:rsidRPr="00E2679C" w:rsidRDefault="00735327" w:rsidP="00735327">
      <w:pPr>
        <w:pStyle w:val="ListParagraph"/>
        <w:numPr>
          <w:ilvl w:val="0"/>
          <w:numId w:val="25"/>
        </w:numPr>
        <w:spacing w:after="160" w:line="254" w:lineRule="auto"/>
        <w:ind w:left="1080"/>
        <w:jc w:val="both"/>
        <w:rPr>
          <w:sz w:val="22"/>
          <w:szCs w:val="22"/>
          <w:lang w:val="es-PA"/>
        </w:rPr>
      </w:pPr>
      <w:r w:rsidRPr="00E2679C">
        <w:rPr>
          <w:sz w:val="22"/>
          <w:szCs w:val="22"/>
        </w:rPr>
        <w:t>Ronald Hern</w:t>
      </w:r>
      <w:r w:rsidRPr="00E2679C">
        <w:rPr>
          <w:sz w:val="22"/>
          <w:szCs w:val="22"/>
          <w:lang w:val="es-PA"/>
        </w:rPr>
        <w:t>ández</w:t>
      </w:r>
    </w:p>
    <w:p w:rsidR="00735327" w:rsidRPr="00E2679C" w:rsidRDefault="00735327" w:rsidP="00735327">
      <w:pPr>
        <w:pStyle w:val="Indent3"/>
      </w:pPr>
      <w:r w:rsidRPr="00E2679C">
        <w:t>Tom Prevost asked to be included in this task force. Paul Griffin could not attend the meeting but he is also a member (chair) of this task force.</w:t>
      </w:r>
    </w:p>
    <w:p w:rsidR="00735327" w:rsidRPr="00735327" w:rsidRDefault="00735327" w:rsidP="00735327">
      <w:pPr>
        <w:pStyle w:val="Indent3"/>
        <w:keepNext/>
        <w:rPr>
          <w:b/>
          <w:lang w:val="es-PA"/>
        </w:rPr>
      </w:pPr>
      <w:r w:rsidRPr="00735327">
        <w:rPr>
          <w:b/>
          <w:lang w:val="es-PA"/>
        </w:rPr>
        <w:t>Discussion:</w:t>
      </w:r>
    </w:p>
    <w:p w:rsidR="00735327" w:rsidRPr="00E2679C" w:rsidRDefault="00735327" w:rsidP="00735327">
      <w:pPr>
        <w:pStyle w:val="ListParagraph"/>
        <w:numPr>
          <w:ilvl w:val="0"/>
          <w:numId w:val="26"/>
        </w:numPr>
        <w:tabs>
          <w:tab w:val="left" w:pos="1080"/>
        </w:tabs>
        <w:spacing w:after="160" w:line="254" w:lineRule="auto"/>
        <w:ind w:left="1080"/>
        <w:jc w:val="both"/>
        <w:rPr>
          <w:b/>
          <w:sz w:val="22"/>
          <w:szCs w:val="22"/>
        </w:rPr>
      </w:pPr>
      <w:r w:rsidRPr="00E2679C">
        <w:rPr>
          <w:sz w:val="22"/>
          <w:szCs w:val="22"/>
        </w:rPr>
        <w:t xml:space="preserve">It was suggested to remove from the original title of this task force the last two words “using balance” to avoid any confusion since Karl Fischer titration methods are also covered in this task. Thus the new title of the task force is: </w:t>
      </w:r>
      <w:r w:rsidRPr="00E2679C">
        <w:rPr>
          <w:b/>
          <w:sz w:val="22"/>
          <w:szCs w:val="22"/>
        </w:rPr>
        <w:t>Measurement of Moisture in Solid Insulation</w:t>
      </w:r>
      <w:r w:rsidRPr="00E2679C">
        <w:rPr>
          <w:sz w:val="22"/>
          <w:szCs w:val="22"/>
        </w:rPr>
        <w:t>.</w:t>
      </w:r>
    </w:p>
    <w:p w:rsidR="00735327" w:rsidRPr="00E2679C" w:rsidRDefault="00735327" w:rsidP="00735327">
      <w:pPr>
        <w:pStyle w:val="ListParagraph"/>
        <w:keepNext/>
        <w:numPr>
          <w:ilvl w:val="0"/>
          <w:numId w:val="26"/>
        </w:numPr>
        <w:tabs>
          <w:tab w:val="left" w:pos="1080"/>
        </w:tabs>
        <w:spacing w:after="160" w:line="254" w:lineRule="auto"/>
        <w:ind w:left="1080"/>
        <w:jc w:val="both"/>
        <w:rPr>
          <w:b/>
          <w:sz w:val="22"/>
          <w:szCs w:val="22"/>
        </w:rPr>
      </w:pPr>
      <w:r w:rsidRPr="00E2679C">
        <w:rPr>
          <w:sz w:val="22"/>
          <w:szCs w:val="22"/>
        </w:rPr>
        <w:t>The task force reviewed the scope and agreed to define it as follows:</w:t>
      </w:r>
    </w:p>
    <w:p w:rsidR="00735327" w:rsidRPr="00E2679C" w:rsidRDefault="00735327" w:rsidP="00735327">
      <w:pPr>
        <w:pStyle w:val="ListParagraph"/>
        <w:tabs>
          <w:tab w:val="left" w:pos="1080"/>
        </w:tabs>
        <w:ind w:left="1080"/>
        <w:jc w:val="both"/>
        <w:rPr>
          <w:sz w:val="22"/>
          <w:szCs w:val="22"/>
        </w:rPr>
      </w:pPr>
      <w:r w:rsidRPr="00E2679C">
        <w:rPr>
          <w:b/>
          <w:sz w:val="22"/>
          <w:szCs w:val="22"/>
          <w:u w:val="single"/>
        </w:rPr>
        <w:t>Scope</w:t>
      </w:r>
      <w:r w:rsidRPr="00E2679C">
        <w:rPr>
          <w:b/>
          <w:sz w:val="22"/>
          <w:szCs w:val="22"/>
        </w:rPr>
        <w:t xml:space="preserve">: </w:t>
      </w:r>
      <w:r w:rsidRPr="00E2679C">
        <w:rPr>
          <w:sz w:val="22"/>
          <w:szCs w:val="22"/>
        </w:rPr>
        <w:t xml:space="preserve">  This section describes the existing methods of measurement of moisture in solid insulation using balance for non-oil-impregnated insulation and a Karl Fischer titration using solvent extraction or vapor extraction for oil-impregnated insulation.</w:t>
      </w:r>
    </w:p>
    <w:p w:rsidR="00735327" w:rsidRPr="00E2679C" w:rsidRDefault="00735327" w:rsidP="00735327">
      <w:pPr>
        <w:pStyle w:val="ListParagraph"/>
        <w:keepNext/>
        <w:numPr>
          <w:ilvl w:val="0"/>
          <w:numId w:val="26"/>
        </w:numPr>
        <w:tabs>
          <w:tab w:val="left" w:pos="1080"/>
        </w:tabs>
        <w:spacing w:before="120" w:after="160" w:line="254" w:lineRule="auto"/>
        <w:ind w:left="1080"/>
        <w:jc w:val="both"/>
        <w:rPr>
          <w:b/>
          <w:sz w:val="22"/>
          <w:szCs w:val="22"/>
        </w:rPr>
      </w:pPr>
      <w:r w:rsidRPr="00E2679C">
        <w:rPr>
          <w:sz w:val="22"/>
          <w:szCs w:val="22"/>
        </w:rPr>
        <w:lastRenderedPageBreak/>
        <w:t>The task force agreed to include the following items for the description of the methods of measurement:</w:t>
      </w:r>
    </w:p>
    <w:p w:rsidR="00735327" w:rsidRPr="00E2679C" w:rsidRDefault="00735327" w:rsidP="00735327">
      <w:pPr>
        <w:pStyle w:val="ListParagraph"/>
        <w:keepNext/>
        <w:numPr>
          <w:ilvl w:val="1"/>
          <w:numId w:val="25"/>
        </w:numPr>
        <w:spacing w:after="160" w:line="254" w:lineRule="auto"/>
        <w:rPr>
          <w:sz w:val="22"/>
          <w:szCs w:val="22"/>
        </w:rPr>
      </w:pPr>
      <w:r w:rsidRPr="00E2679C">
        <w:rPr>
          <w:sz w:val="22"/>
          <w:szCs w:val="22"/>
        </w:rPr>
        <w:t>Sampling and retaining of samples for moisture measurement</w:t>
      </w:r>
    </w:p>
    <w:p w:rsidR="00735327" w:rsidRPr="00E2679C" w:rsidRDefault="00735327" w:rsidP="00735327">
      <w:pPr>
        <w:pStyle w:val="ListParagraph"/>
        <w:keepNext/>
        <w:numPr>
          <w:ilvl w:val="1"/>
          <w:numId w:val="25"/>
        </w:numPr>
        <w:spacing w:after="160" w:line="254" w:lineRule="auto"/>
        <w:rPr>
          <w:sz w:val="22"/>
          <w:szCs w:val="22"/>
        </w:rPr>
      </w:pPr>
      <w:r w:rsidRPr="00E2679C">
        <w:rPr>
          <w:sz w:val="22"/>
          <w:szCs w:val="22"/>
        </w:rPr>
        <w:t>Methodology of measurement and specific details if outside of standard methods:</w:t>
      </w:r>
    </w:p>
    <w:p w:rsidR="00735327" w:rsidRPr="00E2679C" w:rsidRDefault="00735327" w:rsidP="00735327">
      <w:pPr>
        <w:pStyle w:val="ListParagraph"/>
        <w:keepNext/>
        <w:numPr>
          <w:ilvl w:val="2"/>
          <w:numId w:val="25"/>
        </w:numPr>
        <w:spacing w:after="160" w:line="254" w:lineRule="auto"/>
        <w:rPr>
          <w:sz w:val="22"/>
          <w:szCs w:val="22"/>
        </w:rPr>
      </w:pPr>
      <w:r w:rsidRPr="00E2679C">
        <w:rPr>
          <w:sz w:val="22"/>
          <w:szCs w:val="22"/>
        </w:rPr>
        <w:t>Range of % moisture the method is able to measure</w:t>
      </w:r>
    </w:p>
    <w:p w:rsidR="00735327" w:rsidRPr="00E2679C" w:rsidRDefault="00735327" w:rsidP="00735327">
      <w:pPr>
        <w:pStyle w:val="ListParagraph"/>
        <w:keepNext/>
        <w:numPr>
          <w:ilvl w:val="2"/>
          <w:numId w:val="25"/>
        </w:numPr>
        <w:spacing w:after="160" w:line="254" w:lineRule="auto"/>
        <w:rPr>
          <w:sz w:val="22"/>
          <w:szCs w:val="22"/>
        </w:rPr>
      </w:pPr>
      <w:r w:rsidRPr="00E2679C">
        <w:rPr>
          <w:sz w:val="22"/>
          <w:szCs w:val="22"/>
        </w:rPr>
        <w:t xml:space="preserve">Recommended range of paper/pressboard/composite insulation thickness </w:t>
      </w:r>
    </w:p>
    <w:p w:rsidR="00735327" w:rsidRPr="00E2679C" w:rsidRDefault="00735327" w:rsidP="00735327">
      <w:pPr>
        <w:pStyle w:val="ListParagraph"/>
        <w:keepNext/>
        <w:numPr>
          <w:ilvl w:val="2"/>
          <w:numId w:val="25"/>
        </w:numPr>
        <w:spacing w:after="160" w:line="254" w:lineRule="auto"/>
        <w:rPr>
          <w:sz w:val="22"/>
          <w:szCs w:val="22"/>
        </w:rPr>
      </w:pPr>
      <w:r w:rsidRPr="00E2679C">
        <w:rPr>
          <w:sz w:val="22"/>
          <w:szCs w:val="22"/>
        </w:rPr>
        <w:t>Accuracy of the balance</w:t>
      </w:r>
    </w:p>
    <w:p w:rsidR="00735327" w:rsidRPr="00E2679C" w:rsidRDefault="00735327" w:rsidP="00735327">
      <w:pPr>
        <w:pStyle w:val="ListParagraph"/>
        <w:keepNext/>
        <w:numPr>
          <w:ilvl w:val="2"/>
          <w:numId w:val="25"/>
        </w:numPr>
        <w:spacing w:after="160" w:line="254" w:lineRule="auto"/>
        <w:rPr>
          <w:sz w:val="22"/>
          <w:szCs w:val="22"/>
        </w:rPr>
      </w:pPr>
      <w:r w:rsidRPr="00E2679C">
        <w:rPr>
          <w:sz w:val="22"/>
          <w:szCs w:val="22"/>
        </w:rPr>
        <w:t>Calculation of the reported results</w:t>
      </w:r>
    </w:p>
    <w:p w:rsidR="00735327" w:rsidRPr="00E2679C" w:rsidRDefault="00735327" w:rsidP="00735327">
      <w:pPr>
        <w:pStyle w:val="ListParagraph"/>
        <w:keepNext/>
        <w:numPr>
          <w:ilvl w:val="2"/>
          <w:numId w:val="25"/>
        </w:numPr>
        <w:spacing w:after="160" w:line="254" w:lineRule="auto"/>
        <w:rPr>
          <w:sz w:val="22"/>
          <w:szCs w:val="22"/>
        </w:rPr>
      </w:pPr>
      <w:r w:rsidRPr="00E2679C">
        <w:rPr>
          <w:sz w:val="22"/>
          <w:szCs w:val="22"/>
        </w:rPr>
        <w:t>Extraction time and temperature ranges when using vapor extraction</w:t>
      </w:r>
    </w:p>
    <w:p w:rsidR="00735327" w:rsidRPr="00E2679C" w:rsidRDefault="00735327" w:rsidP="00735327">
      <w:pPr>
        <w:pStyle w:val="ListParagraph"/>
        <w:numPr>
          <w:ilvl w:val="1"/>
          <w:numId w:val="25"/>
        </w:numPr>
        <w:spacing w:before="240" w:after="160" w:line="254" w:lineRule="auto"/>
        <w:rPr>
          <w:sz w:val="22"/>
          <w:szCs w:val="22"/>
        </w:rPr>
      </w:pPr>
      <w:r w:rsidRPr="00E2679C">
        <w:rPr>
          <w:sz w:val="22"/>
          <w:szCs w:val="22"/>
        </w:rPr>
        <w:t>Repeatability and accuracy of measurements.</w:t>
      </w:r>
    </w:p>
    <w:p w:rsidR="00735327" w:rsidRPr="00735327" w:rsidRDefault="00735327" w:rsidP="00735327">
      <w:pPr>
        <w:pStyle w:val="Indent3"/>
        <w:keepNext/>
        <w:rPr>
          <w:b/>
          <w:u w:val="single"/>
        </w:rPr>
      </w:pPr>
      <w:r w:rsidRPr="00735327">
        <w:rPr>
          <w:b/>
          <w:u w:val="single"/>
        </w:rPr>
        <w:t>Next Course of Action:</w:t>
      </w:r>
    </w:p>
    <w:p w:rsidR="00735327" w:rsidRPr="00E2679C" w:rsidRDefault="00735327" w:rsidP="00735327">
      <w:pPr>
        <w:pStyle w:val="Indent3"/>
        <w:keepNext/>
      </w:pPr>
      <w:r w:rsidRPr="00E2679C">
        <w:t>The task force members volunteered to develop the following sections:</w:t>
      </w:r>
    </w:p>
    <w:p w:rsidR="00735327" w:rsidRPr="00E2679C" w:rsidRDefault="00735327" w:rsidP="00735327">
      <w:pPr>
        <w:pStyle w:val="ListParagraph"/>
        <w:numPr>
          <w:ilvl w:val="0"/>
          <w:numId w:val="25"/>
        </w:numPr>
        <w:spacing w:after="160" w:line="254" w:lineRule="auto"/>
        <w:ind w:left="1080"/>
        <w:rPr>
          <w:sz w:val="22"/>
          <w:szCs w:val="22"/>
        </w:rPr>
      </w:pPr>
      <w:r w:rsidRPr="00E2679C">
        <w:rPr>
          <w:sz w:val="22"/>
          <w:szCs w:val="22"/>
        </w:rPr>
        <w:t>Measurement of moisture in solid insulation using balance methods for non-oil-impregnated insulation:  Solomon Chiang and Byoung “Sam” Kang.</w:t>
      </w:r>
    </w:p>
    <w:p w:rsidR="00735327" w:rsidRPr="00E2679C" w:rsidRDefault="00735327" w:rsidP="00735327">
      <w:pPr>
        <w:pStyle w:val="ListParagraph"/>
        <w:numPr>
          <w:ilvl w:val="0"/>
          <w:numId w:val="25"/>
        </w:numPr>
        <w:spacing w:after="160" w:line="254" w:lineRule="auto"/>
        <w:ind w:left="1080"/>
        <w:rPr>
          <w:sz w:val="22"/>
          <w:szCs w:val="22"/>
        </w:rPr>
      </w:pPr>
      <w:r w:rsidRPr="00E2679C">
        <w:rPr>
          <w:sz w:val="22"/>
          <w:szCs w:val="22"/>
        </w:rPr>
        <w:t>Measurement of moisture in solid insulation using Karl Fischer titration – solvent extraction for oil-impregnated samples: Mohamed and Tom Prevost.</w:t>
      </w:r>
    </w:p>
    <w:p w:rsidR="00735327" w:rsidRPr="00E2679C" w:rsidRDefault="00735327" w:rsidP="00735327">
      <w:pPr>
        <w:pStyle w:val="ListParagraph"/>
        <w:numPr>
          <w:ilvl w:val="0"/>
          <w:numId w:val="25"/>
        </w:numPr>
        <w:spacing w:after="160" w:line="254" w:lineRule="auto"/>
        <w:ind w:left="1080"/>
        <w:rPr>
          <w:sz w:val="22"/>
          <w:szCs w:val="22"/>
        </w:rPr>
      </w:pPr>
      <w:r w:rsidRPr="00E2679C">
        <w:rPr>
          <w:sz w:val="22"/>
          <w:szCs w:val="22"/>
        </w:rPr>
        <w:t>Measurement of moisture in solid insulation using Karl Fischer titration – vapor extraction for oil impregnated samples: Ronald Hernández and Paul Griffin.</w:t>
      </w:r>
    </w:p>
    <w:p w:rsidR="00735327" w:rsidRPr="00E2679C" w:rsidRDefault="00735327" w:rsidP="00735327">
      <w:pPr>
        <w:pStyle w:val="ListParagraph"/>
        <w:numPr>
          <w:ilvl w:val="0"/>
          <w:numId w:val="25"/>
        </w:numPr>
        <w:spacing w:after="160" w:line="254" w:lineRule="auto"/>
        <w:ind w:left="1080"/>
        <w:rPr>
          <w:sz w:val="22"/>
          <w:szCs w:val="22"/>
        </w:rPr>
      </w:pPr>
      <w:r w:rsidRPr="00E2679C">
        <w:rPr>
          <w:sz w:val="22"/>
          <w:szCs w:val="22"/>
        </w:rPr>
        <w:t>Repeatability and accuracy of measurements: Clair Claiborne.</w:t>
      </w:r>
    </w:p>
    <w:p w:rsidR="00735327" w:rsidRPr="00E2679C" w:rsidRDefault="00735327" w:rsidP="00735327">
      <w:pPr>
        <w:pStyle w:val="ListParagraph"/>
        <w:numPr>
          <w:ilvl w:val="0"/>
          <w:numId w:val="25"/>
        </w:numPr>
        <w:spacing w:after="160" w:line="254" w:lineRule="auto"/>
        <w:ind w:left="1080"/>
        <w:rPr>
          <w:color w:val="FF0000"/>
          <w:sz w:val="22"/>
          <w:szCs w:val="22"/>
        </w:rPr>
      </w:pPr>
      <w:r w:rsidRPr="00E2679C">
        <w:rPr>
          <w:sz w:val="22"/>
          <w:szCs w:val="22"/>
        </w:rPr>
        <w:t>Interpretation of the procedure and results: Luiz Cheim.</w:t>
      </w:r>
    </w:p>
    <w:p w:rsidR="00735327" w:rsidRPr="00735327" w:rsidRDefault="00735327" w:rsidP="00735327">
      <w:pPr>
        <w:pStyle w:val="Indent3"/>
        <w:keepNext/>
        <w:rPr>
          <w:b/>
          <w:lang w:val="en-AU"/>
        </w:rPr>
      </w:pPr>
      <w:r w:rsidRPr="00735327">
        <w:rPr>
          <w:b/>
        </w:rPr>
        <w:t xml:space="preserve">Task Force 5 </w:t>
      </w:r>
      <w:r w:rsidRPr="00735327">
        <w:rPr>
          <w:b/>
          <w:lang w:val="en-AU"/>
        </w:rPr>
        <w:t>Evaluation of moisture in solid insulation using dielectric response methods</w:t>
      </w:r>
    </w:p>
    <w:p w:rsidR="00735327" w:rsidRPr="00735327" w:rsidRDefault="00735327" w:rsidP="00735327">
      <w:pPr>
        <w:pStyle w:val="Indent3"/>
        <w:keepNext/>
        <w:spacing w:before="0"/>
        <w:rPr>
          <w:b/>
        </w:rPr>
      </w:pPr>
      <w:r w:rsidRPr="00735327">
        <w:rPr>
          <w:b/>
          <w:lang w:val="en-AU"/>
        </w:rPr>
        <w:t xml:space="preserve">Task Force Leader - George Frimpong </w:t>
      </w:r>
      <w:hyperlink r:id="rId12" w:history="1">
        <w:r w:rsidRPr="00735327">
          <w:rPr>
            <w:rStyle w:val="Hyperlink"/>
            <w:b/>
            <w:lang w:val="en-AU"/>
          </w:rPr>
          <w:t>george.k.frimpong@us.abb.com</w:t>
        </w:r>
      </w:hyperlink>
    </w:p>
    <w:p w:rsidR="00735327" w:rsidRPr="00E2679C" w:rsidRDefault="00735327" w:rsidP="00735327">
      <w:pPr>
        <w:spacing w:before="240"/>
        <w:ind w:left="540"/>
        <w:rPr>
          <w:rFonts w:cs="Times New Roman"/>
          <w:szCs w:val="22"/>
        </w:rPr>
      </w:pPr>
      <w:r w:rsidRPr="00E2679C">
        <w:rPr>
          <w:rFonts w:cs="Times New Roman"/>
          <w:szCs w:val="22"/>
        </w:rPr>
        <w:t>Members: Mario Locarno (</w:t>
      </w:r>
      <w:hyperlink r:id="rId13" w:history="1">
        <w:r w:rsidRPr="00E2679C">
          <w:rPr>
            <w:rStyle w:val="Hyperlink"/>
            <w:rFonts w:cs="Times New Roman"/>
            <w:szCs w:val="22"/>
          </w:rPr>
          <w:t>mlocarno@doble.com</w:t>
        </w:r>
      </w:hyperlink>
      <w:r w:rsidRPr="00E2679C">
        <w:rPr>
          <w:rFonts w:cs="Times New Roman"/>
          <w:szCs w:val="22"/>
        </w:rPr>
        <w:t>), Peter Werelius (</w:t>
      </w:r>
      <w:hyperlink r:id="rId14" w:history="1">
        <w:r w:rsidRPr="00E2679C">
          <w:rPr>
            <w:rStyle w:val="Hyperlink"/>
            <w:rFonts w:cs="Times New Roman"/>
            <w:szCs w:val="22"/>
          </w:rPr>
          <w:t>peter.werelius@megger.com</w:t>
        </w:r>
      </w:hyperlink>
      <w:r w:rsidRPr="00E2679C">
        <w:rPr>
          <w:rFonts w:cs="Times New Roman"/>
          <w:szCs w:val="22"/>
        </w:rPr>
        <w:t>), Kathleen McHugh (</w:t>
      </w:r>
      <w:hyperlink r:id="rId15" w:history="1">
        <w:r w:rsidRPr="00E2679C">
          <w:rPr>
            <w:rStyle w:val="Hyperlink"/>
            <w:rFonts w:cs="Times New Roman"/>
            <w:szCs w:val="22"/>
          </w:rPr>
          <w:t>Kathleen.mchugh@sabic-ip.com</w:t>
        </w:r>
      </w:hyperlink>
      <w:r w:rsidRPr="00E2679C">
        <w:rPr>
          <w:rFonts w:cs="Times New Roman"/>
          <w:szCs w:val="22"/>
        </w:rPr>
        <w:t>), Dinesh Chhager (</w:t>
      </w:r>
      <w:hyperlink r:id="rId16" w:history="1">
        <w:r w:rsidRPr="00E2679C">
          <w:rPr>
            <w:rStyle w:val="Hyperlink"/>
            <w:rFonts w:cs="Times New Roman"/>
            <w:szCs w:val="22"/>
          </w:rPr>
          <w:t>dinesh.chhager@megger.com</w:t>
        </w:r>
      </w:hyperlink>
      <w:r w:rsidRPr="00E2679C">
        <w:rPr>
          <w:rFonts w:cs="Times New Roman"/>
          <w:szCs w:val="22"/>
        </w:rPr>
        <w:t>), Josh Herz (</w:t>
      </w:r>
      <w:hyperlink r:id="rId17" w:history="1">
        <w:r w:rsidRPr="00E2679C">
          <w:rPr>
            <w:rStyle w:val="Hyperlink"/>
            <w:rFonts w:cs="Times New Roman"/>
            <w:szCs w:val="22"/>
          </w:rPr>
          <w:t>jherz@qualitrolcorp.com</w:t>
        </w:r>
      </w:hyperlink>
      <w:r w:rsidRPr="00E2679C">
        <w:rPr>
          <w:rFonts w:cs="Times New Roman"/>
          <w:szCs w:val="22"/>
        </w:rPr>
        <w:t>), Jermaine Clounts (</w:t>
      </w:r>
      <w:hyperlink r:id="rId18" w:history="1">
        <w:r w:rsidRPr="00E2679C">
          <w:rPr>
            <w:rStyle w:val="Hyperlink"/>
            <w:rFonts w:cs="Times New Roman"/>
            <w:szCs w:val="22"/>
          </w:rPr>
          <w:t>Jermaine.clounts@powerpartners.com</w:t>
        </w:r>
      </w:hyperlink>
      <w:r w:rsidRPr="00E2679C">
        <w:rPr>
          <w:rFonts w:cs="Times New Roman"/>
          <w:szCs w:val="22"/>
        </w:rPr>
        <w:t>), Lorne Gara (</w:t>
      </w:r>
      <w:hyperlink r:id="rId19" w:history="1">
        <w:r w:rsidRPr="00E2679C">
          <w:rPr>
            <w:rStyle w:val="Hyperlink"/>
            <w:rFonts w:cs="Times New Roman"/>
            <w:szCs w:val="22"/>
          </w:rPr>
          <w:t>lgara@orbisengineering.net</w:t>
        </w:r>
      </w:hyperlink>
      <w:r w:rsidRPr="00E2679C">
        <w:rPr>
          <w:rFonts w:cs="Times New Roman"/>
          <w:szCs w:val="22"/>
        </w:rPr>
        <w:t>), Yukiyasu Shirasaka (</w:t>
      </w:r>
      <w:hyperlink r:id="rId20" w:history="1">
        <w:r w:rsidRPr="00E2679C">
          <w:rPr>
            <w:rStyle w:val="Hyperlink"/>
            <w:rFonts w:cs="Times New Roman"/>
            <w:szCs w:val="22"/>
          </w:rPr>
          <w:t>yukiyasu.shirasaka@hitachi.com</w:t>
        </w:r>
      </w:hyperlink>
      <w:r w:rsidRPr="00E2679C">
        <w:rPr>
          <w:rFonts w:cs="Times New Roman"/>
          <w:szCs w:val="22"/>
        </w:rPr>
        <w:t>), Mohamed Diaby (</w:t>
      </w:r>
      <w:hyperlink r:id="rId21" w:history="1">
        <w:r w:rsidRPr="00E2679C">
          <w:rPr>
            <w:rStyle w:val="Hyperlink"/>
            <w:rFonts w:cs="Times New Roman"/>
            <w:szCs w:val="22"/>
          </w:rPr>
          <w:t>mohamed.diaby@efacec.com</w:t>
        </w:r>
      </w:hyperlink>
      <w:r w:rsidRPr="00E2679C">
        <w:rPr>
          <w:rFonts w:cs="Times New Roman"/>
          <w:szCs w:val="22"/>
        </w:rPr>
        <w:t>), Diego Robalina (</w:t>
      </w:r>
      <w:hyperlink r:id="rId22" w:history="1">
        <w:r w:rsidRPr="00E2679C">
          <w:rPr>
            <w:rStyle w:val="Hyperlink"/>
            <w:rFonts w:cs="Times New Roman"/>
            <w:szCs w:val="22"/>
          </w:rPr>
          <w:t>diego.robalina@megger.com</w:t>
        </w:r>
      </w:hyperlink>
      <w:r w:rsidRPr="00E2679C">
        <w:rPr>
          <w:rFonts w:cs="Times New Roman"/>
          <w:szCs w:val="22"/>
        </w:rPr>
        <w:t>), Ebrahim Cham,</w:t>
      </w:r>
    </w:p>
    <w:p w:rsidR="00735327" w:rsidRPr="00E2679C" w:rsidRDefault="00735327" w:rsidP="00735327">
      <w:pPr>
        <w:pStyle w:val="Indent3"/>
      </w:pPr>
      <w:r w:rsidRPr="00E2679C">
        <w:t>There were two items about the scope from the Savanah meeting that had to be decided by the task force: 1) to consider only the frequency domain measurements (DFR and power frequency power factor) 2) to consider moisture and temperature distribution.</w:t>
      </w:r>
    </w:p>
    <w:p w:rsidR="00735327" w:rsidRPr="00E2679C" w:rsidRDefault="00735327" w:rsidP="00735327">
      <w:pPr>
        <w:pStyle w:val="Indent3"/>
      </w:pPr>
      <w:r w:rsidRPr="00E2679C">
        <w:t xml:space="preserve">There was discussion that in the field, there is typically access to just temperature gauge measurements of the winding and top oil. It is not feasible to measure temperature distribution in the winding without preinstalled temperature probes. In addition, since these measurements are by design bulk moisture measurements, it is not feasible to measure the distribution of moisture in the windings. Consequently, these provisions will be dropped from the scope. </w:t>
      </w:r>
    </w:p>
    <w:p w:rsidR="00735327" w:rsidRPr="00E2679C" w:rsidRDefault="00735327" w:rsidP="00735327">
      <w:pPr>
        <w:pStyle w:val="Indent3"/>
      </w:pPr>
      <w:r w:rsidRPr="00E2679C">
        <w:t xml:space="preserve">There are standards and/or guides available or under development for DFR and power frequency power factor, whereas there are currently no IEEE documents that would help a user in the use of other dielectric response methods. The scope will therefore be limited to DFR and power frequency power factor measurements. </w:t>
      </w:r>
    </w:p>
    <w:p w:rsidR="00735327" w:rsidRPr="00E2679C" w:rsidRDefault="00735327" w:rsidP="00735327">
      <w:pPr>
        <w:pStyle w:val="Indent3"/>
        <w:keepNext/>
      </w:pPr>
      <w:r w:rsidRPr="00E2679C">
        <w:t xml:space="preserve">There were discussions about including: </w:t>
      </w:r>
    </w:p>
    <w:p w:rsidR="00735327" w:rsidRPr="00E2679C" w:rsidRDefault="00735327" w:rsidP="00C20929">
      <w:pPr>
        <w:pStyle w:val="ListParagraph"/>
        <w:keepNext/>
        <w:widowControl w:val="0"/>
        <w:numPr>
          <w:ilvl w:val="0"/>
          <w:numId w:val="27"/>
        </w:numPr>
        <w:spacing w:after="200" w:line="276" w:lineRule="auto"/>
        <w:ind w:left="1080"/>
        <w:rPr>
          <w:sz w:val="22"/>
          <w:szCs w:val="22"/>
        </w:rPr>
      </w:pPr>
      <w:r w:rsidRPr="00E2679C">
        <w:rPr>
          <w:sz w:val="22"/>
          <w:szCs w:val="22"/>
        </w:rPr>
        <w:t xml:space="preserve">a correlation between moisture estimation via 60 Hz power factor and moisture estimation via </w:t>
      </w:r>
      <w:r w:rsidRPr="00E2679C">
        <w:rPr>
          <w:sz w:val="22"/>
          <w:szCs w:val="22"/>
        </w:rPr>
        <w:lastRenderedPageBreak/>
        <w:t>DFR</w:t>
      </w:r>
    </w:p>
    <w:p w:rsidR="00735327" w:rsidRPr="00E2679C" w:rsidRDefault="00735327" w:rsidP="00735327">
      <w:pPr>
        <w:pStyle w:val="ListParagraph"/>
        <w:keepNext/>
        <w:widowControl w:val="0"/>
        <w:numPr>
          <w:ilvl w:val="0"/>
          <w:numId w:val="27"/>
        </w:numPr>
        <w:spacing w:after="200" w:line="276" w:lineRule="auto"/>
        <w:ind w:left="1080"/>
        <w:rPr>
          <w:sz w:val="22"/>
          <w:szCs w:val="22"/>
        </w:rPr>
      </w:pPr>
      <w:r w:rsidRPr="00E2679C">
        <w:rPr>
          <w:sz w:val="22"/>
          <w:szCs w:val="22"/>
        </w:rPr>
        <w:t>information on power factor (dissipation factor) as a function of moisture</w:t>
      </w:r>
    </w:p>
    <w:p w:rsidR="00735327" w:rsidRPr="00E2679C" w:rsidRDefault="00735327" w:rsidP="00735327">
      <w:pPr>
        <w:pStyle w:val="ListParagraph"/>
        <w:keepNext/>
        <w:widowControl w:val="0"/>
        <w:numPr>
          <w:ilvl w:val="0"/>
          <w:numId w:val="27"/>
        </w:numPr>
        <w:spacing w:after="200" w:line="276" w:lineRule="auto"/>
        <w:ind w:left="1080"/>
        <w:rPr>
          <w:sz w:val="22"/>
          <w:szCs w:val="22"/>
        </w:rPr>
      </w:pPr>
      <w:r w:rsidRPr="00E2679C">
        <w:rPr>
          <w:sz w:val="22"/>
          <w:szCs w:val="22"/>
        </w:rPr>
        <w:t>limitation for moisture estimation using these methods</w:t>
      </w:r>
    </w:p>
    <w:p w:rsidR="00735327" w:rsidRPr="00E2679C" w:rsidRDefault="00735327" w:rsidP="00735327">
      <w:pPr>
        <w:pStyle w:val="ListParagraph"/>
        <w:widowControl w:val="0"/>
        <w:numPr>
          <w:ilvl w:val="0"/>
          <w:numId w:val="27"/>
        </w:numPr>
        <w:spacing w:after="200" w:line="276" w:lineRule="auto"/>
        <w:ind w:left="1080"/>
        <w:rPr>
          <w:sz w:val="22"/>
          <w:szCs w:val="22"/>
        </w:rPr>
      </w:pPr>
      <w:r w:rsidRPr="00E2679C">
        <w:rPr>
          <w:sz w:val="22"/>
          <w:szCs w:val="22"/>
        </w:rPr>
        <w:t>making a note that currently DFR moisture estimation is applicable to mineral oil insulated transformers and that more investigations may be needed for application to ester filled transformers</w:t>
      </w:r>
    </w:p>
    <w:p w:rsidR="00735327" w:rsidRPr="00E2679C" w:rsidRDefault="00735327" w:rsidP="00735327">
      <w:pPr>
        <w:pStyle w:val="Indent3"/>
      </w:pPr>
      <w:r w:rsidRPr="00E2679C">
        <w:t>George presented some measurements made in the ABB St. Louis factory. The measurements were for DFR, power factor and moisture in oil sample right after shut down from the ONAF heat run tests and after cool-down of the transformer.  The goal of these measurements is to see the effect of rapid decline in temperature (e.g. right after de-energization of loaded transformer) on moisture estimation and to provide some guidance to users on when to make measurements after de-energizing a transformer. It was agreed that the lessons learned from such tests may be more suited for inclusion in the DFR Guide (PC57.162) than in this guide.</w:t>
      </w:r>
    </w:p>
    <w:p w:rsidR="00735327" w:rsidRPr="00E2679C" w:rsidRDefault="00735327" w:rsidP="00735327">
      <w:pPr>
        <w:pStyle w:val="Indent3"/>
      </w:pPr>
      <w:r w:rsidRPr="00E2679C">
        <w:t>The TF then reviewed the scope and agreed to make this task no more complicated than defined as follows:</w:t>
      </w:r>
    </w:p>
    <w:p w:rsidR="00735327" w:rsidRPr="00E2679C" w:rsidRDefault="00735327" w:rsidP="00735327">
      <w:pPr>
        <w:pStyle w:val="Indent3"/>
      </w:pPr>
      <w:r w:rsidRPr="00E2679C">
        <w:t xml:space="preserve">Scope: This section </w:t>
      </w:r>
      <w:r w:rsidRPr="00E2679C">
        <w:rPr>
          <w:u w:val="single"/>
        </w:rPr>
        <w:t>describes</w:t>
      </w:r>
      <w:r w:rsidRPr="00E2679C">
        <w:t xml:space="preserve"> the methods of measurement of moisture in solid insulation using dielectric response. Consideration will be given to those methods that analyze the results in the frequency domain (DFR and power frequency power factor) and to changes in temperature during the measurement.</w:t>
      </w:r>
    </w:p>
    <w:p w:rsidR="00735327" w:rsidRPr="00E2679C" w:rsidRDefault="00735327" w:rsidP="00735327">
      <w:pPr>
        <w:pStyle w:val="Indent3"/>
      </w:pPr>
      <w:r w:rsidRPr="00E2679C">
        <w:t>The chair decided to confirm his understanding of the requirements of the scope with the WG Chair and then set up a TF meeting to prepare a draft of the section.</w:t>
      </w:r>
    </w:p>
    <w:p w:rsidR="00735327" w:rsidRPr="00735327" w:rsidRDefault="00735327" w:rsidP="00735327">
      <w:pPr>
        <w:pStyle w:val="Indent3"/>
        <w:keepNext/>
        <w:rPr>
          <w:b/>
          <w:lang w:val="en-AU"/>
        </w:rPr>
      </w:pPr>
      <w:r w:rsidRPr="00735327">
        <w:rPr>
          <w:b/>
        </w:rPr>
        <w:t xml:space="preserve">Task Force 6 </w:t>
      </w:r>
      <w:r w:rsidRPr="00735327">
        <w:rPr>
          <w:b/>
          <w:lang w:val="en-AU"/>
        </w:rPr>
        <w:t>Inferring of moisture in solid insulation from measurements conducted in liquid or gaseous medium</w:t>
      </w:r>
    </w:p>
    <w:p w:rsidR="00735327" w:rsidRPr="00735327" w:rsidRDefault="00735327" w:rsidP="00735327">
      <w:pPr>
        <w:pStyle w:val="Indent3"/>
        <w:keepNext/>
        <w:spacing w:before="0"/>
        <w:rPr>
          <w:b/>
        </w:rPr>
      </w:pPr>
      <w:r w:rsidRPr="00735327">
        <w:rPr>
          <w:b/>
          <w:lang w:val="en-AU"/>
        </w:rPr>
        <w:t xml:space="preserve">Task Force Leader - Valery Davydov </w:t>
      </w:r>
      <w:hyperlink r:id="rId23" w:history="1">
        <w:r w:rsidRPr="00735327">
          <w:rPr>
            <w:rStyle w:val="Hyperlink"/>
            <w:b/>
          </w:rPr>
          <w:t>valery.davydov@ieee.org</w:t>
        </w:r>
      </w:hyperlink>
    </w:p>
    <w:p w:rsidR="00735327" w:rsidRPr="00E2679C" w:rsidRDefault="00735327" w:rsidP="00735327">
      <w:pPr>
        <w:pStyle w:val="Indent3"/>
      </w:pPr>
      <w:r w:rsidRPr="00E2679C">
        <w:t>The separate task forces split.  This TF met in the Washington Room.  Introductions were skipped since they were done in the WG prior.  There were 18 attendees listed in the roster, including Chair Valery Davydov.</w:t>
      </w:r>
    </w:p>
    <w:p w:rsidR="00735327" w:rsidRPr="00E2679C" w:rsidRDefault="00735327" w:rsidP="00735327">
      <w:pPr>
        <w:pStyle w:val="Indent3"/>
      </w:pPr>
      <w:r w:rsidRPr="00E2679C">
        <w:t>It was noted that 4 existing members were present.  Two other existing members, Paul Boman and Claude Beauchemin, were not in attendance.  6 new attendees have requested membership.</w:t>
      </w:r>
    </w:p>
    <w:p w:rsidR="00735327" w:rsidRPr="00E2679C" w:rsidRDefault="00735327" w:rsidP="00735327">
      <w:pPr>
        <w:pStyle w:val="Indent3"/>
        <w:keepNext/>
      </w:pPr>
      <w:r w:rsidRPr="00E2679C">
        <w:t>Members and attendees requesting membership were:</w:t>
      </w:r>
    </w:p>
    <w:p w:rsidR="00735327" w:rsidRPr="00E2679C" w:rsidRDefault="00735327" w:rsidP="00735327">
      <w:pPr>
        <w:pStyle w:val="ListParagraph"/>
        <w:keepNext/>
        <w:numPr>
          <w:ilvl w:val="0"/>
          <w:numId w:val="28"/>
        </w:numPr>
        <w:ind w:left="1080"/>
        <w:rPr>
          <w:sz w:val="22"/>
          <w:szCs w:val="22"/>
        </w:rPr>
      </w:pPr>
      <w:r w:rsidRPr="00E2679C">
        <w:rPr>
          <w:sz w:val="22"/>
          <w:szCs w:val="22"/>
        </w:rPr>
        <w:t>Valery Davydov (Chair)</w:t>
      </w:r>
    </w:p>
    <w:p w:rsidR="00735327" w:rsidRPr="00E2679C" w:rsidRDefault="00735327" w:rsidP="00735327">
      <w:pPr>
        <w:pStyle w:val="ListParagraph"/>
        <w:keepNext/>
        <w:numPr>
          <w:ilvl w:val="0"/>
          <w:numId w:val="28"/>
        </w:numPr>
        <w:ind w:left="1080"/>
        <w:rPr>
          <w:sz w:val="22"/>
          <w:szCs w:val="22"/>
        </w:rPr>
      </w:pPr>
      <w:r w:rsidRPr="00E2679C">
        <w:rPr>
          <w:sz w:val="22"/>
          <w:szCs w:val="22"/>
        </w:rPr>
        <w:t>Hali Moleski (Secretary)</w:t>
      </w:r>
    </w:p>
    <w:p w:rsidR="00735327" w:rsidRPr="00E2679C" w:rsidRDefault="00735327" w:rsidP="00735327">
      <w:pPr>
        <w:pStyle w:val="ListParagraph"/>
        <w:keepNext/>
        <w:numPr>
          <w:ilvl w:val="0"/>
          <w:numId w:val="28"/>
        </w:numPr>
        <w:ind w:left="1080"/>
        <w:rPr>
          <w:sz w:val="22"/>
          <w:szCs w:val="22"/>
        </w:rPr>
      </w:pPr>
      <w:r w:rsidRPr="00E2679C">
        <w:rPr>
          <w:sz w:val="22"/>
          <w:szCs w:val="22"/>
        </w:rPr>
        <w:t>Oleg Roizman</w:t>
      </w:r>
    </w:p>
    <w:p w:rsidR="00735327" w:rsidRPr="00E2679C" w:rsidRDefault="00735327" w:rsidP="00735327">
      <w:pPr>
        <w:pStyle w:val="ListParagraph"/>
        <w:keepNext/>
        <w:numPr>
          <w:ilvl w:val="0"/>
          <w:numId w:val="28"/>
        </w:numPr>
        <w:ind w:left="1080"/>
        <w:rPr>
          <w:sz w:val="22"/>
          <w:szCs w:val="22"/>
        </w:rPr>
      </w:pPr>
      <w:r w:rsidRPr="00E2679C">
        <w:rPr>
          <w:sz w:val="22"/>
          <w:szCs w:val="22"/>
        </w:rPr>
        <w:t>Jeff Golarz</w:t>
      </w:r>
    </w:p>
    <w:p w:rsidR="00735327" w:rsidRPr="00E2679C" w:rsidRDefault="00735327" w:rsidP="00735327">
      <w:pPr>
        <w:pStyle w:val="ListParagraph"/>
        <w:keepNext/>
        <w:numPr>
          <w:ilvl w:val="0"/>
          <w:numId w:val="28"/>
        </w:numPr>
        <w:ind w:left="1080"/>
        <w:rPr>
          <w:sz w:val="22"/>
          <w:szCs w:val="22"/>
        </w:rPr>
      </w:pPr>
      <w:r w:rsidRPr="00E2679C">
        <w:rPr>
          <w:sz w:val="22"/>
          <w:szCs w:val="22"/>
        </w:rPr>
        <w:t>Emilio Morales Cruz</w:t>
      </w:r>
    </w:p>
    <w:p w:rsidR="00735327" w:rsidRPr="00E2679C" w:rsidRDefault="00735327" w:rsidP="00735327">
      <w:pPr>
        <w:pStyle w:val="ListParagraph"/>
        <w:keepNext/>
        <w:numPr>
          <w:ilvl w:val="0"/>
          <w:numId w:val="28"/>
        </w:numPr>
        <w:ind w:left="1080"/>
        <w:rPr>
          <w:sz w:val="22"/>
          <w:szCs w:val="22"/>
        </w:rPr>
      </w:pPr>
      <w:r w:rsidRPr="00E2679C">
        <w:rPr>
          <w:sz w:val="22"/>
          <w:szCs w:val="22"/>
        </w:rPr>
        <w:t>Dave Hanson</w:t>
      </w:r>
    </w:p>
    <w:p w:rsidR="00735327" w:rsidRPr="00E2679C" w:rsidRDefault="00735327" w:rsidP="00735327">
      <w:pPr>
        <w:pStyle w:val="ListParagraph"/>
        <w:keepNext/>
        <w:numPr>
          <w:ilvl w:val="0"/>
          <w:numId w:val="28"/>
        </w:numPr>
        <w:ind w:left="1080"/>
        <w:rPr>
          <w:sz w:val="22"/>
          <w:szCs w:val="22"/>
        </w:rPr>
      </w:pPr>
      <w:r w:rsidRPr="00E2679C">
        <w:rPr>
          <w:sz w:val="22"/>
          <w:szCs w:val="22"/>
        </w:rPr>
        <w:t>Stephanie Denzer</w:t>
      </w:r>
    </w:p>
    <w:p w:rsidR="00735327" w:rsidRPr="00E2679C" w:rsidRDefault="00735327" w:rsidP="00735327">
      <w:pPr>
        <w:pStyle w:val="ListParagraph"/>
        <w:keepNext/>
        <w:numPr>
          <w:ilvl w:val="0"/>
          <w:numId w:val="28"/>
        </w:numPr>
        <w:ind w:left="1080"/>
        <w:rPr>
          <w:sz w:val="22"/>
          <w:szCs w:val="22"/>
        </w:rPr>
      </w:pPr>
      <w:r w:rsidRPr="00E2679C">
        <w:rPr>
          <w:sz w:val="22"/>
          <w:szCs w:val="22"/>
        </w:rPr>
        <w:t>Tom Golner</w:t>
      </w:r>
    </w:p>
    <w:p w:rsidR="00735327" w:rsidRPr="00E2679C" w:rsidRDefault="00735327" w:rsidP="00735327">
      <w:pPr>
        <w:pStyle w:val="ListParagraph"/>
        <w:keepNext/>
        <w:numPr>
          <w:ilvl w:val="0"/>
          <w:numId w:val="28"/>
        </w:numPr>
        <w:ind w:left="1080"/>
        <w:rPr>
          <w:sz w:val="22"/>
          <w:szCs w:val="22"/>
        </w:rPr>
      </w:pPr>
      <w:r w:rsidRPr="00E2679C">
        <w:rPr>
          <w:sz w:val="22"/>
          <w:szCs w:val="22"/>
        </w:rPr>
        <w:t>Peter Heinzig</w:t>
      </w:r>
    </w:p>
    <w:p w:rsidR="00735327" w:rsidRPr="00E2679C" w:rsidRDefault="00735327" w:rsidP="00735327">
      <w:pPr>
        <w:pStyle w:val="ListParagraph"/>
        <w:numPr>
          <w:ilvl w:val="0"/>
          <w:numId w:val="28"/>
        </w:numPr>
        <w:ind w:left="1080"/>
        <w:rPr>
          <w:sz w:val="22"/>
          <w:szCs w:val="22"/>
        </w:rPr>
      </w:pPr>
      <w:r w:rsidRPr="00E2679C">
        <w:rPr>
          <w:sz w:val="22"/>
          <w:szCs w:val="22"/>
        </w:rPr>
        <w:t>Egou Kirdenmayv.</w:t>
      </w:r>
    </w:p>
    <w:p w:rsidR="00735327" w:rsidRPr="00E2679C" w:rsidRDefault="00735327" w:rsidP="00735327">
      <w:pPr>
        <w:pStyle w:val="Indent3"/>
      </w:pPr>
      <w:r w:rsidRPr="00E2679C">
        <w:lastRenderedPageBreak/>
        <w:t>Valery (Chair) had prepared a presentation.  The presentation began by giving parameters that may affect inferring moisture in solid insulation.</w:t>
      </w:r>
    </w:p>
    <w:p w:rsidR="00735327" w:rsidRPr="00E2679C" w:rsidRDefault="00735327" w:rsidP="00735327">
      <w:pPr>
        <w:pStyle w:val="Indent3"/>
      </w:pPr>
      <w:r w:rsidRPr="00E2679C">
        <w:t>The main points of the presentation were:</w:t>
      </w:r>
    </w:p>
    <w:p w:rsidR="00735327" w:rsidRPr="00E2679C" w:rsidRDefault="00735327" w:rsidP="00735327">
      <w:pPr>
        <w:pStyle w:val="ListParagraph"/>
        <w:keepNext/>
        <w:numPr>
          <w:ilvl w:val="0"/>
          <w:numId w:val="29"/>
        </w:numPr>
        <w:spacing w:before="240"/>
        <w:rPr>
          <w:sz w:val="22"/>
          <w:szCs w:val="22"/>
        </w:rPr>
      </w:pPr>
      <w:r w:rsidRPr="00E2679C">
        <w:rPr>
          <w:sz w:val="22"/>
          <w:szCs w:val="22"/>
        </w:rPr>
        <w:t>The solution to the issue of “Moisture Exchange vs. Moisture Diffusion” would lay in measuring or evaluating the two parameters:</w:t>
      </w:r>
    </w:p>
    <w:p w:rsidR="00735327" w:rsidRPr="00E2679C" w:rsidRDefault="00735327" w:rsidP="00735327">
      <w:pPr>
        <w:pStyle w:val="ListParagraph"/>
        <w:keepNext/>
        <w:numPr>
          <w:ilvl w:val="1"/>
          <w:numId w:val="30"/>
        </w:numPr>
        <w:rPr>
          <w:sz w:val="22"/>
          <w:szCs w:val="22"/>
        </w:rPr>
      </w:pPr>
      <w:r w:rsidRPr="00E2679C">
        <w:rPr>
          <w:sz w:val="22"/>
          <w:szCs w:val="22"/>
        </w:rPr>
        <w:t>Water content of surface of solid insulation</w:t>
      </w:r>
    </w:p>
    <w:p w:rsidR="00735327" w:rsidRPr="00E2679C" w:rsidRDefault="00735327" w:rsidP="00735327">
      <w:pPr>
        <w:pStyle w:val="ListParagraph"/>
        <w:numPr>
          <w:ilvl w:val="1"/>
          <w:numId w:val="30"/>
        </w:numPr>
        <w:rPr>
          <w:sz w:val="22"/>
          <w:szCs w:val="22"/>
        </w:rPr>
      </w:pPr>
      <w:r w:rsidRPr="00E2679C">
        <w:rPr>
          <w:sz w:val="22"/>
          <w:szCs w:val="22"/>
        </w:rPr>
        <w:t>Maximum water content of inner layers of solid insulation</w:t>
      </w:r>
    </w:p>
    <w:p w:rsidR="00735327" w:rsidRPr="00E2679C" w:rsidRDefault="00735327" w:rsidP="00735327">
      <w:pPr>
        <w:pStyle w:val="ListParagraph"/>
        <w:keepNext/>
        <w:numPr>
          <w:ilvl w:val="0"/>
          <w:numId w:val="29"/>
        </w:numPr>
        <w:rPr>
          <w:sz w:val="22"/>
          <w:szCs w:val="22"/>
        </w:rPr>
      </w:pPr>
      <w:r w:rsidRPr="00E2679C">
        <w:rPr>
          <w:sz w:val="22"/>
          <w:szCs w:val="22"/>
        </w:rPr>
        <w:t>Additional moisture-in-insulation parameters to consider:</w:t>
      </w:r>
    </w:p>
    <w:p w:rsidR="00735327" w:rsidRPr="00E2679C" w:rsidRDefault="00735327" w:rsidP="00735327">
      <w:pPr>
        <w:pStyle w:val="ListParagraph"/>
        <w:keepNext/>
        <w:numPr>
          <w:ilvl w:val="1"/>
          <w:numId w:val="29"/>
        </w:numPr>
        <w:rPr>
          <w:sz w:val="22"/>
          <w:szCs w:val="22"/>
        </w:rPr>
      </w:pPr>
      <w:r w:rsidRPr="00E2679C">
        <w:rPr>
          <w:sz w:val="22"/>
          <w:szCs w:val="22"/>
        </w:rPr>
        <w:t>Variations of the two above parameters with the position of solid insulation in the unit due to the non-uniform temperature</w:t>
      </w:r>
    </w:p>
    <w:p w:rsidR="00735327" w:rsidRPr="00E2679C" w:rsidRDefault="00735327" w:rsidP="00735327">
      <w:pPr>
        <w:pStyle w:val="ListParagraph"/>
        <w:keepNext/>
        <w:numPr>
          <w:ilvl w:val="1"/>
          <w:numId w:val="29"/>
        </w:numPr>
        <w:rPr>
          <w:sz w:val="22"/>
          <w:szCs w:val="22"/>
        </w:rPr>
      </w:pPr>
      <w:r w:rsidRPr="00E2679C">
        <w:rPr>
          <w:sz w:val="22"/>
          <w:szCs w:val="22"/>
        </w:rPr>
        <w:t>Water content of solid insulation in the hottest spot</w:t>
      </w:r>
    </w:p>
    <w:p w:rsidR="00735327" w:rsidRPr="00E2679C" w:rsidRDefault="00735327" w:rsidP="00735327">
      <w:pPr>
        <w:pStyle w:val="ListParagraph"/>
        <w:keepNext/>
        <w:numPr>
          <w:ilvl w:val="1"/>
          <w:numId w:val="29"/>
        </w:numPr>
        <w:rPr>
          <w:sz w:val="22"/>
          <w:szCs w:val="22"/>
        </w:rPr>
      </w:pPr>
      <w:r w:rsidRPr="00E2679C">
        <w:rPr>
          <w:sz w:val="22"/>
          <w:szCs w:val="22"/>
        </w:rPr>
        <w:t>Water content of solid insulation in the wettest spot</w:t>
      </w:r>
    </w:p>
    <w:p w:rsidR="00735327" w:rsidRPr="00E2679C" w:rsidRDefault="00735327" w:rsidP="00735327">
      <w:pPr>
        <w:pStyle w:val="ListParagraph"/>
        <w:keepNext/>
        <w:numPr>
          <w:ilvl w:val="1"/>
          <w:numId w:val="29"/>
        </w:numPr>
        <w:rPr>
          <w:sz w:val="22"/>
          <w:szCs w:val="22"/>
        </w:rPr>
      </w:pPr>
      <w:r w:rsidRPr="00E2679C">
        <w:rPr>
          <w:sz w:val="22"/>
          <w:szCs w:val="22"/>
        </w:rPr>
        <w:t>Water content of solid insulation evaluated by DFR</w:t>
      </w:r>
    </w:p>
    <w:p w:rsidR="00735327" w:rsidRPr="00E2679C" w:rsidRDefault="00735327" w:rsidP="00735327">
      <w:pPr>
        <w:pStyle w:val="ListParagraph"/>
        <w:numPr>
          <w:ilvl w:val="1"/>
          <w:numId w:val="29"/>
        </w:numPr>
        <w:rPr>
          <w:sz w:val="22"/>
          <w:szCs w:val="22"/>
        </w:rPr>
      </w:pPr>
      <w:r w:rsidRPr="00E2679C">
        <w:rPr>
          <w:sz w:val="22"/>
          <w:szCs w:val="22"/>
        </w:rPr>
        <w:t>Other?</w:t>
      </w:r>
    </w:p>
    <w:p w:rsidR="00735327" w:rsidRPr="00E2679C" w:rsidRDefault="00735327" w:rsidP="00735327">
      <w:pPr>
        <w:pStyle w:val="ListParagraph"/>
        <w:keepNext/>
        <w:numPr>
          <w:ilvl w:val="0"/>
          <w:numId w:val="29"/>
        </w:numPr>
        <w:rPr>
          <w:sz w:val="22"/>
          <w:szCs w:val="22"/>
        </w:rPr>
      </w:pPr>
      <w:r w:rsidRPr="00E2679C">
        <w:rPr>
          <w:sz w:val="22"/>
          <w:szCs w:val="22"/>
        </w:rPr>
        <w:t>List of moisture equilibrium charts suggested for TF6 chapter:</w:t>
      </w:r>
    </w:p>
    <w:p w:rsidR="00735327" w:rsidRPr="00E2679C" w:rsidRDefault="00735327" w:rsidP="00735327">
      <w:pPr>
        <w:pStyle w:val="ListParagraph"/>
        <w:keepNext/>
        <w:numPr>
          <w:ilvl w:val="1"/>
          <w:numId w:val="29"/>
        </w:numPr>
        <w:rPr>
          <w:sz w:val="22"/>
          <w:szCs w:val="22"/>
        </w:rPr>
      </w:pPr>
      <w:r w:rsidRPr="00E2679C">
        <w:rPr>
          <w:sz w:val="22"/>
          <w:szCs w:val="22"/>
        </w:rPr>
        <w:t>WCP vs T and P (e.g.: copy from IEEE C57.93)</w:t>
      </w:r>
    </w:p>
    <w:p w:rsidR="00735327" w:rsidRPr="00E2679C" w:rsidRDefault="00735327" w:rsidP="00735327">
      <w:pPr>
        <w:pStyle w:val="ListParagraph"/>
        <w:numPr>
          <w:ilvl w:val="1"/>
          <w:numId w:val="29"/>
        </w:numPr>
        <w:rPr>
          <w:sz w:val="22"/>
          <w:szCs w:val="22"/>
        </w:rPr>
      </w:pPr>
      <w:r w:rsidRPr="00E2679C">
        <w:rPr>
          <w:sz w:val="22"/>
          <w:szCs w:val="22"/>
        </w:rPr>
        <w:t>WCP vs T and RH for new kraft ppr</w:t>
      </w:r>
    </w:p>
    <w:p w:rsidR="00735327" w:rsidRPr="00E2679C" w:rsidRDefault="00735327" w:rsidP="00735327">
      <w:pPr>
        <w:pStyle w:val="ListParagraph"/>
        <w:numPr>
          <w:ilvl w:val="1"/>
          <w:numId w:val="29"/>
        </w:numPr>
        <w:rPr>
          <w:sz w:val="22"/>
          <w:szCs w:val="22"/>
        </w:rPr>
      </w:pPr>
      <w:r w:rsidRPr="00E2679C">
        <w:rPr>
          <w:sz w:val="22"/>
          <w:szCs w:val="22"/>
        </w:rPr>
        <w:t>WCP vs T and RH for aged kraft ppr (???)</w:t>
      </w:r>
    </w:p>
    <w:p w:rsidR="00735327" w:rsidRPr="00E2679C" w:rsidRDefault="00735327" w:rsidP="00735327">
      <w:pPr>
        <w:pStyle w:val="ListParagraph"/>
        <w:keepNext/>
        <w:numPr>
          <w:ilvl w:val="1"/>
          <w:numId w:val="29"/>
        </w:numPr>
        <w:rPr>
          <w:sz w:val="22"/>
          <w:szCs w:val="22"/>
        </w:rPr>
      </w:pPr>
      <w:r w:rsidRPr="00E2679C">
        <w:rPr>
          <w:sz w:val="22"/>
          <w:szCs w:val="22"/>
        </w:rPr>
        <w:t>WCP vs T and RH for other types of new ppr</w:t>
      </w:r>
    </w:p>
    <w:p w:rsidR="00735327" w:rsidRPr="00E2679C" w:rsidRDefault="00735327" w:rsidP="00735327">
      <w:pPr>
        <w:pStyle w:val="ListParagraph"/>
        <w:keepNext/>
        <w:numPr>
          <w:ilvl w:val="1"/>
          <w:numId w:val="29"/>
        </w:numPr>
        <w:rPr>
          <w:sz w:val="22"/>
          <w:szCs w:val="22"/>
        </w:rPr>
      </w:pPr>
      <w:r w:rsidRPr="00E2679C">
        <w:rPr>
          <w:sz w:val="22"/>
          <w:szCs w:val="22"/>
        </w:rPr>
        <w:t>WCP vs T and WCO for:</w:t>
      </w:r>
    </w:p>
    <w:p w:rsidR="00735327" w:rsidRPr="00E2679C" w:rsidRDefault="00735327" w:rsidP="00735327">
      <w:pPr>
        <w:pStyle w:val="ListParagraph"/>
        <w:keepNext/>
        <w:numPr>
          <w:ilvl w:val="2"/>
          <w:numId w:val="29"/>
        </w:numPr>
        <w:rPr>
          <w:sz w:val="22"/>
          <w:szCs w:val="22"/>
        </w:rPr>
      </w:pPr>
      <w:r w:rsidRPr="00E2679C">
        <w:rPr>
          <w:sz w:val="22"/>
          <w:szCs w:val="22"/>
        </w:rPr>
        <w:t>New MO</w:t>
      </w:r>
    </w:p>
    <w:p w:rsidR="00735327" w:rsidRPr="00E2679C" w:rsidRDefault="00735327" w:rsidP="00735327">
      <w:pPr>
        <w:pStyle w:val="ListParagraph"/>
        <w:keepNext/>
        <w:numPr>
          <w:ilvl w:val="2"/>
          <w:numId w:val="29"/>
        </w:numPr>
        <w:rPr>
          <w:sz w:val="22"/>
          <w:szCs w:val="22"/>
        </w:rPr>
      </w:pPr>
      <w:r w:rsidRPr="00E2679C">
        <w:rPr>
          <w:sz w:val="22"/>
          <w:szCs w:val="22"/>
        </w:rPr>
        <w:t>Moderately deteriorated MO</w:t>
      </w:r>
    </w:p>
    <w:p w:rsidR="00735327" w:rsidRPr="00E2679C" w:rsidRDefault="00735327" w:rsidP="00735327">
      <w:pPr>
        <w:pStyle w:val="ListParagraph"/>
        <w:numPr>
          <w:ilvl w:val="2"/>
          <w:numId w:val="29"/>
        </w:numPr>
        <w:rPr>
          <w:sz w:val="22"/>
          <w:szCs w:val="22"/>
        </w:rPr>
      </w:pPr>
      <w:r w:rsidRPr="00E2679C">
        <w:rPr>
          <w:sz w:val="22"/>
          <w:szCs w:val="22"/>
        </w:rPr>
        <w:t>Badly deteriorated MO</w:t>
      </w:r>
    </w:p>
    <w:p w:rsidR="00735327" w:rsidRPr="00E2679C" w:rsidRDefault="00735327" w:rsidP="00735327">
      <w:pPr>
        <w:pStyle w:val="ListParagraph"/>
        <w:keepNext/>
        <w:numPr>
          <w:ilvl w:val="1"/>
          <w:numId w:val="29"/>
        </w:numPr>
        <w:rPr>
          <w:sz w:val="22"/>
          <w:szCs w:val="22"/>
        </w:rPr>
      </w:pPr>
      <w:r w:rsidRPr="00E2679C">
        <w:rPr>
          <w:sz w:val="22"/>
          <w:szCs w:val="22"/>
        </w:rPr>
        <w:t>WCP vs T and WCO for:</w:t>
      </w:r>
    </w:p>
    <w:p w:rsidR="00735327" w:rsidRPr="00E2679C" w:rsidRDefault="00735327" w:rsidP="00735327">
      <w:pPr>
        <w:pStyle w:val="ListParagraph"/>
        <w:keepNext/>
        <w:numPr>
          <w:ilvl w:val="2"/>
          <w:numId w:val="29"/>
        </w:numPr>
        <w:rPr>
          <w:sz w:val="22"/>
          <w:szCs w:val="22"/>
        </w:rPr>
      </w:pPr>
      <w:r w:rsidRPr="00E2679C">
        <w:rPr>
          <w:sz w:val="22"/>
          <w:szCs w:val="22"/>
        </w:rPr>
        <w:t>New SE</w:t>
      </w:r>
    </w:p>
    <w:p w:rsidR="00735327" w:rsidRPr="00E2679C" w:rsidRDefault="00735327" w:rsidP="00735327">
      <w:pPr>
        <w:pStyle w:val="ListParagraph"/>
        <w:keepNext/>
        <w:numPr>
          <w:ilvl w:val="2"/>
          <w:numId w:val="29"/>
        </w:numPr>
        <w:rPr>
          <w:sz w:val="22"/>
          <w:szCs w:val="22"/>
        </w:rPr>
      </w:pPr>
      <w:r w:rsidRPr="00E2679C">
        <w:rPr>
          <w:sz w:val="22"/>
          <w:szCs w:val="22"/>
        </w:rPr>
        <w:t>New NE1</w:t>
      </w:r>
    </w:p>
    <w:p w:rsidR="00735327" w:rsidRPr="00E2679C" w:rsidRDefault="00735327" w:rsidP="00735327">
      <w:pPr>
        <w:pStyle w:val="ListParagraph"/>
        <w:numPr>
          <w:ilvl w:val="2"/>
          <w:numId w:val="29"/>
        </w:numPr>
        <w:rPr>
          <w:sz w:val="22"/>
          <w:szCs w:val="22"/>
        </w:rPr>
      </w:pPr>
      <w:r w:rsidRPr="00E2679C">
        <w:rPr>
          <w:sz w:val="22"/>
          <w:szCs w:val="22"/>
        </w:rPr>
        <w:t>New NE2</w:t>
      </w:r>
    </w:p>
    <w:p w:rsidR="00735327" w:rsidRPr="00E2679C" w:rsidRDefault="00735327" w:rsidP="00735327">
      <w:pPr>
        <w:pStyle w:val="ListParagraph"/>
        <w:numPr>
          <w:ilvl w:val="1"/>
          <w:numId w:val="29"/>
        </w:numPr>
        <w:rPr>
          <w:sz w:val="22"/>
          <w:szCs w:val="22"/>
        </w:rPr>
      </w:pPr>
      <w:r w:rsidRPr="00E2679C">
        <w:rPr>
          <w:sz w:val="22"/>
          <w:szCs w:val="22"/>
        </w:rPr>
        <w:t>Color chart</w:t>
      </w:r>
    </w:p>
    <w:p w:rsidR="00735327" w:rsidRPr="00E2679C" w:rsidRDefault="00735327" w:rsidP="00735327">
      <w:pPr>
        <w:pStyle w:val="ListParagraph"/>
        <w:keepNext/>
        <w:numPr>
          <w:ilvl w:val="0"/>
          <w:numId w:val="29"/>
        </w:numPr>
        <w:rPr>
          <w:sz w:val="22"/>
          <w:szCs w:val="22"/>
        </w:rPr>
      </w:pPr>
      <w:r w:rsidRPr="00E2679C">
        <w:rPr>
          <w:sz w:val="22"/>
          <w:szCs w:val="22"/>
        </w:rPr>
        <w:t>Terms to define for TF6 (suggestions):</w:t>
      </w:r>
    </w:p>
    <w:p w:rsidR="00735327" w:rsidRPr="00E2679C" w:rsidRDefault="00735327" w:rsidP="00735327">
      <w:pPr>
        <w:pStyle w:val="ListParagraph"/>
        <w:numPr>
          <w:ilvl w:val="1"/>
          <w:numId w:val="29"/>
        </w:numPr>
        <w:rPr>
          <w:sz w:val="22"/>
          <w:szCs w:val="22"/>
        </w:rPr>
      </w:pPr>
      <w:r w:rsidRPr="00E2679C">
        <w:rPr>
          <w:sz w:val="22"/>
          <w:szCs w:val="22"/>
        </w:rPr>
        <w:t>Layer of solid insulation</w:t>
      </w:r>
    </w:p>
    <w:p w:rsidR="00735327" w:rsidRPr="00E2679C" w:rsidRDefault="00735327" w:rsidP="00735327">
      <w:pPr>
        <w:pStyle w:val="ListParagraph"/>
        <w:numPr>
          <w:ilvl w:val="1"/>
          <w:numId w:val="29"/>
        </w:numPr>
        <w:rPr>
          <w:sz w:val="22"/>
          <w:szCs w:val="22"/>
        </w:rPr>
      </w:pPr>
      <w:r w:rsidRPr="00E2679C">
        <w:rPr>
          <w:sz w:val="22"/>
          <w:szCs w:val="22"/>
        </w:rPr>
        <w:t>Surface layer of solid insulation</w:t>
      </w:r>
    </w:p>
    <w:p w:rsidR="00735327" w:rsidRPr="00E2679C" w:rsidRDefault="00735327" w:rsidP="00735327">
      <w:pPr>
        <w:pStyle w:val="ListParagraph"/>
        <w:numPr>
          <w:ilvl w:val="1"/>
          <w:numId w:val="29"/>
        </w:numPr>
        <w:rPr>
          <w:sz w:val="22"/>
          <w:szCs w:val="22"/>
        </w:rPr>
      </w:pPr>
      <w:r w:rsidRPr="00E2679C">
        <w:rPr>
          <w:sz w:val="22"/>
          <w:szCs w:val="22"/>
        </w:rPr>
        <w:t>Inner layer of solid insulation</w:t>
      </w:r>
    </w:p>
    <w:p w:rsidR="00735327" w:rsidRPr="00E2679C" w:rsidRDefault="00735327" w:rsidP="00735327">
      <w:pPr>
        <w:pStyle w:val="ListParagraph"/>
        <w:numPr>
          <w:ilvl w:val="1"/>
          <w:numId w:val="29"/>
        </w:numPr>
        <w:rPr>
          <w:sz w:val="22"/>
          <w:szCs w:val="22"/>
        </w:rPr>
      </w:pPr>
      <w:r w:rsidRPr="00E2679C">
        <w:rPr>
          <w:sz w:val="22"/>
          <w:szCs w:val="22"/>
        </w:rPr>
        <w:t>Water content of the surface of solid insulation</w:t>
      </w:r>
    </w:p>
    <w:p w:rsidR="00735327" w:rsidRPr="00E2679C" w:rsidRDefault="00735327" w:rsidP="00735327">
      <w:pPr>
        <w:pStyle w:val="ListParagraph"/>
        <w:numPr>
          <w:ilvl w:val="1"/>
          <w:numId w:val="29"/>
        </w:numPr>
        <w:rPr>
          <w:sz w:val="22"/>
          <w:szCs w:val="22"/>
        </w:rPr>
      </w:pPr>
      <w:r w:rsidRPr="00E2679C">
        <w:rPr>
          <w:sz w:val="22"/>
          <w:szCs w:val="22"/>
        </w:rPr>
        <w:t>Water content of an inner layer of solid insulation</w:t>
      </w:r>
    </w:p>
    <w:p w:rsidR="00735327" w:rsidRPr="00E2679C" w:rsidRDefault="00735327" w:rsidP="00735327">
      <w:pPr>
        <w:pStyle w:val="ListParagraph"/>
        <w:numPr>
          <w:ilvl w:val="1"/>
          <w:numId w:val="29"/>
        </w:numPr>
        <w:rPr>
          <w:sz w:val="22"/>
          <w:szCs w:val="22"/>
        </w:rPr>
      </w:pPr>
      <w:r w:rsidRPr="00E2679C">
        <w:rPr>
          <w:sz w:val="22"/>
          <w:szCs w:val="22"/>
        </w:rPr>
        <w:t>Maximum water content of inner layers of solid insulation</w:t>
      </w:r>
    </w:p>
    <w:p w:rsidR="00735327" w:rsidRPr="00E2679C" w:rsidRDefault="00735327" w:rsidP="00735327">
      <w:pPr>
        <w:pStyle w:val="ListParagraph"/>
        <w:numPr>
          <w:ilvl w:val="1"/>
          <w:numId w:val="29"/>
        </w:numPr>
        <w:rPr>
          <w:sz w:val="22"/>
          <w:szCs w:val="22"/>
        </w:rPr>
      </w:pPr>
      <w:r w:rsidRPr="00E2679C">
        <w:rPr>
          <w:sz w:val="22"/>
          <w:szCs w:val="22"/>
        </w:rPr>
        <w:t>Moisture exchange between the surface of solid insulation and surrounding gaseous or liquid medium</w:t>
      </w:r>
    </w:p>
    <w:p w:rsidR="00735327" w:rsidRPr="00E2679C" w:rsidRDefault="00735327" w:rsidP="00735327">
      <w:pPr>
        <w:pStyle w:val="ListParagraph"/>
        <w:numPr>
          <w:ilvl w:val="1"/>
          <w:numId w:val="29"/>
        </w:numPr>
        <w:rPr>
          <w:sz w:val="22"/>
          <w:szCs w:val="22"/>
        </w:rPr>
      </w:pPr>
      <w:r w:rsidRPr="00E2679C">
        <w:rPr>
          <w:sz w:val="22"/>
          <w:szCs w:val="22"/>
        </w:rPr>
        <w:t>Moisture diffusion within solid insulation</w:t>
      </w:r>
    </w:p>
    <w:p w:rsidR="00735327" w:rsidRPr="00E2679C" w:rsidRDefault="00735327" w:rsidP="00735327">
      <w:pPr>
        <w:pStyle w:val="ListParagraph"/>
        <w:keepNext/>
        <w:numPr>
          <w:ilvl w:val="1"/>
          <w:numId w:val="29"/>
        </w:numPr>
        <w:rPr>
          <w:sz w:val="22"/>
          <w:szCs w:val="22"/>
        </w:rPr>
      </w:pPr>
      <w:r w:rsidRPr="00E2679C">
        <w:rPr>
          <w:sz w:val="22"/>
          <w:szCs w:val="22"/>
        </w:rPr>
        <w:t>Establishing baselines of moisture in solid insulation:</w:t>
      </w:r>
    </w:p>
    <w:p w:rsidR="00735327" w:rsidRPr="00E2679C" w:rsidRDefault="00735327" w:rsidP="00735327">
      <w:pPr>
        <w:pStyle w:val="ListParagraph"/>
        <w:keepNext/>
        <w:numPr>
          <w:ilvl w:val="2"/>
          <w:numId w:val="29"/>
        </w:numPr>
        <w:rPr>
          <w:sz w:val="22"/>
          <w:szCs w:val="22"/>
        </w:rPr>
      </w:pPr>
      <w:r w:rsidRPr="00E2679C">
        <w:rPr>
          <w:sz w:val="22"/>
          <w:szCs w:val="22"/>
        </w:rPr>
        <w:t>For new units and/or workshop repaired units</w:t>
      </w:r>
    </w:p>
    <w:p w:rsidR="00735327" w:rsidRPr="00E2679C" w:rsidRDefault="00735327" w:rsidP="00735327">
      <w:pPr>
        <w:pStyle w:val="ListParagraph"/>
        <w:numPr>
          <w:ilvl w:val="2"/>
          <w:numId w:val="29"/>
        </w:numPr>
        <w:rPr>
          <w:sz w:val="22"/>
          <w:szCs w:val="22"/>
        </w:rPr>
      </w:pPr>
      <w:r w:rsidRPr="00E2679C">
        <w:rPr>
          <w:sz w:val="22"/>
          <w:szCs w:val="22"/>
        </w:rPr>
        <w:t>For units operating in the field with no baseline established earlier</w:t>
      </w:r>
    </w:p>
    <w:p w:rsidR="00735327" w:rsidRPr="00E2679C" w:rsidRDefault="00735327" w:rsidP="00735327">
      <w:pPr>
        <w:pStyle w:val="ListParagraph"/>
        <w:numPr>
          <w:ilvl w:val="1"/>
          <w:numId w:val="29"/>
        </w:numPr>
        <w:rPr>
          <w:sz w:val="22"/>
          <w:szCs w:val="22"/>
        </w:rPr>
      </w:pPr>
      <w:r w:rsidRPr="00E2679C">
        <w:rPr>
          <w:sz w:val="22"/>
          <w:szCs w:val="22"/>
        </w:rPr>
        <w:t>Tracking and interpreting of changes against the baselines throughout the life of the transformer or reactor.</w:t>
      </w:r>
    </w:p>
    <w:p w:rsidR="00735327" w:rsidRPr="00E2679C" w:rsidRDefault="00735327" w:rsidP="00735327">
      <w:pPr>
        <w:pStyle w:val="Indent3"/>
      </w:pPr>
      <w:r w:rsidRPr="00E2679C">
        <w:t>Dave H. commented that paper type may also be important.  How are inner and outer layers defined?  Perhaps manufacturers should help us better define types of paper - this would be a good 1</w:t>
      </w:r>
      <w:r w:rsidRPr="00E2679C">
        <w:rPr>
          <w:vertAlign w:val="superscript"/>
        </w:rPr>
        <w:t>st</w:t>
      </w:r>
      <w:r w:rsidRPr="00E2679C">
        <w:t xml:space="preserve"> step.</w:t>
      </w:r>
    </w:p>
    <w:p w:rsidR="00735327" w:rsidRPr="00E2679C" w:rsidRDefault="00735327" w:rsidP="00735327">
      <w:pPr>
        <w:pStyle w:val="Indent3"/>
      </w:pPr>
      <w:r w:rsidRPr="00E2679C">
        <w:t>Oleg commented diffusion is much slower than absorption / desorption.</w:t>
      </w:r>
    </w:p>
    <w:p w:rsidR="00735327" w:rsidRPr="00E2679C" w:rsidRDefault="00735327" w:rsidP="00735327">
      <w:pPr>
        <w:pStyle w:val="Indent3"/>
      </w:pPr>
      <w:r w:rsidRPr="00E2679C">
        <w:lastRenderedPageBreak/>
        <w:t xml:space="preserve">Valery commented that inner and outer layers must be defined and we want to keep it general.  </w:t>
      </w:r>
    </w:p>
    <w:p w:rsidR="00735327" w:rsidRPr="00E2679C" w:rsidRDefault="00735327" w:rsidP="00735327">
      <w:pPr>
        <w:pStyle w:val="Indent3"/>
      </w:pPr>
      <w:r w:rsidRPr="00E2679C">
        <w:t>Definitions will be gone over and reviewed by the group.</w:t>
      </w:r>
    </w:p>
    <w:p w:rsidR="00735327" w:rsidRPr="00E2679C" w:rsidRDefault="00735327" w:rsidP="00735327">
      <w:pPr>
        <w:pStyle w:val="Indent3"/>
      </w:pPr>
      <w:r w:rsidRPr="00E2679C">
        <w:t>A list of 15 or so of term definitions has been already done by Oleg.</w:t>
      </w:r>
    </w:p>
    <w:p w:rsidR="00735327" w:rsidRPr="00E2679C" w:rsidRDefault="00735327" w:rsidP="00735327">
      <w:pPr>
        <w:pStyle w:val="Indent3"/>
      </w:pPr>
      <w:r w:rsidRPr="00E2679C">
        <w:t xml:space="preserve">A comment was made that we should look more at dynamics of fluid movement of moisture.  </w:t>
      </w:r>
    </w:p>
    <w:p w:rsidR="00735327" w:rsidRPr="00E2679C" w:rsidRDefault="00735327" w:rsidP="00735327">
      <w:pPr>
        <w:pStyle w:val="Indent3"/>
      </w:pPr>
      <w:r w:rsidRPr="00E2679C">
        <w:t>Valery stated that we need to remember both gas and liquid movement.</w:t>
      </w:r>
    </w:p>
    <w:p w:rsidR="00735327" w:rsidRPr="00E2679C" w:rsidRDefault="00735327" w:rsidP="00735327">
      <w:pPr>
        <w:pStyle w:val="Indent3"/>
      </w:pPr>
      <w:r w:rsidRPr="00E2679C">
        <w:t>Oleg suggested adding an introduction section to the guide.</w:t>
      </w:r>
    </w:p>
    <w:p w:rsidR="00735327" w:rsidRPr="00E2679C" w:rsidRDefault="00735327" w:rsidP="00735327">
      <w:pPr>
        <w:pStyle w:val="Indent3"/>
      </w:pPr>
      <w:r w:rsidRPr="00E2679C">
        <w:t>Dave suggested we discuss this suggestion with Tom P (WG Chair), as it could be addressed by the main WG.</w:t>
      </w:r>
    </w:p>
    <w:p w:rsidR="00735327" w:rsidRPr="00E2679C" w:rsidRDefault="00735327" w:rsidP="00735327">
      <w:pPr>
        <w:pStyle w:val="Indent3"/>
      </w:pPr>
      <w:r w:rsidRPr="00E2679C">
        <w:t>Oleg asked who is doing the work and how we will communicate.  Valery said we will go through a general approach outlined in his 2012 paper; it was published and is on website.  If agreed, then we can decide how we will operate.  This new guide will be a reference document for other guides.</w:t>
      </w:r>
    </w:p>
    <w:p w:rsidR="00735327" w:rsidRPr="00E2679C" w:rsidRDefault="00735327" w:rsidP="00735327">
      <w:pPr>
        <w:pStyle w:val="Indent3"/>
      </w:pPr>
      <w:r w:rsidRPr="00E2679C">
        <w:t xml:space="preserve">It was asked if IEC or CIGRE have documents like this that we could start with reading.  </w:t>
      </w:r>
    </w:p>
    <w:p w:rsidR="00735327" w:rsidRPr="00E2679C" w:rsidRDefault="00735327" w:rsidP="00735327">
      <w:pPr>
        <w:pStyle w:val="Indent3"/>
      </w:pPr>
      <w:r w:rsidRPr="00E2679C">
        <w:t>Valery could not think of just one, but we all will look at it.</w:t>
      </w:r>
    </w:p>
    <w:p w:rsidR="00735327" w:rsidRPr="00E2679C" w:rsidRDefault="00735327" w:rsidP="00735327">
      <w:pPr>
        <w:pStyle w:val="Indent3"/>
      </w:pPr>
      <w:r w:rsidRPr="00E2679C">
        <w:t xml:space="preserve">Valery stated that the outline of the guide content is already done in the paper, and Section 4.3 of his document is what is to be covered by this TF.  We can use this as a starting point.  </w:t>
      </w:r>
    </w:p>
    <w:p w:rsidR="00735327" w:rsidRPr="00E2679C" w:rsidRDefault="00735327" w:rsidP="00735327">
      <w:pPr>
        <w:pStyle w:val="Indent3"/>
      </w:pPr>
      <w:r w:rsidRPr="00E2679C">
        <w:t>Valery asked for comments and ideas if we start with this structure.</w:t>
      </w:r>
    </w:p>
    <w:p w:rsidR="00735327" w:rsidRPr="00E2679C" w:rsidRDefault="00735327" w:rsidP="00735327">
      <w:pPr>
        <w:pStyle w:val="Indent3"/>
      </w:pPr>
      <w:r w:rsidRPr="00E2679C">
        <w:t>For the next correspondence, we will email.  We want to address terms at the next meeting and comments on Section 4.3 as a starting point.</w:t>
      </w:r>
    </w:p>
    <w:p w:rsidR="00735327" w:rsidRPr="00E2679C" w:rsidRDefault="00735327" w:rsidP="00735327">
      <w:pPr>
        <w:pStyle w:val="Indent3"/>
      </w:pPr>
      <w:r w:rsidRPr="00E2679C">
        <w:t>We know we need to address the other guides.  Do we want to know water content in hottest spot and wettest paper in transformer overall – e.g. for bubble evolution?</w:t>
      </w:r>
    </w:p>
    <w:p w:rsidR="00735327" w:rsidRPr="00E2679C" w:rsidRDefault="00735327" w:rsidP="00735327">
      <w:pPr>
        <w:pStyle w:val="Indent3"/>
      </w:pPr>
      <w:r w:rsidRPr="00E2679C">
        <w:t>If modelling for a surface of insulation is created, can we assign porosity, etc?</w:t>
      </w:r>
    </w:p>
    <w:p w:rsidR="00735327" w:rsidRPr="00E2679C" w:rsidRDefault="00735327" w:rsidP="00735327">
      <w:pPr>
        <w:pStyle w:val="Indent3"/>
      </w:pPr>
      <w:r w:rsidRPr="00E2679C">
        <w:t>Discussion of DFR and how it is covered in the other TF has followed.  Valery stated our TF infers moisture in insulation based on the other TFs input.  What we do with DFR information is up to us.</w:t>
      </w:r>
    </w:p>
    <w:p w:rsidR="00735327" w:rsidRPr="00E2679C" w:rsidRDefault="00735327" w:rsidP="00735327">
      <w:pPr>
        <w:pStyle w:val="Indent3"/>
      </w:pPr>
      <w:r w:rsidRPr="00E2679C">
        <w:t>Meeting ended 12:20 PM.</w:t>
      </w:r>
    </w:p>
    <w:p w:rsidR="00735327" w:rsidRPr="00E2679C" w:rsidRDefault="00735327" w:rsidP="00735327">
      <w:pPr>
        <w:pStyle w:val="Indent3"/>
        <w:rPr>
          <w:i/>
        </w:rPr>
      </w:pPr>
      <w:r w:rsidRPr="00E2679C">
        <w:rPr>
          <w:i/>
        </w:rPr>
        <w:t>The initial notes for the minutes were taken by the TF Secretary, Hali Maleski. These notes were modified by the TF Chair, Valery Davydov</w:t>
      </w:r>
    </w:p>
    <w:p w:rsidR="00735327" w:rsidRPr="00E2679C" w:rsidRDefault="00735327" w:rsidP="00735327">
      <w:pPr>
        <w:pStyle w:val="Indent3"/>
        <w:keepNext/>
        <w:rPr>
          <w:b/>
        </w:rPr>
      </w:pPr>
      <w:r w:rsidRPr="00E2679C">
        <w:rPr>
          <w:b/>
        </w:rPr>
        <w:t>Task Force 7 Evaluation of aging and end of life of solid insulation parameters</w:t>
      </w:r>
    </w:p>
    <w:p w:rsidR="00735327" w:rsidRPr="00E2679C" w:rsidRDefault="00735327" w:rsidP="00735327">
      <w:pPr>
        <w:pStyle w:val="Indent3"/>
        <w:keepNext/>
        <w:spacing w:before="0"/>
      </w:pPr>
      <w:r w:rsidRPr="00E2679C">
        <w:rPr>
          <w:b/>
        </w:rPr>
        <w:t>Task Force Leader- Roger Wicks</w:t>
      </w:r>
      <w:r w:rsidRPr="00E2679C">
        <w:t xml:space="preserve"> </w:t>
      </w:r>
      <w:hyperlink r:id="rId24" w:history="1">
        <w:r w:rsidRPr="00E2679C">
          <w:rPr>
            <w:rStyle w:val="Hyperlink"/>
          </w:rPr>
          <w:t>roger.c.wicks@usa.dupont.com</w:t>
        </w:r>
      </w:hyperlink>
    </w:p>
    <w:p w:rsidR="00735327" w:rsidRPr="00E2679C" w:rsidRDefault="00735327" w:rsidP="00735327">
      <w:pPr>
        <w:pStyle w:val="Indent3"/>
      </w:pPr>
      <w:r w:rsidRPr="00E2679C">
        <w:t>This section describes approaches for evaluation of parameters of end of life of solid insulation affected by moisture.</w:t>
      </w:r>
    </w:p>
    <w:p w:rsidR="00735327" w:rsidRPr="00E2679C" w:rsidRDefault="00735327" w:rsidP="00735327">
      <w:pPr>
        <w:pStyle w:val="Indent3"/>
      </w:pPr>
      <w:r w:rsidRPr="00E2679C">
        <w:t>The consideration of the effects of moisture, oxygen and aging byproducts in transformer aging tests is the purpose of this task force.</w:t>
      </w:r>
    </w:p>
    <w:p w:rsidR="00735327" w:rsidRPr="00E2679C" w:rsidRDefault="00735327" w:rsidP="00735327">
      <w:pPr>
        <w:pStyle w:val="Indent3"/>
        <w:keepNext/>
      </w:pPr>
      <w:r w:rsidRPr="00E2679C">
        <w:lastRenderedPageBreak/>
        <w:t>Task force started out with solicitation of volunteers for this task force.  Here is the list of volunteers:</w:t>
      </w:r>
    </w:p>
    <w:p w:rsidR="00735327" w:rsidRPr="00E2679C" w:rsidRDefault="00735327" w:rsidP="00735327">
      <w:pPr>
        <w:pStyle w:val="NoSpacing"/>
        <w:keepNext/>
        <w:tabs>
          <w:tab w:val="left" w:pos="2520"/>
          <w:tab w:val="left" w:pos="5130"/>
          <w:tab w:val="left" w:pos="8280"/>
        </w:tabs>
        <w:spacing w:before="240"/>
        <w:ind w:left="540"/>
        <w:rPr>
          <w:rFonts w:ascii="Times New Roman" w:hAnsi="Times New Roman"/>
        </w:rPr>
      </w:pPr>
      <w:r>
        <w:rPr>
          <w:rFonts w:ascii="Times New Roman" w:hAnsi="Times New Roman"/>
        </w:rPr>
        <w:t>Name</w:t>
      </w:r>
      <w:r>
        <w:rPr>
          <w:rFonts w:ascii="Times New Roman" w:hAnsi="Times New Roman"/>
        </w:rPr>
        <w:tab/>
        <w:t>Company</w:t>
      </w:r>
      <w:r w:rsidRPr="00E2679C">
        <w:rPr>
          <w:rFonts w:ascii="Times New Roman" w:hAnsi="Times New Roman"/>
        </w:rPr>
        <w:tab/>
      </w:r>
      <w:r>
        <w:rPr>
          <w:rFonts w:ascii="Times New Roman" w:hAnsi="Times New Roman"/>
        </w:rPr>
        <w:t>Email</w:t>
      </w:r>
      <w:r>
        <w:rPr>
          <w:rFonts w:ascii="Times New Roman" w:hAnsi="Times New Roman"/>
        </w:rPr>
        <w:tab/>
      </w:r>
      <w:r w:rsidRPr="00E2679C">
        <w:rPr>
          <w:rFonts w:ascii="Times New Roman" w:hAnsi="Times New Roman"/>
        </w:rPr>
        <w:t>Papers</w:t>
      </w:r>
    </w:p>
    <w:p w:rsidR="00735327" w:rsidRPr="00E2679C" w:rsidRDefault="00735327" w:rsidP="00735327">
      <w:pPr>
        <w:pStyle w:val="NoSpacing"/>
        <w:keepNext/>
        <w:tabs>
          <w:tab w:val="left" w:pos="2520"/>
          <w:tab w:val="left" w:pos="5130"/>
          <w:tab w:val="left" w:pos="8280"/>
        </w:tabs>
        <w:ind w:left="540"/>
        <w:rPr>
          <w:rFonts w:ascii="Times New Roman" w:hAnsi="Times New Roman"/>
        </w:rPr>
      </w:pPr>
      <w:r w:rsidRPr="00E2679C">
        <w:rPr>
          <w:rFonts w:ascii="Times New Roman" w:hAnsi="Times New Roman"/>
        </w:rPr>
        <w:t xml:space="preserve">Donald Cherry </w:t>
      </w:r>
      <w:r w:rsidRPr="00E2679C">
        <w:rPr>
          <w:rFonts w:ascii="Times New Roman" w:hAnsi="Times New Roman"/>
        </w:rPr>
        <w:tab/>
        <w:t>ABB</w:t>
      </w:r>
      <w:r w:rsidRPr="00E2679C">
        <w:rPr>
          <w:rFonts w:ascii="Times New Roman" w:hAnsi="Times New Roman"/>
        </w:rPr>
        <w:tab/>
      </w:r>
      <w:hyperlink r:id="rId25" w:history="1">
        <w:r w:rsidRPr="00E2679C">
          <w:rPr>
            <w:rStyle w:val="Hyperlink"/>
            <w:rFonts w:ascii="Times New Roman" w:hAnsi="Times New Roman"/>
          </w:rPr>
          <w:t>don.cherry@us.abb.com</w:t>
        </w:r>
      </w:hyperlink>
      <w:r w:rsidRPr="00E2679C">
        <w:rPr>
          <w:rStyle w:val="Hyperlink"/>
          <w:rFonts w:ascii="Times New Roman" w:hAnsi="Times New Roman"/>
        </w:rPr>
        <w:tab/>
        <w:t>1-13</w:t>
      </w:r>
    </w:p>
    <w:p w:rsidR="00735327" w:rsidRPr="00E2679C" w:rsidRDefault="00735327" w:rsidP="00735327">
      <w:pPr>
        <w:pStyle w:val="NoSpacing"/>
        <w:keepNext/>
        <w:tabs>
          <w:tab w:val="left" w:pos="2520"/>
          <w:tab w:val="left" w:pos="5130"/>
          <w:tab w:val="left" w:pos="8280"/>
        </w:tabs>
        <w:ind w:left="540"/>
        <w:rPr>
          <w:rFonts w:ascii="Times New Roman" w:hAnsi="Times New Roman"/>
        </w:rPr>
      </w:pPr>
      <w:r w:rsidRPr="00E2679C">
        <w:rPr>
          <w:rFonts w:ascii="Times New Roman" w:hAnsi="Times New Roman"/>
        </w:rPr>
        <w:t>Oscar Pinon Garcia</w:t>
      </w:r>
      <w:r w:rsidRPr="00E2679C">
        <w:rPr>
          <w:rFonts w:ascii="Times New Roman" w:hAnsi="Times New Roman"/>
        </w:rPr>
        <w:tab/>
        <w:t>WEG</w:t>
      </w:r>
      <w:r w:rsidRPr="00E2679C">
        <w:rPr>
          <w:rFonts w:ascii="Times New Roman" w:hAnsi="Times New Roman"/>
        </w:rPr>
        <w:tab/>
      </w:r>
      <w:hyperlink r:id="rId26" w:history="1">
        <w:r w:rsidRPr="00E2679C">
          <w:rPr>
            <w:rStyle w:val="Hyperlink"/>
            <w:rFonts w:ascii="Times New Roman" w:hAnsi="Times New Roman"/>
          </w:rPr>
          <w:t>opinon@weg.net</w:t>
        </w:r>
      </w:hyperlink>
      <w:r w:rsidRPr="00E2679C">
        <w:rPr>
          <w:rStyle w:val="Hyperlink"/>
          <w:rFonts w:ascii="Times New Roman" w:hAnsi="Times New Roman"/>
        </w:rPr>
        <w:tab/>
        <w:t>14-26</w:t>
      </w:r>
    </w:p>
    <w:p w:rsidR="00735327" w:rsidRPr="00E2679C" w:rsidRDefault="00735327" w:rsidP="00735327">
      <w:pPr>
        <w:pStyle w:val="NoSpacing"/>
        <w:keepNext/>
        <w:tabs>
          <w:tab w:val="left" w:pos="2520"/>
          <w:tab w:val="left" w:pos="5130"/>
          <w:tab w:val="left" w:pos="8280"/>
        </w:tabs>
        <w:ind w:left="540"/>
        <w:rPr>
          <w:rFonts w:ascii="Times New Roman" w:hAnsi="Times New Roman"/>
        </w:rPr>
      </w:pPr>
      <w:r w:rsidRPr="00E2679C">
        <w:rPr>
          <w:rFonts w:ascii="Times New Roman" w:hAnsi="Times New Roman"/>
        </w:rPr>
        <w:t>Thomas Holifield</w:t>
      </w:r>
      <w:r w:rsidRPr="00E2679C">
        <w:rPr>
          <w:rFonts w:ascii="Times New Roman" w:hAnsi="Times New Roman"/>
        </w:rPr>
        <w:tab/>
        <w:t>Howard Industries</w:t>
      </w:r>
      <w:r w:rsidRPr="00E2679C">
        <w:rPr>
          <w:rFonts w:ascii="Times New Roman" w:hAnsi="Times New Roman"/>
        </w:rPr>
        <w:tab/>
      </w:r>
      <w:hyperlink r:id="rId27" w:history="1">
        <w:r w:rsidRPr="00E2679C">
          <w:rPr>
            <w:rStyle w:val="Hyperlink"/>
            <w:rFonts w:ascii="Times New Roman" w:hAnsi="Times New Roman"/>
          </w:rPr>
          <w:t>tholif@howard-ind.com</w:t>
        </w:r>
      </w:hyperlink>
      <w:r w:rsidRPr="00E2679C">
        <w:rPr>
          <w:rStyle w:val="Hyperlink"/>
          <w:rFonts w:ascii="Times New Roman" w:hAnsi="Times New Roman"/>
        </w:rPr>
        <w:tab/>
        <w:t>27-39</w:t>
      </w:r>
    </w:p>
    <w:p w:rsidR="00735327" w:rsidRPr="00E2679C" w:rsidRDefault="00735327" w:rsidP="00735327">
      <w:pPr>
        <w:pStyle w:val="NoSpacing"/>
        <w:keepNext/>
        <w:tabs>
          <w:tab w:val="left" w:pos="2520"/>
          <w:tab w:val="left" w:pos="5130"/>
          <w:tab w:val="left" w:pos="8280"/>
        </w:tabs>
        <w:ind w:left="540"/>
        <w:rPr>
          <w:rStyle w:val="Hyperlink"/>
          <w:rFonts w:ascii="Times New Roman" w:hAnsi="Times New Roman"/>
        </w:rPr>
      </w:pPr>
      <w:r>
        <w:rPr>
          <w:rFonts w:ascii="Times New Roman" w:hAnsi="Times New Roman"/>
        </w:rPr>
        <w:t>Sasha Levin</w:t>
      </w:r>
      <w:r>
        <w:rPr>
          <w:rFonts w:ascii="Times New Roman" w:hAnsi="Times New Roman"/>
        </w:rPr>
        <w:tab/>
      </w:r>
      <w:r w:rsidRPr="00E2679C">
        <w:rPr>
          <w:rFonts w:ascii="Times New Roman" w:hAnsi="Times New Roman"/>
        </w:rPr>
        <w:t>Weidmann Electrical</w:t>
      </w:r>
      <w:r w:rsidRPr="00E2679C">
        <w:rPr>
          <w:rFonts w:ascii="Times New Roman" w:hAnsi="Times New Roman"/>
        </w:rPr>
        <w:tab/>
      </w:r>
      <w:hyperlink r:id="rId28" w:history="1">
        <w:r w:rsidRPr="00E2679C">
          <w:rPr>
            <w:rStyle w:val="Hyperlink"/>
            <w:rFonts w:ascii="Times New Roman" w:hAnsi="Times New Roman"/>
          </w:rPr>
          <w:t>aleksandr.levin@wicor.com</w:t>
        </w:r>
      </w:hyperlink>
      <w:r w:rsidRPr="00E2679C">
        <w:rPr>
          <w:rStyle w:val="Hyperlink"/>
          <w:rFonts w:ascii="Times New Roman" w:hAnsi="Times New Roman"/>
        </w:rPr>
        <w:tab/>
        <w:t>40-52</w:t>
      </w:r>
    </w:p>
    <w:p w:rsidR="00735327" w:rsidRDefault="00735327" w:rsidP="00735327">
      <w:pPr>
        <w:pStyle w:val="NoSpacing"/>
        <w:keepNext/>
        <w:tabs>
          <w:tab w:val="left" w:pos="2520"/>
          <w:tab w:val="left" w:pos="5130"/>
          <w:tab w:val="left" w:pos="8280"/>
        </w:tabs>
        <w:ind w:left="540"/>
        <w:rPr>
          <w:rFonts w:ascii="Times New Roman" w:hAnsi="Times New Roman"/>
        </w:rPr>
      </w:pPr>
      <w:r>
        <w:rPr>
          <w:rFonts w:ascii="Times New Roman" w:hAnsi="Times New Roman"/>
        </w:rPr>
        <w:tab/>
        <w:t>T</w:t>
      </w:r>
      <w:r w:rsidRPr="00E2679C">
        <w:rPr>
          <w:rFonts w:ascii="Times New Roman" w:hAnsi="Times New Roman"/>
        </w:rPr>
        <w:t>echnology</w:t>
      </w:r>
    </w:p>
    <w:p w:rsidR="00735327" w:rsidRPr="00E2679C" w:rsidRDefault="00735327" w:rsidP="00735327">
      <w:pPr>
        <w:pStyle w:val="NoSpacing"/>
        <w:keepNext/>
        <w:tabs>
          <w:tab w:val="left" w:pos="2520"/>
          <w:tab w:val="left" w:pos="5130"/>
          <w:tab w:val="left" w:pos="8280"/>
        </w:tabs>
        <w:ind w:left="540"/>
        <w:rPr>
          <w:rFonts w:ascii="Times New Roman" w:hAnsi="Times New Roman"/>
        </w:rPr>
      </w:pPr>
      <w:r>
        <w:rPr>
          <w:rFonts w:ascii="Times New Roman" w:hAnsi="Times New Roman"/>
        </w:rPr>
        <w:t>Jeewan Puri</w:t>
      </w:r>
      <w:r>
        <w:rPr>
          <w:rFonts w:ascii="Times New Roman" w:hAnsi="Times New Roman"/>
        </w:rPr>
        <w:tab/>
      </w:r>
      <w:r w:rsidRPr="00E2679C">
        <w:rPr>
          <w:rFonts w:ascii="Times New Roman" w:hAnsi="Times New Roman"/>
        </w:rPr>
        <w:t>Transformer Solutions, Inc.</w:t>
      </w:r>
      <w:r w:rsidRPr="00E2679C">
        <w:rPr>
          <w:rFonts w:ascii="Times New Roman" w:hAnsi="Times New Roman"/>
        </w:rPr>
        <w:tab/>
      </w:r>
      <w:hyperlink r:id="rId29" w:history="1">
        <w:r w:rsidRPr="00E2679C">
          <w:rPr>
            <w:rStyle w:val="Hyperlink"/>
            <w:rFonts w:ascii="Times New Roman" w:hAnsi="Times New Roman"/>
          </w:rPr>
          <w:t>jpuri@carolina.rr.com</w:t>
        </w:r>
      </w:hyperlink>
      <w:r w:rsidRPr="00E2679C">
        <w:rPr>
          <w:rStyle w:val="Hyperlink"/>
          <w:rFonts w:ascii="Times New Roman" w:hAnsi="Times New Roman"/>
        </w:rPr>
        <w:tab/>
        <w:t>53-65</w:t>
      </w:r>
    </w:p>
    <w:p w:rsidR="00735327" w:rsidRPr="00E2679C" w:rsidRDefault="00735327" w:rsidP="00735327">
      <w:pPr>
        <w:pStyle w:val="NoSpacing"/>
        <w:keepNext/>
        <w:tabs>
          <w:tab w:val="left" w:pos="2520"/>
          <w:tab w:val="left" w:pos="5130"/>
          <w:tab w:val="left" w:pos="8280"/>
        </w:tabs>
        <w:ind w:left="540"/>
        <w:rPr>
          <w:rFonts w:ascii="Times New Roman" w:hAnsi="Times New Roman"/>
        </w:rPr>
      </w:pPr>
      <w:r w:rsidRPr="00E2679C">
        <w:rPr>
          <w:rFonts w:ascii="Times New Roman" w:hAnsi="Times New Roman"/>
        </w:rPr>
        <w:t>Michael Shannon</w:t>
      </w:r>
      <w:r w:rsidRPr="00E2679C">
        <w:rPr>
          <w:rFonts w:ascii="Times New Roman" w:hAnsi="Times New Roman"/>
        </w:rPr>
        <w:tab/>
        <w:t>Rea Magnet Wire</w:t>
      </w:r>
      <w:r w:rsidRPr="00E2679C">
        <w:rPr>
          <w:rFonts w:ascii="Times New Roman" w:hAnsi="Times New Roman"/>
        </w:rPr>
        <w:tab/>
      </w:r>
      <w:hyperlink r:id="rId30" w:history="1">
        <w:r w:rsidRPr="00E2679C">
          <w:rPr>
            <w:rStyle w:val="Hyperlink"/>
            <w:rFonts w:ascii="Times New Roman" w:hAnsi="Times New Roman"/>
          </w:rPr>
          <w:t>mshannon@reawire.com</w:t>
        </w:r>
      </w:hyperlink>
      <w:r w:rsidRPr="00E2679C">
        <w:rPr>
          <w:rStyle w:val="Hyperlink"/>
          <w:rFonts w:ascii="Times New Roman" w:hAnsi="Times New Roman"/>
        </w:rPr>
        <w:tab/>
        <w:t>66-78</w:t>
      </w:r>
    </w:p>
    <w:p w:rsidR="00735327" w:rsidRPr="00E2679C" w:rsidRDefault="00735327" w:rsidP="00735327">
      <w:pPr>
        <w:pStyle w:val="NoSpacing"/>
        <w:keepNext/>
        <w:tabs>
          <w:tab w:val="left" w:pos="2520"/>
          <w:tab w:val="left" w:pos="5130"/>
          <w:tab w:val="left" w:pos="8280"/>
        </w:tabs>
        <w:ind w:left="540"/>
        <w:rPr>
          <w:rFonts w:ascii="Times New Roman" w:hAnsi="Times New Roman"/>
        </w:rPr>
      </w:pPr>
      <w:r>
        <w:rPr>
          <w:rFonts w:ascii="Times New Roman" w:hAnsi="Times New Roman"/>
        </w:rPr>
        <w:t>Sam Sharpless</w:t>
      </w:r>
      <w:r>
        <w:rPr>
          <w:rFonts w:ascii="Times New Roman" w:hAnsi="Times New Roman"/>
        </w:rPr>
        <w:tab/>
      </w:r>
      <w:r w:rsidRPr="00E2679C">
        <w:rPr>
          <w:rFonts w:ascii="Times New Roman" w:hAnsi="Times New Roman"/>
        </w:rPr>
        <w:t>Rimkus</w:t>
      </w:r>
      <w:r w:rsidRPr="00E2679C">
        <w:rPr>
          <w:rFonts w:ascii="Times New Roman" w:hAnsi="Times New Roman"/>
        </w:rPr>
        <w:tab/>
      </w:r>
      <w:hyperlink r:id="rId31" w:history="1">
        <w:r w:rsidRPr="00E2679C">
          <w:rPr>
            <w:rStyle w:val="Hyperlink"/>
            <w:rFonts w:ascii="Times New Roman" w:hAnsi="Times New Roman"/>
          </w:rPr>
          <w:t>slsharpless@rimkus.com</w:t>
        </w:r>
      </w:hyperlink>
      <w:r w:rsidRPr="00E2679C">
        <w:rPr>
          <w:rStyle w:val="Hyperlink"/>
          <w:rFonts w:ascii="Times New Roman" w:hAnsi="Times New Roman"/>
        </w:rPr>
        <w:tab/>
        <w:t>79-91</w:t>
      </w:r>
    </w:p>
    <w:p w:rsidR="00735327" w:rsidRPr="00E2679C" w:rsidRDefault="00735327" w:rsidP="00735327">
      <w:pPr>
        <w:pStyle w:val="NoSpacing"/>
        <w:keepNext/>
        <w:tabs>
          <w:tab w:val="left" w:pos="2520"/>
          <w:tab w:val="left" w:pos="5130"/>
          <w:tab w:val="left" w:pos="8280"/>
        </w:tabs>
        <w:ind w:left="540"/>
        <w:rPr>
          <w:rFonts w:ascii="Times New Roman" w:hAnsi="Times New Roman"/>
        </w:rPr>
      </w:pPr>
      <w:r w:rsidRPr="00E2679C">
        <w:rPr>
          <w:rFonts w:ascii="Times New Roman" w:hAnsi="Times New Roman"/>
        </w:rPr>
        <w:t>Dave Stankes</w:t>
      </w:r>
      <w:r w:rsidRPr="00E2679C">
        <w:rPr>
          <w:rFonts w:ascii="Times New Roman" w:hAnsi="Times New Roman"/>
        </w:rPr>
        <w:tab/>
      </w:r>
      <w:r>
        <w:rPr>
          <w:rFonts w:ascii="Times New Roman" w:hAnsi="Times New Roman"/>
        </w:rPr>
        <w:t>3M IPT</w:t>
      </w:r>
      <w:r w:rsidRPr="00E2679C">
        <w:rPr>
          <w:rFonts w:ascii="Times New Roman" w:hAnsi="Times New Roman"/>
        </w:rPr>
        <w:tab/>
      </w:r>
      <w:hyperlink r:id="rId32" w:history="1">
        <w:r w:rsidRPr="00E2679C">
          <w:rPr>
            <w:rStyle w:val="Hyperlink"/>
            <w:rFonts w:ascii="Times New Roman" w:hAnsi="Times New Roman"/>
          </w:rPr>
          <w:t>dsstankes@mmm.com</w:t>
        </w:r>
      </w:hyperlink>
      <w:r w:rsidRPr="00E2679C">
        <w:rPr>
          <w:rStyle w:val="Hyperlink"/>
          <w:rFonts w:ascii="Times New Roman" w:hAnsi="Times New Roman"/>
        </w:rPr>
        <w:tab/>
        <w:t>92-104</w:t>
      </w:r>
    </w:p>
    <w:p w:rsidR="00735327" w:rsidRPr="00E2679C" w:rsidRDefault="00735327" w:rsidP="00735327">
      <w:pPr>
        <w:pStyle w:val="NoSpacing"/>
        <w:keepNext/>
        <w:tabs>
          <w:tab w:val="left" w:pos="2520"/>
          <w:tab w:val="left" w:pos="5130"/>
          <w:tab w:val="left" w:pos="8280"/>
        </w:tabs>
        <w:ind w:left="540"/>
        <w:rPr>
          <w:rFonts w:ascii="Times New Roman" w:hAnsi="Times New Roman"/>
        </w:rPr>
      </w:pPr>
      <w:r w:rsidRPr="00E2679C">
        <w:rPr>
          <w:rFonts w:ascii="Times New Roman" w:hAnsi="Times New Roman"/>
        </w:rPr>
        <w:t>Kiran Vedante</w:t>
      </w:r>
      <w:r w:rsidRPr="00E2679C">
        <w:rPr>
          <w:rFonts w:ascii="Times New Roman" w:hAnsi="Times New Roman"/>
        </w:rPr>
        <w:tab/>
        <w:t>ABB</w:t>
      </w:r>
      <w:r w:rsidRPr="00E2679C">
        <w:rPr>
          <w:rFonts w:ascii="Times New Roman" w:hAnsi="Times New Roman"/>
        </w:rPr>
        <w:tab/>
      </w:r>
      <w:hyperlink r:id="rId33" w:history="1">
        <w:r w:rsidRPr="00E2679C">
          <w:rPr>
            <w:rStyle w:val="Hyperlink"/>
            <w:rFonts w:ascii="Times New Roman" w:hAnsi="Times New Roman"/>
          </w:rPr>
          <w:t>kiran.b.vedante@us.abb.com</w:t>
        </w:r>
      </w:hyperlink>
      <w:r>
        <w:rPr>
          <w:rStyle w:val="Hyperlink"/>
          <w:rFonts w:ascii="Times New Roman" w:hAnsi="Times New Roman"/>
        </w:rPr>
        <w:t xml:space="preserve"> </w:t>
      </w:r>
      <w:r>
        <w:rPr>
          <w:rStyle w:val="Hyperlink"/>
          <w:rFonts w:ascii="Times New Roman" w:hAnsi="Times New Roman"/>
        </w:rPr>
        <w:tab/>
      </w:r>
      <w:r w:rsidRPr="00E2679C">
        <w:rPr>
          <w:rStyle w:val="Hyperlink"/>
          <w:rFonts w:ascii="Times New Roman" w:hAnsi="Times New Roman"/>
        </w:rPr>
        <w:t>105-117</w:t>
      </w:r>
    </w:p>
    <w:p w:rsidR="00735327" w:rsidRPr="00E2679C" w:rsidRDefault="00735327" w:rsidP="00735327">
      <w:pPr>
        <w:pStyle w:val="NoSpacing"/>
        <w:tabs>
          <w:tab w:val="left" w:pos="2520"/>
          <w:tab w:val="left" w:pos="5130"/>
          <w:tab w:val="left" w:pos="8280"/>
        </w:tabs>
        <w:ind w:left="540"/>
        <w:rPr>
          <w:rFonts w:ascii="Times New Roman" w:hAnsi="Times New Roman"/>
        </w:rPr>
      </w:pPr>
      <w:r w:rsidRPr="00E2679C">
        <w:rPr>
          <w:rFonts w:ascii="Times New Roman" w:hAnsi="Times New Roman"/>
        </w:rPr>
        <w:t>Roger Wicks</w:t>
      </w:r>
      <w:r w:rsidRPr="00E2679C">
        <w:rPr>
          <w:rFonts w:ascii="Times New Roman" w:hAnsi="Times New Roman"/>
        </w:rPr>
        <w:tab/>
        <w:t>DuPont</w:t>
      </w:r>
      <w:r>
        <w:rPr>
          <w:rFonts w:ascii="Times New Roman" w:hAnsi="Times New Roman"/>
        </w:rPr>
        <w:tab/>
      </w:r>
      <w:hyperlink r:id="rId34" w:history="1">
        <w:r w:rsidRPr="00E2679C">
          <w:rPr>
            <w:rStyle w:val="Hyperlink"/>
            <w:rFonts w:ascii="Times New Roman" w:hAnsi="Times New Roman"/>
          </w:rPr>
          <w:t>roger.c.wicks@usa.dupont.com</w:t>
        </w:r>
      </w:hyperlink>
      <w:r w:rsidRPr="00E2679C">
        <w:rPr>
          <w:rStyle w:val="Hyperlink"/>
          <w:rFonts w:ascii="Times New Roman" w:hAnsi="Times New Roman"/>
        </w:rPr>
        <w:t xml:space="preserve">  </w:t>
      </w:r>
      <w:r>
        <w:rPr>
          <w:rStyle w:val="Hyperlink"/>
          <w:rFonts w:ascii="Times New Roman" w:hAnsi="Times New Roman"/>
        </w:rPr>
        <w:tab/>
      </w:r>
      <w:r w:rsidRPr="00E2679C">
        <w:rPr>
          <w:rStyle w:val="Hyperlink"/>
          <w:rFonts w:ascii="Times New Roman" w:hAnsi="Times New Roman"/>
        </w:rPr>
        <w:t>118-139</w:t>
      </w:r>
    </w:p>
    <w:p w:rsidR="00735327" w:rsidRPr="00E2679C" w:rsidRDefault="00735327" w:rsidP="00735327">
      <w:pPr>
        <w:pStyle w:val="Indent3"/>
      </w:pPr>
      <w:r w:rsidRPr="00E2679C">
        <w:t>We next reviewed the previously developed scope for this task force:</w:t>
      </w:r>
    </w:p>
    <w:p w:rsidR="00735327" w:rsidRPr="00E2679C" w:rsidRDefault="00735327" w:rsidP="00735327">
      <w:pPr>
        <w:pStyle w:val="Indent3"/>
      </w:pPr>
      <w:r w:rsidRPr="00E2679C">
        <w:t xml:space="preserve">This section describes approaches for evaluation of parameters of end of life of solid insulation affected by moisture.  </w:t>
      </w:r>
      <w:proofErr w:type="gramStart"/>
      <w:r w:rsidRPr="00E2679C">
        <w:t>Consideration of the affects of moisture, oxygen and aging byproducts in transformer aging tests.</w:t>
      </w:r>
      <w:proofErr w:type="gramEnd"/>
    </w:p>
    <w:p w:rsidR="00735327" w:rsidRPr="00E2679C" w:rsidRDefault="00735327" w:rsidP="00735327">
      <w:pPr>
        <w:pStyle w:val="Indent3"/>
        <w:keepNext/>
      </w:pPr>
      <w:r w:rsidRPr="00E2679C">
        <w:t xml:space="preserve">We then discussed our objectives for what we want to accomplish prior to the next meeting in San Antonio.  </w:t>
      </w:r>
    </w:p>
    <w:p w:rsidR="00735327" w:rsidRPr="00E2679C" w:rsidRDefault="00735327" w:rsidP="00735327">
      <w:pPr>
        <w:pStyle w:val="NoSpacing"/>
        <w:numPr>
          <w:ilvl w:val="0"/>
          <w:numId w:val="31"/>
        </w:numPr>
        <w:spacing w:before="240"/>
        <w:ind w:left="1080"/>
        <w:rPr>
          <w:rFonts w:ascii="Times New Roman" w:hAnsi="Times New Roman"/>
        </w:rPr>
      </w:pPr>
      <w:r w:rsidRPr="00E2679C">
        <w:rPr>
          <w:rFonts w:ascii="Times New Roman" w:hAnsi="Times New Roman"/>
        </w:rPr>
        <w:t>Solicit the Task Force to identify deliverables for this section</w:t>
      </w:r>
    </w:p>
    <w:p w:rsidR="00735327" w:rsidRPr="00E2679C" w:rsidRDefault="00735327" w:rsidP="00735327">
      <w:pPr>
        <w:pStyle w:val="NoSpacing"/>
        <w:numPr>
          <w:ilvl w:val="0"/>
          <w:numId w:val="31"/>
        </w:numPr>
        <w:ind w:left="1080"/>
        <w:rPr>
          <w:rFonts w:ascii="Times New Roman" w:hAnsi="Times New Roman"/>
        </w:rPr>
      </w:pPr>
      <w:r w:rsidRPr="00E2679C">
        <w:rPr>
          <w:rFonts w:ascii="Times New Roman" w:hAnsi="Times New Roman"/>
        </w:rPr>
        <w:t>Define the “systems” which this work will cover</w:t>
      </w:r>
    </w:p>
    <w:p w:rsidR="00735327" w:rsidRPr="00E2679C" w:rsidRDefault="00735327" w:rsidP="00735327">
      <w:pPr>
        <w:pStyle w:val="NoSpacing"/>
        <w:numPr>
          <w:ilvl w:val="0"/>
          <w:numId w:val="31"/>
        </w:numPr>
        <w:ind w:left="1080"/>
        <w:rPr>
          <w:rFonts w:ascii="Times New Roman" w:hAnsi="Times New Roman"/>
        </w:rPr>
      </w:pPr>
      <w:r w:rsidRPr="00E2679C">
        <w:rPr>
          <w:rFonts w:ascii="Times New Roman" w:hAnsi="Times New Roman"/>
        </w:rPr>
        <w:t xml:space="preserve">Using cellulose mineral oil, we will start with the CIGRE 323 report (Ageing of Cellulose in Mineral-Oil Insulated Transformers) and identify which of the documents in the extensive bibliography are of interest to our document (as well as which portions of the document can be used as a guide for our work.  May also be other such documents in IEEE C57.91 Annex, </w:t>
      </w:r>
      <w:proofErr w:type="gramStart"/>
      <w:r w:rsidRPr="00E2679C">
        <w:rPr>
          <w:rFonts w:ascii="Times New Roman" w:hAnsi="Times New Roman"/>
        </w:rPr>
        <w:t>etc.</w:t>
      </w:r>
      <w:proofErr w:type="gramEnd"/>
    </w:p>
    <w:p w:rsidR="00735327" w:rsidRPr="00E2679C" w:rsidRDefault="00735327" w:rsidP="00735327">
      <w:pPr>
        <w:pStyle w:val="NoSpacing"/>
        <w:numPr>
          <w:ilvl w:val="0"/>
          <w:numId w:val="31"/>
        </w:numPr>
        <w:ind w:left="1080"/>
        <w:rPr>
          <w:rFonts w:ascii="Times New Roman" w:hAnsi="Times New Roman"/>
        </w:rPr>
      </w:pPr>
      <w:r w:rsidRPr="00E2679C">
        <w:rPr>
          <w:rFonts w:ascii="Times New Roman" w:hAnsi="Times New Roman"/>
        </w:rPr>
        <w:t xml:space="preserve">Circulate a request for meeting times in the first two weeks of December, and then have a conference call at the best time.  </w:t>
      </w:r>
    </w:p>
    <w:p w:rsidR="00735327" w:rsidRPr="00E2679C" w:rsidRDefault="00735327" w:rsidP="00735327">
      <w:pPr>
        <w:pStyle w:val="Indent3"/>
      </w:pPr>
      <w:r w:rsidRPr="00E2679C">
        <w:t xml:space="preserve">CIGRE 323 Report – 139 papers in the bibiliography – the papers to review from the CIGRE document are listed in the table above…. </w:t>
      </w:r>
    </w:p>
    <w:p w:rsidR="00735327" w:rsidRPr="00735327" w:rsidRDefault="00735327" w:rsidP="00735327">
      <w:pPr>
        <w:pStyle w:val="Indent3"/>
        <w:keepNext/>
        <w:rPr>
          <w:b/>
        </w:rPr>
      </w:pPr>
      <w:r w:rsidRPr="00735327">
        <w:rPr>
          <w:b/>
        </w:rPr>
        <w:t>Task Force 8 Factory/workshop application of knowledge on moisture; establishing baselines</w:t>
      </w:r>
      <w:r w:rsidRPr="00735327">
        <w:rPr>
          <w:b/>
        </w:rPr>
        <w:br/>
        <w:t xml:space="preserve">Task Force Leader - Poorvi Patel </w:t>
      </w:r>
      <w:hyperlink r:id="rId35" w:history="1">
        <w:r w:rsidRPr="00735327">
          <w:rPr>
            <w:rStyle w:val="Hyperlink"/>
            <w:b/>
          </w:rPr>
          <w:t>poorvi.patel@us.abb.com</w:t>
        </w:r>
      </w:hyperlink>
    </w:p>
    <w:p w:rsidR="00735327" w:rsidRPr="00E2679C" w:rsidRDefault="00735327" w:rsidP="00735327">
      <w:pPr>
        <w:pStyle w:val="Indent3"/>
      </w:pPr>
      <w:r w:rsidRPr="00E2679C">
        <w:t>This section describes a factory/workshop approach to t</w:t>
      </w:r>
      <w:r w:rsidRPr="00E2679C">
        <w:rPr>
          <w:lang w:val="en-AU"/>
        </w:rPr>
        <w:t>he establishment of a baseline for each important moisture related parameter</w:t>
      </w:r>
    </w:p>
    <w:p w:rsidR="00735327" w:rsidRPr="00735327" w:rsidRDefault="00735327" w:rsidP="00735327">
      <w:pPr>
        <w:pStyle w:val="Indent3"/>
        <w:keepNext/>
        <w:rPr>
          <w:color w:val="1F497D"/>
        </w:rPr>
      </w:pPr>
      <w:r w:rsidRPr="00E2679C">
        <w:t xml:space="preserve">Attendees at this meeting was </w:t>
      </w:r>
    </w:p>
    <w:p w:rsidR="00735327" w:rsidRPr="00E2679C" w:rsidRDefault="00735327" w:rsidP="00735327">
      <w:pPr>
        <w:pStyle w:val="ListParagraph"/>
        <w:keepNext/>
        <w:numPr>
          <w:ilvl w:val="0"/>
          <w:numId w:val="32"/>
        </w:numPr>
        <w:spacing w:before="120" w:after="100" w:afterAutospacing="1"/>
        <w:ind w:left="1080"/>
        <w:rPr>
          <w:sz w:val="22"/>
          <w:szCs w:val="22"/>
        </w:rPr>
      </w:pPr>
      <w:r w:rsidRPr="00E2679C">
        <w:rPr>
          <w:sz w:val="22"/>
          <w:szCs w:val="22"/>
        </w:rPr>
        <w:t>Zan Kiparizoski</w:t>
      </w:r>
    </w:p>
    <w:p w:rsidR="00735327" w:rsidRPr="00E2679C" w:rsidRDefault="00735327" w:rsidP="00735327">
      <w:pPr>
        <w:pStyle w:val="ListParagraph"/>
        <w:keepNext/>
        <w:numPr>
          <w:ilvl w:val="0"/>
          <w:numId w:val="32"/>
        </w:numPr>
        <w:spacing w:before="100" w:beforeAutospacing="1" w:after="100" w:afterAutospacing="1"/>
        <w:ind w:left="1080"/>
        <w:rPr>
          <w:sz w:val="22"/>
          <w:szCs w:val="22"/>
        </w:rPr>
      </w:pPr>
      <w:r w:rsidRPr="00E2679C">
        <w:rPr>
          <w:sz w:val="22"/>
          <w:szCs w:val="22"/>
        </w:rPr>
        <w:t>Juliano Montanha</w:t>
      </w:r>
    </w:p>
    <w:p w:rsidR="00735327" w:rsidRPr="00735327" w:rsidRDefault="00735327" w:rsidP="00735327">
      <w:pPr>
        <w:pStyle w:val="ListParagraph"/>
        <w:numPr>
          <w:ilvl w:val="0"/>
          <w:numId w:val="32"/>
        </w:numPr>
        <w:spacing w:before="100" w:beforeAutospacing="1" w:after="100" w:afterAutospacing="1"/>
        <w:ind w:left="1080"/>
        <w:rPr>
          <w:color w:val="1F497D"/>
          <w:sz w:val="22"/>
          <w:szCs w:val="22"/>
        </w:rPr>
      </w:pPr>
      <w:r w:rsidRPr="00E2679C">
        <w:rPr>
          <w:sz w:val="22"/>
          <w:szCs w:val="22"/>
        </w:rPr>
        <w:t>Shane Smith</w:t>
      </w:r>
    </w:p>
    <w:p w:rsidR="00735327" w:rsidRPr="00E2679C" w:rsidRDefault="00735327" w:rsidP="00735327">
      <w:pPr>
        <w:pStyle w:val="Indent3"/>
        <w:keepNext/>
      </w:pPr>
      <w:r w:rsidRPr="00E2679C">
        <w:lastRenderedPageBreak/>
        <w:t>The members of this Task Force is</w:t>
      </w:r>
    </w:p>
    <w:p w:rsidR="00735327" w:rsidRPr="00E2679C" w:rsidRDefault="00735327" w:rsidP="00735327">
      <w:pPr>
        <w:pStyle w:val="ListParagraph"/>
        <w:keepNext/>
        <w:numPr>
          <w:ilvl w:val="0"/>
          <w:numId w:val="32"/>
        </w:numPr>
        <w:spacing w:before="120" w:after="100" w:afterAutospacing="1"/>
        <w:ind w:left="1080"/>
        <w:rPr>
          <w:sz w:val="22"/>
          <w:szCs w:val="22"/>
        </w:rPr>
      </w:pPr>
      <w:r w:rsidRPr="00E2679C">
        <w:rPr>
          <w:sz w:val="22"/>
          <w:szCs w:val="22"/>
        </w:rPr>
        <w:t>Zan Kiparizoski</w:t>
      </w:r>
    </w:p>
    <w:p w:rsidR="00735327" w:rsidRPr="00E2679C" w:rsidRDefault="00735327" w:rsidP="00735327">
      <w:pPr>
        <w:pStyle w:val="ListParagraph"/>
        <w:keepNext/>
        <w:numPr>
          <w:ilvl w:val="0"/>
          <w:numId w:val="32"/>
        </w:numPr>
        <w:spacing w:before="100" w:beforeAutospacing="1" w:after="100" w:afterAutospacing="1"/>
        <w:ind w:left="1080"/>
        <w:rPr>
          <w:sz w:val="22"/>
          <w:szCs w:val="22"/>
        </w:rPr>
      </w:pPr>
      <w:r w:rsidRPr="00E2679C">
        <w:rPr>
          <w:sz w:val="22"/>
          <w:szCs w:val="22"/>
        </w:rPr>
        <w:t>Juliano Montanha</w:t>
      </w:r>
    </w:p>
    <w:p w:rsidR="00735327" w:rsidRPr="00E2679C" w:rsidRDefault="00735327" w:rsidP="00735327">
      <w:pPr>
        <w:pStyle w:val="ListParagraph"/>
        <w:keepNext/>
        <w:numPr>
          <w:ilvl w:val="0"/>
          <w:numId w:val="32"/>
        </w:numPr>
        <w:spacing w:before="100" w:beforeAutospacing="1" w:after="100" w:afterAutospacing="1"/>
        <w:ind w:left="1080"/>
        <w:rPr>
          <w:sz w:val="22"/>
          <w:szCs w:val="22"/>
        </w:rPr>
      </w:pPr>
      <w:r w:rsidRPr="00E2679C">
        <w:rPr>
          <w:sz w:val="22"/>
          <w:szCs w:val="22"/>
        </w:rPr>
        <w:t>Shane Smith</w:t>
      </w:r>
    </w:p>
    <w:p w:rsidR="00735327" w:rsidRPr="00E2679C" w:rsidRDefault="00735327" w:rsidP="00735327">
      <w:pPr>
        <w:pStyle w:val="ListParagraph"/>
        <w:keepNext/>
        <w:numPr>
          <w:ilvl w:val="0"/>
          <w:numId w:val="32"/>
        </w:numPr>
        <w:spacing w:before="100" w:beforeAutospacing="1" w:after="100" w:afterAutospacing="1"/>
        <w:ind w:left="1080"/>
        <w:rPr>
          <w:sz w:val="22"/>
          <w:szCs w:val="22"/>
        </w:rPr>
      </w:pPr>
      <w:r w:rsidRPr="00E2679C">
        <w:rPr>
          <w:sz w:val="22"/>
          <w:szCs w:val="22"/>
        </w:rPr>
        <w:t>Bruce Forsyth</w:t>
      </w:r>
    </w:p>
    <w:p w:rsidR="00735327" w:rsidRPr="00735327" w:rsidRDefault="00735327" w:rsidP="00735327">
      <w:pPr>
        <w:pStyle w:val="ListParagraph"/>
        <w:numPr>
          <w:ilvl w:val="0"/>
          <w:numId w:val="32"/>
        </w:numPr>
        <w:spacing w:before="100" w:beforeAutospacing="1" w:after="100" w:afterAutospacing="1"/>
        <w:ind w:left="1080"/>
        <w:rPr>
          <w:color w:val="1F497D"/>
          <w:sz w:val="22"/>
          <w:szCs w:val="22"/>
        </w:rPr>
      </w:pPr>
      <w:r w:rsidRPr="00E2679C">
        <w:rPr>
          <w:sz w:val="22"/>
          <w:szCs w:val="22"/>
        </w:rPr>
        <w:t>Tauhid Ansari</w:t>
      </w:r>
    </w:p>
    <w:p w:rsidR="00735327" w:rsidRPr="00735327" w:rsidRDefault="00735327" w:rsidP="00735327">
      <w:pPr>
        <w:pStyle w:val="Indent3"/>
        <w:keepNext/>
        <w:rPr>
          <w:color w:val="1F497D"/>
        </w:rPr>
      </w:pPr>
      <w:r w:rsidRPr="00E2679C">
        <w:t xml:space="preserve">The task for this task </w:t>
      </w:r>
      <w:r w:rsidRPr="00735327">
        <w:rPr>
          <w:color w:val="1F497D"/>
        </w:rPr>
        <w:t>f</w:t>
      </w:r>
      <w:r w:rsidRPr="00E2679C">
        <w:t>orce is to describe methods to establish baseline moisture content in the solid insulation. We have discussed to include following methods for moisture estimation in the factory environmen</w:t>
      </w:r>
      <w:r w:rsidRPr="00735327">
        <w:rPr>
          <w:color w:val="1F497D"/>
        </w:rPr>
        <w:t>t</w:t>
      </w:r>
    </w:p>
    <w:p w:rsidR="00735327" w:rsidRPr="00E2679C" w:rsidRDefault="00735327" w:rsidP="00735327">
      <w:pPr>
        <w:pStyle w:val="NormalWeb"/>
        <w:numPr>
          <w:ilvl w:val="0"/>
          <w:numId w:val="34"/>
        </w:numPr>
        <w:ind w:left="1080" w:hanging="360"/>
        <w:rPr>
          <w:sz w:val="22"/>
          <w:szCs w:val="22"/>
        </w:rPr>
      </w:pPr>
      <w:r w:rsidRPr="00E2679C">
        <w:rPr>
          <w:sz w:val="22"/>
          <w:szCs w:val="22"/>
        </w:rPr>
        <w:t>Dew Point- Especially prior to shipping</w:t>
      </w:r>
    </w:p>
    <w:p w:rsidR="00735327" w:rsidRPr="00E2679C" w:rsidRDefault="00735327" w:rsidP="00735327">
      <w:pPr>
        <w:pStyle w:val="NormalWeb"/>
        <w:numPr>
          <w:ilvl w:val="0"/>
          <w:numId w:val="34"/>
        </w:numPr>
        <w:ind w:left="1080" w:hanging="360"/>
        <w:rPr>
          <w:sz w:val="22"/>
          <w:szCs w:val="22"/>
        </w:rPr>
      </w:pPr>
      <w:r w:rsidRPr="00E2679C">
        <w:rPr>
          <w:sz w:val="22"/>
          <w:szCs w:val="22"/>
        </w:rPr>
        <w:t>Sample Block Method+ KF- which is not described in any of the IEEE documents as we know</w:t>
      </w:r>
    </w:p>
    <w:p w:rsidR="00735327" w:rsidRPr="00E2679C" w:rsidRDefault="00735327" w:rsidP="00735327">
      <w:pPr>
        <w:pStyle w:val="NormalWeb"/>
        <w:numPr>
          <w:ilvl w:val="0"/>
          <w:numId w:val="34"/>
        </w:numPr>
        <w:ind w:left="1080" w:hanging="360"/>
        <w:rPr>
          <w:sz w:val="22"/>
          <w:szCs w:val="22"/>
        </w:rPr>
      </w:pPr>
      <w:r w:rsidRPr="00E2679C">
        <w:rPr>
          <w:sz w:val="22"/>
          <w:szCs w:val="22"/>
        </w:rPr>
        <w:t>Water Extraction Rate- method</w:t>
      </w:r>
    </w:p>
    <w:p w:rsidR="00735327" w:rsidRPr="00E2679C" w:rsidRDefault="00735327" w:rsidP="00735327">
      <w:pPr>
        <w:pStyle w:val="NormalWeb"/>
        <w:numPr>
          <w:ilvl w:val="0"/>
          <w:numId w:val="34"/>
        </w:numPr>
        <w:ind w:left="1080" w:hanging="360"/>
        <w:rPr>
          <w:sz w:val="22"/>
          <w:szCs w:val="22"/>
        </w:rPr>
      </w:pPr>
      <w:r w:rsidRPr="00E2679C">
        <w:rPr>
          <w:sz w:val="22"/>
          <w:szCs w:val="22"/>
        </w:rPr>
        <w:t>Relative Saturation in Oil-method</w:t>
      </w:r>
    </w:p>
    <w:p w:rsidR="00735327" w:rsidRPr="00E2679C" w:rsidRDefault="00735327" w:rsidP="00735327">
      <w:pPr>
        <w:pStyle w:val="NormalWeb"/>
        <w:numPr>
          <w:ilvl w:val="0"/>
          <w:numId w:val="34"/>
        </w:numPr>
        <w:ind w:left="1080" w:hanging="360"/>
        <w:rPr>
          <w:sz w:val="22"/>
          <w:szCs w:val="22"/>
        </w:rPr>
      </w:pPr>
      <w:r w:rsidRPr="00E2679C">
        <w:rPr>
          <w:sz w:val="22"/>
          <w:szCs w:val="22"/>
        </w:rPr>
        <w:t>Power Factor during the acceptance test – refer to stand IEEE standard for this test.</w:t>
      </w:r>
    </w:p>
    <w:p w:rsidR="00735327" w:rsidRPr="00E2679C" w:rsidRDefault="00735327" w:rsidP="00735327">
      <w:pPr>
        <w:pStyle w:val="Indent3"/>
        <w:keepNext/>
      </w:pPr>
      <w:r w:rsidRPr="00E2679C">
        <w:t>We have also divided the work for these chapters</w:t>
      </w:r>
    </w:p>
    <w:p w:rsidR="00735327" w:rsidRPr="00E2679C" w:rsidRDefault="00735327" w:rsidP="00735327">
      <w:pPr>
        <w:pStyle w:val="NormalWeb"/>
        <w:numPr>
          <w:ilvl w:val="0"/>
          <w:numId w:val="35"/>
        </w:numPr>
        <w:ind w:left="1080" w:hanging="360"/>
        <w:jc w:val="both"/>
        <w:rPr>
          <w:sz w:val="22"/>
          <w:szCs w:val="22"/>
        </w:rPr>
      </w:pPr>
      <w:r w:rsidRPr="00E2679C">
        <w:rPr>
          <w:sz w:val="22"/>
          <w:szCs w:val="22"/>
        </w:rPr>
        <w:t>Dew Point- Especially prior to shipping--- Bruce and Tauhid</w:t>
      </w:r>
    </w:p>
    <w:p w:rsidR="00735327" w:rsidRPr="00E2679C" w:rsidRDefault="00735327" w:rsidP="00735327">
      <w:pPr>
        <w:pStyle w:val="NormalWeb"/>
        <w:numPr>
          <w:ilvl w:val="0"/>
          <w:numId w:val="35"/>
        </w:numPr>
        <w:ind w:left="1080" w:hanging="360"/>
        <w:jc w:val="both"/>
        <w:rPr>
          <w:sz w:val="22"/>
          <w:szCs w:val="22"/>
        </w:rPr>
      </w:pPr>
      <w:r w:rsidRPr="00E2679C">
        <w:rPr>
          <w:sz w:val="22"/>
          <w:szCs w:val="22"/>
        </w:rPr>
        <w:t>Sample Block Method+ KF- which is not described in any of the IEEE documents as we know- Zan</w:t>
      </w:r>
    </w:p>
    <w:p w:rsidR="00735327" w:rsidRPr="00E2679C" w:rsidRDefault="00735327" w:rsidP="00735327">
      <w:pPr>
        <w:pStyle w:val="NormalWeb"/>
        <w:numPr>
          <w:ilvl w:val="0"/>
          <w:numId w:val="35"/>
        </w:numPr>
        <w:ind w:left="1080" w:hanging="360"/>
        <w:jc w:val="both"/>
        <w:rPr>
          <w:sz w:val="22"/>
          <w:szCs w:val="22"/>
        </w:rPr>
      </w:pPr>
      <w:r w:rsidRPr="00E2679C">
        <w:rPr>
          <w:sz w:val="22"/>
          <w:szCs w:val="22"/>
        </w:rPr>
        <w:t>DFR- Poorvi</w:t>
      </w:r>
    </w:p>
    <w:p w:rsidR="00735327" w:rsidRPr="00E2679C" w:rsidRDefault="00735327" w:rsidP="00735327">
      <w:pPr>
        <w:pStyle w:val="NormalWeb"/>
        <w:numPr>
          <w:ilvl w:val="0"/>
          <w:numId w:val="35"/>
        </w:numPr>
        <w:ind w:left="1080" w:hanging="360"/>
        <w:jc w:val="both"/>
        <w:rPr>
          <w:sz w:val="22"/>
          <w:szCs w:val="22"/>
        </w:rPr>
      </w:pPr>
      <w:r w:rsidRPr="00E2679C">
        <w:rPr>
          <w:sz w:val="22"/>
          <w:szCs w:val="22"/>
        </w:rPr>
        <w:t>Water Extraction Rate- method- Bruce and Zan</w:t>
      </w:r>
    </w:p>
    <w:p w:rsidR="00735327" w:rsidRPr="00E2679C" w:rsidRDefault="00735327" w:rsidP="00735327">
      <w:pPr>
        <w:pStyle w:val="NormalWeb"/>
        <w:numPr>
          <w:ilvl w:val="0"/>
          <w:numId w:val="35"/>
        </w:numPr>
        <w:ind w:left="1080" w:hanging="360"/>
        <w:jc w:val="both"/>
        <w:rPr>
          <w:sz w:val="22"/>
          <w:szCs w:val="22"/>
        </w:rPr>
      </w:pPr>
      <w:r w:rsidRPr="00E2679C">
        <w:rPr>
          <w:sz w:val="22"/>
          <w:szCs w:val="22"/>
        </w:rPr>
        <w:t>Relative Saturation in Oil-method- Shane</w:t>
      </w:r>
    </w:p>
    <w:p w:rsidR="00735327" w:rsidRPr="00E2679C" w:rsidRDefault="00735327" w:rsidP="00735327">
      <w:pPr>
        <w:pStyle w:val="NormalWeb"/>
        <w:numPr>
          <w:ilvl w:val="0"/>
          <w:numId w:val="35"/>
        </w:numPr>
        <w:ind w:left="1080" w:hanging="360"/>
        <w:jc w:val="both"/>
        <w:rPr>
          <w:sz w:val="22"/>
          <w:szCs w:val="22"/>
        </w:rPr>
      </w:pPr>
      <w:r w:rsidRPr="00E2679C">
        <w:rPr>
          <w:sz w:val="22"/>
          <w:szCs w:val="22"/>
        </w:rPr>
        <w:t>Power Factor during the acceptance test – refer to stand IEEE standard for this test.- Poorv</w:t>
      </w:r>
    </w:p>
    <w:p w:rsidR="00735327" w:rsidRPr="00E2679C" w:rsidRDefault="00735327" w:rsidP="00735327">
      <w:pPr>
        <w:pStyle w:val="Indent3"/>
      </w:pPr>
      <w:r w:rsidRPr="00E2679C">
        <w:t>Juliano to come back to Poorvi to let her know what section he would like to contribute to</w:t>
      </w:r>
    </w:p>
    <w:p w:rsidR="00735327" w:rsidRPr="00E2679C" w:rsidRDefault="00735327" w:rsidP="00735327">
      <w:pPr>
        <w:pStyle w:val="Indent3"/>
      </w:pPr>
      <w:r w:rsidRPr="00E2679C">
        <w:t>Follow up Conference call for the sections would be December 15</w:t>
      </w:r>
      <w:r w:rsidRPr="00E2679C">
        <w:rPr>
          <w:vertAlign w:val="superscript"/>
        </w:rPr>
        <w:t>th</w:t>
      </w:r>
      <w:r w:rsidRPr="00E2679C">
        <w:t xml:space="preserve"> at 11-12</w:t>
      </w:r>
      <w:proofErr w:type="gramStart"/>
      <w:r w:rsidRPr="00E2679C">
        <w:t>  Central</w:t>
      </w:r>
      <w:proofErr w:type="gramEnd"/>
      <w:r w:rsidRPr="00E2679C">
        <w:t xml:space="preserve"> time.</w:t>
      </w:r>
    </w:p>
    <w:p w:rsidR="00735327" w:rsidRPr="00E2679C" w:rsidRDefault="00735327" w:rsidP="00735327">
      <w:pPr>
        <w:pStyle w:val="Indent3"/>
        <w:keepNext/>
      </w:pPr>
      <w:r w:rsidRPr="00735327">
        <w:rPr>
          <w:b/>
        </w:rPr>
        <w:lastRenderedPageBreak/>
        <w:t>Task Force 9 Field application of knowledge on moisture</w:t>
      </w:r>
      <w:r w:rsidRPr="00735327">
        <w:rPr>
          <w:b/>
        </w:rPr>
        <w:br/>
        <w:t xml:space="preserve">* Note: </w:t>
      </w:r>
      <w:r w:rsidRPr="00735327">
        <w:rPr>
          <w:b/>
          <w:i/>
          <w:iCs/>
        </w:rPr>
        <w:t>This section lists the risks associated with moisture</w:t>
      </w:r>
      <w:r w:rsidRPr="00735327">
        <w:rPr>
          <w:b/>
          <w:i/>
          <w:iCs/>
        </w:rPr>
        <w:br/>
      </w:r>
      <w:r w:rsidRPr="00E2679C">
        <w:rPr>
          <w:b/>
        </w:rPr>
        <w:t>Task Force Leader - Jim Thompson</w:t>
      </w:r>
      <w:r w:rsidRPr="00E2679C">
        <w:t xml:space="preserve"> </w:t>
      </w:r>
      <w:hyperlink r:id="rId36" w:history="1">
        <w:r w:rsidRPr="00E2679C">
          <w:rPr>
            <w:rStyle w:val="Hyperlink"/>
          </w:rPr>
          <w:t>serve1@svtv.com</w:t>
        </w:r>
      </w:hyperlink>
    </w:p>
    <w:p w:rsidR="00735327" w:rsidRPr="00E2679C" w:rsidRDefault="00735327" w:rsidP="00735327">
      <w:pPr>
        <w:keepNext/>
        <w:spacing w:before="240"/>
        <w:ind w:left="900"/>
        <w:rPr>
          <w:rStyle w:val="Hyperlink"/>
          <w:rFonts w:cs="Times New Roman"/>
          <w:szCs w:val="22"/>
        </w:rPr>
      </w:pPr>
      <w:r w:rsidRPr="00E2679C">
        <w:rPr>
          <w:rStyle w:val="Hyperlink"/>
          <w:rFonts w:cs="Times New Roman"/>
          <w:szCs w:val="22"/>
        </w:rPr>
        <w:t xml:space="preserve">Members </w:t>
      </w:r>
    </w:p>
    <w:tbl>
      <w:tblPr>
        <w:tblW w:w="7000" w:type="dxa"/>
        <w:tblInd w:w="1008" w:type="dxa"/>
        <w:tblLook w:val="04A0" w:firstRow="1" w:lastRow="0" w:firstColumn="1" w:lastColumn="0" w:noHBand="0" w:noVBand="1"/>
      </w:tblPr>
      <w:tblGrid>
        <w:gridCol w:w="2060"/>
        <w:gridCol w:w="1760"/>
        <w:gridCol w:w="3180"/>
      </w:tblGrid>
      <w:tr w:rsidR="00735327" w:rsidRPr="00E2679C" w:rsidTr="00735327">
        <w:trPr>
          <w:trHeight w:val="288"/>
        </w:trPr>
        <w:tc>
          <w:tcPr>
            <w:tcW w:w="2060" w:type="dxa"/>
            <w:noWrap/>
            <w:vAlign w:val="bottom"/>
            <w:hideMark/>
          </w:tcPr>
          <w:p w:rsidR="00735327" w:rsidRPr="00E2679C" w:rsidRDefault="00735327" w:rsidP="00735327">
            <w:pPr>
              <w:keepNext/>
              <w:rPr>
                <w:rFonts w:cs="Times New Roman"/>
                <w:color w:val="000000"/>
                <w:szCs w:val="22"/>
              </w:rPr>
            </w:pPr>
            <w:r w:rsidRPr="00E2679C">
              <w:rPr>
                <w:rFonts w:cs="Times New Roman"/>
                <w:color w:val="000000"/>
                <w:szCs w:val="22"/>
              </w:rPr>
              <w:t>Jim Thompson</w:t>
            </w:r>
          </w:p>
        </w:tc>
        <w:tc>
          <w:tcPr>
            <w:tcW w:w="1760" w:type="dxa"/>
            <w:noWrap/>
            <w:vAlign w:val="bottom"/>
            <w:hideMark/>
          </w:tcPr>
          <w:p w:rsidR="00735327" w:rsidRPr="00E2679C" w:rsidRDefault="00735327" w:rsidP="00735327">
            <w:pPr>
              <w:keepNext/>
              <w:rPr>
                <w:rFonts w:cs="Times New Roman"/>
                <w:color w:val="000000"/>
                <w:szCs w:val="22"/>
              </w:rPr>
            </w:pPr>
            <w:r w:rsidRPr="00E2679C">
              <w:rPr>
                <w:rFonts w:cs="Times New Roman"/>
                <w:color w:val="000000"/>
                <w:szCs w:val="22"/>
              </w:rPr>
              <w:t>T &amp; R Service</w:t>
            </w:r>
          </w:p>
        </w:tc>
        <w:tc>
          <w:tcPr>
            <w:tcW w:w="3180" w:type="dxa"/>
            <w:noWrap/>
            <w:vAlign w:val="bottom"/>
            <w:hideMark/>
          </w:tcPr>
          <w:p w:rsidR="00735327" w:rsidRPr="00E2679C" w:rsidRDefault="00735327" w:rsidP="00735327">
            <w:pPr>
              <w:keepNext/>
              <w:rPr>
                <w:rFonts w:cs="Times New Roman"/>
                <w:color w:val="0000FF"/>
                <w:szCs w:val="22"/>
                <w:u w:val="single"/>
              </w:rPr>
            </w:pPr>
            <w:hyperlink r:id="rId37" w:history="1">
              <w:r w:rsidRPr="00E2679C">
                <w:rPr>
                  <w:rStyle w:val="Hyperlink"/>
                  <w:rFonts w:cs="Times New Roman"/>
                  <w:szCs w:val="22"/>
                </w:rPr>
                <w:t>serve1@svtv.com</w:t>
              </w:r>
            </w:hyperlink>
          </w:p>
        </w:tc>
      </w:tr>
      <w:tr w:rsidR="00735327" w:rsidRPr="00E2679C" w:rsidTr="00735327">
        <w:trPr>
          <w:trHeight w:val="288"/>
        </w:trPr>
        <w:tc>
          <w:tcPr>
            <w:tcW w:w="2060" w:type="dxa"/>
            <w:noWrap/>
            <w:vAlign w:val="bottom"/>
            <w:hideMark/>
          </w:tcPr>
          <w:p w:rsidR="00735327" w:rsidRPr="00E2679C" w:rsidRDefault="00735327" w:rsidP="00735327">
            <w:pPr>
              <w:keepNext/>
              <w:rPr>
                <w:rFonts w:cs="Times New Roman"/>
                <w:color w:val="000000"/>
                <w:szCs w:val="22"/>
              </w:rPr>
            </w:pPr>
            <w:r w:rsidRPr="00E2679C">
              <w:rPr>
                <w:rFonts w:cs="Times New Roman"/>
                <w:color w:val="000000"/>
                <w:szCs w:val="22"/>
              </w:rPr>
              <w:t>Enrique Betancourt</w:t>
            </w:r>
          </w:p>
        </w:tc>
        <w:tc>
          <w:tcPr>
            <w:tcW w:w="1760" w:type="dxa"/>
            <w:noWrap/>
            <w:vAlign w:val="bottom"/>
            <w:hideMark/>
          </w:tcPr>
          <w:p w:rsidR="00735327" w:rsidRPr="00E2679C" w:rsidRDefault="00735327" w:rsidP="00735327">
            <w:pPr>
              <w:keepNext/>
              <w:rPr>
                <w:rFonts w:cs="Times New Roman"/>
                <w:color w:val="000000"/>
                <w:szCs w:val="22"/>
              </w:rPr>
            </w:pPr>
            <w:r w:rsidRPr="00E2679C">
              <w:rPr>
                <w:rFonts w:cs="Times New Roman"/>
                <w:color w:val="000000"/>
                <w:szCs w:val="22"/>
              </w:rPr>
              <w:t>Prolect GE</w:t>
            </w:r>
          </w:p>
        </w:tc>
        <w:tc>
          <w:tcPr>
            <w:tcW w:w="3180" w:type="dxa"/>
            <w:noWrap/>
            <w:vAlign w:val="bottom"/>
            <w:hideMark/>
          </w:tcPr>
          <w:p w:rsidR="00735327" w:rsidRPr="00E2679C" w:rsidRDefault="00735327" w:rsidP="00735327">
            <w:pPr>
              <w:keepNext/>
              <w:rPr>
                <w:rFonts w:cs="Times New Roman"/>
                <w:color w:val="0000FF"/>
                <w:szCs w:val="22"/>
                <w:u w:val="single"/>
              </w:rPr>
            </w:pPr>
            <w:hyperlink r:id="rId38" w:history="1">
              <w:r w:rsidRPr="00E2679C">
                <w:rPr>
                  <w:rStyle w:val="Hyperlink"/>
                  <w:rFonts w:cs="Times New Roman"/>
                  <w:szCs w:val="22"/>
                </w:rPr>
                <w:t>ebetanco@ieee.org</w:t>
              </w:r>
            </w:hyperlink>
          </w:p>
        </w:tc>
      </w:tr>
      <w:tr w:rsidR="00735327" w:rsidRPr="00E2679C" w:rsidTr="00735327">
        <w:trPr>
          <w:trHeight w:val="288"/>
        </w:trPr>
        <w:tc>
          <w:tcPr>
            <w:tcW w:w="2060" w:type="dxa"/>
            <w:noWrap/>
            <w:vAlign w:val="bottom"/>
            <w:hideMark/>
          </w:tcPr>
          <w:p w:rsidR="00735327" w:rsidRPr="00E2679C" w:rsidRDefault="00735327" w:rsidP="00735327">
            <w:pPr>
              <w:keepNext/>
              <w:rPr>
                <w:rFonts w:cs="Times New Roman"/>
                <w:color w:val="000000"/>
                <w:szCs w:val="22"/>
              </w:rPr>
            </w:pPr>
            <w:r w:rsidRPr="00E2679C">
              <w:rPr>
                <w:rFonts w:cs="Times New Roman"/>
                <w:color w:val="000000"/>
                <w:szCs w:val="22"/>
              </w:rPr>
              <w:t>David Wallach</w:t>
            </w:r>
          </w:p>
        </w:tc>
        <w:tc>
          <w:tcPr>
            <w:tcW w:w="1760" w:type="dxa"/>
            <w:noWrap/>
            <w:vAlign w:val="bottom"/>
            <w:hideMark/>
          </w:tcPr>
          <w:p w:rsidR="00735327" w:rsidRPr="00E2679C" w:rsidRDefault="00735327" w:rsidP="00735327">
            <w:pPr>
              <w:keepNext/>
              <w:rPr>
                <w:rFonts w:cs="Times New Roman"/>
                <w:color w:val="000000"/>
                <w:szCs w:val="22"/>
              </w:rPr>
            </w:pPr>
            <w:r w:rsidRPr="00E2679C">
              <w:rPr>
                <w:rFonts w:cs="Times New Roman"/>
                <w:color w:val="000000"/>
                <w:szCs w:val="22"/>
              </w:rPr>
              <w:t>Duke Energy</w:t>
            </w:r>
          </w:p>
        </w:tc>
        <w:tc>
          <w:tcPr>
            <w:tcW w:w="3180" w:type="dxa"/>
            <w:noWrap/>
            <w:vAlign w:val="bottom"/>
            <w:hideMark/>
          </w:tcPr>
          <w:p w:rsidR="00735327" w:rsidRPr="00E2679C" w:rsidRDefault="00735327" w:rsidP="00735327">
            <w:pPr>
              <w:keepNext/>
              <w:rPr>
                <w:rFonts w:cs="Times New Roman"/>
                <w:color w:val="0000FF"/>
                <w:szCs w:val="22"/>
                <w:u w:val="single"/>
              </w:rPr>
            </w:pPr>
            <w:hyperlink r:id="rId39" w:history="1">
              <w:r w:rsidRPr="00E2679C">
                <w:rPr>
                  <w:rStyle w:val="Hyperlink"/>
                  <w:rFonts w:cs="Times New Roman"/>
                  <w:szCs w:val="22"/>
                </w:rPr>
                <w:t>david.wallach@ieee.org</w:t>
              </w:r>
            </w:hyperlink>
          </w:p>
        </w:tc>
      </w:tr>
      <w:tr w:rsidR="00735327" w:rsidRPr="00E2679C" w:rsidTr="00735327">
        <w:trPr>
          <w:trHeight w:val="288"/>
        </w:trPr>
        <w:tc>
          <w:tcPr>
            <w:tcW w:w="2060" w:type="dxa"/>
            <w:noWrap/>
            <w:vAlign w:val="bottom"/>
            <w:hideMark/>
          </w:tcPr>
          <w:p w:rsidR="00735327" w:rsidRPr="00E2679C" w:rsidRDefault="00735327" w:rsidP="00735327">
            <w:pPr>
              <w:keepNext/>
              <w:rPr>
                <w:rFonts w:cs="Times New Roman"/>
                <w:color w:val="000000"/>
                <w:szCs w:val="22"/>
              </w:rPr>
            </w:pPr>
            <w:r w:rsidRPr="00E2679C">
              <w:rPr>
                <w:rFonts w:cs="Times New Roman"/>
                <w:color w:val="000000"/>
                <w:szCs w:val="22"/>
              </w:rPr>
              <w:t>Hugo Flores</w:t>
            </w:r>
          </w:p>
        </w:tc>
        <w:tc>
          <w:tcPr>
            <w:tcW w:w="1760" w:type="dxa"/>
            <w:noWrap/>
            <w:vAlign w:val="bottom"/>
            <w:hideMark/>
          </w:tcPr>
          <w:p w:rsidR="00735327" w:rsidRPr="00E2679C" w:rsidRDefault="00735327" w:rsidP="00735327">
            <w:pPr>
              <w:keepNext/>
              <w:rPr>
                <w:rFonts w:cs="Times New Roman"/>
                <w:color w:val="000000"/>
                <w:szCs w:val="22"/>
              </w:rPr>
            </w:pPr>
            <w:r w:rsidRPr="00E2679C">
              <w:rPr>
                <w:rFonts w:cs="Times New Roman"/>
                <w:color w:val="000000"/>
                <w:szCs w:val="22"/>
              </w:rPr>
              <w:t>EFACEC</w:t>
            </w:r>
          </w:p>
        </w:tc>
        <w:tc>
          <w:tcPr>
            <w:tcW w:w="3180" w:type="dxa"/>
            <w:noWrap/>
            <w:vAlign w:val="bottom"/>
            <w:hideMark/>
          </w:tcPr>
          <w:p w:rsidR="00735327" w:rsidRPr="00E2679C" w:rsidRDefault="00735327" w:rsidP="00735327">
            <w:pPr>
              <w:keepNext/>
              <w:rPr>
                <w:rFonts w:cs="Times New Roman"/>
                <w:color w:val="0000FF"/>
                <w:szCs w:val="22"/>
                <w:u w:val="single"/>
              </w:rPr>
            </w:pPr>
            <w:hyperlink r:id="rId40" w:history="1">
              <w:r w:rsidRPr="00E2679C">
                <w:rPr>
                  <w:rStyle w:val="Hyperlink"/>
                  <w:rFonts w:cs="Times New Roman"/>
                  <w:szCs w:val="22"/>
                </w:rPr>
                <w:t>hugo.flores@efacec.com</w:t>
              </w:r>
            </w:hyperlink>
          </w:p>
        </w:tc>
      </w:tr>
      <w:tr w:rsidR="00735327" w:rsidRPr="00E2679C" w:rsidTr="00735327">
        <w:trPr>
          <w:trHeight w:val="288"/>
        </w:trPr>
        <w:tc>
          <w:tcPr>
            <w:tcW w:w="2060" w:type="dxa"/>
            <w:noWrap/>
            <w:vAlign w:val="bottom"/>
            <w:hideMark/>
          </w:tcPr>
          <w:p w:rsidR="00735327" w:rsidRPr="00E2679C" w:rsidRDefault="00735327" w:rsidP="00735327">
            <w:pPr>
              <w:keepNext/>
              <w:rPr>
                <w:rFonts w:cs="Times New Roman"/>
                <w:color w:val="000000"/>
                <w:szCs w:val="22"/>
              </w:rPr>
            </w:pPr>
            <w:r w:rsidRPr="00E2679C">
              <w:rPr>
                <w:rFonts w:cs="Times New Roman"/>
                <w:color w:val="000000"/>
                <w:szCs w:val="22"/>
              </w:rPr>
              <w:t>Waldemar Ziomek</w:t>
            </w:r>
          </w:p>
        </w:tc>
        <w:tc>
          <w:tcPr>
            <w:tcW w:w="1760" w:type="dxa"/>
            <w:noWrap/>
            <w:vAlign w:val="bottom"/>
            <w:hideMark/>
          </w:tcPr>
          <w:p w:rsidR="00735327" w:rsidRPr="00E2679C" w:rsidRDefault="00735327" w:rsidP="00735327">
            <w:pPr>
              <w:keepNext/>
              <w:rPr>
                <w:rFonts w:cs="Times New Roman"/>
                <w:color w:val="000000"/>
                <w:szCs w:val="22"/>
              </w:rPr>
            </w:pPr>
            <w:r w:rsidRPr="00E2679C">
              <w:rPr>
                <w:rFonts w:cs="Times New Roman"/>
                <w:color w:val="000000"/>
                <w:szCs w:val="22"/>
              </w:rPr>
              <w:t>CG Power Systems</w:t>
            </w:r>
          </w:p>
        </w:tc>
        <w:tc>
          <w:tcPr>
            <w:tcW w:w="3180" w:type="dxa"/>
            <w:noWrap/>
            <w:vAlign w:val="bottom"/>
            <w:hideMark/>
          </w:tcPr>
          <w:p w:rsidR="00735327" w:rsidRPr="00E2679C" w:rsidRDefault="00735327" w:rsidP="00735327">
            <w:pPr>
              <w:keepNext/>
              <w:rPr>
                <w:rFonts w:cs="Times New Roman"/>
                <w:color w:val="0000FF"/>
                <w:szCs w:val="22"/>
                <w:u w:val="single"/>
              </w:rPr>
            </w:pPr>
            <w:hyperlink r:id="rId41" w:history="1">
              <w:r w:rsidRPr="00E2679C">
                <w:rPr>
                  <w:rStyle w:val="Hyperlink"/>
                  <w:rFonts w:cs="Times New Roman"/>
                  <w:szCs w:val="22"/>
                </w:rPr>
                <w:t>waldemar.ziomek@cgglobal.com</w:t>
              </w:r>
            </w:hyperlink>
          </w:p>
        </w:tc>
      </w:tr>
      <w:tr w:rsidR="00735327" w:rsidRPr="00E2679C" w:rsidTr="00735327">
        <w:trPr>
          <w:trHeight w:val="288"/>
        </w:trPr>
        <w:tc>
          <w:tcPr>
            <w:tcW w:w="2060" w:type="dxa"/>
            <w:noWrap/>
            <w:vAlign w:val="bottom"/>
            <w:hideMark/>
          </w:tcPr>
          <w:p w:rsidR="00735327" w:rsidRPr="00E2679C" w:rsidRDefault="00735327" w:rsidP="00735327">
            <w:pPr>
              <w:keepNext/>
              <w:rPr>
                <w:rFonts w:cs="Times New Roman"/>
                <w:color w:val="000000"/>
                <w:szCs w:val="22"/>
              </w:rPr>
            </w:pPr>
            <w:r w:rsidRPr="00E2679C">
              <w:rPr>
                <w:rFonts w:cs="Times New Roman"/>
                <w:color w:val="000000"/>
                <w:szCs w:val="22"/>
              </w:rPr>
              <w:t>Sergio Coreno</w:t>
            </w:r>
          </w:p>
        </w:tc>
        <w:tc>
          <w:tcPr>
            <w:tcW w:w="1760" w:type="dxa"/>
            <w:noWrap/>
            <w:vAlign w:val="bottom"/>
            <w:hideMark/>
          </w:tcPr>
          <w:p w:rsidR="00735327" w:rsidRPr="00E2679C" w:rsidRDefault="00735327" w:rsidP="00735327">
            <w:pPr>
              <w:keepNext/>
              <w:rPr>
                <w:rFonts w:cs="Times New Roman"/>
                <w:color w:val="000000"/>
                <w:szCs w:val="22"/>
              </w:rPr>
            </w:pPr>
            <w:r w:rsidRPr="00E2679C">
              <w:rPr>
                <w:rFonts w:cs="Times New Roman"/>
                <w:color w:val="000000"/>
                <w:szCs w:val="22"/>
              </w:rPr>
              <w:t>Siemens</w:t>
            </w:r>
          </w:p>
        </w:tc>
        <w:tc>
          <w:tcPr>
            <w:tcW w:w="3180" w:type="dxa"/>
            <w:noWrap/>
            <w:vAlign w:val="bottom"/>
            <w:hideMark/>
          </w:tcPr>
          <w:p w:rsidR="00735327" w:rsidRPr="00E2679C" w:rsidRDefault="00735327" w:rsidP="00735327">
            <w:pPr>
              <w:keepNext/>
              <w:rPr>
                <w:rFonts w:cs="Times New Roman"/>
                <w:color w:val="0000FF"/>
                <w:szCs w:val="22"/>
                <w:u w:val="single"/>
              </w:rPr>
            </w:pPr>
            <w:hyperlink r:id="rId42" w:history="1">
              <w:r w:rsidRPr="00E2679C">
                <w:rPr>
                  <w:rStyle w:val="Hyperlink"/>
                  <w:rFonts w:cs="Times New Roman"/>
                  <w:szCs w:val="22"/>
                </w:rPr>
                <w:t>sergio.coreno@siemens.com</w:t>
              </w:r>
            </w:hyperlink>
          </w:p>
        </w:tc>
      </w:tr>
      <w:tr w:rsidR="00735327" w:rsidRPr="00E2679C" w:rsidTr="00735327">
        <w:trPr>
          <w:trHeight w:val="288"/>
        </w:trPr>
        <w:tc>
          <w:tcPr>
            <w:tcW w:w="2060" w:type="dxa"/>
            <w:noWrap/>
            <w:vAlign w:val="bottom"/>
            <w:hideMark/>
          </w:tcPr>
          <w:p w:rsidR="00735327" w:rsidRPr="00E2679C" w:rsidRDefault="00735327" w:rsidP="00735327">
            <w:pPr>
              <w:keepNext/>
              <w:rPr>
                <w:rFonts w:cs="Times New Roman"/>
                <w:color w:val="000000"/>
                <w:szCs w:val="22"/>
              </w:rPr>
            </w:pPr>
            <w:r w:rsidRPr="00E2679C">
              <w:rPr>
                <w:rFonts w:cs="Times New Roman"/>
                <w:color w:val="000000"/>
                <w:szCs w:val="22"/>
              </w:rPr>
              <w:t>Paul Boman</w:t>
            </w:r>
          </w:p>
        </w:tc>
        <w:tc>
          <w:tcPr>
            <w:tcW w:w="1760" w:type="dxa"/>
            <w:noWrap/>
            <w:vAlign w:val="bottom"/>
            <w:hideMark/>
          </w:tcPr>
          <w:p w:rsidR="00735327" w:rsidRPr="00E2679C" w:rsidRDefault="00735327" w:rsidP="00735327">
            <w:pPr>
              <w:keepNext/>
              <w:rPr>
                <w:rFonts w:cs="Times New Roman"/>
                <w:color w:val="000000"/>
                <w:szCs w:val="22"/>
              </w:rPr>
            </w:pPr>
            <w:r w:rsidRPr="00E2679C">
              <w:rPr>
                <w:rFonts w:cs="Times New Roman"/>
                <w:color w:val="000000"/>
                <w:szCs w:val="22"/>
              </w:rPr>
              <w:t>HSB</w:t>
            </w:r>
          </w:p>
        </w:tc>
        <w:tc>
          <w:tcPr>
            <w:tcW w:w="3180" w:type="dxa"/>
            <w:noWrap/>
            <w:vAlign w:val="bottom"/>
            <w:hideMark/>
          </w:tcPr>
          <w:p w:rsidR="00735327" w:rsidRPr="00E2679C" w:rsidRDefault="00735327" w:rsidP="00735327">
            <w:pPr>
              <w:keepNext/>
              <w:rPr>
                <w:rFonts w:cs="Times New Roman"/>
                <w:color w:val="0000FF"/>
                <w:szCs w:val="22"/>
                <w:u w:val="single"/>
              </w:rPr>
            </w:pPr>
            <w:hyperlink r:id="rId43" w:history="1">
              <w:r w:rsidRPr="00E2679C">
                <w:rPr>
                  <w:rStyle w:val="Hyperlink"/>
                  <w:rFonts w:cs="Times New Roman"/>
                  <w:szCs w:val="22"/>
                </w:rPr>
                <w:t>paul.boman@hsb.com</w:t>
              </w:r>
            </w:hyperlink>
          </w:p>
        </w:tc>
      </w:tr>
      <w:tr w:rsidR="00735327" w:rsidRPr="00E2679C" w:rsidTr="00735327">
        <w:trPr>
          <w:trHeight w:val="288"/>
        </w:trPr>
        <w:tc>
          <w:tcPr>
            <w:tcW w:w="2060" w:type="dxa"/>
            <w:noWrap/>
            <w:vAlign w:val="bottom"/>
            <w:hideMark/>
          </w:tcPr>
          <w:p w:rsidR="00735327" w:rsidRPr="00E2679C" w:rsidRDefault="00735327" w:rsidP="00735327">
            <w:pPr>
              <w:keepNext/>
              <w:rPr>
                <w:rFonts w:cs="Times New Roman"/>
                <w:color w:val="000000"/>
                <w:szCs w:val="22"/>
              </w:rPr>
            </w:pPr>
            <w:r w:rsidRPr="00E2679C">
              <w:rPr>
                <w:rFonts w:cs="Times New Roman"/>
                <w:color w:val="000000"/>
                <w:szCs w:val="22"/>
              </w:rPr>
              <w:t>Peter Zhao</w:t>
            </w:r>
          </w:p>
        </w:tc>
        <w:tc>
          <w:tcPr>
            <w:tcW w:w="1760" w:type="dxa"/>
            <w:noWrap/>
            <w:vAlign w:val="bottom"/>
            <w:hideMark/>
          </w:tcPr>
          <w:p w:rsidR="00735327" w:rsidRPr="00E2679C" w:rsidRDefault="00735327" w:rsidP="00735327">
            <w:pPr>
              <w:keepNext/>
              <w:rPr>
                <w:rFonts w:cs="Times New Roman"/>
                <w:color w:val="000000"/>
                <w:szCs w:val="22"/>
              </w:rPr>
            </w:pPr>
            <w:r w:rsidRPr="00E2679C">
              <w:rPr>
                <w:rFonts w:cs="Times New Roman"/>
                <w:color w:val="000000"/>
                <w:szCs w:val="22"/>
              </w:rPr>
              <w:t>Hydro One</w:t>
            </w:r>
          </w:p>
        </w:tc>
        <w:tc>
          <w:tcPr>
            <w:tcW w:w="3180" w:type="dxa"/>
            <w:noWrap/>
            <w:vAlign w:val="bottom"/>
            <w:hideMark/>
          </w:tcPr>
          <w:p w:rsidR="00735327" w:rsidRPr="00E2679C" w:rsidRDefault="00735327" w:rsidP="00735327">
            <w:pPr>
              <w:keepNext/>
              <w:rPr>
                <w:rFonts w:cs="Times New Roman"/>
                <w:color w:val="0000FF"/>
                <w:szCs w:val="22"/>
                <w:u w:val="single"/>
              </w:rPr>
            </w:pPr>
            <w:hyperlink r:id="rId44" w:history="1">
              <w:r w:rsidRPr="00E2679C">
                <w:rPr>
                  <w:rStyle w:val="Hyperlink"/>
                  <w:rFonts w:cs="Times New Roman"/>
                  <w:szCs w:val="22"/>
                </w:rPr>
                <w:t>peter.zhao@hydroone.com</w:t>
              </w:r>
            </w:hyperlink>
          </w:p>
        </w:tc>
      </w:tr>
      <w:tr w:rsidR="00735327" w:rsidRPr="00E2679C" w:rsidTr="00735327">
        <w:trPr>
          <w:trHeight w:val="288"/>
        </w:trPr>
        <w:tc>
          <w:tcPr>
            <w:tcW w:w="2060" w:type="dxa"/>
            <w:noWrap/>
            <w:vAlign w:val="bottom"/>
            <w:hideMark/>
          </w:tcPr>
          <w:p w:rsidR="00735327" w:rsidRPr="00E2679C" w:rsidRDefault="00735327" w:rsidP="00735327">
            <w:pPr>
              <w:keepNext/>
              <w:rPr>
                <w:rFonts w:cs="Times New Roman"/>
                <w:color w:val="000000"/>
                <w:szCs w:val="22"/>
              </w:rPr>
            </w:pPr>
            <w:r w:rsidRPr="00E2679C">
              <w:rPr>
                <w:rFonts w:cs="Times New Roman"/>
                <w:color w:val="000000"/>
                <w:szCs w:val="22"/>
              </w:rPr>
              <w:t>Hanxin Zhu</w:t>
            </w:r>
          </w:p>
        </w:tc>
        <w:tc>
          <w:tcPr>
            <w:tcW w:w="1760" w:type="dxa"/>
            <w:noWrap/>
            <w:vAlign w:val="bottom"/>
            <w:hideMark/>
          </w:tcPr>
          <w:p w:rsidR="00735327" w:rsidRPr="00E2679C" w:rsidRDefault="00735327" w:rsidP="00735327">
            <w:pPr>
              <w:keepNext/>
              <w:rPr>
                <w:rFonts w:cs="Times New Roman"/>
                <w:color w:val="000000"/>
                <w:szCs w:val="22"/>
              </w:rPr>
            </w:pPr>
            <w:r w:rsidRPr="00E2679C">
              <w:rPr>
                <w:rFonts w:cs="Times New Roman"/>
                <w:color w:val="000000"/>
                <w:szCs w:val="22"/>
              </w:rPr>
              <w:t>BC Hydro</w:t>
            </w:r>
          </w:p>
        </w:tc>
        <w:tc>
          <w:tcPr>
            <w:tcW w:w="3180" w:type="dxa"/>
            <w:noWrap/>
            <w:vAlign w:val="bottom"/>
            <w:hideMark/>
          </w:tcPr>
          <w:p w:rsidR="00735327" w:rsidRPr="00E2679C" w:rsidRDefault="00735327" w:rsidP="00735327">
            <w:pPr>
              <w:keepNext/>
              <w:rPr>
                <w:rFonts w:cs="Times New Roman"/>
                <w:color w:val="0000FF"/>
                <w:szCs w:val="22"/>
                <w:u w:val="single"/>
              </w:rPr>
            </w:pPr>
            <w:hyperlink r:id="rId45" w:history="1">
              <w:r w:rsidRPr="00E2679C">
                <w:rPr>
                  <w:rStyle w:val="Hyperlink"/>
                  <w:rFonts w:cs="Times New Roman"/>
                  <w:szCs w:val="22"/>
                </w:rPr>
                <w:t>hanzin.zhu@bchydroone.com</w:t>
              </w:r>
            </w:hyperlink>
          </w:p>
        </w:tc>
      </w:tr>
      <w:tr w:rsidR="00735327" w:rsidRPr="00E2679C" w:rsidTr="00735327">
        <w:trPr>
          <w:trHeight w:val="288"/>
        </w:trPr>
        <w:tc>
          <w:tcPr>
            <w:tcW w:w="2060" w:type="dxa"/>
            <w:noWrap/>
            <w:vAlign w:val="bottom"/>
            <w:hideMark/>
          </w:tcPr>
          <w:p w:rsidR="00735327" w:rsidRPr="00E2679C" w:rsidRDefault="00735327" w:rsidP="00735327">
            <w:pPr>
              <w:keepNext/>
              <w:rPr>
                <w:rFonts w:cs="Times New Roman"/>
                <w:color w:val="000000"/>
                <w:szCs w:val="22"/>
              </w:rPr>
            </w:pPr>
            <w:r w:rsidRPr="00E2679C">
              <w:rPr>
                <w:rFonts w:cs="Times New Roman"/>
                <w:color w:val="000000"/>
                <w:szCs w:val="22"/>
              </w:rPr>
              <w:t>Julio Caldeira</w:t>
            </w:r>
          </w:p>
        </w:tc>
        <w:tc>
          <w:tcPr>
            <w:tcW w:w="1760" w:type="dxa"/>
            <w:noWrap/>
            <w:vAlign w:val="bottom"/>
            <w:hideMark/>
          </w:tcPr>
          <w:p w:rsidR="00735327" w:rsidRPr="00E2679C" w:rsidRDefault="00735327" w:rsidP="00735327">
            <w:pPr>
              <w:keepNext/>
              <w:rPr>
                <w:rFonts w:cs="Times New Roman"/>
                <w:color w:val="000000"/>
                <w:szCs w:val="22"/>
              </w:rPr>
            </w:pPr>
            <w:r w:rsidRPr="00E2679C">
              <w:rPr>
                <w:rFonts w:cs="Times New Roman"/>
                <w:color w:val="000000"/>
                <w:szCs w:val="22"/>
              </w:rPr>
              <w:t>M &amp; I Materials</w:t>
            </w:r>
          </w:p>
        </w:tc>
        <w:tc>
          <w:tcPr>
            <w:tcW w:w="3180" w:type="dxa"/>
            <w:noWrap/>
            <w:vAlign w:val="bottom"/>
            <w:hideMark/>
          </w:tcPr>
          <w:p w:rsidR="00735327" w:rsidRPr="00E2679C" w:rsidRDefault="00735327" w:rsidP="00735327">
            <w:pPr>
              <w:keepNext/>
              <w:rPr>
                <w:rFonts w:cs="Times New Roman"/>
                <w:color w:val="0000FF"/>
                <w:szCs w:val="22"/>
                <w:u w:val="single"/>
              </w:rPr>
            </w:pPr>
            <w:hyperlink r:id="rId46" w:history="1">
              <w:r w:rsidRPr="00E2679C">
                <w:rPr>
                  <w:rStyle w:val="Hyperlink"/>
                  <w:rFonts w:cs="Times New Roman"/>
                  <w:szCs w:val="22"/>
                </w:rPr>
                <w:t>juliocaldeira@mimaterials.com</w:t>
              </w:r>
            </w:hyperlink>
          </w:p>
        </w:tc>
      </w:tr>
      <w:tr w:rsidR="00735327" w:rsidRPr="00E2679C" w:rsidTr="00735327">
        <w:trPr>
          <w:trHeight w:val="288"/>
        </w:trPr>
        <w:tc>
          <w:tcPr>
            <w:tcW w:w="2060" w:type="dxa"/>
            <w:noWrap/>
            <w:vAlign w:val="bottom"/>
            <w:hideMark/>
          </w:tcPr>
          <w:p w:rsidR="00735327" w:rsidRPr="00E2679C" w:rsidRDefault="00735327" w:rsidP="008530EE">
            <w:pPr>
              <w:rPr>
                <w:rFonts w:cs="Times New Roman"/>
                <w:color w:val="000000"/>
                <w:szCs w:val="22"/>
              </w:rPr>
            </w:pPr>
            <w:r w:rsidRPr="00E2679C">
              <w:rPr>
                <w:rFonts w:cs="Times New Roman"/>
                <w:color w:val="000000"/>
                <w:szCs w:val="22"/>
              </w:rPr>
              <w:t>Bob Rasor</w:t>
            </w:r>
          </w:p>
        </w:tc>
        <w:tc>
          <w:tcPr>
            <w:tcW w:w="1760" w:type="dxa"/>
            <w:noWrap/>
            <w:vAlign w:val="bottom"/>
            <w:hideMark/>
          </w:tcPr>
          <w:p w:rsidR="00735327" w:rsidRPr="00E2679C" w:rsidRDefault="00735327" w:rsidP="008530EE">
            <w:pPr>
              <w:rPr>
                <w:rFonts w:cs="Times New Roman"/>
                <w:color w:val="000000"/>
                <w:szCs w:val="22"/>
              </w:rPr>
            </w:pPr>
            <w:r w:rsidRPr="00E2679C">
              <w:rPr>
                <w:rFonts w:cs="Times New Roman"/>
                <w:color w:val="000000"/>
                <w:szCs w:val="22"/>
              </w:rPr>
              <w:t>SD Myers</w:t>
            </w:r>
          </w:p>
        </w:tc>
        <w:tc>
          <w:tcPr>
            <w:tcW w:w="3180" w:type="dxa"/>
            <w:noWrap/>
            <w:vAlign w:val="bottom"/>
            <w:hideMark/>
          </w:tcPr>
          <w:p w:rsidR="00735327" w:rsidRPr="00E2679C" w:rsidRDefault="00735327" w:rsidP="008530EE">
            <w:pPr>
              <w:rPr>
                <w:rFonts w:cs="Times New Roman"/>
                <w:color w:val="0000FF"/>
                <w:szCs w:val="22"/>
                <w:u w:val="single"/>
              </w:rPr>
            </w:pPr>
            <w:hyperlink r:id="rId47" w:history="1">
              <w:r w:rsidRPr="00E2679C">
                <w:rPr>
                  <w:rStyle w:val="Hyperlink"/>
                  <w:rFonts w:cs="Times New Roman"/>
                  <w:szCs w:val="22"/>
                </w:rPr>
                <w:t>bob.rsor@sdmyers.com</w:t>
              </w:r>
            </w:hyperlink>
          </w:p>
        </w:tc>
      </w:tr>
    </w:tbl>
    <w:p w:rsidR="00735327" w:rsidRPr="00E2679C" w:rsidRDefault="00735327" w:rsidP="00735327">
      <w:pPr>
        <w:pStyle w:val="Indent3"/>
        <w:keepNext/>
      </w:pPr>
      <w:r w:rsidRPr="00E2679C">
        <w:t>October 20, 2014</w:t>
      </w:r>
    </w:p>
    <w:p w:rsidR="00735327" w:rsidRPr="00E2679C" w:rsidRDefault="00735327" w:rsidP="00735327">
      <w:pPr>
        <w:pStyle w:val="Indent3"/>
      </w:pPr>
      <w:r w:rsidRPr="00E2679C">
        <w:t xml:space="preserve">The Task Force Chair began the meeting with introductions of the 11 members.  Following that there was a review of the current knowledge of moisture in transformers.  Since moisture in an operating transformer is a dynamic and distributed parameter that varies with temperature, location, and time--then the Chair discussed searching the IEEE digital library for the last ten years for papers published with a search description of “field application of knowledge of moisture in transformers.”  There were 1,119 documents reported but a search of the documents indicated that none addressed moisture in oil correlation to moisture in paper.  Then the Chair discussed searching the IEEE digital library for the last ten years for papers published with a search description of “field application of knowledge of moisture in transformers based on oil moisture content.”  Again a search of the documents indicates that none addressed moisture in oil correlation to moisture in paper.   Then there was a brief mention that the Field Application of Knowledge of Moisture should be based on the underlying mechanism and physical chemistry involved so that the Field Application of Knowledge of Moisture results can be reviewed using basic scientific methodology.  </w:t>
      </w:r>
    </w:p>
    <w:p w:rsidR="00735327" w:rsidRPr="00E2679C" w:rsidRDefault="00735327" w:rsidP="00735327">
      <w:pPr>
        <w:pStyle w:val="Indent3"/>
      </w:pPr>
      <w:r w:rsidRPr="00E2679C">
        <w:t>The chair then mentioned the recent article in the March/April 2014 issue in IEEE Electrical Insulation Magazine titled “Equilibrium Charts for moisture in Paper and Pressboard Insulation in Mineral and Natural Ester transformer Oils” by Vasovic et al., PP 10-16.  This recent article supports the general understanding that an operating transformer does so in non-equilibrium conditions. Several of the references in the document are past IEEE presentations on moisture dynamics by J. Thompson and TV Oommen that were presented during the development of the IEEE C57.106-2006 guide.</w:t>
      </w:r>
    </w:p>
    <w:p w:rsidR="00735327" w:rsidRPr="00E2679C" w:rsidRDefault="00735327" w:rsidP="00735327">
      <w:pPr>
        <w:pStyle w:val="Indent3"/>
      </w:pPr>
      <w:r w:rsidRPr="00E2679C">
        <w:t>The Chair requested any papers or references to peer reviewed articles “Field Application of Knowledge of Moisture” to be sent via email to the task force Chair.</w:t>
      </w:r>
    </w:p>
    <w:p w:rsidR="00735327" w:rsidRPr="00E2679C" w:rsidRDefault="00735327" w:rsidP="00735327">
      <w:pPr>
        <w:pStyle w:val="Indent3"/>
      </w:pPr>
      <w:r w:rsidRPr="00E2679C">
        <w:t xml:space="preserve">Then the members of the task force were each asked to provide their experiences with Field Application of Knowledge of Moisture.  These then included general discussion of methods referenced in Cigre meetings or papers, internal company methods, and commercial methods.  </w:t>
      </w:r>
    </w:p>
    <w:p w:rsidR="00735327" w:rsidRPr="00E2679C" w:rsidRDefault="00735327" w:rsidP="00735327">
      <w:pPr>
        <w:pStyle w:val="Indent3"/>
      </w:pPr>
      <w:r w:rsidRPr="00E2679C">
        <w:lastRenderedPageBreak/>
        <w:t xml:space="preserve">Future data submission is the goal of this group so that it can be reviewed and summarized for the guide using a good scientific methodology.  </w:t>
      </w:r>
    </w:p>
    <w:p w:rsidR="00735327" w:rsidRPr="00E2679C" w:rsidRDefault="00735327" w:rsidP="00735327">
      <w:pPr>
        <w:pStyle w:val="Indent3"/>
      </w:pPr>
      <w:r w:rsidRPr="00E2679C">
        <w:t>Prior to the end of the meeting, email addresses were collected and the Chair will send out a brief summary of the meeting discussion.</w:t>
      </w:r>
    </w:p>
    <w:p w:rsidR="00735327" w:rsidRDefault="00735327" w:rsidP="00735327">
      <w:pPr>
        <w:pStyle w:val="Indent3"/>
      </w:pPr>
      <w:r>
        <w:t>During the Insulation Life Subcommittee Meeting, R. Marek made the following motion:</w:t>
      </w:r>
    </w:p>
    <w:p w:rsidR="00735327" w:rsidRDefault="00735327" w:rsidP="00735327">
      <w:pPr>
        <w:pStyle w:val="Indent3"/>
      </w:pPr>
      <w:r>
        <w:t>Approve the WG going to ballot with the amendment.</w:t>
      </w:r>
    </w:p>
    <w:p w:rsidR="00735327" w:rsidRPr="00AF47AB" w:rsidRDefault="00735327" w:rsidP="00735327">
      <w:pPr>
        <w:pStyle w:val="Indent3"/>
      </w:pPr>
      <w:r>
        <w:t>D. Platts seconded the motion.  There was no discussion.  The motion was approved unanimously.</w:t>
      </w:r>
    </w:p>
    <w:p w:rsidR="00735327" w:rsidRDefault="00735327" w:rsidP="00735327">
      <w:pPr>
        <w:pStyle w:val="Heading3"/>
      </w:pPr>
      <w:r w:rsidRPr="00A351B9">
        <w:t>Working Group for Application of High-Temperature Materials IEEE P-1276 – Mike Franche</w:t>
      </w:r>
      <w:r>
        <w:t>k</w:t>
      </w:r>
    </w:p>
    <w:p w:rsidR="00735327" w:rsidRPr="00A3149C" w:rsidRDefault="00735327" w:rsidP="00735327">
      <w:pPr>
        <w:pStyle w:val="Indent3"/>
        <w:keepNext/>
      </w:pPr>
      <w:r w:rsidRPr="00A3149C">
        <w:t>Sheraton Tyson Corners – Washington DC Metro</w:t>
      </w:r>
    </w:p>
    <w:p w:rsidR="00735327" w:rsidRPr="00A3149C" w:rsidRDefault="00735327" w:rsidP="00735327">
      <w:pPr>
        <w:pStyle w:val="Indent3"/>
        <w:keepNext/>
        <w:spacing w:before="0"/>
      </w:pPr>
      <w:r w:rsidRPr="00A3149C">
        <w:t>Room – Ash Grove BC</w:t>
      </w:r>
    </w:p>
    <w:p w:rsidR="00735327" w:rsidRDefault="00735327" w:rsidP="00735327">
      <w:pPr>
        <w:pStyle w:val="Indent3"/>
        <w:spacing w:before="0"/>
        <w:rPr>
          <w:rFonts w:ascii="Arial" w:hAnsi="Arial" w:cs="Arial"/>
          <w:b/>
        </w:rPr>
      </w:pPr>
      <w:r w:rsidRPr="00A3149C">
        <w:t>October 21, 2014 – 3:15pm – 4:30pm</w:t>
      </w:r>
    </w:p>
    <w:p w:rsidR="00735327" w:rsidRPr="00A3149C" w:rsidRDefault="00735327" w:rsidP="00735327">
      <w:pPr>
        <w:keepNext/>
        <w:numPr>
          <w:ilvl w:val="0"/>
          <w:numId w:val="36"/>
        </w:numPr>
        <w:tabs>
          <w:tab w:val="clear" w:pos="570"/>
          <w:tab w:val="left" w:pos="900"/>
          <w:tab w:val="left" w:pos="7200"/>
        </w:tabs>
        <w:autoSpaceDE w:val="0"/>
        <w:autoSpaceDN w:val="0"/>
        <w:adjustRightInd w:val="0"/>
        <w:spacing w:before="240" w:line="240" w:lineRule="atLeast"/>
        <w:ind w:left="900" w:hanging="360"/>
        <w:rPr>
          <w:color w:val="000000"/>
        </w:rPr>
      </w:pPr>
      <w:r w:rsidRPr="00A3149C">
        <w:rPr>
          <w:color w:val="000000"/>
        </w:rPr>
        <w:t>Welcome &amp; Chairman's Remarks</w:t>
      </w:r>
      <w:r w:rsidRPr="00A3149C">
        <w:rPr>
          <w:color w:val="000000"/>
        </w:rPr>
        <w:tab/>
        <w:t>M. Franchek</w:t>
      </w:r>
    </w:p>
    <w:p w:rsidR="00735327" w:rsidRPr="00A3149C" w:rsidRDefault="00735327" w:rsidP="00735327">
      <w:pPr>
        <w:autoSpaceDE w:val="0"/>
        <w:autoSpaceDN w:val="0"/>
        <w:adjustRightInd w:val="0"/>
        <w:spacing w:before="120" w:line="240" w:lineRule="atLeast"/>
        <w:ind w:left="900"/>
        <w:rPr>
          <w:color w:val="000000"/>
        </w:rPr>
      </w:pPr>
      <w:r w:rsidRPr="00A3149C">
        <w:rPr>
          <w:color w:val="000000"/>
        </w:rPr>
        <w:t xml:space="preserve">Mike opened the meeting at 3:16pm and provided some feedback from the Adcom meeting related to how to operate within the working group environment.  </w:t>
      </w:r>
    </w:p>
    <w:p w:rsidR="00735327" w:rsidRPr="00A3149C" w:rsidRDefault="00735327" w:rsidP="00735327">
      <w:pPr>
        <w:keepNext/>
        <w:numPr>
          <w:ilvl w:val="0"/>
          <w:numId w:val="36"/>
        </w:numPr>
        <w:tabs>
          <w:tab w:val="clear" w:pos="570"/>
          <w:tab w:val="left" w:pos="900"/>
          <w:tab w:val="left" w:pos="7200"/>
        </w:tabs>
        <w:autoSpaceDE w:val="0"/>
        <w:autoSpaceDN w:val="0"/>
        <w:adjustRightInd w:val="0"/>
        <w:spacing w:before="240" w:line="240" w:lineRule="atLeast"/>
        <w:ind w:left="900" w:hanging="360"/>
        <w:rPr>
          <w:color w:val="000000"/>
        </w:rPr>
      </w:pPr>
      <w:r w:rsidRPr="00A3149C">
        <w:rPr>
          <w:color w:val="000000"/>
        </w:rPr>
        <w:t>Circulation of Attendance Rosters</w:t>
      </w:r>
      <w:r w:rsidRPr="00A3149C">
        <w:rPr>
          <w:color w:val="000000"/>
        </w:rPr>
        <w:tab/>
        <w:t>R. Wicks</w:t>
      </w:r>
    </w:p>
    <w:p w:rsidR="00735327" w:rsidRPr="00A3149C" w:rsidRDefault="00735327" w:rsidP="00735327">
      <w:pPr>
        <w:autoSpaceDE w:val="0"/>
        <w:autoSpaceDN w:val="0"/>
        <w:adjustRightInd w:val="0"/>
        <w:spacing w:before="120" w:line="240" w:lineRule="atLeast"/>
        <w:ind w:left="900"/>
        <w:rPr>
          <w:color w:val="000000"/>
        </w:rPr>
      </w:pPr>
      <w:r w:rsidRPr="00A3149C">
        <w:rPr>
          <w:color w:val="000000"/>
        </w:rPr>
        <w:t>Circulated</w:t>
      </w:r>
    </w:p>
    <w:p w:rsidR="00735327" w:rsidRPr="00A3149C" w:rsidRDefault="00735327" w:rsidP="00735327">
      <w:pPr>
        <w:keepNext/>
        <w:numPr>
          <w:ilvl w:val="0"/>
          <w:numId w:val="36"/>
        </w:numPr>
        <w:tabs>
          <w:tab w:val="clear" w:pos="570"/>
          <w:tab w:val="left" w:pos="900"/>
          <w:tab w:val="left" w:pos="7200"/>
        </w:tabs>
        <w:autoSpaceDE w:val="0"/>
        <w:autoSpaceDN w:val="0"/>
        <w:adjustRightInd w:val="0"/>
        <w:spacing w:before="240" w:line="240" w:lineRule="atLeast"/>
        <w:ind w:left="900" w:hanging="360"/>
        <w:rPr>
          <w:color w:val="000000"/>
        </w:rPr>
      </w:pPr>
      <w:r w:rsidRPr="00A3149C">
        <w:rPr>
          <w:color w:val="000000"/>
        </w:rPr>
        <w:t>Attendance for Quorum</w:t>
      </w:r>
      <w:r w:rsidRPr="00A3149C">
        <w:rPr>
          <w:color w:val="000000"/>
        </w:rPr>
        <w:tab/>
        <w:t>R. Wicks</w:t>
      </w:r>
    </w:p>
    <w:p w:rsidR="00735327" w:rsidRPr="00A3149C" w:rsidRDefault="00735327" w:rsidP="00735327">
      <w:pPr>
        <w:pStyle w:val="Indent3"/>
        <w:rPr>
          <w:color w:val="000000"/>
        </w:rPr>
      </w:pPr>
      <w:proofErr w:type="gramStart"/>
      <w:r w:rsidRPr="00735327">
        <w:rPr>
          <w:rStyle w:val="Indent3Char"/>
        </w:rPr>
        <w:t>17 members in attendance so we have a quorum.</w:t>
      </w:r>
      <w:proofErr w:type="gramEnd"/>
      <w:r w:rsidRPr="00735327">
        <w:rPr>
          <w:rStyle w:val="Indent3Char"/>
        </w:rPr>
        <w:t xml:space="preserve">  From the rosters at the end of the meeting there ended up being a total of 19 members in attendance and 43 guests.  Of these 43 guests, 6 requested membership.  Two of these guests will be added to the membership list and four were attending their first meetings so they will be informed of the requirements for future membership (attend three meetings in their first five opportunities).  This brings us to a total of 31 members (including two corresponding).  The co-chair will send an email to these two corresponding members to ask them to choose between membership and guest</w:t>
      </w:r>
      <w:r w:rsidRPr="00A3149C">
        <w:rPr>
          <w:color w:val="000000"/>
        </w:rPr>
        <w:t xml:space="preserve"> going forward.</w:t>
      </w:r>
    </w:p>
    <w:p w:rsidR="00735327" w:rsidRPr="00A3149C" w:rsidRDefault="00735327" w:rsidP="00735327">
      <w:pPr>
        <w:keepNext/>
        <w:numPr>
          <w:ilvl w:val="0"/>
          <w:numId w:val="36"/>
        </w:numPr>
        <w:tabs>
          <w:tab w:val="clear" w:pos="570"/>
          <w:tab w:val="left" w:pos="900"/>
          <w:tab w:val="left" w:pos="7200"/>
        </w:tabs>
        <w:autoSpaceDE w:val="0"/>
        <w:autoSpaceDN w:val="0"/>
        <w:adjustRightInd w:val="0"/>
        <w:spacing w:before="240" w:line="240" w:lineRule="atLeast"/>
        <w:ind w:left="900" w:hanging="360"/>
        <w:rPr>
          <w:color w:val="000000"/>
        </w:rPr>
      </w:pPr>
      <w:r w:rsidRPr="00A3149C">
        <w:rPr>
          <w:color w:val="000000"/>
        </w:rPr>
        <w:t>Approval of  Spring 2014 Meeting Minutes – Savannah, GA</w:t>
      </w:r>
      <w:r w:rsidRPr="00A3149C">
        <w:rPr>
          <w:color w:val="000000"/>
        </w:rPr>
        <w:tab/>
        <w:t>R. Wicks</w:t>
      </w:r>
    </w:p>
    <w:p w:rsidR="00735327" w:rsidRPr="00A3149C" w:rsidRDefault="00735327" w:rsidP="00735327">
      <w:pPr>
        <w:pStyle w:val="Indent3"/>
      </w:pPr>
      <w:r w:rsidRPr="00A3149C">
        <w:t xml:space="preserve">No comments related to the minutes, so they are approved. </w:t>
      </w:r>
    </w:p>
    <w:p w:rsidR="00735327" w:rsidRPr="00A3149C" w:rsidRDefault="00735327" w:rsidP="00735327">
      <w:pPr>
        <w:keepNext/>
        <w:numPr>
          <w:ilvl w:val="0"/>
          <w:numId w:val="36"/>
        </w:numPr>
        <w:tabs>
          <w:tab w:val="clear" w:pos="570"/>
          <w:tab w:val="left" w:pos="900"/>
          <w:tab w:val="left" w:pos="7200"/>
        </w:tabs>
        <w:autoSpaceDE w:val="0"/>
        <w:autoSpaceDN w:val="0"/>
        <w:adjustRightInd w:val="0"/>
        <w:spacing w:before="240" w:line="240" w:lineRule="atLeast"/>
        <w:ind w:left="900" w:hanging="360"/>
        <w:rPr>
          <w:color w:val="000000"/>
        </w:rPr>
      </w:pPr>
      <w:r w:rsidRPr="00A3149C">
        <w:rPr>
          <w:color w:val="000000"/>
        </w:rPr>
        <w:t xml:space="preserve">Approval </w:t>
      </w:r>
      <w:r>
        <w:rPr>
          <w:color w:val="000000"/>
        </w:rPr>
        <w:t>of Meeting Agenda</w:t>
      </w:r>
      <w:r>
        <w:rPr>
          <w:color w:val="000000"/>
        </w:rPr>
        <w:tab/>
      </w:r>
      <w:r w:rsidRPr="00A3149C">
        <w:rPr>
          <w:color w:val="000000"/>
        </w:rPr>
        <w:t>M. Franchek</w:t>
      </w:r>
    </w:p>
    <w:p w:rsidR="00735327" w:rsidRPr="00A3149C" w:rsidRDefault="00735327" w:rsidP="00735327">
      <w:pPr>
        <w:pStyle w:val="Indent3"/>
      </w:pPr>
      <w:r w:rsidRPr="00A3149C">
        <w:t>John Luksich motion, Dave Stankes second – passed unanimously.</w:t>
      </w:r>
    </w:p>
    <w:p w:rsidR="00735327" w:rsidRPr="00A3149C" w:rsidRDefault="00735327" w:rsidP="00735327">
      <w:pPr>
        <w:keepNext/>
        <w:numPr>
          <w:ilvl w:val="0"/>
          <w:numId w:val="36"/>
        </w:numPr>
        <w:tabs>
          <w:tab w:val="clear" w:pos="570"/>
          <w:tab w:val="left" w:pos="900"/>
          <w:tab w:val="left" w:pos="7200"/>
        </w:tabs>
        <w:autoSpaceDE w:val="0"/>
        <w:autoSpaceDN w:val="0"/>
        <w:adjustRightInd w:val="0"/>
        <w:spacing w:before="240" w:line="240" w:lineRule="atLeast"/>
        <w:ind w:left="900" w:hanging="360"/>
        <w:rPr>
          <w:color w:val="000000"/>
        </w:rPr>
      </w:pPr>
      <w:r w:rsidRPr="00A3149C">
        <w:rPr>
          <w:color w:val="000000"/>
        </w:rPr>
        <w:t>Review of IEEE 1276 D1 Table of Contents/Changes</w:t>
      </w:r>
      <w:r w:rsidRPr="00A3149C">
        <w:rPr>
          <w:color w:val="000000"/>
        </w:rPr>
        <w:tab/>
        <w:t>All</w:t>
      </w:r>
    </w:p>
    <w:p w:rsidR="00735327" w:rsidRPr="00A3149C" w:rsidRDefault="00735327" w:rsidP="00735327">
      <w:pPr>
        <w:pStyle w:val="Indent3"/>
      </w:pPr>
      <w:r w:rsidRPr="00A3149C">
        <w:t xml:space="preserve">Mike provided an update of the timing of the work of the working group.  His target is to meet the completion by the end of 2016.  Objective is to have a draft by fall of 2015.  We need first to complete the outline (draft new table of contents by Dec. 2014).  </w:t>
      </w:r>
    </w:p>
    <w:p w:rsidR="00735327" w:rsidRPr="00A3149C" w:rsidRDefault="00735327" w:rsidP="00735327">
      <w:pPr>
        <w:numPr>
          <w:ilvl w:val="1"/>
          <w:numId w:val="38"/>
        </w:numPr>
        <w:autoSpaceDE w:val="0"/>
        <w:autoSpaceDN w:val="0"/>
        <w:adjustRightInd w:val="0"/>
        <w:spacing w:before="120" w:line="240" w:lineRule="atLeast"/>
        <w:rPr>
          <w:color w:val="000000"/>
        </w:rPr>
      </w:pPr>
      <w:r w:rsidRPr="00A3149C">
        <w:rPr>
          <w:color w:val="000000"/>
        </w:rPr>
        <w:t>Most sections will need rewritten and update - gray</w:t>
      </w:r>
    </w:p>
    <w:p w:rsidR="00735327" w:rsidRPr="00A3149C" w:rsidRDefault="00735327" w:rsidP="00735327">
      <w:pPr>
        <w:numPr>
          <w:ilvl w:val="1"/>
          <w:numId w:val="38"/>
        </w:numPr>
        <w:autoSpaceDE w:val="0"/>
        <w:autoSpaceDN w:val="0"/>
        <w:adjustRightInd w:val="0"/>
        <w:spacing w:before="120" w:line="240" w:lineRule="atLeast"/>
        <w:rPr>
          <w:color w:val="000000"/>
        </w:rPr>
      </w:pPr>
      <w:r w:rsidRPr="00A3149C">
        <w:rPr>
          <w:color w:val="000000"/>
        </w:rPr>
        <w:lastRenderedPageBreak/>
        <w:t>Format according to new document style - Done</w:t>
      </w:r>
    </w:p>
    <w:p w:rsidR="00735327" w:rsidRPr="00A3149C" w:rsidRDefault="00735327" w:rsidP="00735327">
      <w:pPr>
        <w:numPr>
          <w:ilvl w:val="1"/>
          <w:numId w:val="38"/>
        </w:numPr>
        <w:autoSpaceDE w:val="0"/>
        <w:autoSpaceDN w:val="0"/>
        <w:adjustRightInd w:val="0"/>
        <w:spacing w:before="120" w:line="240" w:lineRule="atLeast"/>
        <w:rPr>
          <w:color w:val="000000"/>
        </w:rPr>
      </w:pPr>
      <w:r w:rsidRPr="00A3149C">
        <w:rPr>
          <w:color w:val="000000"/>
        </w:rPr>
        <w:t>Assignment of tasks</w:t>
      </w:r>
    </w:p>
    <w:p w:rsidR="00735327" w:rsidRPr="00A3149C" w:rsidRDefault="00735327" w:rsidP="00735327">
      <w:pPr>
        <w:pStyle w:val="Indent3"/>
      </w:pPr>
      <w:r w:rsidRPr="00A3149C">
        <w:t xml:space="preserve">Introduction – agreed at last meeting that we still need an introduction, but that it needs to be updated from what was put in the past document.  </w:t>
      </w:r>
      <w:proofErr w:type="gramStart"/>
      <w:r w:rsidRPr="00A3149C">
        <w:t xml:space="preserve">Volunteers – Dave Stankes, Patrick McShane, </w:t>
      </w:r>
      <w:r w:rsidRPr="00A3149C">
        <w:rPr>
          <w:u w:val="single"/>
        </w:rPr>
        <w:t>Mike Franchek</w:t>
      </w:r>
      <w:r w:rsidRPr="00A3149C">
        <w:t>, Javier Arteaga.</w:t>
      </w:r>
      <w:proofErr w:type="gramEnd"/>
    </w:p>
    <w:p w:rsidR="00735327" w:rsidRPr="00A3149C" w:rsidRDefault="00735327" w:rsidP="00735327">
      <w:pPr>
        <w:pStyle w:val="Indent3"/>
      </w:pPr>
      <w:r w:rsidRPr="00A3149C">
        <w:t xml:space="preserve">Section 4 - Merits of high temperature operation.  </w:t>
      </w:r>
      <w:proofErr w:type="gramStart"/>
      <w:r w:rsidRPr="00A3149C">
        <w:t>Discussion regarding this section.</w:t>
      </w:r>
      <w:proofErr w:type="gramEnd"/>
      <w:r w:rsidRPr="00A3149C">
        <w:t xml:space="preserve">  John Luksich thought it would be useful to add wind transformers.  </w:t>
      </w:r>
      <w:proofErr w:type="gramStart"/>
      <w:r w:rsidRPr="00A3149C">
        <w:t xml:space="preserve">Volunteers – Kurt Kaineder, Marion Jaroszewski, </w:t>
      </w:r>
      <w:r w:rsidRPr="00A3149C">
        <w:rPr>
          <w:u w:val="single"/>
        </w:rPr>
        <w:t>John Luksich</w:t>
      </w:r>
      <w:r w:rsidRPr="00A3149C">
        <w:t xml:space="preserve"> and Tom Golner.</w:t>
      </w:r>
      <w:proofErr w:type="gramEnd"/>
    </w:p>
    <w:p w:rsidR="00735327" w:rsidRPr="00A3149C" w:rsidRDefault="00735327" w:rsidP="00735327">
      <w:pPr>
        <w:pStyle w:val="Indent3"/>
      </w:pPr>
      <w:r w:rsidRPr="00A3149C">
        <w:t xml:space="preserve">Section 5 – Insulation system ratings, test procedures and material aging qualifications.  </w:t>
      </w:r>
      <w:proofErr w:type="gramStart"/>
      <w:r w:rsidRPr="00A3149C">
        <w:t xml:space="preserve">Volunteers – Mike Franchek, </w:t>
      </w:r>
      <w:r w:rsidRPr="00A3149C">
        <w:rPr>
          <w:u w:val="single"/>
        </w:rPr>
        <w:t>Roger Wicks</w:t>
      </w:r>
      <w:r w:rsidRPr="00A3149C">
        <w:t>, Ken McNeish and Tom Golner.</w:t>
      </w:r>
      <w:proofErr w:type="gramEnd"/>
    </w:p>
    <w:p w:rsidR="00735327" w:rsidRPr="00A3149C" w:rsidRDefault="00735327" w:rsidP="00735327">
      <w:pPr>
        <w:pStyle w:val="Indent3"/>
      </w:pPr>
      <w:r w:rsidRPr="00A3149C">
        <w:t xml:space="preserve">Section 6 – Insulating Materials – characteristics, materials fluids Volunteers – Claire Claiborne, Javier Arteaga, Julio Calderia, Patrick McShane.  There is an annex in C57.154 which can be a starting point for this work.  </w:t>
      </w:r>
    </w:p>
    <w:p w:rsidR="00735327" w:rsidRPr="00A3149C" w:rsidRDefault="00735327" w:rsidP="00735327">
      <w:pPr>
        <w:pStyle w:val="Indent3"/>
      </w:pPr>
      <w:r w:rsidRPr="00A3149C">
        <w:t xml:space="preserve">Section 7 – Types of transformers hybrid/semi-hybrid, etc.  </w:t>
      </w:r>
      <w:proofErr w:type="gramStart"/>
      <w:r w:rsidRPr="00A3149C">
        <w:t>Power and Distribution transformers (very different insulation systems).</w:t>
      </w:r>
      <w:proofErr w:type="gramEnd"/>
      <w:r w:rsidRPr="00A3149C">
        <w:t xml:space="preserve">  Volunteers – Kurt Kaineder, </w:t>
      </w:r>
      <w:r w:rsidRPr="00A3149C">
        <w:rPr>
          <w:u w:val="single"/>
        </w:rPr>
        <w:t>Mike Franchek</w:t>
      </w:r>
      <w:r w:rsidRPr="00A3149C">
        <w:t>, Arup Chakraborty, plus other people to be assigned later.</w:t>
      </w:r>
    </w:p>
    <w:p w:rsidR="00735327" w:rsidRPr="00A3149C" w:rsidRDefault="00735327" w:rsidP="00735327">
      <w:pPr>
        <w:pStyle w:val="Indent3"/>
      </w:pPr>
      <w:r w:rsidRPr="00A3149C">
        <w:t>Section 8 – Loading guidelines for high-temperature transformers.  John Luksich, Arup Chakraborty</w:t>
      </w:r>
    </w:p>
    <w:p w:rsidR="00735327" w:rsidRPr="00A3149C" w:rsidRDefault="00735327" w:rsidP="00735327">
      <w:pPr>
        <w:pStyle w:val="Indent3"/>
      </w:pPr>
      <w:proofErr w:type="gramStart"/>
      <w:r w:rsidRPr="00A3149C">
        <w:t>Section 9 – Nameplate.</w:t>
      </w:r>
      <w:proofErr w:type="gramEnd"/>
      <w:r w:rsidRPr="00A3149C">
        <w:t xml:space="preserve">  Rick Marek input – Nameplate information tends to be part of standards not guides.  Rick Marek – motion to remove nameplate information from TOC.  John Luksich – second.  Javier reminded us why the nameplate information was described in the past document.  Rick noted that it has now been defined in C57.154.  Sam Mehta mentioned rational in past.  Kurt Kaineder – missing class of material – not included – difference between IEC and IEEE standards.  Motion passes to remove this information from the current draft TOC.</w:t>
      </w:r>
    </w:p>
    <w:p w:rsidR="00735327" w:rsidRPr="00A3149C" w:rsidRDefault="00735327" w:rsidP="00735327">
      <w:pPr>
        <w:pStyle w:val="Indent3"/>
      </w:pPr>
      <w:r w:rsidRPr="00A3149C">
        <w:t xml:space="preserve">Section 10 – Heat run test and average winding temperature.  Volunteers – Juan </w:t>
      </w:r>
      <w:proofErr w:type="gramStart"/>
      <w:r w:rsidRPr="00A3149C">
        <w:t>Castallenos,</w:t>
      </w:r>
      <w:proofErr w:type="gramEnd"/>
      <w:r w:rsidRPr="00A3149C">
        <w:t xml:space="preserve"> and Mike Franchek will work to get some additional volunteers on this document.</w:t>
      </w:r>
    </w:p>
    <w:p w:rsidR="00735327" w:rsidRPr="00A3149C" w:rsidRDefault="00735327" w:rsidP="00735327">
      <w:pPr>
        <w:pStyle w:val="Indent3"/>
      </w:pPr>
      <w:r w:rsidRPr="00A3149C">
        <w:t xml:space="preserve">Section A – Gas Analysis – Discussion on this section.  Arup Chakraborty – views it is important – not necessarily in line with typical transformers.  Mike Franchek - Fluids – gas guide for alternative fluids (don’t want to duplicate this).  </w:t>
      </w:r>
      <w:proofErr w:type="gramStart"/>
      <w:r w:rsidRPr="00A3149C">
        <w:t>Past document – similarities/differences from typical units.</w:t>
      </w:r>
      <w:proofErr w:type="gramEnd"/>
      <w:r w:rsidRPr="00A3149C">
        <w:t xml:space="preserve">  </w:t>
      </w:r>
      <w:proofErr w:type="gramStart"/>
      <w:r w:rsidRPr="00A3149C">
        <w:t>Looking for input on this.</w:t>
      </w:r>
      <w:proofErr w:type="gramEnd"/>
      <w:r w:rsidRPr="00A3149C">
        <w:t xml:space="preserve">  Tom Golner asked about what the past data represented (Mineral Oil as the fluid – due to the scope of the document).  Mike noted we likely would need to collect some information as part of this work.  </w:t>
      </w:r>
    </w:p>
    <w:p w:rsidR="00735327" w:rsidRPr="00A3149C" w:rsidRDefault="00735327" w:rsidP="00735327">
      <w:pPr>
        <w:pStyle w:val="Indent3"/>
      </w:pPr>
      <w:proofErr w:type="gramStart"/>
      <w:r w:rsidRPr="00A3149C">
        <w:t>Question about temperature limits.</w:t>
      </w:r>
      <w:proofErr w:type="gramEnd"/>
      <w:r w:rsidRPr="00A3149C">
        <w:t xml:space="preserve">  Rick Marek confirmed that the C57.154 has these limits and Mike Franchek noted that we shouldn’t duplicate information from that document.</w:t>
      </w:r>
    </w:p>
    <w:p w:rsidR="00735327" w:rsidRPr="00A3149C" w:rsidRDefault="00735327" w:rsidP="00735327">
      <w:pPr>
        <w:pStyle w:val="Indent3"/>
      </w:pPr>
      <w:r w:rsidRPr="00A3149C">
        <w:t>Mike Franchek – need to expand information in Bibliography.  Mike added more already and solicited members and guests to provide documentation of more documents.</w:t>
      </w:r>
    </w:p>
    <w:p w:rsidR="00735327" w:rsidRPr="00A3149C" w:rsidRDefault="00735327" w:rsidP="00735327">
      <w:pPr>
        <w:pStyle w:val="Indent3"/>
      </w:pPr>
      <w:r w:rsidRPr="00A3149C">
        <w:t xml:space="preserve">Mike Franchek noted the fact that the first draft (in the new IEEE format) has areas of gray highlighting where the bulk of the work is needed for this document.  Dave Stankes asked about different between this formatted draft and our old document.  Mike noted that there is a small </w:t>
      </w:r>
      <w:r w:rsidRPr="00A3149C">
        <w:lastRenderedPageBreak/>
        <w:t>amount of work in the non-grayed areas, where work still needs to be done (by the groups noted previously)</w:t>
      </w:r>
      <w:proofErr w:type="gramStart"/>
      <w:r w:rsidRPr="00A3149C">
        <w:t>,</w:t>
      </w:r>
      <w:proofErr w:type="gramEnd"/>
      <w:r w:rsidRPr="00A3149C">
        <w:t xml:space="preserve"> but that the gray areas are the ones needing the most work.  </w:t>
      </w:r>
    </w:p>
    <w:p w:rsidR="00735327" w:rsidRDefault="00735327" w:rsidP="00735327">
      <w:pPr>
        <w:pStyle w:val="Indent3"/>
      </w:pPr>
      <w:r w:rsidRPr="00A3149C">
        <w:t xml:space="preserve">Mike Franchek asked the groups to meet via conference calls between now and the next meeting.  We then worked to identify the leaders of each of the groups (with most groups assigned).  Roger Wicks will send the list of volunteers (along with contact information) to each group.  </w:t>
      </w:r>
    </w:p>
    <w:p w:rsidR="00735327" w:rsidRPr="00A3149C" w:rsidRDefault="00735327" w:rsidP="00735327">
      <w:pPr>
        <w:keepNext/>
        <w:numPr>
          <w:ilvl w:val="0"/>
          <w:numId w:val="36"/>
        </w:numPr>
        <w:tabs>
          <w:tab w:val="clear" w:pos="570"/>
          <w:tab w:val="left" w:pos="900"/>
          <w:tab w:val="left" w:pos="7200"/>
        </w:tabs>
        <w:autoSpaceDE w:val="0"/>
        <w:autoSpaceDN w:val="0"/>
        <w:adjustRightInd w:val="0"/>
        <w:spacing w:before="240" w:line="240" w:lineRule="atLeast"/>
        <w:ind w:left="900" w:hanging="360"/>
        <w:rPr>
          <w:color w:val="000000"/>
        </w:rPr>
      </w:pPr>
      <w:r w:rsidRPr="00A3149C">
        <w:rPr>
          <w:color w:val="000000"/>
        </w:rPr>
        <w:t>Old Business</w:t>
      </w:r>
    </w:p>
    <w:p w:rsidR="00735327" w:rsidRPr="00A3149C" w:rsidRDefault="00735327" w:rsidP="00735327">
      <w:pPr>
        <w:pStyle w:val="Indent3"/>
      </w:pPr>
      <w:r w:rsidRPr="00A3149C">
        <w:t>Need a secretary – Javier Arteaga – has agreed to be the secretary.</w:t>
      </w:r>
    </w:p>
    <w:p w:rsidR="00735327" w:rsidRPr="00A3149C" w:rsidRDefault="00735327" w:rsidP="00735327">
      <w:pPr>
        <w:keepNext/>
        <w:numPr>
          <w:ilvl w:val="0"/>
          <w:numId w:val="36"/>
        </w:numPr>
        <w:tabs>
          <w:tab w:val="clear" w:pos="570"/>
          <w:tab w:val="left" w:pos="900"/>
          <w:tab w:val="left" w:pos="7200"/>
        </w:tabs>
        <w:autoSpaceDE w:val="0"/>
        <w:autoSpaceDN w:val="0"/>
        <w:adjustRightInd w:val="0"/>
        <w:spacing w:before="240" w:line="240" w:lineRule="atLeast"/>
        <w:ind w:left="900" w:hanging="360"/>
        <w:rPr>
          <w:color w:val="000000"/>
        </w:rPr>
      </w:pPr>
      <w:r w:rsidRPr="00A3149C">
        <w:rPr>
          <w:color w:val="000000"/>
        </w:rPr>
        <w:t>New Business</w:t>
      </w:r>
    </w:p>
    <w:p w:rsidR="00735327" w:rsidRPr="00A3149C" w:rsidRDefault="00735327" w:rsidP="00735327">
      <w:pPr>
        <w:pStyle w:val="Indent3"/>
      </w:pPr>
      <w:r w:rsidRPr="00A3149C">
        <w:t xml:space="preserve">Open discussion – no formal proposals.  </w:t>
      </w:r>
    </w:p>
    <w:p w:rsidR="00735327" w:rsidRPr="00A3149C" w:rsidRDefault="00735327" w:rsidP="00735327">
      <w:pPr>
        <w:pStyle w:val="Indent3"/>
      </w:pPr>
      <w:r w:rsidRPr="00A3149C">
        <w:t xml:space="preserve">Patrick McShane raised a question </w:t>
      </w:r>
      <w:proofErr w:type="gramStart"/>
      <w:r w:rsidRPr="00A3149C">
        <w:t>about  Industrial</w:t>
      </w:r>
      <w:proofErr w:type="gramEnd"/>
      <w:r w:rsidRPr="00A3149C">
        <w:t xml:space="preserve"> – double ended substations.  Steady state 65C raise – withstand significant overload for longer replacement.  Mike Franchek noted that this was an application/approach that was identified in the past.  </w:t>
      </w:r>
    </w:p>
    <w:p w:rsidR="00735327" w:rsidRPr="00A3149C" w:rsidRDefault="00735327" w:rsidP="00735327">
      <w:pPr>
        <w:pStyle w:val="Indent3"/>
      </w:pPr>
      <w:r w:rsidRPr="00A3149C">
        <w:t xml:space="preserve">Mike Franchek also noted irrigation transformers.  </w:t>
      </w:r>
    </w:p>
    <w:p w:rsidR="00735327" w:rsidRPr="00A3149C" w:rsidRDefault="00735327" w:rsidP="00735327">
      <w:pPr>
        <w:pStyle w:val="Indent3"/>
      </w:pPr>
      <w:r w:rsidRPr="00A3149C">
        <w:t xml:space="preserve">Patrick McShane noted high moisture content in older units – thermal life okay – moisture related issues.  </w:t>
      </w:r>
    </w:p>
    <w:p w:rsidR="00735327" w:rsidRPr="00A3149C" w:rsidRDefault="00735327" w:rsidP="00735327">
      <w:pPr>
        <w:pStyle w:val="Indent3"/>
      </w:pPr>
      <w:r w:rsidRPr="00A3149C">
        <w:t xml:space="preserve">Hasse Nordmann – Life length transformers for windmill.  Made it according to loading guide – got reasonable value.  Using exponents from guides – but it this case was using different fluids (ester example).  Exponents may be conservative vs. mineral oil – would be helpful to have this for this document.  </w:t>
      </w:r>
    </w:p>
    <w:p w:rsidR="00735327" w:rsidRPr="00A3149C" w:rsidRDefault="00735327" w:rsidP="00735327">
      <w:pPr>
        <w:pStyle w:val="Indent3"/>
      </w:pPr>
      <w:r w:rsidRPr="00A3149C">
        <w:t xml:space="preserve">Rainer Frotscher – raised question regarding tap changers – components in compartment type – Mike Franchek mentioned a lot is already in C57.154 (guide like information not standards like).  Tap switch could be an issue with high temperature transformers.  Javier Arteaga mentioned bushings and other components.  We will have to see what is in C57.154 and what might be needed separately for this guide (which can be more tutorial in nature).  </w:t>
      </w:r>
    </w:p>
    <w:p w:rsidR="00735327" w:rsidRPr="00A3149C" w:rsidRDefault="00735327" w:rsidP="00735327">
      <w:pPr>
        <w:pStyle w:val="Indent3"/>
      </w:pPr>
      <w:r w:rsidRPr="00A3149C">
        <w:t xml:space="preserve">Arup Chakraborty mentioned mobile substation transformers.  </w:t>
      </w:r>
    </w:p>
    <w:p w:rsidR="00735327" w:rsidRPr="00A3149C" w:rsidRDefault="00735327" w:rsidP="00735327">
      <w:pPr>
        <w:keepNext/>
        <w:numPr>
          <w:ilvl w:val="0"/>
          <w:numId w:val="36"/>
        </w:numPr>
        <w:tabs>
          <w:tab w:val="clear" w:pos="570"/>
          <w:tab w:val="left" w:pos="900"/>
          <w:tab w:val="left" w:pos="7200"/>
        </w:tabs>
        <w:autoSpaceDE w:val="0"/>
        <w:autoSpaceDN w:val="0"/>
        <w:adjustRightInd w:val="0"/>
        <w:spacing w:before="240" w:line="240" w:lineRule="atLeast"/>
        <w:ind w:left="900" w:hanging="360"/>
        <w:rPr>
          <w:color w:val="000000"/>
        </w:rPr>
      </w:pPr>
      <w:r w:rsidRPr="00A3149C">
        <w:rPr>
          <w:color w:val="000000"/>
        </w:rPr>
        <w:t xml:space="preserve">Adjournment </w:t>
      </w:r>
    </w:p>
    <w:p w:rsidR="00735327" w:rsidRPr="00A3149C" w:rsidRDefault="00735327" w:rsidP="00735327">
      <w:pPr>
        <w:pStyle w:val="Indent3"/>
      </w:pPr>
      <w:r w:rsidRPr="00A3149C">
        <w:t>No further discussion, so with this, John Luksich moved to adjourn, seconded by Sam Mehta.  Meeting adjourned at 4:20pm</w:t>
      </w:r>
    </w:p>
    <w:p w:rsidR="00735327" w:rsidRPr="00735327" w:rsidRDefault="00735327" w:rsidP="00735327">
      <w:pPr>
        <w:pStyle w:val="Heading3"/>
      </w:pPr>
      <w:r w:rsidRPr="00A351B9">
        <w:t xml:space="preserve">Working Group </w:t>
      </w:r>
      <w:r>
        <w:t>on C57-119</w:t>
      </w:r>
      <w:r w:rsidRPr="00A63F6E">
        <w:t xml:space="preserve"> </w:t>
      </w:r>
      <w:r>
        <w:t>IEEE Recommended Practice for Performing Temperature Rise Tests on Oil-Immersed Power Transformers at Loads Beyond Nameplate Ratings</w:t>
      </w:r>
      <w:r w:rsidRPr="00A351B9">
        <w:t xml:space="preserve"> – </w:t>
      </w:r>
      <w:r>
        <w:t>Gael Kennedy</w:t>
      </w:r>
    </w:p>
    <w:p w:rsidR="00735327" w:rsidRPr="00C51B9D" w:rsidRDefault="00735327" w:rsidP="00735327">
      <w:pPr>
        <w:pStyle w:val="Indent3"/>
        <w:rPr>
          <w:rFonts w:eastAsia="Arial Unicode MS"/>
        </w:rPr>
      </w:pPr>
      <w:r w:rsidRPr="00C51B9D">
        <w:rPr>
          <w:rFonts w:eastAsia="Arial Unicode MS"/>
        </w:rPr>
        <w:t>This was a new Task Force which will become a Working Group on Thursday. The Membership rooster shows 2 members total - Need 2 for Quorum - 2 showed up.</w:t>
      </w:r>
    </w:p>
    <w:p w:rsidR="00735327" w:rsidRPr="00C51B9D" w:rsidRDefault="00735327" w:rsidP="00735327">
      <w:pPr>
        <w:pStyle w:val="Indent3"/>
        <w:rPr>
          <w:rFonts w:eastAsia="Arial Unicode MS"/>
        </w:rPr>
      </w:pPr>
      <w:r w:rsidRPr="00C51B9D">
        <w:rPr>
          <w:rFonts w:eastAsia="Arial Unicode MS"/>
        </w:rPr>
        <w:t>In accordance with the spring 2014 Meeting resolution on this Standard and after discussions with Tom Prevost, B</w:t>
      </w:r>
      <w:r>
        <w:rPr>
          <w:rFonts w:eastAsia="Arial Unicode MS"/>
        </w:rPr>
        <w:t>ill Bartley, and Erin from SA, t</w:t>
      </w:r>
      <w:r w:rsidRPr="00C51B9D">
        <w:rPr>
          <w:rFonts w:eastAsia="Arial Unicode MS"/>
        </w:rPr>
        <w:t xml:space="preserve">he sole purpose of this meeting was to approve the Document for forwarding to the Insulation Life Subcommittee for Approval to go out for Ballot. </w:t>
      </w:r>
      <w:r w:rsidRPr="00C51B9D">
        <w:rPr>
          <w:rFonts w:eastAsia="Arial Unicode MS"/>
        </w:rPr>
        <w:lastRenderedPageBreak/>
        <w:t xml:space="preserve">The Motion was made by (Tom Prevost) Vice chair and Seconded by the Gael Kennedy) chair and unanimously approved “to forward to the Subcommittee for Balloting”. Upon receiving comments, a Working Group Meeting will be held at the </w:t>
      </w:r>
      <w:proofErr w:type="gramStart"/>
      <w:r w:rsidRPr="00C51B9D">
        <w:rPr>
          <w:rFonts w:eastAsia="Arial Unicode MS"/>
        </w:rPr>
        <w:t>Spring</w:t>
      </w:r>
      <w:proofErr w:type="gramEnd"/>
      <w:r w:rsidRPr="00C51B9D">
        <w:rPr>
          <w:rFonts w:eastAsia="Arial Unicode MS"/>
        </w:rPr>
        <w:t xml:space="preserve"> 2015 Meeting for further discussion.</w:t>
      </w:r>
    </w:p>
    <w:p w:rsidR="00735327" w:rsidRDefault="00735327" w:rsidP="00735327">
      <w:pPr>
        <w:pStyle w:val="Indent3"/>
        <w:rPr>
          <w:rFonts w:eastAsia="Arial Unicode MS"/>
        </w:rPr>
      </w:pPr>
      <w:r>
        <w:rPr>
          <w:rFonts w:eastAsia="Arial Unicode MS"/>
        </w:rPr>
        <w:t xml:space="preserve">Meeting adjourned till </w:t>
      </w:r>
      <w:proofErr w:type="gramStart"/>
      <w:r>
        <w:rPr>
          <w:rFonts w:eastAsia="Arial Unicode MS"/>
        </w:rPr>
        <w:t>Spring</w:t>
      </w:r>
      <w:proofErr w:type="gramEnd"/>
      <w:r>
        <w:rPr>
          <w:rFonts w:eastAsia="Arial Unicode MS"/>
        </w:rPr>
        <w:t xml:space="preserve"> 2015</w:t>
      </w:r>
    </w:p>
    <w:p w:rsidR="00735327" w:rsidRDefault="00735327" w:rsidP="00735327">
      <w:pPr>
        <w:pStyle w:val="Indent3"/>
        <w:rPr>
          <w:rFonts w:eastAsia="Arial Unicode MS"/>
        </w:rPr>
      </w:pPr>
      <w:r>
        <w:rPr>
          <w:rFonts w:eastAsia="Arial Unicode MS"/>
        </w:rPr>
        <w:t>Gael Kennedy</w:t>
      </w:r>
    </w:p>
    <w:p w:rsidR="00735327" w:rsidRDefault="00735327" w:rsidP="00735327">
      <w:pPr>
        <w:pStyle w:val="Indent3"/>
        <w:rPr>
          <w:b/>
        </w:rPr>
      </w:pPr>
      <w:r>
        <w:rPr>
          <w:rFonts w:eastAsia="Arial Unicode MS"/>
        </w:rPr>
        <w:t>Chair &amp; Acting Secretary</w:t>
      </w:r>
    </w:p>
    <w:p w:rsidR="00735327" w:rsidRDefault="00735327" w:rsidP="00735327">
      <w:pPr>
        <w:pStyle w:val="Indent3"/>
        <w:rPr>
          <w:spacing w:val="-3"/>
        </w:rPr>
      </w:pPr>
      <w:r>
        <w:rPr>
          <w:spacing w:val="-3"/>
        </w:rPr>
        <w:t>During the Insulation Life Subcommittee Meeting, G. Kennedy made the following motion:</w:t>
      </w:r>
    </w:p>
    <w:p w:rsidR="00735327" w:rsidRDefault="00735327" w:rsidP="00735327">
      <w:pPr>
        <w:pStyle w:val="Indent3"/>
        <w:rPr>
          <w:spacing w:val="-3"/>
        </w:rPr>
      </w:pPr>
      <w:r>
        <w:rPr>
          <w:spacing w:val="-3"/>
        </w:rPr>
        <w:t>Approve the WG going to ballot with the document.</w:t>
      </w:r>
    </w:p>
    <w:p w:rsidR="00735327" w:rsidRDefault="00735327" w:rsidP="00735327">
      <w:pPr>
        <w:pStyle w:val="Indent3"/>
        <w:rPr>
          <w:spacing w:val="-3"/>
        </w:rPr>
      </w:pPr>
      <w:r>
        <w:rPr>
          <w:spacing w:val="-3"/>
        </w:rPr>
        <w:t>T. Prevost seconded the motion. There was no discussion.  The motion was approved unanimously.</w:t>
      </w:r>
    </w:p>
    <w:p w:rsidR="00735327" w:rsidRPr="00A3149C" w:rsidRDefault="00735327" w:rsidP="00735327">
      <w:pPr>
        <w:pStyle w:val="Indent3"/>
      </w:pPr>
    </w:p>
    <w:p w:rsidR="00B92774" w:rsidRPr="008D0E39" w:rsidRDefault="00531CA3" w:rsidP="00BE1982">
      <w:pPr>
        <w:pStyle w:val="Heading1"/>
      </w:pPr>
      <w:r>
        <w:t>Old</w:t>
      </w:r>
      <w:r w:rsidR="00B92774">
        <w:t xml:space="preserve"> Business</w:t>
      </w:r>
    </w:p>
    <w:p w:rsidR="00B92774" w:rsidRDefault="00735327" w:rsidP="00735327">
      <w:pPr>
        <w:pStyle w:val="Indent1"/>
      </w:pPr>
      <w:r>
        <w:t>No old business.</w:t>
      </w:r>
    </w:p>
    <w:p w:rsidR="00B92774" w:rsidRPr="008D0E39" w:rsidRDefault="00B92774" w:rsidP="00BE1982">
      <w:pPr>
        <w:pStyle w:val="Heading1"/>
      </w:pPr>
      <w:r>
        <w:t>New Business</w:t>
      </w:r>
    </w:p>
    <w:p w:rsidR="00623006" w:rsidRDefault="00735327" w:rsidP="00735327">
      <w:pPr>
        <w:pStyle w:val="Indent1"/>
      </w:pPr>
      <w:r w:rsidRPr="00521FB7">
        <w:t>There was no new business.</w:t>
      </w:r>
    </w:p>
    <w:p w:rsidR="00623006" w:rsidRDefault="00B92774" w:rsidP="00BE1982">
      <w:pPr>
        <w:pStyle w:val="Heading1"/>
      </w:pPr>
      <w:r>
        <w:t xml:space="preserve">Adjournment </w:t>
      </w:r>
    </w:p>
    <w:p w:rsidR="00735327" w:rsidRPr="00820C37" w:rsidRDefault="00735327" w:rsidP="00735327">
      <w:pPr>
        <w:keepNext/>
      </w:pPr>
      <w:r>
        <w:t xml:space="preserve">W. Boettger made a motion to adjourn. P. McClure seconded this motion.  </w:t>
      </w:r>
      <w:r w:rsidRPr="00916965">
        <w:t>The meeting adjourned</w:t>
      </w:r>
      <w:r>
        <w:t xml:space="preserve"> at 8:30 AM.</w:t>
      </w:r>
    </w:p>
    <w:p w:rsidR="00735327" w:rsidRDefault="00735327" w:rsidP="00735327">
      <w:pPr>
        <w:keepNext/>
        <w:spacing w:before="240"/>
        <w:rPr>
          <w:spacing w:val="-3"/>
        </w:rPr>
      </w:pPr>
      <w:r>
        <w:rPr>
          <w:spacing w:val="-3"/>
        </w:rPr>
        <w:t>Respectfully submitted,</w:t>
      </w:r>
    </w:p>
    <w:p w:rsidR="00735327" w:rsidRDefault="00735327" w:rsidP="00735327">
      <w:pPr>
        <w:keepNext/>
        <w:spacing w:before="240"/>
        <w:rPr>
          <w:spacing w:val="-3"/>
        </w:rPr>
      </w:pPr>
      <w:r>
        <w:rPr>
          <w:spacing w:val="-3"/>
        </w:rPr>
        <w:t>Eric Davis</w:t>
      </w:r>
    </w:p>
    <w:p w:rsidR="00735327" w:rsidRDefault="00735327" w:rsidP="00735327">
      <w:r>
        <w:rPr>
          <w:spacing w:val="-3"/>
        </w:rPr>
        <w:t>Secretary, Insulation Life Subcommittee</w:t>
      </w:r>
    </w:p>
    <w:p w:rsidR="00623006" w:rsidRDefault="00623006" w:rsidP="00623006"/>
    <w:p w:rsidR="00B0380A" w:rsidRDefault="00B0380A" w:rsidP="00B92774"/>
    <w:sectPr w:rsidR="00B0380A" w:rsidSect="00735327">
      <w:headerReference w:type="default" r:id="rId48"/>
      <w:footerReference w:type="default" r:id="rId49"/>
      <w:headerReference w:type="first" r:id="rId50"/>
      <w:pgSz w:w="12240" w:h="15840" w:code="1"/>
      <w:pgMar w:top="1440" w:right="1354" w:bottom="1440" w:left="152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A44" w:rsidRDefault="00050A44">
      <w:r>
        <w:separator/>
      </w:r>
    </w:p>
  </w:endnote>
  <w:endnote w:type="continuationSeparator" w:id="0">
    <w:p w:rsidR="00050A44" w:rsidRDefault="00050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A32" w:rsidRDefault="00D34A32" w:rsidP="00645AF7">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C20929">
      <w:rPr>
        <w:b/>
        <w:noProof/>
      </w:rPr>
      <w:t>17</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C20929">
      <w:rPr>
        <w:b/>
        <w:noProof/>
      </w:rPr>
      <w:t>17</w:t>
    </w:r>
    <w:r>
      <w:rPr>
        <w:b/>
        <w:sz w:val="24"/>
        <w:szCs w:val="24"/>
      </w:rPr>
      <w:fldChar w:fldCharType="end"/>
    </w:r>
  </w:p>
  <w:p w:rsidR="00D34A32" w:rsidRDefault="00D34A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A44" w:rsidRDefault="00050A44">
      <w:r>
        <w:separator/>
      </w:r>
    </w:p>
  </w:footnote>
  <w:footnote w:type="continuationSeparator" w:id="0">
    <w:p w:rsidR="00050A44" w:rsidRDefault="00050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327" w:rsidRDefault="00735327" w:rsidP="00735327">
    <w:pPr>
      <w:pStyle w:val="Header"/>
      <w:numPr>
        <w:ilvl w:val="0"/>
        <w:numId w:val="0"/>
      </w:numPr>
      <w:ind w:left="720"/>
      <w:jc w:val="right"/>
    </w:pPr>
    <w:r>
      <w:t>Annex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327" w:rsidRPr="00735327" w:rsidRDefault="00735327" w:rsidP="00735327">
    <w:pPr>
      <w:pStyle w:val="Header"/>
      <w:numPr>
        <w:ilvl w:val="0"/>
        <w:numId w:val="0"/>
      </w:numPr>
      <w:ind w:left="720" w:hanging="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22280E"/>
    <w:lvl w:ilvl="0">
      <w:start w:val="1"/>
      <w:numFmt w:val="decimal"/>
      <w:lvlText w:val="%1."/>
      <w:lvlJc w:val="left"/>
      <w:pPr>
        <w:tabs>
          <w:tab w:val="num" w:pos="1800"/>
        </w:tabs>
        <w:ind w:left="1800" w:hanging="360"/>
      </w:pPr>
    </w:lvl>
  </w:abstractNum>
  <w:abstractNum w:abstractNumId="1">
    <w:nsid w:val="FFFFFF7D"/>
    <w:multiLevelType w:val="singleLevel"/>
    <w:tmpl w:val="90D272F2"/>
    <w:lvl w:ilvl="0">
      <w:start w:val="1"/>
      <w:numFmt w:val="decimal"/>
      <w:lvlText w:val="%1."/>
      <w:lvlJc w:val="left"/>
      <w:pPr>
        <w:tabs>
          <w:tab w:val="num" w:pos="1440"/>
        </w:tabs>
        <w:ind w:left="1440" w:hanging="360"/>
      </w:pPr>
    </w:lvl>
  </w:abstractNum>
  <w:abstractNum w:abstractNumId="2">
    <w:nsid w:val="FFFFFF7E"/>
    <w:multiLevelType w:val="singleLevel"/>
    <w:tmpl w:val="0FC68F00"/>
    <w:lvl w:ilvl="0">
      <w:start w:val="1"/>
      <w:numFmt w:val="decimal"/>
      <w:lvlText w:val="%1."/>
      <w:lvlJc w:val="left"/>
      <w:pPr>
        <w:tabs>
          <w:tab w:val="num" w:pos="1080"/>
        </w:tabs>
        <w:ind w:left="1080" w:hanging="360"/>
      </w:pPr>
    </w:lvl>
  </w:abstractNum>
  <w:abstractNum w:abstractNumId="3">
    <w:nsid w:val="FFFFFF7F"/>
    <w:multiLevelType w:val="singleLevel"/>
    <w:tmpl w:val="85965FD6"/>
    <w:lvl w:ilvl="0">
      <w:start w:val="1"/>
      <w:numFmt w:val="decimal"/>
      <w:lvlText w:val="%1."/>
      <w:lvlJc w:val="left"/>
      <w:pPr>
        <w:tabs>
          <w:tab w:val="num" w:pos="720"/>
        </w:tabs>
        <w:ind w:left="720" w:hanging="360"/>
      </w:pPr>
    </w:lvl>
  </w:abstractNum>
  <w:abstractNum w:abstractNumId="4">
    <w:nsid w:val="FFFFFF80"/>
    <w:multiLevelType w:val="singleLevel"/>
    <w:tmpl w:val="5BAEA70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57C4A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0D8965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A965B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6D87BA2"/>
    <w:lvl w:ilvl="0">
      <w:start w:val="1"/>
      <w:numFmt w:val="decimal"/>
      <w:lvlText w:val="%1."/>
      <w:lvlJc w:val="left"/>
      <w:pPr>
        <w:tabs>
          <w:tab w:val="num" w:pos="360"/>
        </w:tabs>
        <w:ind w:left="360" w:hanging="360"/>
      </w:pPr>
    </w:lvl>
  </w:abstractNum>
  <w:abstractNum w:abstractNumId="9">
    <w:nsid w:val="FFFFFF89"/>
    <w:multiLevelType w:val="singleLevel"/>
    <w:tmpl w:val="F7CE2F54"/>
    <w:lvl w:ilvl="0">
      <w:start w:val="1"/>
      <w:numFmt w:val="bullet"/>
      <w:lvlText w:val=""/>
      <w:lvlJc w:val="left"/>
      <w:pPr>
        <w:tabs>
          <w:tab w:val="num" w:pos="360"/>
        </w:tabs>
        <w:ind w:left="360" w:hanging="360"/>
      </w:pPr>
      <w:rPr>
        <w:rFonts w:ascii="Symbol" w:hAnsi="Symbol" w:hint="default"/>
      </w:rPr>
    </w:lvl>
  </w:abstractNum>
  <w:abstractNum w:abstractNumId="10">
    <w:nsid w:val="070D23DC"/>
    <w:multiLevelType w:val="hybridMultilevel"/>
    <w:tmpl w:val="965A6BB4"/>
    <w:lvl w:ilvl="0" w:tplc="DE7E435E">
      <w:start w:val="1"/>
      <w:numFmt w:val="upperLetter"/>
      <w:lvlText w:val="%1."/>
      <w:lvlJc w:val="left"/>
      <w:pPr>
        <w:tabs>
          <w:tab w:val="num" w:pos="570"/>
        </w:tabs>
        <w:ind w:left="570" w:hanging="390"/>
      </w:pPr>
    </w:lvl>
    <w:lvl w:ilvl="1" w:tplc="BF42CBD0">
      <w:start w:val="1"/>
      <w:numFmt w:val="decimal"/>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11">
    <w:nsid w:val="08414ACA"/>
    <w:multiLevelType w:val="hybridMultilevel"/>
    <w:tmpl w:val="0D32A6A8"/>
    <w:lvl w:ilvl="0" w:tplc="7144B2F6">
      <w:start w:val="1"/>
      <w:numFmt w:val="decimal"/>
      <w:lvlText w:val="%1)"/>
      <w:lvlJc w:val="left"/>
      <w:pPr>
        <w:ind w:left="840" w:hanging="4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0C7E5D3A"/>
    <w:multiLevelType w:val="hybridMultilevel"/>
    <w:tmpl w:val="8C0E9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0E7974B2"/>
    <w:multiLevelType w:val="hybridMultilevel"/>
    <w:tmpl w:val="25AC93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0FF85E08"/>
    <w:multiLevelType w:val="multilevel"/>
    <w:tmpl w:val="2D1AAA0A"/>
    <w:lvl w:ilvl="0">
      <w:start w:val="4"/>
      <w:numFmt w:val="upperLetter"/>
      <w:lvlText w:val="Annex %1"/>
      <w:lvlJc w:val="left"/>
      <w:pPr>
        <w:tabs>
          <w:tab w:val="num" w:pos="0"/>
        </w:tabs>
        <w:ind w:left="720" w:hanging="720"/>
      </w:pPr>
      <w:rPr>
        <w:rFonts w:ascii="New York" w:hAnsi="New York" w:cs="Arial" w:hint="default"/>
        <w:b/>
        <w:i w:val="0"/>
        <w:sz w:val="28"/>
      </w:rPr>
    </w:lvl>
    <w:lvl w:ilvl="1">
      <w:start w:val="1"/>
      <w:numFmt w:val="decimal"/>
      <w:lvlText w:val="%1.%2"/>
      <w:lvlJc w:val="left"/>
      <w:pPr>
        <w:tabs>
          <w:tab w:val="num" w:pos="0"/>
        </w:tabs>
        <w:ind w:left="1440" w:hanging="720"/>
      </w:pPr>
      <w:rPr>
        <w:rFonts w:ascii="New York" w:hAnsi="New York" w:cs="New York" w:hint="default"/>
        <w:b/>
        <w:i w:val="0"/>
        <w:sz w:val="22"/>
      </w:rPr>
    </w:lvl>
    <w:lvl w:ilvl="2">
      <w:start w:val="1"/>
      <w:numFmt w:val="decimal"/>
      <w:lvlText w:val="%1.%2.%3"/>
      <w:lvlJc w:val="left"/>
      <w:pPr>
        <w:tabs>
          <w:tab w:val="num" w:pos="0"/>
        </w:tabs>
        <w:ind w:left="2160" w:hanging="720"/>
      </w:pPr>
      <w:rPr>
        <w:rFonts w:ascii="New York" w:hAnsi="New York" w:cs="New York" w:hint="default"/>
        <w:b w:val="0"/>
        <w:i w:val="0"/>
        <w:sz w:val="22"/>
      </w:rPr>
    </w:lvl>
    <w:lvl w:ilvl="3">
      <w:start w:val="1"/>
      <w:numFmt w:val="decimal"/>
      <w:lvlText w:val="%1.%2.%3.%4"/>
      <w:lvlJc w:val="left"/>
      <w:pPr>
        <w:tabs>
          <w:tab w:val="num" w:pos="0"/>
        </w:tabs>
        <w:ind w:left="3240" w:hanging="1080"/>
      </w:pPr>
      <w:rPr>
        <w:rFonts w:ascii="New York" w:hAnsi="New York" w:cs="New York" w:hint="default"/>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15">
    <w:nsid w:val="104B3C0E"/>
    <w:multiLevelType w:val="hybridMultilevel"/>
    <w:tmpl w:val="28FCBA3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nsid w:val="1EBB1FF2"/>
    <w:multiLevelType w:val="multilevel"/>
    <w:tmpl w:val="F440F0A8"/>
    <w:lvl w:ilvl="0">
      <w:start w:val="1"/>
      <w:numFmt w:val="upperLetter"/>
      <w:lvlText w:val="Annex %1"/>
      <w:lvlJc w:val="left"/>
      <w:pPr>
        <w:tabs>
          <w:tab w:val="num" w:pos="0"/>
        </w:tabs>
        <w:ind w:left="720" w:hanging="720"/>
      </w:pPr>
      <w:rPr>
        <w:rFonts w:ascii="Times New Roman" w:hAnsi="Times New Roman" w:cs="Arial" w:hint="default"/>
        <w:b/>
        <w:i w:val="0"/>
        <w:sz w:val="28"/>
      </w:rPr>
    </w:lvl>
    <w:lvl w:ilvl="1">
      <w:start w:val="1"/>
      <w:numFmt w:val="decimal"/>
      <w:lvlText w:val="%1.%2"/>
      <w:lvlJc w:val="left"/>
      <w:pPr>
        <w:tabs>
          <w:tab w:val="num" w:pos="0"/>
        </w:tabs>
        <w:ind w:left="1440" w:hanging="720"/>
      </w:pPr>
      <w:rPr>
        <w:rFonts w:ascii="Times New Roman" w:hAnsi="Times New Roman" w:cs="New York" w:hint="default"/>
        <w:b/>
        <w:i w:val="0"/>
        <w:sz w:val="22"/>
      </w:rPr>
    </w:lvl>
    <w:lvl w:ilvl="2">
      <w:start w:val="1"/>
      <w:numFmt w:val="decimal"/>
      <w:lvlText w:val="%1.%2.%3"/>
      <w:lvlJc w:val="left"/>
      <w:pPr>
        <w:tabs>
          <w:tab w:val="num" w:pos="0"/>
        </w:tabs>
        <w:ind w:left="2160" w:hanging="720"/>
      </w:pPr>
      <w:rPr>
        <w:rFonts w:ascii="Times New Roman" w:hAnsi="Times New Roman" w:cs="New York" w:hint="default"/>
        <w:b/>
        <w:i w:val="0"/>
        <w:sz w:val="22"/>
      </w:rPr>
    </w:lvl>
    <w:lvl w:ilvl="3">
      <w:start w:val="1"/>
      <w:numFmt w:val="decimal"/>
      <w:lvlText w:val="%1.%2.%3.%4"/>
      <w:lvlJc w:val="left"/>
      <w:pPr>
        <w:tabs>
          <w:tab w:val="num" w:pos="0"/>
        </w:tabs>
        <w:ind w:left="3240" w:hanging="1080"/>
      </w:pPr>
      <w:rPr>
        <w:rFonts w:ascii="Times New Roman" w:hAnsi="Times New Roman" w:cs="New York" w:hint="default"/>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17">
    <w:nsid w:val="23D72D46"/>
    <w:multiLevelType w:val="hybridMultilevel"/>
    <w:tmpl w:val="6724457A"/>
    <w:lvl w:ilvl="0" w:tplc="DC3472FA">
      <w:start w:val="1"/>
      <w:numFmt w:val="bullet"/>
      <w:lvlText w:val="-"/>
      <w:lvlJc w:val="left"/>
      <w:pPr>
        <w:ind w:left="720" w:hanging="360"/>
      </w:pPr>
      <w:rPr>
        <w:rFonts w:ascii="Calibri" w:eastAsia="Calibri" w:hAnsi="Calibri"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24557CA2"/>
    <w:multiLevelType w:val="hybridMultilevel"/>
    <w:tmpl w:val="5D0896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2D6B2B6C"/>
    <w:multiLevelType w:val="hybridMultilevel"/>
    <w:tmpl w:val="34CCC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745AFD"/>
    <w:multiLevelType w:val="multilevel"/>
    <w:tmpl w:val="2D1AAA0A"/>
    <w:lvl w:ilvl="0">
      <w:start w:val="4"/>
      <w:numFmt w:val="upperLetter"/>
      <w:lvlText w:val="Annex %1"/>
      <w:lvlJc w:val="left"/>
      <w:pPr>
        <w:tabs>
          <w:tab w:val="num" w:pos="0"/>
        </w:tabs>
        <w:ind w:left="720" w:hanging="720"/>
      </w:pPr>
      <w:rPr>
        <w:rFonts w:ascii="New York" w:hAnsi="New York" w:cs="Arial" w:hint="default"/>
        <w:b/>
        <w:i w:val="0"/>
        <w:sz w:val="28"/>
      </w:rPr>
    </w:lvl>
    <w:lvl w:ilvl="1">
      <w:start w:val="1"/>
      <w:numFmt w:val="decimal"/>
      <w:lvlText w:val="%1.%2"/>
      <w:lvlJc w:val="left"/>
      <w:pPr>
        <w:tabs>
          <w:tab w:val="num" w:pos="0"/>
        </w:tabs>
        <w:ind w:left="1440" w:hanging="720"/>
      </w:pPr>
      <w:rPr>
        <w:rFonts w:ascii="New York" w:hAnsi="New York" w:cs="New York" w:hint="default"/>
        <w:b/>
        <w:i w:val="0"/>
        <w:sz w:val="22"/>
      </w:rPr>
    </w:lvl>
    <w:lvl w:ilvl="2">
      <w:start w:val="1"/>
      <w:numFmt w:val="decimal"/>
      <w:lvlText w:val="%1.%2.%3"/>
      <w:lvlJc w:val="left"/>
      <w:pPr>
        <w:tabs>
          <w:tab w:val="num" w:pos="0"/>
        </w:tabs>
        <w:ind w:left="2160" w:hanging="720"/>
      </w:pPr>
      <w:rPr>
        <w:rFonts w:ascii="New York" w:hAnsi="New York" w:cs="New York" w:hint="default"/>
        <w:b w:val="0"/>
        <w:i w:val="0"/>
        <w:sz w:val="22"/>
      </w:rPr>
    </w:lvl>
    <w:lvl w:ilvl="3">
      <w:start w:val="1"/>
      <w:numFmt w:val="decimal"/>
      <w:lvlText w:val="%1.%2.%3.%4"/>
      <w:lvlJc w:val="left"/>
      <w:pPr>
        <w:tabs>
          <w:tab w:val="num" w:pos="0"/>
        </w:tabs>
        <w:ind w:left="3240" w:hanging="1080"/>
      </w:pPr>
      <w:rPr>
        <w:rFonts w:ascii="New York" w:hAnsi="New York" w:cs="New York" w:hint="default"/>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21">
    <w:nsid w:val="3C8869C8"/>
    <w:multiLevelType w:val="hybridMultilevel"/>
    <w:tmpl w:val="F5D6A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1B17764"/>
    <w:multiLevelType w:val="multilevel"/>
    <w:tmpl w:val="F440F0A8"/>
    <w:lvl w:ilvl="0">
      <w:start w:val="1"/>
      <w:numFmt w:val="upperLetter"/>
      <w:lvlText w:val="Annex %1"/>
      <w:lvlJc w:val="left"/>
      <w:pPr>
        <w:tabs>
          <w:tab w:val="num" w:pos="0"/>
        </w:tabs>
        <w:ind w:left="720" w:hanging="720"/>
      </w:pPr>
      <w:rPr>
        <w:rFonts w:ascii="Times New Roman" w:hAnsi="Times New Roman" w:cs="Arial" w:hint="default"/>
        <w:b/>
        <w:i w:val="0"/>
        <w:sz w:val="28"/>
      </w:rPr>
    </w:lvl>
    <w:lvl w:ilvl="1">
      <w:start w:val="1"/>
      <w:numFmt w:val="decimal"/>
      <w:lvlText w:val="%1.%2"/>
      <w:lvlJc w:val="left"/>
      <w:pPr>
        <w:tabs>
          <w:tab w:val="num" w:pos="0"/>
        </w:tabs>
        <w:ind w:left="1440" w:hanging="720"/>
      </w:pPr>
      <w:rPr>
        <w:rFonts w:ascii="Times New Roman" w:hAnsi="Times New Roman" w:cs="New York" w:hint="default"/>
        <w:b/>
        <w:i w:val="0"/>
        <w:sz w:val="22"/>
      </w:rPr>
    </w:lvl>
    <w:lvl w:ilvl="2">
      <w:start w:val="1"/>
      <w:numFmt w:val="decimal"/>
      <w:lvlText w:val="%1.%2.%3"/>
      <w:lvlJc w:val="left"/>
      <w:pPr>
        <w:tabs>
          <w:tab w:val="num" w:pos="0"/>
        </w:tabs>
        <w:ind w:left="2160" w:hanging="720"/>
      </w:pPr>
      <w:rPr>
        <w:rFonts w:ascii="Times New Roman" w:hAnsi="Times New Roman" w:cs="New York" w:hint="default"/>
        <w:b/>
        <w:i w:val="0"/>
        <w:sz w:val="22"/>
      </w:rPr>
    </w:lvl>
    <w:lvl w:ilvl="3">
      <w:start w:val="1"/>
      <w:numFmt w:val="decimal"/>
      <w:lvlText w:val="%1.%2.%3.%4"/>
      <w:lvlJc w:val="left"/>
      <w:pPr>
        <w:tabs>
          <w:tab w:val="num" w:pos="0"/>
        </w:tabs>
        <w:ind w:left="3240" w:hanging="1080"/>
      </w:pPr>
      <w:rPr>
        <w:rFonts w:ascii="Times New Roman" w:hAnsi="Times New Roman" w:cs="New York" w:hint="default"/>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23">
    <w:nsid w:val="42CF5486"/>
    <w:multiLevelType w:val="hybridMultilevel"/>
    <w:tmpl w:val="82A0C37A"/>
    <w:lvl w:ilvl="0" w:tplc="FFFFFFFF">
      <w:start w:val="1"/>
      <w:numFmt w:val="decimal"/>
      <w:lvlText w:val="%1."/>
      <w:lvlJc w:val="left"/>
      <w:pPr>
        <w:ind w:left="1800" w:hanging="360"/>
      </w:pPr>
      <w:rPr>
        <w:rFonts w:ascii="Arial" w:hAnsi="Arial" w:cs="Arial"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4">
    <w:nsid w:val="4547749F"/>
    <w:multiLevelType w:val="multilevel"/>
    <w:tmpl w:val="9078F8A2"/>
    <w:lvl w:ilvl="0">
      <w:start w:val="5"/>
      <w:numFmt w:val="upperLetter"/>
      <w:lvlText w:val="Annex %1"/>
      <w:lvlJc w:val="left"/>
      <w:pPr>
        <w:tabs>
          <w:tab w:val="num" w:pos="0"/>
        </w:tabs>
        <w:ind w:left="720" w:hanging="720"/>
      </w:pPr>
      <w:rPr>
        <w:rFonts w:ascii="New York" w:hAnsi="New York" w:cs="Arial" w:hint="default"/>
        <w:b/>
        <w:i w:val="0"/>
        <w:sz w:val="28"/>
      </w:rPr>
    </w:lvl>
    <w:lvl w:ilvl="1">
      <w:start w:val="1"/>
      <w:numFmt w:val="decimal"/>
      <w:lvlText w:val="%1.%2"/>
      <w:lvlJc w:val="left"/>
      <w:pPr>
        <w:tabs>
          <w:tab w:val="num" w:pos="0"/>
        </w:tabs>
        <w:ind w:left="1440" w:hanging="720"/>
      </w:pPr>
      <w:rPr>
        <w:rFonts w:ascii="New York" w:hAnsi="New York" w:cs="New York" w:hint="default"/>
        <w:b/>
        <w:i w:val="0"/>
        <w:sz w:val="22"/>
      </w:rPr>
    </w:lvl>
    <w:lvl w:ilvl="2">
      <w:start w:val="1"/>
      <w:numFmt w:val="decimal"/>
      <w:lvlText w:val="%1.%2.%3"/>
      <w:lvlJc w:val="left"/>
      <w:pPr>
        <w:tabs>
          <w:tab w:val="num" w:pos="0"/>
        </w:tabs>
        <w:ind w:left="2160" w:hanging="720"/>
      </w:pPr>
      <w:rPr>
        <w:rFonts w:ascii="New York" w:hAnsi="New York" w:cs="New York" w:hint="default"/>
        <w:b w:val="0"/>
        <w:i w:val="0"/>
        <w:sz w:val="22"/>
      </w:rPr>
    </w:lvl>
    <w:lvl w:ilvl="3">
      <w:start w:val="1"/>
      <w:numFmt w:val="decimal"/>
      <w:lvlText w:val="%1.%2.%3.%4"/>
      <w:lvlJc w:val="left"/>
      <w:pPr>
        <w:tabs>
          <w:tab w:val="num" w:pos="0"/>
        </w:tabs>
        <w:ind w:left="3240" w:hanging="1080"/>
      </w:pPr>
      <w:rPr>
        <w:rFonts w:ascii="New York" w:hAnsi="New York" w:cs="New York" w:hint="default"/>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25">
    <w:nsid w:val="49533041"/>
    <w:multiLevelType w:val="hybridMultilevel"/>
    <w:tmpl w:val="1D2C79C4"/>
    <w:lvl w:ilvl="0" w:tplc="7144B2F6">
      <w:start w:val="1"/>
      <w:numFmt w:val="decimal"/>
      <w:lvlText w:val="%1)"/>
      <w:lvlJc w:val="left"/>
      <w:pPr>
        <w:ind w:left="840" w:hanging="4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C7273A7"/>
    <w:multiLevelType w:val="hybridMultilevel"/>
    <w:tmpl w:val="3BC68ED4"/>
    <w:lvl w:ilvl="0" w:tplc="0C090015">
      <w:start w:val="1"/>
      <w:numFmt w:val="upperLetter"/>
      <w:lvlText w:val="%1."/>
      <w:lvlJc w:val="left"/>
      <w:pPr>
        <w:ind w:left="720" w:hanging="360"/>
      </w:pPr>
    </w:lvl>
    <w:lvl w:ilvl="1" w:tplc="0C09000F">
      <w:start w:val="1"/>
      <w:numFmt w:val="decimal"/>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nsid w:val="4DB902EB"/>
    <w:multiLevelType w:val="multilevel"/>
    <w:tmpl w:val="25B60358"/>
    <w:lvl w:ilvl="0">
      <w:start w:val="8"/>
      <w:numFmt w:val="upperLetter"/>
      <w:pStyle w:val="Title"/>
      <w:lvlText w:val="Annex %1"/>
      <w:lvlJc w:val="left"/>
      <w:pPr>
        <w:tabs>
          <w:tab w:val="num" w:pos="0"/>
        </w:tabs>
        <w:ind w:left="720" w:hanging="72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1"/>
      <w:lvlText w:val="%1.%2"/>
      <w:lvlJc w:val="left"/>
      <w:pPr>
        <w:tabs>
          <w:tab w:val="num" w:pos="0"/>
        </w:tabs>
        <w:ind w:left="1440" w:hanging="720"/>
      </w:pPr>
      <w:rPr>
        <w:rFonts w:ascii="New York" w:hAnsi="New York" w:cs="New York" w:hint="default"/>
        <w:b/>
        <w:i w:val="0"/>
        <w:sz w:val="22"/>
      </w:rPr>
    </w:lvl>
    <w:lvl w:ilvl="2">
      <w:start w:val="1"/>
      <w:numFmt w:val="decimal"/>
      <w:pStyle w:val="Heading2"/>
      <w:lvlText w:val="%1.%2.%3"/>
      <w:lvlJc w:val="left"/>
      <w:pPr>
        <w:tabs>
          <w:tab w:val="num" w:pos="0"/>
        </w:tabs>
        <w:ind w:left="2160" w:hanging="720"/>
      </w:pPr>
      <w:rPr>
        <w:rFonts w:ascii="Times New Roman" w:hAnsi="Times New Roman" w:cs="New York" w:hint="default"/>
        <w:b/>
        <w:i w:val="0"/>
        <w:sz w:val="22"/>
      </w:rPr>
    </w:lvl>
    <w:lvl w:ilvl="3">
      <w:start w:val="1"/>
      <w:numFmt w:val="decimal"/>
      <w:pStyle w:val="Heading3"/>
      <w:lvlText w:val="%1.%2.%3.%4"/>
      <w:lvlJc w:val="left"/>
      <w:pPr>
        <w:tabs>
          <w:tab w:val="num" w:pos="0"/>
        </w:tabs>
        <w:ind w:left="3240" w:hanging="108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28">
    <w:nsid w:val="55850ADB"/>
    <w:multiLevelType w:val="hybridMultilevel"/>
    <w:tmpl w:val="43AC8EA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9">
    <w:nsid w:val="582F38EF"/>
    <w:multiLevelType w:val="multilevel"/>
    <w:tmpl w:val="730E54CC"/>
    <w:lvl w:ilvl="0">
      <w:start w:val="1"/>
      <w:numFmt w:val="upperLetter"/>
      <w:lvlText w:val="Annex %1"/>
      <w:lvlJc w:val="left"/>
      <w:pPr>
        <w:tabs>
          <w:tab w:val="num" w:pos="0"/>
        </w:tabs>
        <w:ind w:left="720" w:hanging="720"/>
      </w:pPr>
      <w:rPr>
        <w:rFonts w:ascii="New York" w:hAnsi="New York" w:cs="Arial" w:hint="default"/>
        <w:b/>
        <w:i w:val="0"/>
        <w:sz w:val="28"/>
      </w:rPr>
    </w:lvl>
    <w:lvl w:ilvl="1">
      <w:start w:val="1"/>
      <w:numFmt w:val="decimal"/>
      <w:lvlText w:val="%1.%2"/>
      <w:lvlJc w:val="left"/>
      <w:pPr>
        <w:tabs>
          <w:tab w:val="num" w:pos="0"/>
        </w:tabs>
        <w:ind w:left="1440" w:hanging="720"/>
      </w:pPr>
      <w:rPr>
        <w:rFonts w:ascii="New York" w:hAnsi="New York" w:cs="New York" w:hint="default"/>
        <w:b/>
        <w:i w:val="0"/>
        <w:sz w:val="22"/>
      </w:rPr>
    </w:lvl>
    <w:lvl w:ilvl="2">
      <w:start w:val="1"/>
      <w:numFmt w:val="decimal"/>
      <w:lvlText w:val="%1.%2.%3"/>
      <w:lvlJc w:val="left"/>
      <w:pPr>
        <w:tabs>
          <w:tab w:val="num" w:pos="0"/>
        </w:tabs>
        <w:ind w:left="2160" w:hanging="720"/>
      </w:pPr>
      <w:rPr>
        <w:rFonts w:ascii="New York" w:hAnsi="New York" w:cs="New York" w:hint="default"/>
        <w:b w:val="0"/>
        <w:i w:val="0"/>
        <w:sz w:val="22"/>
      </w:rPr>
    </w:lvl>
    <w:lvl w:ilvl="3">
      <w:start w:val="1"/>
      <w:numFmt w:val="decimal"/>
      <w:lvlText w:val="%1.%2.%3.%4"/>
      <w:lvlJc w:val="left"/>
      <w:pPr>
        <w:tabs>
          <w:tab w:val="num" w:pos="0"/>
        </w:tabs>
        <w:ind w:left="3240" w:hanging="1080"/>
      </w:pPr>
      <w:rPr>
        <w:rFonts w:ascii="New York" w:hAnsi="New York" w:cs="New York" w:hint="default"/>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30">
    <w:nsid w:val="58BE4B00"/>
    <w:multiLevelType w:val="hybridMultilevel"/>
    <w:tmpl w:val="0B004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59A3018C"/>
    <w:multiLevelType w:val="hybridMultilevel"/>
    <w:tmpl w:val="21C4D31C"/>
    <w:lvl w:ilvl="0" w:tplc="0C090015">
      <w:start w:val="1"/>
      <w:numFmt w:val="upperLetter"/>
      <w:lvlText w:val="%1."/>
      <w:lvlJc w:val="left"/>
      <w:pPr>
        <w:ind w:left="720" w:hanging="360"/>
      </w:pPr>
    </w:lvl>
    <w:lvl w:ilvl="1" w:tplc="0C09000F">
      <w:start w:val="1"/>
      <w:numFmt w:val="decimal"/>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nsid w:val="617E5AA8"/>
    <w:multiLevelType w:val="hybridMultilevel"/>
    <w:tmpl w:val="4134C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62256C90"/>
    <w:multiLevelType w:val="multilevel"/>
    <w:tmpl w:val="42F88FB8"/>
    <w:lvl w:ilvl="0">
      <w:start w:val="4"/>
      <w:numFmt w:val="upperLetter"/>
      <w:lvlText w:val="Annex %1"/>
      <w:lvlJc w:val="left"/>
      <w:pPr>
        <w:tabs>
          <w:tab w:val="num" w:pos="0"/>
        </w:tabs>
        <w:ind w:left="720" w:hanging="720"/>
      </w:pPr>
      <w:rPr>
        <w:rFonts w:ascii="New York" w:hAnsi="New York" w:cs="Arial" w:hint="default"/>
        <w:b/>
        <w:i w:val="0"/>
        <w:sz w:val="28"/>
      </w:rPr>
    </w:lvl>
    <w:lvl w:ilvl="1">
      <w:start w:val="1"/>
      <w:numFmt w:val="decimal"/>
      <w:lvlText w:val="%1.%2"/>
      <w:lvlJc w:val="left"/>
      <w:pPr>
        <w:tabs>
          <w:tab w:val="num" w:pos="0"/>
        </w:tabs>
        <w:ind w:left="1440" w:hanging="720"/>
      </w:pPr>
      <w:rPr>
        <w:rFonts w:ascii="New York" w:hAnsi="New York" w:cs="New York" w:hint="default"/>
        <w:b/>
        <w:i w:val="0"/>
        <w:sz w:val="22"/>
      </w:rPr>
    </w:lvl>
    <w:lvl w:ilvl="2">
      <w:start w:val="1"/>
      <w:numFmt w:val="decimal"/>
      <w:lvlText w:val="%1.%2.%3"/>
      <w:lvlJc w:val="left"/>
      <w:pPr>
        <w:tabs>
          <w:tab w:val="num" w:pos="0"/>
        </w:tabs>
        <w:ind w:left="2160" w:hanging="720"/>
      </w:pPr>
      <w:rPr>
        <w:rFonts w:ascii="Times New Roman" w:hAnsi="Times New Roman" w:cs="New York" w:hint="default"/>
        <w:b/>
        <w:i w:val="0"/>
        <w:sz w:val="22"/>
      </w:rPr>
    </w:lvl>
    <w:lvl w:ilvl="3">
      <w:start w:val="1"/>
      <w:numFmt w:val="decimal"/>
      <w:lvlText w:val="%1.%2.%3.%4"/>
      <w:lvlJc w:val="left"/>
      <w:pPr>
        <w:tabs>
          <w:tab w:val="num" w:pos="0"/>
        </w:tabs>
        <w:ind w:left="3240" w:hanging="108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34">
    <w:nsid w:val="6F0B540C"/>
    <w:multiLevelType w:val="hybridMultilevel"/>
    <w:tmpl w:val="CAD4E5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75CB4D00"/>
    <w:multiLevelType w:val="hybridMultilevel"/>
    <w:tmpl w:val="FB64F39E"/>
    <w:lvl w:ilvl="0" w:tplc="83CEE7C2">
      <w:start w:val="1"/>
      <w:numFmt w:val="decimal"/>
      <w:pStyle w:val="NumberedList"/>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nsid w:val="7B025A0B"/>
    <w:multiLevelType w:val="hybridMultilevel"/>
    <w:tmpl w:val="965A6BB4"/>
    <w:lvl w:ilvl="0" w:tplc="DE7E435E">
      <w:start w:val="1"/>
      <w:numFmt w:val="upperLetter"/>
      <w:lvlText w:val="%1."/>
      <w:lvlJc w:val="left"/>
      <w:pPr>
        <w:tabs>
          <w:tab w:val="num" w:pos="570"/>
        </w:tabs>
        <w:ind w:left="570" w:hanging="390"/>
      </w:pPr>
    </w:lvl>
    <w:lvl w:ilvl="1" w:tplc="BF42CBD0">
      <w:start w:val="1"/>
      <w:numFmt w:val="decimal"/>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num w:numId="1">
    <w:abstractNumId w:val="27"/>
  </w:num>
  <w:num w:numId="2">
    <w:abstractNumId w:val="24"/>
  </w:num>
  <w:num w:numId="3">
    <w:abstractNumId w:val="16"/>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9"/>
  </w:num>
  <w:num w:numId="16">
    <w:abstractNumId w:val="20"/>
  </w:num>
  <w:num w:numId="17">
    <w:abstractNumId w:val="22"/>
  </w:num>
  <w:num w:numId="18">
    <w:abstractNumId w:val="14"/>
  </w:num>
  <w:num w:numId="19">
    <w:abstractNumId w:val="35"/>
  </w:num>
  <w:num w:numId="20">
    <w:abstractNumId w:val="33"/>
  </w:num>
  <w:num w:numId="21">
    <w:abstractNumId w:val="28"/>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21"/>
  </w:num>
  <w:num w:numId="25">
    <w:abstractNumId w:val="17"/>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9"/>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80A"/>
    <w:rsid w:val="000001A1"/>
    <w:rsid w:val="000004AD"/>
    <w:rsid w:val="00000750"/>
    <w:rsid w:val="00000B29"/>
    <w:rsid w:val="00000B37"/>
    <w:rsid w:val="00000B8E"/>
    <w:rsid w:val="00001487"/>
    <w:rsid w:val="00002179"/>
    <w:rsid w:val="0000234A"/>
    <w:rsid w:val="00002BBC"/>
    <w:rsid w:val="0000318E"/>
    <w:rsid w:val="0000334F"/>
    <w:rsid w:val="00003C2F"/>
    <w:rsid w:val="000042A3"/>
    <w:rsid w:val="00004AB3"/>
    <w:rsid w:val="00004BC6"/>
    <w:rsid w:val="00005185"/>
    <w:rsid w:val="00005406"/>
    <w:rsid w:val="000059B8"/>
    <w:rsid w:val="00005FE0"/>
    <w:rsid w:val="00006154"/>
    <w:rsid w:val="00006305"/>
    <w:rsid w:val="0000674C"/>
    <w:rsid w:val="00006D00"/>
    <w:rsid w:val="000078CC"/>
    <w:rsid w:val="00011016"/>
    <w:rsid w:val="000110B9"/>
    <w:rsid w:val="00011525"/>
    <w:rsid w:val="0001177D"/>
    <w:rsid w:val="000129DC"/>
    <w:rsid w:val="00012C2F"/>
    <w:rsid w:val="00012F15"/>
    <w:rsid w:val="000131D5"/>
    <w:rsid w:val="00013459"/>
    <w:rsid w:val="000140ED"/>
    <w:rsid w:val="0001410F"/>
    <w:rsid w:val="00014B55"/>
    <w:rsid w:val="00014C5C"/>
    <w:rsid w:val="00015109"/>
    <w:rsid w:val="000158B3"/>
    <w:rsid w:val="0001590F"/>
    <w:rsid w:val="00016182"/>
    <w:rsid w:val="00016199"/>
    <w:rsid w:val="00016933"/>
    <w:rsid w:val="00017756"/>
    <w:rsid w:val="00017762"/>
    <w:rsid w:val="00017BB1"/>
    <w:rsid w:val="00020145"/>
    <w:rsid w:val="00020472"/>
    <w:rsid w:val="000209D5"/>
    <w:rsid w:val="00020D4B"/>
    <w:rsid w:val="00020D8E"/>
    <w:rsid w:val="00022FE7"/>
    <w:rsid w:val="0002306E"/>
    <w:rsid w:val="00023673"/>
    <w:rsid w:val="00023DD9"/>
    <w:rsid w:val="00025391"/>
    <w:rsid w:val="00025F0D"/>
    <w:rsid w:val="00026270"/>
    <w:rsid w:val="00026CB8"/>
    <w:rsid w:val="00027869"/>
    <w:rsid w:val="00027B4A"/>
    <w:rsid w:val="0003074B"/>
    <w:rsid w:val="000319DB"/>
    <w:rsid w:val="00032134"/>
    <w:rsid w:val="00033150"/>
    <w:rsid w:val="000339EE"/>
    <w:rsid w:val="00033AE3"/>
    <w:rsid w:val="000368D0"/>
    <w:rsid w:val="00037BFD"/>
    <w:rsid w:val="0004076E"/>
    <w:rsid w:val="0004077B"/>
    <w:rsid w:val="00041F23"/>
    <w:rsid w:val="00041F2F"/>
    <w:rsid w:val="0004240B"/>
    <w:rsid w:val="00042B7D"/>
    <w:rsid w:val="00042E12"/>
    <w:rsid w:val="00043733"/>
    <w:rsid w:val="0004456B"/>
    <w:rsid w:val="00044796"/>
    <w:rsid w:val="00044DF5"/>
    <w:rsid w:val="00044E4D"/>
    <w:rsid w:val="0004543A"/>
    <w:rsid w:val="00045A4C"/>
    <w:rsid w:val="00045BDE"/>
    <w:rsid w:val="00045D55"/>
    <w:rsid w:val="00045E4E"/>
    <w:rsid w:val="00046E0D"/>
    <w:rsid w:val="00047C93"/>
    <w:rsid w:val="000504B6"/>
    <w:rsid w:val="00050A44"/>
    <w:rsid w:val="00050C2C"/>
    <w:rsid w:val="00051765"/>
    <w:rsid w:val="000520FD"/>
    <w:rsid w:val="000522A4"/>
    <w:rsid w:val="000525FC"/>
    <w:rsid w:val="00052ABE"/>
    <w:rsid w:val="00052F22"/>
    <w:rsid w:val="00053599"/>
    <w:rsid w:val="0005373C"/>
    <w:rsid w:val="00053B96"/>
    <w:rsid w:val="00054A55"/>
    <w:rsid w:val="0005597E"/>
    <w:rsid w:val="00055BE4"/>
    <w:rsid w:val="00055F4D"/>
    <w:rsid w:val="00055FB0"/>
    <w:rsid w:val="000561A2"/>
    <w:rsid w:val="000567B9"/>
    <w:rsid w:val="00056A97"/>
    <w:rsid w:val="00056CD2"/>
    <w:rsid w:val="00057221"/>
    <w:rsid w:val="0005756A"/>
    <w:rsid w:val="0005774D"/>
    <w:rsid w:val="00057B29"/>
    <w:rsid w:val="00057B73"/>
    <w:rsid w:val="00060D94"/>
    <w:rsid w:val="00062FE7"/>
    <w:rsid w:val="00064EA7"/>
    <w:rsid w:val="00065532"/>
    <w:rsid w:val="00065A55"/>
    <w:rsid w:val="0006619D"/>
    <w:rsid w:val="000669A9"/>
    <w:rsid w:val="00066A74"/>
    <w:rsid w:val="00067052"/>
    <w:rsid w:val="000675EC"/>
    <w:rsid w:val="00067F50"/>
    <w:rsid w:val="00070283"/>
    <w:rsid w:val="0007072B"/>
    <w:rsid w:val="0007078C"/>
    <w:rsid w:val="000707CF"/>
    <w:rsid w:val="00070C69"/>
    <w:rsid w:val="000712EB"/>
    <w:rsid w:val="00071AC0"/>
    <w:rsid w:val="00071B68"/>
    <w:rsid w:val="00072221"/>
    <w:rsid w:val="0007321D"/>
    <w:rsid w:val="000734BA"/>
    <w:rsid w:val="00073540"/>
    <w:rsid w:val="000739A5"/>
    <w:rsid w:val="00073FF4"/>
    <w:rsid w:val="00074325"/>
    <w:rsid w:val="0007444F"/>
    <w:rsid w:val="000745C7"/>
    <w:rsid w:val="00074EA0"/>
    <w:rsid w:val="00075062"/>
    <w:rsid w:val="00076087"/>
    <w:rsid w:val="0007612B"/>
    <w:rsid w:val="00077118"/>
    <w:rsid w:val="00077889"/>
    <w:rsid w:val="00077C3F"/>
    <w:rsid w:val="00077C7E"/>
    <w:rsid w:val="0008041E"/>
    <w:rsid w:val="00081D6C"/>
    <w:rsid w:val="00082582"/>
    <w:rsid w:val="00082E28"/>
    <w:rsid w:val="00083BA0"/>
    <w:rsid w:val="00084174"/>
    <w:rsid w:val="00085940"/>
    <w:rsid w:val="000861D9"/>
    <w:rsid w:val="00086521"/>
    <w:rsid w:val="000867FB"/>
    <w:rsid w:val="00087161"/>
    <w:rsid w:val="00087444"/>
    <w:rsid w:val="00087C60"/>
    <w:rsid w:val="00087F89"/>
    <w:rsid w:val="000907FB"/>
    <w:rsid w:val="00091B5D"/>
    <w:rsid w:val="00091BD6"/>
    <w:rsid w:val="00091F80"/>
    <w:rsid w:val="00092D1B"/>
    <w:rsid w:val="00093010"/>
    <w:rsid w:val="000936DD"/>
    <w:rsid w:val="00093C39"/>
    <w:rsid w:val="000941C4"/>
    <w:rsid w:val="000946AF"/>
    <w:rsid w:val="00094B5E"/>
    <w:rsid w:val="00094FD1"/>
    <w:rsid w:val="00095155"/>
    <w:rsid w:val="000954D5"/>
    <w:rsid w:val="0009559F"/>
    <w:rsid w:val="00095B42"/>
    <w:rsid w:val="00096DF2"/>
    <w:rsid w:val="00097F5C"/>
    <w:rsid w:val="000A0C70"/>
    <w:rsid w:val="000A1307"/>
    <w:rsid w:val="000A15FB"/>
    <w:rsid w:val="000A1680"/>
    <w:rsid w:val="000A29AC"/>
    <w:rsid w:val="000A2C43"/>
    <w:rsid w:val="000A3EFA"/>
    <w:rsid w:val="000A42E3"/>
    <w:rsid w:val="000A486D"/>
    <w:rsid w:val="000A501F"/>
    <w:rsid w:val="000A50E2"/>
    <w:rsid w:val="000A5492"/>
    <w:rsid w:val="000A5C4E"/>
    <w:rsid w:val="000A71B9"/>
    <w:rsid w:val="000A7445"/>
    <w:rsid w:val="000A7D45"/>
    <w:rsid w:val="000B011A"/>
    <w:rsid w:val="000B0145"/>
    <w:rsid w:val="000B0214"/>
    <w:rsid w:val="000B08A3"/>
    <w:rsid w:val="000B09A4"/>
    <w:rsid w:val="000B0A22"/>
    <w:rsid w:val="000B0E8D"/>
    <w:rsid w:val="000B2529"/>
    <w:rsid w:val="000B277D"/>
    <w:rsid w:val="000B33BA"/>
    <w:rsid w:val="000B3856"/>
    <w:rsid w:val="000B3DBD"/>
    <w:rsid w:val="000B4096"/>
    <w:rsid w:val="000B4310"/>
    <w:rsid w:val="000B50AB"/>
    <w:rsid w:val="000B52ED"/>
    <w:rsid w:val="000B5302"/>
    <w:rsid w:val="000B5DB2"/>
    <w:rsid w:val="000B6005"/>
    <w:rsid w:val="000B6646"/>
    <w:rsid w:val="000B68F2"/>
    <w:rsid w:val="000B70F8"/>
    <w:rsid w:val="000B7774"/>
    <w:rsid w:val="000C00DA"/>
    <w:rsid w:val="000C0800"/>
    <w:rsid w:val="000C090B"/>
    <w:rsid w:val="000C1681"/>
    <w:rsid w:val="000C1A4E"/>
    <w:rsid w:val="000C1C56"/>
    <w:rsid w:val="000C26E0"/>
    <w:rsid w:val="000C2841"/>
    <w:rsid w:val="000C2F1D"/>
    <w:rsid w:val="000C32E4"/>
    <w:rsid w:val="000C4066"/>
    <w:rsid w:val="000C55EC"/>
    <w:rsid w:val="000C57AA"/>
    <w:rsid w:val="000C5F0E"/>
    <w:rsid w:val="000C66F1"/>
    <w:rsid w:val="000C6767"/>
    <w:rsid w:val="000C694A"/>
    <w:rsid w:val="000D02B4"/>
    <w:rsid w:val="000D0F5D"/>
    <w:rsid w:val="000D1771"/>
    <w:rsid w:val="000D1AA4"/>
    <w:rsid w:val="000D2078"/>
    <w:rsid w:val="000D2156"/>
    <w:rsid w:val="000D2400"/>
    <w:rsid w:val="000D24EC"/>
    <w:rsid w:val="000D3172"/>
    <w:rsid w:val="000D33B0"/>
    <w:rsid w:val="000D3A39"/>
    <w:rsid w:val="000D419A"/>
    <w:rsid w:val="000D5447"/>
    <w:rsid w:val="000D5834"/>
    <w:rsid w:val="000D5C79"/>
    <w:rsid w:val="000D610D"/>
    <w:rsid w:val="000D64BB"/>
    <w:rsid w:val="000D6AA1"/>
    <w:rsid w:val="000E01DD"/>
    <w:rsid w:val="000E0364"/>
    <w:rsid w:val="000E0A7C"/>
    <w:rsid w:val="000E0B84"/>
    <w:rsid w:val="000E0D37"/>
    <w:rsid w:val="000E1A3D"/>
    <w:rsid w:val="000E218A"/>
    <w:rsid w:val="000E2697"/>
    <w:rsid w:val="000E2BC5"/>
    <w:rsid w:val="000E2EB5"/>
    <w:rsid w:val="000E3850"/>
    <w:rsid w:val="000E3B55"/>
    <w:rsid w:val="000E3C7A"/>
    <w:rsid w:val="000E3F21"/>
    <w:rsid w:val="000E406D"/>
    <w:rsid w:val="000E40F7"/>
    <w:rsid w:val="000E4560"/>
    <w:rsid w:val="000E501C"/>
    <w:rsid w:val="000E50DC"/>
    <w:rsid w:val="000E5580"/>
    <w:rsid w:val="000E5659"/>
    <w:rsid w:val="000E5941"/>
    <w:rsid w:val="000E6A97"/>
    <w:rsid w:val="000E6D36"/>
    <w:rsid w:val="000E70A1"/>
    <w:rsid w:val="000E7395"/>
    <w:rsid w:val="000E7695"/>
    <w:rsid w:val="000F0047"/>
    <w:rsid w:val="000F034B"/>
    <w:rsid w:val="000F035B"/>
    <w:rsid w:val="000F04B5"/>
    <w:rsid w:val="000F06B6"/>
    <w:rsid w:val="000F120E"/>
    <w:rsid w:val="000F171D"/>
    <w:rsid w:val="000F1AC5"/>
    <w:rsid w:val="000F2960"/>
    <w:rsid w:val="000F2FE9"/>
    <w:rsid w:val="000F3D1E"/>
    <w:rsid w:val="000F3DA8"/>
    <w:rsid w:val="000F3FD3"/>
    <w:rsid w:val="000F4038"/>
    <w:rsid w:val="000F428E"/>
    <w:rsid w:val="000F4345"/>
    <w:rsid w:val="000F4ADD"/>
    <w:rsid w:val="000F4C63"/>
    <w:rsid w:val="000F4DE2"/>
    <w:rsid w:val="000F4F1C"/>
    <w:rsid w:val="000F5B43"/>
    <w:rsid w:val="000F5E38"/>
    <w:rsid w:val="000F60F8"/>
    <w:rsid w:val="000F693B"/>
    <w:rsid w:val="000F6B1A"/>
    <w:rsid w:val="000F754A"/>
    <w:rsid w:val="001001BF"/>
    <w:rsid w:val="00101691"/>
    <w:rsid w:val="00102512"/>
    <w:rsid w:val="001031CA"/>
    <w:rsid w:val="0010346A"/>
    <w:rsid w:val="00103476"/>
    <w:rsid w:val="001038D8"/>
    <w:rsid w:val="00103F6E"/>
    <w:rsid w:val="00104123"/>
    <w:rsid w:val="0010432C"/>
    <w:rsid w:val="00104FC4"/>
    <w:rsid w:val="0010520A"/>
    <w:rsid w:val="001052D0"/>
    <w:rsid w:val="001055AF"/>
    <w:rsid w:val="00105BA2"/>
    <w:rsid w:val="00106C85"/>
    <w:rsid w:val="00110BB2"/>
    <w:rsid w:val="00111248"/>
    <w:rsid w:val="00111C3E"/>
    <w:rsid w:val="0011252E"/>
    <w:rsid w:val="001126E3"/>
    <w:rsid w:val="00112AB3"/>
    <w:rsid w:val="00112CD9"/>
    <w:rsid w:val="00112F93"/>
    <w:rsid w:val="00113700"/>
    <w:rsid w:val="001145D1"/>
    <w:rsid w:val="00114B99"/>
    <w:rsid w:val="0011537B"/>
    <w:rsid w:val="0011564B"/>
    <w:rsid w:val="0011659D"/>
    <w:rsid w:val="00116FA6"/>
    <w:rsid w:val="00117283"/>
    <w:rsid w:val="0011776C"/>
    <w:rsid w:val="00117F43"/>
    <w:rsid w:val="001208B8"/>
    <w:rsid w:val="00120A1E"/>
    <w:rsid w:val="00120E8C"/>
    <w:rsid w:val="00120F0A"/>
    <w:rsid w:val="001218CB"/>
    <w:rsid w:val="00121C41"/>
    <w:rsid w:val="00122D4F"/>
    <w:rsid w:val="00123914"/>
    <w:rsid w:val="00124A51"/>
    <w:rsid w:val="00124B32"/>
    <w:rsid w:val="00124C19"/>
    <w:rsid w:val="00125354"/>
    <w:rsid w:val="0012557E"/>
    <w:rsid w:val="00125963"/>
    <w:rsid w:val="00126A05"/>
    <w:rsid w:val="00126CA2"/>
    <w:rsid w:val="00127082"/>
    <w:rsid w:val="00127E47"/>
    <w:rsid w:val="00130BD0"/>
    <w:rsid w:val="0013120A"/>
    <w:rsid w:val="001315B8"/>
    <w:rsid w:val="001315D1"/>
    <w:rsid w:val="00131F26"/>
    <w:rsid w:val="001335BD"/>
    <w:rsid w:val="00133C64"/>
    <w:rsid w:val="00133F9A"/>
    <w:rsid w:val="0013430C"/>
    <w:rsid w:val="00134573"/>
    <w:rsid w:val="00134668"/>
    <w:rsid w:val="00134B8E"/>
    <w:rsid w:val="00135512"/>
    <w:rsid w:val="001355E9"/>
    <w:rsid w:val="00135EE6"/>
    <w:rsid w:val="001361D0"/>
    <w:rsid w:val="0013651D"/>
    <w:rsid w:val="00136684"/>
    <w:rsid w:val="00136730"/>
    <w:rsid w:val="00136EA2"/>
    <w:rsid w:val="00136F1E"/>
    <w:rsid w:val="001375E5"/>
    <w:rsid w:val="001378A5"/>
    <w:rsid w:val="001404E1"/>
    <w:rsid w:val="00140552"/>
    <w:rsid w:val="00140578"/>
    <w:rsid w:val="00140D83"/>
    <w:rsid w:val="00141B71"/>
    <w:rsid w:val="00141E97"/>
    <w:rsid w:val="00142582"/>
    <w:rsid w:val="00142AC3"/>
    <w:rsid w:val="00142E83"/>
    <w:rsid w:val="0014372F"/>
    <w:rsid w:val="001464D2"/>
    <w:rsid w:val="00146912"/>
    <w:rsid w:val="001469C5"/>
    <w:rsid w:val="001477EB"/>
    <w:rsid w:val="00147AEB"/>
    <w:rsid w:val="001501FD"/>
    <w:rsid w:val="00150687"/>
    <w:rsid w:val="00150B15"/>
    <w:rsid w:val="00150F06"/>
    <w:rsid w:val="001515E6"/>
    <w:rsid w:val="001517F3"/>
    <w:rsid w:val="00152BCD"/>
    <w:rsid w:val="00154624"/>
    <w:rsid w:val="0015537F"/>
    <w:rsid w:val="00156384"/>
    <w:rsid w:val="00156965"/>
    <w:rsid w:val="0015703C"/>
    <w:rsid w:val="00157171"/>
    <w:rsid w:val="0015733E"/>
    <w:rsid w:val="00157914"/>
    <w:rsid w:val="00157AA1"/>
    <w:rsid w:val="00157F5A"/>
    <w:rsid w:val="0016012F"/>
    <w:rsid w:val="00160E74"/>
    <w:rsid w:val="00160E77"/>
    <w:rsid w:val="0016120E"/>
    <w:rsid w:val="00161257"/>
    <w:rsid w:val="00161380"/>
    <w:rsid w:val="00162CB9"/>
    <w:rsid w:val="00162F5F"/>
    <w:rsid w:val="00163A30"/>
    <w:rsid w:val="00163F5B"/>
    <w:rsid w:val="00164086"/>
    <w:rsid w:val="00164226"/>
    <w:rsid w:val="001653D9"/>
    <w:rsid w:val="00165B15"/>
    <w:rsid w:val="00165FFD"/>
    <w:rsid w:val="00166460"/>
    <w:rsid w:val="0016685C"/>
    <w:rsid w:val="00167154"/>
    <w:rsid w:val="001676A1"/>
    <w:rsid w:val="001705C4"/>
    <w:rsid w:val="00170746"/>
    <w:rsid w:val="00170F81"/>
    <w:rsid w:val="001717FD"/>
    <w:rsid w:val="001722DC"/>
    <w:rsid w:val="00172A79"/>
    <w:rsid w:val="00172A94"/>
    <w:rsid w:val="0017320D"/>
    <w:rsid w:val="001754BA"/>
    <w:rsid w:val="00175C31"/>
    <w:rsid w:val="00175CA1"/>
    <w:rsid w:val="0017618C"/>
    <w:rsid w:val="001767D9"/>
    <w:rsid w:val="0017702F"/>
    <w:rsid w:val="001776AF"/>
    <w:rsid w:val="00177900"/>
    <w:rsid w:val="00177922"/>
    <w:rsid w:val="00177CAF"/>
    <w:rsid w:val="00180828"/>
    <w:rsid w:val="00180E87"/>
    <w:rsid w:val="00181437"/>
    <w:rsid w:val="00181670"/>
    <w:rsid w:val="0018197E"/>
    <w:rsid w:val="001820DF"/>
    <w:rsid w:val="001822DB"/>
    <w:rsid w:val="0018241C"/>
    <w:rsid w:val="00185773"/>
    <w:rsid w:val="00185E15"/>
    <w:rsid w:val="00186076"/>
    <w:rsid w:val="0018652F"/>
    <w:rsid w:val="00186C1A"/>
    <w:rsid w:val="00187240"/>
    <w:rsid w:val="00187C27"/>
    <w:rsid w:val="0019074E"/>
    <w:rsid w:val="00190A14"/>
    <w:rsid w:val="00190C73"/>
    <w:rsid w:val="00190D05"/>
    <w:rsid w:val="001913DB"/>
    <w:rsid w:val="00192302"/>
    <w:rsid w:val="00192A76"/>
    <w:rsid w:val="00192E8A"/>
    <w:rsid w:val="00193256"/>
    <w:rsid w:val="001932E2"/>
    <w:rsid w:val="00193C4D"/>
    <w:rsid w:val="00193F42"/>
    <w:rsid w:val="001944E7"/>
    <w:rsid w:val="00194FE3"/>
    <w:rsid w:val="00195109"/>
    <w:rsid w:val="001951CD"/>
    <w:rsid w:val="00195608"/>
    <w:rsid w:val="00195A6C"/>
    <w:rsid w:val="0019608F"/>
    <w:rsid w:val="00196372"/>
    <w:rsid w:val="00196535"/>
    <w:rsid w:val="00196B16"/>
    <w:rsid w:val="00196D3F"/>
    <w:rsid w:val="00196D94"/>
    <w:rsid w:val="00197737"/>
    <w:rsid w:val="001A0121"/>
    <w:rsid w:val="001A1C68"/>
    <w:rsid w:val="001A3281"/>
    <w:rsid w:val="001A3881"/>
    <w:rsid w:val="001A40C2"/>
    <w:rsid w:val="001A45AD"/>
    <w:rsid w:val="001A47C8"/>
    <w:rsid w:val="001A5084"/>
    <w:rsid w:val="001A5727"/>
    <w:rsid w:val="001A58C2"/>
    <w:rsid w:val="001A7602"/>
    <w:rsid w:val="001A7778"/>
    <w:rsid w:val="001A78E1"/>
    <w:rsid w:val="001A79E5"/>
    <w:rsid w:val="001A7A48"/>
    <w:rsid w:val="001A7AAB"/>
    <w:rsid w:val="001B0A53"/>
    <w:rsid w:val="001B12E1"/>
    <w:rsid w:val="001B1957"/>
    <w:rsid w:val="001B1AF0"/>
    <w:rsid w:val="001B1C83"/>
    <w:rsid w:val="001B1C95"/>
    <w:rsid w:val="001B22B5"/>
    <w:rsid w:val="001B25D2"/>
    <w:rsid w:val="001B4054"/>
    <w:rsid w:val="001B53B3"/>
    <w:rsid w:val="001B554A"/>
    <w:rsid w:val="001B5590"/>
    <w:rsid w:val="001B5A20"/>
    <w:rsid w:val="001B6E5D"/>
    <w:rsid w:val="001B7685"/>
    <w:rsid w:val="001C032B"/>
    <w:rsid w:val="001C0408"/>
    <w:rsid w:val="001C0C1D"/>
    <w:rsid w:val="001C0D92"/>
    <w:rsid w:val="001C1117"/>
    <w:rsid w:val="001C1119"/>
    <w:rsid w:val="001C181F"/>
    <w:rsid w:val="001C2C9F"/>
    <w:rsid w:val="001C2F24"/>
    <w:rsid w:val="001C344D"/>
    <w:rsid w:val="001C35AC"/>
    <w:rsid w:val="001C3848"/>
    <w:rsid w:val="001C3B51"/>
    <w:rsid w:val="001C49B3"/>
    <w:rsid w:val="001C49C6"/>
    <w:rsid w:val="001C5D06"/>
    <w:rsid w:val="001C682B"/>
    <w:rsid w:val="001C7ADE"/>
    <w:rsid w:val="001C7E35"/>
    <w:rsid w:val="001D0198"/>
    <w:rsid w:val="001D03E7"/>
    <w:rsid w:val="001D048A"/>
    <w:rsid w:val="001D052E"/>
    <w:rsid w:val="001D11F7"/>
    <w:rsid w:val="001D1623"/>
    <w:rsid w:val="001D199A"/>
    <w:rsid w:val="001D1CFC"/>
    <w:rsid w:val="001D1F33"/>
    <w:rsid w:val="001D2387"/>
    <w:rsid w:val="001D2394"/>
    <w:rsid w:val="001D2A20"/>
    <w:rsid w:val="001D2B62"/>
    <w:rsid w:val="001D2B94"/>
    <w:rsid w:val="001D2BCE"/>
    <w:rsid w:val="001D3065"/>
    <w:rsid w:val="001D3781"/>
    <w:rsid w:val="001D37AC"/>
    <w:rsid w:val="001D389B"/>
    <w:rsid w:val="001D5671"/>
    <w:rsid w:val="001D5B16"/>
    <w:rsid w:val="001D627E"/>
    <w:rsid w:val="001D62F2"/>
    <w:rsid w:val="001D653B"/>
    <w:rsid w:val="001D67E9"/>
    <w:rsid w:val="001D6903"/>
    <w:rsid w:val="001D7763"/>
    <w:rsid w:val="001D796C"/>
    <w:rsid w:val="001E0EBB"/>
    <w:rsid w:val="001E0FC1"/>
    <w:rsid w:val="001E19E0"/>
    <w:rsid w:val="001E3281"/>
    <w:rsid w:val="001E34D7"/>
    <w:rsid w:val="001E38B0"/>
    <w:rsid w:val="001E3BE6"/>
    <w:rsid w:val="001E46AE"/>
    <w:rsid w:val="001E5383"/>
    <w:rsid w:val="001E5817"/>
    <w:rsid w:val="001E7894"/>
    <w:rsid w:val="001E7B56"/>
    <w:rsid w:val="001E7FC2"/>
    <w:rsid w:val="001F0550"/>
    <w:rsid w:val="001F220B"/>
    <w:rsid w:val="001F277C"/>
    <w:rsid w:val="001F2796"/>
    <w:rsid w:val="001F4259"/>
    <w:rsid w:val="001F51B6"/>
    <w:rsid w:val="001F531F"/>
    <w:rsid w:val="001F5A2F"/>
    <w:rsid w:val="001F5D05"/>
    <w:rsid w:val="001F63C9"/>
    <w:rsid w:val="001F6944"/>
    <w:rsid w:val="001F6C50"/>
    <w:rsid w:val="001F6FE5"/>
    <w:rsid w:val="001F740B"/>
    <w:rsid w:val="001F779A"/>
    <w:rsid w:val="001F795A"/>
    <w:rsid w:val="001F7F21"/>
    <w:rsid w:val="00200571"/>
    <w:rsid w:val="0020059B"/>
    <w:rsid w:val="0020076A"/>
    <w:rsid w:val="002007FA"/>
    <w:rsid w:val="00200FB9"/>
    <w:rsid w:val="00202E5A"/>
    <w:rsid w:val="00203527"/>
    <w:rsid w:val="00203EB6"/>
    <w:rsid w:val="0020427F"/>
    <w:rsid w:val="00204A24"/>
    <w:rsid w:val="00204C51"/>
    <w:rsid w:val="00204D97"/>
    <w:rsid w:val="00204E58"/>
    <w:rsid w:val="0020521E"/>
    <w:rsid w:val="002058F4"/>
    <w:rsid w:val="00206C12"/>
    <w:rsid w:val="00206E08"/>
    <w:rsid w:val="00206FD6"/>
    <w:rsid w:val="00207A20"/>
    <w:rsid w:val="00207C70"/>
    <w:rsid w:val="002101F2"/>
    <w:rsid w:val="00210DD3"/>
    <w:rsid w:val="0021273D"/>
    <w:rsid w:val="00214313"/>
    <w:rsid w:val="00214B82"/>
    <w:rsid w:val="00214F4E"/>
    <w:rsid w:val="002155A9"/>
    <w:rsid w:val="0021567E"/>
    <w:rsid w:val="00215AD7"/>
    <w:rsid w:val="002161BA"/>
    <w:rsid w:val="002168B8"/>
    <w:rsid w:val="00216939"/>
    <w:rsid w:val="00217ADD"/>
    <w:rsid w:val="00220043"/>
    <w:rsid w:val="00220CB2"/>
    <w:rsid w:val="00220D73"/>
    <w:rsid w:val="00221FC1"/>
    <w:rsid w:val="002224A5"/>
    <w:rsid w:val="00222751"/>
    <w:rsid w:val="002234C9"/>
    <w:rsid w:val="0022416D"/>
    <w:rsid w:val="0022430F"/>
    <w:rsid w:val="00224752"/>
    <w:rsid w:val="00225957"/>
    <w:rsid w:val="0022597C"/>
    <w:rsid w:val="00226913"/>
    <w:rsid w:val="00226EF6"/>
    <w:rsid w:val="00227B1A"/>
    <w:rsid w:val="00227ECD"/>
    <w:rsid w:val="00227F11"/>
    <w:rsid w:val="0023117E"/>
    <w:rsid w:val="0023177C"/>
    <w:rsid w:val="00231F4C"/>
    <w:rsid w:val="0023235B"/>
    <w:rsid w:val="00232E4B"/>
    <w:rsid w:val="002347B1"/>
    <w:rsid w:val="00234BAE"/>
    <w:rsid w:val="00235A5A"/>
    <w:rsid w:val="00235A73"/>
    <w:rsid w:val="00235F1C"/>
    <w:rsid w:val="00236341"/>
    <w:rsid w:val="00236868"/>
    <w:rsid w:val="00236C74"/>
    <w:rsid w:val="00237443"/>
    <w:rsid w:val="0023768F"/>
    <w:rsid w:val="002378DE"/>
    <w:rsid w:val="00237F5A"/>
    <w:rsid w:val="002406E9"/>
    <w:rsid w:val="002407FE"/>
    <w:rsid w:val="00241349"/>
    <w:rsid w:val="00241BE5"/>
    <w:rsid w:val="00242833"/>
    <w:rsid w:val="00243328"/>
    <w:rsid w:val="00243862"/>
    <w:rsid w:val="002440AD"/>
    <w:rsid w:val="0024424D"/>
    <w:rsid w:val="00244897"/>
    <w:rsid w:val="00244C50"/>
    <w:rsid w:val="002456DE"/>
    <w:rsid w:val="00245909"/>
    <w:rsid w:val="00245EE1"/>
    <w:rsid w:val="00246931"/>
    <w:rsid w:val="00246E69"/>
    <w:rsid w:val="00246F91"/>
    <w:rsid w:val="00247108"/>
    <w:rsid w:val="0024797A"/>
    <w:rsid w:val="00247C6F"/>
    <w:rsid w:val="002510F1"/>
    <w:rsid w:val="002511E8"/>
    <w:rsid w:val="002519A7"/>
    <w:rsid w:val="00252102"/>
    <w:rsid w:val="00254546"/>
    <w:rsid w:val="00255AF8"/>
    <w:rsid w:val="0025672C"/>
    <w:rsid w:val="00256C60"/>
    <w:rsid w:val="0025710D"/>
    <w:rsid w:val="002605EF"/>
    <w:rsid w:val="002606A2"/>
    <w:rsid w:val="0026249C"/>
    <w:rsid w:val="00262A7B"/>
    <w:rsid w:val="002631BE"/>
    <w:rsid w:val="0026354D"/>
    <w:rsid w:val="00263BFC"/>
    <w:rsid w:val="00263FC0"/>
    <w:rsid w:val="00264606"/>
    <w:rsid w:val="002649A3"/>
    <w:rsid w:val="002653EB"/>
    <w:rsid w:val="00265B24"/>
    <w:rsid w:val="00265B48"/>
    <w:rsid w:val="00265E3A"/>
    <w:rsid w:val="00266B7B"/>
    <w:rsid w:val="0026758D"/>
    <w:rsid w:val="002675AD"/>
    <w:rsid w:val="00267C11"/>
    <w:rsid w:val="00267C77"/>
    <w:rsid w:val="002701F9"/>
    <w:rsid w:val="00271606"/>
    <w:rsid w:val="00271EC5"/>
    <w:rsid w:val="00271F6A"/>
    <w:rsid w:val="00272248"/>
    <w:rsid w:val="00272F77"/>
    <w:rsid w:val="002738A6"/>
    <w:rsid w:val="00273F40"/>
    <w:rsid w:val="00274545"/>
    <w:rsid w:val="00274BD1"/>
    <w:rsid w:val="00276586"/>
    <w:rsid w:val="002767DC"/>
    <w:rsid w:val="002768FA"/>
    <w:rsid w:val="00276C3D"/>
    <w:rsid w:val="00276C6E"/>
    <w:rsid w:val="00281143"/>
    <w:rsid w:val="00281EB9"/>
    <w:rsid w:val="002825AF"/>
    <w:rsid w:val="002829AC"/>
    <w:rsid w:val="002829B7"/>
    <w:rsid w:val="00282E06"/>
    <w:rsid w:val="00282FB6"/>
    <w:rsid w:val="00283052"/>
    <w:rsid w:val="00283BAF"/>
    <w:rsid w:val="00284BE8"/>
    <w:rsid w:val="00284E17"/>
    <w:rsid w:val="0028547A"/>
    <w:rsid w:val="00285BE1"/>
    <w:rsid w:val="00285D4C"/>
    <w:rsid w:val="00285D8A"/>
    <w:rsid w:val="00285FEF"/>
    <w:rsid w:val="0028671E"/>
    <w:rsid w:val="00286908"/>
    <w:rsid w:val="00287498"/>
    <w:rsid w:val="00287A94"/>
    <w:rsid w:val="0029001E"/>
    <w:rsid w:val="002900F5"/>
    <w:rsid w:val="002905D8"/>
    <w:rsid w:val="00290B9E"/>
    <w:rsid w:val="002911D4"/>
    <w:rsid w:val="00291944"/>
    <w:rsid w:val="00291A7E"/>
    <w:rsid w:val="00291F43"/>
    <w:rsid w:val="0029238F"/>
    <w:rsid w:val="00292E08"/>
    <w:rsid w:val="00293268"/>
    <w:rsid w:val="00293498"/>
    <w:rsid w:val="002938AC"/>
    <w:rsid w:val="00294224"/>
    <w:rsid w:val="00294948"/>
    <w:rsid w:val="00294C23"/>
    <w:rsid w:val="002954E1"/>
    <w:rsid w:val="002958F7"/>
    <w:rsid w:val="00295EB9"/>
    <w:rsid w:val="00296473"/>
    <w:rsid w:val="00296C19"/>
    <w:rsid w:val="00296C7D"/>
    <w:rsid w:val="002971D3"/>
    <w:rsid w:val="002A10AF"/>
    <w:rsid w:val="002A1AA3"/>
    <w:rsid w:val="002A1CAF"/>
    <w:rsid w:val="002A1FBF"/>
    <w:rsid w:val="002A2305"/>
    <w:rsid w:val="002A30C6"/>
    <w:rsid w:val="002A3501"/>
    <w:rsid w:val="002A3B6D"/>
    <w:rsid w:val="002A405E"/>
    <w:rsid w:val="002A4734"/>
    <w:rsid w:val="002A4A72"/>
    <w:rsid w:val="002A4A8B"/>
    <w:rsid w:val="002A4E3F"/>
    <w:rsid w:val="002A4E74"/>
    <w:rsid w:val="002A5250"/>
    <w:rsid w:val="002A5629"/>
    <w:rsid w:val="002A5F58"/>
    <w:rsid w:val="002A62F2"/>
    <w:rsid w:val="002A6DC6"/>
    <w:rsid w:val="002A726A"/>
    <w:rsid w:val="002A7360"/>
    <w:rsid w:val="002B0910"/>
    <w:rsid w:val="002B0A1C"/>
    <w:rsid w:val="002B1125"/>
    <w:rsid w:val="002B119E"/>
    <w:rsid w:val="002B171F"/>
    <w:rsid w:val="002B1BCD"/>
    <w:rsid w:val="002B1D33"/>
    <w:rsid w:val="002B2E90"/>
    <w:rsid w:val="002B39FC"/>
    <w:rsid w:val="002B3B6E"/>
    <w:rsid w:val="002B5FCC"/>
    <w:rsid w:val="002B68A8"/>
    <w:rsid w:val="002B6A1D"/>
    <w:rsid w:val="002C0276"/>
    <w:rsid w:val="002C0D48"/>
    <w:rsid w:val="002C0EB9"/>
    <w:rsid w:val="002C1225"/>
    <w:rsid w:val="002C12C6"/>
    <w:rsid w:val="002C2026"/>
    <w:rsid w:val="002C23A1"/>
    <w:rsid w:val="002C32B6"/>
    <w:rsid w:val="002C389F"/>
    <w:rsid w:val="002C48B8"/>
    <w:rsid w:val="002C4DF3"/>
    <w:rsid w:val="002C50D1"/>
    <w:rsid w:val="002C572C"/>
    <w:rsid w:val="002C5B40"/>
    <w:rsid w:val="002C5C05"/>
    <w:rsid w:val="002C66FF"/>
    <w:rsid w:val="002C7330"/>
    <w:rsid w:val="002D0CCE"/>
    <w:rsid w:val="002D0ED0"/>
    <w:rsid w:val="002D2125"/>
    <w:rsid w:val="002D25B4"/>
    <w:rsid w:val="002D26C2"/>
    <w:rsid w:val="002D26D1"/>
    <w:rsid w:val="002D27E0"/>
    <w:rsid w:val="002D297F"/>
    <w:rsid w:val="002D3C14"/>
    <w:rsid w:val="002D419C"/>
    <w:rsid w:val="002D45ED"/>
    <w:rsid w:val="002D4995"/>
    <w:rsid w:val="002D5083"/>
    <w:rsid w:val="002D5CE8"/>
    <w:rsid w:val="002D5F03"/>
    <w:rsid w:val="002D67FE"/>
    <w:rsid w:val="002D6828"/>
    <w:rsid w:val="002D691A"/>
    <w:rsid w:val="002D6A89"/>
    <w:rsid w:val="002D7AEE"/>
    <w:rsid w:val="002D7C3C"/>
    <w:rsid w:val="002E008D"/>
    <w:rsid w:val="002E0266"/>
    <w:rsid w:val="002E04CC"/>
    <w:rsid w:val="002E0839"/>
    <w:rsid w:val="002E0886"/>
    <w:rsid w:val="002E0B80"/>
    <w:rsid w:val="002E16F6"/>
    <w:rsid w:val="002E16F8"/>
    <w:rsid w:val="002E1714"/>
    <w:rsid w:val="002E2220"/>
    <w:rsid w:val="002E29E2"/>
    <w:rsid w:val="002E2CA1"/>
    <w:rsid w:val="002E3E86"/>
    <w:rsid w:val="002E449C"/>
    <w:rsid w:val="002E45DF"/>
    <w:rsid w:val="002E4EC3"/>
    <w:rsid w:val="002E5C76"/>
    <w:rsid w:val="002E63F9"/>
    <w:rsid w:val="002E6725"/>
    <w:rsid w:val="002E6A58"/>
    <w:rsid w:val="002E6A80"/>
    <w:rsid w:val="002E6C69"/>
    <w:rsid w:val="002E7028"/>
    <w:rsid w:val="002E74D7"/>
    <w:rsid w:val="002E7FF6"/>
    <w:rsid w:val="002F0195"/>
    <w:rsid w:val="002F0537"/>
    <w:rsid w:val="002F0A83"/>
    <w:rsid w:val="002F0C03"/>
    <w:rsid w:val="002F0E63"/>
    <w:rsid w:val="002F1077"/>
    <w:rsid w:val="002F1525"/>
    <w:rsid w:val="002F156B"/>
    <w:rsid w:val="002F16CA"/>
    <w:rsid w:val="002F23E0"/>
    <w:rsid w:val="002F29CE"/>
    <w:rsid w:val="002F2FC2"/>
    <w:rsid w:val="002F3204"/>
    <w:rsid w:val="002F359E"/>
    <w:rsid w:val="002F3875"/>
    <w:rsid w:val="002F3FF4"/>
    <w:rsid w:val="002F43B7"/>
    <w:rsid w:val="002F5314"/>
    <w:rsid w:val="002F5F97"/>
    <w:rsid w:val="002F659F"/>
    <w:rsid w:val="002F6757"/>
    <w:rsid w:val="00300485"/>
    <w:rsid w:val="00300943"/>
    <w:rsid w:val="003009E5"/>
    <w:rsid w:val="003013CE"/>
    <w:rsid w:val="00301835"/>
    <w:rsid w:val="00301840"/>
    <w:rsid w:val="003024DB"/>
    <w:rsid w:val="0030257D"/>
    <w:rsid w:val="00302E3E"/>
    <w:rsid w:val="00302E9F"/>
    <w:rsid w:val="003039E4"/>
    <w:rsid w:val="00304881"/>
    <w:rsid w:val="00304903"/>
    <w:rsid w:val="00304D43"/>
    <w:rsid w:val="00305F62"/>
    <w:rsid w:val="00306449"/>
    <w:rsid w:val="00306771"/>
    <w:rsid w:val="003078E1"/>
    <w:rsid w:val="00310109"/>
    <w:rsid w:val="003112FC"/>
    <w:rsid w:val="00311710"/>
    <w:rsid w:val="00311A21"/>
    <w:rsid w:val="00312453"/>
    <w:rsid w:val="00313D98"/>
    <w:rsid w:val="00313F6C"/>
    <w:rsid w:val="00313FFF"/>
    <w:rsid w:val="0031406B"/>
    <w:rsid w:val="003166A5"/>
    <w:rsid w:val="003174D4"/>
    <w:rsid w:val="00317D33"/>
    <w:rsid w:val="00317F57"/>
    <w:rsid w:val="00320287"/>
    <w:rsid w:val="003206C0"/>
    <w:rsid w:val="00321064"/>
    <w:rsid w:val="00321FC1"/>
    <w:rsid w:val="00322325"/>
    <w:rsid w:val="003223D0"/>
    <w:rsid w:val="003224C3"/>
    <w:rsid w:val="00322AE9"/>
    <w:rsid w:val="00323411"/>
    <w:rsid w:val="00324351"/>
    <w:rsid w:val="00324816"/>
    <w:rsid w:val="00325335"/>
    <w:rsid w:val="00325ACF"/>
    <w:rsid w:val="0032694A"/>
    <w:rsid w:val="00327907"/>
    <w:rsid w:val="00330154"/>
    <w:rsid w:val="0033022E"/>
    <w:rsid w:val="003304CE"/>
    <w:rsid w:val="00330519"/>
    <w:rsid w:val="003311DE"/>
    <w:rsid w:val="0033120C"/>
    <w:rsid w:val="00331302"/>
    <w:rsid w:val="00331E6E"/>
    <w:rsid w:val="0033226B"/>
    <w:rsid w:val="0033254D"/>
    <w:rsid w:val="00332BFC"/>
    <w:rsid w:val="00332DFA"/>
    <w:rsid w:val="00333223"/>
    <w:rsid w:val="00333AC5"/>
    <w:rsid w:val="003340A1"/>
    <w:rsid w:val="00334897"/>
    <w:rsid w:val="00335328"/>
    <w:rsid w:val="00335344"/>
    <w:rsid w:val="00336836"/>
    <w:rsid w:val="00337176"/>
    <w:rsid w:val="003376CD"/>
    <w:rsid w:val="00337CBF"/>
    <w:rsid w:val="00337DB1"/>
    <w:rsid w:val="00337FA3"/>
    <w:rsid w:val="00340AD3"/>
    <w:rsid w:val="00340DAA"/>
    <w:rsid w:val="00341D6C"/>
    <w:rsid w:val="00345DA4"/>
    <w:rsid w:val="00345E88"/>
    <w:rsid w:val="00346F3A"/>
    <w:rsid w:val="00347231"/>
    <w:rsid w:val="00347963"/>
    <w:rsid w:val="00347F00"/>
    <w:rsid w:val="0035024B"/>
    <w:rsid w:val="00350395"/>
    <w:rsid w:val="00350B7D"/>
    <w:rsid w:val="00350D9E"/>
    <w:rsid w:val="00351108"/>
    <w:rsid w:val="00351A29"/>
    <w:rsid w:val="00351CA2"/>
    <w:rsid w:val="00352038"/>
    <w:rsid w:val="00352D79"/>
    <w:rsid w:val="00353A2A"/>
    <w:rsid w:val="00353D55"/>
    <w:rsid w:val="00354843"/>
    <w:rsid w:val="00355B31"/>
    <w:rsid w:val="0035696B"/>
    <w:rsid w:val="00356EDE"/>
    <w:rsid w:val="00357501"/>
    <w:rsid w:val="00357E65"/>
    <w:rsid w:val="00360A17"/>
    <w:rsid w:val="00361671"/>
    <w:rsid w:val="00362F4D"/>
    <w:rsid w:val="00363448"/>
    <w:rsid w:val="0036369D"/>
    <w:rsid w:val="003641A2"/>
    <w:rsid w:val="00364749"/>
    <w:rsid w:val="0036653A"/>
    <w:rsid w:val="003707AF"/>
    <w:rsid w:val="00370A20"/>
    <w:rsid w:val="00371638"/>
    <w:rsid w:val="003716BD"/>
    <w:rsid w:val="00371932"/>
    <w:rsid w:val="00371CFF"/>
    <w:rsid w:val="003721AE"/>
    <w:rsid w:val="00372C48"/>
    <w:rsid w:val="003732D6"/>
    <w:rsid w:val="003734E2"/>
    <w:rsid w:val="00373670"/>
    <w:rsid w:val="003738A2"/>
    <w:rsid w:val="003738DE"/>
    <w:rsid w:val="00374990"/>
    <w:rsid w:val="003749F0"/>
    <w:rsid w:val="003751D6"/>
    <w:rsid w:val="00375399"/>
    <w:rsid w:val="0037625A"/>
    <w:rsid w:val="003765ED"/>
    <w:rsid w:val="00376A7C"/>
    <w:rsid w:val="00376EFD"/>
    <w:rsid w:val="0037708C"/>
    <w:rsid w:val="00380732"/>
    <w:rsid w:val="00380FFF"/>
    <w:rsid w:val="0038239C"/>
    <w:rsid w:val="00382A3D"/>
    <w:rsid w:val="00383140"/>
    <w:rsid w:val="0038317F"/>
    <w:rsid w:val="00383195"/>
    <w:rsid w:val="00383BF5"/>
    <w:rsid w:val="00383F2A"/>
    <w:rsid w:val="003852C8"/>
    <w:rsid w:val="00385790"/>
    <w:rsid w:val="0038648C"/>
    <w:rsid w:val="0038783F"/>
    <w:rsid w:val="00390498"/>
    <w:rsid w:val="003904E5"/>
    <w:rsid w:val="003912FF"/>
    <w:rsid w:val="00391897"/>
    <w:rsid w:val="00394FEE"/>
    <w:rsid w:val="003963D6"/>
    <w:rsid w:val="003967B7"/>
    <w:rsid w:val="003973F4"/>
    <w:rsid w:val="00397B3C"/>
    <w:rsid w:val="00397CFF"/>
    <w:rsid w:val="00397D38"/>
    <w:rsid w:val="003A00B4"/>
    <w:rsid w:val="003A0EF2"/>
    <w:rsid w:val="003A30F5"/>
    <w:rsid w:val="003A3895"/>
    <w:rsid w:val="003A38A0"/>
    <w:rsid w:val="003A5348"/>
    <w:rsid w:val="003A536D"/>
    <w:rsid w:val="003A61ED"/>
    <w:rsid w:val="003A65F5"/>
    <w:rsid w:val="003A7298"/>
    <w:rsid w:val="003A797F"/>
    <w:rsid w:val="003B0A62"/>
    <w:rsid w:val="003B0E70"/>
    <w:rsid w:val="003B0FCE"/>
    <w:rsid w:val="003B13F6"/>
    <w:rsid w:val="003B17CB"/>
    <w:rsid w:val="003B1A7E"/>
    <w:rsid w:val="003B1B19"/>
    <w:rsid w:val="003B1FB0"/>
    <w:rsid w:val="003B2842"/>
    <w:rsid w:val="003B2DDD"/>
    <w:rsid w:val="003B3FF2"/>
    <w:rsid w:val="003B4896"/>
    <w:rsid w:val="003B4A83"/>
    <w:rsid w:val="003B51A5"/>
    <w:rsid w:val="003B5252"/>
    <w:rsid w:val="003B5503"/>
    <w:rsid w:val="003B5541"/>
    <w:rsid w:val="003B555F"/>
    <w:rsid w:val="003B57CC"/>
    <w:rsid w:val="003B58B1"/>
    <w:rsid w:val="003B63AC"/>
    <w:rsid w:val="003B6884"/>
    <w:rsid w:val="003B70B9"/>
    <w:rsid w:val="003C02AD"/>
    <w:rsid w:val="003C0837"/>
    <w:rsid w:val="003C1464"/>
    <w:rsid w:val="003C1590"/>
    <w:rsid w:val="003C15D4"/>
    <w:rsid w:val="003C1B8F"/>
    <w:rsid w:val="003C2120"/>
    <w:rsid w:val="003C2537"/>
    <w:rsid w:val="003C341E"/>
    <w:rsid w:val="003C34B4"/>
    <w:rsid w:val="003C4F11"/>
    <w:rsid w:val="003C54CB"/>
    <w:rsid w:val="003C5BF5"/>
    <w:rsid w:val="003C61AC"/>
    <w:rsid w:val="003C7291"/>
    <w:rsid w:val="003C7391"/>
    <w:rsid w:val="003C7C42"/>
    <w:rsid w:val="003D0245"/>
    <w:rsid w:val="003D08AD"/>
    <w:rsid w:val="003D0D65"/>
    <w:rsid w:val="003D0F5E"/>
    <w:rsid w:val="003D1405"/>
    <w:rsid w:val="003D157C"/>
    <w:rsid w:val="003D1785"/>
    <w:rsid w:val="003D1A35"/>
    <w:rsid w:val="003D2333"/>
    <w:rsid w:val="003D236D"/>
    <w:rsid w:val="003D2D31"/>
    <w:rsid w:val="003D31A8"/>
    <w:rsid w:val="003D378D"/>
    <w:rsid w:val="003D48E6"/>
    <w:rsid w:val="003D50A8"/>
    <w:rsid w:val="003D514D"/>
    <w:rsid w:val="003D663B"/>
    <w:rsid w:val="003D6656"/>
    <w:rsid w:val="003D6E91"/>
    <w:rsid w:val="003E093E"/>
    <w:rsid w:val="003E1208"/>
    <w:rsid w:val="003E13E2"/>
    <w:rsid w:val="003E2AF0"/>
    <w:rsid w:val="003E4547"/>
    <w:rsid w:val="003E468D"/>
    <w:rsid w:val="003E49CD"/>
    <w:rsid w:val="003E4FBB"/>
    <w:rsid w:val="003E5F8F"/>
    <w:rsid w:val="003E6005"/>
    <w:rsid w:val="003E6479"/>
    <w:rsid w:val="003E6943"/>
    <w:rsid w:val="003E6B3A"/>
    <w:rsid w:val="003E6BBC"/>
    <w:rsid w:val="003E790B"/>
    <w:rsid w:val="003E7B8A"/>
    <w:rsid w:val="003F0070"/>
    <w:rsid w:val="003F03FF"/>
    <w:rsid w:val="003F155A"/>
    <w:rsid w:val="003F161D"/>
    <w:rsid w:val="003F1A5B"/>
    <w:rsid w:val="003F1EC5"/>
    <w:rsid w:val="003F21D3"/>
    <w:rsid w:val="003F23A2"/>
    <w:rsid w:val="003F27C9"/>
    <w:rsid w:val="003F28A5"/>
    <w:rsid w:val="003F2D95"/>
    <w:rsid w:val="003F336D"/>
    <w:rsid w:val="003F57E6"/>
    <w:rsid w:val="003F6178"/>
    <w:rsid w:val="003F63A6"/>
    <w:rsid w:val="003F67BF"/>
    <w:rsid w:val="003F6D5F"/>
    <w:rsid w:val="003F6E9A"/>
    <w:rsid w:val="003F6EC9"/>
    <w:rsid w:val="003F750C"/>
    <w:rsid w:val="003F76C6"/>
    <w:rsid w:val="003F7D0F"/>
    <w:rsid w:val="003F7D7A"/>
    <w:rsid w:val="0040008D"/>
    <w:rsid w:val="00402224"/>
    <w:rsid w:val="00402C12"/>
    <w:rsid w:val="00403048"/>
    <w:rsid w:val="00403049"/>
    <w:rsid w:val="004030EE"/>
    <w:rsid w:val="0040401D"/>
    <w:rsid w:val="00404191"/>
    <w:rsid w:val="004047EA"/>
    <w:rsid w:val="0040551C"/>
    <w:rsid w:val="00405DFD"/>
    <w:rsid w:val="00406142"/>
    <w:rsid w:val="00406666"/>
    <w:rsid w:val="00406815"/>
    <w:rsid w:val="00407861"/>
    <w:rsid w:val="00410205"/>
    <w:rsid w:val="00411791"/>
    <w:rsid w:val="00412276"/>
    <w:rsid w:val="00412DA8"/>
    <w:rsid w:val="00413CC9"/>
    <w:rsid w:val="00414E22"/>
    <w:rsid w:val="00415091"/>
    <w:rsid w:val="00415379"/>
    <w:rsid w:val="00415497"/>
    <w:rsid w:val="00415596"/>
    <w:rsid w:val="004155AB"/>
    <w:rsid w:val="00415E0E"/>
    <w:rsid w:val="0041606E"/>
    <w:rsid w:val="00416143"/>
    <w:rsid w:val="004162EE"/>
    <w:rsid w:val="004162F0"/>
    <w:rsid w:val="00416582"/>
    <w:rsid w:val="00416F7E"/>
    <w:rsid w:val="004204DF"/>
    <w:rsid w:val="00420B65"/>
    <w:rsid w:val="00420C1D"/>
    <w:rsid w:val="004213A8"/>
    <w:rsid w:val="004219F6"/>
    <w:rsid w:val="00422748"/>
    <w:rsid w:val="0042308D"/>
    <w:rsid w:val="0042376D"/>
    <w:rsid w:val="00423AA6"/>
    <w:rsid w:val="00423D0B"/>
    <w:rsid w:val="0042408F"/>
    <w:rsid w:val="004242FD"/>
    <w:rsid w:val="004248D5"/>
    <w:rsid w:val="00424C5B"/>
    <w:rsid w:val="00425387"/>
    <w:rsid w:val="00425B28"/>
    <w:rsid w:val="00425BF5"/>
    <w:rsid w:val="00425CFA"/>
    <w:rsid w:val="0042615C"/>
    <w:rsid w:val="00427595"/>
    <w:rsid w:val="0042773C"/>
    <w:rsid w:val="00427B88"/>
    <w:rsid w:val="00430EAF"/>
    <w:rsid w:val="00431B89"/>
    <w:rsid w:val="00431C85"/>
    <w:rsid w:val="0043378F"/>
    <w:rsid w:val="00433B1E"/>
    <w:rsid w:val="004342B2"/>
    <w:rsid w:val="004342E8"/>
    <w:rsid w:val="00434311"/>
    <w:rsid w:val="0043494D"/>
    <w:rsid w:val="0043551F"/>
    <w:rsid w:val="00435737"/>
    <w:rsid w:val="004358A3"/>
    <w:rsid w:val="004358E8"/>
    <w:rsid w:val="00435CBF"/>
    <w:rsid w:val="00436A6D"/>
    <w:rsid w:val="00436E04"/>
    <w:rsid w:val="00437038"/>
    <w:rsid w:val="00437447"/>
    <w:rsid w:val="004375DF"/>
    <w:rsid w:val="00437720"/>
    <w:rsid w:val="0044010B"/>
    <w:rsid w:val="00441585"/>
    <w:rsid w:val="00441800"/>
    <w:rsid w:val="00441A86"/>
    <w:rsid w:val="00442556"/>
    <w:rsid w:val="0044255D"/>
    <w:rsid w:val="004429A7"/>
    <w:rsid w:val="00442C67"/>
    <w:rsid w:val="00442D62"/>
    <w:rsid w:val="00442FEF"/>
    <w:rsid w:val="00443362"/>
    <w:rsid w:val="0044367A"/>
    <w:rsid w:val="00444E1C"/>
    <w:rsid w:val="00444EA2"/>
    <w:rsid w:val="004450F9"/>
    <w:rsid w:val="0044566B"/>
    <w:rsid w:val="00446534"/>
    <w:rsid w:val="0044674B"/>
    <w:rsid w:val="00447D7B"/>
    <w:rsid w:val="00450E24"/>
    <w:rsid w:val="004519B3"/>
    <w:rsid w:val="00452A1D"/>
    <w:rsid w:val="00452EE0"/>
    <w:rsid w:val="00453066"/>
    <w:rsid w:val="00453671"/>
    <w:rsid w:val="00453E50"/>
    <w:rsid w:val="00454548"/>
    <w:rsid w:val="00455572"/>
    <w:rsid w:val="004558C5"/>
    <w:rsid w:val="0045597B"/>
    <w:rsid w:val="00456CEF"/>
    <w:rsid w:val="004576C3"/>
    <w:rsid w:val="00461107"/>
    <w:rsid w:val="00461144"/>
    <w:rsid w:val="004616C7"/>
    <w:rsid w:val="00461A70"/>
    <w:rsid w:val="00461BA9"/>
    <w:rsid w:val="004638D7"/>
    <w:rsid w:val="0046402B"/>
    <w:rsid w:val="00464A7F"/>
    <w:rsid w:val="0046531A"/>
    <w:rsid w:val="004653A8"/>
    <w:rsid w:val="00465A51"/>
    <w:rsid w:val="00465D6A"/>
    <w:rsid w:val="00466CFE"/>
    <w:rsid w:val="004670B2"/>
    <w:rsid w:val="0046758D"/>
    <w:rsid w:val="0047045C"/>
    <w:rsid w:val="0047082E"/>
    <w:rsid w:val="00472690"/>
    <w:rsid w:val="00472C85"/>
    <w:rsid w:val="00472EFD"/>
    <w:rsid w:val="00473A1C"/>
    <w:rsid w:val="004741C1"/>
    <w:rsid w:val="00474893"/>
    <w:rsid w:val="00474A27"/>
    <w:rsid w:val="00475197"/>
    <w:rsid w:val="00475EA5"/>
    <w:rsid w:val="00476323"/>
    <w:rsid w:val="004765ED"/>
    <w:rsid w:val="00477976"/>
    <w:rsid w:val="00481732"/>
    <w:rsid w:val="0048188C"/>
    <w:rsid w:val="00482005"/>
    <w:rsid w:val="004826A5"/>
    <w:rsid w:val="004826C7"/>
    <w:rsid w:val="00482C6C"/>
    <w:rsid w:val="0048487A"/>
    <w:rsid w:val="00484AC9"/>
    <w:rsid w:val="00484C84"/>
    <w:rsid w:val="00485B49"/>
    <w:rsid w:val="00485B63"/>
    <w:rsid w:val="00485F8B"/>
    <w:rsid w:val="00485FF5"/>
    <w:rsid w:val="00487774"/>
    <w:rsid w:val="00490851"/>
    <w:rsid w:val="004909E6"/>
    <w:rsid w:val="00491448"/>
    <w:rsid w:val="0049172D"/>
    <w:rsid w:val="00491AF2"/>
    <w:rsid w:val="004924CC"/>
    <w:rsid w:val="004930B3"/>
    <w:rsid w:val="0049324D"/>
    <w:rsid w:val="004933DA"/>
    <w:rsid w:val="00493448"/>
    <w:rsid w:val="004935C7"/>
    <w:rsid w:val="004945D2"/>
    <w:rsid w:val="00494AA3"/>
    <w:rsid w:val="00495C70"/>
    <w:rsid w:val="004961BB"/>
    <w:rsid w:val="00496B3E"/>
    <w:rsid w:val="00496DE3"/>
    <w:rsid w:val="00497509"/>
    <w:rsid w:val="00497570"/>
    <w:rsid w:val="00497E28"/>
    <w:rsid w:val="00497F50"/>
    <w:rsid w:val="004A0684"/>
    <w:rsid w:val="004A0F97"/>
    <w:rsid w:val="004A128F"/>
    <w:rsid w:val="004A12E3"/>
    <w:rsid w:val="004A148F"/>
    <w:rsid w:val="004A216E"/>
    <w:rsid w:val="004A2782"/>
    <w:rsid w:val="004A330F"/>
    <w:rsid w:val="004A3774"/>
    <w:rsid w:val="004A3B9C"/>
    <w:rsid w:val="004A3C34"/>
    <w:rsid w:val="004A40B4"/>
    <w:rsid w:val="004A46DC"/>
    <w:rsid w:val="004A4DA1"/>
    <w:rsid w:val="004A5571"/>
    <w:rsid w:val="004A5C37"/>
    <w:rsid w:val="004A5E8E"/>
    <w:rsid w:val="004A5EF5"/>
    <w:rsid w:val="004A6DC6"/>
    <w:rsid w:val="004A7414"/>
    <w:rsid w:val="004A741E"/>
    <w:rsid w:val="004A7629"/>
    <w:rsid w:val="004A7875"/>
    <w:rsid w:val="004A7CFA"/>
    <w:rsid w:val="004B0411"/>
    <w:rsid w:val="004B0920"/>
    <w:rsid w:val="004B0A0F"/>
    <w:rsid w:val="004B0CD6"/>
    <w:rsid w:val="004B0D3E"/>
    <w:rsid w:val="004B1B82"/>
    <w:rsid w:val="004B1D87"/>
    <w:rsid w:val="004B24F4"/>
    <w:rsid w:val="004B29E6"/>
    <w:rsid w:val="004B2E48"/>
    <w:rsid w:val="004B36FB"/>
    <w:rsid w:val="004B4AB1"/>
    <w:rsid w:val="004B4D98"/>
    <w:rsid w:val="004B5B02"/>
    <w:rsid w:val="004B7158"/>
    <w:rsid w:val="004B738B"/>
    <w:rsid w:val="004B78B9"/>
    <w:rsid w:val="004B7C74"/>
    <w:rsid w:val="004C00E2"/>
    <w:rsid w:val="004C189D"/>
    <w:rsid w:val="004C18F5"/>
    <w:rsid w:val="004C1984"/>
    <w:rsid w:val="004C1E15"/>
    <w:rsid w:val="004C1F20"/>
    <w:rsid w:val="004C26AB"/>
    <w:rsid w:val="004C2848"/>
    <w:rsid w:val="004C2DC2"/>
    <w:rsid w:val="004C3209"/>
    <w:rsid w:val="004C3350"/>
    <w:rsid w:val="004C381A"/>
    <w:rsid w:val="004C3869"/>
    <w:rsid w:val="004C3879"/>
    <w:rsid w:val="004C3FEE"/>
    <w:rsid w:val="004C4492"/>
    <w:rsid w:val="004C48B3"/>
    <w:rsid w:val="004C4A89"/>
    <w:rsid w:val="004C4CEB"/>
    <w:rsid w:val="004C4F9E"/>
    <w:rsid w:val="004C5C6A"/>
    <w:rsid w:val="004C5FAD"/>
    <w:rsid w:val="004C5FF9"/>
    <w:rsid w:val="004C65F2"/>
    <w:rsid w:val="004C6A39"/>
    <w:rsid w:val="004C7360"/>
    <w:rsid w:val="004C7373"/>
    <w:rsid w:val="004C751C"/>
    <w:rsid w:val="004D058B"/>
    <w:rsid w:val="004D1819"/>
    <w:rsid w:val="004D193C"/>
    <w:rsid w:val="004D2E21"/>
    <w:rsid w:val="004D3453"/>
    <w:rsid w:val="004D3931"/>
    <w:rsid w:val="004D3DD6"/>
    <w:rsid w:val="004D4C9D"/>
    <w:rsid w:val="004D4CC6"/>
    <w:rsid w:val="004D6144"/>
    <w:rsid w:val="004D67BA"/>
    <w:rsid w:val="004D7577"/>
    <w:rsid w:val="004D7E88"/>
    <w:rsid w:val="004E0C41"/>
    <w:rsid w:val="004E1ADB"/>
    <w:rsid w:val="004E3AD0"/>
    <w:rsid w:val="004E3BDB"/>
    <w:rsid w:val="004E4071"/>
    <w:rsid w:val="004E49FB"/>
    <w:rsid w:val="004E4A18"/>
    <w:rsid w:val="004E63E8"/>
    <w:rsid w:val="004E64A1"/>
    <w:rsid w:val="004F0457"/>
    <w:rsid w:val="004F0679"/>
    <w:rsid w:val="004F071B"/>
    <w:rsid w:val="004F07AC"/>
    <w:rsid w:val="004F0EF9"/>
    <w:rsid w:val="004F11B5"/>
    <w:rsid w:val="004F1B06"/>
    <w:rsid w:val="004F1B9F"/>
    <w:rsid w:val="004F3010"/>
    <w:rsid w:val="004F3324"/>
    <w:rsid w:val="004F39C8"/>
    <w:rsid w:val="004F54A9"/>
    <w:rsid w:val="004F60F5"/>
    <w:rsid w:val="004F635E"/>
    <w:rsid w:val="00500C70"/>
    <w:rsid w:val="00501752"/>
    <w:rsid w:val="00501A5D"/>
    <w:rsid w:val="005029EF"/>
    <w:rsid w:val="00502D83"/>
    <w:rsid w:val="00502E06"/>
    <w:rsid w:val="00503205"/>
    <w:rsid w:val="00503B48"/>
    <w:rsid w:val="00504192"/>
    <w:rsid w:val="005052B9"/>
    <w:rsid w:val="00505945"/>
    <w:rsid w:val="00505E51"/>
    <w:rsid w:val="00506051"/>
    <w:rsid w:val="0050673D"/>
    <w:rsid w:val="00506AF0"/>
    <w:rsid w:val="00506B7A"/>
    <w:rsid w:val="00507054"/>
    <w:rsid w:val="005073C3"/>
    <w:rsid w:val="00507413"/>
    <w:rsid w:val="0050789F"/>
    <w:rsid w:val="005101C0"/>
    <w:rsid w:val="00510560"/>
    <w:rsid w:val="00510E94"/>
    <w:rsid w:val="00511102"/>
    <w:rsid w:val="005111F2"/>
    <w:rsid w:val="0051327E"/>
    <w:rsid w:val="00514129"/>
    <w:rsid w:val="005141AB"/>
    <w:rsid w:val="00514449"/>
    <w:rsid w:val="00514521"/>
    <w:rsid w:val="0051481D"/>
    <w:rsid w:val="00514E99"/>
    <w:rsid w:val="005151D7"/>
    <w:rsid w:val="00515F41"/>
    <w:rsid w:val="00517752"/>
    <w:rsid w:val="00517AD5"/>
    <w:rsid w:val="005202F1"/>
    <w:rsid w:val="00521030"/>
    <w:rsid w:val="005227B0"/>
    <w:rsid w:val="00523569"/>
    <w:rsid w:val="0052364A"/>
    <w:rsid w:val="0052496A"/>
    <w:rsid w:val="00524BC1"/>
    <w:rsid w:val="00525AFF"/>
    <w:rsid w:val="0052750E"/>
    <w:rsid w:val="00527FAD"/>
    <w:rsid w:val="00530372"/>
    <w:rsid w:val="00530382"/>
    <w:rsid w:val="005305F8"/>
    <w:rsid w:val="0053078A"/>
    <w:rsid w:val="00530DDE"/>
    <w:rsid w:val="00530F21"/>
    <w:rsid w:val="005312E6"/>
    <w:rsid w:val="00531A6F"/>
    <w:rsid w:val="00531CA3"/>
    <w:rsid w:val="0053360A"/>
    <w:rsid w:val="00533CE4"/>
    <w:rsid w:val="0053417F"/>
    <w:rsid w:val="005344A2"/>
    <w:rsid w:val="00535348"/>
    <w:rsid w:val="0053572B"/>
    <w:rsid w:val="00535F6D"/>
    <w:rsid w:val="00536E8A"/>
    <w:rsid w:val="00537701"/>
    <w:rsid w:val="00537744"/>
    <w:rsid w:val="005400D9"/>
    <w:rsid w:val="0054063E"/>
    <w:rsid w:val="00540822"/>
    <w:rsid w:val="005417B1"/>
    <w:rsid w:val="00541CA1"/>
    <w:rsid w:val="00541DFD"/>
    <w:rsid w:val="00542206"/>
    <w:rsid w:val="00542889"/>
    <w:rsid w:val="005438A1"/>
    <w:rsid w:val="0054578D"/>
    <w:rsid w:val="005457B3"/>
    <w:rsid w:val="005460EB"/>
    <w:rsid w:val="00546116"/>
    <w:rsid w:val="00546505"/>
    <w:rsid w:val="0054694C"/>
    <w:rsid w:val="005469AD"/>
    <w:rsid w:val="00547889"/>
    <w:rsid w:val="005478A8"/>
    <w:rsid w:val="00547991"/>
    <w:rsid w:val="00550185"/>
    <w:rsid w:val="0055064A"/>
    <w:rsid w:val="00550B5C"/>
    <w:rsid w:val="00550F1C"/>
    <w:rsid w:val="00550FF8"/>
    <w:rsid w:val="0055123C"/>
    <w:rsid w:val="00551E1D"/>
    <w:rsid w:val="005528E7"/>
    <w:rsid w:val="0055426B"/>
    <w:rsid w:val="00554CD5"/>
    <w:rsid w:val="00555695"/>
    <w:rsid w:val="00555BB1"/>
    <w:rsid w:val="00555DA2"/>
    <w:rsid w:val="005563C0"/>
    <w:rsid w:val="00556C5A"/>
    <w:rsid w:val="00557AA2"/>
    <w:rsid w:val="005608C2"/>
    <w:rsid w:val="0056091B"/>
    <w:rsid w:val="00560BBE"/>
    <w:rsid w:val="00561D5A"/>
    <w:rsid w:val="00562A10"/>
    <w:rsid w:val="00562E13"/>
    <w:rsid w:val="00562FAC"/>
    <w:rsid w:val="00564D1A"/>
    <w:rsid w:val="00564F29"/>
    <w:rsid w:val="005654CD"/>
    <w:rsid w:val="005656DE"/>
    <w:rsid w:val="005661EE"/>
    <w:rsid w:val="005706DD"/>
    <w:rsid w:val="005711C2"/>
    <w:rsid w:val="0057262D"/>
    <w:rsid w:val="0057429A"/>
    <w:rsid w:val="005742F9"/>
    <w:rsid w:val="00574400"/>
    <w:rsid w:val="00574917"/>
    <w:rsid w:val="0057527E"/>
    <w:rsid w:val="005761D0"/>
    <w:rsid w:val="0057671F"/>
    <w:rsid w:val="00576E58"/>
    <w:rsid w:val="005770D9"/>
    <w:rsid w:val="005778C3"/>
    <w:rsid w:val="005779F6"/>
    <w:rsid w:val="00577AE6"/>
    <w:rsid w:val="0058001B"/>
    <w:rsid w:val="00580300"/>
    <w:rsid w:val="0058063E"/>
    <w:rsid w:val="00580C0B"/>
    <w:rsid w:val="00580E33"/>
    <w:rsid w:val="00582017"/>
    <w:rsid w:val="00582642"/>
    <w:rsid w:val="00582AAD"/>
    <w:rsid w:val="005830C9"/>
    <w:rsid w:val="0058368B"/>
    <w:rsid w:val="0058373F"/>
    <w:rsid w:val="005838F7"/>
    <w:rsid w:val="00583B3B"/>
    <w:rsid w:val="0058457F"/>
    <w:rsid w:val="00584D1C"/>
    <w:rsid w:val="005854F1"/>
    <w:rsid w:val="005857B4"/>
    <w:rsid w:val="005857C4"/>
    <w:rsid w:val="00585A23"/>
    <w:rsid w:val="00585C3A"/>
    <w:rsid w:val="00585CD8"/>
    <w:rsid w:val="005860AB"/>
    <w:rsid w:val="005861C6"/>
    <w:rsid w:val="005879F3"/>
    <w:rsid w:val="0059005B"/>
    <w:rsid w:val="0059005D"/>
    <w:rsid w:val="00590A7F"/>
    <w:rsid w:val="0059221C"/>
    <w:rsid w:val="005929F7"/>
    <w:rsid w:val="00593C2A"/>
    <w:rsid w:val="00594544"/>
    <w:rsid w:val="00595153"/>
    <w:rsid w:val="005951CB"/>
    <w:rsid w:val="00595675"/>
    <w:rsid w:val="005956D6"/>
    <w:rsid w:val="0059580B"/>
    <w:rsid w:val="0059637B"/>
    <w:rsid w:val="00596543"/>
    <w:rsid w:val="005977DF"/>
    <w:rsid w:val="00597B16"/>
    <w:rsid w:val="005A0D4C"/>
    <w:rsid w:val="005A1B0F"/>
    <w:rsid w:val="005A1C32"/>
    <w:rsid w:val="005A374B"/>
    <w:rsid w:val="005A3D4B"/>
    <w:rsid w:val="005A53EA"/>
    <w:rsid w:val="005A5966"/>
    <w:rsid w:val="005A59B1"/>
    <w:rsid w:val="005A5EA6"/>
    <w:rsid w:val="005A609A"/>
    <w:rsid w:val="005A65E7"/>
    <w:rsid w:val="005A755F"/>
    <w:rsid w:val="005A770F"/>
    <w:rsid w:val="005A7C24"/>
    <w:rsid w:val="005B09AC"/>
    <w:rsid w:val="005B0C78"/>
    <w:rsid w:val="005B1EB0"/>
    <w:rsid w:val="005B3136"/>
    <w:rsid w:val="005B398D"/>
    <w:rsid w:val="005B3B40"/>
    <w:rsid w:val="005B4B2A"/>
    <w:rsid w:val="005B5C5D"/>
    <w:rsid w:val="005B5EC2"/>
    <w:rsid w:val="005B606A"/>
    <w:rsid w:val="005B60E9"/>
    <w:rsid w:val="005B6AA6"/>
    <w:rsid w:val="005B7889"/>
    <w:rsid w:val="005C0198"/>
    <w:rsid w:val="005C0535"/>
    <w:rsid w:val="005C0DE1"/>
    <w:rsid w:val="005C13B8"/>
    <w:rsid w:val="005C14CC"/>
    <w:rsid w:val="005C2E81"/>
    <w:rsid w:val="005C3FD6"/>
    <w:rsid w:val="005C43AA"/>
    <w:rsid w:val="005C4B82"/>
    <w:rsid w:val="005C5B26"/>
    <w:rsid w:val="005C60AE"/>
    <w:rsid w:val="005C618A"/>
    <w:rsid w:val="005C6924"/>
    <w:rsid w:val="005C6E0D"/>
    <w:rsid w:val="005C7425"/>
    <w:rsid w:val="005C7562"/>
    <w:rsid w:val="005D018A"/>
    <w:rsid w:val="005D031D"/>
    <w:rsid w:val="005D0D0F"/>
    <w:rsid w:val="005D157F"/>
    <w:rsid w:val="005D1E51"/>
    <w:rsid w:val="005D3386"/>
    <w:rsid w:val="005D34F5"/>
    <w:rsid w:val="005D3A21"/>
    <w:rsid w:val="005D3B9D"/>
    <w:rsid w:val="005D59D5"/>
    <w:rsid w:val="005D6433"/>
    <w:rsid w:val="005D6BD5"/>
    <w:rsid w:val="005D6DA1"/>
    <w:rsid w:val="005D7086"/>
    <w:rsid w:val="005D73F7"/>
    <w:rsid w:val="005E0A67"/>
    <w:rsid w:val="005E151C"/>
    <w:rsid w:val="005E1547"/>
    <w:rsid w:val="005E1957"/>
    <w:rsid w:val="005E1A7D"/>
    <w:rsid w:val="005E259E"/>
    <w:rsid w:val="005E28C2"/>
    <w:rsid w:val="005E2DB6"/>
    <w:rsid w:val="005E2ED3"/>
    <w:rsid w:val="005E2F22"/>
    <w:rsid w:val="005E3005"/>
    <w:rsid w:val="005E31B3"/>
    <w:rsid w:val="005E36C3"/>
    <w:rsid w:val="005E4961"/>
    <w:rsid w:val="005E4FAE"/>
    <w:rsid w:val="005E56B2"/>
    <w:rsid w:val="005E5842"/>
    <w:rsid w:val="005E59F6"/>
    <w:rsid w:val="005E5C17"/>
    <w:rsid w:val="005E5F84"/>
    <w:rsid w:val="005E6721"/>
    <w:rsid w:val="005E67C9"/>
    <w:rsid w:val="005E6BDB"/>
    <w:rsid w:val="005E72AB"/>
    <w:rsid w:val="005E7651"/>
    <w:rsid w:val="005E7844"/>
    <w:rsid w:val="005E7942"/>
    <w:rsid w:val="005E7E82"/>
    <w:rsid w:val="005F07A7"/>
    <w:rsid w:val="005F08B1"/>
    <w:rsid w:val="005F4890"/>
    <w:rsid w:val="005F48D4"/>
    <w:rsid w:val="005F4C9A"/>
    <w:rsid w:val="005F5394"/>
    <w:rsid w:val="005F5FBE"/>
    <w:rsid w:val="005F6024"/>
    <w:rsid w:val="005F6113"/>
    <w:rsid w:val="005F621C"/>
    <w:rsid w:val="005F6419"/>
    <w:rsid w:val="005F6422"/>
    <w:rsid w:val="005F65BB"/>
    <w:rsid w:val="005F6C18"/>
    <w:rsid w:val="005F7375"/>
    <w:rsid w:val="005F7513"/>
    <w:rsid w:val="005F759E"/>
    <w:rsid w:val="005F7D90"/>
    <w:rsid w:val="005F7DD4"/>
    <w:rsid w:val="00600913"/>
    <w:rsid w:val="00601809"/>
    <w:rsid w:val="00601C0B"/>
    <w:rsid w:val="00602308"/>
    <w:rsid w:val="00602712"/>
    <w:rsid w:val="0060301F"/>
    <w:rsid w:val="006035DD"/>
    <w:rsid w:val="006040BA"/>
    <w:rsid w:val="0060488D"/>
    <w:rsid w:val="006051DE"/>
    <w:rsid w:val="00605AFF"/>
    <w:rsid w:val="00606520"/>
    <w:rsid w:val="00606C1E"/>
    <w:rsid w:val="00606F19"/>
    <w:rsid w:val="00607294"/>
    <w:rsid w:val="0060753A"/>
    <w:rsid w:val="0060761F"/>
    <w:rsid w:val="006100DA"/>
    <w:rsid w:val="006100E7"/>
    <w:rsid w:val="006101BF"/>
    <w:rsid w:val="006108E8"/>
    <w:rsid w:val="006109B8"/>
    <w:rsid w:val="00611059"/>
    <w:rsid w:val="006110E6"/>
    <w:rsid w:val="006111E0"/>
    <w:rsid w:val="006112A4"/>
    <w:rsid w:val="006118C2"/>
    <w:rsid w:val="006123A2"/>
    <w:rsid w:val="00612BDA"/>
    <w:rsid w:val="00613AA7"/>
    <w:rsid w:val="00613DBE"/>
    <w:rsid w:val="006153B3"/>
    <w:rsid w:val="0061553D"/>
    <w:rsid w:val="00615AD0"/>
    <w:rsid w:val="00617030"/>
    <w:rsid w:val="0061778B"/>
    <w:rsid w:val="00617A11"/>
    <w:rsid w:val="00620033"/>
    <w:rsid w:val="00620174"/>
    <w:rsid w:val="00620392"/>
    <w:rsid w:val="006205DC"/>
    <w:rsid w:val="0062063E"/>
    <w:rsid w:val="00620DE1"/>
    <w:rsid w:val="00620F32"/>
    <w:rsid w:val="00621AE9"/>
    <w:rsid w:val="00622DAC"/>
    <w:rsid w:val="00623006"/>
    <w:rsid w:val="00623BBE"/>
    <w:rsid w:val="00624071"/>
    <w:rsid w:val="00624240"/>
    <w:rsid w:val="0062433E"/>
    <w:rsid w:val="00624F1A"/>
    <w:rsid w:val="006255BC"/>
    <w:rsid w:val="00626163"/>
    <w:rsid w:val="00626298"/>
    <w:rsid w:val="00626D9B"/>
    <w:rsid w:val="00630F08"/>
    <w:rsid w:val="00630FD9"/>
    <w:rsid w:val="00631AC2"/>
    <w:rsid w:val="00631BF6"/>
    <w:rsid w:val="006321C2"/>
    <w:rsid w:val="00632E6C"/>
    <w:rsid w:val="00633116"/>
    <w:rsid w:val="0063331E"/>
    <w:rsid w:val="00634354"/>
    <w:rsid w:val="0063448C"/>
    <w:rsid w:val="006348CC"/>
    <w:rsid w:val="00635DB5"/>
    <w:rsid w:val="00637668"/>
    <w:rsid w:val="006404F7"/>
    <w:rsid w:val="006412E6"/>
    <w:rsid w:val="00641CF3"/>
    <w:rsid w:val="006422FF"/>
    <w:rsid w:val="006429C3"/>
    <w:rsid w:val="0064361A"/>
    <w:rsid w:val="00643A4C"/>
    <w:rsid w:val="00643B96"/>
    <w:rsid w:val="00644329"/>
    <w:rsid w:val="00644A0A"/>
    <w:rsid w:val="00645AF7"/>
    <w:rsid w:val="006460C8"/>
    <w:rsid w:val="00646786"/>
    <w:rsid w:val="00646A6C"/>
    <w:rsid w:val="0064720F"/>
    <w:rsid w:val="006508C6"/>
    <w:rsid w:val="006522F8"/>
    <w:rsid w:val="00652601"/>
    <w:rsid w:val="00653218"/>
    <w:rsid w:val="00653345"/>
    <w:rsid w:val="00653510"/>
    <w:rsid w:val="00653F5C"/>
    <w:rsid w:val="00654277"/>
    <w:rsid w:val="00654622"/>
    <w:rsid w:val="006565A9"/>
    <w:rsid w:val="006569C9"/>
    <w:rsid w:val="00656B5F"/>
    <w:rsid w:val="00657573"/>
    <w:rsid w:val="00660474"/>
    <w:rsid w:val="00661384"/>
    <w:rsid w:val="006620A5"/>
    <w:rsid w:val="006621F0"/>
    <w:rsid w:val="00662D1F"/>
    <w:rsid w:val="00662ED9"/>
    <w:rsid w:val="00662EFC"/>
    <w:rsid w:val="00663730"/>
    <w:rsid w:val="00663F99"/>
    <w:rsid w:val="006641FC"/>
    <w:rsid w:val="00664484"/>
    <w:rsid w:val="00664D94"/>
    <w:rsid w:val="0066512C"/>
    <w:rsid w:val="006655AF"/>
    <w:rsid w:val="0066695C"/>
    <w:rsid w:val="00666C70"/>
    <w:rsid w:val="006670F3"/>
    <w:rsid w:val="006673B9"/>
    <w:rsid w:val="00667484"/>
    <w:rsid w:val="0066769E"/>
    <w:rsid w:val="00670029"/>
    <w:rsid w:val="0067016C"/>
    <w:rsid w:val="00670694"/>
    <w:rsid w:val="00670D99"/>
    <w:rsid w:val="006712D9"/>
    <w:rsid w:val="0067189C"/>
    <w:rsid w:val="006718BE"/>
    <w:rsid w:val="006719A7"/>
    <w:rsid w:val="00671E1A"/>
    <w:rsid w:val="0067200E"/>
    <w:rsid w:val="006733C6"/>
    <w:rsid w:val="00673BDC"/>
    <w:rsid w:val="00674858"/>
    <w:rsid w:val="006749FA"/>
    <w:rsid w:val="00674DBC"/>
    <w:rsid w:val="006757F1"/>
    <w:rsid w:val="006759EB"/>
    <w:rsid w:val="00675E5F"/>
    <w:rsid w:val="006763B6"/>
    <w:rsid w:val="0067653C"/>
    <w:rsid w:val="006769D4"/>
    <w:rsid w:val="00676BAD"/>
    <w:rsid w:val="0067720A"/>
    <w:rsid w:val="00677AE5"/>
    <w:rsid w:val="0068035C"/>
    <w:rsid w:val="006803A8"/>
    <w:rsid w:val="00680AE6"/>
    <w:rsid w:val="00680B77"/>
    <w:rsid w:val="00680C77"/>
    <w:rsid w:val="006812DC"/>
    <w:rsid w:val="00681BD6"/>
    <w:rsid w:val="00681C77"/>
    <w:rsid w:val="0068317E"/>
    <w:rsid w:val="00683651"/>
    <w:rsid w:val="00683D02"/>
    <w:rsid w:val="00684385"/>
    <w:rsid w:val="00684E21"/>
    <w:rsid w:val="006859D4"/>
    <w:rsid w:val="006861E0"/>
    <w:rsid w:val="0068683D"/>
    <w:rsid w:val="0068698F"/>
    <w:rsid w:val="00686DBA"/>
    <w:rsid w:val="00687CE3"/>
    <w:rsid w:val="00690276"/>
    <w:rsid w:val="00690A3C"/>
    <w:rsid w:val="006913B5"/>
    <w:rsid w:val="0069154F"/>
    <w:rsid w:val="00691C7E"/>
    <w:rsid w:val="00692A85"/>
    <w:rsid w:val="00693671"/>
    <w:rsid w:val="00693F61"/>
    <w:rsid w:val="00694635"/>
    <w:rsid w:val="0069487D"/>
    <w:rsid w:val="006948A1"/>
    <w:rsid w:val="00695042"/>
    <w:rsid w:val="00695B0E"/>
    <w:rsid w:val="0069777C"/>
    <w:rsid w:val="00697C2A"/>
    <w:rsid w:val="006A07C3"/>
    <w:rsid w:val="006A0B85"/>
    <w:rsid w:val="006A0C5A"/>
    <w:rsid w:val="006A10CF"/>
    <w:rsid w:val="006A1D3E"/>
    <w:rsid w:val="006A2BF4"/>
    <w:rsid w:val="006A2E61"/>
    <w:rsid w:val="006A2F02"/>
    <w:rsid w:val="006A3494"/>
    <w:rsid w:val="006A3B05"/>
    <w:rsid w:val="006A3DB0"/>
    <w:rsid w:val="006A410A"/>
    <w:rsid w:val="006A4AA0"/>
    <w:rsid w:val="006A5986"/>
    <w:rsid w:val="006A67B7"/>
    <w:rsid w:val="006A6AB8"/>
    <w:rsid w:val="006A6F84"/>
    <w:rsid w:val="006A7185"/>
    <w:rsid w:val="006A7324"/>
    <w:rsid w:val="006A7591"/>
    <w:rsid w:val="006A76A7"/>
    <w:rsid w:val="006B06C5"/>
    <w:rsid w:val="006B0D79"/>
    <w:rsid w:val="006B0DF1"/>
    <w:rsid w:val="006B1017"/>
    <w:rsid w:val="006B1E4B"/>
    <w:rsid w:val="006B30D3"/>
    <w:rsid w:val="006B3266"/>
    <w:rsid w:val="006B37EA"/>
    <w:rsid w:val="006B3E3C"/>
    <w:rsid w:val="006B4F7C"/>
    <w:rsid w:val="006B520D"/>
    <w:rsid w:val="006B52A2"/>
    <w:rsid w:val="006B54E8"/>
    <w:rsid w:val="006B57BF"/>
    <w:rsid w:val="006B5BD2"/>
    <w:rsid w:val="006B61FF"/>
    <w:rsid w:val="006B73EF"/>
    <w:rsid w:val="006B7A31"/>
    <w:rsid w:val="006C04DD"/>
    <w:rsid w:val="006C069C"/>
    <w:rsid w:val="006C077F"/>
    <w:rsid w:val="006C0827"/>
    <w:rsid w:val="006C1E75"/>
    <w:rsid w:val="006C24D4"/>
    <w:rsid w:val="006C299D"/>
    <w:rsid w:val="006C3362"/>
    <w:rsid w:val="006C368B"/>
    <w:rsid w:val="006C3D7E"/>
    <w:rsid w:val="006C63BF"/>
    <w:rsid w:val="006C65CE"/>
    <w:rsid w:val="006C6AFC"/>
    <w:rsid w:val="006C6BA0"/>
    <w:rsid w:val="006C7156"/>
    <w:rsid w:val="006D0DEB"/>
    <w:rsid w:val="006D146E"/>
    <w:rsid w:val="006D1609"/>
    <w:rsid w:val="006D1ED2"/>
    <w:rsid w:val="006D1F6D"/>
    <w:rsid w:val="006D3BC4"/>
    <w:rsid w:val="006D4015"/>
    <w:rsid w:val="006D5BEC"/>
    <w:rsid w:val="006D61DF"/>
    <w:rsid w:val="006D6243"/>
    <w:rsid w:val="006D6B49"/>
    <w:rsid w:val="006D75A8"/>
    <w:rsid w:val="006D77AD"/>
    <w:rsid w:val="006D7834"/>
    <w:rsid w:val="006E05D1"/>
    <w:rsid w:val="006E152A"/>
    <w:rsid w:val="006E1996"/>
    <w:rsid w:val="006E1BF9"/>
    <w:rsid w:val="006E2853"/>
    <w:rsid w:val="006E2EFF"/>
    <w:rsid w:val="006E2F84"/>
    <w:rsid w:val="006E3035"/>
    <w:rsid w:val="006E37D1"/>
    <w:rsid w:val="006E439B"/>
    <w:rsid w:val="006E4BA2"/>
    <w:rsid w:val="006E5376"/>
    <w:rsid w:val="006E5725"/>
    <w:rsid w:val="006E5A65"/>
    <w:rsid w:val="006E66BD"/>
    <w:rsid w:val="006E6951"/>
    <w:rsid w:val="006E7C4A"/>
    <w:rsid w:val="006E7E7B"/>
    <w:rsid w:val="006F0202"/>
    <w:rsid w:val="006F0837"/>
    <w:rsid w:val="006F0D87"/>
    <w:rsid w:val="006F1098"/>
    <w:rsid w:val="006F12BF"/>
    <w:rsid w:val="006F1A29"/>
    <w:rsid w:val="006F20CB"/>
    <w:rsid w:val="006F220F"/>
    <w:rsid w:val="006F28B7"/>
    <w:rsid w:val="006F28F6"/>
    <w:rsid w:val="006F2E6D"/>
    <w:rsid w:val="006F343D"/>
    <w:rsid w:val="006F3CDE"/>
    <w:rsid w:val="006F4400"/>
    <w:rsid w:val="006F545D"/>
    <w:rsid w:val="006F5AB4"/>
    <w:rsid w:val="006F74DD"/>
    <w:rsid w:val="006F78C2"/>
    <w:rsid w:val="00700411"/>
    <w:rsid w:val="00700E9C"/>
    <w:rsid w:val="0070169C"/>
    <w:rsid w:val="00701706"/>
    <w:rsid w:val="00703939"/>
    <w:rsid w:val="007039C7"/>
    <w:rsid w:val="00703AE6"/>
    <w:rsid w:val="00703C5D"/>
    <w:rsid w:val="00703EB7"/>
    <w:rsid w:val="00704090"/>
    <w:rsid w:val="007051DE"/>
    <w:rsid w:val="007055B7"/>
    <w:rsid w:val="00705BB1"/>
    <w:rsid w:val="00706978"/>
    <w:rsid w:val="00707797"/>
    <w:rsid w:val="0071057E"/>
    <w:rsid w:val="00710CE7"/>
    <w:rsid w:val="0071135D"/>
    <w:rsid w:val="0071179A"/>
    <w:rsid w:val="0071224E"/>
    <w:rsid w:val="00712466"/>
    <w:rsid w:val="007138AC"/>
    <w:rsid w:val="007139C4"/>
    <w:rsid w:val="00713B3E"/>
    <w:rsid w:val="007141A4"/>
    <w:rsid w:val="007148A7"/>
    <w:rsid w:val="00714B66"/>
    <w:rsid w:val="007150B9"/>
    <w:rsid w:val="0071549A"/>
    <w:rsid w:val="00715F2A"/>
    <w:rsid w:val="00716050"/>
    <w:rsid w:val="007167F7"/>
    <w:rsid w:val="00716A90"/>
    <w:rsid w:val="00717915"/>
    <w:rsid w:val="007206B8"/>
    <w:rsid w:val="00720D52"/>
    <w:rsid w:val="00720E5A"/>
    <w:rsid w:val="007210A8"/>
    <w:rsid w:val="007212CE"/>
    <w:rsid w:val="007224FC"/>
    <w:rsid w:val="0072402D"/>
    <w:rsid w:val="00724728"/>
    <w:rsid w:val="0072567D"/>
    <w:rsid w:val="00725923"/>
    <w:rsid w:val="007266CC"/>
    <w:rsid w:val="00726C5A"/>
    <w:rsid w:val="00727313"/>
    <w:rsid w:val="0072756D"/>
    <w:rsid w:val="0072777A"/>
    <w:rsid w:val="00731514"/>
    <w:rsid w:val="00731531"/>
    <w:rsid w:val="007317E7"/>
    <w:rsid w:val="007323A8"/>
    <w:rsid w:val="00732A90"/>
    <w:rsid w:val="0073302E"/>
    <w:rsid w:val="007332E8"/>
    <w:rsid w:val="00733903"/>
    <w:rsid w:val="00733DD6"/>
    <w:rsid w:val="00733E19"/>
    <w:rsid w:val="00735327"/>
    <w:rsid w:val="00737259"/>
    <w:rsid w:val="007374F0"/>
    <w:rsid w:val="00737BF8"/>
    <w:rsid w:val="00737E4A"/>
    <w:rsid w:val="0074069D"/>
    <w:rsid w:val="00741297"/>
    <w:rsid w:val="007412EB"/>
    <w:rsid w:val="00741424"/>
    <w:rsid w:val="007417F6"/>
    <w:rsid w:val="007418F7"/>
    <w:rsid w:val="00742647"/>
    <w:rsid w:val="00742880"/>
    <w:rsid w:val="00743C4B"/>
    <w:rsid w:val="007441A1"/>
    <w:rsid w:val="00744E74"/>
    <w:rsid w:val="00745083"/>
    <w:rsid w:val="00745309"/>
    <w:rsid w:val="00745746"/>
    <w:rsid w:val="00746149"/>
    <w:rsid w:val="0074674F"/>
    <w:rsid w:val="00746C58"/>
    <w:rsid w:val="00747120"/>
    <w:rsid w:val="00747971"/>
    <w:rsid w:val="00747BC1"/>
    <w:rsid w:val="007505AD"/>
    <w:rsid w:val="007509D0"/>
    <w:rsid w:val="00750A1D"/>
    <w:rsid w:val="00750B32"/>
    <w:rsid w:val="007517BF"/>
    <w:rsid w:val="007517D4"/>
    <w:rsid w:val="00751DF0"/>
    <w:rsid w:val="0075269B"/>
    <w:rsid w:val="00752BA9"/>
    <w:rsid w:val="00755DCE"/>
    <w:rsid w:val="00755F9C"/>
    <w:rsid w:val="00755FBF"/>
    <w:rsid w:val="00756947"/>
    <w:rsid w:val="00756A98"/>
    <w:rsid w:val="00757C10"/>
    <w:rsid w:val="00757CA9"/>
    <w:rsid w:val="00757CC3"/>
    <w:rsid w:val="007605C9"/>
    <w:rsid w:val="007638A1"/>
    <w:rsid w:val="007638CC"/>
    <w:rsid w:val="00763E33"/>
    <w:rsid w:val="007649EB"/>
    <w:rsid w:val="0076518C"/>
    <w:rsid w:val="007659AC"/>
    <w:rsid w:val="007663D2"/>
    <w:rsid w:val="007665C5"/>
    <w:rsid w:val="00766696"/>
    <w:rsid w:val="00766A8B"/>
    <w:rsid w:val="00766ABA"/>
    <w:rsid w:val="00767450"/>
    <w:rsid w:val="00770292"/>
    <w:rsid w:val="007703BA"/>
    <w:rsid w:val="00770AA1"/>
    <w:rsid w:val="00770BAC"/>
    <w:rsid w:val="00771DC3"/>
    <w:rsid w:val="0077264A"/>
    <w:rsid w:val="00773767"/>
    <w:rsid w:val="007737BD"/>
    <w:rsid w:val="00773AEB"/>
    <w:rsid w:val="00774957"/>
    <w:rsid w:val="00774A93"/>
    <w:rsid w:val="00774B95"/>
    <w:rsid w:val="00774DB8"/>
    <w:rsid w:val="00774E23"/>
    <w:rsid w:val="00774FBE"/>
    <w:rsid w:val="00775942"/>
    <w:rsid w:val="00776112"/>
    <w:rsid w:val="00776B45"/>
    <w:rsid w:val="00777857"/>
    <w:rsid w:val="00780E00"/>
    <w:rsid w:val="00780E1E"/>
    <w:rsid w:val="00781E65"/>
    <w:rsid w:val="00781F8A"/>
    <w:rsid w:val="00782273"/>
    <w:rsid w:val="00782390"/>
    <w:rsid w:val="00782C61"/>
    <w:rsid w:val="00783483"/>
    <w:rsid w:val="007842E5"/>
    <w:rsid w:val="007844CF"/>
    <w:rsid w:val="007853ED"/>
    <w:rsid w:val="0078574F"/>
    <w:rsid w:val="00785EFC"/>
    <w:rsid w:val="00790733"/>
    <w:rsid w:val="00790D10"/>
    <w:rsid w:val="00791257"/>
    <w:rsid w:val="0079269F"/>
    <w:rsid w:val="007941D8"/>
    <w:rsid w:val="00794582"/>
    <w:rsid w:val="00794F6E"/>
    <w:rsid w:val="007950A8"/>
    <w:rsid w:val="00795550"/>
    <w:rsid w:val="0079568F"/>
    <w:rsid w:val="00795AE5"/>
    <w:rsid w:val="00795FEF"/>
    <w:rsid w:val="007971EC"/>
    <w:rsid w:val="00797813"/>
    <w:rsid w:val="00797DC7"/>
    <w:rsid w:val="007A00E4"/>
    <w:rsid w:val="007A04CB"/>
    <w:rsid w:val="007A1134"/>
    <w:rsid w:val="007A1A7D"/>
    <w:rsid w:val="007A2A1E"/>
    <w:rsid w:val="007A2CED"/>
    <w:rsid w:val="007A41DA"/>
    <w:rsid w:val="007A42C5"/>
    <w:rsid w:val="007A48D6"/>
    <w:rsid w:val="007A4E2C"/>
    <w:rsid w:val="007A5204"/>
    <w:rsid w:val="007A67D3"/>
    <w:rsid w:val="007A6FCE"/>
    <w:rsid w:val="007A709D"/>
    <w:rsid w:val="007A7130"/>
    <w:rsid w:val="007B2C63"/>
    <w:rsid w:val="007B358F"/>
    <w:rsid w:val="007B3664"/>
    <w:rsid w:val="007B37DD"/>
    <w:rsid w:val="007B3ABA"/>
    <w:rsid w:val="007B3E89"/>
    <w:rsid w:val="007B4E51"/>
    <w:rsid w:val="007B4EA8"/>
    <w:rsid w:val="007B4F6B"/>
    <w:rsid w:val="007B504B"/>
    <w:rsid w:val="007B613A"/>
    <w:rsid w:val="007B6794"/>
    <w:rsid w:val="007B67A0"/>
    <w:rsid w:val="007B68BA"/>
    <w:rsid w:val="007B771C"/>
    <w:rsid w:val="007B7FD6"/>
    <w:rsid w:val="007C0059"/>
    <w:rsid w:val="007C0253"/>
    <w:rsid w:val="007C06FF"/>
    <w:rsid w:val="007C0E96"/>
    <w:rsid w:val="007C118B"/>
    <w:rsid w:val="007C1447"/>
    <w:rsid w:val="007C1757"/>
    <w:rsid w:val="007C1FF2"/>
    <w:rsid w:val="007C2BDA"/>
    <w:rsid w:val="007C3052"/>
    <w:rsid w:val="007C34A1"/>
    <w:rsid w:val="007C37D3"/>
    <w:rsid w:val="007C3E7F"/>
    <w:rsid w:val="007C40F3"/>
    <w:rsid w:val="007C44EC"/>
    <w:rsid w:val="007C45A3"/>
    <w:rsid w:val="007C505B"/>
    <w:rsid w:val="007C542A"/>
    <w:rsid w:val="007C5CE0"/>
    <w:rsid w:val="007C6BFE"/>
    <w:rsid w:val="007C73A1"/>
    <w:rsid w:val="007C7AA7"/>
    <w:rsid w:val="007C7D21"/>
    <w:rsid w:val="007D0965"/>
    <w:rsid w:val="007D0EE5"/>
    <w:rsid w:val="007D108B"/>
    <w:rsid w:val="007D14B9"/>
    <w:rsid w:val="007D14C6"/>
    <w:rsid w:val="007D15DE"/>
    <w:rsid w:val="007D1674"/>
    <w:rsid w:val="007D18BC"/>
    <w:rsid w:val="007D1E6B"/>
    <w:rsid w:val="007D2243"/>
    <w:rsid w:val="007D2F0A"/>
    <w:rsid w:val="007D38FB"/>
    <w:rsid w:val="007D3CA1"/>
    <w:rsid w:val="007D3D83"/>
    <w:rsid w:val="007D4081"/>
    <w:rsid w:val="007D4375"/>
    <w:rsid w:val="007D4994"/>
    <w:rsid w:val="007D4AB8"/>
    <w:rsid w:val="007D4E1B"/>
    <w:rsid w:val="007D4FC0"/>
    <w:rsid w:val="007D5085"/>
    <w:rsid w:val="007D5C89"/>
    <w:rsid w:val="007D5E3E"/>
    <w:rsid w:val="007D5EF9"/>
    <w:rsid w:val="007D6E01"/>
    <w:rsid w:val="007D7333"/>
    <w:rsid w:val="007D781C"/>
    <w:rsid w:val="007D7B03"/>
    <w:rsid w:val="007D7BD9"/>
    <w:rsid w:val="007E0CAE"/>
    <w:rsid w:val="007E0DA6"/>
    <w:rsid w:val="007E25C2"/>
    <w:rsid w:val="007E2C93"/>
    <w:rsid w:val="007E3F00"/>
    <w:rsid w:val="007E4372"/>
    <w:rsid w:val="007E4591"/>
    <w:rsid w:val="007E4D24"/>
    <w:rsid w:val="007E522B"/>
    <w:rsid w:val="007E5521"/>
    <w:rsid w:val="007E65F1"/>
    <w:rsid w:val="007E6E0D"/>
    <w:rsid w:val="007F018F"/>
    <w:rsid w:val="007F039C"/>
    <w:rsid w:val="007F0B51"/>
    <w:rsid w:val="007F0D2D"/>
    <w:rsid w:val="007F0FAF"/>
    <w:rsid w:val="007F2745"/>
    <w:rsid w:val="007F2FFD"/>
    <w:rsid w:val="007F4428"/>
    <w:rsid w:val="007F44F8"/>
    <w:rsid w:val="007F4534"/>
    <w:rsid w:val="007F4566"/>
    <w:rsid w:val="007F4864"/>
    <w:rsid w:val="007F4921"/>
    <w:rsid w:val="007F4AA7"/>
    <w:rsid w:val="007F5D1C"/>
    <w:rsid w:val="007F60CC"/>
    <w:rsid w:val="007F6C9A"/>
    <w:rsid w:val="007F70F6"/>
    <w:rsid w:val="008014E3"/>
    <w:rsid w:val="00801751"/>
    <w:rsid w:val="00801831"/>
    <w:rsid w:val="00801FDE"/>
    <w:rsid w:val="0080226C"/>
    <w:rsid w:val="00802A3F"/>
    <w:rsid w:val="00802C69"/>
    <w:rsid w:val="00802FB5"/>
    <w:rsid w:val="00803292"/>
    <w:rsid w:val="00803A17"/>
    <w:rsid w:val="008043E2"/>
    <w:rsid w:val="0080535B"/>
    <w:rsid w:val="00806330"/>
    <w:rsid w:val="00807DF3"/>
    <w:rsid w:val="00807F0B"/>
    <w:rsid w:val="00810D3D"/>
    <w:rsid w:val="00811169"/>
    <w:rsid w:val="008113D1"/>
    <w:rsid w:val="008115F5"/>
    <w:rsid w:val="008118FF"/>
    <w:rsid w:val="00811A88"/>
    <w:rsid w:val="0081287A"/>
    <w:rsid w:val="00813303"/>
    <w:rsid w:val="0081345D"/>
    <w:rsid w:val="00813923"/>
    <w:rsid w:val="00813B2A"/>
    <w:rsid w:val="00814B02"/>
    <w:rsid w:val="00814E1F"/>
    <w:rsid w:val="008151C3"/>
    <w:rsid w:val="0081576A"/>
    <w:rsid w:val="00815BC8"/>
    <w:rsid w:val="00815F17"/>
    <w:rsid w:val="008160E9"/>
    <w:rsid w:val="00816439"/>
    <w:rsid w:val="008168CB"/>
    <w:rsid w:val="00816E5D"/>
    <w:rsid w:val="00820470"/>
    <w:rsid w:val="00820E10"/>
    <w:rsid w:val="00821C53"/>
    <w:rsid w:val="00822322"/>
    <w:rsid w:val="0082252A"/>
    <w:rsid w:val="00822BCC"/>
    <w:rsid w:val="00822D44"/>
    <w:rsid w:val="00823594"/>
    <w:rsid w:val="00824197"/>
    <w:rsid w:val="0082481A"/>
    <w:rsid w:val="00824A8A"/>
    <w:rsid w:val="0082559F"/>
    <w:rsid w:val="00825DC9"/>
    <w:rsid w:val="00825F64"/>
    <w:rsid w:val="00825F6C"/>
    <w:rsid w:val="008263B7"/>
    <w:rsid w:val="008277BC"/>
    <w:rsid w:val="00827C58"/>
    <w:rsid w:val="00827F7D"/>
    <w:rsid w:val="0083011D"/>
    <w:rsid w:val="008303FE"/>
    <w:rsid w:val="00830450"/>
    <w:rsid w:val="008306F7"/>
    <w:rsid w:val="00830A9D"/>
    <w:rsid w:val="00830C78"/>
    <w:rsid w:val="00830F39"/>
    <w:rsid w:val="00831A2D"/>
    <w:rsid w:val="008320AD"/>
    <w:rsid w:val="0083211C"/>
    <w:rsid w:val="00832A72"/>
    <w:rsid w:val="00832AEA"/>
    <w:rsid w:val="00832AF3"/>
    <w:rsid w:val="008330B5"/>
    <w:rsid w:val="008339AD"/>
    <w:rsid w:val="00833B9C"/>
    <w:rsid w:val="00833C69"/>
    <w:rsid w:val="00834367"/>
    <w:rsid w:val="00834413"/>
    <w:rsid w:val="00834738"/>
    <w:rsid w:val="00835DFE"/>
    <w:rsid w:val="008362EA"/>
    <w:rsid w:val="00836918"/>
    <w:rsid w:val="00837206"/>
    <w:rsid w:val="008375E9"/>
    <w:rsid w:val="008377EE"/>
    <w:rsid w:val="00837F4A"/>
    <w:rsid w:val="008405F7"/>
    <w:rsid w:val="00841AFE"/>
    <w:rsid w:val="00841DBC"/>
    <w:rsid w:val="008422CE"/>
    <w:rsid w:val="008422D4"/>
    <w:rsid w:val="00842A3C"/>
    <w:rsid w:val="00842E92"/>
    <w:rsid w:val="00842F1E"/>
    <w:rsid w:val="00843069"/>
    <w:rsid w:val="0084329C"/>
    <w:rsid w:val="00843E57"/>
    <w:rsid w:val="0084403F"/>
    <w:rsid w:val="008447CF"/>
    <w:rsid w:val="00844E45"/>
    <w:rsid w:val="008467D7"/>
    <w:rsid w:val="008469C4"/>
    <w:rsid w:val="00846AFB"/>
    <w:rsid w:val="00850532"/>
    <w:rsid w:val="0085103C"/>
    <w:rsid w:val="00852381"/>
    <w:rsid w:val="00852429"/>
    <w:rsid w:val="008526EA"/>
    <w:rsid w:val="008527E2"/>
    <w:rsid w:val="00852E7E"/>
    <w:rsid w:val="008530EE"/>
    <w:rsid w:val="00853672"/>
    <w:rsid w:val="0085374B"/>
    <w:rsid w:val="00853AC0"/>
    <w:rsid w:val="00853DE2"/>
    <w:rsid w:val="008543B6"/>
    <w:rsid w:val="0085472E"/>
    <w:rsid w:val="008553AD"/>
    <w:rsid w:val="008557C0"/>
    <w:rsid w:val="00855B83"/>
    <w:rsid w:val="00856F38"/>
    <w:rsid w:val="00857832"/>
    <w:rsid w:val="00860B1B"/>
    <w:rsid w:val="00862BBD"/>
    <w:rsid w:val="00863EFE"/>
    <w:rsid w:val="008640F8"/>
    <w:rsid w:val="00864BF7"/>
    <w:rsid w:val="00865471"/>
    <w:rsid w:val="00865861"/>
    <w:rsid w:val="00865B00"/>
    <w:rsid w:val="00865B24"/>
    <w:rsid w:val="00866858"/>
    <w:rsid w:val="0086688E"/>
    <w:rsid w:val="0087078D"/>
    <w:rsid w:val="008707DB"/>
    <w:rsid w:val="00870911"/>
    <w:rsid w:val="008714A8"/>
    <w:rsid w:val="008716B8"/>
    <w:rsid w:val="00872E91"/>
    <w:rsid w:val="008746F2"/>
    <w:rsid w:val="00874A8B"/>
    <w:rsid w:val="008768A9"/>
    <w:rsid w:val="00876E57"/>
    <w:rsid w:val="00877325"/>
    <w:rsid w:val="0087734C"/>
    <w:rsid w:val="00877B3D"/>
    <w:rsid w:val="00877DBF"/>
    <w:rsid w:val="008802F2"/>
    <w:rsid w:val="00880850"/>
    <w:rsid w:val="00880A9A"/>
    <w:rsid w:val="00880DA6"/>
    <w:rsid w:val="0088166B"/>
    <w:rsid w:val="00881D54"/>
    <w:rsid w:val="00882FB0"/>
    <w:rsid w:val="00884507"/>
    <w:rsid w:val="00885307"/>
    <w:rsid w:val="008861D7"/>
    <w:rsid w:val="00886891"/>
    <w:rsid w:val="00886E75"/>
    <w:rsid w:val="00886F2F"/>
    <w:rsid w:val="008871A6"/>
    <w:rsid w:val="0088773B"/>
    <w:rsid w:val="00887745"/>
    <w:rsid w:val="008907B5"/>
    <w:rsid w:val="00891E0E"/>
    <w:rsid w:val="008926AC"/>
    <w:rsid w:val="0089446E"/>
    <w:rsid w:val="008951CF"/>
    <w:rsid w:val="008959E9"/>
    <w:rsid w:val="00895EAC"/>
    <w:rsid w:val="00895F30"/>
    <w:rsid w:val="008962DF"/>
    <w:rsid w:val="00897706"/>
    <w:rsid w:val="00897B60"/>
    <w:rsid w:val="008A06DC"/>
    <w:rsid w:val="008A0FB0"/>
    <w:rsid w:val="008A0FF4"/>
    <w:rsid w:val="008A1297"/>
    <w:rsid w:val="008A14BA"/>
    <w:rsid w:val="008A1833"/>
    <w:rsid w:val="008A2D48"/>
    <w:rsid w:val="008A3255"/>
    <w:rsid w:val="008A3C23"/>
    <w:rsid w:val="008A3E8B"/>
    <w:rsid w:val="008A4470"/>
    <w:rsid w:val="008A4A38"/>
    <w:rsid w:val="008A548F"/>
    <w:rsid w:val="008A5F02"/>
    <w:rsid w:val="008A624D"/>
    <w:rsid w:val="008A7174"/>
    <w:rsid w:val="008A7437"/>
    <w:rsid w:val="008A7A54"/>
    <w:rsid w:val="008A7A9B"/>
    <w:rsid w:val="008A7D3C"/>
    <w:rsid w:val="008A7DC5"/>
    <w:rsid w:val="008A7DD0"/>
    <w:rsid w:val="008B07BE"/>
    <w:rsid w:val="008B09B8"/>
    <w:rsid w:val="008B1252"/>
    <w:rsid w:val="008B1829"/>
    <w:rsid w:val="008B261C"/>
    <w:rsid w:val="008B44AA"/>
    <w:rsid w:val="008B459D"/>
    <w:rsid w:val="008B66F6"/>
    <w:rsid w:val="008B7066"/>
    <w:rsid w:val="008B73B8"/>
    <w:rsid w:val="008B783E"/>
    <w:rsid w:val="008C1006"/>
    <w:rsid w:val="008C122A"/>
    <w:rsid w:val="008C1796"/>
    <w:rsid w:val="008C1CE6"/>
    <w:rsid w:val="008C2126"/>
    <w:rsid w:val="008C24DC"/>
    <w:rsid w:val="008C2743"/>
    <w:rsid w:val="008C2C25"/>
    <w:rsid w:val="008C2E13"/>
    <w:rsid w:val="008C3261"/>
    <w:rsid w:val="008C33C2"/>
    <w:rsid w:val="008C349E"/>
    <w:rsid w:val="008C3548"/>
    <w:rsid w:val="008C373A"/>
    <w:rsid w:val="008C3CF0"/>
    <w:rsid w:val="008C4F6A"/>
    <w:rsid w:val="008C5046"/>
    <w:rsid w:val="008C5421"/>
    <w:rsid w:val="008C5554"/>
    <w:rsid w:val="008C63A2"/>
    <w:rsid w:val="008C7B24"/>
    <w:rsid w:val="008D0A75"/>
    <w:rsid w:val="008D1092"/>
    <w:rsid w:val="008D1E6B"/>
    <w:rsid w:val="008D20ED"/>
    <w:rsid w:val="008D271A"/>
    <w:rsid w:val="008D3090"/>
    <w:rsid w:val="008D3AA7"/>
    <w:rsid w:val="008D5CC5"/>
    <w:rsid w:val="008D6080"/>
    <w:rsid w:val="008D60CA"/>
    <w:rsid w:val="008D717F"/>
    <w:rsid w:val="008D7709"/>
    <w:rsid w:val="008E0D36"/>
    <w:rsid w:val="008E0FAE"/>
    <w:rsid w:val="008E1216"/>
    <w:rsid w:val="008E281A"/>
    <w:rsid w:val="008E2F66"/>
    <w:rsid w:val="008E3811"/>
    <w:rsid w:val="008E3838"/>
    <w:rsid w:val="008E3AFC"/>
    <w:rsid w:val="008E3C28"/>
    <w:rsid w:val="008E4805"/>
    <w:rsid w:val="008E4BFE"/>
    <w:rsid w:val="008E4C41"/>
    <w:rsid w:val="008E4EA0"/>
    <w:rsid w:val="008E5496"/>
    <w:rsid w:val="008E56A3"/>
    <w:rsid w:val="008E5CDB"/>
    <w:rsid w:val="008E662B"/>
    <w:rsid w:val="008E6D93"/>
    <w:rsid w:val="008E6FC1"/>
    <w:rsid w:val="008E7197"/>
    <w:rsid w:val="008F05AB"/>
    <w:rsid w:val="008F0AC6"/>
    <w:rsid w:val="008F145E"/>
    <w:rsid w:val="008F1482"/>
    <w:rsid w:val="008F20AF"/>
    <w:rsid w:val="008F30B5"/>
    <w:rsid w:val="008F30C5"/>
    <w:rsid w:val="008F40DA"/>
    <w:rsid w:val="008F43F1"/>
    <w:rsid w:val="008F444E"/>
    <w:rsid w:val="008F46B0"/>
    <w:rsid w:val="008F4C81"/>
    <w:rsid w:val="008F517E"/>
    <w:rsid w:val="008F5208"/>
    <w:rsid w:val="008F56EE"/>
    <w:rsid w:val="008F5A4C"/>
    <w:rsid w:val="008F651F"/>
    <w:rsid w:val="008F6574"/>
    <w:rsid w:val="008F70B5"/>
    <w:rsid w:val="008F7B9F"/>
    <w:rsid w:val="009007BD"/>
    <w:rsid w:val="0090089B"/>
    <w:rsid w:val="00901A56"/>
    <w:rsid w:val="00901E27"/>
    <w:rsid w:val="00902549"/>
    <w:rsid w:val="009038E8"/>
    <w:rsid w:val="00904F0C"/>
    <w:rsid w:val="00904F3E"/>
    <w:rsid w:val="00905603"/>
    <w:rsid w:val="00905DF6"/>
    <w:rsid w:val="00906CB3"/>
    <w:rsid w:val="009073D8"/>
    <w:rsid w:val="00907D6A"/>
    <w:rsid w:val="00907D8B"/>
    <w:rsid w:val="00907DCE"/>
    <w:rsid w:val="009101C7"/>
    <w:rsid w:val="009101D7"/>
    <w:rsid w:val="00910C4D"/>
    <w:rsid w:val="00911BD4"/>
    <w:rsid w:val="009129E9"/>
    <w:rsid w:val="00913F72"/>
    <w:rsid w:val="00914377"/>
    <w:rsid w:val="0091522D"/>
    <w:rsid w:val="00915C1C"/>
    <w:rsid w:val="00916031"/>
    <w:rsid w:val="009161CB"/>
    <w:rsid w:val="00916F72"/>
    <w:rsid w:val="00917F6E"/>
    <w:rsid w:val="00920184"/>
    <w:rsid w:val="00921CB1"/>
    <w:rsid w:val="00922D00"/>
    <w:rsid w:val="00923280"/>
    <w:rsid w:val="00923897"/>
    <w:rsid w:val="0092482B"/>
    <w:rsid w:val="00925EAD"/>
    <w:rsid w:val="009267E3"/>
    <w:rsid w:val="00927655"/>
    <w:rsid w:val="00930093"/>
    <w:rsid w:val="00930118"/>
    <w:rsid w:val="0093014F"/>
    <w:rsid w:val="0093051F"/>
    <w:rsid w:val="00930548"/>
    <w:rsid w:val="009305B6"/>
    <w:rsid w:val="00930E5F"/>
    <w:rsid w:val="0093215E"/>
    <w:rsid w:val="00932698"/>
    <w:rsid w:val="00932FFF"/>
    <w:rsid w:val="009333A5"/>
    <w:rsid w:val="00933C31"/>
    <w:rsid w:val="0093401B"/>
    <w:rsid w:val="009351AB"/>
    <w:rsid w:val="00935496"/>
    <w:rsid w:val="009357CC"/>
    <w:rsid w:val="00935AB0"/>
    <w:rsid w:val="00935D78"/>
    <w:rsid w:val="00936A16"/>
    <w:rsid w:val="00936DDA"/>
    <w:rsid w:val="0093716C"/>
    <w:rsid w:val="00937813"/>
    <w:rsid w:val="0093791E"/>
    <w:rsid w:val="00937ACB"/>
    <w:rsid w:val="00940310"/>
    <w:rsid w:val="009405C4"/>
    <w:rsid w:val="00941ECC"/>
    <w:rsid w:val="00943FE8"/>
    <w:rsid w:val="0094403D"/>
    <w:rsid w:val="00944A8F"/>
    <w:rsid w:val="00945135"/>
    <w:rsid w:val="009458AC"/>
    <w:rsid w:val="00945987"/>
    <w:rsid w:val="009462B8"/>
    <w:rsid w:val="00946939"/>
    <w:rsid w:val="009508F3"/>
    <w:rsid w:val="009515DA"/>
    <w:rsid w:val="00951721"/>
    <w:rsid w:val="00952320"/>
    <w:rsid w:val="00952406"/>
    <w:rsid w:val="00952F01"/>
    <w:rsid w:val="00953575"/>
    <w:rsid w:val="009536F3"/>
    <w:rsid w:val="00953D26"/>
    <w:rsid w:val="00953D5A"/>
    <w:rsid w:val="009542A3"/>
    <w:rsid w:val="0095441C"/>
    <w:rsid w:val="00954942"/>
    <w:rsid w:val="00954CB7"/>
    <w:rsid w:val="009553B5"/>
    <w:rsid w:val="009553CA"/>
    <w:rsid w:val="00955495"/>
    <w:rsid w:val="00956766"/>
    <w:rsid w:val="009568FF"/>
    <w:rsid w:val="00956FD7"/>
    <w:rsid w:val="009571FB"/>
    <w:rsid w:val="00957E08"/>
    <w:rsid w:val="00960C14"/>
    <w:rsid w:val="00961D35"/>
    <w:rsid w:val="0096239F"/>
    <w:rsid w:val="009623BA"/>
    <w:rsid w:val="00962B6F"/>
    <w:rsid w:val="00963469"/>
    <w:rsid w:val="00963CDD"/>
    <w:rsid w:val="00965CBE"/>
    <w:rsid w:val="00965D14"/>
    <w:rsid w:val="009661DE"/>
    <w:rsid w:val="009667F0"/>
    <w:rsid w:val="00966C80"/>
    <w:rsid w:val="009676D1"/>
    <w:rsid w:val="00967718"/>
    <w:rsid w:val="00967787"/>
    <w:rsid w:val="00967FE3"/>
    <w:rsid w:val="0097007A"/>
    <w:rsid w:val="0097028D"/>
    <w:rsid w:val="00970CD9"/>
    <w:rsid w:val="009711F9"/>
    <w:rsid w:val="00971739"/>
    <w:rsid w:val="00972231"/>
    <w:rsid w:val="00972291"/>
    <w:rsid w:val="00972EA7"/>
    <w:rsid w:val="00973843"/>
    <w:rsid w:val="00973876"/>
    <w:rsid w:val="009739B5"/>
    <w:rsid w:val="00973B2E"/>
    <w:rsid w:val="00973CEC"/>
    <w:rsid w:val="0097450A"/>
    <w:rsid w:val="0097527F"/>
    <w:rsid w:val="00975289"/>
    <w:rsid w:val="00975ACB"/>
    <w:rsid w:val="00975B43"/>
    <w:rsid w:val="0097656F"/>
    <w:rsid w:val="009771C6"/>
    <w:rsid w:val="009800C1"/>
    <w:rsid w:val="009807B0"/>
    <w:rsid w:val="009810FF"/>
    <w:rsid w:val="0098118F"/>
    <w:rsid w:val="009814B1"/>
    <w:rsid w:val="00981798"/>
    <w:rsid w:val="00981ADD"/>
    <w:rsid w:val="00981F0F"/>
    <w:rsid w:val="00982D69"/>
    <w:rsid w:val="00984067"/>
    <w:rsid w:val="009841FC"/>
    <w:rsid w:val="0098585D"/>
    <w:rsid w:val="00985F03"/>
    <w:rsid w:val="00986153"/>
    <w:rsid w:val="00986639"/>
    <w:rsid w:val="00986D31"/>
    <w:rsid w:val="0098782E"/>
    <w:rsid w:val="0099082E"/>
    <w:rsid w:val="00992B54"/>
    <w:rsid w:val="00992E7D"/>
    <w:rsid w:val="00993224"/>
    <w:rsid w:val="00993F44"/>
    <w:rsid w:val="009943DB"/>
    <w:rsid w:val="009950E2"/>
    <w:rsid w:val="009960FC"/>
    <w:rsid w:val="00996770"/>
    <w:rsid w:val="00997A73"/>
    <w:rsid w:val="009A1122"/>
    <w:rsid w:val="009A1B8C"/>
    <w:rsid w:val="009A1CDB"/>
    <w:rsid w:val="009A2038"/>
    <w:rsid w:val="009A20AA"/>
    <w:rsid w:val="009A241C"/>
    <w:rsid w:val="009A28B9"/>
    <w:rsid w:val="009A2B37"/>
    <w:rsid w:val="009A3089"/>
    <w:rsid w:val="009A3128"/>
    <w:rsid w:val="009A325A"/>
    <w:rsid w:val="009A3415"/>
    <w:rsid w:val="009A3A61"/>
    <w:rsid w:val="009A3E89"/>
    <w:rsid w:val="009A4F05"/>
    <w:rsid w:val="009A5417"/>
    <w:rsid w:val="009A5B64"/>
    <w:rsid w:val="009A5E66"/>
    <w:rsid w:val="009A6435"/>
    <w:rsid w:val="009A6638"/>
    <w:rsid w:val="009A6C5E"/>
    <w:rsid w:val="009A788C"/>
    <w:rsid w:val="009A7C19"/>
    <w:rsid w:val="009B124D"/>
    <w:rsid w:val="009B1DA9"/>
    <w:rsid w:val="009B1E72"/>
    <w:rsid w:val="009B21B1"/>
    <w:rsid w:val="009B233F"/>
    <w:rsid w:val="009B27C6"/>
    <w:rsid w:val="009B2CAD"/>
    <w:rsid w:val="009B3C0B"/>
    <w:rsid w:val="009B411F"/>
    <w:rsid w:val="009B5979"/>
    <w:rsid w:val="009B60EB"/>
    <w:rsid w:val="009B621A"/>
    <w:rsid w:val="009B782C"/>
    <w:rsid w:val="009B7A71"/>
    <w:rsid w:val="009C03E4"/>
    <w:rsid w:val="009C0424"/>
    <w:rsid w:val="009C05BA"/>
    <w:rsid w:val="009C16E8"/>
    <w:rsid w:val="009C185D"/>
    <w:rsid w:val="009C225F"/>
    <w:rsid w:val="009C239D"/>
    <w:rsid w:val="009C33DF"/>
    <w:rsid w:val="009C398B"/>
    <w:rsid w:val="009C4F41"/>
    <w:rsid w:val="009C65E9"/>
    <w:rsid w:val="009C6B5B"/>
    <w:rsid w:val="009C71C8"/>
    <w:rsid w:val="009D03DC"/>
    <w:rsid w:val="009D0A38"/>
    <w:rsid w:val="009D1CAE"/>
    <w:rsid w:val="009D1E84"/>
    <w:rsid w:val="009D1F38"/>
    <w:rsid w:val="009D2728"/>
    <w:rsid w:val="009D294C"/>
    <w:rsid w:val="009D2A0E"/>
    <w:rsid w:val="009D2D8E"/>
    <w:rsid w:val="009D3F30"/>
    <w:rsid w:val="009D44FC"/>
    <w:rsid w:val="009D5082"/>
    <w:rsid w:val="009D53F2"/>
    <w:rsid w:val="009D54A2"/>
    <w:rsid w:val="009D56A8"/>
    <w:rsid w:val="009D5ADA"/>
    <w:rsid w:val="009D6402"/>
    <w:rsid w:val="009D6D1C"/>
    <w:rsid w:val="009D7762"/>
    <w:rsid w:val="009D792B"/>
    <w:rsid w:val="009D7B92"/>
    <w:rsid w:val="009E163B"/>
    <w:rsid w:val="009E19F9"/>
    <w:rsid w:val="009E1A98"/>
    <w:rsid w:val="009E1B78"/>
    <w:rsid w:val="009E2C6B"/>
    <w:rsid w:val="009E2CFC"/>
    <w:rsid w:val="009E34D6"/>
    <w:rsid w:val="009E3720"/>
    <w:rsid w:val="009E3776"/>
    <w:rsid w:val="009E5B18"/>
    <w:rsid w:val="009E6433"/>
    <w:rsid w:val="009E654F"/>
    <w:rsid w:val="009E6553"/>
    <w:rsid w:val="009E65FF"/>
    <w:rsid w:val="009E6E7B"/>
    <w:rsid w:val="009E6FB9"/>
    <w:rsid w:val="009E722E"/>
    <w:rsid w:val="009F0A53"/>
    <w:rsid w:val="009F1F28"/>
    <w:rsid w:val="009F2BFF"/>
    <w:rsid w:val="009F2D54"/>
    <w:rsid w:val="009F59E6"/>
    <w:rsid w:val="009F6009"/>
    <w:rsid w:val="009F633A"/>
    <w:rsid w:val="009F681E"/>
    <w:rsid w:val="009F6B6C"/>
    <w:rsid w:val="009F6C45"/>
    <w:rsid w:val="009F7A38"/>
    <w:rsid w:val="009F7A7B"/>
    <w:rsid w:val="00A0069F"/>
    <w:rsid w:val="00A00828"/>
    <w:rsid w:val="00A0129B"/>
    <w:rsid w:val="00A014BB"/>
    <w:rsid w:val="00A02280"/>
    <w:rsid w:val="00A02785"/>
    <w:rsid w:val="00A0372C"/>
    <w:rsid w:val="00A04015"/>
    <w:rsid w:val="00A05ED0"/>
    <w:rsid w:val="00A062B0"/>
    <w:rsid w:val="00A06725"/>
    <w:rsid w:val="00A10C97"/>
    <w:rsid w:val="00A119E5"/>
    <w:rsid w:val="00A123C0"/>
    <w:rsid w:val="00A1262A"/>
    <w:rsid w:val="00A12798"/>
    <w:rsid w:val="00A129F0"/>
    <w:rsid w:val="00A12A35"/>
    <w:rsid w:val="00A13179"/>
    <w:rsid w:val="00A135B9"/>
    <w:rsid w:val="00A13D84"/>
    <w:rsid w:val="00A13FD0"/>
    <w:rsid w:val="00A1410B"/>
    <w:rsid w:val="00A141F6"/>
    <w:rsid w:val="00A142F6"/>
    <w:rsid w:val="00A1446C"/>
    <w:rsid w:val="00A14473"/>
    <w:rsid w:val="00A147D5"/>
    <w:rsid w:val="00A14836"/>
    <w:rsid w:val="00A14A5F"/>
    <w:rsid w:val="00A152A3"/>
    <w:rsid w:val="00A1579D"/>
    <w:rsid w:val="00A15D77"/>
    <w:rsid w:val="00A15F58"/>
    <w:rsid w:val="00A16009"/>
    <w:rsid w:val="00A17769"/>
    <w:rsid w:val="00A178C1"/>
    <w:rsid w:val="00A20C26"/>
    <w:rsid w:val="00A2177F"/>
    <w:rsid w:val="00A220F8"/>
    <w:rsid w:val="00A2224E"/>
    <w:rsid w:val="00A23A35"/>
    <w:rsid w:val="00A24043"/>
    <w:rsid w:val="00A241DE"/>
    <w:rsid w:val="00A245D1"/>
    <w:rsid w:val="00A248EB"/>
    <w:rsid w:val="00A2566B"/>
    <w:rsid w:val="00A265C1"/>
    <w:rsid w:val="00A26798"/>
    <w:rsid w:val="00A26B36"/>
    <w:rsid w:val="00A26D6C"/>
    <w:rsid w:val="00A274D5"/>
    <w:rsid w:val="00A2796E"/>
    <w:rsid w:val="00A304BA"/>
    <w:rsid w:val="00A30A68"/>
    <w:rsid w:val="00A315CD"/>
    <w:rsid w:val="00A32CCD"/>
    <w:rsid w:val="00A330A9"/>
    <w:rsid w:val="00A331C7"/>
    <w:rsid w:val="00A336AA"/>
    <w:rsid w:val="00A34107"/>
    <w:rsid w:val="00A34499"/>
    <w:rsid w:val="00A347D8"/>
    <w:rsid w:val="00A349F5"/>
    <w:rsid w:val="00A350A4"/>
    <w:rsid w:val="00A3558C"/>
    <w:rsid w:val="00A35A8F"/>
    <w:rsid w:val="00A36443"/>
    <w:rsid w:val="00A36BE9"/>
    <w:rsid w:val="00A37528"/>
    <w:rsid w:val="00A376D9"/>
    <w:rsid w:val="00A377E1"/>
    <w:rsid w:val="00A37911"/>
    <w:rsid w:val="00A37BAA"/>
    <w:rsid w:val="00A400F5"/>
    <w:rsid w:val="00A404E8"/>
    <w:rsid w:val="00A418A9"/>
    <w:rsid w:val="00A41940"/>
    <w:rsid w:val="00A419DE"/>
    <w:rsid w:val="00A424DA"/>
    <w:rsid w:val="00A426A0"/>
    <w:rsid w:val="00A427A2"/>
    <w:rsid w:val="00A431BA"/>
    <w:rsid w:val="00A4561B"/>
    <w:rsid w:val="00A45837"/>
    <w:rsid w:val="00A46B1D"/>
    <w:rsid w:val="00A47095"/>
    <w:rsid w:val="00A47293"/>
    <w:rsid w:val="00A50763"/>
    <w:rsid w:val="00A50B5C"/>
    <w:rsid w:val="00A50CA1"/>
    <w:rsid w:val="00A50CFF"/>
    <w:rsid w:val="00A50F69"/>
    <w:rsid w:val="00A517AE"/>
    <w:rsid w:val="00A518D5"/>
    <w:rsid w:val="00A51E59"/>
    <w:rsid w:val="00A52059"/>
    <w:rsid w:val="00A5250F"/>
    <w:rsid w:val="00A52E2D"/>
    <w:rsid w:val="00A532D4"/>
    <w:rsid w:val="00A554A1"/>
    <w:rsid w:val="00A556D7"/>
    <w:rsid w:val="00A56368"/>
    <w:rsid w:val="00A56483"/>
    <w:rsid w:val="00A56948"/>
    <w:rsid w:val="00A569B0"/>
    <w:rsid w:val="00A56A09"/>
    <w:rsid w:val="00A60E16"/>
    <w:rsid w:val="00A630F4"/>
    <w:rsid w:val="00A63DE9"/>
    <w:rsid w:val="00A641EB"/>
    <w:rsid w:val="00A6429B"/>
    <w:rsid w:val="00A64C1C"/>
    <w:rsid w:val="00A6571C"/>
    <w:rsid w:val="00A66B4D"/>
    <w:rsid w:val="00A67127"/>
    <w:rsid w:val="00A701D8"/>
    <w:rsid w:val="00A7045B"/>
    <w:rsid w:val="00A710DF"/>
    <w:rsid w:val="00A71440"/>
    <w:rsid w:val="00A719C3"/>
    <w:rsid w:val="00A71C5A"/>
    <w:rsid w:val="00A7261F"/>
    <w:rsid w:val="00A730F8"/>
    <w:rsid w:val="00A73283"/>
    <w:rsid w:val="00A732E8"/>
    <w:rsid w:val="00A737B8"/>
    <w:rsid w:val="00A74242"/>
    <w:rsid w:val="00A74752"/>
    <w:rsid w:val="00A751C4"/>
    <w:rsid w:val="00A7539D"/>
    <w:rsid w:val="00A76105"/>
    <w:rsid w:val="00A7624C"/>
    <w:rsid w:val="00A76BBB"/>
    <w:rsid w:val="00A76C9B"/>
    <w:rsid w:val="00A771C1"/>
    <w:rsid w:val="00A77C9B"/>
    <w:rsid w:val="00A805A8"/>
    <w:rsid w:val="00A81A16"/>
    <w:rsid w:val="00A82529"/>
    <w:rsid w:val="00A82660"/>
    <w:rsid w:val="00A83119"/>
    <w:rsid w:val="00A83208"/>
    <w:rsid w:val="00A8483F"/>
    <w:rsid w:val="00A85C02"/>
    <w:rsid w:val="00A85C79"/>
    <w:rsid w:val="00A85D03"/>
    <w:rsid w:val="00A86549"/>
    <w:rsid w:val="00A86907"/>
    <w:rsid w:val="00A873B8"/>
    <w:rsid w:val="00A87FE1"/>
    <w:rsid w:val="00A9026A"/>
    <w:rsid w:val="00A9068B"/>
    <w:rsid w:val="00A90BDC"/>
    <w:rsid w:val="00A91C45"/>
    <w:rsid w:val="00A91D5C"/>
    <w:rsid w:val="00A91F05"/>
    <w:rsid w:val="00A9201E"/>
    <w:rsid w:val="00A9310B"/>
    <w:rsid w:val="00A933C0"/>
    <w:rsid w:val="00A93BD5"/>
    <w:rsid w:val="00A93CF9"/>
    <w:rsid w:val="00A9451C"/>
    <w:rsid w:val="00A94EC9"/>
    <w:rsid w:val="00A94F23"/>
    <w:rsid w:val="00A95385"/>
    <w:rsid w:val="00A968DA"/>
    <w:rsid w:val="00A96CEB"/>
    <w:rsid w:val="00A96D86"/>
    <w:rsid w:val="00A9737B"/>
    <w:rsid w:val="00A97540"/>
    <w:rsid w:val="00A976AD"/>
    <w:rsid w:val="00A97BFC"/>
    <w:rsid w:val="00AA021B"/>
    <w:rsid w:val="00AA0B5B"/>
    <w:rsid w:val="00AA1965"/>
    <w:rsid w:val="00AA20BF"/>
    <w:rsid w:val="00AA22D2"/>
    <w:rsid w:val="00AA23FC"/>
    <w:rsid w:val="00AA2864"/>
    <w:rsid w:val="00AA287F"/>
    <w:rsid w:val="00AA430B"/>
    <w:rsid w:val="00AA4666"/>
    <w:rsid w:val="00AA4ADC"/>
    <w:rsid w:val="00AA50F8"/>
    <w:rsid w:val="00AA6487"/>
    <w:rsid w:val="00AA652F"/>
    <w:rsid w:val="00AA6835"/>
    <w:rsid w:val="00AA6981"/>
    <w:rsid w:val="00AA6DFB"/>
    <w:rsid w:val="00AB0585"/>
    <w:rsid w:val="00AB058A"/>
    <w:rsid w:val="00AB0E1C"/>
    <w:rsid w:val="00AB1069"/>
    <w:rsid w:val="00AB16E0"/>
    <w:rsid w:val="00AB1B79"/>
    <w:rsid w:val="00AB1E26"/>
    <w:rsid w:val="00AB22C8"/>
    <w:rsid w:val="00AB3626"/>
    <w:rsid w:val="00AB3718"/>
    <w:rsid w:val="00AB47D6"/>
    <w:rsid w:val="00AB4B20"/>
    <w:rsid w:val="00AB4EF6"/>
    <w:rsid w:val="00AB4F16"/>
    <w:rsid w:val="00AB5645"/>
    <w:rsid w:val="00AB5700"/>
    <w:rsid w:val="00AB58E0"/>
    <w:rsid w:val="00AB6291"/>
    <w:rsid w:val="00AB69BD"/>
    <w:rsid w:val="00AB6ED6"/>
    <w:rsid w:val="00AB6FC2"/>
    <w:rsid w:val="00AB7030"/>
    <w:rsid w:val="00AB78F3"/>
    <w:rsid w:val="00AB7949"/>
    <w:rsid w:val="00AC000C"/>
    <w:rsid w:val="00AC0BF0"/>
    <w:rsid w:val="00AC16AF"/>
    <w:rsid w:val="00AC2944"/>
    <w:rsid w:val="00AC361F"/>
    <w:rsid w:val="00AC3967"/>
    <w:rsid w:val="00AC492E"/>
    <w:rsid w:val="00AC4AB3"/>
    <w:rsid w:val="00AC5776"/>
    <w:rsid w:val="00AC5BD7"/>
    <w:rsid w:val="00AC5C4A"/>
    <w:rsid w:val="00AC5CC9"/>
    <w:rsid w:val="00AC660F"/>
    <w:rsid w:val="00AC68D1"/>
    <w:rsid w:val="00AC704F"/>
    <w:rsid w:val="00AC76BA"/>
    <w:rsid w:val="00AD051C"/>
    <w:rsid w:val="00AD0A41"/>
    <w:rsid w:val="00AD0B85"/>
    <w:rsid w:val="00AD0F75"/>
    <w:rsid w:val="00AD1642"/>
    <w:rsid w:val="00AD2041"/>
    <w:rsid w:val="00AD2230"/>
    <w:rsid w:val="00AD295A"/>
    <w:rsid w:val="00AD30E4"/>
    <w:rsid w:val="00AD32DF"/>
    <w:rsid w:val="00AD3A3C"/>
    <w:rsid w:val="00AD4269"/>
    <w:rsid w:val="00AD4352"/>
    <w:rsid w:val="00AD53F4"/>
    <w:rsid w:val="00AD593C"/>
    <w:rsid w:val="00AD5A30"/>
    <w:rsid w:val="00AD5B75"/>
    <w:rsid w:val="00AD5F67"/>
    <w:rsid w:val="00AD60C0"/>
    <w:rsid w:val="00AD6B1A"/>
    <w:rsid w:val="00AD6D3A"/>
    <w:rsid w:val="00AD7058"/>
    <w:rsid w:val="00AD737D"/>
    <w:rsid w:val="00AD7A46"/>
    <w:rsid w:val="00AE00E5"/>
    <w:rsid w:val="00AE02B1"/>
    <w:rsid w:val="00AE0380"/>
    <w:rsid w:val="00AE03FA"/>
    <w:rsid w:val="00AE05CF"/>
    <w:rsid w:val="00AE083F"/>
    <w:rsid w:val="00AE1B9B"/>
    <w:rsid w:val="00AE1D33"/>
    <w:rsid w:val="00AE1EE3"/>
    <w:rsid w:val="00AE28E6"/>
    <w:rsid w:val="00AE31F3"/>
    <w:rsid w:val="00AE3657"/>
    <w:rsid w:val="00AE3D75"/>
    <w:rsid w:val="00AE4A87"/>
    <w:rsid w:val="00AE5263"/>
    <w:rsid w:val="00AE5704"/>
    <w:rsid w:val="00AE58B7"/>
    <w:rsid w:val="00AE6342"/>
    <w:rsid w:val="00AE709D"/>
    <w:rsid w:val="00AE71DC"/>
    <w:rsid w:val="00AE7CD0"/>
    <w:rsid w:val="00AF0DE3"/>
    <w:rsid w:val="00AF0E8A"/>
    <w:rsid w:val="00AF2A38"/>
    <w:rsid w:val="00AF2AF4"/>
    <w:rsid w:val="00AF31E0"/>
    <w:rsid w:val="00AF49FF"/>
    <w:rsid w:val="00AF4E77"/>
    <w:rsid w:val="00AF515A"/>
    <w:rsid w:val="00AF55FE"/>
    <w:rsid w:val="00AF5D15"/>
    <w:rsid w:val="00AF6ABB"/>
    <w:rsid w:val="00AF6FFA"/>
    <w:rsid w:val="00AF7726"/>
    <w:rsid w:val="00AF7AB5"/>
    <w:rsid w:val="00B003CC"/>
    <w:rsid w:val="00B004F1"/>
    <w:rsid w:val="00B0062B"/>
    <w:rsid w:val="00B011C1"/>
    <w:rsid w:val="00B0133B"/>
    <w:rsid w:val="00B0141D"/>
    <w:rsid w:val="00B0232B"/>
    <w:rsid w:val="00B02361"/>
    <w:rsid w:val="00B0380A"/>
    <w:rsid w:val="00B03A21"/>
    <w:rsid w:val="00B03FFD"/>
    <w:rsid w:val="00B0400A"/>
    <w:rsid w:val="00B04BE9"/>
    <w:rsid w:val="00B04F89"/>
    <w:rsid w:val="00B05B5A"/>
    <w:rsid w:val="00B05D48"/>
    <w:rsid w:val="00B062A5"/>
    <w:rsid w:val="00B0664F"/>
    <w:rsid w:val="00B066B6"/>
    <w:rsid w:val="00B0698C"/>
    <w:rsid w:val="00B07743"/>
    <w:rsid w:val="00B0787C"/>
    <w:rsid w:val="00B10C81"/>
    <w:rsid w:val="00B1115B"/>
    <w:rsid w:val="00B111CF"/>
    <w:rsid w:val="00B1147F"/>
    <w:rsid w:val="00B11772"/>
    <w:rsid w:val="00B138E1"/>
    <w:rsid w:val="00B1515A"/>
    <w:rsid w:val="00B152A0"/>
    <w:rsid w:val="00B15DE5"/>
    <w:rsid w:val="00B1620F"/>
    <w:rsid w:val="00B16699"/>
    <w:rsid w:val="00B16BB5"/>
    <w:rsid w:val="00B16D45"/>
    <w:rsid w:val="00B17019"/>
    <w:rsid w:val="00B1703D"/>
    <w:rsid w:val="00B17283"/>
    <w:rsid w:val="00B1736C"/>
    <w:rsid w:val="00B175F4"/>
    <w:rsid w:val="00B176DE"/>
    <w:rsid w:val="00B17B16"/>
    <w:rsid w:val="00B17FC9"/>
    <w:rsid w:val="00B20C98"/>
    <w:rsid w:val="00B22879"/>
    <w:rsid w:val="00B22B8E"/>
    <w:rsid w:val="00B23025"/>
    <w:rsid w:val="00B23415"/>
    <w:rsid w:val="00B238A8"/>
    <w:rsid w:val="00B23C82"/>
    <w:rsid w:val="00B250AE"/>
    <w:rsid w:val="00B2522B"/>
    <w:rsid w:val="00B2588C"/>
    <w:rsid w:val="00B25C4D"/>
    <w:rsid w:val="00B27811"/>
    <w:rsid w:val="00B301E4"/>
    <w:rsid w:val="00B3025D"/>
    <w:rsid w:val="00B30337"/>
    <w:rsid w:val="00B31151"/>
    <w:rsid w:val="00B31196"/>
    <w:rsid w:val="00B32242"/>
    <w:rsid w:val="00B3277C"/>
    <w:rsid w:val="00B330F8"/>
    <w:rsid w:val="00B335AD"/>
    <w:rsid w:val="00B33929"/>
    <w:rsid w:val="00B33B4B"/>
    <w:rsid w:val="00B3408B"/>
    <w:rsid w:val="00B340AE"/>
    <w:rsid w:val="00B3449F"/>
    <w:rsid w:val="00B34A5F"/>
    <w:rsid w:val="00B34E98"/>
    <w:rsid w:val="00B35492"/>
    <w:rsid w:val="00B35537"/>
    <w:rsid w:val="00B3605B"/>
    <w:rsid w:val="00B36AFF"/>
    <w:rsid w:val="00B36BD4"/>
    <w:rsid w:val="00B37449"/>
    <w:rsid w:val="00B37790"/>
    <w:rsid w:val="00B37800"/>
    <w:rsid w:val="00B40127"/>
    <w:rsid w:val="00B40633"/>
    <w:rsid w:val="00B4093E"/>
    <w:rsid w:val="00B413F2"/>
    <w:rsid w:val="00B414ED"/>
    <w:rsid w:val="00B41881"/>
    <w:rsid w:val="00B41B17"/>
    <w:rsid w:val="00B41BF0"/>
    <w:rsid w:val="00B4288B"/>
    <w:rsid w:val="00B43E8B"/>
    <w:rsid w:val="00B4469C"/>
    <w:rsid w:val="00B45030"/>
    <w:rsid w:val="00B458CA"/>
    <w:rsid w:val="00B464CA"/>
    <w:rsid w:val="00B46BE1"/>
    <w:rsid w:val="00B5010E"/>
    <w:rsid w:val="00B502C8"/>
    <w:rsid w:val="00B50B7C"/>
    <w:rsid w:val="00B511D9"/>
    <w:rsid w:val="00B51281"/>
    <w:rsid w:val="00B5194F"/>
    <w:rsid w:val="00B51C71"/>
    <w:rsid w:val="00B51DC3"/>
    <w:rsid w:val="00B52DC2"/>
    <w:rsid w:val="00B5368B"/>
    <w:rsid w:val="00B53F41"/>
    <w:rsid w:val="00B54076"/>
    <w:rsid w:val="00B5530A"/>
    <w:rsid w:val="00B553FD"/>
    <w:rsid w:val="00B5576D"/>
    <w:rsid w:val="00B55B7D"/>
    <w:rsid w:val="00B56299"/>
    <w:rsid w:val="00B56FFC"/>
    <w:rsid w:val="00B57945"/>
    <w:rsid w:val="00B601B4"/>
    <w:rsid w:val="00B60310"/>
    <w:rsid w:val="00B6061D"/>
    <w:rsid w:val="00B60983"/>
    <w:rsid w:val="00B6135A"/>
    <w:rsid w:val="00B6157A"/>
    <w:rsid w:val="00B624EE"/>
    <w:rsid w:val="00B63580"/>
    <w:rsid w:val="00B63BC3"/>
    <w:rsid w:val="00B646F0"/>
    <w:rsid w:val="00B65166"/>
    <w:rsid w:val="00B656B5"/>
    <w:rsid w:val="00B65BD3"/>
    <w:rsid w:val="00B666E6"/>
    <w:rsid w:val="00B66D63"/>
    <w:rsid w:val="00B66EDB"/>
    <w:rsid w:val="00B67665"/>
    <w:rsid w:val="00B701F7"/>
    <w:rsid w:val="00B70873"/>
    <w:rsid w:val="00B70AC0"/>
    <w:rsid w:val="00B71710"/>
    <w:rsid w:val="00B72CA4"/>
    <w:rsid w:val="00B736CB"/>
    <w:rsid w:val="00B73A45"/>
    <w:rsid w:val="00B74187"/>
    <w:rsid w:val="00B742DE"/>
    <w:rsid w:val="00B74B08"/>
    <w:rsid w:val="00B74C6D"/>
    <w:rsid w:val="00B75DDF"/>
    <w:rsid w:val="00B7632E"/>
    <w:rsid w:val="00B7695E"/>
    <w:rsid w:val="00B76C99"/>
    <w:rsid w:val="00B76EC5"/>
    <w:rsid w:val="00B77CED"/>
    <w:rsid w:val="00B8033C"/>
    <w:rsid w:val="00B80637"/>
    <w:rsid w:val="00B81233"/>
    <w:rsid w:val="00B813DC"/>
    <w:rsid w:val="00B8191F"/>
    <w:rsid w:val="00B832A0"/>
    <w:rsid w:val="00B83771"/>
    <w:rsid w:val="00B841B4"/>
    <w:rsid w:val="00B84241"/>
    <w:rsid w:val="00B84C37"/>
    <w:rsid w:val="00B84F2D"/>
    <w:rsid w:val="00B85604"/>
    <w:rsid w:val="00B86670"/>
    <w:rsid w:val="00B86C17"/>
    <w:rsid w:val="00B86E8A"/>
    <w:rsid w:val="00B90C5A"/>
    <w:rsid w:val="00B923C1"/>
    <w:rsid w:val="00B92774"/>
    <w:rsid w:val="00B93E2C"/>
    <w:rsid w:val="00B94B8D"/>
    <w:rsid w:val="00B95304"/>
    <w:rsid w:val="00B96649"/>
    <w:rsid w:val="00B972CC"/>
    <w:rsid w:val="00B977A1"/>
    <w:rsid w:val="00B97CF4"/>
    <w:rsid w:val="00BA00C9"/>
    <w:rsid w:val="00BA26BD"/>
    <w:rsid w:val="00BA2ABA"/>
    <w:rsid w:val="00BA340F"/>
    <w:rsid w:val="00BA3737"/>
    <w:rsid w:val="00BA3A46"/>
    <w:rsid w:val="00BA5F03"/>
    <w:rsid w:val="00BA665B"/>
    <w:rsid w:val="00BA6989"/>
    <w:rsid w:val="00BA794F"/>
    <w:rsid w:val="00BA7A3C"/>
    <w:rsid w:val="00BB0AC4"/>
    <w:rsid w:val="00BB1694"/>
    <w:rsid w:val="00BB1C15"/>
    <w:rsid w:val="00BB3155"/>
    <w:rsid w:val="00BB395E"/>
    <w:rsid w:val="00BB3DCA"/>
    <w:rsid w:val="00BB48AD"/>
    <w:rsid w:val="00BB4D83"/>
    <w:rsid w:val="00BB53AF"/>
    <w:rsid w:val="00BB547E"/>
    <w:rsid w:val="00BB57D6"/>
    <w:rsid w:val="00BB6556"/>
    <w:rsid w:val="00BB6607"/>
    <w:rsid w:val="00BB7556"/>
    <w:rsid w:val="00BB761D"/>
    <w:rsid w:val="00BB7903"/>
    <w:rsid w:val="00BB7F40"/>
    <w:rsid w:val="00BC079C"/>
    <w:rsid w:val="00BC19DA"/>
    <w:rsid w:val="00BC2540"/>
    <w:rsid w:val="00BC3CF3"/>
    <w:rsid w:val="00BC4181"/>
    <w:rsid w:val="00BC4314"/>
    <w:rsid w:val="00BC500B"/>
    <w:rsid w:val="00BC73D5"/>
    <w:rsid w:val="00BD024A"/>
    <w:rsid w:val="00BD0447"/>
    <w:rsid w:val="00BD1469"/>
    <w:rsid w:val="00BD28FC"/>
    <w:rsid w:val="00BD2A03"/>
    <w:rsid w:val="00BD2DB4"/>
    <w:rsid w:val="00BD3273"/>
    <w:rsid w:val="00BD348D"/>
    <w:rsid w:val="00BD3A7E"/>
    <w:rsid w:val="00BD4B03"/>
    <w:rsid w:val="00BD4F41"/>
    <w:rsid w:val="00BD5A02"/>
    <w:rsid w:val="00BD5DE2"/>
    <w:rsid w:val="00BD5E5D"/>
    <w:rsid w:val="00BD6001"/>
    <w:rsid w:val="00BD621F"/>
    <w:rsid w:val="00BD7EEF"/>
    <w:rsid w:val="00BE001E"/>
    <w:rsid w:val="00BE0790"/>
    <w:rsid w:val="00BE0B1E"/>
    <w:rsid w:val="00BE116F"/>
    <w:rsid w:val="00BE164D"/>
    <w:rsid w:val="00BE1982"/>
    <w:rsid w:val="00BE1B18"/>
    <w:rsid w:val="00BE2836"/>
    <w:rsid w:val="00BE2A12"/>
    <w:rsid w:val="00BE2CB0"/>
    <w:rsid w:val="00BE3170"/>
    <w:rsid w:val="00BE43F3"/>
    <w:rsid w:val="00BE4A17"/>
    <w:rsid w:val="00BE4F61"/>
    <w:rsid w:val="00BE5280"/>
    <w:rsid w:val="00BE69EC"/>
    <w:rsid w:val="00BE7101"/>
    <w:rsid w:val="00BE7F77"/>
    <w:rsid w:val="00BF0376"/>
    <w:rsid w:val="00BF0845"/>
    <w:rsid w:val="00BF0A15"/>
    <w:rsid w:val="00BF1645"/>
    <w:rsid w:val="00BF2028"/>
    <w:rsid w:val="00BF26E0"/>
    <w:rsid w:val="00BF3C63"/>
    <w:rsid w:val="00BF3DFE"/>
    <w:rsid w:val="00BF4301"/>
    <w:rsid w:val="00BF4534"/>
    <w:rsid w:val="00BF480C"/>
    <w:rsid w:val="00BF60FE"/>
    <w:rsid w:val="00BF7151"/>
    <w:rsid w:val="00BF7692"/>
    <w:rsid w:val="00BF7E0C"/>
    <w:rsid w:val="00C0053A"/>
    <w:rsid w:val="00C01348"/>
    <w:rsid w:val="00C013B1"/>
    <w:rsid w:val="00C013E3"/>
    <w:rsid w:val="00C01CBB"/>
    <w:rsid w:val="00C01DCD"/>
    <w:rsid w:val="00C01F2A"/>
    <w:rsid w:val="00C0200C"/>
    <w:rsid w:val="00C021A3"/>
    <w:rsid w:val="00C02563"/>
    <w:rsid w:val="00C038B5"/>
    <w:rsid w:val="00C0397D"/>
    <w:rsid w:val="00C039E0"/>
    <w:rsid w:val="00C039EC"/>
    <w:rsid w:val="00C04841"/>
    <w:rsid w:val="00C04948"/>
    <w:rsid w:val="00C05988"/>
    <w:rsid w:val="00C05A87"/>
    <w:rsid w:val="00C05C31"/>
    <w:rsid w:val="00C06435"/>
    <w:rsid w:val="00C06DCC"/>
    <w:rsid w:val="00C07078"/>
    <w:rsid w:val="00C07F9F"/>
    <w:rsid w:val="00C1068B"/>
    <w:rsid w:val="00C1090A"/>
    <w:rsid w:val="00C10949"/>
    <w:rsid w:val="00C118E6"/>
    <w:rsid w:val="00C13B8C"/>
    <w:rsid w:val="00C13F05"/>
    <w:rsid w:val="00C144A4"/>
    <w:rsid w:val="00C145D7"/>
    <w:rsid w:val="00C14A29"/>
    <w:rsid w:val="00C14B8C"/>
    <w:rsid w:val="00C15121"/>
    <w:rsid w:val="00C15812"/>
    <w:rsid w:val="00C167C4"/>
    <w:rsid w:val="00C1681D"/>
    <w:rsid w:val="00C1761C"/>
    <w:rsid w:val="00C17766"/>
    <w:rsid w:val="00C1780D"/>
    <w:rsid w:val="00C178D2"/>
    <w:rsid w:val="00C1791E"/>
    <w:rsid w:val="00C17C81"/>
    <w:rsid w:val="00C17FE6"/>
    <w:rsid w:val="00C20086"/>
    <w:rsid w:val="00C205CE"/>
    <w:rsid w:val="00C20636"/>
    <w:rsid w:val="00C20929"/>
    <w:rsid w:val="00C21268"/>
    <w:rsid w:val="00C21948"/>
    <w:rsid w:val="00C219C7"/>
    <w:rsid w:val="00C2297A"/>
    <w:rsid w:val="00C230AE"/>
    <w:rsid w:val="00C241E9"/>
    <w:rsid w:val="00C24BEE"/>
    <w:rsid w:val="00C24CF9"/>
    <w:rsid w:val="00C25A30"/>
    <w:rsid w:val="00C26B8B"/>
    <w:rsid w:val="00C26F03"/>
    <w:rsid w:val="00C26FD6"/>
    <w:rsid w:val="00C279ED"/>
    <w:rsid w:val="00C30666"/>
    <w:rsid w:val="00C30D61"/>
    <w:rsid w:val="00C31AD0"/>
    <w:rsid w:val="00C31BF8"/>
    <w:rsid w:val="00C31C18"/>
    <w:rsid w:val="00C31EEB"/>
    <w:rsid w:val="00C32895"/>
    <w:rsid w:val="00C33050"/>
    <w:rsid w:val="00C33115"/>
    <w:rsid w:val="00C33227"/>
    <w:rsid w:val="00C34CFF"/>
    <w:rsid w:val="00C3554F"/>
    <w:rsid w:val="00C355E0"/>
    <w:rsid w:val="00C35851"/>
    <w:rsid w:val="00C359AE"/>
    <w:rsid w:val="00C3651D"/>
    <w:rsid w:val="00C36F97"/>
    <w:rsid w:val="00C37432"/>
    <w:rsid w:val="00C40154"/>
    <w:rsid w:val="00C404C1"/>
    <w:rsid w:val="00C408CC"/>
    <w:rsid w:val="00C4095C"/>
    <w:rsid w:val="00C40F27"/>
    <w:rsid w:val="00C41411"/>
    <w:rsid w:val="00C41802"/>
    <w:rsid w:val="00C422B2"/>
    <w:rsid w:val="00C4275F"/>
    <w:rsid w:val="00C42AEF"/>
    <w:rsid w:val="00C42F18"/>
    <w:rsid w:val="00C45246"/>
    <w:rsid w:val="00C45C3D"/>
    <w:rsid w:val="00C45E83"/>
    <w:rsid w:val="00C45FA0"/>
    <w:rsid w:val="00C46020"/>
    <w:rsid w:val="00C46CE8"/>
    <w:rsid w:val="00C46FF9"/>
    <w:rsid w:val="00C47676"/>
    <w:rsid w:val="00C479F4"/>
    <w:rsid w:val="00C500A7"/>
    <w:rsid w:val="00C50D53"/>
    <w:rsid w:val="00C50F2B"/>
    <w:rsid w:val="00C513F8"/>
    <w:rsid w:val="00C517C5"/>
    <w:rsid w:val="00C51B0A"/>
    <w:rsid w:val="00C52067"/>
    <w:rsid w:val="00C52968"/>
    <w:rsid w:val="00C53B50"/>
    <w:rsid w:val="00C5431A"/>
    <w:rsid w:val="00C549E4"/>
    <w:rsid w:val="00C557D7"/>
    <w:rsid w:val="00C55D2E"/>
    <w:rsid w:val="00C55FF7"/>
    <w:rsid w:val="00C56DAE"/>
    <w:rsid w:val="00C576E8"/>
    <w:rsid w:val="00C5771F"/>
    <w:rsid w:val="00C57DB2"/>
    <w:rsid w:val="00C6008E"/>
    <w:rsid w:val="00C61068"/>
    <w:rsid w:val="00C61330"/>
    <w:rsid w:val="00C630B1"/>
    <w:rsid w:val="00C64E66"/>
    <w:rsid w:val="00C650B7"/>
    <w:rsid w:val="00C652EA"/>
    <w:rsid w:val="00C6540A"/>
    <w:rsid w:val="00C65E86"/>
    <w:rsid w:val="00C65FB4"/>
    <w:rsid w:val="00C6667F"/>
    <w:rsid w:val="00C66F2E"/>
    <w:rsid w:val="00C70038"/>
    <w:rsid w:val="00C70B3F"/>
    <w:rsid w:val="00C70BB3"/>
    <w:rsid w:val="00C7104B"/>
    <w:rsid w:val="00C72209"/>
    <w:rsid w:val="00C72D08"/>
    <w:rsid w:val="00C736A2"/>
    <w:rsid w:val="00C73724"/>
    <w:rsid w:val="00C73E72"/>
    <w:rsid w:val="00C7479D"/>
    <w:rsid w:val="00C75360"/>
    <w:rsid w:val="00C75532"/>
    <w:rsid w:val="00C75B86"/>
    <w:rsid w:val="00C7643C"/>
    <w:rsid w:val="00C77EEE"/>
    <w:rsid w:val="00C80733"/>
    <w:rsid w:val="00C80935"/>
    <w:rsid w:val="00C80AAC"/>
    <w:rsid w:val="00C8316E"/>
    <w:rsid w:val="00C836D3"/>
    <w:rsid w:val="00C8444D"/>
    <w:rsid w:val="00C85A4D"/>
    <w:rsid w:val="00C86591"/>
    <w:rsid w:val="00C866E1"/>
    <w:rsid w:val="00C868BB"/>
    <w:rsid w:val="00C86917"/>
    <w:rsid w:val="00C86D8E"/>
    <w:rsid w:val="00C86DA7"/>
    <w:rsid w:val="00C8733C"/>
    <w:rsid w:val="00C875EA"/>
    <w:rsid w:val="00C90351"/>
    <w:rsid w:val="00C91A42"/>
    <w:rsid w:val="00C91BE4"/>
    <w:rsid w:val="00C923EC"/>
    <w:rsid w:val="00C92EE7"/>
    <w:rsid w:val="00C93ED8"/>
    <w:rsid w:val="00C941A2"/>
    <w:rsid w:val="00C94F68"/>
    <w:rsid w:val="00C94FD8"/>
    <w:rsid w:val="00C957C5"/>
    <w:rsid w:val="00C95ADF"/>
    <w:rsid w:val="00C9686E"/>
    <w:rsid w:val="00C96D5B"/>
    <w:rsid w:val="00C97097"/>
    <w:rsid w:val="00C97444"/>
    <w:rsid w:val="00C974BA"/>
    <w:rsid w:val="00C9761F"/>
    <w:rsid w:val="00CA046E"/>
    <w:rsid w:val="00CA05A3"/>
    <w:rsid w:val="00CA097B"/>
    <w:rsid w:val="00CA2046"/>
    <w:rsid w:val="00CA25F3"/>
    <w:rsid w:val="00CA2A00"/>
    <w:rsid w:val="00CA2BDE"/>
    <w:rsid w:val="00CA2BE0"/>
    <w:rsid w:val="00CA353B"/>
    <w:rsid w:val="00CA3CBB"/>
    <w:rsid w:val="00CA49D0"/>
    <w:rsid w:val="00CA5042"/>
    <w:rsid w:val="00CA548E"/>
    <w:rsid w:val="00CA55A6"/>
    <w:rsid w:val="00CA57A8"/>
    <w:rsid w:val="00CA5A5E"/>
    <w:rsid w:val="00CA5EF9"/>
    <w:rsid w:val="00CA6C9C"/>
    <w:rsid w:val="00CA7327"/>
    <w:rsid w:val="00CA7972"/>
    <w:rsid w:val="00CA79ED"/>
    <w:rsid w:val="00CA7FEC"/>
    <w:rsid w:val="00CB011D"/>
    <w:rsid w:val="00CB17B9"/>
    <w:rsid w:val="00CB29E1"/>
    <w:rsid w:val="00CB2A2D"/>
    <w:rsid w:val="00CB3341"/>
    <w:rsid w:val="00CB3ACF"/>
    <w:rsid w:val="00CB417C"/>
    <w:rsid w:val="00CB424E"/>
    <w:rsid w:val="00CB470C"/>
    <w:rsid w:val="00CB4A87"/>
    <w:rsid w:val="00CB5901"/>
    <w:rsid w:val="00CB633E"/>
    <w:rsid w:val="00CB66F6"/>
    <w:rsid w:val="00CB79AF"/>
    <w:rsid w:val="00CC04BA"/>
    <w:rsid w:val="00CC0630"/>
    <w:rsid w:val="00CC217B"/>
    <w:rsid w:val="00CC2AAE"/>
    <w:rsid w:val="00CC2C34"/>
    <w:rsid w:val="00CC2CB9"/>
    <w:rsid w:val="00CC2D4B"/>
    <w:rsid w:val="00CC3196"/>
    <w:rsid w:val="00CC3895"/>
    <w:rsid w:val="00CC3BE0"/>
    <w:rsid w:val="00CC470F"/>
    <w:rsid w:val="00CC546F"/>
    <w:rsid w:val="00CC665B"/>
    <w:rsid w:val="00CC7316"/>
    <w:rsid w:val="00CC737E"/>
    <w:rsid w:val="00CC78E1"/>
    <w:rsid w:val="00CC7C31"/>
    <w:rsid w:val="00CC7D8D"/>
    <w:rsid w:val="00CD0506"/>
    <w:rsid w:val="00CD0A4C"/>
    <w:rsid w:val="00CD0B91"/>
    <w:rsid w:val="00CD0CAA"/>
    <w:rsid w:val="00CD23AA"/>
    <w:rsid w:val="00CD3FB7"/>
    <w:rsid w:val="00CD4698"/>
    <w:rsid w:val="00CD4FB9"/>
    <w:rsid w:val="00CD51D6"/>
    <w:rsid w:val="00CD5D9F"/>
    <w:rsid w:val="00CD6347"/>
    <w:rsid w:val="00CD645A"/>
    <w:rsid w:val="00CD68B3"/>
    <w:rsid w:val="00CE0871"/>
    <w:rsid w:val="00CE1233"/>
    <w:rsid w:val="00CE2078"/>
    <w:rsid w:val="00CE22CD"/>
    <w:rsid w:val="00CE2D15"/>
    <w:rsid w:val="00CE3582"/>
    <w:rsid w:val="00CE382B"/>
    <w:rsid w:val="00CE3F5D"/>
    <w:rsid w:val="00CE3FD6"/>
    <w:rsid w:val="00CE4677"/>
    <w:rsid w:val="00CE4842"/>
    <w:rsid w:val="00CE4DEC"/>
    <w:rsid w:val="00CE51CD"/>
    <w:rsid w:val="00CE5416"/>
    <w:rsid w:val="00CE5D11"/>
    <w:rsid w:val="00CE63D2"/>
    <w:rsid w:val="00CE6B28"/>
    <w:rsid w:val="00CE6C6A"/>
    <w:rsid w:val="00CE79E6"/>
    <w:rsid w:val="00CF0B2F"/>
    <w:rsid w:val="00CF1C35"/>
    <w:rsid w:val="00CF2573"/>
    <w:rsid w:val="00CF285F"/>
    <w:rsid w:val="00CF30B9"/>
    <w:rsid w:val="00CF3653"/>
    <w:rsid w:val="00CF3BD7"/>
    <w:rsid w:val="00CF3D8D"/>
    <w:rsid w:val="00CF42C9"/>
    <w:rsid w:val="00CF430A"/>
    <w:rsid w:val="00CF4B40"/>
    <w:rsid w:val="00CF4E75"/>
    <w:rsid w:val="00CF4EA7"/>
    <w:rsid w:val="00CF5131"/>
    <w:rsid w:val="00CF69AE"/>
    <w:rsid w:val="00CF728C"/>
    <w:rsid w:val="00CF76A4"/>
    <w:rsid w:val="00CF771B"/>
    <w:rsid w:val="00CF7921"/>
    <w:rsid w:val="00CF7A01"/>
    <w:rsid w:val="00D00238"/>
    <w:rsid w:val="00D00846"/>
    <w:rsid w:val="00D0153D"/>
    <w:rsid w:val="00D01703"/>
    <w:rsid w:val="00D01920"/>
    <w:rsid w:val="00D025B3"/>
    <w:rsid w:val="00D02859"/>
    <w:rsid w:val="00D028FB"/>
    <w:rsid w:val="00D02DC9"/>
    <w:rsid w:val="00D03E4A"/>
    <w:rsid w:val="00D04620"/>
    <w:rsid w:val="00D05A58"/>
    <w:rsid w:val="00D06538"/>
    <w:rsid w:val="00D0705F"/>
    <w:rsid w:val="00D075E8"/>
    <w:rsid w:val="00D075FD"/>
    <w:rsid w:val="00D10575"/>
    <w:rsid w:val="00D10B92"/>
    <w:rsid w:val="00D117D2"/>
    <w:rsid w:val="00D1195D"/>
    <w:rsid w:val="00D1284C"/>
    <w:rsid w:val="00D12936"/>
    <w:rsid w:val="00D15312"/>
    <w:rsid w:val="00D156B1"/>
    <w:rsid w:val="00D15D14"/>
    <w:rsid w:val="00D15FD7"/>
    <w:rsid w:val="00D160F6"/>
    <w:rsid w:val="00D16EBF"/>
    <w:rsid w:val="00D17547"/>
    <w:rsid w:val="00D17854"/>
    <w:rsid w:val="00D178F6"/>
    <w:rsid w:val="00D212B4"/>
    <w:rsid w:val="00D21689"/>
    <w:rsid w:val="00D2199D"/>
    <w:rsid w:val="00D22474"/>
    <w:rsid w:val="00D2324C"/>
    <w:rsid w:val="00D23D87"/>
    <w:rsid w:val="00D24CE5"/>
    <w:rsid w:val="00D24DB4"/>
    <w:rsid w:val="00D24DEF"/>
    <w:rsid w:val="00D24F18"/>
    <w:rsid w:val="00D2514A"/>
    <w:rsid w:val="00D25D35"/>
    <w:rsid w:val="00D2620F"/>
    <w:rsid w:val="00D26766"/>
    <w:rsid w:val="00D267FF"/>
    <w:rsid w:val="00D2681E"/>
    <w:rsid w:val="00D26B8C"/>
    <w:rsid w:val="00D26C71"/>
    <w:rsid w:val="00D27346"/>
    <w:rsid w:val="00D27EAE"/>
    <w:rsid w:val="00D30269"/>
    <w:rsid w:val="00D30722"/>
    <w:rsid w:val="00D3111F"/>
    <w:rsid w:val="00D3292A"/>
    <w:rsid w:val="00D32958"/>
    <w:rsid w:val="00D33845"/>
    <w:rsid w:val="00D341B6"/>
    <w:rsid w:val="00D343A0"/>
    <w:rsid w:val="00D34800"/>
    <w:rsid w:val="00D34A32"/>
    <w:rsid w:val="00D34A8A"/>
    <w:rsid w:val="00D3509D"/>
    <w:rsid w:val="00D35188"/>
    <w:rsid w:val="00D35AF2"/>
    <w:rsid w:val="00D35F3E"/>
    <w:rsid w:val="00D36282"/>
    <w:rsid w:val="00D36B82"/>
    <w:rsid w:val="00D37716"/>
    <w:rsid w:val="00D37AEB"/>
    <w:rsid w:val="00D37BF0"/>
    <w:rsid w:val="00D401BF"/>
    <w:rsid w:val="00D40459"/>
    <w:rsid w:val="00D4098A"/>
    <w:rsid w:val="00D40F1F"/>
    <w:rsid w:val="00D40F82"/>
    <w:rsid w:val="00D41219"/>
    <w:rsid w:val="00D423B8"/>
    <w:rsid w:val="00D42B67"/>
    <w:rsid w:val="00D435C8"/>
    <w:rsid w:val="00D44783"/>
    <w:rsid w:val="00D4533C"/>
    <w:rsid w:val="00D45E6F"/>
    <w:rsid w:val="00D478A0"/>
    <w:rsid w:val="00D501FA"/>
    <w:rsid w:val="00D505B2"/>
    <w:rsid w:val="00D50D87"/>
    <w:rsid w:val="00D50F9F"/>
    <w:rsid w:val="00D51FE9"/>
    <w:rsid w:val="00D52332"/>
    <w:rsid w:val="00D52A5A"/>
    <w:rsid w:val="00D54223"/>
    <w:rsid w:val="00D54672"/>
    <w:rsid w:val="00D55F24"/>
    <w:rsid w:val="00D56B83"/>
    <w:rsid w:val="00D57193"/>
    <w:rsid w:val="00D60002"/>
    <w:rsid w:val="00D600F2"/>
    <w:rsid w:val="00D604F6"/>
    <w:rsid w:val="00D608E6"/>
    <w:rsid w:val="00D62262"/>
    <w:rsid w:val="00D62A52"/>
    <w:rsid w:val="00D62CAC"/>
    <w:rsid w:val="00D630EA"/>
    <w:rsid w:val="00D631B6"/>
    <w:rsid w:val="00D63359"/>
    <w:rsid w:val="00D647E5"/>
    <w:rsid w:val="00D64A95"/>
    <w:rsid w:val="00D64E4D"/>
    <w:rsid w:val="00D6535B"/>
    <w:rsid w:val="00D65651"/>
    <w:rsid w:val="00D65DD9"/>
    <w:rsid w:val="00D66645"/>
    <w:rsid w:val="00D66D6D"/>
    <w:rsid w:val="00D66DB9"/>
    <w:rsid w:val="00D707A5"/>
    <w:rsid w:val="00D7182B"/>
    <w:rsid w:val="00D71EFF"/>
    <w:rsid w:val="00D7224F"/>
    <w:rsid w:val="00D723AE"/>
    <w:rsid w:val="00D7252C"/>
    <w:rsid w:val="00D738D5"/>
    <w:rsid w:val="00D74152"/>
    <w:rsid w:val="00D748A8"/>
    <w:rsid w:val="00D751A9"/>
    <w:rsid w:val="00D7527A"/>
    <w:rsid w:val="00D7587A"/>
    <w:rsid w:val="00D75EE3"/>
    <w:rsid w:val="00D760A6"/>
    <w:rsid w:val="00D7610E"/>
    <w:rsid w:val="00D76248"/>
    <w:rsid w:val="00D776FA"/>
    <w:rsid w:val="00D77B3D"/>
    <w:rsid w:val="00D77DF4"/>
    <w:rsid w:val="00D80078"/>
    <w:rsid w:val="00D80142"/>
    <w:rsid w:val="00D80986"/>
    <w:rsid w:val="00D80BFB"/>
    <w:rsid w:val="00D80C03"/>
    <w:rsid w:val="00D80FE7"/>
    <w:rsid w:val="00D8134B"/>
    <w:rsid w:val="00D81CDF"/>
    <w:rsid w:val="00D81EF5"/>
    <w:rsid w:val="00D82312"/>
    <w:rsid w:val="00D825A8"/>
    <w:rsid w:val="00D8286D"/>
    <w:rsid w:val="00D83033"/>
    <w:rsid w:val="00D84BB7"/>
    <w:rsid w:val="00D85102"/>
    <w:rsid w:val="00D8531E"/>
    <w:rsid w:val="00D90509"/>
    <w:rsid w:val="00D90823"/>
    <w:rsid w:val="00D90CD6"/>
    <w:rsid w:val="00D90ED1"/>
    <w:rsid w:val="00D9212A"/>
    <w:rsid w:val="00D92310"/>
    <w:rsid w:val="00D9235B"/>
    <w:rsid w:val="00D926BD"/>
    <w:rsid w:val="00D93971"/>
    <w:rsid w:val="00D94AE1"/>
    <w:rsid w:val="00D95275"/>
    <w:rsid w:val="00D95550"/>
    <w:rsid w:val="00D95DCF"/>
    <w:rsid w:val="00D963E8"/>
    <w:rsid w:val="00D96C71"/>
    <w:rsid w:val="00D96D49"/>
    <w:rsid w:val="00D972A3"/>
    <w:rsid w:val="00D977E6"/>
    <w:rsid w:val="00D97A0D"/>
    <w:rsid w:val="00D97ACF"/>
    <w:rsid w:val="00DA06E6"/>
    <w:rsid w:val="00DA0B94"/>
    <w:rsid w:val="00DA0E6D"/>
    <w:rsid w:val="00DA0E77"/>
    <w:rsid w:val="00DA15BF"/>
    <w:rsid w:val="00DA1D88"/>
    <w:rsid w:val="00DA1E1A"/>
    <w:rsid w:val="00DA200E"/>
    <w:rsid w:val="00DA22AB"/>
    <w:rsid w:val="00DA2D7F"/>
    <w:rsid w:val="00DA3322"/>
    <w:rsid w:val="00DA3F4F"/>
    <w:rsid w:val="00DA4850"/>
    <w:rsid w:val="00DA4C69"/>
    <w:rsid w:val="00DA5DD7"/>
    <w:rsid w:val="00DA5EFE"/>
    <w:rsid w:val="00DA7152"/>
    <w:rsid w:val="00DA73D2"/>
    <w:rsid w:val="00DA759E"/>
    <w:rsid w:val="00DA788A"/>
    <w:rsid w:val="00DA79F6"/>
    <w:rsid w:val="00DB011F"/>
    <w:rsid w:val="00DB0933"/>
    <w:rsid w:val="00DB0CA2"/>
    <w:rsid w:val="00DB1171"/>
    <w:rsid w:val="00DB1313"/>
    <w:rsid w:val="00DB136C"/>
    <w:rsid w:val="00DB1EDF"/>
    <w:rsid w:val="00DB201C"/>
    <w:rsid w:val="00DB22EE"/>
    <w:rsid w:val="00DB3520"/>
    <w:rsid w:val="00DB36B7"/>
    <w:rsid w:val="00DB4033"/>
    <w:rsid w:val="00DB4065"/>
    <w:rsid w:val="00DB4C92"/>
    <w:rsid w:val="00DB4D55"/>
    <w:rsid w:val="00DB5D98"/>
    <w:rsid w:val="00DB6091"/>
    <w:rsid w:val="00DB6409"/>
    <w:rsid w:val="00DB701B"/>
    <w:rsid w:val="00DB7208"/>
    <w:rsid w:val="00DB7C1C"/>
    <w:rsid w:val="00DC1042"/>
    <w:rsid w:val="00DC1163"/>
    <w:rsid w:val="00DC11BC"/>
    <w:rsid w:val="00DC215D"/>
    <w:rsid w:val="00DC2553"/>
    <w:rsid w:val="00DC2B32"/>
    <w:rsid w:val="00DC3531"/>
    <w:rsid w:val="00DC3885"/>
    <w:rsid w:val="00DC3BB5"/>
    <w:rsid w:val="00DC3E57"/>
    <w:rsid w:val="00DC43CA"/>
    <w:rsid w:val="00DC4F35"/>
    <w:rsid w:val="00DC5018"/>
    <w:rsid w:val="00DC5414"/>
    <w:rsid w:val="00DC5672"/>
    <w:rsid w:val="00DC59F5"/>
    <w:rsid w:val="00DC5D2C"/>
    <w:rsid w:val="00DC6140"/>
    <w:rsid w:val="00DC61E7"/>
    <w:rsid w:val="00DC667A"/>
    <w:rsid w:val="00DC6CE1"/>
    <w:rsid w:val="00DC7DDA"/>
    <w:rsid w:val="00DC7E6D"/>
    <w:rsid w:val="00DD050C"/>
    <w:rsid w:val="00DD09BE"/>
    <w:rsid w:val="00DD1200"/>
    <w:rsid w:val="00DD21EE"/>
    <w:rsid w:val="00DD2840"/>
    <w:rsid w:val="00DD2877"/>
    <w:rsid w:val="00DD30EC"/>
    <w:rsid w:val="00DD533C"/>
    <w:rsid w:val="00DD5372"/>
    <w:rsid w:val="00DD582E"/>
    <w:rsid w:val="00DD5913"/>
    <w:rsid w:val="00DD6F61"/>
    <w:rsid w:val="00DD76C6"/>
    <w:rsid w:val="00DE0692"/>
    <w:rsid w:val="00DE08BC"/>
    <w:rsid w:val="00DE0EEA"/>
    <w:rsid w:val="00DE10F9"/>
    <w:rsid w:val="00DE319D"/>
    <w:rsid w:val="00DE3C1C"/>
    <w:rsid w:val="00DE3DFD"/>
    <w:rsid w:val="00DE489A"/>
    <w:rsid w:val="00DE5F44"/>
    <w:rsid w:val="00DE6811"/>
    <w:rsid w:val="00DE6F48"/>
    <w:rsid w:val="00DF0293"/>
    <w:rsid w:val="00DF1B05"/>
    <w:rsid w:val="00DF23C9"/>
    <w:rsid w:val="00DF277C"/>
    <w:rsid w:val="00DF2D21"/>
    <w:rsid w:val="00DF3163"/>
    <w:rsid w:val="00DF3540"/>
    <w:rsid w:val="00DF393A"/>
    <w:rsid w:val="00DF3FC9"/>
    <w:rsid w:val="00DF4365"/>
    <w:rsid w:val="00DF46EC"/>
    <w:rsid w:val="00DF610D"/>
    <w:rsid w:val="00DF6140"/>
    <w:rsid w:val="00DF6830"/>
    <w:rsid w:val="00DF7222"/>
    <w:rsid w:val="00DF7229"/>
    <w:rsid w:val="00DF79F1"/>
    <w:rsid w:val="00E0041C"/>
    <w:rsid w:val="00E00EB7"/>
    <w:rsid w:val="00E01433"/>
    <w:rsid w:val="00E0178F"/>
    <w:rsid w:val="00E0247D"/>
    <w:rsid w:val="00E033DB"/>
    <w:rsid w:val="00E035DD"/>
    <w:rsid w:val="00E03687"/>
    <w:rsid w:val="00E03BC9"/>
    <w:rsid w:val="00E05751"/>
    <w:rsid w:val="00E05E55"/>
    <w:rsid w:val="00E06B65"/>
    <w:rsid w:val="00E078EA"/>
    <w:rsid w:val="00E07E28"/>
    <w:rsid w:val="00E10CD3"/>
    <w:rsid w:val="00E110C3"/>
    <w:rsid w:val="00E11D0B"/>
    <w:rsid w:val="00E12029"/>
    <w:rsid w:val="00E12755"/>
    <w:rsid w:val="00E12C73"/>
    <w:rsid w:val="00E12FA0"/>
    <w:rsid w:val="00E12FC0"/>
    <w:rsid w:val="00E130BE"/>
    <w:rsid w:val="00E1314E"/>
    <w:rsid w:val="00E13F49"/>
    <w:rsid w:val="00E154E6"/>
    <w:rsid w:val="00E16EA2"/>
    <w:rsid w:val="00E16F6C"/>
    <w:rsid w:val="00E176A7"/>
    <w:rsid w:val="00E17FC9"/>
    <w:rsid w:val="00E20026"/>
    <w:rsid w:val="00E20A0A"/>
    <w:rsid w:val="00E236B0"/>
    <w:rsid w:val="00E24859"/>
    <w:rsid w:val="00E266C2"/>
    <w:rsid w:val="00E26A25"/>
    <w:rsid w:val="00E26AE4"/>
    <w:rsid w:val="00E272BC"/>
    <w:rsid w:val="00E306A8"/>
    <w:rsid w:val="00E30701"/>
    <w:rsid w:val="00E30F4E"/>
    <w:rsid w:val="00E3108C"/>
    <w:rsid w:val="00E31426"/>
    <w:rsid w:val="00E31C4F"/>
    <w:rsid w:val="00E31E5C"/>
    <w:rsid w:val="00E32B5E"/>
    <w:rsid w:val="00E32BA6"/>
    <w:rsid w:val="00E338A9"/>
    <w:rsid w:val="00E34019"/>
    <w:rsid w:val="00E3494C"/>
    <w:rsid w:val="00E34E00"/>
    <w:rsid w:val="00E35CB9"/>
    <w:rsid w:val="00E36E50"/>
    <w:rsid w:val="00E3721D"/>
    <w:rsid w:val="00E37FA0"/>
    <w:rsid w:val="00E40333"/>
    <w:rsid w:val="00E40521"/>
    <w:rsid w:val="00E40687"/>
    <w:rsid w:val="00E40B89"/>
    <w:rsid w:val="00E41037"/>
    <w:rsid w:val="00E41D94"/>
    <w:rsid w:val="00E41F16"/>
    <w:rsid w:val="00E43184"/>
    <w:rsid w:val="00E43E39"/>
    <w:rsid w:val="00E43F31"/>
    <w:rsid w:val="00E446D6"/>
    <w:rsid w:val="00E4477B"/>
    <w:rsid w:val="00E45B00"/>
    <w:rsid w:val="00E46D27"/>
    <w:rsid w:val="00E47253"/>
    <w:rsid w:val="00E47CA8"/>
    <w:rsid w:val="00E47EC6"/>
    <w:rsid w:val="00E5041E"/>
    <w:rsid w:val="00E50C20"/>
    <w:rsid w:val="00E51AFF"/>
    <w:rsid w:val="00E51EFC"/>
    <w:rsid w:val="00E523DE"/>
    <w:rsid w:val="00E52684"/>
    <w:rsid w:val="00E52745"/>
    <w:rsid w:val="00E52C57"/>
    <w:rsid w:val="00E52EC0"/>
    <w:rsid w:val="00E52EE2"/>
    <w:rsid w:val="00E530F0"/>
    <w:rsid w:val="00E53162"/>
    <w:rsid w:val="00E54148"/>
    <w:rsid w:val="00E543ED"/>
    <w:rsid w:val="00E54B56"/>
    <w:rsid w:val="00E550C9"/>
    <w:rsid w:val="00E5577D"/>
    <w:rsid w:val="00E55CDD"/>
    <w:rsid w:val="00E55DED"/>
    <w:rsid w:val="00E55EEA"/>
    <w:rsid w:val="00E56B06"/>
    <w:rsid w:val="00E57108"/>
    <w:rsid w:val="00E571EE"/>
    <w:rsid w:val="00E575C4"/>
    <w:rsid w:val="00E57672"/>
    <w:rsid w:val="00E6008D"/>
    <w:rsid w:val="00E6058D"/>
    <w:rsid w:val="00E60A7D"/>
    <w:rsid w:val="00E61410"/>
    <w:rsid w:val="00E614FD"/>
    <w:rsid w:val="00E61619"/>
    <w:rsid w:val="00E621BC"/>
    <w:rsid w:val="00E62F79"/>
    <w:rsid w:val="00E63155"/>
    <w:rsid w:val="00E63916"/>
    <w:rsid w:val="00E6539D"/>
    <w:rsid w:val="00E658E5"/>
    <w:rsid w:val="00E65DDA"/>
    <w:rsid w:val="00E67480"/>
    <w:rsid w:val="00E72851"/>
    <w:rsid w:val="00E72D94"/>
    <w:rsid w:val="00E730FA"/>
    <w:rsid w:val="00E73B6E"/>
    <w:rsid w:val="00E74A9C"/>
    <w:rsid w:val="00E74DFB"/>
    <w:rsid w:val="00E7587A"/>
    <w:rsid w:val="00E75E27"/>
    <w:rsid w:val="00E7659B"/>
    <w:rsid w:val="00E76704"/>
    <w:rsid w:val="00E76B81"/>
    <w:rsid w:val="00E772FB"/>
    <w:rsid w:val="00E77A0C"/>
    <w:rsid w:val="00E800D4"/>
    <w:rsid w:val="00E82338"/>
    <w:rsid w:val="00E83047"/>
    <w:rsid w:val="00E84F14"/>
    <w:rsid w:val="00E8531D"/>
    <w:rsid w:val="00E85739"/>
    <w:rsid w:val="00E85906"/>
    <w:rsid w:val="00E85B8F"/>
    <w:rsid w:val="00E85F73"/>
    <w:rsid w:val="00E86705"/>
    <w:rsid w:val="00E8691F"/>
    <w:rsid w:val="00E86BE6"/>
    <w:rsid w:val="00E87B63"/>
    <w:rsid w:val="00E902C7"/>
    <w:rsid w:val="00E90616"/>
    <w:rsid w:val="00E908FC"/>
    <w:rsid w:val="00E915AB"/>
    <w:rsid w:val="00E91A0C"/>
    <w:rsid w:val="00E9222E"/>
    <w:rsid w:val="00E92BD9"/>
    <w:rsid w:val="00E93141"/>
    <w:rsid w:val="00E939CF"/>
    <w:rsid w:val="00E94D4F"/>
    <w:rsid w:val="00E955DC"/>
    <w:rsid w:val="00E95800"/>
    <w:rsid w:val="00E9585D"/>
    <w:rsid w:val="00E959A9"/>
    <w:rsid w:val="00E95B38"/>
    <w:rsid w:val="00E963E2"/>
    <w:rsid w:val="00E96FF9"/>
    <w:rsid w:val="00E97857"/>
    <w:rsid w:val="00EA0396"/>
    <w:rsid w:val="00EA0C02"/>
    <w:rsid w:val="00EA0E83"/>
    <w:rsid w:val="00EA1129"/>
    <w:rsid w:val="00EA1392"/>
    <w:rsid w:val="00EA17D5"/>
    <w:rsid w:val="00EA187F"/>
    <w:rsid w:val="00EA1C1F"/>
    <w:rsid w:val="00EA3450"/>
    <w:rsid w:val="00EA3749"/>
    <w:rsid w:val="00EA45B7"/>
    <w:rsid w:val="00EA49E0"/>
    <w:rsid w:val="00EA4DD6"/>
    <w:rsid w:val="00EA5194"/>
    <w:rsid w:val="00EA62BF"/>
    <w:rsid w:val="00EA653E"/>
    <w:rsid w:val="00EA694A"/>
    <w:rsid w:val="00EA6B51"/>
    <w:rsid w:val="00EA7464"/>
    <w:rsid w:val="00EA7C92"/>
    <w:rsid w:val="00EB0529"/>
    <w:rsid w:val="00EB189C"/>
    <w:rsid w:val="00EB19C6"/>
    <w:rsid w:val="00EB214D"/>
    <w:rsid w:val="00EB2350"/>
    <w:rsid w:val="00EB23F8"/>
    <w:rsid w:val="00EB2F3F"/>
    <w:rsid w:val="00EB318A"/>
    <w:rsid w:val="00EB3D1C"/>
    <w:rsid w:val="00EB497A"/>
    <w:rsid w:val="00EB4CD5"/>
    <w:rsid w:val="00EB504F"/>
    <w:rsid w:val="00EB5A85"/>
    <w:rsid w:val="00EB5E33"/>
    <w:rsid w:val="00EB6058"/>
    <w:rsid w:val="00EB71F8"/>
    <w:rsid w:val="00EC0296"/>
    <w:rsid w:val="00EC0854"/>
    <w:rsid w:val="00EC0C0C"/>
    <w:rsid w:val="00EC0D05"/>
    <w:rsid w:val="00EC0E3F"/>
    <w:rsid w:val="00EC149C"/>
    <w:rsid w:val="00EC1A97"/>
    <w:rsid w:val="00EC1CE7"/>
    <w:rsid w:val="00EC33D5"/>
    <w:rsid w:val="00EC3B86"/>
    <w:rsid w:val="00EC43D7"/>
    <w:rsid w:val="00EC44F9"/>
    <w:rsid w:val="00EC4AD0"/>
    <w:rsid w:val="00EC4FE7"/>
    <w:rsid w:val="00EC56C2"/>
    <w:rsid w:val="00EC68A0"/>
    <w:rsid w:val="00EC6957"/>
    <w:rsid w:val="00EC731D"/>
    <w:rsid w:val="00ED0350"/>
    <w:rsid w:val="00ED148A"/>
    <w:rsid w:val="00ED19CB"/>
    <w:rsid w:val="00ED22B9"/>
    <w:rsid w:val="00ED2CB3"/>
    <w:rsid w:val="00ED2F98"/>
    <w:rsid w:val="00ED3AA7"/>
    <w:rsid w:val="00ED4631"/>
    <w:rsid w:val="00ED5682"/>
    <w:rsid w:val="00ED5B0C"/>
    <w:rsid w:val="00ED633B"/>
    <w:rsid w:val="00ED695E"/>
    <w:rsid w:val="00ED6F21"/>
    <w:rsid w:val="00ED70FD"/>
    <w:rsid w:val="00ED71EF"/>
    <w:rsid w:val="00EE04F6"/>
    <w:rsid w:val="00EE05EB"/>
    <w:rsid w:val="00EE078C"/>
    <w:rsid w:val="00EE0DE8"/>
    <w:rsid w:val="00EE1C86"/>
    <w:rsid w:val="00EE3018"/>
    <w:rsid w:val="00EE3097"/>
    <w:rsid w:val="00EE31BE"/>
    <w:rsid w:val="00EE33E6"/>
    <w:rsid w:val="00EE35B4"/>
    <w:rsid w:val="00EE3877"/>
    <w:rsid w:val="00EE3DD4"/>
    <w:rsid w:val="00EE42A6"/>
    <w:rsid w:val="00EE453C"/>
    <w:rsid w:val="00EE47DA"/>
    <w:rsid w:val="00EE60B5"/>
    <w:rsid w:val="00EF0078"/>
    <w:rsid w:val="00EF0618"/>
    <w:rsid w:val="00EF153D"/>
    <w:rsid w:val="00EF16F3"/>
    <w:rsid w:val="00EF1A1B"/>
    <w:rsid w:val="00EF1A5F"/>
    <w:rsid w:val="00EF1B29"/>
    <w:rsid w:val="00EF1BB8"/>
    <w:rsid w:val="00EF1E56"/>
    <w:rsid w:val="00EF2900"/>
    <w:rsid w:val="00EF338C"/>
    <w:rsid w:val="00EF5BA6"/>
    <w:rsid w:val="00EF6347"/>
    <w:rsid w:val="00EF69BA"/>
    <w:rsid w:val="00EF6B47"/>
    <w:rsid w:val="00EF7E40"/>
    <w:rsid w:val="00F009A2"/>
    <w:rsid w:val="00F009C6"/>
    <w:rsid w:val="00F011CF"/>
    <w:rsid w:val="00F0138A"/>
    <w:rsid w:val="00F01792"/>
    <w:rsid w:val="00F0271D"/>
    <w:rsid w:val="00F02A27"/>
    <w:rsid w:val="00F02F41"/>
    <w:rsid w:val="00F03043"/>
    <w:rsid w:val="00F03776"/>
    <w:rsid w:val="00F03AEB"/>
    <w:rsid w:val="00F03BE4"/>
    <w:rsid w:val="00F04855"/>
    <w:rsid w:val="00F04B1C"/>
    <w:rsid w:val="00F04D51"/>
    <w:rsid w:val="00F07137"/>
    <w:rsid w:val="00F07EB2"/>
    <w:rsid w:val="00F07EFF"/>
    <w:rsid w:val="00F106AF"/>
    <w:rsid w:val="00F10BD0"/>
    <w:rsid w:val="00F10C1F"/>
    <w:rsid w:val="00F10F71"/>
    <w:rsid w:val="00F11608"/>
    <w:rsid w:val="00F1178D"/>
    <w:rsid w:val="00F11858"/>
    <w:rsid w:val="00F11B0A"/>
    <w:rsid w:val="00F11B37"/>
    <w:rsid w:val="00F11C5C"/>
    <w:rsid w:val="00F121DE"/>
    <w:rsid w:val="00F12422"/>
    <w:rsid w:val="00F12C84"/>
    <w:rsid w:val="00F13130"/>
    <w:rsid w:val="00F13400"/>
    <w:rsid w:val="00F136BB"/>
    <w:rsid w:val="00F13803"/>
    <w:rsid w:val="00F14446"/>
    <w:rsid w:val="00F14E8B"/>
    <w:rsid w:val="00F15243"/>
    <w:rsid w:val="00F16D33"/>
    <w:rsid w:val="00F17CC1"/>
    <w:rsid w:val="00F209BD"/>
    <w:rsid w:val="00F20CC5"/>
    <w:rsid w:val="00F21C77"/>
    <w:rsid w:val="00F22179"/>
    <w:rsid w:val="00F225B8"/>
    <w:rsid w:val="00F229E9"/>
    <w:rsid w:val="00F244F8"/>
    <w:rsid w:val="00F24568"/>
    <w:rsid w:val="00F246FA"/>
    <w:rsid w:val="00F24B1F"/>
    <w:rsid w:val="00F24CE7"/>
    <w:rsid w:val="00F24DDA"/>
    <w:rsid w:val="00F24FAA"/>
    <w:rsid w:val="00F253A9"/>
    <w:rsid w:val="00F25697"/>
    <w:rsid w:val="00F25D9A"/>
    <w:rsid w:val="00F25E9E"/>
    <w:rsid w:val="00F25F62"/>
    <w:rsid w:val="00F25F9A"/>
    <w:rsid w:val="00F25FFE"/>
    <w:rsid w:val="00F26099"/>
    <w:rsid w:val="00F261F2"/>
    <w:rsid w:val="00F2661B"/>
    <w:rsid w:val="00F3064E"/>
    <w:rsid w:val="00F3093E"/>
    <w:rsid w:val="00F31E8B"/>
    <w:rsid w:val="00F32313"/>
    <w:rsid w:val="00F33360"/>
    <w:rsid w:val="00F3372A"/>
    <w:rsid w:val="00F33AAF"/>
    <w:rsid w:val="00F34094"/>
    <w:rsid w:val="00F34959"/>
    <w:rsid w:val="00F35CD9"/>
    <w:rsid w:val="00F365A3"/>
    <w:rsid w:val="00F37A73"/>
    <w:rsid w:val="00F407EE"/>
    <w:rsid w:val="00F40DEA"/>
    <w:rsid w:val="00F41221"/>
    <w:rsid w:val="00F412F0"/>
    <w:rsid w:val="00F4173A"/>
    <w:rsid w:val="00F42B8A"/>
    <w:rsid w:val="00F4341F"/>
    <w:rsid w:val="00F43441"/>
    <w:rsid w:val="00F4358F"/>
    <w:rsid w:val="00F43817"/>
    <w:rsid w:val="00F43BB2"/>
    <w:rsid w:val="00F43D19"/>
    <w:rsid w:val="00F43DC7"/>
    <w:rsid w:val="00F45A92"/>
    <w:rsid w:val="00F45DC5"/>
    <w:rsid w:val="00F45ECD"/>
    <w:rsid w:val="00F4668B"/>
    <w:rsid w:val="00F474B5"/>
    <w:rsid w:val="00F47FF1"/>
    <w:rsid w:val="00F50496"/>
    <w:rsid w:val="00F50817"/>
    <w:rsid w:val="00F50AF8"/>
    <w:rsid w:val="00F5103C"/>
    <w:rsid w:val="00F52A5C"/>
    <w:rsid w:val="00F52E6F"/>
    <w:rsid w:val="00F52EBD"/>
    <w:rsid w:val="00F53809"/>
    <w:rsid w:val="00F53820"/>
    <w:rsid w:val="00F541A0"/>
    <w:rsid w:val="00F54462"/>
    <w:rsid w:val="00F54D82"/>
    <w:rsid w:val="00F56193"/>
    <w:rsid w:val="00F561D0"/>
    <w:rsid w:val="00F563E6"/>
    <w:rsid w:val="00F565EE"/>
    <w:rsid w:val="00F578B5"/>
    <w:rsid w:val="00F61471"/>
    <w:rsid w:val="00F615CC"/>
    <w:rsid w:val="00F62D2B"/>
    <w:rsid w:val="00F62EE4"/>
    <w:rsid w:val="00F63ECB"/>
    <w:rsid w:val="00F64670"/>
    <w:rsid w:val="00F64736"/>
    <w:rsid w:val="00F65471"/>
    <w:rsid w:val="00F654E1"/>
    <w:rsid w:val="00F656FA"/>
    <w:rsid w:val="00F65D64"/>
    <w:rsid w:val="00F65EA9"/>
    <w:rsid w:val="00F65FD5"/>
    <w:rsid w:val="00F66958"/>
    <w:rsid w:val="00F66A90"/>
    <w:rsid w:val="00F66FDD"/>
    <w:rsid w:val="00F67ED6"/>
    <w:rsid w:val="00F70062"/>
    <w:rsid w:val="00F72AAD"/>
    <w:rsid w:val="00F733EA"/>
    <w:rsid w:val="00F7340E"/>
    <w:rsid w:val="00F73968"/>
    <w:rsid w:val="00F73E9E"/>
    <w:rsid w:val="00F74506"/>
    <w:rsid w:val="00F745E0"/>
    <w:rsid w:val="00F749A8"/>
    <w:rsid w:val="00F74C97"/>
    <w:rsid w:val="00F74F6D"/>
    <w:rsid w:val="00F755BD"/>
    <w:rsid w:val="00F75E97"/>
    <w:rsid w:val="00F77155"/>
    <w:rsid w:val="00F77626"/>
    <w:rsid w:val="00F77B39"/>
    <w:rsid w:val="00F77ED3"/>
    <w:rsid w:val="00F80AD1"/>
    <w:rsid w:val="00F80FD5"/>
    <w:rsid w:val="00F8127D"/>
    <w:rsid w:val="00F8185E"/>
    <w:rsid w:val="00F821EC"/>
    <w:rsid w:val="00F8232B"/>
    <w:rsid w:val="00F826D2"/>
    <w:rsid w:val="00F83555"/>
    <w:rsid w:val="00F83AD6"/>
    <w:rsid w:val="00F83C3E"/>
    <w:rsid w:val="00F83F07"/>
    <w:rsid w:val="00F8526F"/>
    <w:rsid w:val="00F862DC"/>
    <w:rsid w:val="00F866B5"/>
    <w:rsid w:val="00F870B3"/>
    <w:rsid w:val="00F87D99"/>
    <w:rsid w:val="00F87E0A"/>
    <w:rsid w:val="00F87E59"/>
    <w:rsid w:val="00F87E99"/>
    <w:rsid w:val="00F90123"/>
    <w:rsid w:val="00F91B75"/>
    <w:rsid w:val="00F921F5"/>
    <w:rsid w:val="00F9333B"/>
    <w:rsid w:val="00F94C9A"/>
    <w:rsid w:val="00F95078"/>
    <w:rsid w:val="00F954C2"/>
    <w:rsid w:val="00F95C18"/>
    <w:rsid w:val="00F9637D"/>
    <w:rsid w:val="00F96936"/>
    <w:rsid w:val="00F96E54"/>
    <w:rsid w:val="00F970ED"/>
    <w:rsid w:val="00F974E0"/>
    <w:rsid w:val="00FA0DB7"/>
    <w:rsid w:val="00FA116D"/>
    <w:rsid w:val="00FA139F"/>
    <w:rsid w:val="00FA1560"/>
    <w:rsid w:val="00FA1882"/>
    <w:rsid w:val="00FA1883"/>
    <w:rsid w:val="00FA1D35"/>
    <w:rsid w:val="00FA24FD"/>
    <w:rsid w:val="00FA2CBE"/>
    <w:rsid w:val="00FA330D"/>
    <w:rsid w:val="00FA3D95"/>
    <w:rsid w:val="00FA3DEC"/>
    <w:rsid w:val="00FA44C4"/>
    <w:rsid w:val="00FA4B70"/>
    <w:rsid w:val="00FA5307"/>
    <w:rsid w:val="00FA5DD5"/>
    <w:rsid w:val="00FA665B"/>
    <w:rsid w:val="00FA7267"/>
    <w:rsid w:val="00FA76BD"/>
    <w:rsid w:val="00FA77A5"/>
    <w:rsid w:val="00FB0C3A"/>
    <w:rsid w:val="00FB0E48"/>
    <w:rsid w:val="00FB0FC1"/>
    <w:rsid w:val="00FB1F54"/>
    <w:rsid w:val="00FB2453"/>
    <w:rsid w:val="00FB3055"/>
    <w:rsid w:val="00FB306E"/>
    <w:rsid w:val="00FB32DB"/>
    <w:rsid w:val="00FB35FC"/>
    <w:rsid w:val="00FB461E"/>
    <w:rsid w:val="00FB530E"/>
    <w:rsid w:val="00FB5639"/>
    <w:rsid w:val="00FB5D06"/>
    <w:rsid w:val="00FB61A7"/>
    <w:rsid w:val="00FB64FE"/>
    <w:rsid w:val="00FB6892"/>
    <w:rsid w:val="00FB6FC3"/>
    <w:rsid w:val="00FB794B"/>
    <w:rsid w:val="00FB7F6F"/>
    <w:rsid w:val="00FC0036"/>
    <w:rsid w:val="00FC04DA"/>
    <w:rsid w:val="00FC12F7"/>
    <w:rsid w:val="00FC1793"/>
    <w:rsid w:val="00FC2282"/>
    <w:rsid w:val="00FC23A9"/>
    <w:rsid w:val="00FC25A7"/>
    <w:rsid w:val="00FC2DED"/>
    <w:rsid w:val="00FC2E2B"/>
    <w:rsid w:val="00FC39C5"/>
    <w:rsid w:val="00FC419E"/>
    <w:rsid w:val="00FC43C0"/>
    <w:rsid w:val="00FC4652"/>
    <w:rsid w:val="00FC490B"/>
    <w:rsid w:val="00FC4A54"/>
    <w:rsid w:val="00FC5401"/>
    <w:rsid w:val="00FC55DE"/>
    <w:rsid w:val="00FC5669"/>
    <w:rsid w:val="00FC57BB"/>
    <w:rsid w:val="00FC5813"/>
    <w:rsid w:val="00FC5886"/>
    <w:rsid w:val="00FC5BA0"/>
    <w:rsid w:val="00FC69C0"/>
    <w:rsid w:val="00FC6F8E"/>
    <w:rsid w:val="00FC748A"/>
    <w:rsid w:val="00FC7AFC"/>
    <w:rsid w:val="00FC7F32"/>
    <w:rsid w:val="00FD0C1E"/>
    <w:rsid w:val="00FD0D6A"/>
    <w:rsid w:val="00FD0F09"/>
    <w:rsid w:val="00FD11DB"/>
    <w:rsid w:val="00FD13C1"/>
    <w:rsid w:val="00FD1E4B"/>
    <w:rsid w:val="00FD2314"/>
    <w:rsid w:val="00FD240E"/>
    <w:rsid w:val="00FD25E6"/>
    <w:rsid w:val="00FD2D70"/>
    <w:rsid w:val="00FD317F"/>
    <w:rsid w:val="00FD31A5"/>
    <w:rsid w:val="00FD325F"/>
    <w:rsid w:val="00FD32D0"/>
    <w:rsid w:val="00FD36F9"/>
    <w:rsid w:val="00FD40BF"/>
    <w:rsid w:val="00FD5EB5"/>
    <w:rsid w:val="00FD6786"/>
    <w:rsid w:val="00FD6DE7"/>
    <w:rsid w:val="00FE0F9C"/>
    <w:rsid w:val="00FE17B5"/>
    <w:rsid w:val="00FE1B02"/>
    <w:rsid w:val="00FE3143"/>
    <w:rsid w:val="00FE31BE"/>
    <w:rsid w:val="00FE3592"/>
    <w:rsid w:val="00FE3642"/>
    <w:rsid w:val="00FE3EC6"/>
    <w:rsid w:val="00FE66F8"/>
    <w:rsid w:val="00FE6DD6"/>
    <w:rsid w:val="00FF0260"/>
    <w:rsid w:val="00FF02E2"/>
    <w:rsid w:val="00FF0BCD"/>
    <w:rsid w:val="00FF0CD3"/>
    <w:rsid w:val="00FF0DF7"/>
    <w:rsid w:val="00FF1902"/>
    <w:rsid w:val="00FF2506"/>
    <w:rsid w:val="00FF25DB"/>
    <w:rsid w:val="00FF25F5"/>
    <w:rsid w:val="00FF2E0F"/>
    <w:rsid w:val="00FF2FDF"/>
    <w:rsid w:val="00FF31A9"/>
    <w:rsid w:val="00FF3D05"/>
    <w:rsid w:val="00FF3EED"/>
    <w:rsid w:val="00FF418E"/>
    <w:rsid w:val="00FF43C1"/>
    <w:rsid w:val="00FF4534"/>
    <w:rsid w:val="00FF4B9A"/>
    <w:rsid w:val="00FF722A"/>
    <w:rsid w:val="00FF7458"/>
    <w:rsid w:val="00FF75DD"/>
    <w:rsid w:val="00FF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26AB"/>
    <w:rPr>
      <w:rFonts w:cs="Arial"/>
      <w:sz w:val="22"/>
    </w:rPr>
  </w:style>
  <w:style w:type="paragraph" w:styleId="Heading1">
    <w:name w:val="heading 1"/>
    <w:basedOn w:val="Normal"/>
    <w:next w:val="Normal"/>
    <w:link w:val="Heading1Char"/>
    <w:qFormat/>
    <w:rsid w:val="00BE1982"/>
    <w:pPr>
      <w:keepNext/>
      <w:numPr>
        <w:ilvl w:val="1"/>
        <w:numId w:val="1"/>
      </w:numPr>
      <w:tabs>
        <w:tab w:val="clear" w:pos="0"/>
        <w:tab w:val="left" w:pos="720"/>
      </w:tabs>
      <w:spacing w:before="240" w:after="60"/>
      <w:ind w:left="720"/>
      <w:outlineLvl w:val="0"/>
    </w:pPr>
    <w:rPr>
      <w:rFonts w:cs="Times New Roman"/>
      <w:b/>
      <w:bCs/>
      <w:kern w:val="32"/>
      <w:szCs w:val="22"/>
    </w:rPr>
  </w:style>
  <w:style w:type="paragraph" w:styleId="Heading2">
    <w:name w:val="heading 2"/>
    <w:basedOn w:val="Normal"/>
    <w:next w:val="Normal"/>
    <w:qFormat/>
    <w:rsid w:val="00BE1982"/>
    <w:pPr>
      <w:keepNext/>
      <w:numPr>
        <w:ilvl w:val="2"/>
        <w:numId w:val="1"/>
      </w:numPr>
      <w:tabs>
        <w:tab w:val="clear" w:pos="0"/>
        <w:tab w:val="num" w:pos="900"/>
      </w:tabs>
      <w:spacing w:before="240" w:after="60" w:line="276" w:lineRule="auto"/>
      <w:ind w:left="900"/>
      <w:outlineLvl w:val="1"/>
    </w:pPr>
    <w:rPr>
      <w:rFonts w:cs="Times New Roman"/>
      <w:b/>
      <w:bCs/>
      <w:iCs/>
      <w:szCs w:val="22"/>
    </w:rPr>
  </w:style>
  <w:style w:type="paragraph" w:styleId="Heading3">
    <w:name w:val="heading 3"/>
    <w:basedOn w:val="Normal"/>
    <w:next w:val="Normal"/>
    <w:qFormat/>
    <w:rsid w:val="00BE1982"/>
    <w:pPr>
      <w:keepNext/>
      <w:numPr>
        <w:ilvl w:val="3"/>
        <w:numId w:val="1"/>
      </w:numPr>
      <w:tabs>
        <w:tab w:val="clear" w:pos="0"/>
        <w:tab w:val="num" w:pos="1620"/>
      </w:tabs>
      <w:spacing w:before="240" w:after="60"/>
      <w:ind w:left="1620"/>
      <w:outlineLvl w:val="2"/>
    </w:pPr>
    <w:rPr>
      <w:rFonts w:ascii="New York" w:hAnsi="New York" w:cs="New York"/>
      <w:b/>
      <w:bCs/>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tent0">
    <w:name w:val="Intent 0"/>
    <w:basedOn w:val="Normal"/>
    <w:rsid w:val="00415497"/>
    <w:pPr>
      <w:spacing w:before="120"/>
      <w:ind w:left="540"/>
    </w:pPr>
    <w:rPr>
      <w:szCs w:val="22"/>
    </w:rPr>
  </w:style>
  <w:style w:type="paragraph" w:styleId="Title">
    <w:name w:val="Title"/>
    <w:basedOn w:val="Normal"/>
    <w:next w:val="Normal"/>
    <w:link w:val="TitleChar"/>
    <w:qFormat/>
    <w:rsid w:val="00BE1982"/>
    <w:pPr>
      <w:numPr>
        <w:numId w:val="1"/>
      </w:numPr>
      <w:contextualSpacing/>
    </w:pPr>
    <w:rPr>
      <w:rFonts w:cs="Times New Roman"/>
      <w:b/>
      <w:spacing w:val="5"/>
      <w:kern w:val="28"/>
      <w:sz w:val="28"/>
      <w:szCs w:val="28"/>
    </w:rPr>
  </w:style>
  <w:style w:type="character" w:customStyle="1" w:styleId="TitleChar">
    <w:name w:val="Title Char"/>
    <w:link w:val="Title"/>
    <w:rsid w:val="00BE1982"/>
    <w:rPr>
      <w:b/>
      <w:spacing w:val="5"/>
      <w:kern w:val="28"/>
      <w:sz w:val="28"/>
      <w:szCs w:val="28"/>
    </w:rPr>
  </w:style>
  <w:style w:type="paragraph" w:styleId="Header">
    <w:name w:val="header"/>
    <w:basedOn w:val="Title"/>
    <w:rsid w:val="00BE1982"/>
  </w:style>
  <w:style w:type="paragraph" w:styleId="Footer">
    <w:name w:val="footer"/>
    <w:basedOn w:val="Normal"/>
    <w:link w:val="FooterChar"/>
    <w:rsid w:val="00B0380A"/>
    <w:pPr>
      <w:tabs>
        <w:tab w:val="center" w:pos="4320"/>
        <w:tab w:val="right" w:pos="8640"/>
      </w:tabs>
    </w:pPr>
  </w:style>
  <w:style w:type="paragraph" w:customStyle="1" w:styleId="Indent1">
    <w:name w:val="Indent 1"/>
    <w:basedOn w:val="Normal"/>
    <w:link w:val="Indent1Char"/>
    <w:rsid w:val="00623006"/>
    <w:pPr>
      <w:spacing w:before="240"/>
    </w:pPr>
    <w:rPr>
      <w:rFonts w:cs="Times New Roman"/>
      <w:szCs w:val="22"/>
    </w:rPr>
  </w:style>
  <w:style w:type="character" w:customStyle="1" w:styleId="Indent1Char">
    <w:name w:val="Indent 1 Char"/>
    <w:link w:val="Indent1"/>
    <w:rsid w:val="00623006"/>
    <w:rPr>
      <w:sz w:val="22"/>
      <w:szCs w:val="22"/>
      <w:lang w:val="en-US" w:eastAsia="en-US" w:bidi="ar-SA"/>
    </w:rPr>
  </w:style>
  <w:style w:type="paragraph" w:styleId="BodyText">
    <w:name w:val="Body Text"/>
    <w:basedOn w:val="Indent1"/>
    <w:rsid w:val="00B92774"/>
    <w:pPr>
      <w:keepNext/>
    </w:pPr>
    <w:rPr>
      <w:b/>
    </w:rPr>
  </w:style>
  <w:style w:type="character" w:customStyle="1" w:styleId="Heading1Char">
    <w:name w:val="Heading 1 Char"/>
    <w:link w:val="Heading1"/>
    <w:rsid w:val="00BE1982"/>
    <w:rPr>
      <w:b/>
      <w:bCs/>
      <w:kern w:val="32"/>
      <w:sz w:val="22"/>
      <w:szCs w:val="22"/>
    </w:rPr>
  </w:style>
  <w:style w:type="paragraph" w:customStyle="1" w:styleId="HEADER0">
    <w:name w:val="HEADER"/>
    <w:basedOn w:val="Title"/>
    <w:rsid w:val="00F14446"/>
  </w:style>
  <w:style w:type="paragraph" w:customStyle="1" w:styleId="Indent2">
    <w:name w:val="Indent 2"/>
    <w:basedOn w:val="Indent1"/>
    <w:link w:val="Indent2Char"/>
    <w:rsid w:val="00B92774"/>
    <w:pPr>
      <w:ind w:left="180"/>
    </w:pPr>
  </w:style>
  <w:style w:type="character" w:customStyle="1" w:styleId="Indent2Char">
    <w:name w:val="Indent 2 Char"/>
    <w:link w:val="Indent2"/>
    <w:rsid w:val="00B92774"/>
    <w:rPr>
      <w:sz w:val="22"/>
      <w:szCs w:val="22"/>
      <w:lang w:val="en-US" w:eastAsia="en-US" w:bidi="ar-SA"/>
    </w:rPr>
  </w:style>
  <w:style w:type="character" w:customStyle="1" w:styleId="FooterChar">
    <w:name w:val="Footer Char"/>
    <w:link w:val="Footer"/>
    <w:rsid w:val="00B92774"/>
    <w:rPr>
      <w:rFonts w:ascii="Arial" w:hAnsi="Arial" w:cs="Arial"/>
      <w:sz w:val="22"/>
      <w:lang w:val="en-US" w:eastAsia="en-US" w:bidi="ar-SA"/>
    </w:rPr>
  </w:style>
  <w:style w:type="paragraph" w:customStyle="1" w:styleId="Indent3">
    <w:name w:val="Indent 3"/>
    <w:basedOn w:val="Indent2"/>
    <w:link w:val="Indent3Char"/>
    <w:rsid w:val="00735327"/>
    <w:pPr>
      <w:ind w:left="540"/>
    </w:pPr>
  </w:style>
  <w:style w:type="character" w:customStyle="1" w:styleId="Indent3Char">
    <w:name w:val="Indent 3 Char"/>
    <w:basedOn w:val="Indent2Char"/>
    <w:link w:val="Indent3"/>
    <w:rsid w:val="00735327"/>
    <w:rPr>
      <w:sz w:val="22"/>
      <w:szCs w:val="22"/>
      <w:lang w:val="en-US" w:eastAsia="en-US" w:bidi="ar-SA"/>
    </w:rPr>
  </w:style>
  <w:style w:type="paragraph" w:customStyle="1" w:styleId="NumberedList">
    <w:name w:val="Numbered List"/>
    <w:basedOn w:val="Indent2"/>
    <w:rsid w:val="00623006"/>
    <w:pPr>
      <w:numPr>
        <w:numId w:val="19"/>
      </w:numPr>
    </w:pPr>
  </w:style>
  <w:style w:type="paragraph" w:styleId="BalloonText">
    <w:name w:val="Balloon Text"/>
    <w:basedOn w:val="Normal"/>
    <w:link w:val="BalloonTextChar"/>
    <w:rsid w:val="00735327"/>
    <w:rPr>
      <w:rFonts w:ascii="Tahoma" w:hAnsi="Tahoma" w:cs="Tahoma"/>
      <w:sz w:val="16"/>
      <w:szCs w:val="16"/>
    </w:rPr>
  </w:style>
  <w:style w:type="character" w:customStyle="1" w:styleId="BalloonTextChar">
    <w:name w:val="Balloon Text Char"/>
    <w:link w:val="BalloonText"/>
    <w:rsid w:val="00735327"/>
    <w:rPr>
      <w:rFonts w:ascii="Tahoma" w:hAnsi="Tahoma" w:cs="Tahoma"/>
      <w:sz w:val="16"/>
      <w:szCs w:val="16"/>
    </w:rPr>
  </w:style>
  <w:style w:type="paragraph" w:styleId="ListParagraph">
    <w:name w:val="List Paragraph"/>
    <w:basedOn w:val="Normal"/>
    <w:uiPriority w:val="34"/>
    <w:qFormat/>
    <w:rsid w:val="00735327"/>
    <w:pPr>
      <w:ind w:left="720"/>
      <w:contextualSpacing/>
    </w:pPr>
    <w:rPr>
      <w:rFonts w:eastAsia="Calibri" w:cs="Times New Roman"/>
      <w:sz w:val="24"/>
      <w:szCs w:val="24"/>
    </w:rPr>
  </w:style>
  <w:style w:type="paragraph" w:styleId="NormalWeb">
    <w:name w:val="Normal (Web)"/>
    <w:basedOn w:val="Normal"/>
    <w:uiPriority w:val="99"/>
    <w:rsid w:val="00735327"/>
    <w:pPr>
      <w:spacing w:before="100" w:beforeAutospacing="1" w:after="100" w:afterAutospacing="1"/>
    </w:pPr>
    <w:rPr>
      <w:rFonts w:cs="Times New Roman"/>
      <w:sz w:val="24"/>
      <w:szCs w:val="24"/>
    </w:rPr>
  </w:style>
  <w:style w:type="character" w:styleId="Hyperlink">
    <w:name w:val="Hyperlink"/>
    <w:uiPriority w:val="99"/>
    <w:unhideWhenUsed/>
    <w:rsid w:val="00735327"/>
    <w:rPr>
      <w:color w:val="0000FF"/>
      <w:u w:val="single"/>
    </w:rPr>
  </w:style>
  <w:style w:type="paragraph" w:styleId="NoSpacing">
    <w:name w:val="No Spacing"/>
    <w:uiPriority w:val="1"/>
    <w:qFormat/>
    <w:rsid w:val="00735327"/>
    <w:rPr>
      <w:rFonts w:ascii="Calibri" w:eastAsia="Calibri" w:hAnsi="Calibri"/>
      <w:sz w:val="22"/>
      <w:szCs w:val="22"/>
    </w:rPr>
  </w:style>
  <w:style w:type="paragraph" w:customStyle="1" w:styleId="IEEEStdsParagraph">
    <w:name w:val="IEEEStds Paragraph"/>
    <w:rsid w:val="00735327"/>
    <w:pPr>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26AB"/>
    <w:rPr>
      <w:rFonts w:cs="Arial"/>
      <w:sz w:val="22"/>
    </w:rPr>
  </w:style>
  <w:style w:type="paragraph" w:styleId="Heading1">
    <w:name w:val="heading 1"/>
    <w:basedOn w:val="Normal"/>
    <w:next w:val="Normal"/>
    <w:link w:val="Heading1Char"/>
    <w:qFormat/>
    <w:rsid w:val="00BE1982"/>
    <w:pPr>
      <w:keepNext/>
      <w:numPr>
        <w:ilvl w:val="1"/>
        <w:numId w:val="1"/>
      </w:numPr>
      <w:tabs>
        <w:tab w:val="clear" w:pos="0"/>
        <w:tab w:val="left" w:pos="720"/>
      </w:tabs>
      <w:spacing w:before="240" w:after="60"/>
      <w:ind w:left="720"/>
      <w:outlineLvl w:val="0"/>
    </w:pPr>
    <w:rPr>
      <w:rFonts w:cs="Times New Roman"/>
      <w:b/>
      <w:bCs/>
      <w:kern w:val="32"/>
      <w:szCs w:val="22"/>
    </w:rPr>
  </w:style>
  <w:style w:type="paragraph" w:styleId="Heading2">
    <w:name w:val="heading 2"/>
    <w:basedOn w:val="Normal"/>
    <w:next w:val="Normal"/>
    <w:qFormat/>
    <w:rsid w:val="00BE1982"/>
    <w:pPr>
      <w:keepNext/>
      <w:numPr>
        <w:ilvl w:val="2"/>
        <w:numId w:val="1"/>
      </w:numPr>
      <w:tabs>
        <w:tab w:val="clear" w:pos="0"/>
        <w:tab w:val="num" w:pos="900"/>
      </w:tabs>
      <w:spacing w:before="240" w:after="60" w:line="276" w:lineRule="auto"/>
      <w:ind w:left="900"/>
      <w:outlineLvl w:val="1"/>
    </w:pPr>
    <w:rPr>
      <w:rFonts w:cs="Times New Roman"/>
      <w:b/>
      <w:bCs/>
      <w:iCs/>
      <w:szCs w:val="22"/>
    </w:rPr>
  </w:style>
  <w:style w:type="paragraph" w:styleId="Heading3">
    <w:name w:val="heading 3"/>
    <w:basedOn w:val="Normal"/>
    <w:next w:val="Normal"/>
    <w:qFormat/>
    <w:rsid w:val="00BE1982"/>
    <w:pPr>
      <w:keepNext/>
      <w:numPr>
        <w:ilvl w:val="3"/>
        <w:numId w:val="1"/>
      </w:numPr>
      <w:tabs>
        <w:tab w:val="clear" w:pos="0"/>
        <w:tab w:val="num" w:pos="1620"/>
      </w:tabs>
      <w:spacing w:before="240" w:after="60"/>
      <w:ind w:left="1620"/>
      <w:outlineLvl w:val="2"/>
    </w:pPr>
    <w:rPr>
      <w:rFonts w:ascii="New York" w:hAnsi="New York" w:cs="New York"/>
      <w:b/>
      <w:bCs/>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tent0">
    <w:name w:val="Intent 0"/>
    <w:basedOn w:val="Normal"/>
    <w:rsid w:val="00415497"/>
    <w:pPr>
      <w:spacing w:before="120"/>
      <w:ind w:left="540"/>
    </w:pPr>
    <w:rPr>
      <w:szCs w:val="22"/>
    </w:rPr>
  </w:style>
  <w:style w:type="paragraph" w:styleId="Title">
    <w:name w:val="Title"/>
    <w:basedOn w:val="Normal"/>
    <w:next w:val="Normal"/>
    <w:link w:val="TitleChar"/>
    <w:qFormat/>
    <w:rsid w:val="00BE1982"/>
    <w:pPr>
      <w:numPr>
        <w:numId w:val="1"/>
      </w:numPr>
      <w:contextualSpacing/>
    </w:pPr>
    <w:rPr>
      <w:rFonts w:cs="Times New Roman"/>
      <w:b/>
      <w:spacing w:val="5"/>
      <w:kern w:val="28"/>
      <w:sz w:val="28"/>
      <w:szCs w:val="28"/>
    </w:rPr>
  </w:style>
  <w:style w:type="character" w:customStyle="1" w:styleId="TitleChar">
    <w:name w:val="Title Char"/>
    <w:link w:val="Title"/>
    <w:rsid w:val="00BE1982"/>
    <w:rPr>
      <w:b/>
      <w:spacing w:val="5"/>
      <w:kern w:val="28"/>
      <w:sz w:val="28"/>
      <w:szCs w:val="28"/>
    </w:rPr>
  </w:style>
  <w:style w:type="paragraph" w:styleId="Header">
    <w:name w:val="header"/>
    <w:basedOn w:val="Title"/>
    <w:rsid w:val="00BE1982"/>
  </w:style>
  <w:style w:type="paragraph" w:styleId="Footer">
    <w:name w:val="footer"/>
    <w:basedOn w:val="Normal"/>
    <w:link w:val="FooterChar"/>
    <w:rsid w:val="00B0380A"/>
    <w:pPr>
      <w:tabs>
        <w:tab w:val="center" w:pos="4320"/>
        <w:tab w:val="right" w:pos="8640"/>
      </w:tabs>
    </w:pPr>
  </w:style>
  <w:style w:type="paragraph" w:customStyle="1" w:styleId="Indent1">
    <w:name w:val="Indent 1"/>
    <w:basedOn w:val="Normal"/>
    <w:link w:val="Indent1Char"/>
    <w:rsid w:val="00623006"/>
    <w:pPr>
      <w:spacing w:before="240"/>
    </w:pPr>
    <w:rPr>
      <w:rFonts w:cs="Times New Roman"/>
      <w:szCs w:val="22"/>
    </w:rPr>
  </w:style>
  <w:style w:type="character" w:customStyle="1" w:styleId="Indent1Char">
    <w:name w:val="Indent 1 Char"/>
    <w:link w:val="Indent1"/>
    <w:rsid w:val="00623006"/>
    <w:rPr>
      <w:sz w:val="22"/>
      <w:szCs w:val="22"/>
      <w:lang w:val="en-US" w:eastAsia="en-US" w:bidi="ar-SA"/>
    </w:rPr>
  </w:style>
  <w:style w:type="paragraph" w:styleId="BodyText">
    <w:name w:val="Body Text"/>
    <w:basedOn w:val="Indent1"/>
    <w:rsid w:val="00B92774"/>
    <w:pPr>
      <w:keepNext/>
    </w:pPr>
    <w:rPr>
      <w:b/>
    </w:rPr>
  </w:style>
  <w:style w:type="character" w:customStyle="1" w:styleId="Heading1Char">
    <w:name w:val="Heading 1 Char"/>
    <w:link w:val="Heading1"/>
    <w:rsid w:val="00BE1982"/>
    <w:rPr>
      <w:b/>
      <w:bCs/>
      <w:kern w:val="32"/>
      <w:sz w:val="22"/>
      <w:szCs w:val="22"/>
    </w:rPr>
  </w:style>
  <w:style w:type="paragraph" w:customStyle="1" w:styleId="HEADER0">
    <w:name w:val="HEADER"/>
    <w:basedOn w:val="Title"/>
    <w:rsid w:val="00F14446"/>
  </w:style>
  <w:style w:type="paragraph" w:customStyle="1" w:styleId="Indent2">
    <w:name w:val="Indent 2"/>
    <w:basedOn w:val="Indent1"/>
    <w:link w:val="Indent2Char"/>
    <w:rsid w:val="00B92774"/>
    <w:pPr>
      <w:ind w:left="180"/>
    </w:pPr>
  </w:style>
  <w:style w:type="character" w:customStyle="1" w:styleId="Indent2Char">
    <w:name w:val="Indent 2 Char"/>
    <w:link w:val="Indent2"/>
    <w:rsid w:val="00B92774"/>
    <w:rPr>
      <w:sz w:val="22"/>
      <w:szCs w:val="22"/>
      <w:lang w:val="en-US" w:eastAsia="en-US" w:bidi="ar-SA"/>
    </w:rPr>
  </w:style>
  <w:style w:type="character" w:customStyle="1" w:styleId="FooterChar">
    <w:name w:val="Footer Char"/>
    <w:link w:val="Footer"/>
    <w:rsid w:val="00B92774"/>
    <w:rPr>
      <w:rFonts w:ascii="Arial" w:hAnsi="Arial" w:cs="Arial"/>
      <w:sz w:val="22"/>
      <w:lang w:val="en-US" w:eastAsia="en-US" w:bidi="ar-SA"/>
    </w:rPr>
  </w:style>
  <w:style w:type="paragraph" w:customStyle="1" w:styleId="Indent3">
    <w:name w:val="Indent 3"/>
    <w:basedOn w:val="Indent2"/>
    <w:link w:val="Indent3Char"/>
    <w:rsid w:val="00735327"/>
    <w:pPr>
      <w:ind w:left="540"/>
    </w:pPr>
  </w:style>
  <w:style w:type="character" w:customStyle="1" w:styleId="Indent3Char">
    <w:name w:val="Indent 3 Char"/>
    <w:basedOn w:val="Indent2Char"/>
    <w:link w:val="Indent3"/>
    <w:rsid w:val="00735327"/>
    <w:rPr>
      <w:sz w:val="22"/>
      <w:szCs w:val="22"/>
      <w:lang w:val="en-US" w:eastAsia="en-US" w:bidi="ar-SA"/>
    </w:rPr>
  </w:style>
  <w:style w:type="paragraph" w:customStyle="1" w:styleId="NumberedList">
    <w:name w:val="Numbered List"/>
    <w:basedOn w:val="Indent2"/>
    <w:rsid w:val="00623006"/>
    <w:pPr>
      <w:numPr>
        <w:numId w:val="19"/>
      </w:numPr>
    </w:pPr>
  </w:style>
  <w:style w:type="paragraph" w:styleId="BalloonText">
    <w:name w:val="Balloon Text"/>
    <w:basedOn w:val="Normal"/>
    <w:link w:val="BalloonTextChar"/>
    <w:rsid w:val="00735327"/>
    <w:rPr>
      <w:rFonts w:ascii="Tahoma" w:hAnsi="Tahoma" w:cs="Tahoma"/>
      <w:sz w:val="16"/>
      <w:szCs w:val="16"/>
    </w:rPr>
  </w:style>
  <w:style w:type="character" w:customStyle="1" w:styleId="BalloonTextChar">
    <w:name w:val="Balloon Text Char"/>
    <w:link w:val="BalloonText"/>
    <w:rsid w:val="00735327"/>
    <w:rPr>
      <w:rFonts w:ascii="Tahoma" w:hAnsi="Tahoma" w:cs="Tahoma"/>
      <w:sz w:val="16"/>
      <w:szCs w:val="16"/>
    </w:rPr>
  </w:style>
  <w:style w:type="paragraph" w:styleId="ListParagraph">
    <w:name w:val="List Paragraph"/>
    <w:basedOn w:val="Normal"/>
    <w:uiPriority w:val="34"/>
    <w:qFormat/>
    <w:rsid w:val="00735327"/>
    <w:pPr>
      <w:ind w:left="720"/>
      <w:contextualSpacing/>
    </w:pPr>
    <w:rPr>
      <w:rFonts w:eastAsia="Calibri" w:cs="Times New Roman"/>
      <w:sz w:val="24"/>
      <w:szCs w:val="24"/>
    </w:rPr>
  </w:style>
  <w:style w:type="paragraph" w:styleId="NormalWeb">
    <w:name w:val="Normal (Web)"/>
    <w:basedOn w:val="Normal"/>
    <w:uiPriority w:val="99"/>
    <w:rsid w:val="00735327"/>
    <w:pPr>
      <w:spacing w:before="100" w:beforeAutospacing="1" w:after="100" w:afterAutospacing="1"/>
    </w:pPr>
    <w:rPr>
      <w:rFonts w:cs="Times New Roman"/>
      <w:sz w:val="24"/>
      <w:szCs w:val="24"/>
    </w:rPr>
  </w:style>
  <w:style w:type="character" w:styleId="Hyperlink">
    <w:name w:val="Hyperlink"/>
    <w:uiPriority w:val="99"/>
    <w:unhideWhenUsed/>
    <w:rsid w:val="00735327"/>
    <w:rPr>
      <w:color w:val="0000FF"/>
      <w:u w:val="single"/>
    </w:rPr>
  </w:style>
  <w:style w:type="paragraph" w:styleId="NoSpacing">
    <w:name w:val="No Spacing"/>
    <w:uiPriority w:val="1"/>
    <w:qFormat/>
    <w:rsid w:val="00735327"/>
    <w:rPr>
      <w:rFonts w:ascii="Calibri" w:eastAsia="Calibri" w:hAnsi="Calibri"/>
      <w:sz w:val="22"/>
      <w:szCs w:val="22"/>
    </w:rPr>
  </w:style>
  <w:style w:type="paragraph" w:customStyle="1" w:styleId="IEEEStdsParagraph">
    <w:name w:val="IEEEStds Paragraph"/>
    <w:rsid w:val="00735327"/>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mailto:mlocarno@doble.com" TargetMode="External"/><Relationship Id="rId18" Type="http://schemas.openxmlformats.org/officeDocument/2006/relationships/hyperlink" Target="mailto:Jermaine.clounts@powerpartners.com" TargetMode="External"/><Relationship Id="rId26" Type="http://schemas.openxmlformats.org/officeDocument/2006/relationships/hyperlink" Target="mailto:opinon@weg.net" TargetMode="External"/><Relationship Id="rId39" Type="http://schemas.openxmlformats.org/officeDocument/2006/relationships/hyperlink" Target="mailto:david.wallach@ieee.org" TargetMode="External"/><Relationship Id="rId3" Type="http://schemas.microsoft.com/office/2007/relationships/stylesWithEffects" Target="stylesWithEffects.xml"/><Relationship Id="rId21" Type="http://schemas.openxmlformats.org/officeDocument/2006/relationships/hyperlink" Target="mailto:mohamed.diaby@efacec.com" TargetMode="External"/><Relationship Id="rId34" Type="http://schemas.openxmlformats.org/officeDocument/2006/relationships/hyperlink" Target="mailto:roger.c.wicks@usa.dupont.com" TargetMode="External"/><Relationship Id="rId42" Type="http://schemas.openxmlformats.org/officeDocument/2006/relationships/hyperlink" Target="mailto:sergio.coreno@siemens.com" TargetMode="External"/><Relationship Id="rId47" Type="http://schemas.openxmlformats.org/officeDocument/2006/relationships/hyperlink" Target="mailto:bob.rsor@sdmyers.com" TargetMode="Externa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george.k.frimpong@us.abb.com" TargetMode="External"/><Relationship Id="rId17" Type="http://schemas.openxmlformats.org/officeDocument/2006/relationships/hyperlink" Target="mailto:jherz@qualitrolcorp.com" TargetMode="External"/><Relationship Id="rId25" Type="http://schemas.openxmlformats.org/officeDocument/2006/relationships/hyperlink" Target="mailto:don.cherry@us.abb.com" TargetMode="External"/><Relationship Id="rId33" Type="http://schemas.openxmlformats.org/officeDocument/2006/relationships/hyperlink" Target="mailto:kiran.b.vedante@us.abb.com" TargetMode="External"/><Relationship Id="rId38" Type="http://schemas.openxmlformats.org/officeDocument/2006/relationships/hyperlink" Target="mailto:ebetanco@ieee.org" TargetMode="External"/><Relationship Id="rId46" Type="http://schemas.openxmlformats.org/officeDocument/2006/relationships/hyperlink" Target="mailto:juliocaldeira@mimaterials.com" TargetMode="External"/><Relationship Id="rId2" Type="http://schemas.openxmlformats.org/officeDocument/2006/relationships/styles" Target="styles.xml"/><Relationship Id="rId16" Type="http://schemas.openxmlformats.org/officeDocument/2006/relationships/hyperlink" Target="mailto:dinesh.chhager@megger.com" TargetMode="External"/><Relationship Id="rId20" Type="http://schemas.openxmlformats.org/officeDocument/2006/relationships/hyperlink" Target="mailto:yukiyasu.shirasaka@hitachi.com" TargetMode="External"/><Relationship Id="rId29" Type="http://schemas.openxmlformats.org/officeDocument/2006/relationships/hyperlink" Target="mailto:jpuri@carolina.rr.com" TargetMode="External"/><Relationship Id="rId41" Type="http://schemas.openxmlformats.org/officeDocument/2006/relationships/hyperlink" Target="mailto:waldemar.ziomek@cggloba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griffin@doble.com/" TargetMode="External"/><Relationship Id="rId24" Type="http://schemas.openxmlformats.org/officeDocument/2006/relationships/hyperlink" Target="mailto:roger.c.wicks@usa.dupont.com" TargetMode="External"/><Relationship Id="rId32" Type="http://schemas.openxmlformats.org/officeDocument/2006/relationships/hyperlink" Target="mailto:dsstankes@mmm.com" TargetMode="External"/><Relationship Id="rId37" Type="http://schemas.openxmlformats.org/officeDocument/2006/relationships/hyperlink" Target="mailto:serve1@svtv.com" TargetMode="External"/><Relationship Id="rId40" Type="http://schemas.openxmlformats.org/officeDocument/2006/relationships/hyperlink" Target="mailto:hugo.flores@efacec.com" TargetMode="External"/><Relationship Id="rId45" Type="http://schemas.openxmlformats.org/officeDocument/2006/relationships/hyperlink" Target="mailto:hanzin.zhu@bchydroone.com" TargetMode="External"/><Relationship Id="rId5" Type="http://schemas.openxmlformats.org/officeDocument/2006/relationships/webSettings" Target="webSettings.xml"/><Relationship Id="rId15" Type="http://schemas.openxmlformats.org/officeDocument/2006/relationships/hyperlink" Target="mailto:Kathleen.mchugh@sabic-ip.com" TargetMode="External"/><Relationship Id="rId23" Type="http://schemas.openxmlformats.org/officeDocument/2006/relationships/hyperlink" Target="mailto:valery.davydov@ieee.org" TargetMode="External"/><Relationship Id="rId28" Type="http://schemas.openxmlformats.org/officeDocument/2006/relationships/hyperlink" Target="mailto:aleksandr.levin@wicor.com" TargetMode="External"/><Relationship Id="rId36" Type="http://schemas.openxmlformats.org/officeDocument/2006/relationships/hyperlink" Target="mailto:serve1@svtv.com" TargetMode="External"/><Relationship Id="rId49" Type="http://schemas.openxmlformats.org/officeDocument/2006/relationships/footer" Target="footer1.xml"/><Relationship Id="rId10" Type="http://schemas.openxmlformats.org/officeDocument/2006/relationships/hyperlink" Target="mailto:beauchemin@tjh2b.com" TargetMode="External"/><Relationship Id="rId19" Type="http://schemas.openxmlformats.org/officeDocument/2006/relationships/hyperlink" Target="mailto:lgara@orbisengineering.net" TargetMode="External"/><Relationship Id="rId31" Type="http://schemas.openxmlformats.org/officeDocument/2006/relationships/hyperlink" Target="mailto:slsharpless@rimkus.com" TargetMode="External"/><Relationship Id="rId44" Type="http://schemas.openxmlformats.org/officeDocument/2006/relationships/hyperlink" Target="mailto:peter.zhao@hydroone.com"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ich.simonelli@spx.com" TargetMode="External"/><Relationship Id="rId14" Type="http://schemas.openxmlformats.org/officeDocument/2006/relationships/hyperlink" Target="mailto:peter.werelius@megger.com" TargetMode="External"/><Relationship Id="rId22" Type="http://schemas.openxmlformats.org/officeDocument/2006/relationships/hyperlink" Target="mailto:diego.robalina@megger.com" TargetMode="External"/><Relationship Id="rId27" Type="http://schemas.openxmlformats.org/officeDocument/2006/relationships/hyperlink" Target="mailto:tholif@howard-ind.com" TargetMode="External"/><Relationship Id="rId30" Type="http://schemas.openxmlformats.org/officeDocument/2006/relationships/hyperlink" Target="mailto:mshannon@reawire.com" TargetMode="External"/><Relationship Id="rId35" Type="http://schemas.openxmlformats.org/officeDocument/2006/relationships/hyperlink" Target="mailto:poorvi.patel@us.abb.com" TargetMode="External"/><Relationship Id="rId43" Type="http://schemas.openxmlformats.org/officeDocument/2006/relationships/hyperlink" Target="mailto:paul.boman@hsb.com" TargetMode="External"/><Relationship Id="rId48" Type="http://schemas.openxmlformats.org/officeDocument/2006/relationships/header" Target="header1.xml"/><Relationship Id="rId8" Type="http://schemas.openxmlformats.org/officeDocument/2006/relationships/hyperlink" Target="mailto:jgolarz@lumasenseinc.com"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5905</Words>
  <Characters>33659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Annex A</vt:lpstr>
    </vt:vector>
  </TitlesOfParts>
  <Company>Xcel Energy</Company>
  <LinksUpToDate>false</LinksUpToDate>
  <CharactersWithSpaces>39486</CharactersWithSpaces>
  <SharedDoc>false</SharedDoc>
  <HLinks>
    <vt:vector size="240" baseType="variant">
      <vt:variant>
        <vt:i4>1114209</vt:i4>
      </vt:variant>
      <vt:variant>
        <vt:i4>117</vt:i4>
      </vt:variant>
      <vt:variant>
        <vt:i4>0</vt:i4>
      </vt:variant>
      <vt:variant>
        <vt:i4>5</vt:i4>
      </vt:variant>
      <vt:variant>
        <vt:lpwstr>mailto:bob.rsor@sdmyers.com</vt:lpwstr>
      </vt:variant>
      <vt:variant>
        <vt:lpwstr/>
      </vt:variant>
      <vt:variant>
        <vt:i4>1835047</vt:i4>
      </vt:variant>
      <vt:variant>
        <vt:i4>114</vt:i4>
      </vt:variant>
      <vt:variant>
        <vt:i4>0</vt:i4>
      </vt:variant>
      <vt:variant>
        <vt:i4>5</vt:i4>
      </vt:variant>
      <vt:variant>
        <vt:lpwstr>mailto:juliocaldeira@mimaterials.com</vt:lpwstr>
      </vt:variant>
      <vt:variant>
        <vt:lpwstr/>
      </vt:variant>
      <vt:variant>
        <vt:i4>6750238</vt:i4>
      </vt:variant>
      <vt:variant>
        <vt:i4>111</vt:i4>
      </vt:variant>
      <vt:variant>
        <vt:i4>0</vt:i4>
      </vt:variant>
      <vt:variant>
        <vt:i4>5</vt:i4>
      </vt:variant>
      <vt:variant>
        <vt:lpwstr>mailto:hanzin.zhu@bchydroone.com</vt:lpwstr>
      </vt:variant>
      <vt:variant>
        <vt:lpwstr/>
      </vt:variant>
      <vt:variant>
        <vt:i4>4194351</vt:i4>
      </vt:variant>
      <vt:variant>
        <vt:i4>108</vt:i4>
      </vt:variant>
      <vt:variant>
        <vt:i4>0</vt:i4>
      </vt:variant>
      <vt:variant>
        <vt:i4>5</vt:i4>
      </vt:variant>
      <vt:variant>
        <vt:lpwstr>mailto:peter.zhao@hydroone.com</vt:lpwstr>
      </vt:variant>
      <vt:variant>
        <vt:lpwstr/>
      </vt:variant>
      <vt:variant>
        <vt:i4>3473487</vt:i4>
      </vt:variant>
      <vt:variant>
        <vt:i4>105</vt:i4>
      </vt:variant>
      <vt:variant>
        <vt:i4>0</vt:i4>
      </vt:variant>
      <vt:variant>
        <vt:i4>5</vt:i4>
      </vt:variant>
      <vt:variant>
        <vt:lpwstr>mailto:paul.boman@hsb.com</vt:lpwstr>
      </vt:variant>
      <vt:variant>
        <vt:lpwstr/>
      </vt:variant>
      <vt:variant>
        <vt:i4>5177395</vt:i4>
      </vt:variant>
      <vt:variant>
        <vt:i4>102</vt:i4>
      </vt:variant>
      <vt:variant>
        <vt:i4>0</vt:i4>
      </vt:variant>
      <vt:variant>
        <vt:i4>5</vt:i4>
      </vt:variant>
      <vt:variant>
        <vt:lpwstr>mailto:sergio.coreno@siemens.com</vt:lpwstr>
      </vt:variant>
      <vt:variant>
        <vt:lpwstr/>
      </vt:variant>
      <vt:variant>
        <vt:i4>7798790</vt:i4>
      </vt:variant>
      <vt:variant>
        <vt:i4>99</vt:i4>
      </vt:variant>
      <vt:variant>
        <vt:i4>0</vt:i4>
      </vt:variant>
      <vt:variant>
        <vt:i4>5</vt:i4>
      </vt:variant>
      <vt:variant>
        <vt:lpwstr>mailto:waldemar.ziomek@cgglobal.com</vt:lpwstr>
      </vt:variant>
      <vt:variant>
        <vt:lpwstr/>
      </vt:variant>
      <vt:variant>
        <vt:i4>917625</vt:i4>
      </vt:variant>
      <vt:variant>
        <vt:i4>96</vt:i4>
      </vt:variant>
      <vt:variant>
        <vt:i4>0</vt:i4>
      </vt:variant>
      <vt:variant>
        <vt:i4>5</vt:i4>
      </vt:variant>
      <vt:variant>
        <vt:lpwstr>mailto:hugo.flores@efacec.com</vt:lpwstr>
      </vt:variant>
      <vt:variant>
        <vt:lpwstr/>
      </vt:variant>
      <vt:variant>
        <vt:i4>5636141</vt:i4>
      </vt:variant>
      <vt:variant>
        <vt:i4>93</vt:i4>
      </vt:variant>
      <vt:variant>
        <vt:i4>0</vt:i4>
      </vt:variant>
      <vt:variant>
        <vt:i4>5</vt:i4>
      </vt:variant>
      <vt:variant>
        <vt:lpwstr>mailto:david.wallach@ieee.org</vt:lpwstr>
      </vt:variant>
      <vt:variant>
        <vt:lpwstr/>
      </vt:variant>
      <vt:variant>
        <vt:i4>2621453</vt:i4>
      </vt:variant>
      <vt:variant>
        <vt:i4>90</vt:i4>
      </vt:variant>
      <vt:variant>
        <vt:i4>0</vt:i4>
      </vt:variant>
      <vt:variant>
        <vt:i4>5</vt:i4>
      </vt:variant>
      <vt:variant>
        <vt:lpwstr>mailto:ebetanco@ieee.org</vt:lpwstr>
      </vt:variant>
      <vt:variant>
        <vt:lpwstr/>
      </vt:variant>
      <vt:variant>
        <vt:i4>4718638</vt:i4>
      </vt:variant>
      <vt:variant>
        <vt:i4>87</vt:i4>
      </vt:variant>
      <vt:variant>
        <vt:i4>0</vt:i4>
      </vt:variant>
      <vt:variant>
        <vt:i4>5</vt:i4>
      </vt:variant>
      <vt:variant>
        <vt:lpwstr>mailto:serve1@svtv.com</vt:lpwstr>
      </vt:variant>
      <vt:variant>
        <vt:lpwstr/>
      </vt:variant>
      <vt:variant>
        <vt:i4>4718638</vt:i4>
      </vt:variant>
      <vt:variant>
        <vt:i4>84</vt:i4>
      </vt:variant>
      <vt:variant>
        <vt:i4>0</vt:i4>
      </vt:variant>
      <vt:variant>
        <vt:i4>5</vt:i4>
      </vt:variant>
      <vt:variant>
        <vt:lpwstr>mailto:serve1@svtv.com</vt:lpwstr>
      </vt:variant>
      <vt:variant>
        <vt:lpwstr/>
      </vt:variant>
      <vt:variant>
        <vt:i4>2031662</vt:i4>
      </vt:variant>
      <vt:variant>
        <vt:i4>81</vt:i4>
      </vt:variant>
      <vt:variant>
        <vt:i4>0</vt:i4>
      </vt:variant>
      <vt:variant>
        <vt:i4>5</vt:i4>
      </vt:variant>
      <vt:variant>
        <vt:lpwstr>mailto:poorvi.patel@us.abb.com</vt:lpwstr>
      </vt:variant>
      <vt:variant>
        <vt:lpwstr/>
      </vt:variant>
      <vt:variant>
        <vt:i4>3014738</vt:i4>
      </vt:variant>
      <vt:variant>
        <vt:i4>78</vt:i4>
      </vt:variant>
      <vt:variant>
        <vt:i4>0</vt:i4>
      </vt:variant>
      <vt:variant>
        <vt:i4>5</vt:i4>
      </vt:variant>
      <vt:variant>
        <vt:lpwstr>mailto:roger.c.wicks@usa.dupont.com</vt:lpwstr>
      </vt:variant>
      <vt:variant>
        <vt:lpwstr/>
      </vt:variant>
      <vt:variant>
        <vt:i4>1441889</vt:i4>
      </vt:variant>
      <vt:variant>
        <vt:i4>75</vt:i4>
      </vt:variant>
      <vt:variant>
        <vt:i4>0</vt:i4>
      </vt:variant>
      <vt:variant>
        <vt:i4>5</vt:i4>
      </vt:variant>
      <vt:variant>
        <vt:lpwstr>mailto:kiran.b.vedante@us.abb.com</vt:lpwstr>
      </vt:variant>
      <vt:variant>
        <vt:lpwstr/>
      </vt:variant>
      <vt:variant>
        <vt:i4>131114</vt:i4>
      </vt:variant>
      <vt:variant>
        <vt:i4>72</vt:i4>
      </vt:variant>
      <vt:variant>
        <vt:i4>0</vt:i4>
      </vt:variant>
      <vt:variant>
        <vt:i4>5</vt:i4>
      </vt:variant>
      <vt:variant>
        <vt:lpwstr>mailto:dsstankes@mmm.com</vt:lpwstr>
      </vt:variant>
      <vt:variant>
        <vt:lpwstr/>
      </vt:variant>
      <vt:variant>
        <vt:i4>5111921</vt:i4>
      </vt:variant>
      <vt:variant>
        <vt:i4>69</vt:i4>
      </vt:variant>
      <vt:variant>
        <vt:i4>0</vt:i4>
      </vt:variant>
      <vt:variant>
        <vt:i4>5</vt:i4>
      </vt:variant>
      <vt:variant>
        <vt:lpwstr>mailto:slsharpless@rimkus.com</vt:lpwstr>
      </vt:variant>
      <vt:variant>
        <vt:lpwstr/>
      </vt:variant>
      <vt:variant>
        <vt:i4>458788</vt:i4>
      </vt:variant>
      <vt:variant>
        <vt:i4>66</vt:i4>
      </vt:variant>
      <vt:variant>
        <vt:i4>0</vt:i4>
      </vt:variant>
      <vt:variant>
        <vt:i4>5</vt:i4>
      </vt:variant>
      <vt:variant>
        <vt:lpwstr>mailto:mshannon@reawire.com</vt:lpwstr>
      </vt:variant>
      <vt:variant>
        <vt:lpwstr/>
      </vt:variant>
      <vt:variant>
        <vt:i4>5570621</vt:i4>
      </vt:variant>
      <vt:variant>
        <vt:i4>63</vt:i4>
      </vt:variant>
      <vt:variant>
        <vt:i4>0</vt:i4>
      </vt:variant>
      <vt:variant>
        <vt:i4>5</vt:i4>
      </vt:variant>
      <vt:variant>
        <vt:lpwstr>mailto:jpuri@carolina.rr.com</vt:lpwstr>
      </vt:variant>
      <vt:variant>
        <vt:lpwstr/>
      </vt:variant>
      <vt:variant>
        <vt:i4>1376365</vt:i4>
      </vt:variant>
      <vt:variant>
        <vt:i4>60</vt:i4>
      </vt:variant>
      <vt:variant>
        <vt:i4>0</vt:i4>
      </vt:variant>
      <vt:variant>
        <vt:i4>5</vt:i4>
      </vt:variant>
      <vt:variant>
        <vt:lpwstr>mailto:aleksandr.levin@wicor.com</vt:lpwstr>
      </vt:variant>
      <vt:variant>
        <vt:lpwstr/>
      </vt:variant>
      <vt:variant>
        <vt:i4>3735623</vt:i4>
      </vt:variant>
      <vt:variant>
        <vt:i4>57</vt:i4>
      </vt:variant>
      <vt:variant>
        <vt:i4>0</vt:i4>
      </vt:variant>
      <vt:variant>
        <vt:i4>5</vt:i4>
      </vt:variant>
      <vt:variant>
        <vt:lpwstr>mailto:tholif@howard-ind.com</vt:lpwstr>
      </vt:variant>
      <vt:variant>
        <vt:lpwstr/>
      </vt:variant>
      <vt:variant>
        <vt:i4>6619204</vt:i4>
      </vt:variant>
      <vt:variant>
        <vt:i4>54</vt:i4>
      </vt:variant>
      <vt:variant>
        <vt:i4>0</vt:i4>
      </vt:variant>
      <vt:variant>
        <vt:i4>5</vt:i4>
      </vt:variant>
      <vt:variant>
        <vt:lpwstr>mailto:opinon@weg.net</vt:lpwstr>
      </vt:variant>
      <vt:variant>
        <vt:lpwstr/>
      </vt:variant>
      <vt:variant>
        <vt:i4>2228240</vt:i4>
      </vt:variant>
      <vt:variant>
        <vt:i4>51</vt:i4>
      </vt:variant>
      <vt:variant>
        <vt:i4>0</vt:i4>
      </vt:variant>
      <vt:variant>
        <vt:i4>5</vt:i4>
      </vt:variant>
      <vt:variant>
        <vt:lpwstr>mailto:don.cherry@us.abb.com</vt:lpwstr>
      </vt:variant>
      <vt:variant>
        <vt:lpwstr/>
      </vt:variant>
      <vt:variant>
        <vt:i4>3014738</vt:i4>
      </vt:variant>
      <vt:variant>
        <vt:i4>48</vt:i4>
      </vt:variant>
      <vt:variant>
        <vt:i4>0</vt:i4>
      </vt:variant>
      <vt:variant>
        <vt:i4>5</vt:i4>
      </vt:variant>
      <vt:variant>
        <vt:lpwstr>mailto:roger.c.wicks@usa.dupont.com</vt:lpwstr>
      </vt:variant>
      <vt:variant>
        <vt:lpwstr/>
      </vt:variant>
      <vt:variant>
        <vt:i4>1769575</vt:i4>
      </vt:variant>
      <vt:variant>
        <vt:i4>45</vt:i4>
      </vt:variant>
      <vt:variant>
        <vt:i4>0</vt:i4>
      </vt:variant>
      <vt:variant>
        <vt:i4>5</vt:i4>
      </vt:variant>
      <vt:variant>
        <vt:lpwstr>mailto:valery.davydov@ieee.org</vt:lpwstr>
      </vt:variant>
      <vt:variant>
        <vt:lpwstr/>
      </vt:variant>
      <vt:variant>
        <vt:i4>2097218</vt:i4>
      </vt:variant>
      <vt:variant>
        <vt:i4>42</vt:i4>
      </vt:variant>
      <vt:variant>
        <vt:i4>0</vt:i4>
      </vt:variant>
      <vt:variant>
        <vt:i4>5</vt:i4>
      </vt:variant>
      <vt:variant>
        <vt:lpwstr>mailto:diego.robalina@megger.com</vt:lpwstr>
      </vt:variant>
      <vt:variant>
        <vt:lpwstr/>
      </vt:variant>
      <vt:variant>
        <vt:i4>3276865</vt:i4>
      </vt:variant>
      <vt:variant>
        <vt:i4>39</vt:i4>
      </vt:variant>
      <vt:variant>
        <vt:i4>0</vt:i4>
      </vt:variant>
      <vt:variant>
        <vt:i4>5</vt:i4>
      </vt:variant>
      <vt:variant>
        <vt:lpwstr>mailto:mohamed.diaby@efacec.com</vt:lpwstr>
      </vt:variant>
      <vt:variant>
        <vt:lpwstr/>
      </vt:variant>
      <vt:variant>
        <vt:i4>3604556</vt:i4>
      </vt:variant>
      <vt:variant>
        <vt:i4>36</vt:i4>
      </vt:variant>
      <vt:variant>
        <vt:i4>0</vt:i4>
      </vt:variant>
      <vt:variant>
        <vt:i4>5</vt:i4>
      </vt:variant>
      <vt:variant>
        <vt:lpwstr>mailto:yukiyasu.shirasaka@hitachi.com</vt:lpwstr>
      </vt:variant>
      <vt:variant>
        <vt:lpwstr/>
      </vt:variant>
      <vt:variant>
        <vt:i4>4522093</vt:i4>
      </vt:variant>
      <vt:variant>
        <vt:i4>33</vt:i4>
      </vt:variant>
      <vt:variant>
        <vt:i4>0</vt:i4>
      </vt:variant>
      <vt:variant>
        <vt:i4>5</vt:i4>
      </vt:variant>
      <vt:variant>
        <vt:lpwstr>mailto:lgara@orbisengineering.net</vt:lpwstr>
      </vt:variant>
      <vt:variant>
        <vt:lpwstr/>
      </vt:variant>
      <vt:variant>
        <vt:i4>2293834</vt:i4>
      </vt:variant>
      <vt:variant>
        <vt:i4>30</vt:i4>
      </vt:variant>
      <vt:variant>
        <vt:i4>0</vt:i4>
      </vt:variant>
      <vt:variant>
        <vt:i4>5</vt:i4>
      </vt:variant>
      <vt:variant>
        <vt:lpwstr>mailto:Jermaine.clounts@powerpartners.com</vt:lpwstr>
      </vt:variant>
      <vt:variant>
        <vt:lpwstr/>
      </vt:variant>
      <vt:variant>
        <vt:i4>6357058</vt:i4>
      </vt:variant>
      <vt:variant>
        <vt:i4>27</vt:i4>
      </vt:variant>
      <vt:variant>
        <vt:i4>0</vt:i4>
      </vt:variant>
      <vt:variant>
        <vt:i4>5</vt:i4>
      </vt:variant>
      <vt:variant>
        <vt:lpwstr>mailto:jherz@qualitrolcorp.com</vt:lpwstr>
      </vt:variant>
      <vt:variant>
        <vt:lpwstr/>
      </vt:variant>
      <vt:variant>
        <vt:i4>6750238</vt:i4>
      </vt:variant>
      <vt:variant>
        <vt:i4>24</vt:i4>
      </vt:variant>
      <vt:variant>
        <vt:i4>0</vt:i4>
      </vt:variant>
      <vt:variant>
        <vt:i4>5</vt:i4>
      </vt:variant>
      <vt:variant>
        <vt:lpwstr>mailto:dinesh.chhager@megger.com</vt:lpwstr>
      </vt:variant>
      <vt:variant>
        <vt:lpwstr/>
      </vt:variant>
      <vt:variant>
        <vt:i4>8257628</vt:i4>
      </vt:variant>
      <vt:variant>
        <vt:i4>21</vt:i4>
      </vt:variant>
      <vt:variant>
        <vt:i4>0</vt:i4>
      </vt:variant>
      <vt:variant>
        <vt:i4>5</vt:i4>
      </vt:variant>
      <vt:variant>
        <vt:lpwstr>mailto:Kathleen.mchugh@sabic-ip.com</vt:lpwstr>
      </vt:variant>
      <vt:variant>
        <vt:lpwstr/>
      </vt:variant>
      <vt:variant>
        <vt:i4>3539024</vt:i4>
      </vt:variant>
      <vt:variant>
        <vt:i4>18</vt:i4>
      </vt:variant>
      <vt:variant>
        <vt:i4>0</vt:i4>
      </vt:variant>
      <vt:variant>
        <vt:i4>5</vt:i4>
      </vt:variant>
      <vt:variant>
        <vt:lpwstr>mailto:peter.werelius@megger.com</vt:lpwstr>
      </vt:variant>
      <vt:variant>
        <vt:lpwstr/>
      </vt:variant>
      <vt:variant>
        <vt:i4>7143512</vt:i4>
      </vt:variant>
      <vt:variant>
        <vt:i4>15</vt:i4>
      </vt:variant>
      <vt:variant>
        <vt:i4>0</vt:i4>
      </vt:variant>
      <vt:variant>
        <vt:i4>5</vt:i4>
      </vt:variant>
      <vt:variant>
        <vt:lpwstr>mailto:mlocarno@doble.com</vt:lpwstr>
      </vt:variant>
      <vt:variant>
        <vt:lpwstr/>
      </vt:variant>
      <vt:variant>
        <vt:i4>6422545</vt:i4>
      </vt:variant>
      <vt:variant>
        <vt:i4>12</vt:i4>
      </vt:variant>
      <vt:variant>
        <vt:i4>0</vt:i4>
      </vt:variant>
      <vt:variant>
        <vt:i4>5</vt:i4>
      </vt:variant>
      <vt:variant>
        <vt:lpwstr>mailto:george.k.frimpong@us.abb.com</vt:lpwstr>
      </vt:variant>
      <vt:variant>
        <vt:lpwstr/>
      </vt:variant>
      <vt:variant>
        <vt:i4>4325409</vt:i4>
      </vt:variant>
      <vt:variant>
        <vt:i4>9</vt:i4>
      </vt:variant>
      <vt:variant>
        <vt:i4>0</vt:i4>
      </vt:variant>
      <vt:variant>
        <vt:i4>5</vt:i4>
      </vt:variant>
      <vt:variant>
        <vt:lpwstr>mailto:pgriffin@doble.com/</vt:lpwstr>
      </vt:variant>
      <vt:variant>
        <vt:lpwstr/>
      </vt:variant>
      <vt:variant>
        <vt:i4>5701676</vt:i4>
      </vt:variant>
      <vt:variant>
        <vt:i4>6</vt:i4>
      </vt:variant>
      <vt:variant>
        <vt:i4>0</vt:i4>
      </vt:variant>
      <vt:variant>
        <vt:i4>5</vt:i4>
      </vt:variant>
      <vt:variant>
        <vt:lpwstr>mailto:beauchemin@tjh2b.com</vt:lpwstr>
      </vt:variant>
      <vt:variant>
        <vt:lpwstr/>
      </vt:variant>
      <vt:variant>
        <vt:i4>2293846</vt:i4>
      </vt:variant>
      <vt:variant>
        <vt:i4>3</vt:i4>
      </vt:variant>
      <vt:variant>
        <vt:i4>0</vt:i4>
      </vt:variant>
      <vt:variant>
        <vt:i4>5</vt:i4>
      </vt:variant>
      <vt:variant>
        <vt:lpwstr>mailto:rich.simonelli@spx.com</vt:lpwstr>
      </vt:variant>
      <vt:variant>
        <vt:lpwstr/>
      </vt:variant>
      <vt:variant>
        <vt:i4>2752536</vt:i4>
      </vt:variant>
      <vt:variant>
        <vt:i4>0</vt:i4>
      </vt:variant>
      <vt:variant>
        <vt:i4>0</vt:i4>
      </vt:variant>
      <vt:variant>
        <vt:i4>5</vt:i4>
      </vt:variant>
      <vt:variant>
        <vt:lpwstr>mailto:jgolarz@lumasenseinc.com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dc:title>
  <dc:creator>Susan McNelly</dc:creator>
  <cp:lastModifiedBy>Sue McNelly</cp:lastModifiedBy>
  <cp:revision>4</cp:revision>
  <cp:lastPrinted>2015-02-06T23:56:00Z</cp:lastPrinted>
  <dcterms:created xsi:type="dcterms:W3CDTF">2015-02-07T00:05:00Z</dcterms:created>
  <dcterms:modified xsi:type="dcterms:W3CDTF">2015-02-07T00:06:00Z</dcterms:modified>
</cp:coreProperties>
</file>