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5B5" w:rsidRPr="00A0715A" w:rsidRDefault="006F15B5" w:rsidP="006F15B5">
      <w:pPr>
        <w:autoSpaceDE w:val="0"/>
        <w:autoSpaceDN w:val="0"/>
        <w:adjustRightInd w:val="0"/>
        <w:jc w:val="center"/>
        <w:rPr>
          <w:bCs/>
          <w:sz w:val="86"/>
          <w:szCs w:val="96"/>
        </w:rPr>
      </w:pPr>
      <w:r w:rsidRPr="00A0715A">
        <w:rPr>
          <w:bCs/>
          <w:sz w:val="86"/>
          <w:szCs w:val="96"/>
        </w:rPr>
        <w:t>IEEE/PES</w:t>
      </w:r>
    </w:p>
    <w:p w:rsidR="006F15B5" w:rsidRPr="00A0715A" w:rsidRDefault="006F15B5" w:rsidP="006F15B5">
      <w:pPr>
        <w:autoSpaceDE w:val="0"/>
        <w:autoSpaceDN w:val="0"/>
        <w:adjustRightInd w:val="0"/>
        <w:jc w:val="center"/>
        <w:rPr>
          <w:bCs/>
          <w:caps/>
          <w:sz w:val="86"/>
          <w:szCs w:val="96"/>
        </w:rPr>
      </w:pPr>
      <w:r w:rsidRPr="00A0715A">
        <w:rPr>
          <w:bCs/>
          <w:sz w:val="86"/>
          <w:szCs w:val="96"/>
        </w:rPr>
        <w:t>Transformers</w:t>
      </w:r>
    </w:p>
    <w:p w:rsidR="006F15B5" w:rsidRPr="00A0715A" w:rsidRDefault="006F15B5" w:rsidP="006F15B5">
      <w:pPr>
        <w:autoSpaceDE w:val="0"/>
        <w:autoSpaceDN w:val="0"/>
        <w:adjustRightInd w:val="0"/>
        <w:jc w:val="center"/>
        <w:rPr>
          <w:bCs/>
          <w:sz w:val="86"/>
          <w:szCs w:val="96"/>
        </w:rPr>
      </w:pPr>
      <w:r w:rsidRPr="00A0715A">
        <w:rPr>
          <w:bCs/>
          <w:sz w:val="86"/>
          <w:szCs w:val="96"/>
        </w:rPr>
        <w:t>Committee</w:t>
      </w:r>
    </w:p>
    <w:p w:rsidR="006F15B5" w:rsidRPr="00A0715A" w:rsidRDefault="006F15B5" w:rsidP="006F15B5">
      <w:pPr>
        <w:autoSpaceDE w:val="0"/>
        <w:autoSpaceDN w:val="0"/>
        <w:adjustRightInd w:val="0"/>
        <w:jc w:val="center"/>
        <w:rPr>
          <w:b/>
          <w:bCs/>
          <w:color w:val="000000"/>
          <w:sz w:val="52"/>
          <w:szCs w:val="56"/>
        </w:rPr>
      </w:pPr>
    </w:p>
    <w:p w:rsidR="006F15B5" w:rsidRPr="00A0715A" w:rsidRDefault="006F15B5" w:rsidP="006F15B5">
      <w:pPr>
        <w:autoSpaceDE w:val="0"/>
        <w:autoSpaceDN w:val="0"/>
        <w:adjustRightInd w:val="0"/>
        <w:jc w:val="center"/>
        <w:rPr>
          <w:b/>
          <w:bCs/>
          <w:color w:val="000000"/>
          <w:sz w:val="52"/>
          <w:szCs w:val="56"/>
        </w:rPr>
      </w:pPr>
    </w:p>
    <w:p w:rsidR="006F15B5" w:rsidRPr="00A0715A" w:rsidRDefault="007D54DF" w:rsidP="006F15B5">
      <w:pPr>
        <w:autoSpaceDE w:val="0"/>
        <w:autoSpaceDN w:val="0"/>
        <w:adjustRightInd w:val="0"/>
        <w:jc w:val="center"/>
        <w:rPr>
          <w:b/>
          <w:bCs/>
          <w:color w:val="000000"/>
          <w:sz w:val="56"/>
          <w:szCs w:val="56"/>
        </w:rPr>
      </w:pPr>
      <w:r>
        <w:rPr>
          <w:b/>
          <w:bCs/>
          <w:color w:val="000000"/>
          <w:sz w:val="56"/>
          <w:szCs w:val="56"/>
        </w:rPr>
        <w:t>Fall</w:t>
      </w:r>
      <w:r w:rsidR="006F15B5" w:rsidRPr="00A0715A">
        <w:rPr>
          <w:b/>
          <w:bCs/>
          <w:color w:val="000000"/>
          <w:sz w:val="56"/>
          <w:szCs w:val="56"/>
        </w:rPr>
        <w:t xml:space="preserve"> 201</w:t>
      </w:r>
      <w:r w:rsidR="00623287">
        <w:rPr>
          <w:b/>
          <w:bCs/>
          <w:color w:val="000000"/>
          <w:sz w:val="56"/>
          <w:szCs w:val="56"/>
        </w:rPr>
        <w:t>5</w:t>
      </w:r>
    </w:p>
    <w:p w:rsidR="006F15B5" w:rsidRPr="00A0715A" w:rsidRDefault="006F15B5" w:rsidP="006F15B5">
      <w:pPr>
        <w:autoSpaceDE w:val="0"/>
        <w:autoSpaceDN w:val="0"/>
        <w:adjustRightInd w:val="0"/>
        <w:jc w:val="center"/>
        <w:rPr>
          <w:b/>
          <w:bCs/>
          <w:color w:val="000000"/>
          <w:sz w:val="56"/>
          <w:szCs w:val="56"/>
        </w:rPr>
      </w:pPr>
      <w:r w:rsidRPr="00A0715A">
        <w:rPr>
          <w:b/>
          <w:bCs/>
          <w:color w:val="000000"/>
          <w:sz w:val="56"/>
          <w:szCs w:val="56"/>
        </w:rPr>
        <w:t>Meeting Minutes</w:t>
      </w:r>
    </w:p>
    <w:p w:rsidR="006F15B5" w:rsidRPr="00A0715A" w:rsidRDefault="006F15B5" w:rsidP="006F15B5">
      <w:pPr>
        <w:autoSpaceDE w:val="0"/>
        <w:autoSpaceDN w:val="0"/>
        <w:adjustRightInd w:val="0"/>
        <w:jc w:val="center"/>
        <w:rPr>
          <w:b/>
          <w:bCs/>
          <w:color w:val="000000"/>
          <w:sz w:val="52"/>
          <w:szCs w:val="56"/>
        </w:rPr>
      </w:pPr>
    </w:p>
    <w:p w:rsidR="006F15B5" w:rsidRPr="00A0715A" w:rsidRDefault="007D54DF" w:rsidP="006F15B5">
      <w:pPr>
        <w:autoSpaceDE w:val="0"/>
        <w:autoSpaceDN w:val="0"/>
        <w:adjustRightInd w:val="0"/>
        <w:jc w:val="center"/>
        <w:rPr>
          <w:b/>
          <w:bCs/>
          <w:color w:val="000000"/>
          <w:sz w:val="56"/>
          <w:szCs w:val="56"/>
        </w:rPr>
      </w:pPr>
      <w:r>
        <w:rPr>
          <w:b/>
          <w:bCs/>
          <w:color w:val="000000"/>
          <w:sz w:val="56"/>
          <w:szCs w:val="56"/>
        </w:rPr>
        <w:t>Memphis, Tennessee</w:t>
      </w:r>
      <w:r w:rsidR="006F15B5" w:rsidRPr="00A0715A">
        <w:rPr>
          <w:b/>
          <w:bCs/>
          <w:color w:val="000000"/>
          <w:sz w:val="56"/>
          <w:szCs w:val="56"/>
        </w:rPr>
        <w:t>, USA</w:t>
      </w:r>
    </w:p>
    <w:p w:rsidR="006F15B5" w:rsidRPr="00A0715A" w:rsidRDefault="007D54DF" w:rsidP="006F15B5">
      <w:pPr>
        <w:autoSpaceDE w:val="0"/>
        <w:autoSpaceDN w:val="0"/>
        <w:adjustRightInd w:val="0"/>
        <w:jc w:val="center"/>
        <w:rPr>
          <w:b/>
          <w:bCs/>
          <w:color w:val="000000"/>
          <w:sz w:val="56"/>
          <w:szCs w:val="56"/>
        </w:rPr>
      </w:pPr>
      <w:r>
        <w:rPr>
          <w:b/>
          <w:bCs/>
          <w:color w:val="000000"/>
          <w:sz w:val="56"/>
          <w:szCs w:val="56"/>
        </w:rPr>
        <w:t>November 1</w:t>
      </w:r>
      <w:r w:rsidR="00623287">
        <w:rPr>
          <w:b/>
          <w:bCs/>
          <w:color w:val="000000"/>
          <w:sz w:val="56"/>
          <w:szCs w:val="56"/>
        </w:rPr>
        <w:t>, 2015</w:t>
      </w:r>
    </w:p>
    <w:p w:rsidR="006F15B5" w:rsidRPr="00A0715A" w:rsidRDefault="006F15B5" w:rsidP="006F15B5">
      <w:pPr>
        <w:jc w:val="center"/>
        <w:rPr>
          <w:b/>
          <w:bCs/>
          <w:sz w:val="52"/>
          <w:szCs w:val="56"/>
        </w:rPr>
      </w:pPr>
    </w:p>
    <w:p w:rsidR="006F15B5" w:rsidRPr="00A0715A" w:rsidRDefault="006F15B5" w:rsidP="006F15B5">
      <w:pPr>
        <w:jc w:val="center"/>
        <w:rPr>
          <w:b/>
          <w:bCs/>
          <w:color w:val="1F497D"/>
          <w:sz w:val="56"/>
          <w:szCs w:val="56"/>
        </w:rPr>
      </w:pPr>
      <w:r w:rsidRPr="00A0715A">
        <w:rPr>
          <w:b/>
          <w:bCs/>
          <w:color w:val="1F497D"/>
          <w:sz w:val="56"/>
          <w:szCs w:val="56"/>
        </w:rPr>
        <w:t>Unapproved</w:t>
      </w:r>
    </w:p>
    <w:p w:rsidR="006F15B5" w:rsidRPr="00A0715A" w:rsidRDefault="006F15B5" w:rsidP="006F15B5">
      <w:pPr>
        <w:jc w:val="center"/>
        <w:rPr>
          <w:b/>
          <w:smallCaps/>
          <w:color w:val="1F497D"/>
        </w:rPr>
      </w:pPr>
      <w:r w:rsidRPr="00A0715A">
        <w:rPr>
          <w:b/>
          <w:bCs/>
          <w:color w:val="1F497D"/>
          <w:szCs w:val="56"/>
        </w:rPr>
        <w:t xml:space="preserve">(These minutes are on the agenda to be </w:t>
      </w:r>
      <w:r w:rsidR="009B5C2E" w:rsidRPr="00A0715A">
        <w:rPr>
          <w:b/>
          <w:bCs/>
          <w:color w:val="1F497D"/>
          <w:szCs w:val="56"/>
        </w:rPr>
        <w:t xml:space="preserve">approved at the next meeting in </w:t>
      </w:r>
      <w:proofErr w:type="gramStart"/>
      <w:r w:rsidR="009B5C2E" w:rsidRPr="00A0715A">
        <w:rPr>
          <w:b/>
          <w:bCs/>
          <w:color w:val="1F497D"/>
          <w:szCs w:val="56"/>
        </w:rPr>
        <w:t>Fall</w:t>
      </w:r>
      <w:proofErr w:type="gramEnd"/>
      <w:r w:rsidR="009B5C2E" w:rsidRPr="00A0715A">
        <w:rPr>
          <w:b/>
          <w:bCs/>
          <w:color w:val="1F497D"/>
          <w:szCs w:val="56"/>
        </w:rPr>
        <w:t xml:space="preserve"> </w:t>
      </w:r>
      <w:r w:rsidRPr="00A0715A">
        <w:rPr>
          <w:b/>
          <w:bCs/>
          <w:color w:val="1F497D"/>
          <w:szCs w:val="56"/>
        </w:rPr>
        <w:t>201</w:t>
      </w:r>
      <w:r w:rsidR="00B81BD0">
        <w:rPr>
          <w:b/>
          <w:bCs/>
          <w:color w:val="1F497D"/>
          <w:szCs w:val="56"/>
        </w:rPr>
        <w:t>5</w:t>
      </w:r>
      <w:r w:rsidRPr="00A0715A">
        <w:rPr>
          <w:b/>
          <w:bCs/>
          <w:color w:val="1F497D"/>
          <w:szCs w:val="56"/>
        </w:rPr>
        <w:t>)</w:t>
      </w:r>
    </w:p>
    <w:p w:rsidR="006F15B5" w:rsidRPr="00A0715A" w:rsidRDefault="006F15B5" w:rsidP="006F15B5">
      <w:pPr>
        <w:jc w:val="center"/>
        <w:rPr>
          <w:b/>
          <w:smallCaps/>
          <w:sz w:val="24"/>
          <w:szCs w:val="24"/>
          <w:u w:val="single"/>
        </w:rPr>
      </w:pPr>
      <w:r>
        <w:rPr>
          <w:rFonts w:cs="Arial"/>
          <w:color w:val="000000"/>
        </w:rPr>
        <w:br w:type="page"/>
      </w:r>
      <w:r w:rsidRPr="00A0715A">
        <w:rPr>
          <w:b/>
          <w:smallCaps/>
          <w:sz w:val="24"/>
          <w:szCs w:val="24"/>
          <w:u w:val="single"/>
        </w:rPr>
        <w:lastRenderedPageBreak/>
        <w:t>Table of Contents</w:t>
      </w:r>
    </w:p>
    <w:p w:rsidR="00EE4B0A" w:rsidRPr="00A0715A" w:rsidRDefault="00EE4B0A" w:rsidP="00EE4B0A">
      <w:pPr>
        <w:rPr>
          <w:b/>
          <w:smallCaps/>
          <w:sz w:val="24"/>
          <w:szCs w:val="24"/>
          <w:u w:val="single"/>
        </w:rPr>
      </w:pPr>
      <w:r w:rsidRPr="00A0715A">
        <w:rPr>
          <w:b/>
          <w:smallCaps/>
          <w:sz w:val="24"/>
          <w:szCs w:val="24"/>
          <w:u w:val="single"/>
        </w:rPr>
        <w:t xml:space="preserve">Monday </w:t>
      </w:r>
      <w:r w:rsidR="00B540F3" w:rsidRPr="00A0715A">
        <w:rPr>
          <w:b/>
          <w:smallCaps/>
          <w:sz w:val="24"/>
          <w:szCs w:val="24"/>
          <w:u w:val="single"/>
        </w:rPr>
        <w:t>Opening</w:t>
      </w:r>
      <w:r w:rsidRPr="00A0715A">
        <w:rPr>
          <w:b/>
          <w:smallCaps/>
          <w:sz w:val="24"/>
          <w:szCs w:val="24"/>
          <w:u w:val="single"/>
        </w:rPr>
        <w:t xml:space="preserve"> Session</w:t>
      </w:r>
      <w:r w:rsidR="00396E83" w:rsidRPr="00A0715A">
        <w:rPr>
          <w:b/>
          <w:smallCaps/>
          <w:sz w:val="24"/>
          <w:szCs w:val="24"/>
          <w:u w:val="single"/>
        </w:rPr>
        <w:t xml:space="preserve"> – </w:t>
      </w:r>
      <w:r w:rsidR="007D54DF">
        <w:rPr>
          <w:b/>
          <w:smallCaps/>
          <w:sz w:val="24"/>
          <w:szCs w:val="24"/>
          <w:u w:val="single"/>
        </w:rPr>
        <w:t>November 1</w:t>
      </w:r>
      <w:r w:rsidR="00396E83" w:rsidRPr="00A0715A">
        <w:rPr>
          <w:b/>
          <w:smallCaps/>
          <w:sz w:val="24"/>
          <w:szCs w:val="24"/>
          <w:u w:val="single"/>
        </w:rPr>
        <w:t>, 201</w:t>
      </w:r>
      <w:r w:rsidR="00623287">
        <w:rPr>
          <w:b/>
          <w:smallCaps/>
          <w:sz w:val="24"/>
          <w:szCs w:val="24"/>
          <w:u w:val="single"/>
        </w:rPr>
        <w:t>5</w:t>
      </w:r>
    </w:p>
    <w:p w:rsidR="00AA6B53" w:rsidRPr="00A0715A" w:rsidRDefault="00AA6B53" w:rsidP="00CF673F">
      <w:pPr>
        <w:pStyle w:val="TOC1"/>
        <w:tabs>
          <w:tab w:val="clear" w:pos="0"/>
        </w:tabs>
        <w:ind w:left="900"/>
      </w:pPr>
      <w:r w:rsidRPr="00A0715A">
        <w:t>Agenda</w:t>
      </w:r>
    </w:p>
    <w:p w:rsidR="006F15B5" w:rsidRPr="00A0715A" w:rsidRDefault="006F15B5" w:rsidP="00CF673F">
      <w:pPr>
        <w:pStyle w:val="TOC1"/>
        <w:tabs>
          <w:tab w:val="clear" w:pos="0"/>
        </w:tabs>
        <w:ind w:left="900"/>
      </w:pPr>
      <w:r w:rsidRPr="00A0715A">
        <w:t>Attendance</w:t>
      </w:r>
    </w:p>
    <w:p w:rsidR="006F15B5" w:rsidRPr="00A0715A" w:rsidRDefault="006F15B5" w:rsidP="00CF673F">
      <w:pPr>
        <w:pStyle w:val="TOC1"/>
        <w:tabs>
          <w:tab w:val="clear" w:pos="0"/>
        </w:tabs>
        <w:ind w:left="900"/>
      </w:pPr>
      <w:r w:rsidRPr="00A0715A">
        <w:t xml:space="preserve">Approval of </w:t>
      </w:r>
      <w:r w:rsidR="00EE4B0A" w:rsidRPr="00A0715A">
        <w:t xml:space="preserve">Agenda and </w:t>
      </w:r>
      <w:r w:rsidRPr="00A0715A">
        <w:t>Previ</w:t>
      </w:r>
      <w:r w:rsidR="00EE4B0A" w:rsidRPr="00A0715A">
        <w:t xml:space="preserve">ous Minutes – Don </w:t>
      </w:r>
      <w:proofErr w:type="spellStart"/>
      <w:r w:rsidR="00EE4B0A" w:rsidRPr="00A0715A">
        <w:t>Platts</w:t>
      </w:r>
      <w:proofErr w:type="spellEnd"/>
    </w:p>
    <w:p w:rsidR="00173A40" w:rsidRPr="00A0715A" w:rsidRDefault="00173A40" w:rsidP="00CF673F">
      <w:pPr>
        <w:pStyle w:val="TOC1"/>
        <w:tabs>
          <w:tab w:val="clear" w:pos="0"/>
        </w:tabs>
        <w:ind w:left="900"/>
      </w:pPr>
      <w:r w:rsidRPr="00A0715A">
        <w:t>Meeting Schedule</w:t>
      </w:r>
    </w:p>
    <w:p w:rsidR="006F15B5" w:rsidRPr="00A0715A" w:rsidRDefault="006F15B5" w:rsidP="00CF673F">
      <w:pPr>
        <w:pStyle w:val="TOC1"/>
        <w:tabs>
          <w:tab w:val="clear" w:pos="0"/>
        </w:tabs>
        <w:ind w:left="900"/>
      </w:pPr>
      <w:r w:rsidRPr="00A0715A">
        <w:t>Chair’s Remarks</w:t>
      </w:r>
      <w:r w:rsidR="00EE4B0A" w:rsidRPr="00A0715A">
        <w:t xml:space="preserve"> &amp; Report – Don </w:t>
      </w:r>
      <w:proofErr w:type="spellStart"/>
      <w:r w:rsidR="00EE4B0A" w:rsidRPr="00A0715A">
        <w:t>Platts</w:t>
      </w:r>
      <w:proofErr w:type="spellEnd"/>
    </w:p>
    <w:p w:rsidR="006F15B5" w:rsidRPr="00A0715A" w:rsidRDefault="006F15B5" w:rsidP="00CF673F">
      <w:pPr>
        <w:pStyle w:val="TOC1"/>
        <w:tabs>
          <w:tab w:val="clear" w:pos="0"/>
        </w:tabs>
        <w:ind w:left="900"/>
      </w:pPr>
      <w:r w:rsidRPr="00A0715A">
        <w:t xml:space="preserve">Vice Chair’s Report – </w:t>
      </w:r>
      <w:r w:rsidR="00EE4B0A" w:rsidRPr="00A0715A">
        <w:t>Stephen Antosz</w:t>
      </w:r>
    </w:p>
    <w:p w:rsidR="006F15B5" w:rsidRPr="00A0715A" w:rsidRDefault="006F15B5" w:rsidP="00CF673F">
      <w:pPr>
        <w:pStyle w:val="TOC1"/>
        <w:tabs>
          <w:tab w:val="clear" w:pos="0"/>
        </w:tabs>
        <w:ind w:left="900"/>
      </w:pPr>
      <w:r w:rsidRPr="00A0715A">
        <w:t xml:space="preserve">Secretary’s Report – </w:t>
      </w:r>
      <w:r w:rsidR="00EE4B0A" w:rsidRPr="00A0715A">
        <w:t>Susan McNelly</w:t>
      </w:r>
    </w:p>
    <w:p w:rsidR="006F15B5" w:rsidRPr="00A0715A" w:rsidRDefault="006F15B5" w:rsidP="00CF673F">
      <w:pPr>
        <w:pStyle w:val="TOC1"/>
        <w:tabs>
          <w:tab w:val="clear" w:pos="0"/>
        </w:tabs>
        <w:ind w:left="900"/>
      </w:pPr>
      <w:r w:rsidRPr="00A0715A">
        <w:t>Treasurer’s Report – Gregory Anderson</w:t>
      </w:r>
    </w:p>
    <w:p w:rsidR="006F15B5" w:rsidRPr="00A0715A" w:rsidRDefault="006F15B5" w:rsidP="00CF673F">
      <w:pPr>
        <w:pStyle w:val="TOC1"/>
        <w:tabs>
          <w:tab w:val="clear" w:pos="0"/>
        </w:tabs>
        <w:ind w:left="900"/>
      </w:pPr>
      <w:r w:rsidRPr="00A0715A">
        <w:t xml:space="preserve">Awards Report – </w:t>
      </w:r>
      <w:r w:rsidR="00EE4B0A" w:rsidRPr="00A0715A">
        <w:t>Bill Chiu</w:t>
      </w:r>
    </w:p>
    <w:p w:rsidR="00EE4B0A" w:rsidRPr="00A0715A" w:rsidRDefault="006F15B5" w:rsidP="00CF673F">
      <w:pPr>
        <w:pStyle w:val="TOC1"/>
        <w:tabs>
          <w:tab w:val="clear" w:pos="0"/>
        </w:tabs>
        <w:ind w:left="900"/>
      </w:pPr>
      <w:r w:rsidRPr="00A0715A">
        <w:t xml:space="preserve">Administrative SC </w:t>
      </w:r>
      <w:r w:rsidR="00E727EF" w:rsidRPr="00A0715A">
        <w:t>Meeting Report</w:t>
      </w:r>
      <w:r w:rsidRPr="00A0715A">
        <w:t xml:space="preserve"> – </w:t>
      </w:r>
      <w:smartTag w:uri="urn:schemas-microsoft-com:office:smarttags" w:element="PersonName">
        <w:r w:rsidR="00EE4B0A" w:rsidRPr="00A0715A">
          <w:t>Susan McNelly</w:t>
        </w:r>
      </w:smartTag>
      <w:r w:rsidR="00EE4B0A" w:rsidRPr="00A0715A">
        <w:t xml:space="preserve"> </w:t>
      </w:r>
    </w:p>
    <w:p w:rsidR="006F15B5" w:rsidRPr="00A0715A" w:rsidRDefault="006F15B5" w:rsidP="00CF673F">
      <w:pPr>
        <w:pStyle w:val="TOC1"/>
        <w:tabs>
          <w:tab w:val="clear" w:pos="0"/>
        </w:tabs>
        <w:ind w:left="900"/>
      </w:pPr>
      <w:r w:rsidRPr="00A0715A">
        <w:t>Standards Report – William Bartley</w:t>
      </w:r>
    </w:p>
    <w:p w:rsidR="006F15B5" w:rsidRPr="00A0715A" w:rsidRDefault="006F15B5" w:rsidP="00CF673F">
      <w:pPr>
        <w:pStyle w:val="TOC1"/>
        <w:tabs>
          <w:tab w:val="clear" w:pos="0"/>
        </w:tabs>
        <w:ind w:left="900"/>
      </w:pPr>
      <w:r w:rsidRPr="00A0715A">
        <w:t>Editor’s Report</w:t>
      </w:r>
      <w:r w:rsidR="00EE4B0A" w:rsidRPr="00A0715A">
        <w:t xml:space="preserve"> – Sanjib Som</w:t>
      </w:r>
    </w:p>
    <w:p w:rsidR="006F15B5" w:rsidRPr="00A0715A" w:rsidRDefault="006F15B5" w:rsidP="00CF673F">
      <w:pPr>
        <w:pStyle w:val="TOC1"/>
        <w:tabs>
          <w:tab w:val="clear" w:pos="0"/>
        </w:tabs>
        <w:ind w:left="900"/>
      </w:pPr>
      <w:r w:rsidRPr="00A0715A">
        <w:t>Unfinished (Old) Business</w:t>
      </w:r>
    </w:p>
    <w:p w:rsidR="006F15B5" w:rsidRPr="00A0715A" w:rsidRDefault="006F15B5" w:rsidP="00CF673F">
      <w:pPr>
        <w:pStyle w:val="TOC1"/>
        <w:tabs>
          <w:tab w:val="clear" w:pos="0"/>
        </w:tabs>
        <w:ind w:left="900"/>
      </w:pPr>
      <w:r w:rsidRPr="00A0715A">
        <w:t>New Business</w:t>
      </w:r>
    </w:p>
    <w:p w:rsidR="00A878F1" w:rsidRPr="00A0715A" w:rsidRDefault="00396E83" w:rsidP="00CF673F">
      <w:pPr>
        <w:pStyle w:val="TOC1"/>
        <w:tabs>
          <w:tab w:val="clear" w:pos="0"/>
        </w:tabs>
        <w:ind w:left="900"/>
      </w:pPr>
      <w:r w:rsidRPr="00A0715A">
        <w:t xml:space="preserve">Monday </w:t>
      </w:r>
      <w:r w:rsidR="00B540F3" w:rsidRPr="00A0715A">
        <w:t>Opening</w:t>
      </w:r>
      <w:r w:rsidRPr="00A0715A">
        <w:t xml:space="preserve"> Session Adjournment</w:t>
      </w:r>
    </w:p>
    <w:p w:rsidR="00EE4B0A" w:rsidRPr="00A0715A" w:rsidRDefault="00EE4B0A" w:rsidP="00EE4B0A">
      <w:pPr>
        <w:spacing w:before="240"/>
        <w:rPr>
          <w:b/>
          <w:smallCaps/>
          <w:sz w:val="24"/>
          <w:szCs w:val="24"/>
          <w:u w:val="single"/>
        </w:rPr>
      </w:pPr>
      <w:r w:rsidRPr="00A0715A">
        <w:rPr>
          <w:b/>
          <w:smallCaps/>
          <w:sz w:val="24"/>
          <w:szCs w:val="24"/>
          <w:u w:val="single"/>
        </w:rPr>
        <w:t xml:space="preserve">Thursday </w:t>
      </w:r>
      <w:r w:rsidR="00B540F3" w:rsidRPr="00A0715A">
        <w:rPr>
          <w:b/>
          <w:smallCaps/>
          <w:sz w:val="24"/>
          <w:szCs w:val="24"/>
          <w:u w:val="single"/>
        </w:rPr>
        <w:t>Closing</w:t>
      </w:r>
      <w:r w:rsidRPr="00A0715A">
        <w:rPr>
          <w:b/>
          <w:smallCaps/>
          <w:sz w:val="24"/>
          <w:szCs w:val="24"/>
          <w:u w:val="single"/>
        </w:rPr>
        <w:t xml:space="preserve"> Session</w:t>
      </w:r>
      <w:r w:rsidR="00396E83" w:rsidRPr="00A0715A">
        <w:rPr>
          <w:b/>
          <w:smallCaps/>
          <w:sz w:val="24"/>
          <w:szCs w:val="24"/>
          <w:u w:val="single"/>
        </w:rPr>
        <w:t xml:space="preserve"> – </w:t>
      </w:r>
      <w:r w:rsidR="00643EFB">
        <w:rPr>
          <w:b/>
          <w:smallCaps/>
          <w:sz w:val="24"/>
          <w:szCs w:val="24"/>
          <w:u w:val="single"/>
        </w:rPr>
        <w:t>April 16</w:t>
      </w:r>
      <w:r w:rsidR="00396E83" w:rsidRPr="00A0715A">
        <w:rPr>
          <w:b/>
          <w:smallCaps/>
          <w:sz w:val="24"/>
          <w:szCs w:val="24"/>
          <w:u w:val="single"/>
        </w:rPr>
        <w:t>, 201</w:t>
      </w:r>
      <w:r w:rsidR="00643EFB">
        <w:rPr>
          <w:b/>
          <w:smallCaps/>
          <w:sz w:val="24"/>
          <w:szCs w:val="24"/>
          <w:u w:val="single"/>
        </w:rPr>
        <w:t>5</w:t>
      </w:r>
    </w:p>
    <w:p w:rsidR="006A7401" w:rsidRDefault="006A7401" w:rsidP="00CF673F">
      <w:pPr>
        <w:pStyle w:val="TOC1"/>
        <w:tabs>
          <w:tab w:val="clear" w:pos="0"/>
        </w:tabs>
        <w:ind w:left="900"/>
      </w:pPr>
      <w:r>
        <w:t xml:space="preserve">Chair’s Remarks and </w:t>
      </w:r>
      <w:proofErr w:type="spellStart"/>
      <w:r>
        <w:t>Anouncements</w:t>
      </w:r>
      <w:proofErr w:type="spellEnd"/>
    </w:p>
    <w:p w:rsidR="00EE4B0A" w:rsidRPr="00A0715A" w:rsidRDefault="00EE4B0A" w:rsidP="00CF673F">
      <w:pPr>
        <w:pStyle w:val="TOC1"/>
        <w:tabs>
          <w:tab w:val="clear" w:pos="0"/>
        </w:tabs>
        <w:ind w:left="900"/>
      </w:pPr>
      <w:r w:rsidRPr="00A0715A">
        <w:t>Meetings Planning SC Minutes &amp; Report – Gregory Anderson</w:t>
      </w:r>
    </w:p>
    <w:p w:rsidR="00396E83" w:rsidRPr="00A0715A" w:rsidRDefault="00396E83" w:rsidP="00CF673F">
      <w:pPr>
        <w:pStyle w:val="TOC1"/>
        <w:tabs>
          <w:tab w:val="clear" w:pos="0"/>
        </w:tabs>
        <w:ind w:left="900"/>
      </w:pPr>
      <w:r w:rsidRPr="00A0715A">
        <w:t>Reports from Technical Subcommittees (decisions made during the week)</w:t>
      </w:r>
    </w:p>
    <w:p w:rsidR="00396E83" w:rsidRPr="00A0715A" w:rsidRDefault="00396E83" w:rsidP="00CF673F">
      <w:pPr>
        <w:pStyle w:val="TOC1"/>
        <w:tabs>
          <w:tab w:val="clear" w:pos="0"/>
        </w:tabs>
        <w:ind w:left="900"/>
      </w:pPr>
      <w:r w:rsidRPr="00A0715A">
        <w:t>Report from Standards Subcommittee (issues from the week)</w:t>
      </w:r>
    </w:p>
    <w:p w:rsidR="00D81FA0" w:rsidRDefault="00D81FA0" w:rsidP="00D81FA0">
      <w:pPr>
        <w:pStyle w:val="TOC1"/>
        <w:tabs>
          <w:tab w:val="clear" w:pos="0"/>
        </w:tabs>
        <w:ind w:left="900"/>
      </w:pPr>
      <w:r w:rsidRPr="00A0715A">
        <w:t>Liaison Report</w:t>
      </w:r>
      <w:r>
        <w:t>s</w:t>
      </w:r>
    </w:p>
    <w:p w:rsidR="00D81FA0" w:rsidRDefault="00D81FA0" w:rsidP="00D81FA0">
      <w:pPr>
        <w:pStyle w:val="TOC1"/>
        <w:numPr>
          <w:ilvl w:val="1"/>
          <w:numId w:val="4"/>
        </w:numPr>
      </w:pPr>
      <w:proofErr w:type="spellStart"/>
      <w:r w:rsidRPr="00A0715A">
        <w:t>Cigre</w:t>
      </w:r>
      <w:proofErr w:type="spellEnd"/>
      <w:r w:rsidRPr="00A0715A">
        <w:t xml:space="preserve"> – </w:t>
      </w:r>
      <w:r w:rsidRPr="00E7684A">
        <w:t>Raj Ahuja</w:t>
      </w:r>
    </w:p>
    <w:p w:rsidR="00D81FA0" w:rsidRPr="00A0715A" w:rsidRDefault="00D81FA0" w:rsidP="00D81FA0">
      <w:pPr>
        <w:pStyle w:val="TOC1"/>
        <w:numPr>
          <w:ilvl w:val="1"/>
          <w:numId w:val="4"/>
        </w:numPr>
      </w:pPr>
      <w:r w:rsidRPr="00A0715A">
        <w:t xml:space="preserve">IEC TC14 Technical Advisor to USNC – </w:t>
      </w:r>
      <w:r>
        <w:t xml:space="preserve">Paul </w:t>
      </w:r>
      <w:proofErr w:type="spellStart"/>
      <w:r w:rsidRPr="000C2174">
        <w:t>Jarman</w:t>
      </w:r>
      <w:proofErr w:type="spellEnd"/>
    </w:p>
    <w:p w:rsidR="00D81FA0" w:rsidRPr="00A0715A" w:rsidRDefault="00D81FA0" w:rsidP="00D81FA0">
      <w:pPr>
        <w:pStyle w:val="TOC1"/>
        <w:numPr>
          <w:ilvl w:val="1"/>
          <w:numId w:val="4"/>
        </w:numPr>
      </w:pPr>
      <w:r w:rsidRPr="00A0715A">
        <w:t>Standards Coordinating Committee No. 18 (NFPA/NEC) – Ned Brush</w:t>
      </w:r>
    </w:p>
    <w:p w:rsidR="00D81FA0" w:rsidRPr="00A0715A" w:rsidRDefault="00D81FA0" w:rsidP="00D81FA0">
      <w:pPr>
        <w:pStyle w:val="TOC1"/>
        <w:numPr>
          <w:ilvl w:val="1"/>
          <w:numId w:val="4"/>
        </w:numPr>
      </w:pPr>
      <w:r w:rsidRPr="00A0715A">
        <w:t>Standards Coordinating Committee No. 4 (Electrical Insulation)</w:t>
      </w:r>
      <w:r w:rsidRPr="00A0715A">
        <w:rPr>
          <w:color w:val="000000"/>
        </w:rPr>
        <w:t xml:space="preserve"> </w:t>
      </w:r>
      <w:r w:rsidRPr="00A0715A">
        <w:t xml:space="preserve">– Paulette Payne </w:t>
      </w:r>
      <w:r>
        <w:t xml:space="preserve">reported by Don </w:t>
      </w:r>
      <w:proofErr w:type="spellStart"/>
      <w:r>
        <w:t>Platts</w:t>
      </w:r>
      <w:proofErr w:type="spellEnd"/>
    </w:p>
    <w:p w:rsidR="0090047E" w:rsidRPr="00A0715A" w:rsidRDefault="0090047E" w:rsidP="00CF673F">
      <w:pPr>
        <w:pStyle w:val="TOC1"/>
        <w:tabs>
          <w:tab w:val="clear" w:pos="0"/>
        </w:tabs>
        <w:ind w:left="900"/>
      </w:pPr>
      <w:r w:rsidRPr="00A0715A">
        <w:t>New Business (Continued from Monday General Session)</w:t>
      </w:r>
    </w:p>
    <w:p w:rsidR="00396E83" w:rsidRPr="00A0715A" w:rsidRDefault="0090047E" w:rsidP="00CF673F">
      <w:pPr>
        <w:pStyle w:val="TOC1"/>
        <w:tabs>
          <w:tab w:val="clear" w:pos="0"/>
        </w:tabs>
        <w:ind w:left="900"/>
      </w:pPr>
      <w:r w:rsidRPr="00A0715A">
        <w:t>Thursday General Session Adjournment</w:t>
      </w:r>
    </w:p>
    <w:p w:rsidR="00A878F1" w:rsidRPr="00A0715A" w:rsidRDefault="00A878F1" w:rsidP="00396E83">
      <w:pPr>
        <w:keepNext/>
        <w:spacing w:before="240"/>
        <w:rPr>
          <w:b/>
          <w:sz w:val="24"/>
          <w:szCs w:val="24"/>
        </w:rPr>
      </w:pPr>
      <w:r w:rsidRPr="00A0715A">
        <w:rPr>
          <w:b/>
          <w:sz w:val="24"/>
          <w:szCs w:val="24"/>
        </w:rPr>
        <w:t>Minutes of Technical Subcommittees</w:t>
      </w:r>
    </w:p>
    <w:p w:rsidR="00A878F1" w:rsidRPr="00A0715A" w:rsidRDefault="00A878F1" w:rsidP="00AD7EFF">
      <w:pPr>
        <w:pStyle w:val="TOCAnnex"/>
        <w:keepNext/>
        <w:tabs>
          <w:tab w:val="clear" w:pos="1530"/>
          <w:tab w:val="num" w:pos="1440"/>
        </w:tabs>
        <w:ind w:left="1440" w:hanging="1080"/>
        <w:rPr>
          <w:b/>
        </w:rPr>
      </w:pPr>
      <w:r w:rsidRPr="00A0715A">
        <w:rPr>
          <w:b/>
        </w:rPr>
        <w:t>Bushings SC – Peter Zhao</w:t>
      </w:r>
    </w:p>
    <w:p w:rsidR="007A5AE9" w:rsidRPr="00A0715A" w:rsidRDefault="007A5AE9" w:rsidP="00AD7EFF">
      <w:pPr>
        <w:pStyle w:val="TOCAnnex"/>
        <w:tabs>
          <w:tab w:val="clear" w:pos="1530"/>
          <w:tab w:val="num" w:pos="1440"/>
        </w:tabs>
        <w:ind w:left="1440" w:hanging="1080"/>
        <w:rPr>
          <w:b/>
        </w:rPr>
      </w:pPr>
      <w:r w:rsidRPr="00A0715A">
        <w:rPr>
          <w:b/>
        </w:rPr>
        <w:t xml:space="preserve">Dielectric Tests SC – </w:t>
      </w:r>
      <w:r w:rsidR="0014476D">
        <w:rPr>
          <w:b/>
        </w:rPr>
        <w:t xml:space="preserve">Michael </w:t>
      </w:r>
      <w:proofErr w:type="spellStart"/>
      <w:r w:rsidR="0014476D">
        <w:rPr>
          <w:b/>
        </w:rPr>
        <w:t>Franchek</w:t>
      </w:r>
      <w:proofErr w:type="spellEnd"/>
    </w:p>
    <w:p w:rsidR="00A878F1" w:rsidRPr="00A0715A" w:rsidRDefault="00A878F1" w:rsidP="00AD7EFF">
      <w:pPr>
        <w:pStyle w:val="TOCAnnex"/>
        <w:tabs>
          <w:tab w:val="clear" w:pos="1530"/>
          <w:tab w:val="num" w:pos="1440"/>
        </w:tabs>
        <w:ind w:left="1440" w:hanging="1080"/>
        <w:rPr>
          <w:b/>
        </w:rPr>
      </w:pPr>
      <w:r w:rsidRPr="00A0715A">
        <w:rPr>
          <w:b/>
        </w:rPr>
        <w:t>Distribution Transformers SC – Steve Shull</w:t>
      </w:r>
    </w:p>
    <w:p w:rsidR="000B4B9B" w:rsidRPr="00A0715A" w:rsidRDefault="000B4B9B" w:rsidP="00AD7EFF">
      <w:pPr>
        <w:pStyle w:val="TOCAnnex"/>
        <w:tabs>
          <w:tab w:val="clear" w:pos="1530"/>
          <w:tab w:val="num" w:pos="1440"/>
        </w:tabs>
        <w:ind w:left="1440" w:hanging="1080"/>
        <w:rPr>
          <w:b/>
        </w:rPr>
      </w:pPr>
      <w:r w:rsidRPr="00A0715A">
        <w:rPr>
          <w:b/>
        </w:rPr>
        <w:t>Dry Type Transformers SC – Charles Johnson</w:t>
      </w:r>
    </w:p>
    <w:p w:rsidR="00A878F1" w:rsidRPr="00A0715A" w:rsidRDefault="00A878F1" w:rsidP="00AD7EFF">
      <w:pPr>
        <w:pStyle w:val="TOCAnnex"/>
        <w:tabs>
          <w:tab w:val="clear" w:pos="1530"/>
          <w:tab w:val="num" w:pos="1440"/>
        </w:tabs>
        <w:ind w:left="1440" w:hanging="1080"/>
        <w:rPr>
          <w:b/>
        </w:rPr>
      </w:pPr>
      <w:r w:rsidRPr="00A0715A">
        <w:rPr>
          <w:b/>
        </w:rPr>
        <w:t xml:space="preserve">HVDC Converter Transformers &amp; Reactors  – </w:t>
      </w:r>
      <w:smartTag w:uri="urn:schemas-microsoft-com:office:smarttags" w:element="PersonName">
        <w:r w:rsidRPr="00A0715A">
          <w:rPr>
            <w:b/>
          </w:rPr>
          <w:t>Mike Sharp</w:t>
        </w:r>
      </w:smartTag>
    </w:p>
    <w:p w:rsidR="00A878F1" w:rsidRPr="00A0715A" w:rsidRDefault="00A878F1" w:rsidP="00AD7EFF">
      <w:pPr>
        <w:pStyle w:val="TOCAnnex"/>
        <w:tabs>
          <w:tab w:val="clear" w:pos="1530"/>
          <w:tab w:val="num" w:pos="1440"/>
        </w:tabs>
        <w:ind w:left="1440" w:hanging="1080"/>
        <w:rPr>
          <w:b/>
        </w:rPr>
      </w:pPr>
      <w:r w:rsidRPr="00A0715A">
        <w:rPr>
          <w:b/>
        </w:rPr>
        <w:t xml:space="preserve">Instrument Transformers SC – Ross </w:t>
      </w:r>
      <w:proofErr w:type="spellStart"/>
      <w:r w:rsidRPr="00A0715A">
        <w:rPr>
          <w:b/>
        </w:rPr>
        <w:t>McTaggart</w:t>
      </w:r>
      <w:proofErr w:type="spellEnd"/>
    </w:p>
    <w:p w:rsidR="00A878F1" w:rsidRPr="00A0715A" w:rsidRDefault="00A878F1" w:rsidP="00AD7EFF">
      <w:pPr>
        <w:pStyle w:val="TOCAnnex"/>
        <w:tabs>
          <w:tab w:val="clear" w:pos="1530"/>
          <w:tab w:val="num" w:pos="1440"/>
        </w:tabs>
        <w:ind w:left="1440" w:hanging="1080"/>
        <w:rPr>
          <w:b/>
        </w:rPr>
      </w:pPr>
      <w:r w:rsidRPr="00A0715A">
        <w:rPr>
          <w:b/>
        </w:rPr>
        <w:t>Insulating F</w:t>
      </w:r>
      <w:r w:rsidR="000B4B9B" w:rsidRPr="00A0715A">
        <w:rPr>
          <w:b/>
        </w:rPr>
        <w:t>l</w:t>
      </w:r>
      <w:r w:rsidRPr="00A0715A">
        <w:rPr>
          <w:b/>
        </w:rPr>
        <w:t xml:space="preserve">uids SC – </w:t>
      </w:r>
      <w:r w:rsidR="000B4B9B" w:rsidRPr="00A0715A">
        <w:rPr>
          <w:b/>
        </w:rPr>
        <w:t>David Wallach</w:t>
      </w:r>
    </w:p>
    <w:p w:rsidR="00A878F1" w:rsidRPr="00A0715A" w:rsidRDefault="00A878F1" w:rsidP="00AD7EFF">
      <w:pPr>
        <w:pStyle w:val="TOCAnnex"/>
        <w:tabs>
          <w:tab w:val="clear" w:pos="1530"/>
          <w:tab w:val="num" w:pos="1440"/>
        </w:tabs>
        <w:ind w:left="1440" w:hanging="1080"/>
        <w:rPr>
          <w:b/>
        </w:rPr>
      </w:pPr>
      <w:r w:rsidRPr="00A0715A">
        <w:rPr>
          <w:b/>
        </w:rPr>
        <w:t xml:space="preserve">Insulation </w:t>
      </w:r>
      <w:smartTag w:uri="urn:schemas-microsoft-com:office:smarttags" w:element="place">
        <w:smartTag w:uri="urn:schemas-microsoft-com:office:smarttags" w:element="City">
          <w:r w:rsidRPr="00A0715A">
            <w:rPr>
              <w:b/>
            </w:rPr>
            <w:t>Life</w:t>
          </w:r>
        </w:smartTag>
        <w:r w:rsidRPr="00A0715A">
          <w:rPr>
            <w:b/>
          </w:rPr>
          <w:t xml:space="preserve"> </w:t>
        </w:r>
        <w:smartTag w:uri="urn:schemas-microsoft-com:office:smarttags" w:element="State">
          <w:r w:rsidRPr="00A0715A">
            <w:rPr>
              <w:b/>
            </w:rPr>
            <w:t>SC</w:t>
          </w:r>
        </w:smartTag>
      </w:smartTag>
      <w:r w:rsidRPr="00A0715A">
        <w:rPr>
          <w:b/>
        </w:rPr>
        <w:t xml:space="preserve"> – Bruce Forsyth</w:t>
      </w:r>
    </w:p>
    <w:p w:rsidR="007A5AE9" w:rsidRPr="00A0715A" w:rsidRDefault="007A5AE9" w:rsidP="00AD7EFF">
      <w:pPr>
        <w:pStyle w:val="TOCAnnex"/>
        <w:tabs>
          <w:tab w:val="clear" w:pos="1530"/>
          <w:tab w:val="num" w:pos="1440"/>
        </w:tabs>
        <w:ind w:left="1440" w:hanging="1080"/>
        <w:rPr>
          <w:b/>
        </w:rPr>
      </w:pPr>
      <w:r w:rsidRPr="00A0715A">
        <w:rPr>
          <w:b/>
        </w:rPr>
        <w:t xml:space="preserve">Meetings SC – </w:t>
      </w:r>
      <w:smartTag w:uri="urn:schemas-microsoft-com:office:smarttags" w:element="PersonName">
        <w:r w:rsidRPr="00A0715A">
          <w:rPr>
            <w:b/>
          </w:rPr>
          <w:t>Greg Anderson</w:t>
        </w:r>
      </w:smartTag>
    </w:p>
    <w:p w:rsidR="00A878F1" w:rsidRPr="00A0715A" w:rsidRDefault="00A878F1" w:rsidP="00AD7EFF">
      <w:pPr>
        <w:pStyle w:val="TOCAnnex"/>
        <w:tabs>
          <w:tab w:val="clear" w:pos="1530"/>
          <w:tab w:val="num" w:pos="1440"/>
        </w:tabs>
        <w:ind w:left="1440" w:hanging="1080"/>
        <w:rPr>
          <w:b/>
        </w:rPr>
      </w:pPr>
      <w:r w:rsidRPr="00A0715A">
        <w:rPr>
          <w:b/>
        </w:rPr>
        <w:t>Performance Characteristics SC – Ed teNyenhuis</w:t>
      </w:r>
    </w:p>
    <w:p w:rsidR="00A878F1" w:rsidRPr="00A0715A" w:rsidRDefault="00A878F1" w:rsidP="00AD7EFF">
      <w:pPr>
        <w:pStyle w:val="TOCAnnex"/>
        <w:tabs>
          <w:tab w:val="clear" w:pos="1530"/>
          <w:tab w:val="num" w:pos="1440"/>
        </w:tabs>
        <w:ind w:left="1440" w:hanging="1080"/>
        <w:rPr>
          <w:b/>
        </w:rPr>
      </w:pPr>
      <w:r w:rsidRPr="00A0715A">
        <w:rPr>
          <w:b/>
        </w:rPr>
        <w:t xml:space="preserve">Power Transformers SC – </w:t>
      </w:r>
      <w:r w:rsidR="0014476D">
        <w:rPr>
          <w:b/>
        </w:rPr>
        <w:t>Joe Watson</w:t>
      </w:r>
    </w:p>
    <w:p w:rsidR="007A5AE9" w:rsidRPr="00A0715A" w:rsidRDefault="00A878F1" w:rsidP="00AD7EFF">
      <w:pPr>
        <w:pStyle w:val="TOCAnnex"/>
        <w:keepNext/>
        <w:tabs>
          <w:tab w:val="clear" w:pos="1530"/>
          <w:tab w:val="num" w:pos="1440"/>
        </w:tabs>
        <w:ind w:left="1440" w:hanging="1080"/>
        <w:rPr>
          <w:b/>
        </w:rPr>
      </w:pPr>
      <w:r w:rsidRPr="00A0715A">
        <w:rPr>
          <w:b/>
        </w:rPr>
        <w:t xml:space="preserve">Standards SC – </w:t>
      </w:r>
      <w:smartTag w:uri="urn:schemas-microsoft-com:office:smarttags" w:element="PersonName">
        <w:r w:rsidRPr="00A0715A">
          <w:rPr>
            <w:b/>
          </w:rPr>
          <w:t>Bill Bartley</w:t>
        </w:r>
      </w:smartTag>
      <w:r w:rsidR="007A5AE9" w:rsidRPr="00A0715A">
        <w:rPr>
          <w:b/>
        </w:rPr>
        <w:t xml:space="preserve"> </w:t>
      </w:r>
    </w:p>
    <w:p w:rsidR="00A878F1" w:rsidRPr="00A0715A" w:rsidRDefault="007A5AE9" w:rsidP="00AD7EFF">
      <w:pPr>
        <w:pStyle w:val="TOCAnnex"/>
        <w:tabs>
          <w:tab w:val="clear" w:pos="1530"/>
          <w:tab w:val="num" w:pos="1440"/>
        </w:tabs>
        <w:ind w:left="1440" w:hanging="1080"/>
        <w:rPr>
          <w:b/>
        </w:rPr>
      </w:pPr>
      <w:r w:rsidRPr="00A0715A">
        <w:rPr>
          <w:b/>
        </w:rPr>
        <w:t xml:space="preserve">Underground Trans &amp; Network Protectors SC – </w:t>
      </w:r>
      <w:r w:rsidR="009C0186" w:rsidRPr="00A0715A">
        <w:rPr>
          <w:b/>
        </w:rPr>
        <w:t>Dan Mulkey</w:t>
      </w:r>
    </w:p>
    <w:p w:rsidR="00396E83" w:rsidRPr="00A0715A" w:rsidRDefault="006F15B5" w:rsidP="00522537">
      <w:pPr>
        <w:pStyle w:val="Header"/>
      </w:pPr>
      <w:r w:rsidRPr="00A0715A">
        <w:br w:type="page"/>
      </w:r>
      <w:r w:rsidR="00396E83" w:rsidRPr="00A0715A">
        <w:lastRenderedPageBreak/>
        <w:t xml:space="preserve">Monday </w:t>
      </w:r>
      <w:r w:rsidR="00B540F3" w:rsidRPr="00A0715A">
        <w:t>Opening</w:t>
      </w:r>
      <w:r w:rsidR="00396E83" w:rsidRPr="00A0715A">
        <w:t xml:space="preserve"> Session</w:t>
      </w:r>
    </w:p>
    <w:p w:rsidR="00AA6B53" w:rsidRPr="00A0715A" w:rsidRDefault="00AA6B53" w:rsidP="00180D38">
      <w:pPr>
        <w:pStyle w:val="Heading1"/>
      </w:pPr>
      <w:r w:rsidRPr="00A0715A">
        <w:t>Agenda</w:t>
      </w:r>
    </w:p>
    <w:p w:rsidR="00DE1E41" w:rsidRPr="00A0715A" w:rsidRDefault="00DE1E41" w:rsidP="00DE1E41">
      <w:pPr>
        <w:spacing w:before="240"/>
        <w:rPr>
          <w:b/>
          <w:sz w:val="22"/>
          <w:szCs w:val="22"/>
        </w:rPr>
      </w:pPr>
      <w:r w:rsidRPr="00A0715A">
        <w:rPr>
          <w:b/>
          <w:sz w:val="22"/>
          <w:szCs w:val="22"/>
        </w:rPr>
        <w:t>Opening Session</w:t>
      </w:r>
    </w:p>
    <w:p w:rsidR="00DE1E41" w:rsidRPr="00A0715A" w:rsidRDefault="00DE1E41" w:rsidP="00DE1E41">
      <w:pPr>
        <w:rPr>
          <w:b/>
          <w:u w:val="single"/>
        </w:rPr>
      </w:pPr>
      <w:r w:rsidRPr="00A0715A">
        <w:rPr>
          <w:b/>
          <w:u w:val="single"/>
        </w:rPr>
        <w:t>Monday</w:t>
      </w:r>
      <w:smartTag w:uri="urn:schemas-microsoft-com:office:smarttags" w:element="PersonName">
        <w:r w:rsidRPr="00A0715A">
          <w:rPr>
            <w:b/>
            <w:u w:val="single"/>
          </w:rPr>
          <w:t>,</w:t>
        </w:r>
      </w:smartTag>
      <w:r w:rsidRPr="00A0715A">
        <w:rPr>
          <w:b/>
          <w:u w:val="single"/>
        </w:rPr>
        <w:t xml:space="preserve"> </w:t>
      </w:r>
      <w:r w:rsidR="007D54DF">
        <w:rPr>
          <w:b/>
          <w:u w:val="single"/>
        </w:rPr>
        <w:t>November 1</w:t>
      </w:r>
      <w:r w:rsidRPr="00A0715A">
        <w:rPr>
          <w:b/>
          <w:u w:val="single"/>
        </w:rPr>
        <w:t>; 8:00 am - 9:</w:t>
      </w:r>
      <w:r w:rsidR="00623287">
        <w:rPr>
          <w:b/>
          <w:u w:val="single"/>
        </w:rPr>
        <w:t>15</w:t>
      </w:r>
      <w:r w:rsidRPr="00A0715A">
        <w:rPr>
          <w:b/>
          <w:u w:val="single"/>
        </w:rPr>
        <w:t xml:space="preserve"> am</w:t>
      </w:r>
    </w:p>
    <w:p w:rsidR="00DE1E41" w:rsidRPr="00A0715A" w:rsidRDefault="00DE1E41" w:rsidP="00DE1E41">
      <w:pPr>
        <w:tabs>
          <w:tab w:val="left" w:pos="7560"/>
        </w:tabs>
        <w:rPr>
          <w:bCs/>
        </w:rPr>
      </w:pPr>
      <w:r w:rsidRPr="00A0715A">
        <w:rPr>
          <w:bCs/>
        </w:rPr>
        <w:t>(rosters circulated and attendance recorded as eligibility for Committee membership)</w:t>
      </w:r>
    </w:p>
    <w:p w:rsidR="00DE1E41" w:rsidRPr="00A0715A" w:rsidRDefault="00DE1E41" w:rsidP="00DE1E41">
      <w:pPr>
        <w:numPr>
          <w:ilvl w:val="0"/>
          <w:numId w:val="2"/>
        </w:numPr>
        <w:tabs>
          <w:tab w:val="left" w:pos="540"/>
          <w:tab w:val="left" w:leader="dot" w:pos="7380"/>
        </w:tabs>
        <w:spacing w:before="120" w:after="60"/>
        <w:ind w:left="540" w:right="-360" w:hanging="540"/>
      </w:pPr>
      <w:r w:rsidRPr="00A0715A">
        <w:t xml:space="preserve">Welcome and Announcements </w:t>
      </w:r>
      <w:r w:rsidRPr="00A0715A">
        <w:tab/>
        <w:t xml:space="preserve"> </w:t>
      </w:r>
      <w:smartTag w:uri="urn:schemas-microsoft-com:office:smarttags" w:element="PersonName">
        <w:r w:rsidRPr="00A0715A">
          <w:t xml:space="preserve">Don </w:t>
        </w:r>
        <w:proofErr w:type="spellStart"/>
        <w:r w:rsidRPr="00A0715A">
          <w:t>Platts</w:t>
        </w:r>
      </w:smartTag>
      <w:proofErr w:type="spellEnd"/>
    </w:p>
    <w:p w:rsidR="00DE1E41" w:rsidRPr="00A0715A" w:rsidRDefault="00DE1E41" w:rsidP="00DE1E41">
      <w:pPr>
        <w:numPr>
          <w:ilvl w:val="0"/>
          <w:numId w:val="2"/>
        </w:numPr>
        <w:tabs>
          <w:tab w:val="left" w:pos="540"/>
          <w:tab w:val="left" w:leader="dot" w:pos="7380"/>
        </w:tabs>
        <w:spacing w:after="60"/>
        <w:ind w:left="540" w:right="-360" w:hanging="540"/>
      </w:pPr>
      <w:r w:rsidRPr="00A0715A">
        <w:t xml:space="preserve">Approval of Agenda </w:t>
      </w:r>
      <w:r w:rsidRPr="00A0715A">
        <w:tab/>
        <w:t xml:space="preserve"> </w:t>
      </w:r>
      <w:smartTag w:uri="urn:schemas-microsoft-com:office:smarttags" w:element="PersonName">
        <w:r w:rsidRPr="00A0715A">
          <w:t xml:space="preserve">Don </w:t>
        </w:r>
        <w:proofErr w:type="spellStart"/>
        <w:r w:rsidRPr="00A0715A">
          <w:t>Platts</w:t>
        </w:r>
      </w:smartTag>
      <w:proofErr w:type="spellEnd"/>
    </w:p>
    <w:p w:rsidR="00DE1E41" w:rsidRPr="00A0715A" w:rsidRDefault="00DE1E41" w:rsidP="00DE1E41">
      <w:pPr>
        <w:numPr>
          <w:ilvl w:val="0"/>
          <w:numId w:val="2"/>
        </w:numPr>
        <w:tabs>
          <w:tab w:val="left" w:pos="540"/>
          <w:tab w:val="left" w:pos="720"/>
          <w:tab w:val="left" w:leader="dot" w:pos="7380"/>
        </w:tabs>
        <w:spacing w:after="60"/>
        <w:ind w:left="540" w:right="-360" w:hanging="540"/>
      </w:pPr>
      <w:r w:rsidRPr="00A0715A">
        <w:t xml:space="preserve">Approval of Minutes from </w:t>
      </w:r>
      <w:r w:rsidR="00623287">
        <w:t>Fall</w:t>
      </w:r>
      <w:r w:rsidRPr="00A0715A">
        <w:t xml:space="preserve"> 2014 Meeting </w:t>
      </w:r>
      <w:r w:rsidRPr="00A0715A">
        <w:tab/>
        <w:t xml:space="preserve"> </w:t>
      </w:r>
      <w:smartTag w:uri="urn:schemas-microsoft-com:office:smarttags" w:element="PersonName">
        <w:r w:rsidRPr="00A0715A">
          <w:t xml:space="preserve">Don </w:t>
        </w:r>
        <w:proofErr w:type="spellStart"/>
        <w:r w:rsidRPr="00A0715A">
          <w:t>Platts</w:t>
        </w:r>
      </w:smartTag>
      <w:proofErr w:type="spellEnd"/>
    </w:p>
    <w:p w:rsidR="00DE1E41" w:rsidRPr="00A0715A" w:rsidRDefault="00DE1E41" w:rsidP="00DE1E41">
      <w:pPr>
        <w:numPr>
          <w:ilvl w:val="0"/>
          <w:numId w:val="2"/>
        </w:numPr>
        <w:tabs>
          <w:tab w:val="left" w:pos="540"/>
          <w:tab w:val="left" w:leader="dot" w:pos="7380"/>
        </w:tabs>
        <w:spacing w:after="60"/>
        <w:ind w:left="540" w:right="-360" w:hanging="540"/>
      </w:pPr>
      <w:r w:rsidRPr="00A0715A">
        <w:t xml:space="preserve">Chair’s Report </w:t>
      </w:r>
      <w:r w:rsidRPr="00A0715A">
        <w:tab/>
        <w:t xml:space="preserve"> </w:t>
      </w:r>
      <w:smartTag w:uri="urn:schemas-microsoft-com:office:smarttags" w:element="PersonName">
        <w:r w:rsidRPr="00A0715A">
          <w:t xml:space="preserve">Don </w:t>
        </w:r>
        <w:proofErr w:type="spellStart"/>
        <w:r w:rsidRPr="00A0715A">
          <w:t>Platts</w:t>
        </w:r>
      </w:smartTag>
      <w:proofErr w:type="spellEnd"/>
    </w:p>
    <w:p w:rsidR="00DE1E41" w:rsidRPr="00A0715A" w:rsidRDefault="00DE1E41" w:rsidP="00DE1E41">
      <w:pPr>
        <w:numPr>
          <w:ilvl w:val="0"/>
          <w:numId w:val="2"/>
        </w:numPr>
        <w:tabs>
          <w:tab w:val="left" w:pos="540"/>
          <w:tab w:val="left" w:leader="dot" w:pos="7380"/>
        </w:tabs>
        <w:spacing w:after="60"/>
        <w:ind w:left="540" w:right="-360" w:hanging="540"/>
      </w:pPr>
      <w:r w:rsidRPr="00A0715A">
        <w:t xml:space="preserve">Vice Chair’s Report </w:t>
      </w:r>
      <w:r w:rsidRPr="00A0715A">
        <w:tab/>
        <w:t xml:space="preserve"> </w:t>
      </w:r>
      <w:smartTag w:uri="urn:schemas-microsoft-com:office:smarttags" w:element="PersonName">
        <w:smartTag w:uri="urn:schemas-microsoft-com:office:smarttags" w:element="PersonName">
          <w:r w:rsidRPr="00A0715A">
            <w:t>Stephen</w:t>
          </w:r>
        </w:smartTag>
        <w:r w:rsidRPr="00A0715A">
          <w:t xml:space="preserve"> Antosz</w:t>
        </w:r>
      </w:smartTag>
    </w:p>
    <w:p w:rsidR="00DE1E41" w:rsidRPr="00A0715A" w:rsidRDefault="00DE1E41" w:rsidP="00DE1E41">
      <w:pPr>
        <w:numPr>
          <w:ilvl w:val="0"/>
          <w:numId w:val="2"/>
        </w:numPr>
        <w:tabs>
          <w:tab w:val="left" w:pos="540"/>
          <w:tab w:val="left" w:leader="dot" w:pos="7380"/>
        </w:tabs>
        <w:spacing w:after="60"/>
        <w:ind w:left="540" w:right="-360" w:hanging="540"/>
      </w:pPr>
      <w:r w:rsidRPr="00A0715A">
        <w:t xml:space="preserve">Secretary's Report </w:t>
      </w:r>
      <w:r w:rsidRPr="00A0715A">
        <w:tab/>
        <w:t xml:space="preserve"> Sue McNelly</w:t>
      </w:r>
    </w:p>
    <w:p w:rsidR="00DE1E41" w:rsidRPr="00A0715A" w:rsidRDefault="00DE1E41" w:rsidP="00DE1E41">
      <w:pPr>
        <w:numPr>
          <w:ilvl w:val="0"/>
          <w:numId w:val="2"/>
        </w:numPr>
        <w:tabs>
          <w:tab w:val="left" w:pos="540"/>
          <w:tab w:val="left" w:leader="dot" w:pos="7380"/>
        </w:tabs>
        <w:spacing w:after="60"/>
        <w:ind w:left="540" w:right="-360" w:hanging="540"/>
      </w:pPr>
      <w:r w:rsidRPr="00A0715A">
        <w:t xml:space="preserve">Treasurer's Report </w:t>
      </w:r>
      <w:r w:rsidRPr="00A0715A">
        <w:tab/>
        <w:t xml:space="preserve"> </w:t>
      </w:r>
      <w:smartTag w:uri="urn:schemas-microsoft-com:office:smarttags" w:element="PersonName">
        <w:r w:rsidRPr="00A0715A">
          <w:t>Greg Anderson</w:t>
        </w:r>
      </w:smartTag>
    </w:p>
    <w:p w:rsidR="00DE1E41" w:rsidRPr="00A0715A" w:rsidRDefault="00DE1E41" w:rsidP="00DE1E41">
      <w:pPr>
        <w:numPr>
          <w:ilvl w:val="0"/>
          <w:numId w:val="2"/>
        </w:numPr>
        <w:tabs>
          <w:tab w:val="left" w:pos="540"/>
          <w:tab w:val="left" w:leader="dot" w:pos="7380"/>
        </w:tabs>
        <w:spacing w:after="60"/>
        <w:ind w:left="540" w:right="-360" w:hanging="540"/>
      </w:pPr>
      <w:r w:rsidRPr="00A0715A">
        <w:t xml:space="preserve">Report from Administrative Subcommittee Meeting </w:t>
      </w:r>
      <w:r w:rsidRPr="00A0715A">
        <w:tab/>
        <w:t xml:space="preserve"> </w:t>
      </w:r>
      <w:smartTag w:uri="urn:schemas-microsoft-com:office:smarttags" w:element="PersonName">
        <w:r w:rsidRPr="00A0715A">
          <w:t xml:space="preserve">Don </w:t>
        </w:r>
        <w:proofErr w:type="spellStart"/>
        <w:r w:rsidRPr="00A0715A">
          <w:t>Platts</w:t>
        </w:r>
      </w:smartTag>
      <w:proofErr w:type="spellEnd"/>
    </w:p>
    <w:p w:rsidR="00DE1E41" w:rsidRPr="00643EFB" w:rsidRDefault="00DE1E41" w:rsidP="00DE1E41">
      <w:pPr>
        <w:numPr>
          <w:ilvl w:val="0"/>
          <w:numId w:val="2"/>
        </w:numPr>
        <w:tabs>
          <w:tab w:val="left" w:pos="540"/>
          <w:tab w:val="left" w:leader="dot" w:pos="7380"/>
        </w:tabs>
        <w:spacing w:after="60"/>
        <w:ind w:left="540" w:right="-360" w:hanging="540"/>
      </w:pPr>
      <w:r w:rsidRPr="00643EFB">
        <w:t xml:space="preserve">Standards Report </w:t>
      </w:r>
      <w:r w:rsidRPr="00643EFB">
        <w:tab/>
        <w:t xml:space="preserve"> </w:t>
      </w:r>
      <w:smartTag w:uri="urn:schemas-microsoft-com:office:smarttags" w:element="PersonName">
        <w:r w:rsidRPr="00643EFB">
          <w:t>Bill Bartley</w:t>
        </w:r>
      </w:smartTag>
    </w:p>
    <w:p w:rsidR="00DE1E41" w:rsidRPr="00643EFB" w:rsidRDefault="00DE1E41" w:rsidP="00DE1E41">
      <w:pPr>
        <w:numPr>
          <w:ilvl w:val="0"/>
          <w:numId w:val="2"/>
        </w:numPr>
        <w:tabs>
          <w:tab w:val="left" w:pos="540"/>
          <w:tab w:val="left" w:leader="dot" w:pos="7380"/>
        </w:tabs>
        <w:spacing w:after="60"/>
        <w:ind w:left="540" w:right="-360" w:hanging="540"/>
        <w:rPr>
          <w:color w:val="000000"/>
        </w:rPr>
      </w:pPr>
      <w:r w:rsidRPr="00643EFB">
        <w:rPr>
          <w:color w:val="000000"/>
        </w:rPr>
        <w:t xml:space="preserve">Editor’s Report </w:t>
      </w:r>
      <w:r w:rsidRPr="00643EFB">
        <w:tab/>
        <w:t xml:space="preserve"> </w:t>
      </w:r>
      <w:r w:rsidRPr="00643EFB">
        <w:rPr>
          <w:color w:val="000000"/>
        </w:rPr>
        <w:t>Sanjib Som</w:t>
      </w:r>
    </w:p>
    <w:p w:rsidR="00643EFB" w:rsidRPr="00643EFB" w:rsidRDefault="00643EFB" w:rsidP="00643EFB">
      <w:pPr>
        <w:numPr>
          <w:ilvl w:val="0"/>
          <w:numId w:val="2"/>
        </w:numPr>
        <w:tabs>
          <w:tab w:val="left" w:pos="540"/>
          <w:tab w:val="left" w:leader="dot" w:pos="7200"/>
          <w:tab w:val="left" w:pos="7560"/>
        </w:tabs>
        <w:spacing w:after="40"/>
        <w:ind w:right="-360"/>
        <w:rPr>
          <w:color w:val="000000"/>
        </w:rPr>
      </w:pPr>
      <w:r w:rsidRPr="00643EFB">
        <w:rPr>
          <w:color w:val="000000"/>
        </w:rPr>
        <w:t>Reports from Liaison Representatives (moved from Monday due to lack of time)</w:t>
      </w:r>
    </w:p>
    <w:p w:rsidR="00643EFB" w:rsidRPr="0086438A" w:rsidRDefault="00643EFB" w:rsidP="00967E5B">
      <w:pPr>
        <w:numPr>
          <w:ilvl w:val="1"/>
          <w:numId w:val="2"/>
        </w:numPr>
        <w:tabs>
          <w:tab w:val="left" w:pos="540"/>
          <w:tab w:val="left" w:leader="dot" w:pos="7200"/>
          <w:tab w:val="left" w:pos="7560"/>
        </w:tabs>
        <w:spacing w:after="40"/>
        <w:ind w:right="-360"/>
        <w:rPr>
          <w:color w:val="000000"/>
        </w:rPr>
      </w:pPr>
      <w:r w:rsidRPr="0086438A">
        <w:rPr>
          <w:color w:val="000000"/>
        </w:rPr>
        <w:t xml:space="preserve">CIGRE </w:t>
      </w:r>
      <w:r w:rsidRPr="0086438A">
        <w:rPr>
          <w:color w:val="000000"/>
        </w:rPr>
        <w:tab/>
        <w:t xml:space="preserve"> Raj Ahuja </w:t>
      </w:r>
    </w:p>
    <w:p w:rsidR="00967E5B" w:rsidRPr="0086438A" w:rsidRDefault="00967E5B" w:rsidP="00967E5B">
      <w:pPr>
        <w:numPr>
          <w:ilvl w:val="1"/>
          <w:numId w:val="2"/>
        </w:numPr>
        <w:tabs>
          <w:tab w:val="left" w:pos="540"/>
          <w:tab w:val="left" w:leader="dot" w:pos="7200"/>
          <w:tab w:val="left" w:pos="7560"/>
        </w:tabs>
        <w:spacing w:after="40"/>
        <w:ind w:right="-360"/>
        <w:rPr>
          <w:color w:val="000000"/>
        </w:rPr>
      </w:pPr>
      <w:r w:rsidRPr="0086438A">
        <w:rPr>
          <w:color w:val="000000"/>
        </w:rPr>
        <w:t xml:space="preserve">IEC TC-14 Technical Advisor to USNC </w:t>
      </w:r>
      <w:r w:rsidRPr="0086438A">
        <w:rPr>
          <w:color w:val="000000"/>
        </w:rPr>
        <w:tab/>
        <w:t xml:space="preserve"> Phil Hopkinson</w:t>
      </w:r>
    </w:p>
    <w:p w:rsidR="00643EFB" w:rsidRPr="0086438A" w:rsidRDefault="00643EFB" w:rsidP="00967E5B">
      <w:pPr>
        <w:numPr>
          <w:ilvl w:val="1"/>
          <w:numId w:val="2"/>
        </w:numPr>
        <w:tabs>
          <w:tab w:val="left" w:pos="540"/>
          <w:tab w:val="left" w:leader="dot" w:pos="7200"/>
          <w:tab w:val="left" w:pos="7560"/>
        </w:tabs>
        <w:spacing w:after="40"/>
        <w:ind w:right="-360"/>
        <w:rPr>
          <w:color w:val="000000"/>
        </w:rPr>
      </w:pPr>
      <w:r w:rsidRPr="0086438A">
        <w:rPr>
          <w:color w:val="000000"/>
        </w:rPr>
        <w:t xml:space="preserve">Standards </w:t>
      </w:r>
      <w:proofErr w:type="spellStart"/>
      <w:r w:rsidRPr="0086438A">
        <w:rPr>
          <w:color w:val="000000"/>
        </w:rPr>
        <w:t>Coord</w:t>
      </w:r>
      <w:proofErr w:type="spellEnd"/>
      <w:r w:rsidRPr="0086438A">
        <w:rPr>
          <w:color w:val="000000"/>
        </w:rPr>
        <w:t>. Committee</w:t>
      </w:r>
      <w:smartTag w:uri="urn:schemas-microsoft-com:office:smarttags" w:element="PersonName">
        <w:r w:rsidRPr="0086438A">
          <w:rPr>
            <w:color w:val="000000"/>
          </w:rPr>
          <w:t>,</w:t>
        </w:r>
      </w:smartTag>
      <w:r w:rsidRPr="0086438A">
        <w:rPr>
          <w:color w:val="000000"/>
        </w:rPr>
        <w:t xml:space="preserve"> SCC No. 18 (NFPA/NEC) </w:t>
      </w:r>
      <w:r w:rsidRPr="0086438A">
        <w:rPr>
          <w:color w:val="000000"/>
        </w:rPr>
        <w:tab/>
        <w:t xml:space="preserve"> Ned Brush</w:t>
      </w:r>
    </w:p>
    <w:p w:rsidR="00643EFB" w:rsidRPr="0086438A" w:rsidRDefault="00643EFB" w:rsidP="00967E5B">
      <w:pPr>
        <w:numPr>
          <w:ilvl w:val="1"/>
          <w:numId w:val="2"/>
        </w:numPr>
        <w:tabs>
          <w:tab w:val="left" w:pos="540"/>
          <w:tab w:val="left" w:leader="dot" w:pos="7200"/>
          <w:tab w:val="left" w:pos="7560"/>
        </w:tabs>
        <w:spacing w:after="40"/>
        <w:ind w:right="-360"/>
        <w:rPr>
          <w:color w:val="000000"/>
        </w:rPr>
      </w:pPr>
      <w:proofErr w:type="spellStart"/>
      <w:r w:rsidRPr="0086438A">
        <w:rPr>
          <w:color w:val="000000"/>
        </w:rPr>
        <w:t>Stds</w:t>
      </w:r>
      <w:proofErr w:type="spellEnd"/>
      <w:r w:rsidRPr="0086438A">
        <w:rPr>
          <w:color w:val="000000"/>
        </w:rPr>
        <w:t xml:space="preserve"> </w:t>
      </w:r>
      <w:proofErr w:type="spellStart"/>
      <w:r w:rsidRPr="0086438A">
        <w:rPr>
          <w:color w:val="000000"/>
        </w:rPr>
        <w:t>Coord</w:t>
      </w:r>
      <w:proofErr w:type="spellEnd"/>
      <w:r w:rsidRPr="0086438A">
        <w:rPr>
          <w:color w:val="000000"/>
        </w:rPr>
        <w:t>. Committee</w:t>
      </w:r>
      <w:smartTag w:uri="urn:schemas-microsoft-com:office:smarttags" w:element="PersonName">
        <w:r w:rsidRPr="0086438A">
          <w:rPr>
            <w:color w:val="000000"/>
          </w:rPr>
          <w:t>,</w:t>
        </w:r>
      </w:smartTag>
      <w:r w:rsidRPr="0086438A">
        <w:rPr>
          <w:color w:val="000000"/>
        </w:rPr>
        <w:t xml:space="preserve"> SCC No. 4 (Electrical Insulation)</w:t>
      </w:r>
      <w:r w:rsidRPr="0086438A">
        <w:rPr>
          <w:color w:val="000000"/>
        </w:rPr>
        <w:tab/>
        <w:t xml:space="preserve"> Paulette Payne Powell</w:t>
      </w:r>
    </w:p>
    <w:p w:rsidR="00DE1E41" w:rsidRPr="0086438A" w:rsidRDefault="00DE1E41" w:rsidP="00DE1E41">
      <w:pPr>
        <w:numPr>
          <w:ilvl w:val="0"/>
          <w:numId w:val="2"/>
        </w:numPr>
        <w:tabs>
          <w:tab w:val="left" w:leader="dot" w:pos="7380"/>
        </w:tabs>
        <w:spacing w:after="80"/>
        <w:ind w:right="-360"/>
      </w:pPr>
      <w:r w:rsidRPr="0086438A">
        <w:t xml:space="preserve">Hot Topics for the Upcoming Week </w:t>
      </w:r>
      <w:r w:rsidRPr="0086438A">
        <w:tab/>
        <w:t xml:space="preserve"> Subcommittee Chairs</w:t>
      </w:r>
    </w:p>
    <w:p w:rsidR="00DE1E41" w:rsidRPr="0086438A" w:rsidRDefault="00DE1E41" w:rsidP="00DE1E41">
      <w:pPr>
        <w:numPr>
          <w:ilvl w:val="0"/>
          <w:numId w:val="2"/>
        </w:numPr>
        <w:tabs>
          <w:tab w:val="left" w:leader="dot" w:pos="7380"/>
        </w:tabs>
        <w:ind w:right="-360"/>
      </w:pPr>
      <w:r w:rsidRPr="0086438A">
        <w:t xml:space="preserve">New Business &amp; Wrap-up </w:t>
      </w:r>
      <w:r w:rsidRPr="0086438A">
        <w:tab/>
        <w:t xml:space="preserve"> </w:t>
      </w:r>
      <w:smartTag w:uri="urn:schemas-microsoft-com:office:smarttags" w:element="PersonName">
        <w:r w:rsidRPr="0086438A">
          <w:t xml:space="preserve">Don </w:t>
        </w:r>
        <w:proofErr w:type="spellStart"/>
        <w:r w:rsidRPr="0086438A">
          <w:t>Platts</w:t>
        </w:r>
      </w:smartTag>
      <w:proofErr w:type="spellEnd"/>
    </w:p>
    <w:p w:rsidR="00DE1E41" w:rsidRPr="0086438A" w:rsidRDefault="00DE1E41" w:rsidP="00DE1E41">
      <w:pPr>
        <w:tabs>
          <w:tab w:val="left" w:pos="7560"/>
        </w:tabs>
        <w:spacing w:before="240"/>
        <w:rPr>
          <w:b/>
          <w:sz w:val="22"/>
          <w:szCs w:val="22"/>
        </w:rPr>
      </w:pPr>
      <w:r w:rsidRPr="0086438A">
        <w:rPr>
          <w:b/>
          <w:sz w:val="22"/>
          <w:szCs w:val="22"/>
        </w:rPr>
        <w:t>Closing Session</w:t>
      </w:r>
    </w:p>
    <w:p w:rsidR="00DE1E41" w:rsidRPr="0086438A" w:rsidRDefault="00DE1E41" w:rsidP="00DE1E41">
      <w:pPr>
        <w:tabs>
          <w:tab w:val="left" w:pos="7560"/>
        </w:tabs>
        <w:rPr>
          <w:b/>
          <w:u w:val="single"/>
        </w:rPr>
      </w:pPr>
      <w:r w:rsidRPr="0086438A">
        <w:rPr>
          <w:b/>
          <w:u w:val="single"/>
        </w:rPr>
        <w:t>Thursday</w:t>
      </w:r>
      <w:smartTag w:uri="urn:schemas-microsoft-com:office:smarttags" w:element="PersonName">
        <w:r w:rsidRPr="0086438A">
          <w:rPr>
            <w:b/>
            <w:u w:val="single"/>
          </w:rPr>
          <w:t>,</w:t>
        </w:r>
      </w:smartTag>
      <w:r w:rsidRPr="0086438A">
        <w:rPr>
          <w:b/>
          <w:u w:val="single"/>
        </w:rPr>
        <w:t xml:space="preserve"> </w:t>
      </w:r>
      <w:r w:rsidR="007D54DF">
        <w:rPr>
          <w:b/>
          <w:u w:val="single"/>
        </w:rPr>
        <w:t>November 5</w:t>
      </w:r>
      <w:r w:rsidR="00B81BD0" w:rsidRPr="0086438A">
        <w:rPr>
          <w:b/>
          <w:u w:val="single"/>
        </w:rPr>
        <w:t>,</w:t>
      </w:r>
      <w:r w:rsidRPr="0086438A">
        <w:rPr>
          <w:b/>
          <w:u w:val="single"/>
        </w:rPr>
        <w:t xml:space="preserve"> 11:00 am - 12:00 pm</w:t>
      </w:r>
    </w:p>
    <w:p w:rsidR="00DE1E41" w:rsidRPr="0086438A" w:rsidRDefault="00DE1E41" w:rsidP="00DE1E41">
      <w:pPr>
        <w:numPr>
          <w:ilvl w:val="0"/>
          <w:numId w:val="1"/>
        </w:numPr>
        <w:tabs>
          <w:tab w:val="left" w:leader="dot" w:pos="7380"/>
        </w:tabs>
        <w:spacing w:before="120" w:after="60"/>
        <w:ind w:right="-360"/>
      </w:pPr>
      <w:r w:rsidRPr="0086438A">
        <w:t xml:space="preserve">Chair's Remarks and Announcements </w:t>
      </w:r>
      <w:r w:rsidRPr="0086438A">
        <w:tab/>
        <w:t xml:space="preserve"> </w:t>
      </w:r>
      <w:smartTag w:uri="urn:schemas-microsoft-com:office:smarttags" w:element="PersonName">
        <w:r w:rsidRPr="0086438A">
          <w:t xml:space="preserve">Don </w:t>
        </w:r>
        <w:proofErr w:type="spellStart"/>
        <w:r w:rsidRPr="0086438A">
          <w:t>Platts</w:t>
        </w:r>
      </w:smartTag>
      <w:proofErr w:type="spellEnd"/>
    </w:p>
    <w:p w:rsidR="00DE1E41" w:rsidRPr="0086438A" w:rsidRDefault="00DE1E41" w:rsidP="00DE1E41">
      <w:pPr>
        <w:numPr>
          <w:ilvl w:val="0"/>
          <w:numId w:val="1"/>
        </w:numPr>
        <w:tabs>
          <w:tab w:val="left" w:leader="dot" w:pos="7380"/>
        </w:tabs>
        <w:spacing w:after="60"/>
        <w:ind w:right="-360"/>
        <w:rPr>
          <w:color w:val="000000"/>
        </w:rPr>
      </w:pPr>
      <w:r w:rsidRPr="0086438A">
        <w:rPr>
          <w:color w:val="000000"/>
        </w:rPr>
        <w:t xml:space="preserve">Meetings Planning Subcommittee </w:t>
      </w:r>
      <w:r w:rsidRPr="0086438A">
        <w:rPr>
          <w:color w:val="000000"/>
        </w:rPr>
        <w:tab/>
        <w:t xml:space="preserve"> </w:t>
      </w:r>
      <w:smartTag w:uri="urn:schemas-microsoft-com:office:smarttags" w:element="PersonName">
        <w:r w:rsidRPr="0086438A">
          <w:rPr>
            <w:color w:val="000000"/>
          </w:rPr>
          <w:t>Greg Anderson</w:t>
        </w:r>
      </w:smartTag>
    </w:p>
    <w:p w:rsidR="00DE1E41" w:rsidRPr="0086438A" w:rsidRDefault="00DE1E41" w:rsidP="00DE1E41">
      <w:pPr>
        <w:numPr>
          <w:ilvl w:val="0"/>
          <w:numId w:val="1"/>
        </w:numPr>
        <w:tabs>
          <w:tab w:val="left" w:leader="dot" w:pos="7380"/>
        </w:tabs>
        <w:spacing w:after="40"/>
        <w:ind w:right="-360"/>
      </w:pPr>
      <w:r w:rsidRPr="0086438A">
        <w:t xml:space="preserve">Reports from Technical Subcommittees (decisions made during the week) </w:t>
      </w:r>
    </w:p>
    <w:p w:rsidR="00DE1E41" w:rsidRPr="0086438A" w:rsidRDefault="00DE1E41" w:rsidP="00613841">
      <w:pPr>
        <w:tabs>
          <w:tab w:val="left" w:pos="2160"/>
          <w:tab w:val="left" w:pos="7380"/>
        </w:tabs>
        <w:spacing w:after="40"/>
        <w:ind w:left="900" w:right="-360"/>
      </w:pPr>
      <w:r w:rsidRPr="0086438A">
        <w:rPr>
          <w:color w:val="000000"/>
        </w:rPr>
        <w:t xml:space="preserve">Dielectric Tests </w:t>
      </w:r>
      <w:r w:rsidRPr="0086438A">
        <w:rPr>
          <w:color w:val="000000"/>
        </w:rPr>
        <w:tab/>
        <w:t xml:space="preserve"> Mike </w:t>
      </w:r>
      <w:proofErr w:type="spellStart"/>
      <w:r w:rsidRPr="0086438A">
        <w:rPr>
          <w:color w:val="000000"/>
        </w:rPr>
        <w:t>Franchek</w:t>
      </w:r>
      <w:proofErr w:type="spellEnd"/>
      <w:r w:rsidRPr="0086438A">
        <w:t xml:space="preserve"> </w:t>
      </w:r>
    </w:p>
    <w:p w:rsidR="00DE1E41" w:rsidRPr="00A0715A" w:rsidRDefault="00DE1E41" w:rsidP="00613841">
      <w:pPr>
        <w:tabs>
          <w:tab w:val="left" w:pos="2160"/>
          <w:tab w:val="left" w:pos="7380"/>
        </w:tabs>
        <w:spacing w:after="40"/>
        <w:ind w:left="900" w:right="-360"/>
        <w:rPr>
          <w:color w:val="000000"/>
        </w:rPr>
      </w:pPr>
      <w:r w:rsidRPr="0086438A">
        <w:rPr>
          <w:color w:val="000000"/>
        </w:rPr>
        <w:t xml:space="preserve">Distribution Transformers </w:t>
      </w:r>
      <w:r w:rsidRPr="0086438A">
        <w:rPr>
          <w:color w:val="000000"/>
        </w:rPr>
        <w:tab/>
        <w:t xml:space="preserve"> Steve Shull</w:t>
      </w:r>
      <w:r w:rsidRPr="00A0715A">
        <w:rPr>
          <w:color w:val="000000"/>
        </w:rPr>
        <w:t xml:space="preserve"> </w:t>
      </w:r>
    </w:p>
    <w:p w:rsidR="00DE1E41" w:rsidRPr="00A0715A" w:rsidRDefault="00DE1E41" w:rsidP="00613841">
      <w:pPr>
        <w:tabs>
          <w:tab w:val="left" w:pos="2160"/>
          <w:tab w:val="left" w:pos="7380"/>
        </w:tabs>
        <w:spacing w:after="40"/>
        <w:ind w:left="900" w:right="-360"/>
        <w:rPr>
          <w:color w:val="000000"/>
        </w:rPr>
      </w:pPr>
      <w:r w:rsidRPr="00A0715A">
        <w:t xml:space="preserve">Dry Type </w:t>
      </w:r>
      <w:r w:rsidRPr="00A0715A">
        <w:rPr>
          <w:color w:val="000000"/>
        </w:rPr>
        <w:t>Transformers</w:t>
      </w:r>
      <w:r w:rsidRPr="00A0715A">
        <w:t xml:space="preserve"> </w:t>
      </w:r>
      <w:r w:rsidRPr="00A0715A">
        <w:tab/>
        <w:t xml:space="preserve"> Chuck </w:t>
      </w:r>
      <w:r w:rsidRPr="00A0715A">
        <w:rPr>
          <w:color w:val="000000"/>
        </w:rPr>
        <w:t>Johnson</w:t>
      </w:r>
    </w:p>
    <w:p w:rsidR="00DE1E41" w:rsidRPr="00A0715A" w:rsidRDefault="00DE1E41" w:rsidP="00613841">
      <w:pPr>
        <w:tabs>
          <w:tab w:val="left" w:pos="2160"/>
          <w:tab w:val="left" w:pos="7380"/>
        </w:tabs>
        <w:spacing w:after="40"/>
        <w:ind w:left="900" w:right="-360"/>
      </w:pPr>
      <w:r w:rsidRPr="00A0715A">
        <w:t xml:space="preserve">HVDC </w:t>
      </w:r>
      <w:r w:rsidRPr="00A0715A">
        <w:rPr>
          <w:color w:val="000000"/>
        </w:rPr>
        <w:t>Converter</w:t>
      </w:r>
      <w:r w:rsidRPr="00A0715A">
        <w:t xml:space="preserve"> Transformers &amp; Reactors </w:t>
      </w:r>
      <w:r w:rsidRPr="00A0715A">
        <w:tab/>
        <w:t xml:space="preserve"> Mike Sharp</w:t>
      </w:r>
    </w:p>
    <w:p w:rsidR="00DE1E41" w:rsidRPr="00A0715A" w:rsidRDefault="00DE1E41" w:rsidP="00613841">
      <w:pPr>
        <w:tabs>
          <w:tab w:val="left" w:pos="2160"/>
          <w:tab w:val="left" w:pos="7380"/>
        </w:tabs>
        <w:spacing w:after="40"/>
        <w:ind w:left="900" w:right="-360"/>
        <w:rPr>
          <w:color w:val="000000"/>
        </w:rPr>
      </w:pPr>
      <w:r w:rsidRPr="00A0715A">
        <w:t xml:space="preserve">Instrument </w:t>
      </w:r>
      <w:r w:rsidRPr="00A0715A">
        <w:rPr>
          <w:color w:val="000000"/>
        </w:rPr>
        <w:t>Transformers</w:t>
      </w:r>
      <w:r w:rsidRPr="00A0715A">
        <w:t xml:space="preserve"> </w:t>
      </w:r>
      <w:r w:rsidRPr="00A0715A">
        <w:tab/>
        <w:t xml:space="preserve"> Ross </w:t>
      </w:r>
      <w:proofErr w:type="spellStart"/>
      <w:r w:rsidRPr="00A0715A">
        <w:rPr>
          <w:color w:val="000000"/>
        </w:rPr>
        <w:t>McTaggart</w:t>
      </w:r>
      <w:proofErr w:type="spellEnd"/>
    </w:p>
    <w:p w:rsidR="00DE1E41" w:rsidRPr="00A0715A" w:rsidRDefault="00DE1E41" w:rsidP="00613841">
      <w:pPr>
        <w:tabs>
          <w:tab w:val="left" w:pos="2160"/>
          <w:tab w:val="left" w:pos="7380"/>
        </w:tabs>
        <w:spacing w:after="40"/>
        <w:ind w:left="900" w:right="-360"/>
        <w:rPr>
          <w:color w:val="000000"/>
        </w:rPr>
      </w:pPr>
      <w:r w:rsidRPr="00A0715A">
        <w:rPr>
          <w:color w:val="000000"/>
        </w:rPr>
        <w:t xml:space="preserve">Insulating Fluids </w:t>
      </w:r>
      <w:r w:rsidRPr="00A0715A">
        <w:rPr>
          <w:color w:val="000000"/>
        </w:rPr>
        <w:tab/>
        <w:t xml:space="preserve"> David Wallach</w:t>
      </w:r>
    </w:p>
    <w:p w:rsidR="00DE1E41" w:rsidRPr="00A0715A" w:rsidRDefault="00DE1E41" w:rsidP="00613841">
      <w:pPr>
        <w:tabs>
          <w:tab w:val="left" w:pos="2160"/>
          <w:tab w:val="left" w:pos="7380"/>
        </w:tabs>
        <w:spacing w:after="40"/>
        <w:ind w:left="900" w:right="-360"/>
      </w:pPr>
      <w:r w:rsidRPr="00A0715A">
        <w:t xml:space="preserve">Insulation Life </w:t>
      </w:r>
      <w:r w:rsidRPr="00A0715A">
        <w:tab/>
        <w:t xml:space="preserve"> </w:t>
      </w:r>
      <w:smartTag w:uri="urn:schemas-microsoft-com:office:smarttags" w:element="PersonName">
        <w:r w:rsidRPr="00A0715A">
          <w:t>Bruce Forsyth</w:t>
        </w:r>
      </w:smartTag>
    </w:p>
    <w:p w:rsidR="00DE1E41" w:rsidRPr="00A0715A" w:rsidRDefault="00DE1E41" w:rsidP="00613841">
      <w:pPr>
        <w:tabs>
          <w:tab w:val="left" w:pos="2160"/>
          <w:tab w:val="left" w:pos="7380"/>
        </w:tabs>
        <w:spacing w:after="40"/>
        <w:ind w:left="900" w:right="-360"/>
      </w:pPr>
      <w:r w:rsidRPr="00A0715A">
        <w:t xml:space="preserve">Performance Characteristics </w:t>
      </w:r>
      <w:r w:rsidRPr="00A0715A">
        <w:tab/>
        <w:t xml:space="preserve"> Ed </w:t>
      </w:r>
      <w:r w:rsidRPr="00A0715A">
        <w:rPr>
          <w:color w:val="000000"/>
        </w:rPr>
        <w:t>teNyenhuis</w:t>
      </w:r>
    </w:p>
    <w:p w:rsidR="00DE1E41" w:rsidRPr="00A0715A" w:rsidRDefault="00DE1E41" w:rsidP="00613841">
      <w:pPr>
        <w:tabs>
          <w:tab w:val="left" w:pos="2160"/>
          <w:tab w:val="left" w:pos="7380"/>
        </w:tabs>
        <w:spacing w:after="40"/>
        <w:ind w:left="900" w:right="-360"/>
      </w:pPr>
      <w:r w:rsidRPr="00A0715A">
        <w:t xml:space="preserve">Power </w:t>
      </w:r>
      <w:r w:rsidRPr="00A0715A">
        <w:rPr>
          <w:color w:val="000000"/>
        </w:rPr>
        <w:t>Transformers</w:t>
      </w:r>
      <w:r w:rsidRPr="00A0715A">
        <w:t xml:space="preserve"> </w:t>
      </w:r>
      <w:r w:rsidRPr="00A0715A">
        <w:tab/>
        <w:t xml:space="preserve"> </w:t>
      </w:r>
      <w:smartTag w:uri="urn:schemas-microsoft-com:office:smarttags" w:element="PersonName">
        <w:r w:rsidRPr="00A0715A">
          <w:t>Joe Watson</w:t>
        </w:r>
      </w:smartTag>
      <w:r w:rsidRPr="00A0715A">
        <w:t xml:space="preserve"> </w:t>
      </w:r>
    </w:p>
    <w:p w:rsidR="00DE1E41" w:rsidRPr="00A0715A" w:rsidRDefault="00DE1E41" w:rsidP="00613841">
      <w:pPr>
        <w:tabs>
          <w:tab w:val="left" w:pos="2160"/>
          <w:tab w:val="left" w:pos="7380"/>
        </w:tabs>
        <w:spacing w:after="40"/>
        <w:ind w:left="900" w:right="-360"/>
      </w:pPr>
      <w:r w:rsidRPr="00A0715A">
        <w:t xml:space="preserve">Underground Transformers &amp; Network Protectors </w:t>
      </w:r>
      <w:r w:rsidRPr="00A0715A">
        <w:tab/>
        <w:t xml:space="preserve"> Dan Mulkey</w:t>
      </w:r>
    </w:p>
    <w:p w:rsidR="00DE1E41" w:rsidRPr="00A0715A" w:rsidRDefault="00DE1E41" w:rsidP="00C902DB">
      <w:pPr>
        <w:tabs>
          <w:tab w:val="left" w:pos="7380"/>
        </w:tabs>
        <w:spacing w:after="40"/>
        <w:ind w:left="900" w:right="-360"/>
        <w:rPr>
          <w:color w:val="000000"/>
        </w:rPr>
      </w:pPr>
      <w:r w:rsidRPr="00A0715A">
        <w:t xml:space="preserve">Bushings </w:t>
      </w:r>
      <w:r w:rsidRPr="00A0715A">
        <w:tab/>
        <w:t xml:space="preserve"> Peter </w:t>
      </w:r>
      <w:r w:rsidRPr="00A0715A">
        <w:rPr>
          <w:color w:val="000000"/>
        </w:rPr>
        <w:t>Zhao</w:t>
      </w:r>
      <w:r w:rsidRPr="00A0715A">
        <w:t xml:space="preserve"> </w:t>
      </w:r>
    </w:p>
    <w:p w:rsidR="00DE1E41" w:rsidRPr="00A0715A" w:rsidRDefault="00DE1E41" w:rsidP="00DE1E41">
      <w:pPr>
        <w:numPr>
          <w:ilvl w:val="0"/>
          <w:numId w:val="1"/>
        </w:numPr>
        <w:tabs>
          <w:tab w:val="left" w:leader="dot" w:pos="7380"/>
        </w:tabs>
        <w:spacing w:after="60"/>
        <w:ind w:right="-360"/>
        <w:rPr>
          <w:color w:val="000000"/>
        </w:rPr>
      </w:pPr>
      <w:r w:rsidRPr="00A0715A">
        <w:rPr>
          <w:color w:val="000000"/>
        </w:rPr>
        <w:t xml:space="preserve">Additional Report from Standards Subcommittee (issues from the week) </w:t>
      </w:r>
      <w:r w:rsidRPr="00A0715A">
        <w:rPr>
          <w:color w:val="000000"/>
        </w:rPr>
        <w:tab/>
        <w:t xml:space="preserve"> </w:t>
      </w:r>
      <w:smartTag w:uri="urn:schemas-microsoft-com:office:smarttags" w:element="PersonName">
        <w:r w:rsidRPr="00A0715A">
          <w:t>Bill Bartley</w:t>
        </w:r>
      </w:smartTag>
    </w:p>
    <w:p w:rsidR="00DE1E41" w:rsidRPr="00A0715A" w:rsidRDefault="00DE1E41" w:rsidP="00DE1E41">
      <w:pPr>
        <w:numPr>
          <w:ilvl w:val="0"/>
          <w:numId w:val="1"/>
        </w:numPr>
        <w:tabs>
          <w:tab w:val="left" w:leader="dot" w:pos="7380"/>
        </w:tabs>
        <w:spacing w:after="60"/>
        <w:ind w:right="-360"/>
        <w:rPr>
          <w:color w:val="000000"/>
        </w:rPr>
      </w:pPr>
      <w:r w:rsidRPr="00A0715A">
        <w:rPr>
          <w:color w:val="000000"/>
        </w:rPr>
        <w:t xml:space="preserve">New Business (continued from Monday) and Wrap-up </w:t>
      </w:r>
      <w:r w:rsidRPr="00A0715A">
        <w:rPr>
          <w:color w:val="000000"/>
        </w:rPr>
        <w:tab/>
        <w:t xml:space="preserve"> </w:t>
      </w:r>
      <w:smartTag w:uri="urn:schemas-microsoft-com:office:smarttags" w:element="PersonName">
        <w:r w:rsidRPr="00A0715A">
          <w:t xml:space="preserve">Don </w:t>
        </w:r>
        <w:proofErr w:type="spellStart"/>
        <w:r w:rsidRPr="00A0715A">
          <w:t>Platts</w:t>
        </w:r>
      </w:smartTag>
      <w:proofErr w:type="spellEnd"/>
    </w:p>
    <w:p w:rsidR="00BF2584" w:rsidRPr="00A0715A" w:rsidRDefault="00AA6B53" w:rsidP="00180D38">
      <w:pPr>
        <w:pStyle w:val="Heading1"/>
      </w:pPr>
      <w:r w:rsidRPr="00A0715A">
        <w:br w:type="page"/>
      </w:r>
      <w:r w:rsidRPr="00A0715A">
        <w:lastRenderedPageBreak/>
        <w:t>Attendance</w:t>
      </w:r>
    </w:p>
    <w:p w:rsidR="00625632" w:rsidRPr="00050D5E" w:rsidRDefault="00FE10C4" w:rsidP="00625632">
      <w:pPr>
        <w:pStyle w:val="Heading2"/>
        <w:rPr>
          <w:sz w:val="20"/>
        </w:rPr>
      </w:pPr>
      <w:r w:rsidRPr="00050D5E">
        <w:t>Committee Member</w:t>
      </w:r>
      <w:r w:rsidR="00625632" w:rsidRPr="00050D5E">
        <w:t xml:space="preserve"> Attendance</w:t>
      </w:r>
      <w:r w:rsidR="00625632" w:rsidRPr="00050D5E">
        <w:rPr>
          <w:sz w:val="20"/>
        </w:rPr>
        <w:t xml:space="preserve"> </w:t>
      </w:r>
    </w:p>
    <w:p w:rsidR="00625632" w:rsidRPr="00050D5E" w:rsidRDefault="00625632" w:rsidP="00625632">
      <w:pPr>
        <w:pStyle w:val="Indent1"/>
        <w:spacing w:before="120"/>
        <w:ind w:left="1440" w:hanging="1080"/>
        <w:rPr>
          <w:b/>
          <w:sz w:val="20"/>
        </w:rPr>
      </w:pPr>
      <w:r w:rsidRPr="00050D5E">
        <w:rPr>
          <w:b/>
          <w:sz w:val="20"/>
        </w:rPr>
        <w:t>Legend:</w:t>
      </w:r>
    </w:p>
    <w:p w:rsidR="00171C98" w:rsidRPr="00050D5E" w:rsidRDefault="00224CB4" w:rsidP="00224CB4">
      <w:pPr>
        <w:pStyle w:val="Indent1"/>
        <w:spacing w:before="0"/>
        <w:ind w:left="1440" w:hanging="1080"/>
        <w:rPr>
          <w:sz w:val="20"/>
        </w:rPr>
      </w:pPr>
      <w:r w:rsidRPr="00050D5E">
        <w:rPr>
          <w:sz w:val="20"/>
        </w:rPr>
        <w:t>CM</w:t>
      </w:r>
      <w:r w:rsidRPr="00050D5E">
        <w:rPr>
          <w:sz w:val="20"/>
        </w:rPr>
        <w:tab/>
        <w:t>Committee Member</w:t>
      </w:r>
    </w:p>
    <w:p w:rsidR="00224CB4" w:rsidRPr="00050D5E" w:rsidRDefault="00224CB4" w:rsidP="00224CB4">
      <w:pPr>
        <w:pStyle w:val="Indent1"/>
        <w:spacing w:before="0"/>
        <w:ind w:left="1440" w:hanging="1080"/>
        <w:rPr>
          <w:sz w:val="20"/>
        </w:rPr>
      </w:pPr>
      <w:r w:rsidRPr="00050D5E">
        <w:rPr>
          <w:sz w:val="20"/>
        </w:rPr>
        <w:t>CM-LM</w:t>
      </w:r>
      <w:r w:rsidRPr="00050D5E">
        <w:rPr>
          <w:sz w:val="20"/>
        </w:rPr>
        <w:tab/>
        <w:t>Committee Member-IEEE Life Member</w:t>
      </w:r>
    </w:p>
    <w:p w:rsidR="00224CB4" w:rsidRPr="00050D5E" w:rsidRDefault="00224CB4" w:rsidP="00224CB4">
      <w:pPr>
        <w:pStyle w:val="Indent1"/>
        <w:spacing w:before="0" w:after="120"/>
        <w:ind w:left="1440" w:hanging="1080"/>
        <w:rPr>
          <w:sz w:val="20"/>
        </w:rPr>
      </w:pPr>
      <w:r w:rsidRPr="00050D5E">
        <w:rPr>
          <w:sz w:val="20"/>
        </w:rPr>
        <w:t>CM-EM</w:t>
      </w:r>
      <w:r w:rsidRPr="00050D5E">
        <w:rPr>
          <w:sz w:val="20"/>
        </w:rPr>
        <w:tab/>
        <w:t>Committee Member-Emeritus</w:t>
      </w:r>
    </w:p>
    <w:tbl>
      <w:tblPr>
        <w:tblW w:w="8820" w:type="dxa"/>
        <w:tblInd w:w="468" w:type="dxa"/>
        <w:tblLook w:val="04A0" w:firstRow="1" w:lastRow="0" w:firstColumn="1" w:lastColumn="0" w:noHBand="0" w:noVBand="1"/>
      </w:tblPr>
      <w:tblGrid>
        <w:gridCol w:w="1000"/>
        <w:gridCol w:w="2560"/>
        <w:gridCol w:w="3780"/>
        <w:gridCol w:w="760"/>
        <w:gridCol w:w="720"/>
      </w:tblGrid>
      <w:tr w:rsidR="00071C8E" w:rsidRPr="00071C8E" w:rsidTr="00071C8E">
        <w:trPr>
          <w:trHeight w:val="255"/>
          <w:tblHeader/>
        </w:trPr>
        <w:tc>
          <w:tcPr>
            <w:tcW w:w="8820" w:type="dxa"/>
            <w:gridSpan w:val="5"/>
            <w:tcBorders>
              <w:top w:val="single" w:sz="4" w:space="0" w:color="auto"/>
              <w:left w:val="single" w:sz="4" w:space="0" w:color="auto"/>
              <w:bottom w:val="single" w:sz="4" w:space="0" w:color="auto"/>
              <w:right w:val="single" w:sz="4" w:space="0" w:color="auto"/>
            </w:tcBorders>
            <w:shd w:val="clear" w:color="auto" w:fill="auto"/>
            <w:noWrap/>
          </w:tcPr>
          <w:p w:rsidR="00071C8E" w:rsidRPr="00071C8E" w:rsidRDefault="00071C8E" w:rsidP="00071C8E">
            <w:pPr>
              <w:jc w:val="center"/>
            </w:pPr>
            <w:r w:rsidRPr="00050D5E">
              <w:rPr>
                <w:b/>
              </w:rPr>
              <w:t>Committee Member Attendance (</w:t>
            </w:r>
            <w:r w:rsidRPr="00050D5E">
              <w:rPr>
                <w:b/>
                <w:color w:val="FF0000"/>
              </w:rPr>
              <w:t xml:space="preserve">Red </w:t>
            </w:r>
            <w:r w:rsidRPr="00050D5E">
              <w:rPr>
                <w:b/>
              </w:rPr>
              <w:t>designates CM added</w:t>
            </w:r>
            <w:r>
              <w:rPr>
                <w:b/>
              </w:rPr>
              <w:t xml:space="preserve"> and present</w:t>
            </w:r>
            <w:r w:rsidRPr="00050D5E">
              <w:rPr>
                <w:b/>
              </w:rPr>
              <w:t xml:space="preserve"> at present meeting)</w:t>
            </w:r>
          </w:p>
        </w:tc>
      </w:tr>
      <w:tr w:rsidR="00071C8E" w:rsidRPr="00071C8E" w:rsidTr="00071C8E">
        <w:trPr>
          <w:trHeight w:val="255"/>
          <w:tblHeader/>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C8E" w:rsidRPr="00050D5E" w:rsidRDefault="00071C8E" w:rsidP="00071C8E">
            <w:pPr>
              <w:jc w:val="center"/>
              <w:rPr>
                <w:b/>
                <w:bCs/>
              </w:rPr>
            </w:pPr>
            <w:r w:rsidRPr="00050D5E">
              <w:rPr>
                <w:b/>
                <w:bCs/>
              </w:rPr>
              <w:t>Member Type</w:t>
            </w:r>
          </w:p>
        </w:tc>
        <w:tc>
          <w:tcPr>
            <w:tcW w:w="2560" w:type="dxa"/>
            <w:tcBorders>
              <w:top w:val="single" w:sz="4" w:space="0" w:color="auto"/>
              <w:left w:val="nil"/>
              <w:bottom w:val="single" w:sz="4" w:space="0" w:color="auto"/>
              <w:right w:val="single" w:sz="4" w:space="0" w:color="auto"/>
            </w:tcBorders>
            <w:shd w:val="clear" w:color="auto" w:fill="auto"/>
            <w:noWrap/>
            <w:vAlign w:val="bottom"/>
          </w:tcPr>
          <w:p w:rsidR="00071C8E" w:rsidRPr="00050D5E" w:rsidRDefault="00071C8E" w:rsidP="00071C8E">
            <w:pPr>
              <w:rPr>
                <w:b/>
                <w:bCs/>
              </w:rPr>
            </w:pPr>
            <w:r w:rsidRPr="00050D5E">
              <w:rPr>
                <w:b/>
                <w:bCs/>
              </w:rPr>
              <w:t>Name</w:t>
            </w:r>
          </w:p>
        </w:tc>
        <w:tc>
          <w:tcPr>
            <w:tcW w:w="3780" w:type="dxa"/>
            <w:tcBorders>
              <w:top w:val="single" w:sz="4" w:space="0" w:color="auto"/>
              <w:left w:val="nil"/>
              <w:bottom w:val="single" w:sz="4" w:space="0" w:color="auto"/>
              <w:right w:val="single" w:sz="4" w:space="0" w:color="auto"/>
            </w:tcBorders>
            <w:shd w:val="clear" w:color="auto" w:fill="auto"/>
            <w:noWrap/>
            <w:vAlign w:val="bottom"/>
          </w:tcPr>
          <w:p w:rsidR="00071C8E" w:rsidRPr="00050D5E" w:rsidRDefault="00071C8E" w:rsidP="00071C8E">
            <w:pPr>
              <w:rPr>
                <w:b/>
                <w:bCs/>
              </w:rPr>
            </w:pPr>
            <w:r w:rsidRPr="00050D5E">
              <w:rPr>
                <w:b/>
                <w:bCs/>
              </w:rPr>
              <w:t>Company</w:t>
            </w:r>
          </w:p>
        </w:tc>
        <w:tc>
          <w:tcPr>
            <w:tcW w:w="760" w:type="dxa"/>
            <w:tcBorders>
              <w:top w:val="single" w:sz="4" w:space="0" w:color="auto"/>
              <w:left w:val="nil"/>
              <w:bottom w:val="single" w:sz="4" w:space="0" w:color="auto"/>
              <w:right w:val="single" w:sz="4" w:space="0" w:color="auto"/>
            </w:tcBorders>
            <w:shd w:val="clear" w:color="auto" w:fill="auto"/>
            <w:noWrap/>
            <w:vAlign w:val="bottom"/>
          </w:tcPr>
          <w:p w:rsidR="00071C8E" w:rsidRPr="00050D5E" w:rsidRDefault="00071C8E" w:rsidP="00071C8E">
            <w:pPr>
              <w:jc w:val="center"/>
              <w:rPr>
                <w:b/>
                <w:bCs/>
              </w:rPr>
            </w:pPr>
            <w:r w:rsidRPr="00050D5E">
              <w:rPr>
                <w:b/>
                <w:bCs/>
              </w:rPr>
              <w:t>Mon</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071C8E" w:rsidRPr="00050D5E" w:rsidRDefault="00071C8E" w:rsidP="00071C8E">
            <w:pPr>
              <w:jc w:val="center"/>
              <w:rPr>
                <w:b/>
                <w:bCs/>
              </w:rPr>
            </w:pPr>
            <w:r w:rsidRPr="00050D5E">
              <w:rPr>
                <w:b/>
                <w:bCs/>
              </w:rPr>
              <w:t>Thu</w:t>
            </w:r>
          </w:p>
        </w:tc>
      </w:tr>
      <w:tr w:rsidR="00071C8E" w:rsidRPr="00071C8E" w:rsidTr="00071C8E">
        <w:trPr>
          <w:trHeight w:val="255"/>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CM-LM</w:t>
            </w:r>
          </w:p>
        </w:tc>
        <w:tc>
          <w:tcPr>
            <w:tcW w:w="2560" w:type="dxa"/>
            <w:tcBorders>
              <w:top w:val="single" w:sz="4" w:space="0" w:color="auto"/>
              <w:left w:val="nil"/>
              <w:bottom w:val="single" w:sz="4" w:space="0" w:color="auto"/>
              <w:right w:val="single" w:sz="4" w:space="0" w:color="auto"/>
            </w:tcBorders>
            <w:shd w:val="clear" w:color="auto" w:fill="auto"/>
            <w:noWrap/>
            <w:hideMark/>
          </w:tcPr>
          <w:p w:rsidR="00071C8E" w:rsidRPr="00071C8E" w:rsidRDefault="00071C8E" w:rsidP="00071C8E">
            <w:r w:rsidRPr="00071C8E">
              <w:t>Amos, Richard</w:t>
            </w:r>
          </w:p>
        </w:tc>
        <w:tc>
          <w:tcPr>
            <w:tcW w:w="3780" w:type="dxa"/>
            <w:tcBorders>
              <w:top w:val="single" w:sz="4" w:space="0" w:color="auto"/>
              <w:left w:val="nil"/>
              <w:bottom w:val="single" w:sz="4" w:space="0" w:color="auto"/>
              <w:right w:val="single" w:sz="4" w:space="0" w:color="auto"/>
            </w:tcBorders>
            <w:shd w:val="clear" w:color="auto" w:fill="auto"/>
            <w:noWrap/>
            <w:hideMark/>
          </w:tcPr>
          <w:p w:rsidR="00071C8E" w:rsidRPr="00071C8E" w:rsidRDefault="00071C8E" w:rsidP="00071C8E">
            <w:r w:rsidRPr="00071C8E">
              <w:t>Retired</w:t>
            </w:r>
          </w:p>
        </w:tc>
        <w:tc>
          <w:tcPr>
            <w:tcW w:w="760" w:type="dxa"/>
            <w:tcBorders>
              <w:top w:val="single" w:sz="4" w:space="0" w:color="auto"/>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single" w:sz="4" w:space="0" w:color="auto"/>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Anderson, Gregory</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GW Anderson &amp; Associates, Inc.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rPr>
                <w:b/>
                <w:bCs/>
                <w:color w:val="FF0000"/>
              </w:rPr>
            </w:pPr>
            <w:r w:rsidRPr="00071C8E">
              <w:rPr>
                <w:b/>
                <w:bCs/>
                <w:color w:val="FF0000"/>
              </w:rPr>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rPr>
                <w:b/>
                <w:bCs/>
                <w:color w:val="FF0000"/>
              </w:rPr>
            </w:pPr>
            <w:r w:rsidRPr="00071C8E">
              <w:rPr>
                <w:b/>
                <w:bCs/>
                <w:color w:val="FF0000"/>
              </w:rPr>
              <w:t xml:space="preserve">Ansari, Tauhid </w:t>
            </w:r>
            <w:proofErr w:type="spellStart"/>
            <w:r w:rsidRPr="00071C8E">
              <w:rPr>
                <w:b/>
                <w:bCs/>
                <w:color w:val="FF0000"/>
              </w:rPr>
              <w:t>Haque</w:t>
            </w:r>
            <w:proofErr w:type="spellEnd"/>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rPr>
                <w:b/>
                <w:bCs/>
                <w:color w:val="FF0000"/>
              </w:rPr>
            </w:pPr>
            <w:r w:rsidRPr="00071C8E">
              <w:rPr>
                <w:b/>
                <w:bCs/>
                <w:color w:val="FF0000"/>
              </w:rPr>
              <w:t>ABB Inc.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Antosz, Stephen</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 xml:space="preserve">Stephen Antosz &amp; Associates, </w:t>
            </w:r>
            <w:proofErr w:type="spellStart"/>
            <w:r w:rsidRPr="00071C8E">
              <w:t>Inc</w:t>
            </w:r>
            <w:proofErr w:type="spellEnd"/>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Arteaga, Javier</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ABB Inc.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CM-LM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Ayers, Donald</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Ayers Transformer Consulting</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Ballard, Robert</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DuPont</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CM-LM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Bartley, William</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Hartford Steam Boiler</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roofErr w:type="spellStart"/>
            <w:r w:rsidRPr="00071C8E">
              <w:t>Beaster</w:t>
            </w:r>
            <w:proofErr w:type="spellEnd"/>
            <w:r w:rsidRPr="00071C8E">
              <w:t>, Barry</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H-J Enterprises, Inc.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roofErr w:type="spellStart"/>
            <w:r w:rsidRPr="00071C8E">
              <w:t>Beauchemin</w:t>
            </w:r>
            <w:proofErr w:type="spellEnd"/>
            <w:r w:rsidRPr="00071C8E">
              <w:t>, Claude</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TJH2b Analytical Services</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Betancourt, Enrique</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proofErr w:type="spellStart"/>
            <w:r w:rsidRPr="00071C8E">
              <w:t>Prolec</w:t>
            </w:r>
            <w:proofErr w:type="spellEnd"/>
            <w:r w:rsidRPr="00071C8E">
              <w:t xml:space="preserve"> GE</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CM-LM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Binder, Wallace</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proofErr w:type="spellStart"/>
            <w:r w:rsidRPr="00071C8E">
              <w:t>WBBinder</w:t>
            </w:r>
            <w:proofErr w:type="spellEnd"/>
            <w:r w:rsidRPr="00071C8E">
              <w:t xml:space="preserve"> Consultant</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Blackburn, Thomas</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Gene Blackburn Engineering</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Blaydon, Daniel</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Baltimore Gas &amp; Electric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CM-LM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roofErr w:type="spellStart"/>
            <w:r w:rsidRPr="00071C8E">
              <w:t>Boettger</w:t>
            </w:r>
            <w:proofErr w:type="spellEnd"/>
            <w:r w:rsidRPr="00071C8E">
              <w:t>, William</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proofErr w:type="spellStart"/>
            <w:r w:rsidRPr="00071C8E">
              <w:t>Boettger</w:t>
            </w:r>
            <w:proofErr w:type="spellEnd"/>
            <w:r w:rsidRPr="00071C8E">
              <w:t xml:space="preserve"> Transformer Consulting LLC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Boman, Paul</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Hartford Steam Boiler</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Bromley, Adam</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Fort Collins Utilities</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roofErr w:type="spellStart"/>
            <w:r w:rsidRPr="00071C8E">
              <w:t>Callsen</w:t>
            </w:r>
            <w:proofErr w:type="spellEnd"/>
            <w:r w:rsidRPr="00071C8E">
              <w:t>, Thomas</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proofErr w:type="spellStart"/>
            <w:r w:rsidRPr="00071C8E">
              <w:t>Weldy</w:t>
            </w:r>
            <w:proofErr w:type="spellEnd"/>
            <w:r w:rsidRPr="00071C8E">
              <w:t>-Lamont Associates</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Castellanos, Juan</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 </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Cherry, Donald</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ABB Inc.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Chiu, Bill</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 </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Claiborne, C. Clair</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ABB Inc.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roofErr w:type="spellStart"/>
            <w:r w:rsidRPr="00071C8E">
              <w:t>Colopy</w:t>
            </w:r>
            <w:proofErr w:type="spellEnd"/>
            <w:r w:rsidRPr="00071C8E">
              <w:t>, Craig</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EATON Corporation</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roofErr w:type="spellStart"/>
            <w:r w:rsidRPr="00071C8E">
              <w:t>Crotty</w:t>
            </w:r>
            <w:proofErr w:type="spellEnd"/>
            <w:r w:rsidRPr="00071C8E">
              <w:t>, John</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Ameren</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Damico, Frank</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TAMINI Transformers USA</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Davis, Eric</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Burns &amp; McDonnell</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Del Rio, J. Arturo</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Trench Limited</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Dix, Larry</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Quality Switch, Inc.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roofErr w:type="spellStart"/>
            <w:r w:rsidRPr="00071C8E">
              <w:t>Dohnal</w:t>
            </w:r>
            <w:proofErr w:type="spellEnd"/>
            <w:r w:rsidRPr="00071C8E">
              <w:t>, Dieter</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proofErr w:type="spellStart"/>
            <w:r w:rsidRPr="00071C8E">
              <w:t>Maschinenfabrik</w:t>
            </w:r>
            <w:proofErr w:type="spellEnd"/>
            <w:r w:rsidRPr="00071C8E">
              <w:t xml:space="preserve"> Reinhausen</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rPr>
                <w:b/>
                <w:bCs/>
                <w:color w:val="FF0000"/>
              </w:rPr>
            </w:pPr>
            <w:r w:rsidRPr="00071C8E">
              <w:rPr>
                <w:b/>
                <w:bCs/>
                <w:color w:val="FF0000"/>
              </w:rPr>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rPr>
                <w:b/>
                <w:bCs/>
                <w:color w:val="FF0000"/>
              </w:rPr>
            </w:pPr>
            <w:proofErr w:type="spellStart"/>
            <w:r w:rsidRPr="00071C8E">
              <w:rPr>
                <w:b/>
                <w:bCs/>
                <w:color w:val="FF0000"/>
              </w:rPr>
              <w:t>Dorris</w:t>
            </w:r>
            <w:proofErr w:type="spellEnd"/>
            <w:r w:rsidRPr="00071C8E">
              <w:rPr>
                <w:b/>
                <w:bCs/>
                <w:color w:val="FF0000"/>
              </w:rPr>
              <w:t>, Don</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rPr>
                <w:b/>
                <w:bCs/>
                <w:color w:val="FF0000"/>
              </w:rPr>
            </w:pPr>
            <w:r w:rsidRPr="00071C8E">
              <w:rPr>
                <w:b/>
                <w:bCs/>
                <w:color w:val="FF0000"/>
              </w:rPr>
              <w:t>Nashville Electric Service</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Ellis, Keith</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 xml:space="preserve">Elect Connection, </w:t>
            </w:r>
            <w:proofErr w:type="spellStart"/>
            <w:r w:rsidRPr="00071C8E">
              <w:t>Inc</w:t>
            </w:r>
            <w:proofErr w:type="spellEnd"/>
            <w:r w:rsidRPr="00071C8E">
              <w:t xml:space="preserve"> (RHM International)</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roofErr w:type="spellStart"/>
            <w:r w:rsidRPr="00071C8E">
              <w:t>Fairris</w:t>
            </w:r>
            <w:proofErr w:type="spellEnd"/>
            <w:r w:rsidRPr="00071C8E">
              <w:t>, James</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KMS Electrical Products</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roofErr w:type="spellStart"/>
            <w:r w:rsidRPr="00071C8E">
              <w:t>Feghali</w:t>
            </w:r>
            <w:proofErr w:type="spellEnd"/>
            <w:r w:rsidRPr="00071C8E">
              <w:t>, Pierre</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N. American Substation Services</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CM-LM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roofErr w:type="spellStart"/>
            <w:r w:rsidRPr="00071C8E">
              <w:t>Foldi</w:t>
            </w:r>
            <w:proofErr w:type="spellEnd"/>
            <w:r w:rsidRPr="00071C8E">
              <w:t>, Joseph</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proofErr w:type="spellStart"/>
            <w:r w:rsidRPr="00071C8E">
              <w:t>Foldi</w:t>
            </w:r>
            <w:proofErr w:type="spellEnd"/>
            <w:r w:rsidRPr="00071C8E">
              <w:t xml:space="preserve"> &amp; Associates, Inc.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Forsyth, Bruce</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Southwest Electric Co.</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Foster, Derek</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Magnetics Design, LLC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roofErr w:type="spellStart"/>
            <w:r w:rsidRPr="00071C8E">
              <w:t>Franchek</w:t>
            </w:r>
            <w:proofErr w:type="spellEnd"/>
            <w:r w:rsidRPr="00071C8E">
              <w:t>, Michael</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proofErr w:type="spellStart"/>
            <w:r w:rsidRPr="00071C8E">
              <w:t>Weidmann</w:t>
            </w:r>
            <w:proofErr w:type="spellEnd"/>
            <w:r w:rsidRPr="00071C8E">
              <w:t xml:space="preserve"> Electrical Technology</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Garcia, Eduardo</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Siemens</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Gaytan, Carlos</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proofErr w:type="spellStart"/>
            <w:r w:rsidRPr="00071C8E">
              <w:t>Prolec</w:t>
            </w:r>
            <w:proofErr w:type="spellEnd"/>
            <w:r w:rsidRPr="00071C8E">
              <w:t xml:space="preserve"> GE</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CM-LM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Girgis, Ramsis</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ABB Inc.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rPr>
                <w:b/>
                <w:bCs/>
                <w:color w:val="FF0000"/>
              </w:rPr>
            </w:pPr>
            <w:r w:rsidRPr="00071C8E">
              <w:rPr>
                <w:b/>
                <w:bCs/>
                <w:color w:val="FF0000"/>
              </w:rPr>
              <w:lastRenderedPageBreak/>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rPr>
                <w:b/>
                <w:bCs/>
                <w:color w:val="FF0000"/>
              </w:rPr>
            </w:pPr>
            <w:r w:rsidRPr="00071C8E">
              <w:rPr>
                <w:b/>
                <w:bCs/>
                <w:color w:val="FF0000"/>
              </w:rPr>
              <w:t>Golarz, Jeffrey</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rPr>
                <w:b/>
                <w:bCs/>
                <w:color w:val="FF0000"/>
              </w:rPr>
            </w:pPr>
            <w:proofErr w:type="spellStart"/>
            <w:r w:rsidRPr="00071C8E">
              <w:rPr>
                <w:b/>
                <w:bCs/>
                <w:color w:val="FF0000"/>
              </w:rPr>
              <w:t>LumaSense</w:t>
            </w:r>
            <w:proofErr w:type="spellEnd"/>
            <w:r w:rsidRPr="00071C8E">
              <w:rPr>
                <w:b/>
                <w:bCs/>
                <w:color w:val="FF0000"/>
              </w:rPr>
              <w:t xml:space="preserve"> Technologies</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Graham, James</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Mott MacDonald, Inc.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Griesacker, Bill</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proofErr w:type="spellStart"/>
            <w:r w:rsidRPr="00071C8E">
              <w:t>Doble</w:t>
            </w:r>
            <w:proofErr w:type="spellEnd"/>
            <w:r w:rsidRPr="00071C8E">
              <w:t xml:space="preserve"> Engineering Co.</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roofErr w:type="spellStart"/>
            <w:r w:rsidRPr="00071C8E">
              <w:t>Gromlovits</w:t>
            </w:r>
            <w:proofErr w:type="spellEnd"/>
            <w:r w:rsidRPr="00071C8E">
              <w:t>, Mark</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EMC OEM Products Division</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Haas, Michael</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Instrument Transformers, LLC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roofErr w:type="spellStart"/>
            <w:r w:rsidRPr="00071C8E">
              <w:t>Hachichi</w:t>
            </w:r>
            <w:proofErr w:type="spellEnd"/>
            <w:r w:rsidRPr="00071C8E">
              <w:t>, Said</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Hydro-Quebec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Hardin, Michael</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H-J Enterprises, Inc.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Harley, John</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proofErr w:type="spellStart"/>
            <w:r w:rsidRPr="00071C8E">
              <w:t>FirstPower</w:t>
            </w:r>
            <w:proofErr w:type="spellEnd"/>
            <w:r w:rsidRPr="00071C8E">
              <w:t xml:space="preserve"> Group LLC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Hayes, Roger</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ALSTOM Grid</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roofErr w:type="spellStart"/>
            <w:r w:rsidRPr="00071C8E">
              <w:t>Heinzig</w:t>
            </w:r>
            <w:proofErr w:type="spellEnd"/>
            <w:r w:rsidRPr="00071C8E">
              <w:t>, Peter</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proofErr w:type="spellStart"/>
            <w:r w:rsidRPr="00071C8E">
              <w:t>Weidmann</w:t>
            </w:r>
            <w:proofErr w:type="spellEnd"/>
            <w:r w:rsidRPr="00071C8E">
              <w:t xml:space="preserve"> Electrical Technology</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roofErr w:type="spellStart"/>
            <w:r w:rsidRPr="00071C8E">
              <w:t>Herz</w:t>
            </w:r>
            <w:proofErr w:type="spellEnd"/>
            <w:r w:rsidRPr="00071C8E">
              <w:t>, Josh</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proofErr w:type="spellStart"/>
            <w:r w:rsidRPr="00071C8E">
              <w:t>Qualitrol</w:t>
            </w:r>
            <w:proofErr w:type="spellEnd"/>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roofErr w:type="spellStart"/>
            <w:r w:rsidRPr="00071C8E">
              <w:t>Hochanh</w:t>
            </w:r>
            <w:proofErr w:type="spellEnd"/>
            <w:r w:rsidRPr="00071C8E">
              <w:t xml:space="preserve">, </w:t>
            </w:r>
            <w:proofErr w:type="spellStart"/>
            <w:r w:rsidRPr="00071C8E">
              <w:t>Thang</w:t>
            </w:r>
            <w:proofErr w:type="spellEnd"/>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Delta Star Inc.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Hoffman, Gary</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Advanced Power Technologies</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Holdway, Timothy</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Intermountain Electronics</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roofErr w:type="spellStart"/>
            <w:r w:rsidRPr="00071C8E">
              <w:t>Holifield</w:t>
            </w:r>
            <w:proofErr w:type="spellEnd"/>
            <w:r w:rsidRPr="00071C8E">
              <w:t>, Thomas</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Howard Industries</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CM-LM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Hopkinson, Philip</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HVOLT Inc.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Jordan, Stephen</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Tennessee Valley Authority</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Kennedy, Gael</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GR Kennedy &amp; Associates LLC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Kennedy, Sheldon</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Niagara Transformer</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King, Gary</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Howard Industries</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rPr>
                <w:b/>
                <w:bCs/>
                <w:color w:val="FF0000"/>
              </w:rPr>
            </w:pPr>
            <w:r w:rsidRPr="00071C8E">
              <w:rPr>
                <w:b/>
                <w:bCs/>
                <w:color w:val="FF0000"/>
              </w:rPr>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rPr>
                <w:b/>
                <w:bCs/>
                <w:color w:val="FF0000"/>
              </w:rPr>
            </w:pPr>
            <w:proofErr w:type="spellStart"/>
            <w:r w:rsidRPr="00071C8E">
              <w:rPr>
                <w:b/>
                <w:bCs/>
                <w:color w:val="FF0000"/>
              </w:rPr>
              <w:t>Kinner</w:t>
            </w:r>
            <w:proofErr w:type="spellEnd"/>
            <w:r w:rsidRPr="00071C8E">
              <w:rPr>
                <w:b/>
                <w:bCs/>
                <w:color w:val="FF0000"/>
              </w:rPr>
              <w:t>, Robert</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rPr>
                <w:b/>
                <w:bCs/>
                <w:color w:val="FF0000"/>
              </w:rPr>
            </w:pPr>
            <w:proofErr w:type="spellStart"/>
            <w:r w:rsidRPr="00071C8E">
              <w:rPr>
                <w:b/>
                <w:bCs/>
                <w:color w:val="FF0000"/>
              </w:rPr>
              <w:t>FirstPower</w:t>
            </w:r>
            <w:proofErr w:type="spellEnd"/>
            <w:r w:rsidRPr="00071C8E">
              <w:rPr>
                <w:b/>
                <w:bCs/>
                <w:color w:val="FF0000"/>
              </w:rPr>
              <w:t xml:space="preserve"> Group LLC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roofErr w:type="spellStart"/>
            <w:r w:rsidRPr="00071C8E">
              <w:t>Klaponski</w:t>
            </w:r>
            <w:proofErr w:type="spellEnd"/>
            <w:r w:rsidRPr="00071C8E">
              <w:t>, Brian</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Carte International Inc.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Kraemer, Axel</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proofErr w:type="spellStart"/>
            <w:r w:rsidRPr="00071C8E">
              <w:t>Maschinenfabrik</w:t>
            </w:r>
            <w:proofErr w:type="spellEnd"/>
            <w:r w:rsidRPr="00071C8E">
              <w:t xml:space="preserve"> Reinhausen</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rPr>
                <w:b/>
                <w:bCs/>
                <w:color w:val="FF0000"/>
              </w:rPr>
            </w:pPr>
            <w:r w:rsidRPr="00071C8E">
              <w:rPr>
                <w:b/>
                <w:bCs/>
                <w:color w:val="FF0000"/>
              </w:rPr>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rPr>
                <w:b/>
                <w:bCs/>
                <w:color w:val="FF0000"/>
              </w:rPr>
            </w:pPr>
            <w:proofErr w:type="spellStart"/>
            <w:r w:rsidRPr="00071C8E">
              <w:rPr>
                <w:b/>
                <w:bCs/>
                <w:color w:val="FF0000"/>
              </w:rPr>
              <w:t>Kulasek</w:t>
            </w:r>
            <w:proofErr w:type="spellEnd"/>
            <w:r w:rsidRPr="00071C8E">
              <w:rPr>
                <w:b/>
                <w:bCs/>
                <w:color w:val="FF0000"/>
              </w:rPr>
              <w:t>, Krzysztof</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rPr>
                <w:b/>
                <w:bCs/>
                <w:color w:val="FF0000"/>
              </w:rPr>
            </w:pPr>
            <w:r w:rsidRPr="00071C8E">
              <w:rPr>
                <w:b/>
                <w:bCs/>
                <w:color w:val="FF0000"/>
              </w:rPr>
              <w:t>ABB Inc.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CM-LM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Lackey, John</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proofErr w:type="spellStart"/>
            <w:r w:rsidRPr="00071C8E">
              <w:t>PowerNex</w:t>
            </w:r>
            <w:proofErr w:type="spellEnd"/>
            <w:r w:rsidRPr="00071C8E">
              <w:t xml:space="preserve"> Associates Inc.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Lau, Michael</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proofErr w:type="spellStart"/>
            <w:r w:rsidRPr="00071C8E">
              <w:t>Weidmann</w:t>
            </w:r>
            <w:proofErr w:type="spellEnd"/>
            <w:r w:rsidRPr="00071C8E">
              <w:t xml:space="preserve"> Diagnostic Solutions</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 xml:space="preserve">Levin, </w:t>
            </w:r>
            <w:proofErr w:type="spellStart"/>
            <w:r w:rsidRPr="00071C8E">
              <w:t>Aleksandr</w:t>
            </w:r>
            <w:proofErr w:type="spellEnd"/>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proofErr w:type="spellStart"/>
            <w:r w:rsidRPr="00071C8E">
              <w:t>Weidmann</w:t>
            </w:r>
            <w:proofErr w:type="spellEnd"/>
            <w:r w:rsidRPr="00071C8E">
              <w:t xml:space="preserve"> Electrical Technology</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 xml:space="preserve">Lopez-Fernandez, </w:t>
            </w:r>
            <w:proofErr w:type="spellStart"/>
            <w:r w:rsidRPr="00071C8E">
              <w:t>Xose</w:t>
            </w:r>
            <w:proofErr w:type="spellEnd"/>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proofErr w:type="spellStart"/>
            <w:r w:rsidRPr="00071C8E">
              <w:t>Universidade</w:t>
            </w:r>
            <w:proofErr w:type="spellEnd"/>
            <w:r w:rsidRPr="00071C8E">
              <w:t xml:space="preserve"> de Vigo</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CM-LM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roofErr w:type="spellStart"/>
            <w:r w:rsidRPr="00071C8E">
              <w:t>Lowdermilk</w:t>
            </w:r>
            <w:proofErr w:type="spellEnd"/>
            <w:r w:rsidRPr="00071C8E">
              <w:t>, Larry</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LAL International, LLC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Marek, Richard</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DuPont</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Matthews, Lee</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Howard Industries</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McClure, Phillip</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proofErr w:type="spellStart"/>
            <w:r w:rsidRPr="00071C8E">
              <w:t>Weschler</w:t>
            </w:r>
            <w:proofErr w:type="spellEnd"/>
            <w:r w:rsidRPr="00071C8E">
              <w:t xml:space="preserve"> Instruments</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McNelly, Susan</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Xcel Energy</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McShane, Charles Patrick</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Cargill, Inc.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roofErr w:type="spellStart"/>
            <w:r w:rsidRPr="00071C8E">
              <w:t>McTaggart</w:t>
            </w:r>
            <w:proofErr w:type="spellEnd"/>
            <w:r w:rsidRPr="00071C8E">
              <w:t>, Ross</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Trench Limited</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roofErr w:type="spellStart"/>
            <w:r w:rsidRPr="00071C8E">
              <w:t>Mehrotra</w:t>
            </w:r>
            <w:proofErr w:type="spellEnd"/>
            <w:r w:rsidRPr="00071C8E">
              <w:t>, Vinay</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SPX Transformer Solutions, Inc.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roofErr w:type="spellStart"/>
            <w:r w:rsidRPr="00071C8E">
              <w:t>Melanson</w:t>
            </w:r>
            <w:proofErr w:type="spellEnd"/>
            <w:r w:rsidRPr="00071C8E">
              <w:t>, Joseph</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 xml:space="preserve">J. </w:t>
            </w:r>
            <w:proofErr w:type="spellStart"/>
            <w:r w:rsidRPr="00071C8E">
              <w:t>Melanson</w:t>
            </w:r>
            <w:proofErr w:type="spellEnd"/>
            <w:r w:rsidRPr="00071C8E">
              <w:t>, Inc.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Melle, Thomas</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HIGHVOLT</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CM-LM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Miller, Kent</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T&amp;R Electric Supply Co.</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roofErr w:type="spellStart"/>
            <w:r w:rsidRPr="00071C8E">
              <w:t>Molden</w:t>
            </w:r>
            <w:proofErr w:type="spellEnd"/>
            <w:r w:rsidRPr="00071C8E">
              <w:t>, Arthur</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AMEESCO</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Moleski, Hali</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S.D. Myers Inc.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CM-LM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Moore, Harold</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Harold Moore &amp; Associates</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Mulkey, Daniel</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Mulkey Engineering</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Murphy, Jerry</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Reedy Creek Energy Services</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rPr>
                <w:b/>
                <w:bCs/>
                <w:color w:val="FF0000"/>
              </w:rPr>
            </w:pPr>
            <w:r w:rsidRPr="00071C8E">
              <w:rPr>
                <w:b/>
                <w:bCs/>
                <w:color w:val="FF0000"/>
              </w:rPr>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rPr>
                <w:b/>
                <w:bCs/>
                <w:color w:val="FF0000"/>
              </w:rPr>
            </w:pPr>
            <w:r w:rsidRPr="00071C8E">
              <w:rPr>
                <w:b/>
                <w:bCs/>
                <w:color w:val="FF0000"/>
              </w:rPr>
              <w:t>Murray, David</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rPr>
                <w:b/>
                <w:bCs/>
                <w:color w:val="FF0000"/>
              </w:rPr>
            </w:pPr>
            <w:r w:rsidRPr="00071C8E">
              <w:rPr>
                <w:b/>
                <w:bCs/>
                <w:color w:val="FF0000"/>
              </w:rPr>
              <w:t>Tennessee Valley Authority</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rPr>
                <w:b/>
                <w:bCs/>
                <w:color w:val="FF0000"/>
              </w:rPr>
            </w:pPr>
            <w:r w:rsidRPr="00071C8E">
              <w:rPr>
                <w:b/>
                <w:bCs/>
                <w:color w:val="FF0000"/>
              </w:rPr>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rPr>
                <w:b/>
                <w:bCs/>
                <w:color w:val="FF0000"/>
              </w:rPr>
            </w:pPr>
            <w:r w:rsidRPr="00071C8E">
              <w:rPr>
                <w:b/>
                <w:bCs/>
                <w:color w:val="FF0000"/>
              </w:rPr>
              <w:t>Narawane, Aniruddha</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rPr>
                <w:b/>
                <w:bCs/>
                <w:color w:val="FF0000"/>
              </w:rPr>
            </w:pPr>
            <w:r w:rsidRPr="00071C8E">
              <w:rPr>
                <w:b/>
                <w:bCs/>
                <w:color w:val="FF0000"/>
              </w:rPr>
              <w:t>ABB Inc.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rPr>
                <w:b/>
                <w:bCs/>
                <w:color w:val="FF0000"/>
              </w:rPr>
            </w:pPr>
            <w:r w:rsidRPr="00071C8E">
              <w:rPr>
                <w:b/>
                <w:bCs/>
                <w:color w:val="FF0000"/>
              </w:rPr>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rPr>
                <w:b/>
                <w:bCs/>
                <w:color w:val="FF0000"/>
              </w:rPr>
            </w:pPr>
            <w:r w:rsidRPr="00071C8E">
              <w:rPr>
                <w:b/>
                <w:bCs/>
                <w:color w:val="FF0000"/>
              </w:rPr>
              <w:t>Parkinson, Dwight</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rPr>
                <w:b/>
                <w:bCs/>
                <w:color w:val="FF0000"/>
              </w:rPr>
            </w:pPr>
            <w:r w:rsidRPr="00071C8E">
              <w:rPr>
                <w:b/>
                <w:bCs/>
                <w:color w:val="FF0000"/>
              </w:rPr>
              <w:t>EATON Corporation</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 xml:space="preserve">Patel, </w:t>
            </w:r>
            <w:proofErr w:type="spellStart"/>
            <w:r w:rsidRPr="00071C8E">
              <w:t>Poorvi</w:t>
            </w:r>
            <w:proofErr w:type="spellEnd"/>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ABB Inc.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rPr>
                <w:b/>
                <w:bCs/>
                <w:color w:val="FF0000"/>
              </w:rPr>
            </w:pPr>
            <w:r w:rsidRPr="00071C8E">
              <w:rPr>
                <w:b/>
                <w:bCs/>
                <w:color w:val="FF0000"/>
              </w:rPr>
              <w:lastRenderedPageBreak/>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rPr>
                <w:b/>
                <w:bCs/>
                <w:color w:val="FF0000"/>
              </w:rPr>
            </w:pPr>
            <w:r w:rsidRPr="00071C8E">
              <w:rPr>
                <w:b/>
                <w:bCs/>
                <w:color w:val="FF0000"/>
              </w:rPr>
              <w:t>Patel, Sanjay</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rPr>
                <w:b/>
                <w:bCs/>
                <w:color w:val="FF0000"/>
              </w:rPr>
            </w:pPr>
            <w:proofErr w:type="spellStart"/>
            <w:r w:rsidRPr="00071C8E">
              <w:rPr>
                <w:b/>
                <w:bCs/>
                <w:color w:val="FF0000"/>
              </w:rPr>
              <w:t>Smit</w:t>
            </w:r>
            <w:proofErr w:type="spellEnd"/>
            <w:r w:rsidRPr="00071C8E">
              <w:rPr>
                <w:b/>
                <w:bCs/>
                <w:color w:val="FF0000"/>
              </w:rPr>
              <w:t xml:space="preserve"> Transformer Sales, Inc.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Payerle, George</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Carte International Inc.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Penny, Brian</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American Transmission Co.</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Perkins, Mark</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ABB Inc.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roofErr w:type="spellStart"/>
            <w:r w:rsidRPr="00071C8E">
              <w:t>Pezzin</w:t>
            </w:r>
            <w:proofErr w:type="spellEnd"/>
            <w:r w:rsidRPr="00071C8E">
              <w:t>, Justin</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IFD Corporation</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roofErr w:type="spellStart"/>
            <w:r w:rsidRPr="00071C8E">
              <w:t>Platts</w:t>
            </w:r>
            <w:proofErr w:type="spellEnd"/>
            <w:r w:rsidRPr="00071C8E">
              <w:t>, Donald</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OMICRON electronics Corp USA</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Pointner, Klaus</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Trench Austria GmbH</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Poulin, Bertrand</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ABB Inc.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Prevost, Thomas</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OMICRON electronics Corp USA</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roofErr w:type="spellStart"/>
            <w:r w:rsidRPr="00071C8E">
              <w:t>Radbrandt</w:t>
            </w:r>
            <w:proofErr w:type="spellEnd"/>
            <w:r w:rsidRPr="00071C8E">
              <w:t>, Ulf</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ABB</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Rasor, Robert</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S.D. Myers Inc.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Rave, Martin</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proofErr w:type="spellStart"/>
            <w:r w:rsidRPr="00071C8E">
              <w:t>ComEd</w:t>
            </w:r>
            <w:proofErr w:type="spellEnd"/>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roofErr w:type="spellStart"/>
            <w:r w:rsidRPr="00071C8E">
              <w:t>Recksiedler</w:t>
            </w:r>
            <w:proofErr w:type="spellEnd"/>
            <w:r w:rsidRPr="00071C8E">
              <w:t>, Leslie</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Manitoba Hydro</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roofErr w:type="spellStart"/>
            <w:r w:rsidRPr="00071C8E">
              <w:t>Riffon</w:t>
            </w:r>
            <w:proofErr w:type="spellEnd"/>
            <w:r w:rsidRPr="00071C8E">
              <w:t>, Pierre</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 xml:space="preserve">Pierre </w:t>
            </w:r>
            <w:proofErr w:type="spellStart"/>
            <w:r w:rsidRPr="00071C8E">
              <w:t>Riffon</w:t>
            </w:r>
            <w:proofErr w:type="spellEnd"/>
            <w:r w:rsidRPr="00071C8E">
              <w:t xml:space="preserve"> Consultant Inc.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roofErr w:type="spellStart"/>
            <w:r w:rsidRPr="00071C8E">
              <w:t>Robalino</w:t>
            </w:r>
            <w:proofErr w:type="spellEnd"/>
            <w:r w:rsidRPr="00071C8E">
              <w:t>, Diego</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Megger</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Robbins, Kirk</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Exelon Generation</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roofErr w:type="spellStart"/>
            <w:r w:rsidRPr="00071C8E">
              <w:t>Roussell</w:t>
            </w:r>
            <w:proofErr w:type="spellEnd"/>
            <w:r w:rsidRPr="00071C8E">
              <w:t>, Marnie</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Entergy</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rPr>
                <w:b/>
                <w:bCs/>
                <w:color w:val="FF0000"/>
              </w:rPr>
            </w:pPr>
            <w:r w:rsidRPr="00071C8E">
              <w:rPr>
                <w:b/>
                <w:bCs/>
                <w:color w:val="FF0000"/>
              </w:rPr>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rPr>
                <w:b/>
                <w:bCs/>
                <w:color w:val="FF0000"/>
              </w:rPr>
            </w:pPr>
            <w:r w:rsidRPr="00071C8E">
              <w:rPr>
                <w:b/>
                <w:bCs/>
                <w:color w:val="FF0000"/>
              </w:rPr>
              <w:t>Sarkar, Amitabh</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rPr>
                <w:b/>
                <w:bCs/>
                <w:color w:val="FF0000"/>
              </w:rPr>
            </w:pPr>
            <w:r w:rsidRPr="00071C8E">
              <w:rPr>
                <w:b/>
                <w:bCs/>
                <w:color w:val="FF0000"/>
              </w:rPr>
              <w:t>CG Power Systems USA, Inc.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 xml:space="preserve">Sarkar, </w:t>
            </w:r>
            <w:proofErr w:type="spellStart"/>
            <w:r w:rsidRPr="00071C8E">
              <w:t>Subhas</w:t>
            </w:r>
            <w:proofErr w:type="spellEnd"/>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Virginia Transformer Corp.</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Sauer, Daniel</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EATON Corporation</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Schappell, Steven</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SPX Transformer Solutions, Inc.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Schroeder, Stephen</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ABB Inc.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Schweiger, Ewald</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Siemens AG</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Sewell, Adam</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Quality Switch, Inc.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Sewell, Jeremy</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Quality Switch, Inc.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CM-LM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 xml:space="preserve">Sharma, </w:t>
            </w:r>
            <w:proofErr w:type="spellStart"/>
            <w:r w:rsidRPr="00071C8E">
              <w:t>Devki</w:t>
            </w:r>
            <w:proofErr w:type="spellEnd"/>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Entergy</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Sharp, Michael</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Trench Limited</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roofErr w:type="spellStart"/>
            <w:r w:rsidRPr="00071C8E">
              <w:t>Shekelton</w:t>
            </w:r>
            <w:proofErr w:type="spellEnd"/>
            <w:r w:rsidRPr="00071C8E">
              <w:t>, James</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H-J Enterprises, Inc.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Shertukde, Hemchandra</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University of Hartford</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Shull, Stephen</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The Empire District Electric Co.</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Simmons, Charles</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Duke Energy</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Sizemore, Thomas</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ABB Inc.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Skinger, Kenneth</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CBI</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Smith, Edward</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H-J Enterprises, Inc.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Snyder, Steven</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ABB Inc.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Som, Sanjib</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Siemens - Process &amp; Drives</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CM-LM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roofErr w:type="spellStart"/>
            <w:r w:rsidRPr="00071C8E">
              <w:t>Stahara</w:t>
            </w:r>
            <w:proofErr w:type="spellEnd"/>
            <w:r w:rsidRPr="00071C8E">
              <w:t>, Ronald</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proofErr w:type="spellStart"/>
            <w:r w:rsidRPr="00071C8E">
              <w:t>Stahara</w:t>
            </w:r>
            <w:proofErr w:type="spellEnd"/>
            <w:r w:rsidRPr="00071C8E">
              <w:t xml:space="preserve"> Consulting</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Stiegemeier, Craig</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ABB Inc.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roofErr w:type="spellStart"/>
            <w:r w:rsidRPr="00071C8E">
              <w:t>Sweetser</w:t>
            </w:r>
            <w:proofErr w:type="spellEnd"/>
            <w:r w:rsidRPr="00071C8E">
              <w:t>, Charles</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OMICRON electronics Corp USA</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Swinderman, Craig</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Mitsubishi Electric Power Products</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Tanaka, Troy</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Burns &amp; McDonnell</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Tarlapally, Susmitha</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ABB Inc.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rPr>
                <w:b/>
                <w:bCs/>
                <w:color w:val="FF0000"/>
              </w:rPr>
            </w:pPr>
            <w:r w:rsidRPr="00071C8E">
              <w:rPr>
                <w:b/>
                <w:bCs/>
                <w:color w:val="FF0000"/>
              </w:rPr>
              <w:t>CM-LM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rPr>
                <w:b/>
                <w:bCs/>
                <w:color w:val="FF0000"/>
              </w:rPr>
            </w:pPr>
            <w:r w:rsidRPr="00071C8E">
              <w:rPr>
                <w:b/>
                <w:bCs/>
                <w:color w:val="FF0000"/>
              </w:rPr>
              <w:t>Tendulkar, Vijay</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rPr>
                <w:b/>
                <w:bCs/>
                <w:color w:val="FF0000"/>
              </w:rPr>
            </w:pPr>
            <w:r w:rsidRPr="00071C8E">
              <w:rPr>
                <w:b/>
                <w:bCs/>
                <w:color w:val="FF0000"/>
              </w:rPr>
              <w:t>ONYX Power, Inc.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teNyenhuis, Ed</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ABB Inc.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Termini, Giuseppe</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PECO Energy</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Thompson, Jim</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T&amp;R Services</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Thompson, Robert</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RST Consulting, P.C.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rPr>
                <w:b/>
                <w:bCs/>
                <w:color w:val="FF0000"/>
              </w:rPr>
            </w:pPr>
            <w:r w:rsidRPr="00071C8E">
              <w:rPr>
                <w:b/>
                <w:bCs/>
                <w:color w:val="FF0000"/>
              </w:rPr>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rPr>
                <w:b/>
                <w:bCs/>
                <w:color w:val="FF0000"/>
              </w:rPr>
            </w:pPr>
            <w:r w:rsidRPr="00071C8E">
              <w:rPr>
                <w:b/>
                <w:bCs/>
                <w:color w:val="FF0000"/>
              </w:rPr>
              <w:t>Tostrud, Mark</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rPr>
                <w:b/>
                <w:bCs/>
                <w:color w:val="FF0000"/>
              </w:rPr>
            </w:pPr>
            <w:r w:rsidRPr="00071C8E">
              <w:rPr>
                <w:b/>
                <w:bCs/>
                <w:color w:val="FF0000"/>
              </w:rPr>
              <w:t>Dynamic Ratings, Inc.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lastRenderedPageBreak/>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Traut, Alan</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Power Partners</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roofErr w:type="spellStart"/>
            <w:r w:rsidRPr="00071C8E">
              <w:t>Trummer</w:t>
            </w:r>
            <w:proofErr w:type="spellEnd"/>
            <w:r w:rsidRPr="00071C8E">
              <w:t>, Edgar</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Transatlantic Transformer Consulting</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rPr>
                <w:b/>
                <w:bCs/>
                <w:color w:val="FF0000"/>
              </w:rPr>
            </w:pPr>
            <w:r w:rsidRPr="00071C8E">
              <w:rPr>
                <w:b/>
                <w:bCs/>
                <w:color w:val="FF0000"/>
              </w:rPr>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rPr>
                <w:b/>
                <w:bCs/>
                <w:color w:val="FF0000"/>
              </w:rPr>
            </w:pPr>
            <w:proofErr w:type="spellStart"/>
            <w:r w:rsidRPr="00071C8E">
              <w:rPr>
                <w:b/>
                <w:bCs/>
                <w:color w:val="FF0000"/>
              </w:rPr>
              <w:t>Vedante</w:t>
            </w:r>
            <w:proofErr w:type="spellEnd"/>
            <w:r w:rsidRPr="00071C8E">
              <w:rPr>
                <w:b/>
                <w:bCs/>
                <w:color w:val="FF0000"/>
              </w:rPr>
              <w:t xml:space="preserve">, </w:t>
            </w:r>
            <w:proofErr w:type="spellStart"/>
            <w:r w:rsidRPr="00071C8E">
              <w:rPr>
                <w:b/>
                <w:bCs/>
                <w:color w:val="FF0000"/>
              </w:rPr>
              <w:t>Kiran</w:t>
            </w:r>
            <w:proofErr w:type="spellEnd"/>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rPr>
                <w:b/>
                <w:bCs/>
                <w:color w:val="FF0000"/>
              </w:rPr>
            </w:pPr>
            <w:r w:rsidRPr="00071C8E">
              <w:rPr>
                <w:b/>
                <w:bCs/>
                <w:color w:val="FF0000"/>
              </w:rPr>
              <w:t>Consultant</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roofErr w:type="spellStart"/>
            <w:r w:rsidRPr="00071C8E">
              <w:t>Verdolin</w:t>
            </w:r>
            <w:proofErr w:type="spellEnd"/>
            <w:r w:rsidRPr="00071C8E">
              <w:t xml:space="preserve">, </w:t>
            </w:r>
            <w:proofErr w:type="spellStart"/>
            <w:r w:rsidRPr="00071C8E">
              <w:t>Rogerio</w:t>
            </w:r>
            <w:proofErr w:type="spellEnd"/>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proofErr w:type="spellStart"/>
            <w:r w:rsidRPr="00071C8E">
              <w:t>Verdolin</w:t>
            </w:r>
            <w:proofErr w:type="spellEnd"/>
            <w:r w:rsidRPr="00071C8E">
              <w:t xml:space="preserve"> Solutions Inc.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roofErr w:type="spellStart"/>
            <w:r w:rsidRPr="00071C8E">
              <w:t>Verner</w:t>
            </w:r>
            <w:proofErr w:type="spellEnd"/>
            <w:r w:rsidRPr="00071C8E">
              <w:t>, Jane Ann</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Pepco Holdings Inc.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rPr>
                <w:b/>
                <w:bCs/>
                <w:color w:val="FF0000"/>
              </w:rPr>
            </w:pPr>
            <w:r w:rsidRPr="00071C8E">
              <w:rPr>
                <w:b/>
                <w:bCs/>
                <w:color w:val="FF0000"/>
              </w:rPr>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rPr>
                <w:b/>
                <w:bCs/>
                <w:color w:val="FF0000"/>
              </w:rPr>
            </w:pPr>
            <w:proofErr w:type="spellStart"/>
            <w:r w:rsidRPr="00071C8E">
              <w:rPr>
                <w:b/>
                <w:bCs/>
                <w:color w:val="FF0000"/>
              </w:rPr>
              <w:t>Vijayan</w:t>
            </w:r>
            <w:proofErr w:type="spellEnd"/>
            <w:r w:rsidRPr="00071C8E">
              <w:rPr>
                <w:b/>
                <w:bCs/>
                <w:color w:val="FF0000"/>
              </w:rPr>
              <w:t>, Krishnamurthy</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rPr>
                <w:b/>
                <w:bCs/>
                <w:color w:val="FF0000"/>
              </w:rPr>
            </w:pPr>
            <w:r w:rsidRPr="00071C8E">
              <w:rPr>
                <w:b/>
                <w:bCs/>
                <w:color w:val="FF0000"/>
              </w:rPr>
              <w:t>CG Power Systems Canada Inc.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roofErr w:type="spellStart"/>
            <w:r w:rsidRPr="00071C8E">
              <w:t>Vir</w:t>
            </w:r>
            <w:proofErr w:type="spellEnd"/>
            <w:r w:rsidRPr="00071C8E">
              <w:t xml:space="preserve">, </w:t>
            </w:r>
            <w:proofErr w:type="spellStart"/>
            <w:r w:rsidRPr="00071C8E">
              <w:t>Dharam</w:t>
            </w:r>
            <w:proofErr w:type="spellEnd"/>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SPX Transformer Solutions, Inc.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rPr>
                <w:b/>
                <w:bCs/>
                <w:color w:val="FF0000"/>
              </w:rPr>
            </w:pPr>
            <w:r w:rsidRPr="00071C8E">
              <w:rPr>
                <w:b/>
                <w:bCs/>
                <w:color w:val="FF0000"/>
              </w:rPr>
              <w:t>CM-LM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rPr>
                <w:b/>
                <w:bCs/>
                <w:color w:val="FF0000"/>
              </w:rPr>
            </w:pPr>
            <w:r w:rsidRPr="00071C8E">
              <w:rPr>
                <w:b/>
                <w:bCs/>
                <w:color w:val="FF0000"/>
              </w:rPr>
              <w:t>Walia, Sukhdev</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rPr>
                <w:b/>
                <w:bCs/>
                <w:color w:val="FF0000"/>
              </w:rPr>
            </w:pPr>
            <w:r w:rsidRPr="00071C8E">
              <w:rPr>
                <w:b/>
                <w:bCs/>
                <w:color w:val="FF0000"/>
              </w:rPr>
              <w:t>New Energy Power Company</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Wallace, David</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ABB Inc.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Wallach, David</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Duke Energy</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Watson, Joe</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ZTZ Services</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Wicks, Roger</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DuPont</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CM-LM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Wilks, Alan</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Consultant</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Wimmer, William</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Dominion</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50344" w:rsidRDefault="00071C8E" w:rsidP="00071C8E">
            <w:pPr>
              <w:jc w:val="center"/>
              <w:rPr>
                <w:b/>
                <w:color w:val="FF0000"/>
              </w:rPr>
            </w:pPr>
            <w:r w:rsidRPr="00050344">
              <w:rPr>
                <w:b/>
                <w:color w:val="FF0000"/>
              </w:rPr>
              <w:t>CM</w:t>
            </w:r>
          </w:p>
        </w:tc>
        <w:tc>
          <w:tcPr>
            <w:tcW w:w="2560" w:type="dxa"/>
            <w:tcBorders>
              <w:top w:val="nil"/>
              <w:left w:val="nil"/>
              <w:bottom w:val="single" w:sz="4" w:space="0" w:color="auto"/>
              <w:right w:val="single" w:sz="4" w:space="0" w:color="auto"/>
            </w:tcBorders>
            <w:shd w:val="clear" w:color="auto" w:fill="auto"/>
            <w:noWrap/>
            <w:hideMark/>
          </w:tcPr>
          <w:p w:rsidR="00071C8E" w:rsidRPr="00050344" w:rsidRDefault="00071C8E" w:rsidP="00071C8E">
            <w:pPr>
              <w:rPr>
                <w:b/>
                <w:color w:val="FF0000"/>
              </w:rPr>
            </w:pPr>
            <w:r w:rsidRPr="00050344">
              <w:rPr>
                <w:b/>
                <w:color w:val="FF0000"/>
              </w:rPr>
              <w:t>Woods, Deanna</w:t>
            </w:r>
          </w:p>
        </w:tc>
        <w:tc>
          <w:tcPr>
            <w:tcW w:w="3780" w:type="dxa"/>
            <w:tcBorders>
              <w:top w:val="nil"/>
              <w:left w:val="nil"/>
              <w:bottom w:val="single" w:sz="4" w:space="0" w:color="auto"/>
              <w:right w:val="single" w:sz="4" w:space="0" w:color="auto"/>
            </w:tcBorders>
            <w:shd w:val="clear" w:color="auto" w:fill="auto"/>
            <w:noWrap/>
            <w:hideMark/>
          </w:tcPr>
          <w:p w:rsidR="00071C8E" w:rsidRPr="00050344" w:rsidRDefault="00071C8E" w:rsidP="00071C8E">
            <w:pPr>
              <w:rPr>
                <w:b/>
                <w:color w:val="FF0000"/>
              </w:rPr>
            </w:pPr>
            <w:r w:rsidRPr="00050344">
              <w:rPr>
                <w:b/>
                <w:color w:val="FF0000"/>
              </w:rPr>
              <w:t>Alliant Energy</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 xml:space="preserve">Yang, </w:t>
            </w:r>
            <w:proofErr w:type="spellStart"/>
            <w:r w:rsidRPr="00071C8E">
              <w:t>Baitun</w:t>
            </w:r>
            <w:proofErr w:type="spellEnd"/>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Pennsylvania Transformer</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Yu, Jennifer</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Pacific Gas &amp; Electric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Yule, Kipp</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Bechtel Power Corp</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Zhang, Shibao</w:t>
            </w:r>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PCORE Electric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 </w:t>
            </w:r>
          </w:p>
        </w:tc>
      </w:tr>
      <w:tr w:rsidR="00071C8E" w:rsidRPr="00071C8E" w:rsidTr="00071C8E">
        <w:trPr>
          <w:trHeight w:val="255"/>
        </w:trPr>
        <w:tc>
          <w:tcPr>
            <w:tcW w:w="1000" w:type="dxa"/>
            <w:tcBorders>
              <w:top w:val="nil"/>
              <w:left w:val="single" w:sz="4" w:space="0" w:color="auto"/>
              <w:bottom w:val="single" w:sz="4" w:space="0" w:color="auto"/>
              <w:right w:val="single" w:sz="4" w:space="0" w:color="auto"/>
            </w:tcBorders>
            <w:shd w:val="clear" w:color="auto" w:fill="auto"/>
            <w:noWrap/>
            <w:hideMark/>
          </w:tcPr>
          <w:p w:rsidR="00071C8E" w:rsidRPr="00071C8E" w:rsidRDefault="00071C8E" w:rsidP="00071C8E">
            <w:pPr>
              <w:jc w:val="center"/>
            </w:pPr>
            <w:r w:rsidRPr="00071C8E">
              <w:t>CM</w:t>
            </w:r>
          </w:p>
        </w:tc>
        <w:tc>
          <w:tcPr>
            <w:tcW w:w="25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roofErr w:type="spellStart"/>
            <w:r w:rsidRPr="00071C8E">
              <w:t>Ziomek</w:t>
            </w:r>
            <w:proofErr w:type="spellEnd"/>
            <w:r w:rsidRPr="00071C8E">
              <w:t xml:space="preserve">, </w:t>
            </w:r>
            <w:proofErr w:type="spellStart"/>
            <w:r w:rsidRPr="00071C8E">
              <w:t>Waldemar</w:t>
            </w:r>
            <w:proofErr w:type="spellEnd"/>
          </w:p>
        </w:tc>
        <w:tc>
          <w:tcPr>
            <w:tcW w:w="3780" w:type="dxa"/>
            <w:tcBorders>
              <w:top w:val="nil"/>
              <w:left w:val="nil"/>
              <w:bottom w:val="single" w:sz="4" w:space="0" w:color="auto"/>
              <w:right w:val="single" w:sz="4" w:space="0" w:color="auto"/>
            </w:tcBorders>
            <w:shd w:val="clear" w:color="auto" w:fill="auto"/>
            <w:noWrap/>
            <w:hideMark/>
          </w:tcPr>
          <w:p w:rsidR="00071C8E" w:rsidRPr="00071C8E" w:rsidRDefault="00071C8E" w:rsidP="00071C8E">
            <w:r w:rsidRPr="00071C8E">
              <w:t>CG Power Systems Canada Inc.</w:t>
            </w:r>
          </w:p>
        </w:tc>
        <w:tc>
          <w:tcPr>
            <w:tcW w:w="76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c>
          <w:tcPr>
            <w:tcW w:w="720" w:type="dxa"/>
            <w:tcBorders>
              <w:top w:val="nil"/>
              <w:left w:val="nil"/>
              <w:bottom w:val="single" w:sz="4" w:space="0" w:color="auto"/>
              <w:right w:val="single" w:sz="4" w:space="0" w:color="auto"/>
            </w:tcBorders>
            <w:shd w:val="clear" w:color="auto" w:fill="auto"/>
            <w:noWrap/>
            <w:hideMark/>
          </w:tcPr>
          <w:p w:rsidR="00071C8E" w:rsidRPr="00071C8E" w:rsidRDefault="00071C8E" w:rsidP="00071C8E">
            <w:pPr>
              <w:jc w:val="center"/>
            </w:pPr>
            <w:r w:rsidRPr="00071C8E">
              <w:t>X</w:t>
            </w:r>
          </w:p>
        </w:tc>
      </w:tr>
      <w:tr w:rsidR="00D535A5" w:rsidRPr="00050D5E" w:rsidTr="00D535A5">
        <w:tblPrEx>
          <w:tblLook w:val="0000" w:firstRow="0" w:lastRow="0" w:firstColumn="0" w:lastColumn="0" w:noHBand="0" w:noVBand="0"/>
        </w:tblPrEx>
        <w:trPr>
          <w:trHeight w:val="255"/>
        </w:trPr>
        <w:tc>
          <w:tcPr>
            <w:tcW w:w="1000" w:type="dxa"/>
            <w:tcBorders>
              <w:top w:val="single" w:sz="4" w:space="0" w:color="auto"/>
            </w:tcBorders>
            <w:shd w:val="clear" w:color="auto" w:fill="auto"/>
            <w:noWrap/>
            <w:vAlign w:val="bottom"/>
          </w:tcPr>
          <w:p w:rsidR="00D535A5" w:rsidRPr="00050D5E" w:rsidRDefault="00D535A5" w:rsidP="0031537E"/>
        </w:tc>
        <w:tc>
          <w:tcPr>
            <w:tcW w:w="2560" w:type="dxa"/>
            <w:tcBorders>
              <w:top w:val="single" w:sz="4" w:space="0" w:color="auto"/>
            </w:tcBorders>
            <w:shd w:val="clear" w:color="auto" w:fill="auto"/>
            <w:noWrap/>
            <w:vAlign w:val="bottom"/>
          </w:tcPr>
          <w:p w:rsidR="00D535A5" w:rsidRPr="00050D5E" w:rsidRDefault="00D535A5" w:rsidP="00D535A5"/>
        </w:tc>
        <w:tc>
          <w:tcPr>
            <w:tcW w:w="3780" w:type="dxa"/>
            <w:tcBorders>
              <w:top w:val="single" w:sz="4" w:space="0" w:color="auto"/>
              <w:left w:val="nil"/>
              <w:right w:val="single" w:sz="4" w:space="0" w:color="auto"/>
            </w:tcBorders>
            <w:shd w:val="clear" w:color="auto" w:fill="auto"/>
            <w:noWrap/>
            <w:vAlign w:val="bottom"/>
          </w:tcPr>
          <w:p w:rsidR="00D535A5" w:rsidRPr="00050D5E" w:rsidRDefault="00D535A5" w:rsidP="00D535A5">
            <w:pPr>
              <w:rPr>
                <w:b/>
              </w:rPr>
            </w:pPr>
            <w:r w:rsidRPr="00050D5E">
              <w:rPr>
                <w:b/>
              </w:rPr>
              <w:t xml:space="preserve">Totals: </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3452" w:rsidRPr="00050D5E" w:rsidRDefault="00916CBF" w:rsidP="00071C8E">
            <w:pPr>
              <w:jc w:val="center"/>
              <w:rPr>
                <w:b/>
              </w:rPr>
            </w:pPr>
            <w:r>
              <w:rPr>
                <w:b/>
              </w:rPr>
              <w:t>1</w:t>
            </w:r>
            <w:r w:rsidR="00071C8E">
              <w:rPr>
                <w:b/>
              </w:rPr>
              <w:t>39</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35A5" w:rsidRPr="00050D5E" w:rsidRDefault="00071C8E" w:rsidP="00071C8E">
            <w:pPr>
              <w:jc w:val="center"/>
              <w:rPr>
                <w:b/>
              </w:rPr>
            </w:pPr>
            <w:r>
              <w:rPr>
                <w:b/>
              </w:rPr>
              <w:t>94</w:t>
            </w:r>
          </w:p>
        </w:tc>
      </w:tr>
      <w:tr w:rsidR="00D535A5" w:rsidRPr="00050D5E" w:rsidTr="00D535A5">
        <w:tblPrEx>
          <w:tblLook w:val="0000" w:firstRow="0" w:lastRow="0" w:firstColumn="0" w:lastColumn="0" w:noHBand="0" w:noVBand="0"/>
        </w:tblPrEx>
        <w:trPr>
          <w:trHeight w:val="255"/>
        </w:trPr>
        <w:tc>
          <w:tcPr>
            <w:tcW w:w="1000" w:type="dxa"/>
            <w:tcBorders>
              <w:top w:val="nil"/>
            </w:tcBorders>
            <w:shd w:val="clear" w:color="auto" w:fill="auto"/>
            <w:noWrap/>
            <w:vAlign w:val="bottom"/>
          </w:tcPr>
          <w:p w:rsidR="00D535A5" w:rsidRPr="00050D5E" w:rsidRDefault="00D535A5" w:rsidP="00D535A5">
            <w:pPr>
              <w:jc w:val="center"/>
            </w:pPr>
          </w:p>
        </w:tc>
        <w:tc>
          <w:tcPr>
            <w:tcW w:w="2560" w:type="dxa"/>
            <w:tcBorders>
              <w:top w:val="nil"/>
            </w:tcBorders>
            <w:shd w:val="clear" w:color="auto" w:fill="auto"/>
            <w:noWrap/>
            <w:vAlign w:val="bottom"/>
          </w:tcPr>
          <w:p w:rsidR="00D535A5" w:rsidRPr="00050D5E" w:rsidRDefault="00D535A5" w:rsidP="00D535A5"/>
        </w:tc>
        <w:tc>
          <w:tcPr>
            <w:tcW w:w="3780" w:type="dxa"/>
            <w:tcBorders>
              <w:top w:val="nil"/>
              <w:left w:val="nil"/>
              <w:right w:val="single" w:sz="4" w:space="0" w:color="auto"/>
            </w:tcBorders>
            <w:shd w:val="clear" w:color="auto" w:fill="auto"/>
            <w:noWrap/>
            <w:vAlign w:val="bottom"/>
          </w:tcPr>
          <w:p w:rsidR="00D535A5" w:rsidRPr="00050D5E" w:rsidRDefault="00D535A5" w:rsidP="001B2004">
            <w:pPr>
              <w:rPr>
                <w:b/>
              </w:rPr>
            </w:pPr>
            <w:r w:rsidRPr="00050D5E">
              <w:rPr>
                <w:b/>
              </w:rPr>
              <w:t>% of Members Present</w:t>
            </w:r>
            <w:r w:rsidR="001B2004">
              <w:rPr>
                <w:b/>
              </w:rPr>
              <w:t xml:space="preserve"> of</w:t>
            </w:r>
            <w:r w:rsidR="001B2004" w:rsidRPr="001B2004">
              <w:rPr>
                <w:b/>
                <w:u w:val="single"/>
              </w:rPr>
              <w:t xml:space="preserve"> 199</w:t>
            </w:r>
            <w:r w:rsidR="001B2004">
              <w:rPr>
                <w:b/>
              </w:rPr>
              <w:t xml:space="preserve"> members:</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35A5" w:rsidRPr="00050D5E" w:rsidRDefault="00050344" w:rsidP="00642871">
            <w:pPr>
              <w:jc w:val="center"/>
              <w:rPr>
                <w:b/>
              </w:rPr>
            </w:pPr>
            <w:r>
              <w:rPr>
                <w:b/>
              </w:rPr>
              <w:t>69.8</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35A5" w:rsidRPr="00050D5E" w:rsidRDefault="001B2004" w:rsidP="00050344">
            <w:pPr>
              <w:jc w:val="center"/>
              <w:rPr>
                <w:b/>
              </w:rPr>
            </w:pPr>
            <w:r>
              <w:rPr>
                <w:b/>
              </w:rPr>
              <w:t>4</w:t>
            </w:r>
            <w:r w:rsidR="00050344">
              <w:rPr>
                <w:b/>
              </w:rPr>
              <w:t>7</w:t>
            </w:r>
            <w:r>
              <w:rPr>
                <w:b/>
              </w:rPr>
              <w:t>.2</w:t>
            </w:r>
          </w:p>
        </w:tc>
      </w:tr>
    </w:tbl>
    <w:p w:rsidR="00D535A5" w:rsidRPr="00050D5E" w:rsidRDefault="00283452" w:rsidP="008A45B6">
      <w:pPr>
        <w:pStyle w:val="Indent1"/>
        <w:keepNext/>
        <w:spacing w:before="0"/>
        <w:ind w:left="1440" w:hanging="1080"/>
        <w:rPr>
          <w:b/>
          <w:sz w:val="20"/>
        </w:rPr>
      </w:pPr>
      <w:r w:rsidRPr="00050D5E">
        <w:rPr>
          <w:b/>
          <w:sz w:val="20"/>
        </w:rPr>
        <w:t xml:space="preserve">In addition to the above totals, </w:t>
      </w:r>
    </w:p>
    <w:p w:rsidR="00A058FF" w:rsidRPr="008A45B6" w:rsidRDefault="00A058FF" w:rsidP="008A45B6">
      <w:pPr>
        <w:pStyle w:val="Indent1"/>
        <w:keepNext/>
        <w:spacing w:before="0"/>
        <w:ind w:left="1440" w:hanging="900"/>
        <w:rPr>
          <w:b/>
          <w:sz w:val="20"/>
        </w:rPr>
      </w:pPr>
      <w:r w:rsidRPr="008A45B6">
        <w:rPr>
          <w:b/>
          <w:sz w:val="20"/>
        </w:rPr>
        <w:t xml:space="preserve">Quorum </w:t>
      </w:r>
      <w:r w:rsidR="008A45B6" w:rsidRPr="008A45B6">
        <w:rPr>
          <w:b/>
          <w:sz w:val="20"/>
        </w:rPr>
        <w:t xml:space="preserve">was </w:t>
      </w:r>
      <w:r w:rsidRPr="008A45B6">
        <w:rPr>
          <w:b/>
          <w:sz w:val="20"/>
        </w:rPr>
        <w:t>achieved at Monday Opening Session</w:t>
      </w:r>
    </w:p>
    <w:p w:rsidR="00A058FF" w:rsidRPr="00050D5E" w:rsidRDefault="00A058FF" w:rsidP="008A45B6">
      <w:pPr>
        <w:pStyle w:val="Indent1"/>
        <w:spacing w:before="0"/>
        <w:ind w:left="1440" w:hanging="900"/>
        <w:rPr>
          <w:b/>
          <w:sz w:val="20"/>
        </w:rPr>
      </w:pPr>
      <w:r w:rsidRPr="008A45B6">
        <w:rPr>
          <w:b/>
          <w:sz w:val="20"/>
        </w:rPr>
        <w:t>Quorum not achieved at Thursday Closing Session</w:t>
      </w:r>
    </w:p>
    <w:p w:rsidR="00625632" w:rsidRPr="00050D5E" w:rsidRDefault="00625632" w:rsidP="00625632">
      <w:pPr>
        <w:pStyle w:val="Heading2"/>
        <w:rPr>
          <w:sz w:val="20"/>
        </w:rPr>
      </w:pPr>
      <w:r w:rsidRPr="00050D5E">
        <w:t>General Attendance</w:t>
      </w:r>
      <w:r w:rsidRPr="00050D5E">
        <w:rPr>
          <w:sz w:val="20"/>
        </w:rPr>
        <w:t xml:space="preserve"> </w:t>
      </w:r>
    </w:p>
    <w:p w:rsidR="00A058FF" w:rsidRPr="00050D5E" w:rsidRDefault="00A058FF" w:rsidP="00625632">
      <w:pPr>
        <w:pStyle w:val="Indent1"/>
        <w:spacing w:before="120"/>
        <w:ind w:left="1440" w:hanging="1080"/>
        <w:rPr>
          <w:b/>
          <w:sz w:val="20"/>
        </w:rPr>
      </w:pPr>
      <w:r w:rsidRPr="00050D5E">
        <w:rPr>
          <w:b/>
          <w:sz w:val="20"/>
        </w:rPr>
        <w:t>Legend:</w:t>
      </w:r>
    </w:p>
    <w:p w:rsidR="00625632" w:rsidRPr="00050D5E" w:rsidRDefault="00625632" w:rsidP="00A058FF">
      <w:pPr>
        <w:pStyle w:val="Indent1"/>
        <w:spacing w:before="0"/>
        <w:ind w:left="1440" w:hanging="1080"/>
        <w:rPr>
          <w:sz w:val="20"/>
        </w:rPr>
      </w:pPr>
      <w:r w:rsidRPr="00050D5E">
        <w:rPr>
          <w:sz w:val="20"/>
        </w:rPr>
        <w:t>AP</w:t>
      </w:r>
      <w:r w:rsidRPr="00050D5E">
        <w:rPr>
          <w:sz w:val="20"/>
        </w:rPr>
        <w:tab/>
        <w:t>Active Participant</w:t>
      </w:r>
    </w:p>
    <w:p w:rsidR="00625632" w:rsidRPr="00050D5E" w:rsidRDefault="00625632" w:rsidP="00A058FF">
      <w:pPr>
        <w:pStyle w:val="Indent1"/>
        <w:spacing w:before="0"/>
        <w:ind w:left="1440" w:hanging="1080"/>
        <w:rPr>
          <w:sz w:val="20"/>
        </w:rPr>
      </w:pPr>
      <w:r w:rsidRPr="00050D5E">
        <w:rPr>
          <w:sz w:val="20"/>
        </w:rPr>
        <w:t>AP-LM</w:t>
      </w:r>
      <w:r w:rsidRPr="00050D5E">
        <w:rPr>
          <w:sz w:val="20"/>
        </w:rPr>
        <w:tab/>
        <w:t>Active Participant-IEEE Life Member</w:t>
      </w:r>
    </w:p>
    <w:p w:rsidR="0031537E" w:rsidRPr="00050D5E" w:rsidRDefault="0031537E" w:rsidP="0031537E">
      <w:pPr>
        <w:pStyle w:val="Indent1"/>
        <w:spacing w:before="0"/>
        <w:ind w:left="1440" w:hanging="1080"/>
        <w:rPr>
          <w:sz w:val="20"/>
        </w:rPr>
      </w:pPr>
      <w:r w:rsidRPr="00050D5E">
        <w:rPr>
          <w:sz w:val="20"/>
        </w:rPr>
        <w:t>II</w:t>
      </w:r>
      <w:r w:rsidRPr="00050D5E">
        <w:rPr>
          <w:sz w:val="20"/>
        </w:rPr>
        <w:tab/>
        <w:t>Interested Individual</w:t>
      </w:r>
    </w:p>
    <w:p w:rsidR="0031537E" w:rsidRPr="00050D5E" w:rsidRDefault="0031537E" w:rsidP="0031537E">
      <w:pPr>
        <w:pStyle w:val="Indent1"/>
        <w:spacing w:before="0"/>
        <w:ind w:left="1440" w:hanging="1080"/>
        <w:rPr>
          <w:sz w:val="20"/>
        </w:rPr>
      </w:pPr>
      <w:r w:rsidRPr="00050D5E">
        <w:rPr>
          <w:sz w:val="20"/>
        </w:rPr>
        <w:t>II-LM</w:t>
      </w:r>
      <w:r w:rsidRPr="00050D5E">
        <w:rPr>
          <w:sz w:val="20"/>
        </w:rPr>
        <w:tab/>
        <w:t>Interested Individual-IEEE Life Member</w:t>
      </w:r>
    </w:p>
    <w:p w:rsidR="00625632" w:rsidRPr="00050D5E" w:rsidRDefault="00625632" w:rsidP="00625632">
      <w:pPr>
        <w:pStyle w:val="Indent1"/>
        <w:spacing w:before="0" w:after="120"/>
        <w:ind w:left="1440" w:hanging="1080"/>
        <w:rPr>
          <w:sz w:val="20"/>
        </w:rPr>
      </w:pPr>
      <w:r w:rsidRPr="00050D5E">
        <w:rPr>
          <w:sz w:val="20"/>
        </w:rPr>
        <w:t>PCM</w:t>
      </w:r>
      <w:r w:rsidRPr="00050D5E">
        <w:rPr>
          <w:sz w:val="20"/>
        </w:rPr>
        <w:tab/>
        <w:t>Past Committee Member</w:t>
      </w:r>
    </w:p>
    <w:tbl>
      <w:tblPr>
        <w:tblStyle w:val="TableGrid"/>
        <w:tblW w:w="0" w:type="auto"/>
        <w:tblInd w:w="468" w:type="dxa"/>
        <w:tblLook w:val="04A0" w:firstRow="1" w:lastRow="0" w:firstColumn="1" w:lastColumn="0" w:noHBand="0" w:noVBand="1"/>
      </w:tblPr>
      <w:tblGrid>
        <w:gridCol w:w="1000"/>
        <w:gridCol w:w="2560"/>
        <w:gridCol w:w="3910"/>
        <w:gridCol w:w="720"/>
        <w:gridCol w:w="720"/>
      </w:tblGrid>
      <w:tr w:rsidR="0045792A" w:rsidRPr="00030B7D" w:rsidTr="0045792A">
        <w:trPr>
          <w:trHeight w:val="255"/>
          <w:tblHeader/>
        </w:trPr>
        <w:tc>
          <w:tcPr>
            <w:tcW w:w="8910" w:type="dxa"/>
            <w:gridSpan w:val="5"/>
            <w:noWrap/>
            <w:vAlign w:val="bottom"/>
          </w:tcPr>
          <w:p w:rsidR="0045792A" w:rsidRPr="00050D5E" w:rsidRDefault="0045792A" w:rsidP="0045792A">
            <w:pPr>
              <w:rPr>
                <w:b/>
                <w:bCs/>
              </w:rPr>
            </w:pPr>
            <w:r w:rsidRPr="00050D5E">
              <w:rPr>
                <w:b/>
              </w:rPr>
              <w:t>General Attendance</w:t>
            </w:r>
          </w:p>
        </w:tc>
      </w:tr>
      <w:tr w:rsidR="0045792A" w:rsidRPr="00030B7D" w:rsidTr="0045792A">
        <w:trPr>
          <w:trHeight w:val="255"/>
          <w:tblHeader/>
        </w:trPr>
        <w:tc>
          <w:tcPr>
            <w:tcW w:w="1000" w:type="dxa"/>
            <w:noWrap/>
            <w:vAlign w:val="bottom"/>
          </w:tcPr>
          <w:p w:rsidR="0045792A" w:rsidRPr="00050D5E" w:rsidRDefault="0045792A" w:rsidP="0045792A">
            <w:pPr>
              <w:jc w:val="center"/>
              <w:rPr>
                <w:b/>
                <w:bCs/>
              </w:rPr>
            </w:pPr>
            <w:r w:rsidRPr="00050D5E">
              <w:rPr>
                <w:b/>
                <w:bCs/>
              </w:rPr>
              <w:t>Member Type</w:t>
            </w:r>
          </w:p>
        </w:tc>
        <w:tc>
          <w:tcPr>
            <w:tcW w:w="2560" w:type="dxa"/>
            <w:noWrap/>
            <w:vAlign w:val="bottom"/>
          </w:tcPr>
          <w:p w:rsidR="0045792A" w:rsidRPr="00050D5E" w:rsidRDefault="0045792A" w:rsidP="0045792A">
            <w:pPr>
              <w:rPr>
                <w:b/>
                <w:bCs/>
              </w:rPr>
            </w:pPr>
            <w:r w:rsidRPr="00050D5E">
              <w:rPr>
                <w:b/>
                <w:bCs/>
              </w:rPr>
              <w:t>Name</w:t>
            </w:r>
          </w:p>
        </w:tc>
        <w:tc>
          <w:tcPr>
            <w:tcW w:w="3910" w:type="dxa"/>
            <w:noWrap/>
            <w:vAlign w:val="bottom"/>
          </w:tcPr>
          <w:p w:rsidR="0045792A" w:rsidRPr="00050D5E" w:rsidRDefault="0045792A" w:rsidP="0045792A">
            <w:pPr>
              <w:rPr>
                <w:b/>
                <w:bCs/>
              </w:rPr>
            </w:pPr>
            <w:r w:rsidRPr="00050D5E">
              <w:rPr>
                <w:b/>
                <w:bCs/>
              </w:rPr>
              <w:t>Company</w:t>
            </w:r>
          </w:p>
        </w:tc>
        <w:tc>
          <w:tcPr>
            <w:tcW w:w="720" w:type="dxa"/>
            <w:noWrap/>
            <w:vAlign w:val="bottom"/>
          </w:tcPr>
          <w:p w:rsidR="0045792A" w:rsidRPr="00050D5E" w:rsidRDefault="0045792A" w:rsidP="0045792A">
            <w:pPr>
              <w:jc w:val="center"/>
              <w:rPr>
                <w:b/>
                <w:bCs/>
              </w:rPr>
            </w:pPr>
            <w:r w:rsidRPr="00050D5E">
              <w:rPr>
                <w:b/>
                <w:bCs/>
              </w:rPr>
              <w:t>Mon</w:t>
            </w:r>
          </w:p>
        </w:tc>
        <w:tc>
          <w:tcPr>
            <w:tcW w:w="720" w:type="dxa"/>
            <w:noWrap/>
            <w:vAlign w:val="bottom"/>
          </w:tcPr>
          <w:p w:rsidR="0045792A" w:rsidRPr="00050D5E" w:rsidRDefault="0045792A" w:rsidP="0045792A">
            <w:pPr>
              <w:jc w:val="center"/>
              <w:rPr>
                <w:b/>
                <w:bCs/>
              </w:rPr>
            </w:pPr>
            <w:r w:rsidRPr="00050D5E">
              <w:rPr>
                <w:b/>
                <w:bCs/>
              </w:rPr>
              <w:t>Thu</w:t>
            </w:r>
          </w:p>
        </w:tc>
      </w:tr>
      <w:tr w:rsidR="00030B7D" w:rsidRPr="00030B7D" w:rsidTr="0045792A">
        <w:trPr>
          <w:trHeight w:val="255"/>
        </w:trPr>
        <w:tc>
          <w:tcPr>
            <w:tcW w:w="1000" w:type="dxa"/>
            <w:noWrap/>
            <w:hideMark/>
          </w:tcPr>
          <w:p w:rsidR="00030B7D" w:rsidRPr="00030B7D" w:rsidRDefault="00030B7D" w:rsidP="0045792A">
            <w:pPr>
              <w:jc w:val="center"/>
            </w:pPr>
            <w:r w:rsidRPr="00030B7D">
              <w:t>II</w:t>
            </w:r>
          </w:p>
        </w:tc>
        <w:tc>
          <w:tcPr>
            <w:tcW w:w="2560" w:type="dxa"/>
            <w:noWrap/>
            <w:hideMark/>
          </w:tcPr>
          <w:p w:rsidR="00030B7D" w:rsidRPr="00030B7D" w:rsidRDefault="00030B7D">
            <w:proofErr w:type="spellStart"/>
            <w:r w:rsidRPr="00030B7D">
              <w:t>Abdelkamel</w:t>
            </w:r>
            <w:proofErr w:type="spellEnd"/>
            <w:r w:rsidRPr="00030B7D">
              <w:t>, Hamid</w:t>
            </w:r>
          </w:p>
        </w:tc>
        <w:tc>
          <w:tcPr>
            <w:tcW w:w="3910" w:type="dxa"/>
            <w:noWrap/>
            <w:hideMark/>
          </w:tcPr>
          <w:p w:rsidR="00030B7D" w:rsidRPr="00030B7D" w:rsidRDefault="00030B7D">
            <w:r w:rsidRPr="00030B7D">
              <w:t>Ameren</w:t>
            </w:r>
          </w:p>
        </w:tc>
        <w:tc>
          <w:tcPr>
            <w:tcW w:w="720" w:type="dxa"/>
            <w:noWrap/>
            <w:hideMark/>
          </w:tcPr>
          <w:p w:rsidR="00030B7D" w:rsidRPr="00030B7D" w:rsidRDefault="00030B7D" w:rsidP="00050344">
            <w:pPr>
              <w:jc w:val="center"/>
            </w:pPr>
          </w:p>
        </w:tc>
        <w:tc>
          <w:tcPr>
            <w:tcW w:w="720" w:type="dxa"/>
            <w:noWrap/>
            <w:hideMark/>
          </w:tcPr>
          <w:p w:rsidR="00030B7D" w:rsidRPr="00030B7D" w:rsidRDefault="00030B7D" w:rsidP="00050344">
            <w:pPr>
              <w:jc w:val="center"/>
            </w:pPr>
          </w:p>
        </w:tc>
      </w:tr>
      <w:tr w:rsidR="00030B7D" w:rsidRPr="00030B7D" w:rsidTr="0045792A">
        <w:trPr>
          <w:trHeight w:val="255"/>
        </w:trPr>
        <w:tc>
          <w:tcPr>
            <w:tcW w:w="1000" w:type="dxa"/>
            <w:noWrap/>
            <w:hideMark/>
          </w:tcPr>
          <w:p w:rsidR="00030B7D" w:rsidRPr="00030B7D" w:rsidRDefault="00030B7D" w:rsidP="0045792A">
            <w:pPr>
              <w:jc w:val="center"/>
            </w:pPr>
            <w:r w:rsidRPr="00030B7D">
              <w:t>II</w:t>
            </w:r>
          </w:p>
        </w:tc>
        <w:tc>
          <w:tcPr>
            <w:tcW w:w="2560" w:type="dxa"/>
            <w:noWrap/>
            <w:hideMark/>
          </w:tcPr>
          <w:p w:rsidR="00030B7D" w:rsidRPr="00030B7D" w:rsidRDefault="00030B7D">
            <w:r w:rsidRPr="00030B7D">
              <w:t>Abril, Vladimir</w:t>
            </w:r>
          </w:p>
        </w:tc>
        <w:tc>
          <w:tcPr>
            <w:tcW w:w="3910" w:type="dxa"/>
            <w:noWrap/>
            <w:hideMark/>
          </w:tcPr>
          <w:p w:rsidR="00030B7D" w:rsidRPr="00030B7D" w:rsidRDefault="00030B7D">
            <w:r w:rsidRPr="00030B7D">
              <w:t>ABB Inc.</w:t>
            </w:r>
          </w:p>
        </w:tc>
        <w:tc>
          <w:tcPr>
            <w:tcW w:w="720" w:type="dxa"/>
            <w:noWrap/>
            <w:hideMark/>
          </w:tcPr>
          <w:p w:rsidR="00030B7D" w:rsidRPr="00030B7D" w:rsidRDefault="00030B7D" w:rsidP="00050344">
            <w:pPr>
              <w:jc w:val="center"/>
            </w:pPr>
            <w:r w:rsidRPr="00030B7D">
              <w:t>X</w:t>
            </w:r>
          </w:p>
        </w:tc>
        <w:tc>
          <w:tcPr>
            <w:tcW w:w="720" w:type="dxa"/>
            <w:noWrap/>
            <w:hideMark/>
          </w:tcPr>
          <w:p w:rsidR="00030B7D" w:rsidRPr="00030B7D" w:rsidRDefault="00030B7D" w:rsidP="00050344">
            <w:pPr>
              <w:jc w:val="center"/>
            </w:pPr>
            <w:r w:rsidRPr="00030B7D">
              <w:t>X</w:t>
            </w:r>
          </w:p>
        </w:tc>
      </w:tr>
      <w:tr w:rsidR="00030B7D" w:rsidRPr="00030B7D" w:rsidTr="0045792A">
        <w:trPr>
          <w:trHeight w:val="255"/>
        </w:trPr>
        <w:tc>
          <w:tcPr>
            <w:tcW w:w="1000" w:type="dxa"/>
            <w:noWrap/>
            <w:hideMark/>
          </w:tcPr>
          <w:p w:rsidR="00030B7D" w:rsidRPr="00030B7D" w:rsidRDefault="00030B7D" w:rsidP="0045792A">
            <w:pPr>
              <w:jc w:val="center"/>
            </w:pPr>
            <w:r w:rsidRPr="00030B7D">
              <w:t>II</w:t>
            </w:r>
          </w:p>
        </w:tc>
        <w:tc>
          <w:tcPr>
            <w:tcW w:w="2560" w:type="dxa"/>
            <w:noWrap/>
            <w:hideMark/>
          </w:tcPr>
          <w:p w:rsidR="00030B7D" w:rsidRPr="00030B7D" w:rsidRDefault="00030B7D">
            <w:r w:rsidRPr="00030B7D">
              <w:t>Agee, Christopher</w:t>
            </w:r>
          </w:p>
        </w:tc>
        <w:tc>
          <w:tcPr>
            <w:tcW w:w="3910" w:type="dxa"/>
            <w:noWrap/>
            <w:hideMark/>
          </w:tcPr>
          <w:p w:rsidR="00030B7D" w:rsidRPr="00030B7D" w:rsidRDefault="00030B7D">
            <w:r w:rsidRPr="00030B7D">
              <w:t>Memphis Light Gas &amp; Water</w:t>
            </w:r>
          </w:p>
        </w:tc>
        <w:tc>
          <w:tcPr>
            <w:tcW w:w="720" w:type="dxa"/>
            <w:noWrap/>
            <w:hideMark/>
          </w:tcPr>
          <w:p w:rsidR="00030B7D" w:rsidRPr="00030B7D" w:rsidRDefault="00030B7D" w:rsidP="00050344">
            <w:pPr>
              <w:jc w:val="center"/>
            </w:pPr>
            <w:r w:rsidRPr="00030B7D">
              <w:t>X</w:t>
            </w:r>
          </w:p>
        </w:tc>
        <w:tc>
          <w:tcPr>
            <w:tcW w:w="720" w:type="dxa"/>
            <w:noWrap/>
            <w:hideMark/>
          </w:tcPr>
          <w:p w:rsidR="00030B7D" w:rsidRPr="00030B7D" w:rsidRDefault="00030B7D" w:rsidP="00050344">
            <w:pPr>
              <w:jc w:val="center"/>
            </w:pPr>
          </w:p>
        </w:tc>
      </w:tr>
      <w:tr w:rsidR="00030B7D" w:rsidRPr="00030B7D" w:rsidTr="0045792A">
        <w:trPr>
          <w:trHeight w:val="255"/>
        </w:trPr>
        <w:tc>
          <w:tcPr>
            <w:tcW w:w="1000" w:type="dxa"/>
            <w:noWrap/>
            <w:hideMark/>
          </w:tcPr>
          <w:p w:rsidR="00030B7D" w:rsidRPr="00030B7D" w:rsidRDefault="00030B7D" w:rsidP="0045792A">
            <w:pPr>
              <w:jc w:val="center"/>
            </w:pPr>
            <w:r w:rsidRPr="00030B7D">
              <w:t>II</w:t>
            </w:r>
          </w:p>
        </w:tc>
        <w:tc>
          <w:tcPr>
            <w:tcW w:w="2560" w:type="dxa"/>
            <w:noWrap/>
            <w:hideMark/>
          </w:tcPr>
          <w:p w:rsidR="00030B7D" w:rsidRPr="00030B7D" w:rsidRDefault="00030B7D">
            <w:r w:rsidRPr="00030B7D">
              <w:t>Ahmed, Omar</w:t>
            </w:r>
          </w:p>
        </w:tc>
        <w:tc>
          <w:tcPr>
            <w:tcW w:w="3910" w:type="dxa"/>
            <w:noWrap/>
            <w:hideMark/>
          </w:tcPr>
          <w:p w:rsidR="00030B7D" w:rsidRPr="00030B7D" w:rsidRDefault="00030B7D">
            <w:r w:rsidRPr="00030B7D">
              <w:t>Transformer Protector Corp</w:t>
            </w:r>
          </w:p>
        </w:tc>
        <w:tc>
          <w:tcPr>
            <w:tcW w:w="720" w:type="dxa"/>
            <w:noWrap/>
            <w:hideMark/>
          </w:tcPr>
          <w:p w:rsidR="00030B7D" w:rsidRPr="00030B7D" w:rsidRDefault="00030B7D" w:rsidP="00050344">
            <w:pPr>
              <w:jc w:val="center"/>
            </w:pPr>
            <w:r w:rsidRPr="00030B7D">
              <w:t>X</w:t>
            </w:r>
          </w:p>
        </w:tc>
        <w:tc>
          <w:tcPr>
            <w:tcW w:w="720" w:type="dxa"/>
            <w:noWrap/>
            <w:hideMark/>
          </w:tcPr>
          <w:p w:rsidR="00030B7D" w:rsidRPr="00030B7D" w:rsidRDefault="00030B7D" w:rsidP="00050344">
            <w:pPr>
              <w:jc w:val="center"/>
            </w:pPr>
            <w:r w:rsidRPr="00030B7D">
              <w:t>X</w:t>
            </w:r>
          </w:p>
        </w:tc>
      </w:tr>
      <w:tr w:rsidR="00030B7D" w:rsidRPr="00030B7D" w:rsidTr="0045792A">
        <w:trPr>
          <w:trHeight w:val="255"/>
        </w:trPr>
        <w:tc>
          <w:tcPr>
            <w:tcW w:w="1000" w:type="dxa"/>
            <w:noWrap/>
            <w:hideMark/>
          </w:tcPr>
          <w:p w:rsidR="00030B7D" w:rsidRPr="00030B7D" w:rsidRDefault="00030B7D" w:rsidP="0045792A">
            <w:pPr>
              <w:jc w:val="center"/>
            </w:pPr>
            <w:r w:rsidRPr="00030B7D">
              <w:t>II</w:t>
            </w:r>
          </w:p>
        </w:tc>
        <w:tc>
          <w:tcPr>
            <w:tcW w:w="2560" w:type="dxa"/>
            <w:noWrap/>
            <w:hideMark/>
          </w:tcPr>
          <w:p w:rsidR="00030B7D" w:rsidRPr="00030B7D" w:rsidRDefault="00030B7D">
            <w:r w:rsidRPr="00030B7D">
              <w:t>Ahmed, Raihan</w:t>
            </w:r>
          </w:p>
        </w:tc>
        <w:tc>
          <w:tcPr>
            <w:tcW w:w="3910" w:type="dxa"/>
            <w:noWrap/>
            <w:hideMark/>
          </w:tcPr>
          <w:p w:rsidR="00030B7D" w:rsidRPr="00030B7D" w:rsidRDefault="00030B7D">
            <w:proofErr w:type="spellStart"/>
            <w:r w:rsidRPr="00030B7D">
              <w:t>Qualitrol</w:t>
            </w:r>
            <w:proofErr w:type="spellEnd"/>
            <w:r w:rsidRPr="00030B7D">
              <w:t xml:space="preserve"> Corporation</w:t>
            </w:r>
          </w:p>
        </w:tc>
        <w:tc>
          <w:tcPr>
            <w:tcW w:w="720" w:type="dxa"/>
            <w:noWrap/>
            <w:hideMark/>
          </w:tcPr>
          <w:p w:rsidR="00030B7D" w:rsidRPr="00030B7D" w:rsidRDefault="00030B7D" w:rsidP="00050344">
            <w:pPr>
              <w:jc w:val="center"/>
            </w:pPr>
            <w:r w:rsidRPr="00030B7D">
              <w:t>X</w:t>
            </w:r>
          </w:p>
        </w:tc>
        <w:tc>
          <w:tcPr>
            <w:tcW w:w="720" w:type="dxa"/>
            <w:noWrap/>
            <w:hideMark/>
          </w:tcPr>
          <w:p w:rsidR="00030B7D" w:rsidRPr="00030B7D" w:rsidRDefault="00030B7D" w:rsidP="00050344">
            <w:pPr>
              <w:jc w:val="center"/>
            </w:pPr>
          </w:p>
        </w:tc>
      </w:tr>
      <w:tr w:rsidR="00030B7D" w:rsidRPr="00030B7D" w:rsidTr="0045792A">
        <w:trPr>
          <w:trHeight w:val="255"/>
        </w:trPr>
        <w:tc>
          <w:tcPr>
            <w:tcW w:w="1000" w:type="dxa"/>
            <w:noWrap/>
            <w:hideMark/>
          </w:tcPr>
          <w:p w:rsidR="00030B7D" w:rsidRPr="00030B7D" w:rsidRDefault="00030B7D" w:rsidP="0045792A">
            <w:pPr>
              <w:jc w:val="center"/>
            </w:pPr>
            <w:r w:rsidRPr="00030B7D">
              <w:t>AP</w:t>
            </w:r>
          </w:p>
        </w:tc>
        <w:tc>
          <w:tcPr>
            <w:tcW w:w="2560" w:type="dxa"/>
            <w:noWrap/>
            <w:hideMark/>
          </w:tcPr>
          <w:p w:rsidR="00030B7D" w:rsidRPr="00030B7D" w:rsidRDefault="00030B7D">
            <w:r w:rsidRPr="00030B7D">
              <w:t>Allen, Jerry</w:t>
            </w:r>
          </w:p>
        </w:tc>
        <w:tc>
          <w:tcPr>
            <w:tcW w:w="3910" w:type="dxa"/>
            <w:noWrap/>
            <w:hideMark/>
          </w:tcPr>
          <w:p w:rsidR="00030B7D" w:rsidRPr="00030B7D" w:rsidRDefault="00030B7D">
            <w:proofErr w:type="spellStart"/>
            <w:r w:rsidRPr="00030B7D">
              <w:t>Metglas</w:t>
            </w:r>
            <w:proofErr w:type="spellEnd"/>
            <w:r w:rsidRPr="00030B7D">
              <w:t xml:space="preserve"> Inc.</w:t>
            </w:r>
          </w:p>
        </w:tc>
        <w:tc>
          <w:tcPr>
            <w:tcW w:w="720" w:type="dxa"/>
            <w:noWrap/>
            <w:hideMark/>
          </w:tcPr>
          <w:p w:rsidR="00030B7D" w:rsidRPr="00030B7D" w:rsidRDefault="00030B7D" w:rsidP="00050344">
            <w:pPr>
              <w:jc w:val="center"/>
            </w:pPr>
            <w:r w:rsidRPr="00030B7D">
              <w:t>X</w:t>
            </w:r>
          </w:p>
        </w:tc>
        <w:tc>
          <w:tcPr>
            <w:tcW w:w="720" w:type="dxa"/>
            <w:noWrap/>
            <w:hideMark/>
          </w:tcPr>
          <w:p w:rsidR="00030B7D" w:rsidRPr="00030B7D" w:rsidRDefault="00030B7D" w:rsidP="00050344">
            <w:pPr>
              <w:jc w:val="center"/>
            </w:pPr>
          </w:p>
        </w:tc>
      </w:tr>
      <w:tr w:rsidR="00030B7D" w:rsidRPr="00030B7D" w:rsidTr="0045792A">
        <w:trPr>
          <w:trHeight w:val="255"/>
        </w:trPr>
        <w:tc>
          <w:tcPr>
            <w:tcW w:w="1000" w:type="dxa"/>
            <w:noWrap/>
            <w:hideMark/>
          </w:tcPr>
          <w:p w:rsidR="00030B7D" w:rsidRPr="00030B7D" w:rsidRDefault="00030B7D" w:rsidP="0045792A">
            <w:pPr>
              <w:jc w:val="center"/>
            </w:pPr>
            <w:r w:rsidRPr="00030B7D">
              <w:t>II</w:t>
            </w:r>
          </w:p>
        </w:tc>
        <w:tc>
          <w:tcPr>
            <w:tcW w:w="2560" w:type="dxa"/>
            <w:noWrap/>
            <w:hideMark/>
          </w:tcPr>
          <w:p w:rsidR="00030B7D" w:rsidRPr="00030B7D" w:rsidRDefault="00030B7D">
            <w:r w:rsidRPr="00030B7D">
              <w:t>Allen, Jerry</w:t>
            </w:r>
          </w:p>
        </w:tc>
        <w:tc>
          <w:tcPr>
            <w:tcW w:w="3910" w:type="dxa"/>
            <w:noWrap/>
            <w:hideMark/>
          </w:tcPr>
          <w:p w:rsidR="00030B7D" w:rsidRPr="00030B7D" w:rsidRDefault="00030B7D">
            <w:proofErr w:type="spellStart"/>
            <w:r w:rsidRPr="00030B7D">
              <w:t>Shihlin</w:t>
            </w:r>
            <w:proofErr w:type="spellEnd"/>
            <w:r w:rsidRPr="00030B7D">
              <w:t xml:space="preserve"> Electric</w:t>
            </w:r>
          </w:p>
        </w:tc>
        <w:tc>
          <w:tcPr>
            <w:tcW w:w="720" w:type="dxa"/>
            <w:noWrap/>
            <w:hideMark/>
          </w:tcPr>
          <w:p w:rsidR="00030B7D" w:rsidRPr="00030B7D" w:rsidRDefault="00030B7D" w:rsidP="00050344">
            <w:pPr>
              <w:jc w:val="center"/>
            </w:pPr>
            <w:r w:rsidRPr="00030B7D">
              <w:t>X</w:t>
            </w:r>
          </w:p>
        </w:tc>
        <w:tc>
          <w:tcPr>
            <w:tcW w:w="720" w:type="dxa"/>
            <w:noWrap/>
            <w:hideMark/>
          </w:tcPr>
          <w:p w:rsidR="00030B7D" w:rsidRPr="00030B7D" w:rsidRDefault="00030B7D" w:rsidP="00050344">
            <w:pPr>
              <w:jc w:val="center"/>
            </w:pPr>
          </w:p>
        </w:tc>
      </w:tr>
      <w:tr w:rsidR="00030B7D" w:rsidRPr="00030B7D" w:rsidTr="0045792A">
        <w:trPr>
          <w:trHeight w:val="255"/>
        </w:trPr>
        <w:tc>
          <w:tcPr>
            <w:tcW w:w="1000" w:type="dxa"/>
            <w:noWrap/>
            <w:hideMark/>
          </w:tcPr>
          <w:p w:rsidR="00030B7D" w:rsidRPr="00030B7D" w:rsidRDefault="00030B7D" w:rsidP="0045792A">
            <w:pPr>
              <w:jc w:val="center"/>
            </w:pPr>
            <w:r w:rsidRPr="00030B7D">
              <w:t>II</w:t>
            </w:r>
          </w:p>
        </w:tc>
        <w:tc>
          <w:tcPr>
            <w:tcW w:w="2560" w:type="dxa"/>
            <w:noWrap/>
            <w:hideMark/>
          </w:tcPr>
          <w:p w:rsidR="00030B7D" w:rsidRPr="00030B7D" w:rsidRDefault="00030B7D">
            <w:r w:rsidRPr="00030B7D">
              <w:t>Alton, Henry</w:t>
            </w:r>
          </w:p>
        </w:tc>
        <w:tc>
          <w:tcPr>
            <w:tcW w:w="3910" w:type="dxa"/>
            <w:noWrap/>
            <w:hideMark/>
          </w:tcPr>
          <w:p w:rsidR="00030B7D" w:rsidRPr="00030B7D" w:rsidRDefault="00030B7D">
            <w:proofErr w:type="spellStart"/>
            <w:r w:rsidRPr="00030B7D">
              <w:t>Triacta</w:t>
            </w:r>
            <w:proofErr w:type="spellEnd"/>
            <w:r w:rsidRPr="00030B7D">
              <w:t xml:space="preserve"> Power Technologies</w:t>
            </w:r>
          </w:p>
        </w:tc>
        <w:tc>
          <w:tcPr>
            <w:tcW w:w="720" w:type="dxa"/>
            <w:noWrap/>
            <w:hideMark/>
          </w:tcPr>
          <w:p w:rsidR="00030B7D" w:rsidRPr="00030B7D" w:rsidRDefault="00030B7D" w:rsidP="00050344">
            <w:pPr>
              <w:jc w:val="center"/>
            </w:pPr>
            <w:r w:rsidRPr="00030B7D">
              <w:t>X</w:t>
            </w:r>
          </w:p>
        </w:tc>
        <w:tc>
          <w:tcPr>
            <w:tcW w:w="720" w:type="dxa"/>
            <w:noWrap/>
            <w:hideMark/>
          </w:tcPr>
          <w:p w:rsidR="00030B7D" w:rsidRPr="00030B7D" w:rsidRDefault="00030B7D" w:rsidP="00050344">
            <w:pPr>
              <w:jc w:val="center"/>
            </w:pPr>
          </w:p>
        </w:tc>
      </w:tr>
      <w:tr w:rsidR="00030B7D" w:rsidRPr="00030B7D" w:rsidTr="0045792A">
        <w:trPr>
          <w:trHeight w:val="255"/>
        </w:trPr>
        <w:tc>
          <w:tcPr>
            <w:tcW w:w="1000" w:type="dxa"/>
            <w:noWrap/>
            <w:hideMark/>
          </w:tcPr>
          <w:p w:rsidR="00030B7D" w:rsidRPr="00030B7D" w:rsidRDefault="00030B7D" w:rsidP="0045792A">
            <w:pPr>
              <w:jc w:val="center"/>
            </w:pPr>
            <w:r w:rsidRPr="00030B7D">
              <w:t>AP</w:t>
            </w:r>
          </w:p>
        </w:tc>
        <w:tc>
          <w:tcPr>
            <w:tcW w:w="2560" w:type="dxa"/>
            <w:noWrap/>
            <w:hideMark/>
          </w:tcPr>
          <w:p w:rsidR="00030B7D" w:rsidRPr="00030B7D" w:rsidRDefault="00030B7D">
            <w:proofErr w:type="spellStart"/>
            <w:r w:rsidRPr="00030B7D">
              <w:t>Antweiler</w:t>
            </w:r>
            <w:proofErr w:type="spellEnd"/>
            <w:r w:rsidRPr="00030B7D">
              <w:t>, James</w:t>
            </w:r>
          </w:p>
        </w:tc>
        <w:tc>
          <w:tcPr>
            <w:tcW w:w="3910" w:type="dxa"/>
            <w:noWrap/>
            <w:hideMark/>
          </w:tcPr>
          <w:p w:rsidR="00030B7D" w:rsidRPr="00030B7D" w:rsidRDefault="00030B7D">
            <w:r w:rsidRPr="00030B7D">
              <w:t>Schneider Electric</w:t>
            </w:r>
          </w:p>
        </w:tc>
        <w:tc>
          <w:tcPr>
            <w:tcW w:w="720" w:type="dxa"/>
            <w:noWrap/>
            <w:hideMark/>
          </w:tcPr>
          <w:p w:rsidR="00030B7D" w:rsidRPr="00030B7D" w:rsidRDefault="00030B7D" w:rsidP="00050344">
            <w:pPr>
              <w:jc w:val="center"/>
            </w:pPr>
            <w:r w:rsidRPr="00030B7D">
              <w:t>X</w:t>
            </w:r>
          </w:p>
        </w:tc>
        <w:tc>
          <w:tcPr>
            <w:tcW w:w="720" w:type="dxa"/>
            <w:noWrap/>
            <w:hideMark/>
          </w:tcPr>
          <w:p w:rsidR="00030B7D" w:rsidRPr="00030B7D" w:rsidRDefault="00030B7D" w:rsidP="00050344">
            <w:pPr>
              <w:jc w:val="center"/>
            </w:pPr>
          </w:p>
        </w:tc>
      </w:tr>
      <w:tr w:rsidR="00030B7D" w:rsidRPr="00030B7D" w:rsidTr="0045792A">
        <w:trPr>
          <w:trHeight w:val="255"/>
        </w:trPr>
        <w:tc>
          <w:tcPr>
            <w:tcW w:w="1000" w:type="dxa"/>
            <w:noWrap/>
            <w:hideMark/>
          </w:tcPr>
          <w:p w:rsidR="00030B7D" w:rsidRPr="00030B7D" w:rsidRDefault="00030B7D" w:rsidP="0045792A">
            <w:pPr>
              <w:jc w:val="center"/>
            </w:pPr>
            <w:r w:rsidRPr="00030B7D">
              <w:t>AP</w:t>
            </w:r>
          </w:p>
        </w:tc>
        <w:tc>
          <w:tcPr>
            <w:tcW w:w="2560" w:type="dxa"/>
            <w:noWrap/>
            <w:hideMark/>
          </w:tcPr>
          <w:p w:rsidR="00030B7D" w:rsidRPr="00030B7D" w:rsidRDefault="00030B7D">
            <w:r w:rsidRPr="00030B7D">
              <w:t>Armstrong, James</w:t>
            </w:r>
          </w:p>
        </w:tc>
        <w:tc>
          <w:tcPr>
            <w:tcW w:w="3910" w:type="dxa"/>
            <w:noWrap/>
            <w:hideMark/>
          </w:tcPr>
          <w:p w:rsidR="00030B7D" w:rsidRPr="00030B7D" w:rsidRDefault="00030B7D">
            <w:r w:rsidRPr="00030B7D">
              <w:t>Siemens Energy</w:t>
            </w:r>
          </w:p>
        </w:tc>
        <w:tc>
          <w:tcPr>
            <w:tcW w:w="720" w:type="dxa"/>
            <w:noWrap/>
            <w:hideMark/>
          </w:tcPr>
          <w:p w:rsidR="00030B7D" w:rsidRPr="00030B7D" w:rsidRDefault="00030B7D" w:rsidP="00050344">
            <w:pPr>
              <w:jc w:val="center"/>
            </w:pPr>
            <w:r w:rsidRPr="00030B7D">
              <w:t>X</w:t>
            </w:r>
          </w:p>
        </w:tc>
        <w:tc>
          <w:tcPr>
            <w:tcW w:w="720" w:type="dxa"/>
            <w:noWrap/>
            <w:hideMark/>
          </w:tcPr>
          <w:p w:rsidR="00030B7D" w:rsidRPr="00030B7D" w:rsidRDefault="00030B7D" w:rsidP="00050344">
            <w:pPr>
              <w:jc w:val="center"/>
            </w:pPr>
          </w:p>
        </w:tc>
      </w:tr>
      <w:tr w:rsidR="00030B7D" w:rsidRPr="00030B7D" w:rsidTr="0045792A">
        <w:trPr>
          <w:trHeight w:val="255"/>
        </w:trPr>
        <w:tc>
          <w:tcPr>
            <w:tcW w:w="1000" w:type="dxa"/>
            <w:noWrap/>
            <w:hideMark/>
          </w:tcPr>
          <w:p w:rsidR="00030B7D" w:rsidRPr="00030B7D" w:rsidRDefault="00030B7D" w:rsidP="0045792A">
            <w:pPr>
              <w:jc w:val="center"/>
            </w:pPr>
            <w:r w:rsidRPr="00030B7D">
              <w:t>AP</w:t>
            </w:r>
          </w:p>
        </w:tc>
        <w:tc>
          <w:tcPr>
            <w:tcW w:w="2560" w:type="dxa"/>
            <w:noWrap/>
            <w:hideMark/>
          </w:tcPr>
          <w:p w:rsidR="00030B7D" w:rsidRPr="00030B7D" w:rsidRDefault="00030B7D">
            <w:r w:rsidRPr="00030B7D">
              <w:t>Averitt, Ralph</w:t>
            </w:r>
          </w:p>
        </w:tc>
        <w:tc>
          <w:tcPr>
            <w:tcW w:w="3910" w:type="dxa"/>
            <w:noWrap/>
            <w:hideMark/>
          </w:tcPr>
          <w:p w:rsidR="00030B7D" w:rsidRPr="00030B7D" w:rsidRDefault="00030B7D">
            <w:r w:rsidRPr="00030B7D">
              <w:t>Reinhausen Mfg.</w:t>
            </w:r>
          </w:p>
        </w:tc>
        <w:tc>
          <w:tcPr>
            <w:tcW w:w="720" w:type="dxa"/>
            <w:noWrap/>
            <w:hideMark/>
          </w:tcPr>
          <w:p w:rsidR="00030B7D" w:rsidRPr="00030B7D" w:rsidRDefault="00030B7D" w:rsidP="00050344">
            <w:pPr>
              <w:jc w:val="center"/>
            </w:pPr>
            <w:r w:rsidRPr="00030B7D">
              <w:t>X</w:t>
            </w:r>
          </w:p>
        </w:tc>
        <w:tc>
          <w:tcPr>
            <w:tcW w:w="720" w:type="dxa"/>
            <w:noWrap/>
            <w:hideMark/>
          </w:tcPr>
          <w:p w:rsidR="00030B7D" w:rsidRPr="00030B7D" w:rsidRDefault="00030B7D" w:rsidP="00050344">
            <w:pPr>
              <w:jc w:val="center"/>
            </w:pPr>
          </w:p>
        </w:tc>
      </w:tr>
      <w:tr w:rsidR="00030B7D" w:rsidRPr="00030B7D" w:rsidTr="0045792A">
        <w:trPr>
          <w:trHeight w:val="255"/>
        </w:trPr>
        <w:tc>
          <w:tcPr>
            <w:tcW w:w="1000" w:type="dxa"/>
            <w:noWrap/>
            <w:hideMark/>
          </w:tcPr>
          <w:p w:rsidR="00030B7D" w:rsidRPr="00030B7D" w:rsidRDefault="00030B7D" w:rsidP="0045792A">
            <w:pPr>
              <w:jc w:val="center"/>
            </w:pPr>
            <w:r w:rsidRPr="00030B7D">
              <w:t>II</w:t>
            </w:r>
          </w:p>
        </w:tc>
        <w:tc>
          <w:tcPr>
            <w:tcW w:w="2560" w:type="dxa"/>
            <w:noWrap/>
            <w:hideMark/>
          </w:tcPr>
          <w:p w:rsidR="00030B7D" w:rsidRPr="00030B7D" w:rsidRDefault="00030B7D">
            <w:r w:rsidRPr="00030B7D">
              <w:t>Ayers, Roy</w:t>
            </w:r>
          </w:p>
        </w:tc>
        <w:tc>
          <w:tcPr>
            <w:tcW w:w="3910" w:type="dxa"/>
            <w:noWrap/>
            <w:hideMark/>
          </w:tcPr>
          <w:p w:rsidR="00030B7D" w:rsidRPr="00030B7D" w:rsidRDefault="00030B7D">
            <w:r w:rsidRPr="00030B7D">
              <w:t>Nashville Electric Service</w:t>
            </w:r>
          </w:p>
        </w:tc>
        <w:tc>
          <w:tcPr>
            <w:tcW w:w="720" w:type="dxa"/>
            <w:noWrap/>
            <w:hideMark/>
          </w:tcPr>
          <w:p w:rsidR="00030B7D" w:rsidRPr="00030B7D" w:rsidRDefault="00030B7D" w:rsidP="00050344">
            <w:pPr>
              <w:jc w:val="center"/>
            </w:pPr>
            <w:r w:rsidRPr="00030B7D">
              <w:t>X</w:t>
            </w:r>
          </w:p>
        </w:tc>
        <w:tc>
          <w:tcPr>
            <w:tcW w:w="720" w:type="dxa"/>
            <w:noWrap/>
            <w:hideMark/>
          </w:tcPr>
          <w:p w:rsidR="00030B7D" w:rsidRPr="00030B7D" w:rsidRDefault="00030B7D" w:rsidP="00050344">
            <w:pPr>
              <w:jc w:val="center"/>
            </w:pPr>
            <w:r w:rsidRPr="00030B7D">
              <w:t>X</w:t>
            </w:r>
          </w:p>
        </w:tc>
      </w:tr>
      <w:tr w:rsidR="00030B7D" w:rsidRPr="00030B7D" w:rsidTr="0045792A">
        <w:trPr>
          <w:trHeight w:val="255"/>
        </w:trPr>
        <w:tc>
          <w:tcPr>
            <w:tcW w:w="1000" w:type="dxa"/>
            <w:noWrap/>
            <w:hideMark/>
          </w:tcPr>
          <w:p w:rsidR="00030B7D" w:rsidRPr="00030B7D" w:rsidRDefault="00030B7D" w:rsidP="0045792A">
            <w:pPr>
              <w:jc w:val="center"/>
            </w:pPr>
            <w:r w:rsidRPr="00030B7D">
              <w:t>II</w:t>
            </w:r>
          </w:p>
        </w:tc>
        <w:tc>
          <w:tcPr>
            <w:tcW w:w="2560" w:type="dxa"/>
            <w:noWrap/>
            <w:hideMark/>
          </w:tcPr>
          <w:p w:rsidR="00030B7D" w:rsidRPr="00030B7D" w:rsidRDefault="00030B7D">
            <w:proofErr w:type="spellStart"/>
            <w:r w:rsidRPr="00030B7D">
              <w:t>Badaracco</w:t>
            </w:r>
            <w:proofErr w:type="spellEnd"/>
            <w:r w:rsidRPr="00030B7D">
              <w:t>, Ken</w:t>
            </w:r>
          </w:p>
        </w:tc>
        <w:tc>
          <w:tcPr>
            <w:tcW w:w="3910" w:type="dxa"/>
            <w:noWrap/>
            <w:hideMark/>
          </w:tcPr>
          <w:p w:rsidR="00030B7D" w:rsidRPr="00030B7D" w:rsidRDefault="00030B7D">
            <w:r w:rsidRPr="00030B7D">
              <w:t>Hitachi HVB, Inc.</w:t>
            </w:r>
          </w:p>
        </w:tc>
        <w:tc>
          <w:tcPr>
            <w:tcW w:w="720" w:type="dxa"/>
            <w:noWrap/>
            <w:hideMark/>
          </w:tcPr>
          <w:p w:rsidR="00030B7D" w:rsidRPr="00030B7D" w:rsidRDefault="00030B7D" w:rsidP="00050344">
            <w:pPr>
              <w:jc w:val="center"/>
            </w:pPr>
            <w:r w:rsidRPr="00030B7D">
              <w:t>X</w:t>
            </w:r>
          </w:p>
        </w:tc>
        <w:tc>
          <w:tcPr>
            <w:tcW w:w="720" w:type="dxa"/>
            <w:noWrap/>
            <w:hideMark/>
          </w:tcPr>
          <w:p w:rsidR="00030B7D" w:rsidRPr="00030B7D" w:rsidRDefault="00030B7D" w:rsidP="00050344">
            <w:pPr>
              <w:jc w:val="center"/>
            </w:pPr>
          </w:p>
        </w:tc>
      </w:tr>
      <w:tr w:rsidR="00030B7D" w:rsidRPr="00030B7D" w:rsidTr="0045792A">
        <w:trPr>
          <w:trHeight w:val="255"/>
        </w:trPr>
        <w:tc>
          <w:tcPr>
            <w:tcW w:w="1000" w:type="dxa"/>
            <w:noWrap/>
            <w:hideMark/>
          </w:tcPr>
          <w:p w:rsidR="00030B7D" w:rsidRPr="00030B7D" w:rsidRDefault="00030B7D" w:rsidP="0045792A">
            <w:pPr>
              <w:jc w:val="center"/>
            </w:pPr>
            <w:r w:rsidRPr="00030B7D">
              <w:lastRenderedPageBreak/>
              <w:t>II</w:t>
            </w:r>
          </w:p>
        </w:tc>
        <w:tc>
          <w:tcPr>
            <w:tcW w:w="2560" w:type="dxa"/>
            <w:noWrap/>
            <w:hideMark/>
          </w:tcPr>
          <w:p w:rsidR="00030B7D" w:rsidRPr="00030B7D" w:rsidRDefault="00030B7D">
            <w:r w:rsidRPr="00030B7D">
              <w:t>Bailey, Anne</w:t>
            </w:r>
          </w:p>
        </w:tc>
        <w:tc>
          <w:tcPr>
            <w:tcW w:w="3910" w:type="dxa"/>
            <w:noWrap/>
            <w:hideMark/>
          </w:tcPr>
          <w:p w:rsidR="00030B7D" w:rsidRPr="00030B7D" w:rsidRDefault="00030B7D">
            <w:r w:rsidRPr="00030B7D">
              <w:t>A-Line E.D.S.</w:t>
            </w:r>
          </w:p>
        </w:tc>
        <w:tc>
          <w:tcPr>
            <w:tcW w:w="720" w:type="dxa"/>
            <w:noWrap/>
            <w:hideMark/>
          </w:tcPr>
          <w:p w:rsidR="00030B7D" w:rsidRPr="00030B7D" w:rsidRDefault="00030B7D" w:rsidP="00050344">
            <w:pPr>
              <w:jc w:val="center"/>
            </w:pPr>
          </w:p>
        </w:tc>
        <w:tc>
          <w:tcPr>
            <w:tcW w:w="720" w:type="dxa"/>
            <w:noWrap/>
            <w:hideMark/>
          </w:tcPr>
          <w:p w:rsidR="00030B7D" w:rsidRPr="00030B7D" w:rsidRDefault="00030B7D" w:rsidP="00050344">
            <w:pPr>
              <w:jc w:val="center"/>
            </w:pPr>
          </w:p>
        </w:tc>
      </w:tr>
      <w:tr w:rsidR="00030B7D" w:rsidRPr="00030B7D" w:rsidTr="0045792A">
        <w:trPr>
          <w:trHeight w:val="255"/>
        </w:trPr>
        <w:tc>
          <w:tcPr>
            <w:tcW w:w="1000" w:type="dxa"/>
            <w:noWrap/>
            <w:hideMark/>
          </w:tcPr>
          <w:p w:rsidR="00030B7D" w:rsidRPr="00030B7D" w:rsidRDefault="00030B7D" w:rsidP="0045792A">
            <w:pPr>
              <w:jc w:val="center"/>
            </w:pPr>
            <w:r w:rsidRPr="00030B7D">
              <w:t>AP</w:t>
            </w:r>
          </w:p>
        </w:tc>
        <w:tc>
          <w:tcPr>
            <w:tcW w:w="2560" w:type="dxa"/>
            <w:noWrap/>
            <w:hideMark/>
          </w:tcPr>
          <w:p w:rsidR="00030B7D" w:rsidRPr="00030B7D" w:rsidRDefault="00030B7D">
            <w:r w:rsidRPr="00030B7D">
              <w:t>Baranowski, Derek</w:t>
            </w:r>
          </w:p>
        </w:tc>
        <w:tc>
          <w:tcPr>
            <w:tcW w:w="3910" w:type="dxa"/>
            <w:noWrap/>
            <w:hideMark/>
          </w:tcPr>
          <w:p w:rsidR="00030B7D" w:rsidRPr="00030B7D" w:rsidRDefault="00030B7D">
            <w:r w:rsidRPr="00030B7D">
              <w:t>Baron USA, Inc.</w:t>
            </w:r>
          </w:p>
        </w:tc>
        <w:tc>
          <w:tcPr>
            <w:tcW w:w="720" w:type="dxa"/>
            <w:noWrap/>
            <w:hideMark/>
          </w:tcPr>
          <w:p w:rsidR="00030B7D" w:rsidRPr="00030B7D" w:rsidRDefault="00030B7D" w:rsidP="00050344">
            <w:pPr>
              <w:jc w:val="center"/>
            </w:pPr>
            <w:r w:rsidRPr="00030B7D">
              <w:t>X</w:t>
            </w:r>
          </w:p>
        </w:tc>
        <w:tc>
          <w:tcPr>
            <w:tcW w:w="720" w:type="dxa"/>
            <w:noWrap/>
            <w:hideMark/>
          </w:tcPr>
          <w:p w:rsidR="00030B7D" w:rsidRPr="00030B7D" w:rsidRDefault="00030B7D" w:rsidP="00050344">
            <w:pPr>
              <w:jc w:val="center"/>
            </w:pPr>
          </w:p>
        </w:tc>
      </w:tr>
      <w:tr w:rsidR="00030B7D" w:rsidRPr="00030B7D" w:rsidTr="0045792A">
        <w:trPr>
          <w:trHeight w:val="255"/>
        </w:trPr>
        <w:tc>
          <w:tcPr>
            <w:tcW w:w="1000" w:type="dxa"/>
            <w:noWrap/>
            <w:hideMark/>
          </w:tcPr>
          <w:p w:rsidR="00030B7D" w:rsidRPr="00030B7D" w:rsidRDefault="00030B7D" w:rsidP="0045792A">
            <w:pPr>
              <w:jc w:val="center"/>
            </w:pPr>
            <w:r w:rsidRPr="00030B7D">
              <w:t>AP</w:t>
            </w:r>
          </w:p>
        </w:tc>
        <w:tc>
          <w:tcPr>
            <w:tcW w:w="2560" w:type="dxa"/>
            <w:noWrap/>
            <w:hideMark/>
          </w:tcPr>
          <w:p w:rsidR="00030B7D" w:rsidRPr="00030B7D" w:rsidRDefault="00030B7D">
            <w:r w:rsidRPr="00030B7D">
              <w:t>Barnes, Abbey</w:t>
            </w:r>
          </w:p>
        </w:tc>
        <w:tc>
          <w:tcPr>
            <w:tcW w:w="3910" w:type="dxa"/>
            <w:noWrap/>
            <w:hideMark/>
          </w:tcPr>
          <w:p w:rsidR="00030B7D" w:rsidRPr="00030B7D" w:rsidRDefault="00030B7D">
            <w:r w:rsidRPr="00030B7D">
              <w:t>Baron USA</w:t>
            </w:r>
          </w:p>
        </w:tc>
        <w:tc>
          <w:tcPr>
            <w:tcW w:w="720" w:type="dxa"/>
            <w:noWrap/>
            <w:hideMark/>
          </w:tcPr>
          <w:p w:rsidR="00030B7D" w:rsidRPr="00030B7D" w:rsidRDefault="00030B7D" w:rsidP="00050344">
            <w:pPr>
              <w:jc w:val="center"/>
            </w:pPr>
          </w:p>
        </w:tc>
        <w:tc>
          <w:tcPr>
            <w:tcW w:w="720" w:type="dxa"/>
            <w:noWrap/>
            <w:hideMark/>
          </w:tcPr>
          <w:p w:rsidR="00030B7D" w:rsidRPr="00030B7D" w:rsidRDefault="00030B7D" w:rsidP="00050344">
            <w:pPr>
              <w:jc w:val="center"/>
            </w:pPr>
          </w:p>
        </w:tc>
      </w:tr>
      <w:tr w:rsidR="00030B7D" w:rsidRPr="00030B7D" w:rsidTr="0045792A">
        <w:trPr>
          <w:trHeight w:val="255"/>
        </w:trPr>
        <w:tc>
          <w:tcPr>
            <w:tcW w:w="1000" w:type="dxa"/>
            <w:noWrap/>
            <w:hideMark/>
          </w:tcPr>
          <w:p w:rsidR="00030B7D" w:rsidRPr="00030B7D" w:rsidRDefault="00030B7D" w:rsidP="0045792A">
            <w:pPr>
              <w:jc w:val="center"/>
            </w:pPr>
            <w:r w:rsidRPr="00030B7D">
              <w:t>II</w:t>
            </w:r>
          </w:p>
        </w:tc>
        <w:tc>
          <w:tcPr>
            <w:tcW w:w="2560" w:type="dxa"/>
            <w:noWrap/>
            <w:hideMark/>
          </w:tcPr>
          <w:p w:rsidR="00030B7D" w:rsidRPr="00030B7D" w:rsidRDefault="00030B7D">
            <w:r w:rsidRPr="00030B7D">
              <w:t>Barnes, Jeff</w:t>
            </w:r>
          </w:p>
        </w:tc>
        <w:tc>
          <w:tcPr>
            <w:tcW w:w="3910" w:type="dxa"/>
            <w:noWrap/>
            <w:hideMark/>
          </w:tcPr>
          <w:p w:rsidR="00030B7D" w:rsidRPr="00030B7D" w:rsidRDefault="00030B7D">
            <w:proofErr w:type="spellStart"/>
            <w:r w:rsidRPr="00030B7D">
              <w:t>Norplex-Micarta</w:t>
            </w:r>
            <w:proofErr w:type="spellEnd"/>
          </w:p>
        </w:tc>
        <w:tc>
          <w:tcPr>
            <w:tcW w:w="720" w:type="dxa"/>
            <w:noWrap/>
            <w:hideMark/>
          </w:tcPr>
          <w:p w:rsidR="00030B7D" w:rsidRPr="00030B7D" w:rsidRDefault="00030B7D" w:rsidP="00050344">
            <w:pPr>
              <w:jc w:val="center"/>
            </w:pPr>
            <w:r w:rsidRPr="00030B7D">
              <w:t>X</w:t>
            </w:r>
          </w:p>
        </w:tc>
        <w:tc>
          <w:tcPr>
            <w:tcW w:w="720" w:type="dxa"/>
            <w:noWrap/>
            <w:hideMark/>
          </w:tcPr>
          <w:p w:rsidR="00030B7D" w:rsidRPr="00030B7D" w:rsidRDefault="00030B7D" w:rsidP="00050344">
            <w:pPr>
              <w:jc w:val="center"/>
            </w:pPr>
          </w:p>
        </w:tc>
      </w:tr>
      <w:tr w:rsidR="00030B7D" w:rsidRPr="00030B7D" w:rsidTr="0045792A">
        <w:trPr>
          <w:trHeight w:val="255"/>
        </w:trPr>
        <w:tc>
          <w:tcPr>
            <w:tcW w:w="1000" w:type="dxa"/>
            <w:noWrap/>
            <w:hideMark/>
          </w:tcPr>
          <w:p w:rsidR="00030B7D" w:rsidRPr="00030B7D" w:rsidRDefault="00030B7D" w:rsidP="0045792A">
            <w:pPr>
              <w:jc w:val="center"/>
            </w:pPr>
            <w:r w:rsidRPr="00030B7D">
              <w:t>AP</w:t>
            </w:r>
          </w:p>
        </w:tc>
        <w:tc>
          <w:tcPr>
            <w:tcW w:w="2560" w:type="dxa"/>
            <w:noWrap/>
            <w:hideMark/>
          </w:tcPr>
          <w:p w:rsidR="00030B7D" w:rsidRPr="00030B7D" w:rsidRDefault="00030B7D">
            <w:r w:rsidRPr="00030B7D">
              <w:t>Barnes, Michael</w:t>
            </w:r>
          </w:p>
        </w:tc>
        <w:tc>
          <w:tcPr>
            <w:tcW w:w="3910" w:type="dxa"/>
            <w:noWrap/>
            <w:hideMark/>
          </w:tcPr>
          <w:p w:rsidR="00030B7D" w:rsidRPr="00030B7D" w:rsidRDefault="00030B7D">
            <w:r w:rsidRPr="00030B7D">
              <w:t>Retired (</w:t>
            </w:r>
            <w:proofErr w:type="spellStart"/>
            <w:r w:rsidRPr="00030B7D">
              <w:t>Qualitrol</w:t>
            </w:r>
            <w:proofErr w:type="spellEnd"/>
            <w:r w:rsidRPr="00030B7D">
              <w:t>)</w:t>
            </w:r>
          </w:p>
        </w:tc>
        <w:tc>
          <w:tcPr>
            <w:tcW w:w="720" w:type="dxa"/>
            <w:noWrap/>
            <w:hideMark/>
          </w:tcPr>
          <w:p w:rsidR="00030B7D" w:rsidRPr="00030B7D" w:rsidRDefault="00030B7D" w:rsidP="00050344">
            <w:pPr>
              <w:jc w:val="center"/>
            </w:pPr>
            <w:r w:rsidRPr="00030B7D">
              <w:t>X</w:t>
            </w:r>
          </w:p>
        </w:tc>
        <w:tc>
          <w:tcPr>
            <w:tcW w:w="720" w:type="dxa"/>
            <w:noWrap/>
            <w:hideMark/>
          </w:tcPr>
          <w:p w:rsidR="00030B7D" w:rsidRPr="00030B7D" w:rsidRDefault="00030B7D" w:rsidP="00050344">
            <w:pPr>
              <w:jc w:val="center"/>
            </w:pPr>
            <w:r w:rsidRPr="00030B7D">
              <w:t>X</w:t>
            </w:r>
          </w:p>
        </w:tc>
      </w:tr>
      <w:tr w:rsidR="00030B7D" w:rsidRPr="00030B7D" w:rsidTr="0045792A">
        <w:trPr>
          <w:trHeight w:val="255"/>
        </w:trPr>
        <w:tc>
          <w:tcPr>
            <w:tcW w:w="1000" w:type="dxa"/>
            <w:noWrap/>
            <w:hideMark/>
          </w:tcPr>
          <w:p w:rsidR="00030B7D" w:rsidRPr="00030B7D" w:rsidRDefault="00030B7D" w:rsidP="0045792A">
            <w:pPr>
              <w:jc w:val="center"/>
            </w:pPr>
            <w:r w:rsidRPr="00030B7D">
              <w:t>AP</w:t>
            </w:r>
          </w:p>
        </w:tc>
        <w:tc>
          <w:tcPr>
            <w:tcW w:w="2560" w:type="dxa"/>
            <w:noWrap/>
            <w:hideMark/>
          </w:tcPr>
          <w:p w:rsidR="00030B7D" w:rsidRPr="00030B7D" w:rsidRDefault="00030B7D">
            <w:proofErr w:type="spellStart"/>
            <w:r w:rsidRPr="00030B7D">
              <w:t>Bartek</w:t>
            </w:r>
            <w:proofErr w:type="spellEnd"/>
            <w:r w:rsidRPr="00030B7D">
              <w:t>, Allan</w:t>
            </w:r>
          </w:p>
        </w:tc>
        <w:tc>
          <w:tcPr>
            <w:tcW w:w="3910" w:type="dxa"/>
            <w:noWrap/>
            <w:hideMark/>
          </w:tcPr>
          <w:p w:rsidR="00030B7D" w:rsidRPr="00030B7D" w:rsidRDefault="00030B7D">
            <w:r w:rsidRPr="00030B7D">
              <w:t>C-K Composites</w:t>
            </w:r>
          </w:p>
        </w:tc>
        <w:tc>
          <w:tcPr>
            <w:tcW w:w="720" w:type="dxa"/>
            <w:noWrap/>
            <w:hideMark/>
          </w:tcPr>
          <w:p w:rsidR="00030B7D" w:rsidRPr="00030B7D" w:rsidRDefault="00030B7D" w:rsidP="00050344">
            <w:pPr>
              <w:jc w:val="center"/>
            </w:pPr>
          </w:p>
        </w:tc>
        <w:tc>
          <w:tcPr>
            <w:tcW w:w="720" w:type="dxa"/>
            <w:noWrap/>
            <w:hideMark/>
          </w:tcPr>
          <w:p w:rsidR="00030B7D" w:rsidRPr="00030B7D" w:rsidRDefault="00030B7D" w:rsidP="00050344">
            <w:pPr>
              <w:jc w:val="center"/>
            </w:pPr>
          </w:p>
        </w:tc>
      </w:tr>
      <w:tr w:rsidR="00030B7D" w:rsidRPr="00030B7D" w:rsidTr="0045792A">
        <w:trPr>
          <w:trHeight w:val="255"/>
        </w:trPr>
        <w:tc>
          <w:tcPr>
            <w:tcW w:w="1000" w:type="dxa"/>
            <w:noWrap/>
            <w:hideMark/>
          </w:tcPr>
          <w:p w:rsidR="00030B7D" w:rsidRPr="00030B7D" w:rsidRDefault="00030B7D" w:rsidP="0045792A">
            <w:pPr>
              <w:jc w:val="center"/>
            </w:pPr>
            <w:r w:rsidRPr="00030B7D">
              <w:t>AP</w:t>
            </w:r>
          </w:p>
        </w:tc>
        <w:tc>
          <w:tcPr>
            <w:tcW w:w="2560" w:type="dxa"/>
            <w:noWrap/>
            <w:hideMark/>
          </w:tcPr>
          <w:p w:rsidR="00030B7D" w:rsidRPr="00030B7D" w:rsidRDefault="00030B7D">
            <w:r w:rsidRPr="00030B7D">
              <w:t>Baumgartner, Christopher</w:t>
            </w:r>
          </w:p>
        </w:tc>
        <w:tc>
          <w:tcPr>
            <w:tcW w:w="3910" w:type="dxa"/>
            <w:noWrap/>
            <w:hideMark/>
          </w:tcPr>
          <w:p w:rsidR="00030B7D" w:rsidRPr="00030B7D" w:rsidRDefault="00030B7D">
            <w:r w:rsidRPr="00030B7D">
              <w:t>We Energies</w:t>
            </w:r>
          </w:p>
        </w:tc>
        <w:tc>
          <w:tcPr>
            <w:tcW w:w="720" w:type="dxa"/>
            <w:noWrap/>
            <w:hideMark/>
          </w:tcPr>
          <w:p w:rsidR="00030B7D" w:rsidRPr="00030B7D" w:rsidRDefault="00030B7D" w:rsidP="00050344">
            <w:pPr>
              <w:jc w:val="center"/>
            </w:pPr>
            <w:r w:rsidRPr="00030B7D">
              <w:t>X</w:t>
            </w:r>
          </w:p>
        </w:tc>
        <w:tc>
          <w:tcPr>
            <w:tcW w:w="720" w:type="dxa"/>
            <w:noWrap/>
            <w:hideMark/>
          </w:tcPr>
          <w:p w:rsidR="00030B7D" w:rsidRPr="00030B7D" w:rsidRDefault="00030B7D" w:rsidP="00050344">
            <w:pPr>
              <w:jc w:val="center"/>
            </w:pPr>
            <w:r w:rsidRPr="00030B7D">
              <w:t>X</w:t>
            </w:r>
          </w:p>
        </w:tc>
      </w:tr>
      <w:tr w:rsidR="00030B7D" w:rsidRPr="00030B7D" w:rsidTr="0045792A">
        <w:trPr>
          <w:trHeight w:val="255"/>
        </w:trPr>
        <w:tc>
          <w:tcPr>
            <w:tcW w:w="1000" w:type="dxa"/>
            <w:noWrap/>
            <w:hideMark/>
          </w:tcPr>
          <w:p w:rsidR="00030B7D" w:rsidRPr="00030B7D" w:rsidRDefault="00030B7D" w:rsidP="0045792A">
            <w:pPr>
              <w:jc w:val="center"/>
            </w:pPr>
            <w:r w:rsidRPr="00030B7D">
              <w:t>AP</w:t>
            </w:r>
          </w:p>
        </w:tc>
        <w:tc>
          <w:tcPr>
            <w:tcW w:w="2560" w:type="dxa"/>
            <w:noWrap/>
            <w:hideMark/>
          </w:tcPr>
          <w:p w:rsidR="00030B7D" w:rsidRPr="00030B7D" w:rsidRDefault="00030B7D">
            <w:r w:rsidRPr="00030B7D">
              <w:t>Behrens, Tammy</w:t>
            </w:r>
          </w:p>
        </w:tc>
        <w:tc>
          <w:tcPr>
            <w:tcW w:w="3910" w:type="dxa"/>
            <w:noWrap/>
            <w:hideMark/>
          </w:tcPr>
          <w:p w:rsidR="00030B7D" w:rsidRPr="00030B7D" w:rsidRDefault="00030B7D">
            <w:r w:rsidRPr="00030B7D">
              <w:t>SPX Transformer Solutions, Inc.</w:t>
            </w:r>
          </w:p>
        </w:tc>
        <w:tc>
          <w:tcPr>
            <w:tcW w:w="720" w:type="dxa"/>
            <w:noWrap/>
            <w:hideMark/>
          </w:tcPr>
          <w:p w:rsidR="00030B7D" w:rsidRPr="00030B7D" w:rsidRDefault="00030B7D" w:rsidP="00050344">
            <w:pPr>
              <w:jc w:val="center"/>
            </w:pPr>
          </w:p>
        </w:tc>
        <w:tc>
          <w:tcPr>
            <w:tcW w:w="720" w:type="dxa"/>
            <w:noWrap/>
            <w:hideMark/>
          </w:tcPr>
          <w:p w:rsidR="00030B7D" w:rsidRPr="00030B7D" w:rsidRDefault="00030B7D" w:rsidP="00050344">
            <w:pPr>
              <w:jc w:val="center"/>
            </w:pPr>
          </w:p>
        </w:tc>
      </w:tr>
      <w:tr w:rsidR="00030B7D" w:rsidRPr="00030B7D" w:rsidTr="0045792A">
        <w:trPr>
          <w:trHeight w:val="255"/>
        </w:trPr>
        <w:tc>
          <w:tcPr>
            <w:tcW w:w="1000" w:type="dxa"/>
            <w:noWrap/>
            <w:hideMark/>
          </w:tcPr>
          <w:p w:rsidR="00030B7D" w:rsidRPr="00030B7D" w:rsidRDefault="00030B7D" w:rsidP="0045792A">
            <w:pPr>
              <w:jc w:val="center"/>
            </w:pPr>
            <w:r w:rsidRPr="00030B7D">
              <w:t>II</w:t>
            </w:r>
          </w:p>
        </w:tc>
        <w:tc>
          <w:tcPr>
            <w:tcW w:w="2560" w:type="dxa"/>
            <w:noWrap/>
            <w:hideMark/>
          </w:tcPr>
          <w:p w:rsidR="00030B7D" w:rsidRPr="00030B7D" w:rsidRDefault="00030B7D">
            <w:r w:rsidRPr="00030B7D">
              <w:t>Bell, Myron</w:t>
            </w:r>
          </w:p>
        </w:tc>
        <w:tc>
          <w:tcPr>
            <w:tcW w:w="3910" w:type="dxa"/>
            <w:noWrap/>
            <w:hideMark/>
          </w:tcPr>
          <w:p w:rsidR="00030B7D" w:rsidRPr="00030B7D" w:rsidRDefault="00030B7D">
            <w:r w:rsidRPr="00030B7D">
              <w:t>Delta Star Inc.</w:t>
            </w:r>
          </w:p>
        </w:tc>
        <w:tc>
          <w:tcPr>
            <w:tcW w:w="720" w:type="dxa"/>
            <w:noWrap/>
            <w:hideMark/>
          </w:tcPr>
          <w:p w:rsidR="00030B7D" w:rsidRPr="00030B7D" w:rsidRDefault="00030B7D" w:rsidP="00050344">
            <w:pPr>
              <w:jc w:val="center"/>
            </w:pPr>
            <w:r w:rsidRPr="00030B7D">
              <w:t>X</w:t>
            </w:r>
          </w:p>
        </w:tc>
        <w:tc>
          <w:tcPr>
            <w:tcW w:w="720" w:type="dxa"/>
            <w:noWrap/>
            <w:hideMark/>
          </w:tcPr>
          <w:p w:rsidR="00030B7D" w:rsidRPr="00030B7D" w:rsidRDefault="00030B7D" w:rsidP="00050344">
            <w:pPr>
              <w:jc w:val="center"/>
            </w:pPr>
          </w:p>
        </w:tc>
      </w:tr>
      <w:tr w:rsidR="00030B7D" w:rsidRPr="00030B7D" w:rsidTr="0045792A">
        <w:trPr>
          <w:trHeight w:val="255"/>
        </w:trPr>
        <w:tc>
          <w:tcPr>
            <w:tcW w:w="1000" w:type="dxa"/>
            <w:noWrap/>
            <w:hideMark/>
          </w:tcPr>
          <w:p w:rsidR="00030B7D" w:rsidRPr="00030B7D" w:rsidRDefault="00030B7D" w:rsidP="0045792A">
            <w:pPr>
              <w:jc w:val="center"/>
            </w:pPr>
            <w:r w:rsidRPr="00030B7D">
              <w:t>AP</w:t>
            </w:r>
          </w:p>
        </w:tc>
        <w:tc>
          <w:tcPr>
            <w:tcW w:w="2560" w:type="dxa"/>
            <w:noWrap/>
            <w:hideMark/>
          </w:tcPr>
          <w:p w:rsidR="00030B7D" w:rsidRPr="00030B7D" w:rsidRDefault="00030B7D">
            <w:proofErr w:type="spellStart"/>
            <w:r w:rsidRPr="00030B7D">
              <w:t>Benach</w:t>
            </w:r>
            <w:proofErr w:type="spellEnd"/>
            <w:r w:rsidRPr="00030B7D">
              <w:t>, Jeffrey</w:t>
            </w:r>
          </w:p>
        </w:tc>
        <w:tc>
          <w:tcPr>
            <w:tcW w:w="3910" w:type="dxa"/>
            <w:noWrap/>
            <w:hideMark/>
          </w:tcPr>
          <w:p w:rsidR="00030B7D" w:rsidRPr="00030B7D" w:rsidRDefault="00030B7D">
            <w:proofErr w:type="spellStart"/>
            <w:r w:rsidRPr="00030B7D">
              <w:t>Weidmann</w:t>
            </w:r>
            <w:proofErr w:type="spellEnd"/>
            <w:r w:rsidRPr="00030B7D">
              <w:t xml:space="preserve"> Diagnostic Solutions</w:t>
            </w:r>
          </w:p>
        </w:tc>
        <w:tc>
          <w:tcPr>
            <w:tcW w:w="720" w:type="dxa"/>
            <w:noWrap/>
            <w:hideMark/>
          </w:tcPr>
          <w:p w:rsidR="00030B7D" w:rsidRPr="00030B7D" w:rsidRDefault="00030B7D" w:rsidP="00050344">
            <w:pPr>
              <w:jc w:val="center"/>
            </w:pPr>
          </w:p>
        </w:tc>
        <w:tc>
          <w:tcPr>
            <w:tcW w:w="720" w:type="dxa"/>
            <w:noWrap/>
            <w:hideMark/>
          </w:tcPr>
          <w:p w:rsidR="00030B7D" w:rsidRPr="00030B7D" w:rsidRDefault="00030B7D" w:rsidP="00050344">
            <w:pPr>
              <w:jc w:val="center"/>
            </w:pPr>
          </w:p>
        </w:tc>
      </w:tr>
      <w:tr w:rsidR="00030B7D" w:rsidRPr="00030B7D" w:rsidTr="0045792A">
        <w:trPr>
          <w:trHeight w:val="255"/>
        </w:trPr>
        <w:tc>
          <w:tcPr>
            <w:tcW w:w="1000" w:type="dxa"/>
            <w:noWrap/>
            <w:hideMark/>
          </w:tcPr>
          <w:p w:rsidR="00030B7D" w:rsidRPr="00030B7D" w:rsidRDefault="00030B7D" w:rsidP="0045792A">
            <w:pPr>
              <w:jc w:val="center"/>
            </w:pPr>
            <w:r w:rsidRPr="00030B7D">
              <w:t>II</w:t>
            </w:r>
          </w:p>
        </w:tc>
        <w:tc>
          <w:tcPr>
            <w:tcW w:w="2560" w:type="dxa"/>
            <w:noWrap/>
            <w:hideMark/>
          </w:tcPr>
          <w:p w:rsidR="00030B7D" w:rsidRPr="00030B7D" w:rsidRDefault="00030B7D">
            <w:r w:rsidRPr="00030B7D">
              <w:t>Bennett, Jay</w:t>
            </w:r>
          </w:p>
        </w:tc>
        <w:tc>
          <w:tcPr>
            <w:tcW w:w="3910" w:type="dxa"/>
            <w:noWrap/>
            <w:hideMark/>
          </w:tcPr>
          <w:p w:rsidR="00030B7D" w:rsidRPr="00030B7D" w:rsidRDefault="00030B7D">
            <w:r w:rsidRPr="00030B7D">
              <w:t>Southern Company Services</w:t>
            </w:r>
          </w:p>
        </w:tc>
        <w:tc>
          <w:tcPr>
            <w:tcW w:w="720" w:type="dxa"/>
            <w:noWrap/>
            <w:hideMark/>
          </w:tcPr>
          <w:p w:rsidR="00030B7D" w:rsidRPr="00030B7D" w:rsidRDefault="00030B7D" w:rsidP="00050344">
            <w:pPr>
              <w:jc w:val="center"/>
            </w:pPr>
          </w:p>
        </w:tc>
        <w:tc>
          <w:tcPr>
            <w:tcW w:w="720" w:type="dxa"/>
            <w:noWrap/>
            <w:hideMark/>
          </w:tcPr>
          <w:p w:rsidR="00030B7D" w:rsidRPr="00030B7D" w:rsidRDefault="00030B7D" w:rsidP="00050344">
            <w:pPr>
              <w:jc w:val="center"/>
            </w:pPr>
          </w:p>
        </w:tc>
      </w:tr>
      <w:tr w:rsidR="00030B7D" w:rsidRPr="00030B7D" w:rsidTr="0045792A">
        <w:trPr>
          <w:trHeight w:val="255"/>
        </w:trPr>
        <w:tc>
          <w:tcPr>
            <w:tcW w:w="1000" w:type="dxa"/>
            <w:noWrap/>
            <w:hideMark/>
          </w:tcPr>
          <w:p w:rsidR="00030B7D" w:rsidRPr="00030B7D" w:rsidRDefault="00030B7D" w:rsidP="0045792A">
            <w:pPr>
              <w:jc w:val="center"/>
            </w:pPr>
            <w:r w:rsidRPr="00030B7D">
              <w:t>AP</w:t>
            </w:r>
          </w:p>
        </w:tc>
        <w:tc>
          <w:tcPr>
            <w:tcW w:w="2560" w:type="dxa"/>
            <w:noWrap/>
            <w:hideMark/>
          </w:tcPr>
          <w:p w:rsidR="00030B7D" w:rsidRPr="00030B7D" w:rsidRDefault="00030B7D">
            <w:proofErr w:type="spellStart"/>
            <w:r w:rsidRPr="00030B7D">
              <w:t>Bercea</w:t>
            </w:r>
            <w:proofErr w:type="spellEnd"/>
            <w:r w:rsidRPr="00030B7D">
              <w:t>, Emil</w:t>
            </w:r>
          </w:p>
        </w:tc>
        <w:tc>
          <w:tcPr>
            <w:tcW w:w="3910" w:type="dxa"/>
            <w:noWrap/>
            <w:hideMark/>
          </w:tcPr>
          <w:p w:rsidR="00030B7D" w:rsidRPr="00030B7D" w:rsidRDefault="00030B7D">
            <w:r w:rsidRPr="00030B7D">
              <w:t>ABB AG</w:t>
            </w:r>
          </w:p>
        </w:tc>
        <w:tc>
          <w:tcPr>
            <w:tcW w:w="720" w:type="dxa"/>
            <w:noWrap/>
            <w:hideMark/>
          </w:tcPr>
          <w:p w:rsidR="00030B7D" w:rsidRPr="00030B7D" w:rsidRDefault="00030B7D" w:rsidP="00050344">
            <w:pPr>
              <w:jc w:val="center"/>
            </w:pPr>
            <w:r w:rsidRPr="00030B7D">
              <w:t>X</w:t>
            </w:r>
          </w:p>
        </w:tc>
        <w:tc>
          <w:tcPr>
            <w:tcW w:w="720" w:type="dxa"/>
            <w:noWrap/>
            <w:hideMark/>
          </w:tcPr>
          <w:p w:rsidR="00030B7D" w:rsidRPr="00030B7D" w:rsidRDefault="00030B7D" w:rsidP="00050344">
            <w:pPr>
              <w:jc w:val="center"/>
            </w:pPr>
          </w:p>
        </w:tc>
      </w:tr>
      <w:tr w:rsidR="00030B7D" w:rsidRPr="00030B7D" w:rsidTr="0045792A">
        <w:trPr>
          <w:trHeight w:val="255"/>
        </w:trPr>
        <w:tc>
          <w:tcPr>
            <w:tcW w:w="1000" w:type="dxa"/>
            <w:noWrap/>
            <w:hideMark/>
          </w:tcPr>
          <w:p w:rsidR="00030B7D" w:rsidRPr="00030B7D" w:rsidRDefault="00030B7D" w:rsidP="0045792A">
            <w:pPr>
              <w:jc w:val="center"/>
            </w:pPr>
            <w:r w:rsidRPr="00030B7D">
              <w:t>II</w:t>
            </w:r>
          </w:p>
        </w:tc>
        <w:tc>
          <w:tcPr>
            <w:tcW w:w="2560" w:type="dxa"/>
            <w:noWrap/>
            <w:hideMark/>
          </w:tcPr>
          <w:p w:rsidR="00030B7D" w:rsidRPr="00030B7D" w:rsidRDefault="00030B7D">
            <w:proofErr w:type="spellStart"/>
            <w:r w:rsidRPr="00030B7D">
              <w:t>Berler</w:t>
            </w:r>
            <w:proofErr w:type="spellEnd"/>
            <w:r w:rsidRPr="00030B7D">
              <w:t>, Daniel</w:t>
            </w:r>
          </w:p>
        </w:tc>
        <w:tc>
          <w:tcPr>
            <w:tcW w:w="3910" w:type="dxa"/>
            <w:noWrap/>
            <w:hideMark/>
          </w:tcPr>
          <w:p w:rsidR="00030B7D" w:rsidRPr="00030B7D" w:rsidRDefault="00030B7D">
            <w:r w:rsidRPr="00030B7D">
              <w:t>ZTZ Services International</w:t>
            </w:r>
          </w:p>
        </w:tc>
        <w:tc>
          <w:tcPr>
            <w:tcW w:w="720" w:type="dxa"/>
            <w:noWrap/>
            <w:hideMark/>
          </w:tcPr>
          <w:p w:rsidR="00030B7D" w:rsidRPr="00030B7D" w:rsidRDefault="00030B7D" w:rsidP="00050344">
            <w:pPr>
              <w:jc w:val="center"/>
            </w:pPr>
            <w:r w:rsidRPr="00030B7D">
              <w:t>X</w:t>
            </w:r>
          </w:p>
        </w:tc>
        <w:tc>
          <w:tcPr>
            <w:tcW w:w="720" w:type="dxa"/>
            <w:noWrap/>
            <w:hideMark/>
          </w:tcPr>
          <w:p w:rsidR="00030B7D" w:rsidRPr="00030B7D" w:rsidRDefault="00030B7D" w:rsidP="00050344">
            <w:pPr>
              <w:jc w:val="center"/>
            </w:pPr>
          </w:p>
        </w:tc>
      </w:tr>
      <w:tr w:rsidR="00030B7D" w:rsidRPr="00030B7D" w:rsidTr="0045792A">
        <w:trPr>
          <w:trHeight w:val="255"/>
        </w:trPr>
        <w:tc>
          <w:tcPr>
            <w:tcW w:w="1000" w:type="dxa"/>
            <w:noWrap/>
            <w:hideMark/>
          </w:tcPr>
          <w:p w:rsidR="00030B7D" w:rsidRPr="00030B7D" w:rsidRDefault="00030B7D" w:rsidP="0045792A">
            <w:pPr>
              <w:jc w:val="center"/>
            </w:pPr>
            <w:r w:rsidRPr="00030B7D">
              <w:t>AP-LM</w:t>
            </w:r>
          </w:p>
        </w:tc>
        <w:tc>
          <w:tcPr>
            <w:tcW w:w="2560" w:type="dxa"/>
            <w:noWrap/>
            <w:hideMark/>
          </w:tcPr>
          <w:p w:rsidR="00030B7D" w:rsidRPr="00030B7D" w:rsidRDefault="00030B7D">
            <w:proofErr w:type="spellStart"/>
            <w:r w:rsidRPr="00030B7D">
              <w:t>Bertolini</w:t>
            </w:r>
            <w:proofErr w:type="spellEnd"/>
            <w:r w:rsidRPr="00030B7D">
              <w:t>, Edward</w:t>
            </w:r>
          </w:p>
        </w:tc>
        <w:tc>
          <w:tcPr>
            <w:tcW w:w="3910" w:type="dxa"/>
            <w:noWrap/>
            <w:hideMark/>
          </w:tcPr>
          <w:p w:rsidR="00030B7D" w:rsidRPr="00030B7D" w:rsidRDefault="00030B7D">
            <w:r w:rsidRPr="00030B7D">
              <w:t>Richards Manufacturing Co.</w:t>
            </w:r>
          </w:p>
        </w:tc>
        <w:tc>
          <w:tcPr>
            <w:tcW w:w="720" w:type="dxa"/>
            <w:noWrap/>
            <w:hideMark/>
          </w:tcPr>
          <w:p w:rsidR="00030B7D" w:rsidRPr="00030B7D" w:rsidRDefault="00030B7D" w:rsidP="00050344">
            <w:pPr>
              <w:jc w:val="center"/>
            </w:pPr>
          </w:p>
        </w:tc>
        <w:tc>
          <w:tcPr>
            <w:tcW w:w="720" w:type="dxa"/>
            <w:noWrap/>
            <w:hideMark/>
          </w:tcPr>
          <w:p w:rsidR="00030B7D" w:rsidRPr="00030B7D" w:rsidRDefault="00030B7D" w:rsidP="00050344">
            <w:pPr>
              <w:jc w:val="center"/>
            </w:pPr>
          </w:p>
        </w:tc>
      </w:tr>
      <w:tr w:rsidR="00030B7D" w:rsidRPr="00030B7D" w:rsidTr="0045792A">
        <w:trPr>
          <w:trHeight w:val="255"/>
        </w:trPr>
        <w:tc>
          <w:tcPr>
            <w:tcW w:w="1000" w:type="dxa"/>
            <w:noWrap/>
            <w:hideMark/>
          </w:tcPr>
          <w:p w:rsidR="00030B7D" w:rsidRPr="00030B7D" w:rsidRDefault="00030B7D" w:rsidP="0045792A">
            <w:pPr>
              <w:jc w:val="center"/>
            </w:pPr>
            <w:r w:rsidRPr="00030B7D">
              <w:t>AP</w:t>
            </w:r>
          </w:p>
        </w:tc>
        <w:tc>
          <w:tcPr>
            <w:tcW w:w="2560" w:type="dxa"/>
            <w:noWrap/>
            <w:hideMark/>
          </w:tcPr>
          <w:p w:rsidR="00030B7D" w:rsidRPr="00030B7D" w:rsidRDefault="00030B7D">
            <w:proofErr w:type="spellStart"/>
            <w:r w:rsidRPr="00030B7D">
              <w:t>Berube</w:t>
            </w:r>
            <w:proofErr w:type="spellEnd"/>
            <w:r w:rsidRPr="00030B7D">
              <w:t>, Jean-Noel</w:t>
            </w:r>
          </w:p>
        </w:tc>
        <w:tc>
          <w:tcPr>
            <w:tcW w:w="3910" w:type="dxa"/>
            <w:noWrap/>
            <w:hideMark/>
          </w:tcPr>
          <w:p w:rsidR="00030B7D" w:rsidRPr="00030B7D" w:rsidRDefault="00030B7D">
            <w:proofErr w:type="spellStart"/>
            <w:r w:rsidRPr="00030B7D">
              <w:t>Neoptix</w:t>
            </w:r>
            <w:proofErr w:type="spellEnd"/>
            <w:r w:rsidRPr="00030B7D">
              <w:t xml:space="preserve"> Canada LP</w:t>
            </w:r>
          </w:p>
        </w:tc>
        <w:tc>
          <w:tcPr>
            <w:tcW w:w="720" w:type="dxa"/>
            <w:noWrap/>
            <w:hideMark/>
          </w:tcPr>
          <w:p w:rsidR="00030B7D" w:rsidRPr="00030B7D" w:rsidRDefault="00030B7D" w:rsidP="00050344">
            <w:pPr>
              <w:jc w:val="center"/>
            </w:pPr>
            <w:r w:rsidRPr="00030B7D">
              <w:t>X</w:t>
            </w:r>
          </w:p>
        </w:tc>
        <w:tc>
          <w:tcPr>
            <w:tcW w:w="720" w:type="dxa"/>
            <w:noWrap/>
            <w:hideMark/>
          </w:tcPr>
          <w:p w:rsidR="00030B7D" w:rsidRPr="00030B7D" w:rsidRDefault="00030B7D" w:rsidP="00050344">
            <w:pPr>
              <w:jc w:val="center"/>
            </w:pPr>
            <w:r w:rsidRPr="00030B7D">
              <w:t>X</w:t>
            </w:r>
          </w:p>
        </w:tc>
      </w:tr>
      <w:tr w:rsidR="00030B7D" w:rsidRPr="00030B7D" w:rsidTr="0045792A">
        <w:trPr>
          <w:trHeight w:val="255"/>
        </w:trPr>
        <w:tc>
          <w:tcPr>
            <w:tcW w:w="1000" w:type="dxa"/>
            <w:noWrap/>
            <w:hideMark/>
          </w:tcPr>
          <w:p w:rsidR="00030B7D" w:rsidRPr="00030B7D" w:rsidRDefault="00030B7D" w:rsidP="0045792A">
            <w:pPr>
              <w:jc w:val="center"/>
            </w:pPr>
            <w:r w:rsidRPr="00030B7D">
              <w:t>II</w:t>
            </w:r>
          </w:p>
        </w:tc>
        <w:tc>
          <w:tcPr>
            <w:tcW w:w="2560" w:type="dxa"/>
            <w:noWrap/>
            <w:hideMark/>
          </w:tcPr>
          <w:p w:rsidR="00030B7D" w:rsidRPr="00030B7D" w:rsidRDefault="00030B7D">
            <w:proofErr w:type="spellStart"/>
            <w:r w:rsidRPr="00030B7D">
              <w:t>Biniwale</w:t>
            </w:r>
            <w:proofErr w:type="spellEnd"/>
            <w:r w:rsidRPr="00030B7D">
              <w:t>, Samir</w:t>
            </w:r>
          </w:p>
        </w:tc>
        <w:tc>
          <w:tcPr>
            <w:tcW w:w="3910" w:type="dxa"/>
            <w:noWrap/>
            <w:hideMark/>
          </w:tcPr>
          <w:p w:rsidR="00030B7D" w:rsidRPr="00030B7D" w:rsidRDefault="00030B7D">
            <w:r w:rsidRPr="00030B7D">
              <w:t xml:space="preserve">ABB </w:t>
            </w:r>
            <w:proofErr w:type="spellStart"/>
            <w:r w:rsidRPr="00030B7D">
              <w:t>Schweiz</w:t>
            </w:r>
            <w:proofErr w:type="spellEnd"/>
            <w:r w:rsidRPr="00030B7D">
              <w:t xml:space="preserve"> Ltd</w:t>
            </w:r>
          </w:p>
        </w:tc>
        <w:tc>
          <w:tcPr>
            <w:tcW w:w="720" w:type="dxa"/>
            <w:noWrap/>
            <w:hideMark/>
          </w:tcPr>
          <w:p w:rsidR="00030B7D" w:rsidRPr="00030B7D" w:rsidRDefault="00030B7D" w:rsidP="00050344">
            <w:pPr>
              <w:jc w:val="center"/>
            </w:pPr>
          </w:p>
        </w:tc>
        <w:tc>
          <w:tcPr>
            <w:tcW w:w="720" w:type="dxa"/>
            <w:noWrap/>
            <w:hideMark/>
          </w:tcPr>
          <w:p w:rsidR="00030B7D" w:rsidRPr="00030B7D" w:rsidRDefault="00030B7D" w:rsidP="00050344">
            <w:pPr>
              <w:jc w:val="center"/>
            </w:pPr>
          </w:p>
        </w:tc>
      </w:tr>
      <w:tr w:rsidR="00030B7D" w:rsidRPr="00030B7D" w:rsidTr="0045792A">
        <w:trPr>
          <w:trHeight w:val="255"/>
        </w:trPr>
        <w:tc>
          <w:tcPr>
            <w:tcW w:w="1000" w:type="dxa"/>
            <w:noWrap/>
            <w:hideMark/>
          </w:tcPr>
          <w:p w:rsidR="00030B7D" w:rsidRPr="00030B7D" w:rsidRDefault="00030B7D" w:rsidP="0045792A">
            <w:pPr>
              <w:jc w:val="center"/>
            </w:pPr>
            <w:r w:rsidRPr="00030B7D">
              <w:t>II</w:t>
            </w:r>
          </w:p>
        </w:tc>
        <w:tc>
          <w:tcPr>
            <w:tcW w:w="2560" w:type="dxa"/>
            <w:noWrap/>
            <w:hideMark/>
          </w:tcPr>
          <w:p w:rsidR="00030B7D" w:rsidRPr="00030B7D" w:rsidRDefault="00030B7D">
            <w:proofErr w:type="spellStart"/>
            <w:r w:rsidRPr="00030B7D">
              <w:t>Bjorgvik</w:t>
            </w:r>
            <w:proofErr w:type="spellEnd"/>
            <w:r w:rsidRPr="00030B7D">
              <w:t xml:space="preserve">, </w:t>
            </w:r>
            <w:proofErr w:type="spellStart"/>
            <w:r w:rsidRPr="00030B7D">
              <w:t>Geir</w:t>
            </w:r>
            <w:proofErr w:type="spellEnd"/>
          </w:p>
        </w:tc>
        <w:tc>
          <w:tcPr>
            <w:tcW w:w="3910" w:type="dxa"/>
            <w:noWrap/>
            <w:hideMark/>
          </w:tcPr>
          <w:p w:rsidR="00030B7D" w:rsidRPr="00030B7D" w:rsidRDefault="00030B7D">
            <w:proofErr w:type="spellStart"/>
            <w:r w:rsidRPr="00030B7D">
              <w:t>Statnett</w:t>
            </w:r>
            <w:proofErr w:type="spellEnd"/>
          </w:p>
        </w:tc>
        <w:tc>
          <w:tcPr>
            <w:tcW w:w="720" w:type="dxa"/>
            <w:noWrap/>
            <w:hideMark/>
          </w:tcPr>
          <w:p w:rsidR="00030B7D" w:rsidRPr="00030B7D" w:rsidRDefault="00030B7D" w:rsidP="00050344">
            <w:pPr>
              <w:jc w:val="center"/>
            </w:pPr>
            <w:r w:rsidRPr="00030B7D">
              <w:t>X</w:t>
            </w:r>
          </w:p>
        </w:tc>
        <w:tc>
          <w:tcPr>
            <w:tcW w:w="720" w:type="dxa"/>
            <w:noWrap/>
            <w:hideMark/>
          </w:tcPr>
          <w:p w:rsidR="00030B7D" w:rsidRPr="00030B7D" w:rsidRDefault="00030B7D" w:rsidP="00050344">
            <w:pPr>
              <w:jc w:val="center"/>
            </w:pPr>
          </w:p>
        </w:tc>
      </w:tr>
      <w:tr w:rsidR="00030B7D" w:rsidRPr="00030B7D" w:rsidTr="0045792A">
        <w:trPr>
          <w:trHeight w:val="255"/>
        </w:trPr>
        <w:tc>
          <w:tcPr>
            <w:tcW w:w="1000" w:type="dxa"/>
            <w:noWrap/>
            <w:hideMark/>
          </w:tcPr>
          <w:p w:rsidR="00030B7D" w:rsidRPr="00030B7D" w:rsidRDefault="00030B7D" w:rsidP="0045792A">
            <w:pPr>
              <w:jc w:val="center"/>
            </w:pPr>
            <w:r w:rsidRPr="00030B7D">
              <w:t>AP</w:t>
            </w:r>
          </w:p>
        </w:tc>
        <w:tc>
          <w:tcPr>
            <w:tcW w:w="2560" w:type="dxa"/>
            <w:noWrap/>
            <w:hideMark/>
          </w:tcPr>
          <w:p w:rsidR="00030B7D" w:rsidRPr="00030B7D" w:rsidRDefault="00030B7D">
            <w:r w:rsidRPr="00030B7D">
              <w:t>Blackmon, Jr., James</w:t>
            </w:r>
          </w:p>
        </w:tc>
        <w:tc>
          <w:tcPr>
            <w:tcW w:w="3910" w:type="dxa"/>
            <w:noWrap/>
            <w:hideMark/>
          </w:tcPr>
          <w:p w:rsidR="00030B7D" w:rsidRPr="00030B7D" w:rsidRDefault="00030B7D">
            <w:r w:rsidRPr="00030B7D">
              <w:t>Georgia Power Co.</w:t>
            </w:r>
          </w:p>
        </w:tc>
        <w:tc>
          <w:tcPr>
            <w:tcW w:w="720" w:type="dxa"/>
            <w:noWrap/>
            <w:hideMark/>
          </w:tcPr>
          <w:p w:rsidR="00030B7D" w:rsidRPr="00030B7D" w:rsidRDefault="00030B7D" w:rsidP="00050344">
            <w:pPr>
              <w:jc w:val="center"/>
            </w:pPr>
            <w:r w:rsidRPr="00030B7D">
              <w:t>X</w:t>
            </w:r>
          </w:p>
        </w:tc>
        <w:tc>
          <w:tcPr>
            <w:tcW w:w="720" w:type="dxa"/>
            <w:noWrap/>
            <w:hideMark/>
          </w:tcPr>
          <w:p w:rsidR="00030B7D" w:rsidRPr="00030B7D" w:rsidRDefault="00030B7D" w:rsidP="00050344">
            <w:pPr>
              <w:jc w:val="center"/>
            </w:pPr>
          </w:p>
        </w:tc>
      </w:tr>
      <w:tr w:rsidR="00030B7D" w:rsidRPr="00030B7D" w:rsidTr="0045792A">
        <w:trPr>
          <w:trHeight w:val="255"/>
        </w:trPr>
        <w:tc>
          <w:tcPr>
            <w:tcW w:w="1000" w:type="dxa"/>
            <w:noWrap/>
            <w:hideMark/>
          </w:tcPr>
          <w:p w:rsidR="00030B7D" w:rsidRPr="00030B7D" w:rsidRDefault="00030B7D" w:rsidP="0045792A">
            <w:pPr>
              <w:jc w:val="center"/>
            </w:pPr>
            <w:r w:rsidRPr="00030B7D">
              <w:t>II</w:t>
            </w:r>
          </w:p>
        </w:tc>
        <w:tc>
          <w:tcPr>
            <w:tcW w:w="2560" w:type="dxa"/>
            <w:noWrap/>
            <w:hideMark/>
          </w:tcPr>
          <w:p w:rsidR="00030B7D" w:rsidRPr="00030B7D" w:rsidRDefault="00030B7D">
            <w:r w:rsidRPr="00030B7D">
              <w:t>Blake, Dennis</w:t>
            </w:r>
          </w:p>
        </w:tc>
        <w:tc>
          <w:tcPr>
            <w:tcW w:w="3910" w:type="dxa"/>
            <w:noWrap/>
            <w:hideMark/>
          </w:tcPr>
          <w:p w:rsidR="00030B7D" w:rsidRPr="00030B7D" w:rsidRDefault="00030B7D">
            <w:r w:rsidRPr="00030B7D">
              <w:t>Pennsylvania Transformer</w:t>
            </w:r>
          </w:p>
        </w:tc>
        <w:tc>
          <w:tcPr>
            <w:tcW w:w="720" w:type="dxa"/>
            <w:noWrap/>
            <w:hideMark/>
          </w:tcPr>
          <w:p w:rsidR="00030B7D" w:rsidRPr="00030B7D" w:rsidRDefault="00030B7D" w:rsidP="00050344">
            <w:pPr>
              <w:jc w:val="center"/>
            </w:pPr>
          </w:p>
        </w:tc>
        <w:tc>
          <w:tcPr>
            <w:tcW w:w="720" w:type="dxa"/>
            <w:noWrap/>
            <w:hideMark/>
          </w:tcPr>
          <w:p w:rsidR="00030B7D" w:rsidRPr="00030B7D" w:rsidRDefault="00030B7D" w:rsidP="00050344">
            <w:pPr>
              <w:jc w:val="center"/>
            </w:pPr>
          </w:p>
        </w:tc>
      </w:tr>
      <w:tr w:rsidR="00030B7D" w:rsidRPr="00030B7D" w:rsidTr="0045792A">
        <w:trPr>
          <w:trHeight w:val="255"/>
        </w:trPr>
        <w:tc>
          <w:tcPr>
            <w:tcW w:w="1000" w:type="dxa"/>
            <w:noWrap/>
            <w:hideMark/>
          </w:tcPr>
          <w:p w:rsidR="00030B7D" w:rsidRPr="00030B7D" w:rsidRDefault="00030B7D" w:rsidP="0045792A">
            <w:pPr>
              <w:jc w:val="center"/>
            </w:pPr>
            <w:r w:rsidRPr="00030B7D">
              <w:t>II</w:t>
            </w:r>
          </w:p>
        </w:tc>
        <w:tc>
          <w:tcPr>
            <w:tcW w:w="2560" w:type="dxa"/>
            <w:noWrap/>
            <w:hideMark/>
          </w:tcPr>
          <w:p w:rsidR="00030B7D" w:rsidRPr="00030B7D" w:rsidRDefault="00030B7D">
            <w:proofErr w:type="spellStart"/>
            <w:r w:rsidRPr="00030B7D">
              <w:t>Blankenbeckler</w:t>
            </w:r>
            <w:proofErr w:type="spellEnd"/>
            <w:r w:rsidRPr="00030B7D">
              <w:t>, Nicole</w:t>
            </w:r>
          </w:p>
        </w:tc>
        <w:tc>
          <w:tcPr>
            <w:tcW w:w="3910" w:type="dxa"/>
            <w:noWrap/>
            <w:hideMark/>
          </w:tcPr>
          <w:p w:rsidR="00030B7D" w:rsidRPr="00030B7D" w:rsidRDefault="00030B7D">
            <w:r w:rsidRPr="00030B7D">
              <w:t>DuPont</w:t>
            </w:r>
          </w:p>
        </w:tc>
        <w:tc>
          <w:tcPr>
            <w:tcW w:w="720" w:type="dxa"/>
            <w:noWrap/>
            <w:hideMark/>
          </w:tcPr>
          <w:p w:rsidR="00030B7D" w:rsidRPr="00030B7D" w:rsidRDefault="00030B7D" w:rsidP="00050344">
            <w:pPr>
              <w:jc w:val="center"/>
            </w:pPr>
            <w:r w:rsidRPr="00030B7D">
              <w:t>X</w:t>
            </w:r>
          </w:p>
        </w:tc>
        <w:tc>
          <w:tcPr>
            <w:tcW w:w="720" w:type="dxa"/>
            <w:noWrap/>
            <w:hideMark/>
          </w:tcPr>
          <w:p w:rsidR="00030B7D" w:rsidRPr="00030B7D" w:rsidRDefault="00030B7D" w:rsidP="00050344">
            <w:pPr>
              <w:jc w:val="center"/>
            </w:pPr>
          </w:p>
        </w:tc>
      </w:tr>
      <w:tr w:rsidR="00030B7D" w:rsidRPr="00030B7D" w:rsidTr="0045792A">
        <w:trPr>
          <w:trHeight w:val="255"/>
        </w:trPr>
        <w:tc>
          <w:tcPr>
            <w:tcW w:w="1000" w:type="dxa"/>
            <w:noWrap/>
            <w:hideMark/>
          </w:tcPr>
          <w:p w:rsidR="00030B7D" w:rsidRPr="00030B7D" w:rsidRDefault="00030B7D" w:rsidP="0045792A">
            <w:pPr>
              <w:jc w:val="center"/>
            </w:pPr>
            <w:r w:rsidRPr="00030B7D">
              <w:t>II</w:t>
            </w:r>
          </w:p>
        </w:tc>
        <w:tc>
          <w:tcPr>
            <w:tcW w:w="2560" w:type="dxa"/>
            <w:noWrap/>
            <w:hideMark/>
          </w:tcPr>
          <w:p w:rsidR="00030B7D" w:rsidRPr="00030B7D" w:rsidRDefault="00030B7D">
            <w:proofErr w:type="spellStart"/>
            <w:r w:rsidRPr="00030B7D">
              <w:t>Blaszczyk</w:t>
            </w:r>
            <w:proofErr w:type="spellEnd"/>
            <w:r w:rsidRPr="00030B7D">
              <w:t>, Piotr</w:t>
            </w:r>
          </w:p>
        </w:tc>
        <w:tc>
          <w:tcPr>
            <w:tcW w:w="3910" w:type="dxa"/>
            <w:noWrap/>
            <w:hideMark/>
          </w:tcPr>
          <w:p w:rsidR="00030B7D" w:rsidRPr="00030B7D" w:rsidRDefault="00030B7D">
            <w:r w:rsidRPr="00030B7D">
              <w:t>The Specialty Switch Co LLC</w:t>
            </w:r>
          </w:p>
        </w:tc>
        <w:tc>
          <w:tcPr>
            <w:tcW w:w="720" w:type="dxa"/>
            <w:noWrap/>
            <w:hideMark/>
          </w:tcPr>
          <w:p w:rsidR="00030B7D" w:rsidRPr="00030B7D" w:rsidRDefault="00030B7D" w:rsidP="00050344">
            <w:pPr>
              <w:jc w:val="center"/>
            </w:pPr>
            <w:r w:rsidRPr="00030B7D">
              <w:t>X</w:t>
            </w:r>
          </w:p>
        </w:tc>
        <w:tc>
          <w:tcPr>
            <w:tcW w:w="720" w:type="dxa"/>
            <w:noWrap/>
            <w:hideMark/>
          </w:tcPr>
          <w:p w:rsidR="00030B7D" w:rsidRPr="00030B7D" w:rsidRDefault="00030B7D" w:rsidP="00050344">
            <w:pPr>
              <w:jc w:val="center"/>
            </w:pPr>
          </w:p>
        </w:tc>
      </w:tr>
      <w:tr w:rsidR="00030B7D" w:rsidRPr="00030B7D" w:rsidTr="0045792A">
        <w:trPr>
          <w:trHeight w:val="255"/>
        </w:trPr>
        <w:tc>
          <w:tcPr>
            <w:tcW w:w="1000" w:type="dxa"/>
            <w:noWrap/>
            <w:hideMark/>
          </w:tcPr>
          <w:p w:rsidR="00030B7D" w:rsidRPr="00030B7D" w:rsidRDefault="00030B7D" w:rsidP="0045792A">
            <w:pPr>
              <w:jc w:val="center"/>
            </w:pPr>
            <w:r w:rsidRPr="00030B7D">
              <w:t>II</w:t>
            </w:r>
          </w:p>
        </w:tc>
        <w:tc>
          <w:tcPr>
            <w:tcW w:w="2560" w:type="dxa"/>
            <w:noWrap/>
            <w:hideMark/>
          </w:tcPr>
          <w:p w:rsidR="00030B7D" w:rsidRPr="00030B7D" w:rsidRDefault="00030B7D">
            <w:proofErr w:type="spellStart"/>
            <w:r w:rsidRPr="00030B7D">
              <w:t>Bleau</w:t>
            </w:r>
            <w:proofErr w:type="spellEnd"/>
            <w:r w:rsidRPr="00030B7D">
              <w:t>, William</w:t>
            </w:r>
          </w:p>
        </w:tc>
        <w:tc>
          <w:tcPr>
            <w:tcW w:w="3910" w:type="dxa"/>
            <w:noWrap/>
            <w:hideMark/>
          </w:tcPr>
          <w:p w:rsidR="00030B7D" w:rsidRPr="00030B7D" w:rsidRDefault="00030B7D">
            <w:r w:rsidRPr="00030B7D">
              <w:t>Mitsubishi Electric Power Products</w:t>
            </w:r>
          </w:p>
        </w:tc>
        <w:tc>
          <w:tcPr>
            <w:tcW w:w="720" w:type="dxa"/>
            <w:noWrap/>
            <w:hideMark/>
          </w:tcPr>
          <w:p w:rsidR="00030B7D" w:rsidRPr="00030B7D" w:rsidRDefault="00030B7D" w:rsidP="00050344">
            <w:pPr>
              <w:jc w:val="center"/>
            </w:pPr>
          </w:p>
        </w:tc>
        <w:tc>
          <w:tcPr>
            <w:tcW w:w="720" w:type="dxa"/>
            <w:noWrap/>
            <w:hideMark/>
          </w:tcPr>
          <w:p w:rsidR="00030B7D" w:rsidRPr="00030B7D" w:rsidRDefault="00030B7D" w:rsidP="00050344">
            <w:pPr>
              <w:jc w:val="center"/>
            </w:pPr>
          </w:p>
        </w:tc>
      </w:tr>
      <w:tr w:rsidR="00030B7D" w:rsidRPr="00030B7D" w:rsidTr="0045792A">
        <w:trPr>
          <w:trHeight w:val="255"/>
        </w:trPr>
        <w:tc>
          <w:tcPr>
            <w:tcW w:w="1000" w:type="dxa"/>
            <w:noWrap/>
            <w:hideMark/>
          </w:tcPr>
          <w:p w:rsidR="00030B7D" w:rsidRPr="00030B7D" w:rsidRDefault="00030B7D" w:rsidP="0045792A">
            <w:pPr>
              <w:jc w:val="center"/>
            </w:pPr>
            <w:r w:rsidRPr="00030B7D">
              <w:t>II</w:t>
            </w:r>
          </w:p>
        </w:tc>
        <w:tc>
          <w:tcPr>
            <w:tcW w:w="2560" w:type="dxa"/>
            <w:noWrap/>
            <w:hideMark/>
          </w:tcPr>
          <w:p w:rsidR="00030B7D" w:rsidRPr="00030B7D" w:rsidRDefault="00030B7D">
            <w:proofErr w:type="spellStart"/>
            <w:r w:rsidRPr="00030B7D">
              <w:t>Boege</w:t>
            </w:r>
            <w:proofErr w:type="spellEnd"/>
            <w:r w:rsidRPr="00030B7D">
              <w:t>, Alan</w:t>
            </w:r>
          </w:p>
        </w:tc>
        <w:tc>
          <w:tcPr>
            <w:tcW w:w="3910" w:type="dxa"/>
            <w:noWrap/>
            <w:hideMark/>
          </w:tcPr>
          <w:p w:rsidR="00030B7D" w:rsidRPr="00030B7D" w:rsidRDefault="00030B7D">
            <w:proofErr w:type="spellStart"/>
            <w:r w:rsidRPr="00030B7D">
              <w:t>Orto</w:t>
            </w:r>
            <w:proofErr w:type="spellEnd"/>
            <w:r w:rsidRPr="00030B7D">
              <w:t xml:space="preserve"> de Mexico</w:t>
            </w:r>
          </w:p>
        </w:tc>
        <w:tc>
          <w:tcPr>
            <w:tcW w:w="720" w:type="dxa"/>
            <w:noWrap/>
            <w:hideMark/>
          </w:tcPr>
          <w:p w:rsidR="00030B7D" w:rsidRPr="00030B7D" w:rsidRDefault="00030B7D" w:rsidP="00050344">
            <w:pPr>
              <w:jc w:val="center"/>
            </w:pPr>
            <w:r w:rsidRPr="00030B7D">
              <w:t>X</w:t>
            </w:r>
          </w:p>
        </w:tc>
        <w:tc>
          <w:tcPr>
            <w:tcW w:w="720" w:type="dxa"/>
            <w:noWrap/>
            <w:hideMark/>
          </w:tcPr>
          <w:p w:rsidR="00030B7D" w:rsidRPr="00030B7D" w:rsidRDefault="00030B7D" w:rsidP="00050344">
            <w:pPr>
              <w:jc w:val="center"/>
            </w:pPr>
          </w:p>
        </w:tc>
      </w:tr>
      <w:tr w:rsidR="00030B7D" w:rsidRPr="00030B7D" w:rsidTr="0045792A">
        <w:trPr>
          <w:trHeight w:val="255"/>
        </w:trPr>
        <w:tc>
          <w:tcPr>
            <w:tcW w:w="1000" w:type="dxa"/>
            <w:noWrap/>
            <w:hideMark/>
          </w:tcPr>
          <w:p w:rsidR="00030B7D" w:rsidRPr="00030B7D" w:rsidRDefault="00030B7D" w:rsidP="0045792A">
            <w:pPr>
              <w:jc w:val="center"/>
            </w:pPr>
            <w:r w:rsidRPr="00030B7D">
              <w:t>II</w:t>
            </w:r>
          </w:p>
        </w:tc>
        <w:tc>
          <w:tcPr>
            <w:tcW w:w="2560" w:type="dxa"/>
            <w:noWrap/>
            <w:hideMark/>
          </w:tcPr>
          <w:p w:rsidR="00030B7D" w:rsidRPr="00030B7D" w:rsidRDefault="00030B7D">
            <w:r w:rsidRPr="00030B7D">
              <w:t>Boll, Alex</w:t>
            </w:r>
          </w:p>
        </w:tc>
        <w:tc>
          <w:tcPr>
            <w:tcW w:w="3910" w:type="dxa"/>
            <w:noWrap/>
            <w:hideMark/>
          </w:tcPr>
          <w:p w:rsidR="00030B7D" w:rsidRPr="00030B7D" w:rsidRDefault="00030B7D">
            <w:r w:rsidRPr="00030B7D">
              <w:t>SPX Transformer Solutions, Inc.</w:t>
            </w:r>
          </w:p>
        </w:tc>
        <w:tc>
          <w:tcPr>
            <w:tcW w:w="720" w:type="dxa"/>
            <w:noWrap/>
            <w:hideMark/>
          </w:tcPr>
          <w:p w:rsidR="00030B7D" w:rsidRPr="00030B7D" w:rsidRDefault="00030B7D" w:rsidP="00050344">
            <w:pPr>
              <w:jc w:val="center"/>
            </w:pPr>
          </w:p>
        </w:tc>
        <w:tc>
          <w:tcPr>
            <w:tcW w:w="720" w:type="dxa"/>
            <w:noWrap/>
            <w:hideMark/>
          </w:tcPr>
          <w:p w:rsidR="00030B7D" w:rsidRPr="00030B7D" w:rsidRDefault="00030B7D" w:rsidP="00050344">
            <w:pPr>
              <w:jc w:val="center"/>
            </w:pPr>
          </w:p>
        </w:tc>
      </w:tr>
      <w:tr w:rsidR="00030B7D" w:rsidRPr="00030B7D" w:rsidTr="0045792A">
        <w:trPr>
          <w:trHeight w:val="255"/>
        </w:trPr>
        <w:tc>
          <w:tcPr>
            <w:tcW w:w="1000" w:type="dxa"/>
            <w:noWrap/>
            <w:hideMark/>
          </w:tcPr>
          <w:p w:rsidR="00030B7D" w:rsidRPr="00030B7D" w:rsidRDefault="00030B7D" w:rsidP="0045792A">
            <w:pPr>
              <w:jc w:val="center"/>
            </w:pPr>
            <w:r w:rsidRPr="00030B7D">
              <w:t>AP</w:t>
            </w:r>
          </w:p>
        </w:tc>
        <w:tc>
          <w:tcPr>
            <w:tcW w:w="2560" w:type="dxa"/>
            <w:noWrap/>
            <w:hideMark/>
          </w:tcPr>
          <w:p w:rsidR="00030B7D" w:rsidRPr="00030B7D" w:rsidRDefault="00030B7D">
            <w:proofErr w:type="spellStart"/>
            <w:r w:rsidRPr="00030B7D">
              <w:t>Bolliger</w:t>
            </w:r>
            <w:proofErr w:type="spellEnd"/>
            <w:r w:rsidRPr="00030B7D">
              <w:t>, Alain</w:t>
            </w:r>
          </w:p>
        </w:tc>
        <w:tc>
          <w:tcPr>
            <w:tcW w:w="3910" w:type="dxa"/>
            <w:noWrap/>
            <w:hideMark/>
          </w:tcPr>
          <w:p w:rsidR="00030B7D" w:rsidRPr="00030B7D" w:rsidRDefault="00030B7D">
            <w:r w:rsidRPr="00030B7D">
              <w:t>HV Technologies</w:t>
            </w:r>
          </w:p>
        </w:tc>
        <w:tc>
          <w:tcPr>
            <w:tcW w:w="720" w:type="dxa"/>
            <w:noWrap/>
            <w:hideMark/>
          </w:tcPr>
          <w:p w:rsidR="00030B7D" w:rsidRPr="00030B7D" w:rsidRDefault="00030B7D" w:rsidP="00050344">
            <w:pPr>
              <w:jc w:val="center"/>
            </w:pPr>
            <w:r w:rsidRPr="00030B7D">
              <w:t>X</w:t>
            </w:r>
          </w:p>
        </w:tc>
        <w:tc>
          <w:tcPr>
            <w:tcW w:w="720" w:type="dxa"/>
            <w:noWrap/>
            <w:hideMark/>
          </w:tcPr>
          <w:p w:rsidR="00030B7D" w:rsidRPr="00030B7D" w:rsidRDefault="00030B7D" w:rsidP="00050344">
            <w:pPr>
              <w:jc w:val="center"/>
            </w:pPr>
          </w:p>
        </w:tc>
      </w:tr>
      <w:tr w:rsidR="00030B7D" w:rsidRPr="00030B7D" w:rsidTr="0045792A">
        <w:trPr>
          <w:trHeight w:val="255"/>
        </w:trPr>
        <w:tc>
          <w:tcPr>
            <w:tcW w:w="1000" w:type="dxa"/>
            <w:noWrap/>
            <w:hideMark/>
          </w:tcPr>
          <w:p w:rsidR="00030B7D" w:rsidRPr="00030B7D" w:rsidRDefault="00030B7D" w:rsidP="0045792A">
            <w:pPr>
              <w:jc w:val="center"/>
            </w:pPr>
            <w:r w:rsidRPr="00030B7D">
              <w:t>II</w:t>
            </w:r>
          </w:p>
        </w:tc>
        <w:tc>
          <w:tcPr>
            <w:tcW w:w="2560" w:type="dxa"/>
            <w:noWrap/>
            <w:hideMark/>
          </w:tcPr>
          <w:p w:rsidR="00030B7D" w:rsidRPr="00030B7D" w:rsidRDefault="00030B7D">
            <w:r w:rsidRPr="00030B7D">
              <w:t>Bradshaw, Jeremiah</w:t>
            </w:r>
          </w:p>
        </w:tc>
        <w:tc>
          <w:tcPr>
            <w:tcW w:w="3910" w:type="dxa"/>
            <w:noWrap/>
            <w:hideMark/>
          </w:tcPr>
          <w:p w:rsidR="00030B7D" w:rsidRPr="00030B7D" w:rsidRDefault="00030B7D">
            <w:r w:rsidRPr="00030B7D">
              <w:t>Bureau of Reclamation</w:t>
            </w:r>
          </w:p>
        </w:tc>
        <w:tc>
          <w:tcPr>
            <w:tcW w:w="720" w:type="dxa"/>
            <w:noWrap/>
            <w:hideMark/>
          </w:tcPr>
          <w:p w:rsidR="00030B7D" w:rsidRPr="00030B7D" w:rsidRDefault="00030B7D" w:rsidP="00050344">
            <w:pPr>
              <w:jc w:val="center"/>
            </w:pPr>
            <w:r w:rsidRPr="00030B7D">
              <w:t>X</w:t>
            </w:r>
          </w:p>
        </w:tc>
        <w:tc>
          <w:tcPr>
            <w:tcW w:w="720" w:type="dxa"/>
            <w:noWrap/>
            <w:hideMark/>
          </w:tcPr>
          <w:p w:rsidR="00030B7D" w:rsidRPr="00030B7D" w:rsidRDefault="00030B7D" w:rsidP="00050344">
            <w:pPr>
              <w:jc w:val="center"/>
            </w:pPr>
            <w:r w:rsidRPr="00030B7D">
              <w:t>X</w:t>
            </w:r>
          </w:p>
        </w:tc>
      </w:tr>
      <w:tr w:rsidR="00030B7D" w:rsidRPr="00030B7D" w:rsidTr="0045792A">
        <w:trPr>
          <w:trHeight w:val="255"/>
        </w:trPr>
        <w:tc>
          <w:tcPr>
            <w:tcW w:w="1000" w:type="dxa"/>
            <w:noWrap/>
            <w:hideMark/>
          </w:tcPr>
          <w:p w:rsidR="00030B7D" w:rsidRPr="00030B7D" w:rsidRDefault="00030B7D" w:rsidP="0045792A">
            <w:pPr>
              <w:jc w:val="center"/>
            </w:pPr>
            <w:r w:rsidRPr="00030B7D">
              <w:t>AP</w:t>
            </w:r>
          </w:p>
        </w:tc>
        <w:tc>
          <w:tcPr>
            <w:tcW w:w="2560" w:type="dxa"/>
            <w:noWrap/>
            <w:hideMark/>
          </w:tcPr>
          <w:p w:rsidR="00030B7D" w:rsidRPr="00030B7D" w:rsidRDefault="00030B7D">
            <w:proofErr w:type="spellStart"/>
            <w:r w:rsidRPr="00030B7D">
              <w:t>Brafa</w:t>
            </w:r>
            <w:proofErr w:type="spellEnd"/>
            <w:r w:rsidRPr="00030B7D">
              <w:t>, John</w:t>
            </w:r>
          </w:p>
        </w:tc>
        <w:tc>
          <w:tcPr>
            <w:tcW w:w="3910" w:type="dxa"/>
            <w:noWrap/>
            <w:hideMark/>
          </w:tcPr>
          <w:p w:rsidR="00030B7D" w:rsidRPr="00030B7D" w:rsidRDefault="00030B7D">
            <w:r w:rsidRPr="00030B7D">
              <w:t>ABB Inc.</w:t>
            </w:r>
          </w:p>
        </w:tc>
        <w:tc>
          <w:tcPr>
            <w:tcW w:w="720" w:type="dxa"/>
            <w:noWrap/>
            <w:hideMark/>
          </w:tcPr>
          <w:p w:rsidR="00030B7D" w:rsidRPr="00030B7D" w:rsidRDefault="00030B7D" w:rsidP="00050344">
            <w:pPr>
              <w:jc w:val="center"/>
            </w:pPr>
            <w:r w:rsidRPr="00030B7D">
              <w:t>X</w:t>
            </w:r>
          </w:p>
        </w:tc>
        <w:tc>
          <w:tcPr>
            <w:tcW w:w="720" w:type="dxa"/>
            <w:noWrap/>
            <w:hideMark/>
          </w:tcPr>
          <w:p w:rsidR="00030B7D" w:rsidRPr="00030B7D" w:rsidRDefault="00030B7D" w:rsidP="00050344">
            <w:pPr>
              <w:jc w:val="center"/>
            </w:pPr>
            <w:r w:rsidRPr="00030B7D">
              <w:t>X</w:t>
            </w:r>
          </w:p>
        </w:tc>
      </w:tr>
      <w:tr w:rsidR="00030B7D" w:rsidRPr="00030B7D" w:rsidTr="0045792A">
        <w:trPr>
          <w:trHeight w:val="255"/>
        </w:trPr>
        <w:tc>
          <w:tcPr>
            <w:tcW w:w="1000" w:type="dxa"/>
            <w:noWrap/>
            <w:hideMark/>
          </w:tcPr>
          <w:p w:rsidR="00030B7D" w:rsidRPr="00030B7D" w:rsidRDefault="00030B7D" w:rsidP="0045792A">
            <w:pPr>
              <w:jc w:val="center"/>
            </w:pPr>
            <w:r w:rsidRPr="00030B7D">
              <w:t>II</w:t>
            </w:r>
          </w:p>
        </w:tc>
        <w:tc>
          <w:tcPr>
            <w:tcW w:w="2560" w:type="dxa"/>
            <w:noWrap/>
            <w:hideMark/>
          </w:tcPr>
          <w:p w:rsidR="00030B7D" w:rsidRPr="00030B7D" w:rsidRDefault="00030B7D">
            <w:r w:rsidRPr="00030B7D">
              <w:t>Bray, Elizabeth</w:t>
            </w:r>
          </w:p>
        </w:tc>
        <w:tc>
          <w:tcPr>
            <w:tcW w:w="3910" w:type="dxa"/>
            <w:noWrap/>
            <w:hideMark/>
          </w:tcPr>
          <w:p w:rsidR="00030B7D" w:rsidRPr="00030B7D" w:rsidRDefault="00030B7D">
            <w:r w:rsidRPr="00030B7D">
              <w:t>Southern Company Services</w:t>
            </w:r>
          </w:p>
        </w:tc>
        <w:tc>
          <w:tcPr>
            <w:tcW w:w="720" w:type="dxa"/>
            <w:noWrap/>
            <w:hideMark/>
          </w:tcPr>
          <w:p w:rsidR="00030B7D" w:rsidRPr="00030B7D" w:rsidRDefault="00030B7D" w:rsidP="00050344">
            <w:pPr>
              <w:jc w:val="center"/>
            </w:pPr>
            <w:r w:rsidRPr="00030B7D">
              <w:t>X</w:t>
            </w:r>
          </w:p>
        </w:tc>
        <w:tc>
          <w:tcPr>
            <w:tcW w:w="720" w:type="dxa"/>
            <w:noWrap/>
            <w:hideMark/>
          </w:tcPr>
          <w:p w:rsidR="00030B7D" w:rsidRPr="00030B7D" w:rsidRDefault="00030B7D" w:rsidP="00050344">
            <w:pPr>
              <w:jc w:val="center"/>
            </w:pPr>
          </w:p>
        </w:tc>
      </w:tr>
      <w:tr w:rsidR="00030B7D" w:rsidRPr="00030B7D" w:rsidTr="0045792A">
        <w:trPr>
          <w:trHeight w:val="255"/>
        </w:trPr>
        <w:tc>
          <w:tcPr>
            <w:tcW w:w="1000" w:type="dxa"/>
            <w:noWrap/>
            <w:hideMark/>
          </w:tcPr>
          <w:p w:rsidR="00030B7D" w:rsidRPr="00030B7D" w:rsidRDefault="00030B7D" w:rsidP="0045792A">
            <w:pPr>
              <w:jc w:val="center"/>
            </w:pPr>
            <w:r w:rsidRPr="00030B7D">
              <w:t>AP</w:t>
            </w:r>
          </w:p>
        </w:tc>
        <w:tc>
          <w:tcPr>
            <w:tcW w:w="2560" w:type="dxa"/>
            <w:noWrap/>
            <w:hideMark/>
          </w:tcPr>
          <w:p w:rsidR="00030B7D" w:rsidRPr="00030B7D" w:rsidRDefault="00030B7D">
            <w:r w:rsidRPr="00030B7D">
              <w:t>Bressan, Natalia</w:t>
            </w:r>
          </w:p>
        </w:tc>
        <w:tc>
          <w:tcPr>
            <w:tcW w:w="3910" w:type="dxa"/>
            <w:noWrap/>
            <w:hideMark/>
          </w:tcPr>
          <w:p w:rsidR="00030B7D" w:rsidRPr="00030B7D" w:rsidRDefault="00030B7D">
            <w:r w:rsidRPr="00030B7D">
              <w:t>Siemens Energy</w:t>
            </w:r>
          </w:p>
        </w:tc>
        <w:tc>
          <w:tcPr>
            <w:tcW w:w="720" w:type="dxa"/>
            <w:noWrap/>
            <w:hideMark/>
          </w:tcPr>
          <w:p w:rsidR="00030B7D" w:rsidRPr="00030B7D" w:rsidRDefault="00030B7D" w:rsidP="00050344">
            <w:pPr>
              <w:jc w:val="center"/>
            </w:pPr>
          </w:p>
        </w:tc>
        <w:tc>
          <w:tcPr>
            <w:tcW w:w="720" w:type="dxa"/>
            <w:noWrap/>
            <w:hideMark/>
          </w:tcPr>
          <w:p w:rsidR="00030B7D" w:rsidRPr="00030B7D" w:rsidRDefault="00030B7D" w:rsidP="00050344">
            <w:pPr>
              <w:jc w:val="center"/>
            </w:pPr>
          </w:p>
        </w:tc>
      </w:tr>
      <w:tr w:rsidR="00030B7D" w:rsidRPr="00030B7D" w:rsidTr="0045792A">
        <w:trPr>
          <w:trHeight w:val="255"/>
        </w:trPr>
        <w:tc>
          <w:tcPr>
            <w:tcW w:w="1000" w:type="dxa"/>
            <w:noWrap/>
            <w:hideMark/>
          </w:tcPr>
          <w:p w:rsidR="00030B7D" w:rsidRPr="00030B7D" w:rsidRDefault="00030B7D" w:rsidP="0045792A">
            <w:pPr>
              <w:jc w:val="center"/>
            </w:pPr>
            <w:r w:rsidRPr="00030B7D">
              <w:t>AP</w:t>
            </w:r>
          </w:p>
        </w:tc>
        <w:tc>
          <w:tcPr>
            <w:tcW w:w="2560" w:type="dxa"/>
            <w:noWrap/>
            <w:hideMark/>
          </w:tcPr>
          <w:p w:rsidR="00030B7D" w:rsidRPr="00030B7D" w:rsidRDefault="00030B7D">
            <w:r w:rsidRPr="00030B7D">
              <w:t>Britton, Jeffrey</w:t>
            </w:r>
          </w:p>
        </w:tc>
        <w:tc>
          <w:tcPr>
            <w:tcW w:w="3910" w:type="dxa"/>
            <w:noWrap/>
            <w:hideMark/>
          </w:tcPr>
          <w:p w:rsidR="00030B7D" w:rsidRPr="00030B7D" w:rsidRDefault="00030B7D">
            <w:proofErr w:type="spellStart"/>
            <w:r w:rsidRPr="00030B7D">
              <w:t>Phenix</w:t>
            </w:r>
            <w:proofErr w:type="spellEnd"/>
            <w:r w:rsidRPr="00030B7D">
              <w:t xml:space="preserve"> Technologies, Inc.</w:t>
            </w:r>
          </w:p>
        </w:tc>
        <w:tc>
          <w:tcPr>
            <w:tcW w:w="720" w:type="dxa"/>
            <w:noWrap/>
            <w:hideMark/>
          </w:tcPr>
          <w:p w:rsidR="00030B7D" w:rsidRPr="00030B7D" w:rsidRDefault="00030B7D" w:rsidP="00050344">
            <w:pPr>
              <w:jc w:val="center"/>
            </w:pPr>
          </w:p>
        </w:tc>
        <w:tc>
          <w:tcPr>
            <w:tcW w:w="720" w:type="dxa"/>
            <w:noWrap/>
            <w:hideMark/>
          </w:tcPr>
          <w:p w:rsidR="00030B7D" w:rsidRPr="00030B7D" w:rsidRDefault="00030B7D" w:rsidP="00050344">
            <w:pPr>
              <w:jc w:val="center"/>
            </w:pPr>
          </w:p>
        </w:tc>
      </w:tr>
      <w:tr w:rsidR="00030B7D" w:rsidRPr="00030B7D" w:rsidTr="0045792A">
        <w:trPr>
          <w:trHeight w:val="255"/>
        </w:trPr>
        <w:tc>
          <w:tcPr>
            <w:tcW w:w="1000" w:type="dxa"/>
            <w:noWrap/>
            <w:hideMark/>
          </w:tcPr>
          <w:p w:rsidR="00030B7D" w:rsidRPr="00030B7D" w:rsidRDefault="00030B7D" w:rsidP="0045792A">
            <w:pPr>
              <w:jc w:val="center"/>
            </w:pPr>
            <w:r w:rsidRPr="00030B7D">
              <w:t>AP</w:t>
            </w:r>
          </w:p>
        </w:tc>
        <w:tc>
          <w:tcPr>
            <w:tcW w:w="2560" w:type="dxa"/>
            <w:noWrap/>
            <w:hideMark/>
          </w:tcPr>
          <w:p w:rsidR="00030B7D" w:rsidRPr="00030B7D" w:rsidRDefault="00030B7D">
            <w:proofErr w:type="spellStart"/>
            <w:r w:rsidRPr="00030B7D">
              <w:t>Brodeur</w:t>
            </w:r>
            <w:proofErr w:type="spellEnd"/>
            <w:r w:rsidRPr="00030B7D">
              <w:t>, Samuel</w:t>
            </w:r>
          </w:p>
        </w:tc>
        <w:tc>
          <w:tcPr>
            <w:tcW w:w="3910" w:type="dxa"/>
            <w:noWrap/>
            <w:hideMark/>
          </w:tcPr>
          <w:p w:rsidR="00030B7D" w:rsidRPr="00030B7D" w:rsidRDefault="00030B7D">
            <w:r w:rsidRPr="00030B7D">
              <w:t>ABB Inc.</w:t>
            </w:r>
          </w:p>
        </w:tc>
        <w:tc>
          <w:tcPr>
            <w:tcW w:w="720" w:type="dxa"/>
            <w:noWrap/>
            <w:hideMark/>
          </w:tcPr>
          <w:p w:rsidR="00030B7D" w:rsidRPr="00030B7D" w:rsidRDefault="00030B7D" w:rsidP="00050344">
            <w:pPr>
              <w:jc w:val="center"/>
            </w:pPr>
            <w:r w:rsidRPr="00030B7D">
              <w:t>X</w:t>
            </w:r>
          </w:p>
        </w:tc>
        <w:tc>
          <w:tcPr>
            <w:tcW w:w="720" w:type="dxa"/>
            <w:noWrap/>
            <w:hideMark/>
          </w:tcPr>
          <w:p w:rsidR="00030B7D" w:rsidRPr="00030B7D" w:rsidRDefault="00030B7D" w:rsidP="00050344">
            <w:pPr>
              <w:jc w:val="center"/>
            </w:pPr>
          </w:p>
        </w:tc>
      </w:tr>
      <w:tr w:rsidR="00030B7D" w:rsidRPr="00030B7D" w:rsidTr="0045792A">
        <w:trPr>
          <w:trHeight w:val="255"/>
        </w:trPr>
        <w:tc>
          <w:tcPr>
            <w:tcW w:w="1000" w:type="dxa"/>
            <w:noWrap/>
            <w:hideMark/>
          </w:tcPr>
          <w:p w:rsidR="00030B7D" w:rsidRPr="00030B7D" w:rsidRDefault="00030B7D" w:rsidP="0045792A">
            <w:pPr>
              <w:jc w:val="center"/>
            </w:pPr>
            <w:r w:rsidRPr="00030B7D">
              <w:t>II</w:t>
            </w:r>
          </w:p>
        </w:tc>
        <w:tc>
          <w:tcPr>
            <w:tcW w:w="2560" w:type="dxa"/>
            <w:noWrap/>
            <w:hideMark/>
          </w:tcPr>
          <w:p w:rsidR="00030B7D" w:rsidRPr="00030B7D" w:rsidRDefault="00030B7D">
            <w:r w:rsidRPr="00030B7D">
              <w:t>Brown, Chris</w:t>
            </w:r>
          </w:p>
        </w:tc>
        <w:tc>
          <w:tcPr>
            <w:tcW w:w="3910" w:type="dxa"/>
            <w:noWrap/>
            <w:hideMark/>
          </w:tcPr>
          <w:p w:rsidR="00030B7D" w:rsidRPr="00030B7D" w:rsidRDefault="00030B7D">
            <w:proofErr w:type="spellStart"/>
            <w:r w:rsidRPr="00030B7D">
              <w:t>Tempel</w:t>
            </w:r>
            <w:proofErr w:type="spellEnd"/>
          </w:p>
        </w:tc>
        <w:tc>
          <w:tcPr>
            <w:tcW w:w="720" w:type="dxa"/>
            <w:noWrap/>
            <w:hideMark/>
          </w:tcPr>
          <w:p w:rsidR="00030B7D" w:rsidRPr="00030B7D" w:rsidRDefault="00030B7D" w:rsidP="00050344">
            <w:pPr>
              <w:jc w:val="center"/>
            </w:pPr>
          </w:p>
        </w:tc>
        <w:tc>
          <w:tcPr>
            <w:tcW w:w="720" w:type="dxa"/>
            <w:noWrap/>
            <w:hideMark/>
          </w:tcPr>
          <w:p w:rsidR="00030B7D" w:rsidRPr="00030B7D" w:rsidRDefault="00030B7D" w:rsidP="00050344">
            <w:pPr>
              <w:jc w:val="center"/>
            </w:pPr>
          </w:p>
        </w:tc>
      </w:tr>
      <w:tr w:rsidR="00030B7D" w:rsidRPr="00030B7D" w:rsidTr="0045792A">
        <w:trPr>
          <w:trHeight w:val="255"/>
        </w:trPr>
        <w:tc>
          <w:tcPr>
            <w:tcW w:w="1000" w:type="dxa"/>
            <w:noWrap/>
            <w:hideMark/>
          </w:tcPr>
          <w:p w:rsidR="00030B7D" w:rsidRPr="00030B7D" w:rsidRDefault="00030B7D" w:rsidP="0045792A">
            <w:pPr>
              <w:jc w:val="center"/>
            </w:pPr>
            <w:r w:rsidRPr="00030B7D">
              <w:t>II</w:t>
            </w:r>
          </w:p>
        </w:tc>
        <w:tc>
          <w:tcPr>
            <w:tcW w:w="2560" w:type="dxa"/>
            <w:noWrap/>
            <w:hideMark/>
          </w:tcPr>
          <w:p w:rsidR="00030B7D" w:rsidRPr="00030B7D" w:rsidRDefault="00030B7D">
            <w:r w:rsidRPr="00030B7D">
              <w:t>Brown, Clayton</w:t>
            </w:r>
          </w:p>
        </w:tc>
        <w:tc>
          <w:tcPr>
            <w:tcW w:w="3910" w:type="dxa"/>
            <w:noWrap/>
            <w:hideMark/>
          </w:tcPr>
          <w:p w:rsidR="00030B7D" w:rsidRPr="00030B7D" w:rsidRDefault="00030B7D">
            <w:r w:rsidRPr="00030B7D">
              <w:t>Memphis Light Gas &amp; Water</w:t>
            </w:r>
          </w:p>
        </w:tc>
        <w:tc>
          <w:tcPr>
            <w:tcW w:w="720" w:type="dxa"/>
            <w:noWrap/>
            <w:hideMark/>
          </w:tcPr>
          <w:p w:rsidR="00030B7D" w:rsidRPr="00030B7D" w:rsidRDefault="00030B7D" w:rsidP="00050344">
            <w:pPr>
              <w:jc w:val="center"/>
            </w:pPr>
          </w:p>
        </w:tc>
        <w:tc>
          <w:tcPr>
            <w:tcW w:w="720" w:type="dxa"/>
            <w:noWrap/>
            <w:hideMark/>
          </w:tcPr>
          <w:p w:rsidR="00030B7D" w:rsidRPr="00030B7D" w:rsidRDefault="00030B7D" w:rsidP="00050344">
            <w:pPr>
              <w:jc w:val="center"/>
            </w:pPr>
          </w:p>
        </w:tc>
      </w:tr>
      <w:tr w:rsidR="00030B7D" w:rsidRPr="00030B7D" w:rsidTr="0045792A">
        <w:trPr>
          <w:trHeight w:val="255"/>
        </w:trPr>
        <w:tc>
          <w:tcPr>
            <w:tcW w:w="1000" w:type="dxa"/>
            <w:noWrap/>
            <w:hideMark/>
          </w:tcPr>
          <w:p w:rsidR="00030B7D" w:rsidRPr="00030B7D" w:rsidRDefault="00030B7D" w:rsidP="0045792A">
            <w:pPr>
              <w:jc w:val="center"/>
            </w:pPr>
            <w:r w:rsidRPr="00030B7D">
              <w:t>II</w:t>
            </w:r>
          </w:p>
        </w:tc>
        <w:tc>
          <w:tcPr>
            <w:tcW w:w="2560" w:type="dxa"/>
            <w:noWrap/>
            <w:hideMark/>
          </w:tcPr>
          <w:p w:rsidR="00030B7D" w:rsidRPr="00030B7D" w:rsidRDefault="00030B7D">
            <w:r w:rsidRPr="00030B7D">
              <w:t>Brown, Darren</w:t>
            </w:r>
          </w:p>
        </w:tc>
        <w:tc>
          <w:tcPr>
            <w:tcW w:w="3910" w:type="dxa"/>
            <w:noWrap/>
            <w:hideMark/>
          </w:tcPr>
          <w:p w:rsidR="00030B7D" w:rsidRPr="00030B7D" w:rsidRDefault="00030B7D">
            <w:r w:rsidRPr="00030B7D">
              <w:t>Howard Industries</w:t>
            </w:r>
          </w:p>
        </w:tc>
        <w:tc>
          <w:tcPr>
            <w:tcW w:w="720" w:type="dxa"/>
            <w:noWrap/>
            <w:hideMark/>
          </w:tcPr>
          <w:p w:rsidR="00030B7D" w:rsidRPr="00030B7D" w:rsidRDefault="00030B7D" w:rsidP="00050344">
            <w:pPr>
              <w:jc w:val="center"/>
            </w:pPr>
            <w:r w:rsidRPr="00030B7D">
              <w:t>X</w:t>
            </w:r>
          </w:p>
        </w:tc>
        <w:tc>
          <w:tcPr>
            <w:tcW w:w="720" w:type="dxa"/>
            <w:noWrap/>
            <w:hideMark/>
          </w:tcPr>
          <w:p w:rsidR="00030B7D" w:rsidRPr="00030B7D" w:rsidRDefault="00030B7D" w:rsidP="00050344">
            <w:pPr>
              <w:jc w:val="center"/>
            </w:pPr>
          </w:p>
        </w:tc>
      </w:tr>
      <w:tr w:rsidR="00030B7D" w:rsidRPr="00030B7D" w:rsidTr="0045792A">
        <w:trPr>
          <w:trHeight w:val="255"/>
        </w:trPr>
        <w:tc>
          <w:tcPr>
            <w:tcW w:w="1000" w:type="dxa"/>
            <w:noWrap/>
            <w:hideMark/>
          </w:tcPr>
          <w:p w:rsidR="00030B7D" w:rsidRPr="00030B7D" w:rsidRDefault="00030B7D" w:rsidP="0045792A">
            <w:pPr>
              <w:jc w:val="center"/>
            </w:pPr>
            <w:r w:rsidRPr="00030B7D">
              <w:t>II</w:t>
            </w:r>
          </w:p>
        </w:tc>
        <w:tc>
          <w:tcPr>
            <w:tcW w:w="2560" w:type="dxa"/>
            <w:noWrap/>
            <w:hideMark/>
          </w:tcPr>
          <w:p w:rsidR="00030B7D" w:rsidRPr="00030B7D" w:rsidRDefault="00030B7D">
            <w:r w:rsidRPr="00030B7D">
              <w:t>Brown, Steven</w:t>
            </w:r>
          </w:p>
        </w:tc>
        <w:tc>
          <w:tcPr>
            <w:tcW w:w="3910" w:type="dxa"/>
            <w:noWrap/>
            <w:hideMark/>
          </w:tcPr>
          <w:p w:rsidR="00030B7D" w:rsidRPr="00030B7D" w:rsidRDefault="00030B7D">
            <w:r w:rsidRPr="00030B7D">
              <w:t xml:space="preserve">Allen &amp; </w:t>
            </w:r>
            <w:proofErr w:type="spellStart"/>
            <w:r w:rsidRPr="00030B7D">
              <w:t>Hoshall</w:t>
            </w:r>
            <w:proofErr w:type="spellEnd"/>
            <w:r w:rsidRPr="00030B7D">
              <w:t>, Inc.</w:t>
            </w:r>
          </w:p>
        </w:tc>
        <w:tc>
          <w:tcPr>
            <w:tcW w:w="720" w:type="dxa"/>
            <w:noWrap/>
            <w:hideMark/>
          </w:tcPr>
          <w:p w:rsidR="00030B7D" w:rsidRPr="00030B7D" w:rsidRDefault="00030B7D" w:rsidP="00050344">
            <w:pPr>
              <w:jc w:val="center"/>
            </w:pPr>
            <w:r w:rsidRPr="00030B7D">
              <w:t>X</w:t>
            </w:r>
          </w:p>
        </w:tc>
        <w:tc>
          <w:tcPr>
            <w:tcW w:w="720" w:type="dxa"/>
            <w:noWrap/>
            <w:hideMark/>
          </w:tcPr>
          <w:p w:rsidR="00030B7D" w:rsidRPr="00030B7D" w:rsidRDefault="00030B7D" w:rsidP="00050344">
            <w:pPr>
              <w:jc w:val="center"/>
            </w:pPr>
            <w:r w:rsidRPr="00030B7D">
              <w:t>X</w:t>
            </w:r>
          </w:p>
        </w:tc>
      </w:tr>
      <w:tr w:rsidR="00030B7D" w:rsidRPr="00030B7D" w:rsidTr="0045792A">
        <w:trPr>
          <w:trHeight w:val="255"/>
        </w:trPr>
        <w:tc>
          <w:tcPr>
            <w:tcW w:w="1000" w:type="dxa"/>
            <w:noWrap/>
            <w:hideMark/>
          </w:tcPr>
          <w:p w:rsidR="00030B7D" w:rsidRPr="00030B7D" w:rsidRDefault="00030B7D" w:rsidP="0045792A">
            <w:pPr>
              <w:jc w:val="center"/>
            </w:pPr>
            <w:r w:rsidRPr="00030B7D">
              <w:t>II</w:t>
            </w:r>
          </w:p>
        </w:tc>
        <w:tc>
          <w:tcPr>
            <w:tcW w:w="2560" w:type="dxa"/>
            <w:noWrap/>
            <w:hideMark/>
          </w:tcPr>
          <w:p w:rsidR="00030B7D" w:rsidRPr="00030B7D" w:rsidRDefault="00030B7D">
            <w:proofErr w:type="spellStart"/>
            <w:r w:rsidRPr="00030B7D">
              <w:t>Brusetti</w:t>
            </w:r>
            <w:proofErr w:type="spellEnd"/>
            <w:r w:rsidRPr="00030B7D">
              <w:t>, Robert</w:t>
            </w:r>
          </w:p>
        </w:tc>
        <w:tc>
          <w:tcPr>
            <w:tcW w:w="3910" w:type="dxa"/>
            <w:noWrap/>
            <w:hideMark/>
          </w:tcPr>
          <w:p w:rsidR="00030B7D" w:rsidRPr="00030B7D" w:rsidRDefault="00030B7D">
            <w:proofErr w:type="spellStart"/>
            <w:r w:rsidRPr="00030B7D">
              <w:t>Doble</w:t>
            </w:r>
            <w:proofErr w:type="spellEnd"/>
            <w:r w:rsidRPr="00030B7D">
              <w:t xml:space="preserve"> Engineering Co.</w:t>
            </w:r>
          </w:p>
        </w:tc>
        <w:tc>
          <w:tcPr>
            <w:tcW w:w="720" w:type="dxa"/>
            <w:noWrap/>
            <w:hideMark/>
          </w:tcPr>
          <w:p w:rsidR="00030B7D" w:rsidRPr="00030B7D" w:rsidRDefault="00030B7D" w:rsidP="00050344">
            <w:pPr>
              <w:jc w:val="center"/>
            </w:pPr>
            <w:r w:rsidRPr="00030B7D">
              <w:t>X</w:t>
            </w:r>
          </w:p>
        </w:tc>
        <w:tc>
          <w:tcPr>
            <w:tcW w:w="720" w:type="dxa"/>
            <w:noWrap/>
            <w:hideMark/>
          </w:tcPr>
          <w:p w:rsidR="00030B7D" w:rsidRPr="00030B7D" w:rsidRDefault="00030B7D" w:rsidP="00050344">
            <w:pPr>
              <w:jc w:val="center"/>
            </w:pPr>
          </w:p>
        </w:tc>
      </w:tr>
      <w:tr w:rsidR="00030B7D" w:rsidRPr="00030B7D" w:rsidTr="0045792A">
        <w:trPr>
          <w:trHeight w:val="255"/>
        </w:trPr>
        <w:tc>
          <w:tcPr>
            <w:tcW w:w="1000" w:type="dxa"/>
            <w:noWrap/>
            <w:hideMark/>
          </w:tcPr>
          <w:p w:rsidR="00030B7D" w:rsidRPr="00030B7D" w:rsidRDefault="00030B7D" w:rsidP="0045792A">
            <w:pPr>
              <w:jc w:val="center"/>
            </w:pPr>
            <w:r w:rsidRPr="00030B7D">
              <w:t>II</w:t>
            </w:r>
          </w:p>
        </w:tc>
        <w:tc>
          <w:tcPr>
            <w:tcW w:w="2560" w:type="dxa"/>
            <w:noWrap/>
            <w:hideMark/>
          </w:tcPr>
          <w:p w:rsidR="00030B7D" w:rsidRPr="00030B7D" w:rsidRDefault="00030B7D">
            <w:proofErr w:type="spellStart"/>
            <w:r w:rsidRPr="00030B7D">
              <w:t>Brzoznowski</w:t>
            </w:r>
            <w:proofErr w:type="spellEnd"/>
            <w:r w:rsidRPr="00030B7D">
              <w:t>, Steven</w:t>
            </w:r>
          </w:p>
        </w:tc>
        <w:tc>
          <w:tcPr>
            <w:tcW w:w="3910" w:type="dxa"/>
            <w:noWrap/>
            <w:hideMark/>
          </w:tcPr>
          <w:p w:rsidR="00030B7D" w:rsidRPr="00030B7D" w:rsidRDefault="00030B7D">
            <w:r w:rsidRPr="00030B7D">
              <w:t>Bonneville Power Administration</w:t>
            </w:r>
          </w:p>
        </w:tc>
        <w:tc>
          <w:tcPr>
            <w:tcW w:w="720" w:type="dxa"/>
            <w:noWrap/>
            <w:hideMark/>
          </w:tcPr>
          <w:p w:rsidR="00030B7D" w:rsidRPr="00030B7D" w:rsidRDefault="00030B7D" w:rsidP="00050344">
            <w:pPr>
              <w:jc w:val="center"/>
            </w:pPr>
            <w:r w:rsidRPr="00030B7D">
              <w:t>X</w:t>
            </w:r>
          </w:p>
        </w:tc>
        <w:tc>
          <w:tcPr>
            <w:tcW w:w="720" w:type="dxa"/>
            <w:noWrap/>
            <w:hideMark/>
          </w:tcPr>
          <w:p w:rsidR="00030B7D" w:rsidRPr="00030B7D" w:rsidRDefault="00030B7D" w:rsidP="00050344">
            <w:pPr>
              <w:jc w:val="center"/>
            </w:pPr>
          </w:p>
        </w:tc>
      </w:tr>
      <w:tr w:rsidR="00030B7D" w:rsidRPr="00030B7D" w:rsidTr="0045792A">
        <w:trPr>
          <w:trHeight w:val="255"/>
        </w:trPr>
        <w:tc>
          <w:tcPr>
            <w:tcW w:w="1000" w:type="dxa"/>
            <w:noWrap/>
            <w:hideMark/>
          </w:tcPr>
          <w:p w:rsidR="00030B7D" w:rsidRPr="00030B7D" w:rsidRDefault="00030B7D" w:rsidP="0045792A">
            <w:pPr>
              <w:jc w:val="center"/>
            </w:pPr>
            <w:r w:rsidRPr="00030B7D">
              <w:t>AP</w:t>
            </w:r>
          </w:p>
        </w:tc>
        <w:tc>
          <w:tcPr>
            <w:tcW w:w="2560" w:type="dxa"/>
            <w:noWrap/>
            <w:hideMark/>
          </w:tcPr>
          <w:p w:rsidR="00030B7D" w:rsidRPr="00030B7D" w:rsidRDefault="00030B7D">
            <w:proofErr w:type="spellStart"/>
            <w:r w:rsidRPr="00030B7D">
              <w:t>Burde</w:t>
            </w:r>
            <w:proofErr w:type="spellEnd"/>
            <w:r w:rsidRPr="00030B7D">
              <w:t xml:space="preserve">, </w:t>
            </w:r>
            <w:proofErr w:type="spellStart"/>
            <w:r w:rsidRPr="00030B7D">
              <w:t>Jagdish</w:t>
            </w:r>
            <w:proofErr w:type="spellEnd"/>
          </w:p>
        </w:tc>
        <w:tc>
          <w:tcPr>
            <w:tcW w:w="3910" w:type="dxa"/>
            <w:noWrap/>
            <w:hideMark/>
          </w:tcPr>
          <w:p w:rsidR="00030B7D" w:rsidRPr="00030B7D" w:rsidRDefault="00030B7D">
            <w:r w:rsidRPr="00030B7D">
              <w:t>PDI</w:t>
            </w:r>
          </w:p>
        </w:tc>
        <w:tc>
          <w:tcPr>
            <w:tcW w:w="720" w:type="dxa"/>
            <w:noWrap/>
            <w:hideMark/>
          </w:tcPr>
          <w:p w:rsidR="00030B7D" w:rsidRPr="00030B7D" w:rsidRDefault="00030B7D" w:rsidP="00050344">
            <w:pPr>
              <w:jc w:val="center"/>
            </w:pPr>
            <w:r w:rsidRPr="00030B7D">
              <w:t>X</w:t>
            </w:r>
          </w:p>
        </w:tc>
        <w:tc>
          <w:tcPr>
            <w:tcW w:w="720" w:type="dxa"/>
            <w:noWrap/>
            <w:hideMark/>
          </w:tcPr>
          <w:p w:rsidR="00030B7D" w:rsidRPr="00030B7D" w:rsidRDefault="00030B7D" w:rsidP="00050344">
            <w:pPr>
              <w:jc w:val="center"/>
            </w:pPr>
            <w:r w:rsidRPr="00030B7D">
              <w:t>X</w:t>
            </w:r>
          </w:p>
        </w:tc>
      </w:tr>
      <w:tr w:rsidR="00030B7D" w:rsidRPr="00030B7D" w:rsidTr="0045792A">
        <w:trPr>
          <w:trHeight w:val="255"/>
        </w:trPr>
        <w:tc>
          <w:tcPr>
            <w:tcW w:w="1000" w:type="dxa"/>
            <w:noWrap/>
            <w:hideMark/>
          </w:tcPr>
          <w:p w:rsidR="00030B7D" w:rsidRPr="00030B7D" w:rsidRDefault="00030B7D" w:rsidP="0045792A">
            <w:pPr>
              <w:jc w:val="center"/>
            </w:pPr>
            <w:r w:rsidRPr="00030B7D">
              <w:t>AP</w:t>
            </w:r>
          </w:p>
        </w:tc>
        <w:tc>
          <w:tcPr>
            <w:tcW w:w="2560" w:type="dxa"/>
            <w:noWrap/>
            <w:hideMark/>
          </w:tcPr>
          <w:p w:rsidR="00030B7D" w:rsidRPr="00030B7D" w:rsidRDefault="00030B7D">
            <w:proofErr w:type="spellStart"/>
            <w:r w:rsidRPr="00030B7D">
              <w:t>Cai</w:t>
            </w:r>
            <w:proofErr w:type="spellEnd"/>
            <w:r w:rsidRPr="00030B7D">
              <w:t>, Jim</w:t>
            </w:r>
          </w:p>
        </w:tc>
        <w:tc>
          <w:tcPr>
            <w:tcW w:w="3910" w:type="dxa"/>
            <w:noWrap/>
            <w:hideMark/>
          </w:tcPr>
          <w:p w:rsidR="00030B7D" w:rsidRPr="00030B7D" w:rsidRDefault="00030B7D">
            <w:r w:rsidRPr="00030B7D">
              <w:t>JSHP Transformer</w:t>
            </w:r>
          </w:p>
        </w:tc>
        <w:tc>
          <w:tcPr>
            <w:tcW w:w="720" w:type="dxa"/>
            <w:noWrap/>
            <w:hideMark/>
          </w:tcPr>
          <w:p w:rsidR="00030B7D" w:rsidRPr="00030B7D" w:rsidRDefault="00030B7D" w:rsidP="00050344">
            <w:pPr>
              <w:jc w:val="center"/>
            </w:pPr>
            <w:r w:rsidRPr="00030B7D">
              <w:t>X</w:t>
            </w:r>
          </w:p>
        </w:tc>
        <w:tc>
          <w:tcPr>
            <w:tcW w:w="720" w:type="dxa"/>
            <w:noWrap/>
            <w:hideMark/>
          </w:tcPr>
          <w:p w:rsidR="00030B7D" w:rsidRPr="00030B7D" w:rsidRDefault="00030B7D" w:rsidP="00050344">
            <w:pPr>
              <w:jc w:val="center"/>
            </w:pPr>
          </w:p>
        </w:tc>
      </w:tr>
      <w:tr w:rsidR="00030B7D" w:rsidRPr="00030B7D" w:rsidTr="0045792A">
        <w:trPr>
          <w:trHeight w:val="255"/>
        </w:trPr>
        <w:tc>
          <w:tcPr>
            <w:tcW w:w="1000" w:type="dxa"/>
            <w:noWrap/>
            <w:hideMark/>
          </w:tcPr>
          <w:p w:rsidR="00030B7D" w:rsidRPr="00030B7D" w:rsidRDefault="00030B7D" w:rsidP="0045792A">
            <w:pPr>
              <w:jc w:val="center"/>
            </w:pPr>
            <w:r w:rsidRPr="00030B7D">
              <w:t>AP</w:t>
            </w:r>
          </w:p>
        </w:tc>
        <w:tc>
          <w:tcPr>
            <w:tcW w:w="2560" w:type="dxa"/>
            <w:noWrap/>
            <w:hideMark/>
          </w:tcPr>
          <w:p w:rsidR="00030B7D" w:rsidRPr="00030B7D" w:rsidRDefault="00030B7D">
            <w:r w:rsidRPr="00030B7D">
              <w:t>Campbell, James</w:t>
            </w:r>
          </w:p>
        </w:tc>
        <w:tc>
          <w:tcPr>
            <w:tcW w:w="3910" w:type="dxa"/>
            <w:noWrap/>
            <w:hideMark/>
          </w:tcPr>
          <w:p w:rsidR="00030B7D" w:rsidRPr="00030B7D" w:rsidRDefault="00030B7D">
            <w:r w:rsidRPr="00030B7D">
              <w:t>Dominion Virginia Power</w:t>
            </w:r>
          </w:p>
        </w:tc>
        <w:tc>
          <w:tcPr>
            <w:tcW w:w="720" w:type="dxa"/>
            <w:noWrap/>
            <w:hideMark/>
          </w:tcPr>
          <w:p w:rsidR="00030B7D" w:rsidRPr="00030B7D" w:rsidRDefault="00030B7D" w:rsidP="00050344">
            <w:pPr>
              <w:jc w:val="center"/>
            </w:pPr>
          </w:p>
        </w:tc>
        <w:tc>
          <w:tcPr>
            <w:tcW w:w="720" w:type="dxa"/>
            <w:noWrap/>
            <w:hideMark/>
          </w:tcPr>
          <w:p w:rsidR="00030B7D" w:rsidRPr="00030B7D" w:rsidRDefault="00030B7D" w:rsidP="00050344">
            <w:pPr>
              <w:jc w:val="center"/>
            </w:pPr>
            <w:r w:rsidRPr="00030B7D">
              <w:t>X</w:t>
            </w:r>
          </w:p>
        </w:tc>
      </w:tr>
      <w:tr w:rsidR="00030B7D" w:rsidRPr="00030B7D" w:rsidTr="0045792A">
        <w:trPr>
          <w:trHeight w:val="255"/>
        </w:trPr>
        <w:tc>
          <w:tcPr>
            <w:tcW w:w="1000" w:type="dxa"/>
            <w:noWrap/>
            <w:hideMark/>
          </w:tcPr>
          <w:p w:rsidR="00030B7D" w:rsidRPr="00030B7D" w:rsidRDefault="00030B7D" w:rsidP="0045792A">
            <w:pPr>
              <w:jc w:val="center"/>
            </w:pPr>
            <w:r w:rsidRPr="00030B7D">
              <w:t>AP</w:t>
            </w:r>
          </w:p>
        </w:tc>
        <w:tc>
          <w:tcPr>
            <w:tcW w:w="2560" w:type="dxa"/>
            <w:noWrap/>
            <w:hideMark/>
          </w:tcPr>
          <w:p w:rsidR="00030B7D" w:rsidRPr="00030B7D" w:rsidRDefault="00030B7D">
            <w:r w:rsidRPr="00030B7D">
              <w:t>Caskey, John</w:t>
            </w:r>
          </w:p>
        </w:tc>
        <w:tc>
          <w:tcPr>
            <w:tcW w:w="3910" w:type="dxa"/>
            <w:noWrap/>
            <w:hideMark/>
          </w:tcPr>
          <w:p w:rsidR="00030B7D" w:rsidRPr="00030B7D" w:rsidRDefault="00030B7D">
            <w:r w:rsidRPr="00030B7D">
              <w:t>NEMA</w:t>
            </w:r>
          </w:p>
        </w:tc>
        <w:tc>
          <w:tcPr>
            <w:tcW w:w="720" w:type="dxa"/>
            <w:noWrap/>
            <w:hideMark/>
          </w:tcPr>
          <w:p w:rsidR="00030B7D" w:rsidRPr="00030B7D" w:rsidRDefault="00030B7D" w:rsidP="00050344">
            <w:pPr>
              <w:jc w:val="center"/>
            </w:pPr>
          </w:p>
        </w:tc>
        <w:tc>
          <w:tcPr>
            <w:tcW w:w="720" w:type="dxa"/>
            <w:noWrap/>
            <w:hideMark/>
          </w:tcPr>
          <w:p w:rsidR="00030B7D" w:rsidRPr="00030B7D" w:rsidRDefault="00030B7D" w:rsidP="00050344">
            <w:pPr>
              <w:jc w:val="center"/>
            </w:pPr>
          </w:p>
        </w:tc>
      </w:tr>
      <w:tr w:rsidR="00030B7D" w:rsidRPr="00030B7D" w:rsidTr="0045792A">
        <w:trPr>
          <w:trHeight w:val="255"/>
        </w:trPr>
        <w:tc>
          <w:tcPr>
            <w:tcW w:w="1000" w:type="dxa"/>
            <w:noWrap/>
            <w:hideMark/>
          </w:tcPr>
          <w:p w:rsidR="00030B7D" w:rsidRPr="00030B7D" w:rsidRDefault="00030B7D" w:rsidP="0045792A">
            <w:pPr>
              <w:jc w:val="center"/>
            </w:pPr>
            <w:r w:rsidRPr="00030B7D">
              <w:t>II</w:t>
            </w:r>
          </w:p>
        </w:tc>
        <w:tc>
          <w:tcPr>
            <w:tcW w:w="2560" w:type="dxa"/>
            <w:noWrap/>
            <w:hideMark/>
          </w:tcPr>
          <w:p w:rsidR="00030B7D" w:rsidRPr="00030B7D" w:rsidRDefault="00030B7D">
            <w:proofErr w:type="spellStart"/>
            <w:r w:rsidRPr="00030B7D">
              <w:t>Casserly</w:t>
            </w:r>
            <w:proofErr w:type="spellEnd"/>
            <w:r w:rsidRPr="00030B7D">
              <w:t>, Edward</w:t>
            </w:r>
          </w:p>
        </w:tc>
        <w:tc>
          <w:tcPr>
            <w:tcW w:w="3910" w:type="dxa"/>
            <w:noWrap/>
            <w:hideMark/>
          </w:tcPr>
          <w:p w:rsidR="00030B7D" w:rsidRPr="00030B7D" w:rsidRDefault="00030B7D">
            <w:r w:rsidRPr="00030B7D">
              <w:t>Ergon, Inc.</w:t>
            </w:r>
          </w:p>
        </w:tc>
        <w:tc>
          <w:tcPr>
            <w:tcW w:w="720" w:type="dxa"/>
            <w:noWrap/>
            <w:hideMark/>
          </w:tcPr>
          <w:p w:rsidR="00030B7D" w:rsidRPr="00030B7D" w:rsidRDefault="00030B7D" w:rsidP="00050344">
            <w:pPr>
              <w:jc w:val="center"/>
            </w:pPr>
            <w:r w:rsidRPr="00030B7D">
              <w:t>X</w:t>
            </w:r>
          </w:p>
        </w:tc>
        <w:tc>
          <w:tcPr>
            <w:tcW w:w="720" w:type="dxa"/>
            <w:noWrap/>
            <w:hideMark/>
          </w:tcPr>
          <w:p w:rsidR="00030B7D" w:rsidRPr="00030B7D" w:rsidRDefault="00030B7D" w:rsidP="00050344">
            <w:pPr>
              <w:jc w:val="center"/>
            </w:pPr>
          </w:p>
        </w:tc>
      </w:tr>
      <w:tr w:rsidR="00030B7D" w:rsidRPr="00030B7D" w:rsidTr="0045792A">
        <w:trPr>
          <w:trHeight w:val="255"/>
        </w:trPr>
        <w:tc>
          <w:tcPr>
            <w:tcW w:w="1000" w:type="dxa"/>
            <w:noWrap/>
            <w:hideMark/>
          </w:tcPr>
          <w:p w:rsidR="00030B7D" w:rsidRPr="00030B7D" w:rsidRDefault="00030B7D" w:rsidP="0045792A">
            <w:pPr>
              <w:jc w:val="center"/>
            </w:pPr>
            <w:r w:rsidRPr="00030B7D">
              <w:t>AP</w:t>
            </w:r>
          </w:p>
        </w:tc>
        <w:tc>
          <w:tcPr>
            <w:tcW w:w="2560" w:type="dxa"/>
            <w:noWrap/>
            <w:hideMark/>
          </w:tcPr>
          <w:p w:rsidR="00030B7D" w:rsidRPr="00030B7D" w:rsidRDefault="00030B7D">
            <w:r w:rsidRPr="00030B7D">
              <w:t>Castillo, Alonso</w:t>
            </w:r>
          </w:p>
        </w:tc>
        <w:tc>
          <w:tcPr>
            <w:tcW w:w="3910" w:type="dxa"/>
            <w:noWrap/>
            <w:hideMark/>
          </w:tcPr>
          <w:p w:rsidR="00030B7D" w:rsidRPr="00030B7D" w:rsidRDefault="00030B7D">
            <w:r w:rsidRPr="00030B7D">
              <w:t>BHI Energy</w:t>
            </w:r>
          </w:p>
        </w:tc>
        <w:tc>
          <w:tcPr>
            <w:tcW w:w="720" w:type="dxa"/>
            <w:noWrap/>
            <w:hideMark/>
          </w:tcPr>
          <w:p w:rsidR="00030B7D" w:rsidRPr="00030B7D" w:rsidRDefault="00030B7D" w:rsidP="00050344">
            <w:pPr>
              <w:jc w:val="center"/>
            </w:pPr>
          </w:p>
        </w:tc>
        <w:tc>
          <w:tcPr>
            <w:tcW w:w="720" w:type="dxa"/>
            <w:noWrap/>
            <w:hideMark/>
          </w:tcPr>
          <w:p w:rsidR="00030B7D" w:rsidRPr="00030B7D" w:rsidRDefault="00030B7D"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Caverly</w:t>
            </w:r>
            <w:proofErr w:type="spellEnd"/>
            <w:r w:rsidRPr="0045792A">
              <w:t>, David</w:t>
            </w:r>
          </w:p>
        </w:tc>
        <w:tc>
          <w:tcPr>
            <w:tcW w:w="3910" w:type="dxa"/>
            <w:noWrap/>
            <w:hideMark/>
          </w:tcPr>
          <w:p w:rsidR="0045792A" w:rsidRPr="0045792A" w:rsidRDefault="0045792A" w:rsidP="0045792A">
            <w:r w:rsidRPr="0045792A">
              <w:t>Trench Limited</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Chaganti, Mythili</w:t>
            </w:r>
          </w:p>
        </w:tc>
        <w:tc>
          <w:tcPr>
            <w:tcW w:w="3910" w:type="dxa"/>
            <w:noWrap/>
            <w:hideMark/>
          </w:tcPr>
          <w:p w:rsidR="0045792A" w:rsidRPr="0045792A" w:rsidRDefault="0045792A" w:rsidP="0045792A">
            <w:proofErr w:type="spellStart"/>
            <w:r w:rsidRPr="0045792A">
              <w:t>CenterPoint</w:t>
            </w:r>
            <w:proofErr w:type="spellEnd"/>
            <w:r w:rsidRPr="0045792A">
              <w:t xml:space="preserve"> Energy</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Chakraborty, Arup</w:t>
            </w:r>
          </w:p>
        </w:tc>
        <w:tc>
          <w:tcPr>
            <w:tcW w:w="3910" w:type="dxa"/>
            <w:noWrap/>
            <w:hideMark/>
          </w:tcPr>
          <w:p w:rsidR="0045792A" w:rsidRPr="0045792A" w:rsidRDefault="0045792A" w:rsidP="0045792A">
            <w:r w:rsidRPr="0045792A">
              <w:t>Delta Star, Inc.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Chapa, Raymundo</w:t>
            </w:r>
          </w:p>
        </w:tc>
        <w:tc>
          <w:tcPr>
            <w:tcW w:w="3910" w:type="dxa"/>
            <w:noWrap/>
            <w:hideMark/>
          </w:tcPr>
          <w:p w:rsidR="0045792A" w:rsidRPr="0045792A" w:rsidRDefault="0045792A" w:rsidP="0045792A">
            <w:r w:rsidRPr="0045792A">
              <w:t>WEG Electric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Cheatham, Jonathan</w:t>
            </w:r>
          </w:p>
        </w:tc>
        <w:tc>
          <w:tcPr>
            <w:tcW w:w="3910" w:type="dxa"/>
            <w:noWrap/>
            <w:hideMark/>
          </w:tcPr>
          <w:p w:rsidR="0045792A" w:rsidRPr="0045792A" w:rsidRDefault="0045792A" w:rsidP="0045792A">
            <w:r w:rsidRPr="0045792A">
              <w:t>General Electric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lastRenderedPageBreak/>
              <w:t>AP</w:t>
            </w:r>
          </w:p>
        </w:tc>
        <w:tc>
          <w:tcPr>
            <w:tcW w:w="2560" w:type="dxa"/>
            <w:noWrap/>
            <w:hideMark/>
          </w:tcPr>
          <w:p w:rsidR="0045792A" w:rsidRPr="0045792A" w:rsidRDefault="0045792A" w:rsidP="0045792A">
            <w:r w:rsidRPr="0045792A">
              <w:t>Chiang, Solomon</w:t>
            </w:r>
          </w:p>
        </w:tc>
        <w:tc>
          <w:tcPr>
            <w:tcW w:w="3910" w:type="dxa"/>
            <w:noWrap/>
            <w:hideMark/>
          </w:tcPr>
          <w:p w:rsidR="0045792A" w:rsidRPr="0045792A" w:rsidRDefault="0045792A" w:rsidP="0045792A">
            <w:r w:rsidRPr="0045792A">
              <w:t xml:space="preserve">The </w:t>
            </w:r>
            <w:proofErr w:type="spellStart"/>
            <w:r w:rsidRPr="0045792A">
              <w:t>Gund</w:t>
            </w:r>
            <w:proofErr w:type="spellEnd"/>
            <w:r w:rsidRPr="0045792A">
              <w:t xml:space="preserve"> Company</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Chiodo</w:t>
            </w:r>
            <w:proofErr w:type="spellEnd"/>
            <w:r w:rsidRPr="0045792A">
              <w:t>, Vincent</w:t>
            </w:r>
          </w:p>
        </w:tc>
        <w:tc>
          <w:tcPr>
            <w:tcW w:w="3910" w:type="dxa"/>
            <w:noWrap/>
            <w:hideMark/>
          </w:tcPr>
          <w:p w:rsidR="0045792A" w:rsidRPr="0045792A" w:rsidRDefault="0045792A" w:rsidP="0045792A">
            <w:r w:rsidRPr="0045792A">
              <w:t>HICO America</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Chisholm, John</w:t>
            </w:r>
          </w:p>
        </w:tc>
        <w:tc>
          <w:tcPr>
            <w:tcW w:w="3910" w:type="dxa"/>
            <w:noWrap/>
            <w:hideMark/>
          </w:tcPr>
          <w:p w:rsidR="0045792A" w:rsidRPr="0045792A" w:rsidRDefault="0045792A" w:rsidP="0045792A">
            <w:r w:rsidRPr="0045792A">
              <w:t>IFD Corporation</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 xml:space="preserve">Cho, </w:t>
            </w:r>
            <w:proofErr w:type="spellStart"/>
            <w:r w:rsidRPr="0045792A">
              <w:t>Eun</w:t>
            </w:r>
            <w:proofErr w:type="spellEnd"/>
          </w:p>
        </w:tc>
        <w:tc>
          <w:tcPr>
            <w:tcW w:w="3910" w:type="dxa"/>
            <w:noWrap/>
            <w:hideMark/>
          </w:tcPr>
          <w:p w:rsidR="0045792A" w:rsidRPr="0045792A" w:rsidRDefault="0045792A" w:rsidP="0045792A">
            <w:r w:rsidRPr="0045792A">
              <w:t>HICO America</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 xml:space="preserve">Chow, </w:t>
            </w:r>
            <w:proofErr w:type="spellStart"/>
            <w:r w:rsidRPr="0045792A">
              <w:t>Chih</w:t>
            </w:r>
            <w:proofErr w:type="spellEnd"/>
          </w:p>
        </w:tc>
        <w:tc>
          <w:tcPr>
            <w:tcW w:w="3910" w:type="dxa"/>
            <w:noWrap/>
            <w:hideMark/>
          </w:tcPr>
          <w:p w:rsidR="0045792A" w:rsidRPr="0045792A" w:rsidRDefault="0045792A" w:rsidP="0045792A">
            <w:r w:rsidRPr="0045792A">
              <w:t>Pepco Holdings Inc.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Christodoulou, Larry</w:t>
            </w:r>
          </w:p>
        </w:tc>
        <w:tc>
          <w:tcPr>
            <w:tcW w:w="3910" w:type="dxa"/>
            <w:noWrap/>
            <w:hideMark/>
          </w:tcPr>
          <w:p w:rsidR="0045792A" w:rsidRPr="0045792A" w:rsidRDefault="0045792A" w:rsidP="0045792A">
            <w:r w:rsidRPr="0045792A">
              <w:t>Electric Power Systems</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Chrysler, Rhett</w:t>
            </w:r>
          </w:p>
        </w:tc>
        <w:tc>
          <w:tcPr>
            <w:tcW w:w="3910" w:type="dxa"/>
            <w:noWrap/>
            <w:hideMark/>
          </w:tcPr>
          <w:p w:rsidR="0045792A" w:rsidRPr="0045792A" w:rsidRDefault="0045792A" w:rsidP="0045792A">
            <w:r w:rsidRPr="0045792A">
              <w:t>ERMCO</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Chu, Matt</w:t>
            </w:r>
          </w:p>
        </w:tc>
        <w:tc>
          <w:tcPr>
            <w:tcW w:w="3910" w:type="dxa"/>
            <w:noWrap/>
            <w:hideMark/>
          </w:tcPr>
          <w:p w:rsidR="0045792A" w:rsidRPr="0045792A" w:rsidRDefault="0045792A" w:rsidP="0045792A">
            <w:proofErr w:type="spellStart"/>
            <w:r w:rsidRPr="0045792A">
              <w:t>Shihlin</w:t>
            </w:r>
            <w:proofErr w:type="spellEnd"/>
            <w:r w:rsidRPr="0045792A">
              <w:t xml:space="preserve"> Electric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Chu, Michelle</w:t>
            </w:r>
          </w:p>
        </w:tc>
        <w:tc>
          <w:tcPr>
            <w:tcW w:w="3910" w:type="dxa"/>
            <w:noWrap/>
            <w:hideMark/>
          </w:tcPr>
          <w:p w:rsidR="0045792A" w:rsidRPr="0045792A" w:rsidRDefault="0045792A" w:rsidP="0045792A">
            <w:r w:rsidRPr="0045792A">
              <w:t>Bonneville Power Administration</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proofErr w:type="spellStart"/>
            <w:r w:rsidRPr="0045792A">
              <w:t>Clonts</w:t>
            </w:r>
            <w:proofErr w:type="spellEnd"/>
            <w:r w:rsidRPr="0045792A">
              <w:t>, Jermaine</w:t>
            </w:r>
          </w:p>
        </w:tc>
        <w:tc>
          <w:tcPr>
            <w:tcW w:w="3910" w:type="dxa"/>
            <w:noWrap/>
            <w:hideMark/>
          </w:tcPr>
          <w:p w:rsidR="0045792A" w:rsidRPr="0045792A" w:rsidRDefault="0045792A" w:rsidP="0045792A">
            <w:r w:rsidRPr="0045792A">
              <w:t>Power Partners</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Collette, Dave</w:t>
            </w:r>
          </w:p>
        </w:tc>
        <w:tc>
          <w:tcPr>
            <w:tcW w:w="3910" w:type="dxa"/>
            <w:noWrap/>
            <w:hideMark/>
          </w:tcPr>
          <w:p w:rsidR="0045792A" w:rsidRPr="0045792A" w:rsidRDefault="0045792A" w:rsidP="0045792A">
            <w:r w:rsidRPr="0045792A">
              <w:t>Mitsubishi Electric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Collin, Jean-Francois</w:t>
            </w:r>
          </w:p>
        </w:tc>
        <w:tc>
          <w:tcPr>
            <w:tcW w:w="3910" w:type="dxa"/>
            <w:noWrap/>
            <w:hideMark/>
          </w:tcPr>
          <w:p w:rsidR="0045792A" w:rsidRPr="0045792A" w:rsidRDefault="0045792A" w:rsidP="0045792A">
            <w:proofErr w:type="spellStart"/>
            <w:r w:rsidRPr="0045792A">
              <w:t>Nomos</w:t>
            </w:r>
            <w:proofErr w:type="spellEnd"/>
            <w:r w:rsidRPr="0045792A">
              <w:t xml:space="preserve"> Systems</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Comely, Tracy</w:t>
            </w:r>
          </w:p>
        </w:tc>
        <w:tc>
          <w:tcPr>
            <w:tcW w:w="3910" w:type="dxa"/>
            <w:noWrap/>
            <w:hideMark/>
          </w:tcPr>
          <w:p w:rsidR="0045792A" w:rsidRPr="0045792A" w:rsidRDefault="0045792A" w:rsidP="0045792A">
            <w:proofErr w:type="spellStart"/>
            <w:r w:rsidRPr="0045792A">
              <w:t>Warco</w:t>
            </w:r>
            <w:proofErr w:type="spellEnd"/>
            <w:r w:rsidRPr="0045792A">
              <w:t>, Inc.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Corsi</w:t>
            </w:r>
            <w:proofErr w:type="spellEnd"/>
            <w:r w:rsidRPr="0045792A">
              <w:t>, Domenico</w:t>
            </w:r>
          </w:p>
        </w:tc>
        <w:tc>
          <w:tcPr>
            <w:tcW w:w="3910" w:type="dxa"/>
            <w:noWrap/>
            <w:hideMark/>
          </w:tcPr>
          <w:p w:rsidR="0045792A" w:rsidRPr="0045792A" w:rsidRDefault="0045792A" w:rsidP="0045792A">
            <w:proofErr w:type="spellStart"/>
            <w:r w:rsidRPr="0045792A">
              <w:t>Doble</w:t>
            </w:r>
            <w:proofErr w:type="spellEnd"/>
            <w:r w:rsidRPr="0045792A">
              <w:t xml:space="preserve"> Engineering Co.</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Costa, Florian</w:t>
            </w:r>
          </w:p>
        </w:tc>
        <w:tc>
          <w:tcPr>
            <w:tcW w:w="3910" w:type="dxa"/>
            <w:noWrap/>
            <w:hideMark/>
          </w:tcPr>
          <w:p w:rsidR="0045792A" w:rsidRPr="0045792A" w:rsidRDefault="0045792A" w:rsidP="0045792A">
            <w:proofErr w:type="spellStart"/>
            <w:r w:rsidRPr="0045792A">
              <w:t>Corimpex</w:t>
            </w:r>
            <w:proofErr w:type="spellEnd"/>
            <w:r w:rsidRPr="0045792A">
              <w:t xml:space="preserve"> USA, Inc.</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Cox, Paul</w:t>
            </w:r>
          </w:p>
        </w:tc>
        <w:tc>
          <w:tcPr>
            <w:tcW w:w="3910" w:type="dxa"/>
            <w:noWrap/>
            <w:hideMark/>
          </w:tcPr>
          <w:p w:rsidR="0045792A" w:rsidRPr="0045792A" w:rsidRDefault="0045792A" w:rsidP="0045792A">
            <w:r w:rsidRPr="0045792A">
              <w:t>GE Digital Energy</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Craven, Michael</w:t>
            </w:r>
          </w:p>
        </w:tc>
        <w:tc>
          <w:tcPr>
            <w:tcW w:w="3910" w:type="dxa"/>
            <w:noWrap/>
            <w:hideMark/>
          </w:tcPr>
          <w:p w:rsidR="0045792A" w:rsidRPr="0045792A" w:rsidRDefault="0045792A" w:rsidP="0045792A">
            <w:r w:rsidRPr="0045792A">
              <w:t>Phoenix Engineering Services</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Cruz Cienfuegos, Jorge</w:t>
            </w:r>
          </w:p>
        </w:tc>
        <w:tc>
          <w:tcPr>
            <w:tcW w:w="3910" w:type="dxa"/>
            <w:noWrap/>
            <w:hideMark/>
          </w:tcPr>
          <w:p w:rsidR="0045792A" w:rsidRPr="0045792A" w:rsidRDefault="0045792A" w:rsidP="0045792A">
            <w:r w:rsidRPr="0045792A">
              <w:t>Partner Technologies Inc.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 xml:space="preserve">Cunningham, </w:t>
            </w:r>
            <w:proofErr w:type="spellStart"/>
            <w:r w:rsidRPr="0045792A">
              <w:t>Kelcie</w:t>
            </w:r>
            <w:proofErr w:type="spellEnd"/>
          </w:p>
        </w:tc>
        <w:tc>
          <w:tcPr>
            <w:tcW w:w="3910" w:type="dxa"/>
            <w:noWrap/>
            <w:hideMark/>
          </w:tcPr>
          <w:p w:rsidR="0045792A" w:rsidRPr="0045792A" w:rsidRDefault="0045792A" w:rsidP="0045792A">
            <w:r w:rsidRPr="0045792A">
              <w:t>Delta Star Inc.</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Dahlke</w:t>
            </w:r>
            <w:proofErr w:type="spellEnd"/>
            <w:r w:rsidRPr="0045792A">
              <w:t>, Michael</w:t>
            </w:r>
          </w:p>
        </w:tc>
        <w:tc>
          <w:tcPr>
            <w:tcW w:w="3910" w:type="dxa"/>
            <w:noWrap/>
            <w:hideMark/>
          </w:tcPr>
          <w:p w:rsidR="0045792A" w:rsidRPr="0045792A" w:rsidRDefault="0045792A" w:rsidP="0045792A">
            <w:r w:rsidRPr="0045792A">
              <w:t xml:space="preserve">Central </w:t>
            </w:r>
            <w:proofErr w:type="spellStart"/>
            <w:r w:rsidRPr="0045792A">
              <w:t>Moloney</w:t>
            </w:r>
            <w:proofErr w:type="spellEnd"/>
            <w:r w:rsidRPr="0045792A">
              <w:t>, Inc.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Dalal</w:t>
            </w:r>
            <w:proofErr w:type="spellEnd"/>
            <w:r w:rsidRPr="0045792A">
              <w:t xml:space="preserve">, </w:t>
            </w:r>
            <w:proofErr w:type="spellStart"/>
            <w:r w:rsidRPr="0045792A">
              <w:t>Snehal</w:t>
            </w:r>
            <w:proofErr w:type="spellEnd"/>
          </w:p>
        </w:tc>
        <w:tc>
          <w:tcPr>
            <w:tcW w:w="3910" w:type="dxa"/>
            <w:noWrap/>
            <w:hideMark/>
          </w:tcPr>
          <w:p w:rsidR="0045792A" w:rsidRPr="0045792A" w:rsidRDefault="0045792A" w:rsidP="0045792A">
            <w:r w:rsidRPr="0045792A">
              <w:t>Salt River Project</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Daniels, Timothy</w:t>
            </w:r>
          </w:p>
        </w:tc>
        <w:tc>
          <w:tcPr>
            <w:tcW w:w="3910" w:type="dxa"/>
            <w:noWrap/>
            <w:hideMark/>
          </w:tcPr>
          <w:p w:rsidR="0045792A" w:rsidRPr="0045792A" w:rsidRDefault="0045792A" w:rsidP="0045792A">
            <w:proofErr w:type="spellStart"/>
            <w:r w:rsidRPr="0045792A">
              <w:t>Weidmann</w:t>
            </w:r>
            <w:proofErr w:type="spellEnd"/>
            <w:r w:rsidRPr="0045792A">
              <w:t xml:space="preserve"> Electrical Technology</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Dave, Nikita</w:t>
            </w:r>
          </w:p>
        </w:tc>
        <w:tc>
          <w:tcPr>
            <w:tcW w:w="3910" w:type="dxa"/>
            <w:noWrap/>
            <w:hideMark/>
          </w:tcPr>
          <w:p w:rsidR="0045792A" w:rsidRPr="0045792A" w:rsidRDefault="0045792A" w:rsidP="0045792A">
            <w:r w:rsidRPr="0045792A">
              <w:t>Georgia Transformer</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Davis, Dustin</w:t>
            </w:r>
          </w:p>
        </w:tc>
        <w:tc>
          <w:tcPr>
            <w:tcW w:w="3910" w:type="dxa"/>
            <w:noWrap/>
            <w:hideMark/>
          </w:tcPr>
          <w:p w:rsidR="0045792A" w:rsidRPr="0045792A" w:rsidRDefault="0045792A" w:rsidP="0045792A">
            <w:proofErr w:type="spellStart"/>
            <w:r w:rsidRPr="0045792A">
              <w:t>Norplex-Micarta</w:t>
            </w:r>
            <w:proofErr w:type="spellEnd"/>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proofErr w:type="spellStart"/>
            <w:r w:rsidRPr="0045792A">
              <w:t>Davydov</w:t>
            </w:r>
            <w:proofErr w:type="spellEnd"/>
            <w:r w:rsidRPr="0045792A">
              <w:t>, Valery</w:t>
            </w:r>
          </w:p>
        </w:tc>
        <w:tc>
          <w:tcPr>
            <w:tcW w:w="3910" w:type="dxa"/>
            <w:noWrap/>
            <w:hideMark/>
          </w:tcPr>
          <w:p w:rsidR="0045792A" w:rsidRPr="0045792A" w:rsidRDefault="0045792A" w:rsidP="0045792A">
            <w:r w:rsidRPr="0045792A">
              <w:t xml:space="preserve">Mr. Valery </w:t>
            </w:r>
            <w:proofErr w:type="spellStart"/>
            <w:r w:rsidRPr="0045792A">
              <w:t>Davydov</w:t>
            </w:r>
            <w:proofErr w:type="spellEnd"/>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Dennis, Scott</w:t>
            </w:r>
          </w:p>
        </w:tc>
        <w:tc>
          <w:tcPr>
            <w:tcW w:w="3910" w:type="dxa"/>
            <w:noWrap/>
            <w:hideMark/>
          </w:tcPr>
          <w:p w:rsidR="0045792A" w:rsidRPr="0045792A" w:rsidRDefault="0045792A" w:rsidP="0045792A">
            <w:r w:rsidRPr="0045792A">
              <w:t>ABB Inc.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Denzer</w:t>
            </w:r>
            <w:proofErr w:type="spellEnd"/>
            <w:r w:rsidRPr="0045792A">
              <w:t>, Stephanie</w:t>
            </w:r>
          </w:p>
        </w:tc>
        <w:tc>
          <w:tcPr>
            <w:tcW w:w="3910" w:type="dxa"/>
            <w:noWrap/>
            <w:hideMark/>
          </w:tcPr>
          <w:p w:rsidR="0045792A" w:rsidRPr="0045792A" w:rsidRDefault="0045792A" w:rsidP="0045792A">
            <w:r w:rsidRPr="0045792A">
              <w:t>General Electric</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DeRouen</w:t>
            </w:r>
            <w:proofErr w:type="spellEnd"/>
            <w:r w:rsidRPr="0045792A">
              <w:t>, Craig</w:t>
            </w:r>
          </w:p>
        </w:tc>
        <w:tc>
          <w:tcPr>
            <w:tcW w:w="3910" w:type="dxa"/>
            <w:noWrap/>
            <w:hideMark/>
          </w:tcPr>
          <w:p w:rsidR="0045792A" w:rsidRPr="0045792A" w:rsidRDefault="0045792A" w:rsidP="0045792A">
            <w:r w:rsidRPr="0045792A">
              <w:t>ERMCO</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proofErr w:type="spellStart"/>
            <w:r w:rsidRPr="0045792A">
              <w:t>Dhawan</w:t>
            </w:r>
            <w:proofErr w:type="spellEnd"/>
            <w:r w:rsidRPr="0045792A">
              <w:t>, Anil</w:t>
            </w:r>
          </w:p>
        </w:tc>
        <w:tc>
          <w:tcPr>
            <w:tcW w:w="3910" w:type="dxa"/>
            <w:noWrap/>
            <w:hideMark/>
          </w:tcPr>
          <w:p w:rsidR="0045792A" w:rsidRPr="0045792A" w:rsidRDefault="0045792A" w:rsidP="0045792A">
            <w:proofErr w:type="spellStart"/>
            <w:r w:rsidRPr="0045792A">
              <w:t>ComEd</w:t>
            </w:r>
            <w:proofErr w:type="spellEnd"/>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proofErr w:type="spellStart"/>
            <w:r w:rsidRPr="0045792A">
              <w:t>Diaby</w:t>
            </w:r>
            <w:proofErr w:type="spellEnd"/>
            <w:r w:rsidRPr="0045792A">
              <w:t>, Mohamed</w:t>
            </w:r>
          </w:p>
        </w:tc>
        <w:tc>
          <w:tcPr>
            <w:tcW w:w="3910" w:type="dxa"/>
            <w:noWrap/>
            <w:hideMark/>
          </w:tcPr>
          <w:p w:rsidR="0045792A" w:rsidRPr="0045792A" w:rsidRDefault="0045792A" w:rsidP="0045792A">
            <w:r w:rsidRPr="0045792A">
              <w:t>ABB Inc.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Dickens, Bill</w:t>
            </w:r>
          </w:p>
        </w:tc>
        <w:tc>
          <w:tcPr>
            <w:tcW w:w="3910" w:type="dxa"/>
            <w:noWrap/>
            <w:hideMark/>
          </w:tcPr>
          <w:p w:rsidR="0045792A" w:rsidRPr="0045792A" w:rsidRDefault="0045792A" w:rsidP="0045792A">
            <w:r w:rsidRPr="0045792A">
              <w:t>Jordan Transformer</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Digby, Scott</w:t>
            </w:r>
          </w:p>
        </w:tc>
        <w:tc>
          <w:tcPr>
            <w:tcW w:w="3910" w:type="dxa"/>
            <w:noWrap/>
            <w:hideMark/>
          </w:tcPr>
          <w:p w:rsidR="0045792A" w:rsidRPr="0045792A" w:rsidRDefault="0045792A" w:rsidP="0045792A">
            <w:r w:rsidRPr="0045792A">
              <w:t>Duke Energy</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proofErr w:type="spellStart"/>
            <w:r w:rsidRPr="0045792A">
              <w:t>Dorpmanns</w:t>
            </w:r>
            <w:proofErr w:type="spellEnd"/>
            <w:r w:rsidRPr="0045792A">
              <w:t>, Luc</w:t>
            </w:r>
          </w:p>
        </w:tc>
        <w:tc>
          <w:tcPr>
            <w:tcW w:w="3910" w:type="dxa"/>
            <w:noWrap/>
            <w:hideMark/>
          </w:tcPr>
          <w:p w:rsidR="0045792A" w:rsidRPr="0045792A" w:rsidRDefault="0045792A" w:rsidP="0045792A">
            <w:r w:rsidRPr="0045792A">
              <w:t xml:space="preserve">SMIT </w:t>
            </w:r>
            <w:proofErr w:type="spellStart"/>
            <w:r w:rsidRPr="0045792A">
              <w:t>Transformatoren</w:t>
            </w:r>
            <w:proofErr w:type="spellEnd"/>
            <w:r w:rsidRPr="0045792A">
              <w:t xml:space="preserve"> B.V.</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Dorsten, James</w:t>
            </w:r>
          </w:p>
        </w:tc>
        <w:tc>
          <w:tcPr>
            <w:tcW w:w="3910" w:type="dxa"/>
            <w:noWrap/>
            <w:hideMark/>
          </w:tcPr>
          <w:p w:rsidR="0045792A" w:rsidRPr="0045792A" w:rsidRDefault="0045792A" w:rsidP="0045792A">
            <w:r w:rsidRPr="0045792A">
              <w:t>Alabama Power</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Drees, Terry</w:t>
            </w:r>
          </w:p>
        </w:tc>
        <w:tc>
          <w:tcPr>
            <w:tcW w:w="3910" w:type="dxa"/>
            <w:noWrap/>
            <w:hideMark/>
          </w:tcPr>
          <w:p w:rsidR="0045792A" w:rsidRPr="0045792A" w:rsidRDefault="0045792A" w:rsidP="0045792A">
            <w:proofErr w:type="spellStart"/>
            <w:r w:rsidRPr="0045792A">
              <w:t>Cindus</w:t>
            </w:r>
            <w:proofErr w:type="spellEnd"/>
            <w:r w:rsidRPr="0045792A">
              <w:t xml:space="preserve"> Corp.</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Drobnick</w:t>
            </w:r>
            <w:proofErr w:type="spellEnd"/>
            <w:r w:rsidRPr="0045792A">
              <w:t>, Jason</w:t>
            </w:r>
          </w:p>
        </w:tc>
        <w:tc>
          <w:tcPr>
            <w:tcW w:w="3910" w:type="dxa"/>
            <w:noWrap/>
            <w:hideMark/>
          </w:tcPr>
          <w:p w:rsidR="0045792A" w:rsidRPr="0045792A" w:rsidRDefault="0045792A" w:rsidP="0045792A">
            <w:r w:rsidRPr="0045792A">
              <w:t>Jordan Transformer</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AP-LM</w:t>
            </w:r>
          </w:p>
        </w:tc>
        <w:tc>
          <w:tcPr>
            <w:tcW w:w="2560" w:type="dxa"/>
            <w:noWrap/>
            <w:hideMark/>
          </w:tcPr>
          <w:p w:rsidR="0045792A" w:rsidRPr="0045792A" w:rsidRDefault="0045792A" w:rsidP="0045792A">
            <w:r w:rsidRPr="0045792A">
              <w:t>Dukarm, James</w:t>
            </w:r>
          </w:p>
        </w:tc>
        <w:tc>
          <w:tcPr>
            <w:tcW w:w="3910" w:type="dxa"/>
            <w:noWrap/>
            <w:hideMark/>
          </w:tcPr>
          <w:p w:rsidR="0045792A" w:rsidRPr="0045792A" w:rsidRDefault="0045792A" w:rsidP="0045792A">
            <w:r w:rsidRPr="0045792A">
              <w:t>Delta-X Research</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Dulac</w:t>
            </w:r>
            <w:proofErr w:type="spellEnd"/>
            <w:r w:rsidRPr="0045792A">
              <w:t>, Hakim</w:t>
            </w:r>
          </w:p>
        </w:tc>
        <w:tc>
          <w:tcPr>
            <w:tcW w:w="3910" w:type="dxa"/>
            <w:noWrap/>
            <w:hideMark/>
          </w:tcPr>
          <w:p w:rsidR="0045792A" w:rsidRPr="0045792A" w:rsidRDefault="0045792A" w:rsidP="0045792A">
            <w:r w:rsidRPr="0045792A">
              <w:t>FISO Technologies</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Dunn, James</w:t>
            </w:r>
          </w:p>
        </w:tc>
        <w:tc>
          <w:tcPr>
            <w:tcW w:w="3910" w:type="dxa"/>
            <w:noWrap/>
            <w:hideMark/>
          </w:tcPr>
          <w:p w:rsidR="0045792A" w:rsidRPr="0045792A" w:rsidRDefault="0045792A" w:rsidP="0045792A">
            <w:proofErr w:type="spellStart"/>
            <w:r w:rsidRPr="0045792A">
              <w:t>Unifin</w:t>
            </w:r>
            <w:proofErr w:type="spellEnd"/>
            <w:r w:rsidRPr="0045792A">
              <w:t xml:space="preserve"> International</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Duplessis</w:t>
            </w:r>
            <w:proofErr w:type="spellEnd"/>
            <w:r w:rsidRPr="0045792A">
              <w:t>, Jill</w:t>
            </w:r>
          </w:p>
        </w:tc>
        <w:tc>
          <w:tcPr>
            <w:tcW w:w="3910" w:type="dxa"/>
            <w:noWrap/>
            <w:hideMark/>
          </w:tcPr>
          <w:p w:rsidR="0045792A" w:rsidRPr="0045792A" w:rsidRDefault="0045792A" w:rsidP="0045792A">
            <w:r w:rsidRPr="0045792A">
              <w:t>Megger</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Durham, Carolyn</w:t>
            </w:r>
          </w:p>
        </w:tc>
        <w:tc>
          <w:tcPr>
            <w:tcW w:w="3910" w:type="dxa"/>
            <w:noWrap/>
            <w:hideMark/>
          </w:tcPr>
          <w:p w:rsidR="0045792A" w:rsidRPr="0045792A" w:rsidRDefault="0045792A" w:rsidP="0045792A">
            <w:r w:rsidRPr="0045792A">
              <w:t>Entergy</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proofErr w:type="spellStart"/>
            <w:r w:rsidRPr="0045792A">
              <w:t>Ebbert</w:t>
            </w:r>
            <w:proofErr w:type="spellEnd"/>
            <w:r w:rsidRPr="0045792A">
              <w:t>, Alexander</w:t>
            </w:r>
          </w:p>
        </w:tc>
        <w:tc>
          <w:tcPr>
            <w:tcW w:w="3910" w:type="dxa"/>
            <w:noWrap/>
            <w:hideMark/>
          </w:tcPr>
          <w:p w:rsidR="0045792A" w:rsidRPr="0045792A" w:rsidRDefault="0045792A" w:rsidP="0045792A">
            <w:r w:rsidRPr="0045792A">
              <w:t>HICO America</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Ehmcke</w:t>
            </w:r>
            <w:proofErr w:type="spellEnd"/>
            <w:r w:rsidRPr="0045792A">
              <w:t>, Benjamin</w:t>
            </w:r>
          </w:p>
        </w:tc>
        <w:tc>
          <w:tcPr>
            <w:tcW w:w="3910" w:type="dxa"/>
            <w:noWrap/>
            <w:hideMark/>
          </w:tcPr>
          <w:p w:rsidR="0045792A" w:rsidRPr="0045792A" w:rsidRDefault="0045792A" w:rsidP="0045792A">
            <w:proofErr w:type="spellStart"/>
            <w:r w:rsidRPr="0045792A">
              <w:t>Ehmcke</w:t>
            </w:r>
            <w:proofErr w:type="spellEnd"/>
            <w:r w:rsidRPr="0045792A">
              <w:t xml:space="preserve"> Consulting LLC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Elliott, Will</w:t>
            </w:r>
          </w:p>
        </w:tc>
        <w:tc>
          <w:tcPr>
            <w:tcW w:w="3910" w:type="dxa"/>
            <w:noWrap/>
            <w:hideMark/>
          </w:tcPr>
          <w:p w:rsidR="0045792A" w:rsidRPr="0045792A" w:rsidRDefault="0045792A" w:rsidP="0045792A">
            <w:r w:rsidRPr="0045792A">
              <w:t>General Electric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Ellis, Wayne</w:t>
            </w:r>
          </w:p>
        </w:tc>
        <w:tc>
          <w:tcPr>
            <w:tcW w:w="3910" w:type="dxa"/>
            <w:noWrap/>
            <w:hideMark/>
          </w:tcPr>
          <w:p w:rsidR="0045792A" w:rsidRPr="0045792A" w:rsidRDefault="0045792A" w:rsidP="0045792A">
            <w:r w:rsidRPr="0045792A">
              <w:t>Memphis Light, Gas &amp; Water</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Euvrard</w:t>
            </w:r>
            <w:proofErr w:type="spellEnd"/>
            <w:r w:rsidRPr="0045792A">
              <w:t>, Eric</w:t>
            </w:r>
          </w:p>
        </w:tc>
        <w:tc>
          <w:tcPr>
            <w:tcW w:w="3910" w:type="dxa"/>
            <w:noWrap/>
            <w:hideMark/>
          </w:tcPr>
          <w:p w:rsidR="0045792A" w:rsidRPr="0045792A" w:rsidRDefault="0045792A" w:rsidP="0045792A">
            <w:r w:rsidRPr="0045792A">
              <w:t>RHM International</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Faherty</w:t>
            </w:r>
            <w:proofErr w:type="spellEnd"/>
            <w:r w:rsidRPr="0045792A">
              <w:t>, Joseph</w:t>
            </w:r>
          </w:p>
        </w:tc>
        <w:tc>
          <w:tcPr>
            <w:tcW w:w="3910" w:type="dxa"/>
            <w:noWrap/>
            <w:hideMark/>
          </w:tcPr>
          <w:p w:rsidR="0045792A" w:rsidRPr="0045792A" w:rsidRDefault="0045792A" w:rsidP="0045792A">
            <w:r w:rsidRPr="0045792A">
              <w:t>OTC Services</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Faulkner, Mark</w:t>
            </w:r>
          </w:p>
        </w:tc>
        <w:tc>
          <w:tcPr>
            <w:tcW w:w="3910" w:type="dxa"/>
            <w:noWrap/>
            <w:hideMark/>
          </w:tcPr>
          <w:p w:rsidR="0045792A" w:rsidRPr="0045792A" w:rsidRDefault="0045792A" w:rsidP="0045792A">
            <w:r w:rsidRPr="0045792A">
              <w:t>EATON Corporation</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lastRenderedPageBreak/>
              <w:t>II</w:t>
            </w:r>
          </w:p>
        </w:tc>
        <w:tc>
          <w:tcPr>
            <w:tcW w:w="2560" w:type="dxa"/>
            <w:noWrap/>
            <w:hideMark/>
          </w:tcPr>
          <w:p w:rsidR="0045792A" w:rsidRPr="0045792A" w:rsidRDefault="0045792A" w:rsidP="0045792A">
            <w:proofErr w:type="spellStart"/>
            <w:r w:rsidRPr="0045792A">
              <w:t>Faur</w:t>
            </w:r>
            <w:proofErr w:type="spellEnd"/>
            <w:r w:rsidRPr="0045792A">
              <w:t>, Florin</w:t>
            </w:r>
          </w:p>
        </w:tc>
        <w:tc>
          <w:tcPr>
            <w:tcW w:w="3910" w:type="dxa"/>
            <w:noWrap/>
            <w:hideMark/>
          </w:tcPr>
          <w:p w:rsidR="0045792A" w:rsidRPr="0045792A" w:rsidRDefault="0045792A" w:rsidP="0045792A">
            <w:r w:rsidRPr="0045792A">
              <w:t>ABB Inc.</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Fedor</w:t>
            </w:r>
            <w:proofErr w:type="spellEnd"/>
            <w:r w:rsidRPr="0045792A">
              <w:t>, Ken</w:t>
            </w:r>
          </w:p>
        </w:tc>
        <w:tc>
          <w:tcPr>
            <w:tcW w:w="3910" w:type="dxa"/>
            <w:noWrap/>
            <w:hideMark/>
          </w:tcPr>
          <w:p w:rsidR="0045792A" w:rsidRPr="0045792A" w:rsidRDefault="0045792A" w:rsidP="0045792A">
            <w:proofErr w:type="spellStart"/>
            <w:r w:rsidRPr="0045792A">
              <w:t>Smit</w:t>
            </w:r>
            <w:proofErr w:type="spellEnd"/>
            <w:r w:rsidRPr="0045792A">
              <w:t xml:space="preserve"> Transformer Sales, Inc.</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Feldmann</w:t>
            </w:r>
            <w:proofErr w:type="spellEnd"/>
            <w:r w:rsidRPr="0045792A">
              <w:t>, David</w:t>
            </w:r>
          </w:p>
        </w:tc>
        <w:tc>
          <w:tcPr>
            <w:tcW w:w="3910" w:type="dxa"/>
            <w:noWrap/>
            <w:hideMark/>
          </w:tcPr>
          <w:p w:rsidR="0045792A" w:rsidRPr="0045792A" w:rsidRDefault="0045792A" w:rsidP="0045792A">
            <w:r w:rsidRPr="0045792A">
              <w:t>HICO America</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Fentress, Philip</w:t>
            </w:r>
          </w:p>
        </w:tc>
        <w:tc>
          <w:tcPr>
            <w:tcW w:w="3910" w:type="dxa"/>
            <w:noWrap/>
            <w:hideMark/>
          </w:tcPr>
          <w:p w:rsidR="0045792A" w:rsidRPr="0045792A" w:rsidRDefault="0045792A" w:rsidP="0045792A">
            <w:r w:rsidRPr="0045792A">
              <w:t>Memphis Light Gas &amp; Water</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proofErr w:type="spellStart"/>
            <w:r w:rsidRPr="0045792A">
              <w:t>Fernandes</w:t>
            </w:r>
            <w:proofErr w:type="spellEnd"/>
            <w:r w:rsidRPr="0045792A">
              <w:t>, Tania</w:t>
            </w:r>
          </w:p>
        </w:tc>
        <w:tc>
          <w:tcPr>
            <w:tcW w:w="3910" w:type="dxa"/>
            <w:noWrap/>
            <w:hideMark/>
          </w:tcPr>
          <w:p w:rsidR="0045792A" w:rsidRPr="0045792A" w:rsidRDefault="0045792A" w:rsidP="0045792A">
            <w:proofErr w:type="spellStart"/>
            <w:r w:rsidRPr="0045792A">
              <w:t>Efacec</w:t>
            </w:r>
            <w:proofErr w:type="spellEnd"/>
            <w:r w:rsidRPr="0045792A">
              <w:t xml:space="preserve"> </w:t>
            </w:r>
            <w:proofErr w:type="spellStart"/>
            <w:r w:rsidRPr="0045792A">
              <w:t>Energia</w:t>
            </w:r>
            <w:proofErr w:type="spellEnd"/>
            <w:r w:rsidRPr="0045792A">
              <w:t>, SA</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PCM</w:t>
            </w:r>
          </w:p>
        </w:tc>
        <w:tc>
          <w:tcPr>
            <w:tcW w:w="2560" w:type="dxa"/>
            <w:noWrap/>
            <w:hideMark/>
          </w:tcPr>
          <w:p w:rsidR="0045792A" w:rsidRPr="0045792A" w:rsidRDefault="0045792A" w:rsidP="0045792A">
            <w:r w:rsidRPr="0045792A">
              <w:t>Ferreira, Marcos</w:t>
            </w:r>
          </w:p>
        </w:tc>
        <w:tc>
          <w:tcPr>
            <w:tcW w:w="3910" w:type="dxa"/>
            <w:noWrap/>
            <w:hideMark/>
          </w:tcPr>
          <w:p w:rsidR="0045792A" w:rsidRPr="0045792A" w:rsidRDefault="0045792A" w:rsidP="0045792A">
            <w:r w:rsidRPr="0045792A">
              <w:t>Los Angeles Department Water and Power</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Field, Norman</w:t>
            </w:r>
          </w:p>
        </w:tc>
        <w:tc>
          <w:tcPr>
            <w:tcW w:w="3910" w:type="dxa"/>
            <w:noWrap/>
            <w:hideMark/>
          </w:tcPr>
          <w:p w:rsidR="0045792A" w:rsidRPr="0045792A" w:rsidRDefault="0045792A" w:rsidP="0045792A">
            <w:proofErr w:type="spellStart"/>
            <w:r w:rsidRPr="0045792A">
              <w:t>Teshmont</w:t>
            </w:r>
            <w:proofErr w:type="spellEnd"/>
            <w:r w:rsidRPr="0045792A">
              <w:t xml:space="preserve"> Consultants LP</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Fields, Ryan</w:t>
            </w:r>
          </w:p>
        </w:tc>
        <w:tc>
          <w:tcPr>
            <w:tcW w:w="3910" w:type="dxa"/>
            <w:noWrap/>
            <w:hideMark/>
          </w:tcPr>
          <w:p w:rsidR="0045792A" w:rsidRPr="0045792A" w:rsidRDefault="0045792A" w:rsidP="0045792A">
            <w:r w:rsidRPr="0045792A">
              <w:t>East Kentucky Power Cooperative</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Flores, Hugo</w:t>
            </w:r>
          </w:p>
        </w:tc>
        <w:tc>
          <w:tcPr>
            <w:tcW w:w="3910" w:type="dxa"/>
            <w:noWrap/>
            <w:hideMark/>
          </w:tcPr>
          <w:p w:rsidR="0045792A" w:rsidRPr="0045792A" w:rsidRDefault="0045792A" w:rsidP="0045792A">
            <w:r w:rsidRPr="0045792A">
              <w:t>CG Power Systems</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AP-LM</w:t>
            </w:r>
          </w:p>
        </w:tc>
        <w:tc>
          <w:tcPr>
            <w:tcW w:w="2560" w:type="dxa"/>
            <w:noWrap/>
            <w:hideMark/>
          </w:tcPr>
          <w:p w:rsidR="0045792A" w:rsidRPr="0045792A" w:rsidRDefault="0045792A" w:rsidP="0045792A">
            <w:r w:rsidRPr="0045792A">
              <w:t>Forrest, George</w:t>
            </w:r>
          </w:p>
        </w:tc>
        <w:tc>
          <w:tcPr>
            <w:tcW w:w="3910" w:type="dxa"/>
            <w:noWrap/>
            <w:hideMark/>
          </w:tcPr>
          <w:p w:rsidR="0045792A" w:rsidRPr="0045792A" w:rsidRDefault="0045792A" w:rsidP="0045792A">
            <w:r w:rsidRPr="0045792A">
              <w:t>Delta-X Research USA, Inc.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Franchitti</w:t>
            </w:r>
            <w:proofErr w:type="spellEnd"/>
            <w:r w:rsidRPr="0045792A">
              <w:t>, Anthony</w:t>
            </w:r>
          </w:p>
        </w:tc>
        <w:tc>
          <w:tcPr>
            <w:tcW w:w="3910" w:type="dxa"/>
            <w:noWrap/>
            <w:hideMark/>
          </w:tcPr>
          <w:p w:rsidR="0045792A" w:rsidRPr="0045792A" w:rsidRDefault="0045792A" w:rsidP="0045792A">
            <w:r w:rsidRPr="0045792A">
              <w:t>PECO Energy Company</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proofErr w:type="spellStart"/>
            <w:r w:rsidRPr="0045792A">
              <w:t>Frimpong</w:t>
            </w:r>
            <w:proofErr w:type="spellEnd"/>
            <w:r w:rsidRPr="0045792A">
              <w:t>, George</w:t>
            </w:r>
          </w:p>
        </w:tc>
        <w:tc>
          <w:tcPr>
            <w:tcW w:w="3910" w:type="dxa"/>
            <w:noWrap/>
            <w:hideMark/>
          </w:tcPr>
          <w:p w:rsidR="0045792A" w:rsidRPr="0045792A" w:rsidRDefault="0045792A" w:rsidP="0045792A">
            <w:r w:rsidRPr="0045792A">
              <w:t>ABB Inc.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proofErr w:type="spellStart"/>
            <w:r w:rsidRPr="0045792A">
              <w:t>Frotscher</w:t>
            </w:r>
            <w:proofErr w:type="spellEnd"/>
            <w:r w:rsidRPr="0045792A">
              <w:t>, Rainer</w:t>
            </w:r>
          </w:p>
        </w:tc>
        <w:tc>
          <w:tcPr>
            <w:tcW w:w="3910" w:type="dxa"/>
            <w:noWrap/>
            <w:hideMark/>
          </w:tcPr>
          <w:p w:rsidR="0045792A" w:rsidRPr="0045792A" w:rsidRDefault="0045792A" w:rsidP="0045792A">
            <w:proofErr w:type="spellStart"/>
            <w:r w:rsidRPr="0045792A">
              <w:t>Maschinenfabrik</w:t>
            </w:r>
            <w:proofErr w:type="spellEnd"/>
            <w:r w:rsidRPr="0045792A">
              <w:t xml:space="preserve"> Reinhausen</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Gagnon, Jean-Francois</w:t>
            </w:r>
          </w:p>
        </w:tc>
        <w:tc>
          <w:tcPr>
            <w:tcW w:w="3910" w:type="dxa"/>
            <w:noWrap/>
            <w:hideMark/>
          </w:tcPr>
          <w:p w:rsidR="0045792A" w:rsidRPr="0045792A" w:rsidRDefault="0045792A" w:rsidP="0045792A">
            <w:r w:rsidRPr="0045792A">
              <w:t>Siemens Transformers Canada</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Galbraith, Shawn</w:t>
            </w:r>
          </w:p>
        </w:tc>
        <w:tc>
          <w:tcPr>
            <w:tcW w:w="3910" w:type="dxa"/>
            <w:noWrap/>
            <w:hideMark/>
          </w:tcPr>
          <w:p w:rsidR="0045792A" w:rsidRPr="0045792A" w:rsidRDefault="0045792A" w:rsidP="0045792A">
            <w:r w:rsidRPr="0045792A">
              <w:t>Nuclear Service Organization</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Gamboa</w:t>
            </w:r>
            <w:proofErr w:type="spellEnd"/>
            <w:r w:rsidRPr="0045792A">
              <w:t>, Jose</w:t>
            </w:r>
          </w:p>
        </w:tc>
        <w:tc>
          <w:tcPr>
            <w:tcW w:w="3910" w:type="dxa"/>
            <w:noWrap/>
            <w:hideMark/>
          </w:tcPr>
          <w:p w:rsidR="0045792A" w:rsidRPr="0045792A" w:rsidRDefault="0045792A" w:rsidP="0045792A">
            <w:r w:rsidRPr="0045792A">
              <w:t>Siemens Energy</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Gara</w:t>
            </w:r>
            <w:proofErr w:type="spellEnd"/>
            <w:r w:rsidRPr="0045792A">
              <w:t>, Lorne</w:t>
            </w:r>
          </w:p>
        </w:tc>
        <w:tc>
          <w:tcPr>
            <w:tcW w:w="3910" w:type="dxa"/>
            <w:noWrap/>
            <w:hideMark/>
          </w:tcPr>
          <w:p w:rsidR="0045792A" w:rsidRPr="0045792A" w:rsidRDefault="0045792A" w:rsidP="0045792A">
            <w:proofErr w:type="spellStart"/>
            <w:r w:rsidRPr="0045792A">
              <w:t>Orbis</w:t>
            </w:r>
            <w:proofErr w:type="spellEnd"/>
            <w:r w:rsidRPr="0045792A">
              <w:t xml:space="preserve"> Engineering</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Garcia, Victor</w:t>
            </w:r>
          </w:p>
        </w:tc>
        <w:tc>
          <w:tcPr>
            <w:tcW w:w="3910" w:type="dxa"/>
            <w:noWrap/>
            <w:hideMark/>
          </w:tcPr>
          <w:p w:rsidR="0045792A" w:rsidRPr="0045792A" w:rsidRDefault="0045792A" w:rsidP="0045792A">
            <w:r w:rsidRPr="0045792A">
              <w:t>Siemens</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Geibel</w:t>
            </w:r>
            <w:proofErr w:type="spellEnd"/>
            <w:r w:rsidRPr="0045792A">
              <w:t>, David</w:t>
            </w:r>
          </w:p>
        </w:tc>
        <w:tc>
          <w:tcPr>
            <w:tcW w:w="3910" w:type="dxa"/>
            <w:noWrap/>
            <w:hideMark/>
          </w:tcPr>
          <w:p w:rsidR="0045792A" w:rsidRPr="0045792A" w:rsidRDefault="0045792A" w:rsidP="0045792A">
            <w:r w:rsidRPr="0045792A">
              <w:t>ABB Inc.</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Giang</w:t>
            </w:r>
            <w:proofErr w:type="spellEnd"/>
            <w:r w:rsidRPr="0045792A">
              <w:t>, Rebecca</w:t>
            </w:r>
          </w:p>
        </w:tc>
        <w:tc>
          <w:tcPr>
            <w:tcW w:w="3910" w:type="dxa"/>
            <w:noWrap/>
            <w:hideMark/>
          </w:tcPr>
          <w:p w:rsidR="0045792A" w:rsidRPr="0045792A" w:rsidRDefault="0045792A" w:rsidP="0045792A">
            <w:r w:rsidRPr="0045792A">
              <w:t>The Sherwin-</w:t>
            </w:r>
            <w:proofErr w:type="spellStart"/>
            <w:r w:rsidRPr="0045792A">
              <w:t>Wiiliams</w:t>
            </w:r>
            <w:proofErr w:type="spellEnd"/>
            <w:r w:rsidRPr="0045792A">
              <w:t xml:space="preserve"> Co.</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Golner</w:t>
            </w:r>
            <w:proofErr w:type="spellEnd"/>
            <w:r w:rsidRPr="0045792A">
              <w:t>, Thomas</w:t>
            </w:r>
          </w:p>
        </w:tc>
        <w:tc>
          <w:tcPr>
            <w:tcW w:w="3910" w:type="dxa"/>
            <w:noWrap/>
            <w:hideMark/>
          </w:tcPr>
          <w:p w:rsidR="0045792A" w:rsidRPr="0045792A" w:rsidRDefault="0045792A" w:rsidP="0045792A">
            <w:r w:rsidRPr="0045792A">
              <w:t>SPX Transformer Solutions, Inc.</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Gomez, Rolando</w:t>
            </w:r>
          </w:p>
        </w:tc>
        <w:tc>
          <w:tcPr>
            <w:tcW w:w="3910" w:type="dxa"/>
            <w:noWrap/>
            <w:hideMark/>
          </w:tcPr>
          <w:p w:rsidR="0045792A" w:rsidRPr="0045792A" w:rsidRDefault="0045792A" w:rsidP="0045792A">
            <w:proofErr w:type="spellStart"/>
            <w:r w:rsidRPr="0045792A">
              <w:t>Arteche</w:t>
            </w:r>
            <w:proofErr w:type="spellEnd"/>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Gonzalez de la Vega, Jorge</w:t>
            </w:r>
          </w:p>
        </w:tc>
        <w:tc>
          <w:tcPr>
            <w:tcW w:w="3910" w:type="dxa"/>
            <w:noWrap/>
            <w:hideMark/>
          </w:tcPr>
          <w:p w:rsidR="0045792A" w:rsidRPr="0045792A" w:rsidRDefault="0045792A" w:rsidP="0045792A">
            <w:proofErr w:type="spellStart"/>
            <w:r w:rsidRPr="0045792A">
              <w:t>Orto</w:t>
            </w:r>
            <w:proofErr w:type="spellEnd"/>
            <w:r w:rsidRPr="0045792A">
              <w:t xml:space="preserve"> de Mexico</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Gragert, Jeffrey</w:t>
            </w:r>
          </w:p>
        </w:tc>
        <w:tc>
          <w:tcPr>
            <w:tcW w:w="3910" w:type="dxa"/>
            <w:noWrap/>
            <w:hideMark/>
          </w:tcPr>
          <w:p w:rsidR="0045792A" w:rsidRPr="0045792A" w:rsidRDefault="0045792A" w:rsidP="0045792A">
            <w:r w:rsidRPr="0045792A">
              <w:t>Xcel Energy</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 xml:space="preserve">Gross, </w:t>
            </w:r>
            <w:proofErr w:type="spellStart"/>
            <w:r w:rsidRPr="0045792A">
              <w:t>Detlev</w:t>
            </w:r>
            <w:proofErr w:type="spellEnd"/>
          </w:p>
        </w:tc>
        <w:tc>
          <w:tcPr>
            <w:tcW w:w="3910" w:type="dxa"/>
            <w:noWrap/>
            <w:hideMark/>
          </w:tcPr>
          <w:p w:rsidR="0045792A" w:rsidRPr="0045792A" w:rsidRDefault="0045792A" w:rsidP="0045792A">
            <w:r w:rsidRPr="0045792A">
              <w:t xml:space="preserve">Power </w:t>
            </w:r>
            <w:proofErr w:type="spellStart"/>
            <w:r w:rsidRPr="0045792A">
              <w:t>Diagnostix</w:t>
            </w:r>
            <w:proofErr w:type="spellEnd"/>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proofErr w:type="spellStart"/>
            <w:r w:rsidRPr="0045792A">
              <w:t>Guilbault</w:t>
            </w:r>
            <w:proofErr w:type="spellEnd"/>
            <w:r w:rsidRPr="0045792A">
              <w:t>, Frank</w:t>
            </w:r>
          </w:p>
        </w:tc>
        <w:tc>
          <w:tcPr>
            <w:tcW w:w="3910" w:type="dxa"/>
            <w:noWrap/>
            <w:hideMark/>
          </w:tcPr>
          <w:p w:rsidR="0045792A" w:rsidRPr="0045792A" w:rsidRDefault="0045792A" w:rsidP="0045792A">
            <w:r w:rsidRPr="0045792A">
              <w:t>Cogent Power Inc.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Guner</w:t>
            </w:r>
            <w:proofErr w:type="spellEnd"/>
            <w:r w:rsidRPr="0045792A">
              <w:t>, Ismail</w:t>
            </w:r>
          </w:p>
        </w:tc>
        <w:tc>
          <w:tcPr>
            <w:tcW w:w="3910" w:type="dxa"/>
            <w:noWrap/>
            <w:hideMark/>
          </w:tcPr>
          <w:p w:rsidR="0045792A" w:rsidRPr="0045792A" w:rsidRDefault="0045792A" w:rsidP="0045792A">
            <w:r w:rsidRPr="0045792A">
              <w:t>Hydro-Quebec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Gustavsson</w:t>
            </w:r>
            <w:proofErr w:type="spellEnd"/>
            <w:r w:rsidRPr="0045792A">
              <w:t xml:space="preserve">, </w:t>
            </w:r>
            <w:proofErr w:type="spellStart"/>
            <w:r w:rsidRPr="0045792A">
              <w:t>Niklas</w:t>
            </w:r>
            <w:proofErr w:type="spellEnd"/>
          </w:p>
        </w:tc>
        <w:tc>
          <w:tcPr>
            <w:tcW w:w="3910" w:type="dxa"/>
            <w:noWrap/>
            <w:hideMark/>
          </w:tcPr>
          <w:p w:rsidR="0045792A" w:rsidRPr="0045792A" w:rsidRDefault="0045792A" w:rsidP="0045792A">
            <w:r w:rsidRPr="0045792A">
              <w:t>ABB Components</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Gyore</w:t>
            </w:r>
            <w:proofErr w:type="spellEnd"/>
            <w:r w:rsidRPr="0045792A">
              <w:t>, Attila</w:t>
            </w:r>
          </w:p>
        </w:tc>
        <w:tc>
          <w:tcPr>
            <w:tcW w:w="3910" w:type="dxa"/>
            <w:noWrap/>
            <w:hideMark/>
          </w:tcPr>
          <w:p w:rsidR="0045792A" w:rsidRPr="0045792A" w:rsidRDefault="0045792A" w:rsidP="0045792A">
            <w:r w:rsidRPr="0045792A">
              <w:t>M &amp; I Materials</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Haasz, Jodi</w:t>
            </w:r>
          </w:p>
        </w:tc>
        <w:tc>
          <w:tcPr>
            <w:tcW w:w="3910" w:type="dxa"/>
            <w:noWrap/>
            <w:hideMark/>
          </w:tcPr>
          <w:p w:rsidR="0045792A" w:rsidRPr="0045792A" w:rsidRDefault="0045792A" w:rsidP="0045792A">
            <w:r w:rsidRPr="0045792A">
              <w:t>IEEE</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 xml:space="preserve">Hakim, </w:t>
            </w:r>
            <w:proofErr w:type="spellStart"/>
            <w:r w:rsidRPr="0045792A">
              <w:t>Shamaun</w:t>
            </w:r>
            <w:proofErr w:type="spellEnd"/>
          </w:p>
        </w:tc>
        <w:tc>
          <w:tcPr>
            <w:tcW w:w="3910" w:type="dxa"/>
            <w:noWrap/>
            <w:hideMark/>
          </w:tcPr>
          <w:p w:rsidR="0045792A" w:rsidRPr="0045792A" w:rsidRDefault="0045792A" w:rsidP="0045792A">
            <w:r w:rsidRPr="0045792A">
              <w:t>CG Power Systems USA, Inc.</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Hamilton, Kendrick</w:t>
            </w:r>
          </w:p>
        </w:tc>
        <w:tc>
          <w:tcPr>
            <w:tcW w:w="3910" w:type="dxa"/>
            <w:noWrap/>
            <w:hideMark/>
          </w:tcPr>
          <w:p w:rsidR="0045792A" w:rsidRPr="0045792A" w:rsidRDefault="0045792A" w:rsidP="0045792A">
            <w:r w:rsidRPr="0045792A">
              <w:t>Power Partners</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Hammer, Mark</w:t>
            </w:r>
          </w:p>
        </w:tc>
        <w:tc>
          <w:tcPr>
            <w:tcW w:w="3910" w:type="dxa"/>
            <w:noWrap/>
            <w:hideMark/>
          </w:tcPr>
          <w:p w:rsidR="0045792A" w:rsidRPr="0045792A" w:rsidRDefault="0045792A" w:rsidP="0045792A">
            <w:r w:rsidRPr="0045792A">
              <w:t>ALSTOM Grid</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Hanson, David</w:t>
            </w:r>
          </w:p>
        </w:tc>
        <w:tc>
          <w:tcPr>
            <w:tcW w:w="3910" w:type="dxa"/>
            <w:noWrap/>
            <w:hideMark/>
          </w:tcPr>
          <w:p w:rsidR="0045792A" w:rsidRPr="0045792A" w:rsidRDefault="0045792A" w:rsidP="0045792A">
            <w:r w:rsidRPr="0045792A">
              <w:t>TJH2b Analytical Services</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Hardaway, Albert</w:t>
            </w:r>
          </w:p>
        </w:tc>
        <w:tc>
          <w:tcPr>
            <w:tcW w:w="3910" w:type="dxa"/>
            <w:noWrap/>
            <w:hideMark/>
          </w:tcPr>
          <w:p w:rsidR="0045792A" w:rsidRPr="0045792A" w:rsidRDefault="0045792A" w:rsidP="0045792A">
            <w:r w:rsidRPr="0045792A">
              <w:t>Memphis Light Gas &amp; Water</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Harder, Steven</w:t>
            </w:r>
          </w:p>
        </w:tc>
        <w:tc>
          <w:tcPr>
            <w:tcW w:w="3910" w:type="dxa"/>
            <w:noWrap/>
            <w:hideMark/>
          </w:tcPr>
          <w:p w:rsidR="0045792A" w:rsidRPr="0045792A" w:rsidRDefault="0045792A" w:rsidP="0045792A">
            <w:r w:rsidRPr="0045792A">
              <w:t>Siemens Energy</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Harrison, Ken</w:t>
            </w:r>
          </w:p>
        </w:tc>
        <w:tc>
          <w:tcPr>
            <w:tcW w:w="3910" w:type="dxa"/>
            <w:noWrap/>
            <w:hideMark/>
          </w:tcPr>
          <w:p w:rsidR="0045792A" w:rsidRPr="0045792A" w:rsidRDefault="0045792A" w:rsidP="0045792A">
            <w:r w:rsidRPr="0045792A">
              <w:t>N. American Substation Services</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Hartmann, Thomas</w:t>
            </w:r>
          </w:p>
        </w:tc>
        <w:tc>
          <w:tcPr>
            <w:tcW w:w="3910" w:type="dxa"/>
            <w:noWrap/>
            <w:hideMark/>
          </w:tcPr>
          <w:p w:rsidR="0045792A" w:rsidRPr="0045792A" w:rsidRDefault="0045792A" w:rsidP="0045792A">
            <w:r w:rsidRPr="0045792A">
              <w:t>Delta Star Inc.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Hernandez, Ronald</w:t>
            </w:r>
          </w:p>
        </w:tc>
        <w:tc>
          <w:tcPr>
            <w:tcW w:w="3910" w:type="dxa"/>
            <w:noWrap/>
            <w:hideMark/>
          </w:tcPr>
          <w:p w:rsidR="0045792A" w:rsidRPr="0045792A" w:rsidRDefault="0045792A" w:rsidP="0045792A">
            <w:proofErr w:type="spellStart"/>
            <w:r w:rsidRPr="0045792A">
              <w:t>Doble</w:t>
            </w:r>
            <w:proofErr w:type="spellEnd"/>
            <w:r w:rsidRPr="0045792A">
              <w:t xml:space="preserve"> Engineering Co.</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Herron, John</w:t>
            </w:r>
          </w:p>
        </w:tc>
        <w:tc>
          <w:tcPr>
            <w:tcW w:w="3910" w:type="dxa"/>
            <w:noWrap/>
            <w:hideMark/>
          </w:tcPr>
          <w:p w:rsidR="0045792A" w:rsidRPr="0045792A" w:rsidRDefault="0045792A" w:rsidP="0045792A">
            <w:proofErr w:type="spellStart"/>
            <w:r w:rsidRPr="0045792A">
              <w:t>Raytech</w:t>
            </w:r>
            <w:proofErr w:type="spellEnd"/>
            <w:r w:rsidRPr="0045792A">
              <w:t xml:space="preserve"> USA Life Member</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Hinson, Todd</w:t>
            </w:r>
          </w:p>
        </w:tc>
        <w:tc>
          <w:tcPr>
            <w:tcW w:w="3910" w:type="dxa"/>
            <w:noWrap/>
            <w:hideMark/>
          </w:tcPr>
          <w:p w:rsidR="0045792A" w:rsidRPr="0045792A" w:rsidRDefault="0045792A" w:rsidP="0045792A">
            <w:r w:rsidRPr="0045792A">
              <w:t>PPL Corporation</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Holey, Scott</w:t>
            </w:r>
          </w:p>
        </w:tc>
        <w:tc>
          <w:tcPr>
            <w:tcW w:w="3910" w:type="dxa"/>
            <w:noWrap/>
            <w:hideMark/>
          </w:tcPr>
          <w:p w:rsidR="0045792A" w:rsidRPr="0045792A" w:rsidRDefault="0045792A" w:rsidP="0045792A">
            <w:r w:rsidRPr="0045792A">
              <w:t>Engineer Sales</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Holmes, Jill</w:t>
            </w:r>
          </w:p>
        </w:tc>
        <w:tc>
          <w:tcPr>
            <w:tcW w:w="3910" w:type="dxa"/>
            <w:noWrap/>
            <w:hideMark/>
          </w:tcPr>
          <w:p w:rsidR="0045792A" w:rsidRPr="0045792A" w:rsidRDefault="0045792A" w:rsidP="0045792A">
            <w:r w:rsidRPr="0045792A">
              <w:t>Bureau of Reclamation</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proofErr w:type="spellStart"/>
            <w:r w:rsidRPr="0045792A">
              <w:t>Holsomback</w:t>
            </w:r>
            <w:proofErr w:type="spellEnd"/>
            <w:r w:rsidRPr="0045792A">
              <w:t>, Steve</w:t>
            </w:r>
          </w:p>
        </w:tc>
        <w:tc>
          <w:tcPr>
            <w:tcW w:w="3910" w:type="dxa"/>
            <w:noWrap/>
            <w:hideMark/>
          </w:tcPr>
          <w:p w:rsidR="0045792A" w:rsidRPr="0045792A" w:rsidRDefault="0045792A" w:rsidP="0045792A">
            <w:r w:rsidRPr="0045792A">
              <w:t>Southern Company Services</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 xml:space="preserve">Hsu, </w:t>
            </w:r>
            <w:proofErr w:type="spellStart"/>
            <w:r w:rsidRPr="0045792A">
              <w:t>Tingwei</w:t>
            </w:r>
            <w:proofErr w:type="spellEnd"/>
          </w:p>
        </w:tc>
        <w:tc>
          <w:tcPr>
            <w:tcW w:w="3910" w:type="dxa"/>
            <w:noWrap/>
            <w:hideMark/>
          </w:tcPr>
          <w:p w:rsidR="0045792A" w:rsidRPr="0045792A" w:rsidRDefault="0045792A" w:rsidP="0045792A">
            <w:proofErr w:type="spellStart"/>
            <w:r w:rsidRPr="0045792A">
              <w:t>Shihlin</w:t>
            </w:r>
            <w:proofErr w:type="spellEnd"/>
            <w:r w:rsidRPr="0045792A">
              <w:t xml:space="preserve"> Electric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Humphrey, Eric</w:t>
            </w:r>
          </w:p>
        </w:tc>
        <w:tc>
          <w:tcPr>
            <w:tcW w:w="3910" w:type="dxa"/>
            <w:noWrap/>
            <w:hideMark/>
          </w:tcPr>
          <w:p w:rsidR="0045792A" w:rsidRPr="0045792A" w:rsidRDefault="0045792A" w:rsidP="0045792A">
            <w:r w:rsidRPr="0045792A">
              <w:t>Electro Composites ULC</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proofErr w:type="spellStart"/>
            <w:r w:rsidRPr="0045792A">
              <w:t>Inkpen</w:t>
            </w:r>
            <w:proofErr w:type="spellEnd"/>
            <w:r w:rsidRPr="0045792A">
              <w:t>, Jesse</w:t>
            </w:r>
          </w:p>
        </w:tc>
        <w:tc>
          <w:tcPr>
            <w:tcW w:w="3910" w:type="dxa"/>
            <w:noWrap/>
            <w:hideMark/>
          </w:tcPr>
          <w:p w:rsidR="0045792A" w:rsidRPr="0045792A" w:rsidRDefault="0045792A" w:rsidP="0045792A">
            <w:proofErr w:type="spellStart"/>
            <w:r w:rsidRPr="0045792A">
              <w:t>Qualitrol</w:t>
            </w:r>
            <w:proofErr w:type="spellEnd"/>
            <w:r w:rsidRPr="0045792A">
              <w:t xml:space="preserve"> Corp. - </w:t>
            </w:r>
            <w:proofErr w:type="spellStart"/>
            <w:r w:rsidRPr="0045792A">
              <w:t>Serveron</w:t>
            </w:r>
            <w:proofErr w:type="spellEnd"/>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 xml:space="preserve">Ishida, </w:t>
            </w:r>
            <w:proofErr w:type="spellStart"/>
            <w:r w:rsidRPr="0045792A">
              <w:t>Yuichiro</w:t>
            </w:r>
            <w:proofErr w:type="spellEnd"/>
          </w:p>
        </w:tc>
        <w:tc>
          <w:tcPr>
            <w:tcW w:w="3910" w:type="dxa"/>
            <w:noWrap/>
            <w:hideMark/>
          </w:tcPr>
          <w:p w:rsidR="0045792A" w:rsidRPr="0045792A" w:rsidRDefault="0045792A" w:rsidP="0045792A">
            <w:r w:rsidRPr="0045792A">
              <w:t>Mitsubishi Electric Power Products</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lastRenderedPageBreak/>
              <w:t>II</w:t>
            </w:r>
          </w:p>
        </w:tc>
        <w:tc>
          <w:tcPr>
            <w:tcW w:w="2560" w:type="dxa"/>
            <w:noWrap/>
            <w:hideMark/>
          </w:tcPr>
          <w:p w:rsidR="0045792A" w:rsidRPr="0045792A" w:rsidRDefault="0045792A" w:rsidP="0045792A">
            <w:r w:rsidRPr="0045792A">
              <w:t>Jackson, Jerry</w:t>
            </w:r>
          </w:p>
        </w:tc>
        <w:tc>
          <w:tcPr>
            <w:tcW w:w="3910" w:type="dxa"/>
            <w:noWrap/>
            <w:hideMark/>
          </w:tcPr>
          <w:p w:rsidR="0045792A" w:rsidRPr="0045792A" w:rsidRDefault="0045792A" w:rsidP="0045792A">
            <w:r w:rsidRPr="0045792A">
              <w:t>3M</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Jacob, Nathan</w:t>
            </w:r>
          </w:p>
        </w:tc>
        <w:tc>
          <w:tcPr>
            <w:tcW w:w="3910" w:type="dxa"/>
            <w:noWrap/>
            <w:hideMark/>
          </w:tcPr>
          <w:p w:rsidR="0045792A" w:rsidRPr="0045792A" w:rsidRDefault="0045792A" w:rsidP="0045792A">
            <w:r w:rsidRPr="0045792A">
              <w:t>Manitoba Hydro</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proofErr w:type="spellStart"/>
            <w:r w:rsidRPr="0045792A">
              <w:t>Jakob</w:t>
            </w:r>
            <w:proofErr w:type="spellEnd"/>
            <w:r w:rsidRPr="0045792A">
              <w:t xml:space="preserve">, </w:t>
            </w:r>
            <w:proofErr w:type="spellStart"/>
            <w:r w:rsidRPr="0045792A">
              <w:t>Fredi</w:t>
            </w:r>
            <w:proofErr w:type="spellEnd"/>
          </w:p>
        </w:tc>
        <w:tc>
          <w:tcPr>
            <w:tcW w:w="3910" w:type="dxa"/>
            <w:noWrap/>
            <w:hideMark/>
          </w:tcPr>
          <w:p w:rsidR="0045792A" w:rsidRPr="0045792A" w:rsidRDefault="0045792A" w:rsidP="0045792A">
            <w:r w:rsidRPr="0045792A">
              <w:t>Consultant</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proofErr w:type="spellStart"/>
            <w:r w:rsidRPr="0045792A">
              <w:t>Jarman</w:t>
            </w:r>
            <w:proofErr w:type="spellEnd"/>
            <w:r w:rsidRPr="0045792A">
              <w:t>, Paul</w:t>
            </w:r>
          </w:p>
        </w:tc>
        <w:tc>
          <w:tcPr>
            <w:tcW w:w="3910" w:type="dxa"/>
            <w:noWrap/>
            <w:hideMark/>
          </w:tcPr>
          <w:p w:rsidR="0045792A" w:rsidRPr="0045792A" w:rsidRDefault="0045792A" w:rsidP="0045792A">
            <w:r w:rsidRPr="0045792A">
              <w:t>National Grid</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proofErr w:type="spellStart"/>
            <w:r w:rsidRPr="0045792A">
              <w:t>Jaroszewski</w:t>
            </w:r>
            <w:proofErr w:type="spellEnd"/>
            <w:r w:rsidRPr="0045792A">
              <w:t>, Marion</w:t>
            </w:r>
          </w:p>
        </w:tc>
        <w:tc>
          <w:tcPr>
            <w:tcW w:w="3910" w:type="dxa"/>
            <w:noWrap/>
            <w:hideMark/>
          </w:tcPr>
          <w:p w:rsidR="0045792A" w:rsidRPr="0045792A" w:rsidRDefault="0045792A" w:rsidP="0045792A">
            <w:r w:rsidRPr="0045792A">
              <w:t>Delta Star Inc.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Jensen, Brad</w:t>
            </w:r>
          </w:p>
        </w:tc>
        <w:tc>
          <w:tcPr>
            <w:tcW w:w="3910" w:type="dxa"/>
            <w:noWrap/>
            <w:hideMark/>
          </w:tcPr>
          <w:p w:rsidR="0045792A" w:rsidRPr="0045792A" w:rsidRDefault="0045792A" w:rsidP="0045792A">
            <w:r w:rsidRPr="0045792A">
              <w:t>Burns &amp; McDonnell</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proofErr w:type="spellStart"/>
            <w:r w:rsidRPr="0045792A">
              <w:t>Johannson</w:t>
            </w:r>
            <w:proofErr w:type="spellEnd"/>
            <w:r w:rsidRPr="0045792A">
              <w:t>, Larry</w:t>
            </w:r>
          </w:p>
        </w:tc>
        <w:tc>
          <w:tcPr>
            <w:tcW w:w="3910" w:type="dxa"/>
            <w:noWrap/>
            <w:hideMark/>
          </w:tcPr>
          <w:p w:rsidR="0045792A" w:rsidRPr="0045792A" w:rsidRDefault="0045792A" w:rsidP="0045792A">
            <w:r w:rsidRPr="0045792A">
              <w:t>T&amp;D Products Ltd.</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John, John</w:t>
            </w:r>
          </w:p>
        </w:tc>
        <w:tc>
          <w:tcPr>
            <w:tcW w:w="3910" w:type="dxa"/>
            <w:noWrap/>
            <w:hideMark/>
          </w:tcPr>
          <w:p w:rsidR="0045792A" w:rsidRPr="0045792A" w:rsidRDefault="0045792A" w:rsidP="0045792A">
            <w:r w:rsidRPr="0045792A">
              <w:t>Virginia Transformer Corp.</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Johnson, Derek</w:t>
            </w:r>
          </w:p>
        </w:tc>
        <w:tc>
          <w:tcPr>
            <w:tcW w:w="3910" w:type="dxa"/>
            <w:noWrap/>
            <w:hideMark/>
          </w:tcPr>
          <w:p w:rsidR="0045792A" w:rsidRPr="0045792A" w:rsidRDefault="0045792A" w:rsidP="0045792A">
            <w:r w:rsidRPr="0045792A">
              <w:t>Reinhausen Mfg.</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Johnson, Wayne</w:t>
            </w:r>
          </w:p>
        </w:tc>
        <w:tc>
          <w:tcPr>
            <w:tcW w:w="3910" w:type="dxa"/>
            <w:noWrap/>
            <w:hideMark/>
          </w:tcPr>
          <w:p w:rsidR="0045792A" w:rsidRPr="0045792A" w:rsidRDefault="0045792A" w:rsidP="0045792A">
            <w:r w:rsidRPr="0045792A">
              <w:t>EPRI</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Johnstone</w:t>
            </w:r>
            <w:proofErr w:type="spellEnd"/>
            <w:r w:rsidRPr="0045792A">
              <w:t>, Ted</w:t>
            </w:r>
          </w:p>
        </w:tc>
        <w:tc>
          <w:tcPr>
            <w:tcW w:w="3910" w:type="dxa"/>
            <w:noWrap/>
            <w:hideMark/>
          </w:tcPr>
          <w:p w:rsidR="0045792A" w:rsidRPr="0045792A" w:rsidRDefault="0045792A" w:rsidP="0045792A">
            <w:r w:rsidRPr="0045792A">
              <w:t>Cogent Power Inc.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Joshi, Arvin</w:t>
            </w:r>
          </w:p>
        </w:tc>
        <w:tc>
          <w:tcPr>
            <w:tcW w:w="3910" w:type="dxa"/>
            <w:noWrap/>
            <w:hideMark/>
          </w:tcPr>
          <w:p w:rsidR="0045792A" w:rsidRPr="0045792A" w:rsidRDefault="0045792A" w:rsidP="0045792A">
            <w:r w:rsidRPr="0045792A">
              <w:t>General Electric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Juchem</w:t>
            </w:r>
            <w:proofErr w:type="spellEnd"/>
            <w:r w:rsidRPr="0045792A">
              <w:t>, Kevin</w:t>
            </w:r>
          </w:p>
        </w:tc>
        <w:tc>
          <w:tcPr>
            <w:tcW w:w="3910" w:type="dxa"/>
            <w:noWrap/>
            <w:hideMark/>
          </w:tcPr>
          <w:p w:rsidR="0045792A" w:rsidRPr="0045792A" w:rsidRDefault="0045792A" w:rsidP="0045792A">
            <w:r w:rsidRPr="0045792A">
              <w:t>ABB AG</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proofErr w:type="spellStart"/>
            <w:r w:rsidRPr="0045792A">
              <w:t>Kaineder</w:t>
            </w:r>
            <w:proofErr w:type="spellEnd"/>
            <w:r w:rsidRPr="0045792A">
              <w:t>, Kurt</w:t>
            </w:r>
          </w:p>
        </w:tc>
        <w:tc>
          <w:tcPr>
            <w:tcW w:w="3910" w:type="dxa"/>
            <w:noWrap/>
            <w:hideMark/>
          </w:tcPr>
          <w:p w:rsidR="0045792A" w:rsidRPr="0045792A" w:rsidRDefault="0045792A" w:rsidP="0045792A">
            <w:r w:rsidRPr="0045792A">
              <w:t>Siemens AG</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proofErr w:type="spellStart"/>
            <w:r w:rsidRPr="0045792A">
              <w:t>Kaiserseder</w:t>
            </w:r>
            <w:proofErr w:type="spellEnd"/>
            <w:r w:rsidRPr="0045792A">
              <w:t>, Gerald</w:t>
            </w:r>
          </w:p>
        </w:tc>
        <w:tc>
          <w:tcPr>
            <w:tcW w:w="3910" w:type="dxa"/>
            <w:noWrap/>
            <w:hideMark/>
          </w:tcPr>
          <w:p w:rsidR="0045792A" w:rsidRPr="0045792A" w:rsidRDefault="0045792A" w:rsidP="0045792A">
            <w:proofErr w:type="spellStart"/>
            <w:r w:rsidRPr="0045792A">
              <w:t>Starkstrom-Geraetebau</w:t>
            </w:r>
            <w:proofErr w:type="spellEnd"/>
            <w:r w:rsidRPr="0045792A">
              <w:t xml:space="preserve"> GmbH</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Kampshoff</w:t>
            </w:r>
            <w:proofErr w:type="spellEnd"/>
            <w:r w:rsidRPr="0045792A">
              <w:t>, Ken</w:t>
            </w:r>
          </w:p>
        </w:tc>
        <w:tc>
          <w:tcPr>
            <w:tcW w:w="3910" w:type="dxa"/>
            <w:noWrap/>
            <w:hideMark/>
          </w:tcPr>
          <w:p w:rsidR="0045792A" w:rsidRPr="0045792A" w:rsidRDefault="0045792A" w:rsidP="0045792A">
            <w:proofErr w:type="spellStart"/>
            <w:r w:rsidRPr="0045792A">
              <w:t>Equisales</w:t>
            </w:r>
            <w:proofErr w:type="spellEnd"/>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Kelley, Robert</w:t>
            </w:r>
          </w:p>
        </w:tc>
        <w:tc>
          <w:tcPr>
            <w:tcW w:w="3910" w:type="dxa"/>
            <w:noWrap/>
            <w:hideMark/>
          </w:tcPr>
          <w:p w:rsidR="0045792A" w:rsidRPr="0045792A" w:rsidRDefault="0045792A" w:rsidP="0045792A">
            <w:r w:rsidRPr="0045792A">
              <w:t>N. American Substation Services</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 xml:space="preserve">Kim, </w:t>
            </w:r>
            <w:proofErr w:type="spellStart"/>
            <w:r w:rsidRPr="0045792A">
              <w:t>Donghee</w:t>
            </w:r>
            <w:proofErr w:type="spellEnd"/>
          </w:p>
        </w:tc>
        <w:tc>
          <w:tcPr>
            <w:tcW w:w="3910" w:type="dxa"/>
            <w:noWrap/>
            <w:hideMark/>
          </w:tcPr>
          <w:p w:rsidR="0045792A" w:rsidRPr="0045792A" w:rsidRDefault="0045792A" w:rsidP="0045792A">
            <w:r w:rsidRPr="0045792A">
              <w:t>ABB Inc.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Kiparizoski, Zan</w:t>
            </w:r>
          </w:p>
        </w:tc>
        <w:tc>
          <w:tcPr>
            <w:tcW w:w="3910" w:type="dxa"/>
            <w:noWrap/>
            <w:hideMark/>
          </w:tcPr>
          <w:p w:rsidR="0045792A" w:rsidRPr="0045792A" w:rsidRDefault="0045792A" w:rsidP="0045792A">
            <w:r w:rsidRPr="0045792A">
              <w:t>Howard Industries</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proofErr w:type="spellStart"/>
            <w:r w:rsidRPr="0045792A">
              <w:t>Kirchenmayer</w:t>
            </w:r>
            <w:proofErr w:type="spellEnd"/>
            <w:r w:rsidRPr="0045792A">
              <w:t xml:space="preserve">, </w:t>
            </w:r>
            <w:proofErr w:type="spellStart"/>
            <w:r w:rsidRPr="0045792A">
              <w:t>Egon</w:t>
            </w:r>
            <w:proofErr w:type="spellEnd"/>
          </w:p>
        </w:tc>
        <w:tc>
          <w:tcPr>
            <w:tcW w:w="3910" w:type="dxa"/>
            <w:noWrap/>
            <w:hideMark/>
          </w:tcPr>
          <w:p w:rsidR="0045792A" w:rsidRPr="0045792A" w:rsidRDefault="0045792A" w:rsidP="0045792A">
            <w:r w:rsidRPr="0045792A">
              <w:t>Siemens AG</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Kirchner, Lawrence</w:t>
            </w:r>
          </w:p>
        </w:tc>
        <w:tc>
          <w:tcPr>
            <w:tcW w:w="3910" w:type="dxa"/>
            <w:noWrap/>
            <w:hideMark/>
          </w:tcPr>
          <w:p w:rsidR="0045792A" w:rsidRPr="0045792A" w:rsidRDefault="0045792A" w:rsidP="0045792A">
            <w:r w:rsidRPr="0045792A">
              <w:t>Siemens Energy</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Knuth, Wesley</w:t>
            </w:r>
          </w:p>
        </w:tc>
        <w:tc>
          <w:tcPr>
            <w:tcW w:w="3910" w:type="dxa"/>
            <w:noWrap/>
            <w:hideMark/>
          </w:tcPr>
          <w:p w:rsidR="0045792A" w:rsidRPr="0045792A" w:rsidRDefault="0045792A" w:rsidP="0045792A">
            <w:r w:rsidRPr="0045792A">
              <w:t>Salt River Project</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proofErr w:type="spellStart"/>
            <w:r w:rsidRPr="0045792A">
              <w:t>Kornowski</w:t>
            </w:r>
            <w:proofErr w:type="spellEnd"/>
            <w:r w:rsidRPr="0045792A">
              <w:t>, Marek</w:t>
            </w:r>
          </w:p>
        </w:tc>
        <w:tc>
          <w:tcPr>
            <w:tcW w:w="3910" w:type="dxa"/>
            <w:noWrap/>
            <w:hideMark/>
          </w:tcPr>
          <w:p w:rsidR="0045792A" w:rsidRPr="0045792A" w:rsidRDefault="0045792A" w:rsidP="0045792A">
            <w:proofErr w:type="spellStart"/>
            <w:r w:rsidRPr="0045792A">
              <w:t>Polycast</w:t>
            </w:r>
            <w:proofErr w:type="spellEnd"/>
            <w:r w:rsidRPr="0045792A">
              <w:t xml:space="preserve"> International</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Koshel, Anton</w:t>
            </w:r>
          </w:p>
        </w:tc>
        <w:tc>
          <w:tcPr>
            <w:tcW w:w="3910" w:type="dxa"/>
            <w:noWrap/>
            <w:hideMark/>
          </w:tcPr>
          <w:p w:rsidR="0045792A" w:rsidRPr="0045792A" w:rsidRDefault="0045792A" w:rsidP="0045792A">
            <w:r w:rsidRPr="0045792A">
              <w:t>Delta Star Inc.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proofErr w:type="spellStart"/>
            <w:r w:rsidRPr="0045792A">
              <w:t>Kranich</w:t>
            </w:r>
            <w:proofErr w:type="spellEnd"/>
            <w:r w:rsidRPr="0045792A">
              <w:t>, Neil</w:t>
            </w:r>
          </w:p>
        </w:tc>
        <w:tc>
          <w:tcPr>
            <w:tcW w:w="3910" w:type="dxa"/>
            <w:noWrap/>
            <w:hideMark/>
          </w:tcPr>
          <w:p w:rsidR="0045792A" w:rsidRPr="0045792A" w:rsidRDefault="0045792A" w:rsidP="0045792A">
            <w:r w:rsidRPr="0045792A">
              <w:t>Jordan Transformer</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Kuo</w:t>
            </w:r>
            <w:proofErr w:type="spellEnd"/>
            <w:r w:rsidRPr="0045792A">
              <w:t>, Joseph</w:t>
            </w:r>
          </w:p>
        </w:tc>
        <w:tc>
          <w:tcPr>
            <w:tcW w:w="3910" w:type="dxa"/>
            <w:noWrap/>
            <w:hideMark/>
          </w:tcPr>
          <w:p w:rsidR="0045792A" w:rsidRPr="0045792A" w:rsidRDefault="0045792A" w:rsidP="0045792A">
            <w:proofErr w:type="spellStart"/>
            <w:r w:rsidRPr="0045792A">
              <w:t>Shihlin</w:t>
            </w:r>
            <w:proofErr w:type="spellEnd"/>
            <w:r w:rsidRPr="0045792A">
              <w:t xml:space="preserve"> Electric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proofErr w:type="spellStart"/>
            <w:r w:rsidRPr="0045792A">
              <w:t>Kurth</w:t>
            </w:r>
            <w:proofErr w:type="spellEnd"/>
            <w:r w:rsidRPr="0045792A">
              <w:t>, Bernhard</w:t>
            </w:r>
          </w:p>
        </w:tc>
        <w:tc>
          <w:tcPr>
            <w:tcW w:w="3910" w:type="dxa"/>
            <w:noWrap/>
            <w:hideMark/>
          </w:tcPr>
          <w:p w:rsidR="0045792A" w:rsidRPr="0045792A" w:rsidRDefault="0045792A" w:rsidP="0045792A">
            <w:r w:rsidRPr="0045792A">
              <w:t>Reinhausen Mfg.</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Kyle, Randall</w:t>
            </w:r>
          </w:p>
        </w:tc>
        <w:tc>
          <w:tcPr>
            <w:tcW w:w="3910" w:type="dxa"/>
            <w:noWrap/>
            <w:hideMark/>
          </w:tcPr>
          <w:p w:rsidR="0045792A" w:rsidRPr="0045792A" w:rsidRDefault="0045792A" w:rsidP="0045792A">
            <w:r w:rsidRPr="0045792A">
              <w:t>Southern Company</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proofErr w:type="spellStart"/>
            <w:r w:rsidRPr="0045792A">
              <w:t>Lachman</w:t>
            </w:r>
            <w:proofErr w:type="spellEnd"/>
            <w:r w:rsidRPr="0045792A">
              <w:t>, Mark</w:t>
            </w:r>
          </w:p>
        </w:tc>
        <w:tc>
          <w:tcPr>
            <w:tcW w:w="3910" w:type="dxa"/>
            <w:noWrap/>
            <w:hideMark/>
          </w:tcPr>
          <w:p w:rsidR="0045792A" w:rsidRPr="0045792A" w:rsidRDefault="0045792A" w:rsidP="0045792A">
            <w:proofErr w:type="spellStart"/>
            <w:r w:rsidRPr="0045792A">
              <w:t>Doble</w:t>
            </w:r>
            <w:proofErr w:type="spellEnd"/>
            <w:r w:rsidRPr="0045792A">
              <w:t xml:space="preserve"> Engineering Co.</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Langran</w:t>
            </w:r>
            <w:proofErr w:type="spellEnd"/>
            <w:r w:rsidRPr="0045792A">
              <w:t>, Evan</w:t>
            </w:r>
          </w:p>
        </w:tc>
        <w:tc>
          <w:tcPr>
            <w:tcW w:w="3910" w:type="dxa"/>
            <w:noWrap/>
            <w:hideMark/>
          </w:tcPr>
          <w:p w:rsidR="0045792A" w:rsidRPr="0045792A" w:rsidRDefault="0045792A" w:rsidP="0045792A">
            <w:r w:rsidRPr="0045792A">
              <w:t>RES Americas Inc.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proofErr w:type="spellStart"/>
            <w:r w:rsidRPr="0045792A">
              <w:t>Larochelle</w:t>
            </w:r>
            <w:proofErr w:type="spellEnd"/>
            <w:r w:rsidRPr="0045792A">
              <w:t>, David</w:t>
            </w:r>
          </w:p>
        </w:tc>
        <w:tc>
          <w:tcPr>
            <w:tcW w:w="3910" w:type="dxa"/>
            <w:noWrap/>
            <w:hideMark/>
          </w:tcPr>
          <w:p w:rsidR="0045792A" w:rsidRPr="0045792A" w:rsidRDefault="0045792A" w:rsidP="0045792A">
            <w:r w:rsidRPr="0045792A">
              <w:t>NDB Technologies</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Lawless, Andrew</w:t>
            </w:r>
          </w:p>
        </w:tc>
        <w:tc>
          <w:tcPr>
            <w:tcW w:w="3910" w:type="dxa"/>
            <w:noWrap/>
            <w:hideMark/>
          </w:tcPr>
          <w:p w:rsidR="0045792A" w:rsidRPr="0045792A" w:rsidRDefault="0045792A" w:rsidP="0045792A">
            <w:r w:rsidRPr="0045792A">
              <w:t>Siemens Energy</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Leal, Gustavo</w:t>
            </w:r>
          </w:p>
        </w:tc>
        <w:tc>
          <w:tcPr>
            <w:tcW w:w="3910" w:type="dxa"/>
            <w:noWrap/>
            <w:hideMark/>
          </w:tcPr>
          <w:p w:rsidR="0045792A" w:rsidRPr="0045792A" w:rsidRDefault="0045792A" w:rsidP="0045792A">
            <w:r w:rsidRPr="0045792A">
              <w:t>Dominion</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Lee, Shawn</w:t>
            </w:r>
          </w:p>
        </w:tc>
        <w:tc>
          <w:tcPr>
            <w:tcW w:w="3910" w:type="dxa"/>
            <w:noWrap/>
            <w:hideMark/>
          </w:tcPr>
          <w:p w:rsidR="0045792A" w:rsidRPr="0045792A" w:rsidRDefault="0045792A" w:rsidP="0045792A">
            <w:r w:rsidRPr="0045792A">
              <w:t>HICO America</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Leece</w:t>
            </w:r>
            <w:proofErr w:type="spellEnd"/>
            <w:r w:rsidRPr="0045792A">
              <w:t>, Benjamin</w:t>
            </w:r>
          </w:p>
        </w:tc>
        <w:tc>
          <w:tcPr>
            <w:tcW w:w="3910" w:type="dxa"/>
            <w:noWrap/>
            <w:hideMark/>
          </w:tcPr>
          <w:p w:rsidR="0045792A" w:rsidRPr="0045792A" w:rsidRDefault="0045792A" w:rsidP="0045792A">
            <w:r w:rsidRPr="0045792A">
              <w:t>American Electric Power</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Leishman</w:t>
            </w:r>
            <w:proofErr w:type="spellEnd"/>
            <w:r w:rsidRPr="0045792A">
              <w:t>, Gary</w:t>
            </w:r>
          </w:p>
        </w:tc>
        <w:tc>
          <w:tcPr>
            <w:tcW w:w="3910" w:type="dxa"/>
            <w:noWrap/>
            <w:hideMark/>
          </w:tcPr>
          <w:p w:rsidR="0045792A" w:rsidRPr="0045792A" w:rsidRDefault="0045792A" w:rsidP="0045792A">
            <w:r w:rsidRPr="0045792A">
              <w:t>American Electric Power</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Leite</w:t>
            </w:r>
            <w:proofErr w:type="spellEnd"/>
            <w:r w:rsidRPr="0045792A">
              <w:t>, Andre</w:t>
            </w:r>
          </w:p>
        </w:tc>
        <w:tc>
          <w:tcPr>
            <w:tcW w:w="3910" w:type="dxa"/>
            <w:noWrap/>
            <w:hideMark/>
          </w:tcPr>
          <w:p w:rsidR="0045792A" w:rsidRPr="0045792A" w:rsidRDefault="0045792A" w:rsidP="0045792A">
            <w:r w:rsidRPr="0045792A">
              <w:t>Toshiba</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Lemos</w:t>
            </w:r>
            <w:proofErr w:type="spellEnd"/>
            <w:r w:rsidRPr="0045792A">
              <w:t>, Gilbert</w:t>
            </w:r>
          </w:p>
        </w:tc>
        <w:tc>
          <w:tcPr>
            <w:tcW w:w="3910" w:type="dxa"/>
            <w:noWrap/>
            <w:hideMark/>
          </w:tcPr>
          <w:p w:rsidR="0045792A" w:rsidRPr="0045792A" w:rsidRDefault="0045792A" w:rsidP="0045792A">
            <w:r w:rsidRPr="0045792A">
              <w:t>Southern California Edison</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Leufkens</w:t>
            </w:r>
            <w:proofErr w:type="spellEnd"/>
            <w:r w:rsidRPr="0045792A">
              <w:t>, Paul</w:t>
            </w:r>
          </w:p>
        </w:tc>
        <w:tc>
          <w:tcPr>
            <w:tcW w:w="3910" w:type="dxa"/>
            <w:noWrap/>
            <w:hideMark/>
          </w:tcPr>
          <w:p w:rsidR="0045792A" w:rsidRPr="0045792A" w:rsidRDefault="0045792A" w:rsidP="0045792A">
            <w:r w:rsidRPr="0045792A">
              <w:t>KEMA Laboratories</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Lewis, Juanita</w:t>
            </w:r>
          </w:p>
        </w:tc>
        <w:tc>
          <w:tcPr>
            <w:tcW w:w="3910" w:type="dxa"/>
            <w:noWrap/>
            <w:hideMark/>
          </w:tcPr>
          <w:p w:rsidR="0045792A" w:rsidRPr="0045792A" w:rsidRDefault="0045792A" w:rsidP="0045792A">
            <w:r w:rsidRPr="0045792A">
              <w:t>IEEE</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 xml:space="preserve">Li, </w:t>
            </w:r>
            <w:proofErr w:type="spellStart"/>
            <w:r w:rsidRPr="0045792A">
              <w:t>Weijun</w:t>
            </w:r>
            <w:proofErr w:type="spellEnd"/>
          </w:p>
        </w:tc>
        <w:tc>
          <w:tcPr>
            <w:tcW w:w="3910" w:type="dxa"/>
            <w:noWrap/>
            <w:hideMark/>
          </w:tcPr>
          <w:p w:rsidR="0045792A" w:rsidRPr="0045792A" w:rsidRDefault="0045792A" w:rsidP="0045792A">
            <w:r w:rsidRPr="0045792A">
              <w:t>Braintree Electric Light Dept.</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Liu, Harry</w:t>
            </w:r>
          </w:p>
        </w:tc>
        <w:tc>
          <w:tcPr>
            <w:tcW w:w="3910" w:type="dxa"/>
            <w:noWrap/>
            <w:hideMark/>
          </w:tcPr>
          <w:p w:rsidR="0045792A" w:rsidRPr="0045792A" w:rsidRDefault="0045792A" w:rsidP="0045792A">
            <w:proofErr w:type="spellStart"/>
            <w:r w:rsidRPr="0045792A">
              <w:t>Shihlin</w:t>
            </w:r>
            <w:proofErr w:type="spellEnd"/>
            <w:r w:rsidRPr="0045792A">
              <w:t xml:space="preserve"> Electric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Lively, Parry</w:t>
            </w:r>
          </w:p>
        </w:tc>
        <w:tc>
          <w:tcPr>
            <w:tcW w:w="3910" w:type="dxa"/>
            <w:noWrap/>
            <w:hideMark/>
          </w:tcPr>
          <w:p w:rsidR="0045792A" w:rsidRPr="0045792A" w:rsidRDefault="0045792A" w:rsidP="0045792A">
            <w:proofErr w:type="spellStart"/>
            <w:r w:rsidRPr="0045792A">
              <w:t>Tempel</w:t>
            </w:r>
            <w:proofErr w:type="spellEnd"/>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Livingston, Kerry</w:t>
            </w:r>
          </w:p>
        </w:tc>
        <w:tc>
          <w:tcPr>
            <w:tcW w:w="3910" w:type="dxa"/>
            <w:noWrap/>
            <w:hideMark/>
          </w:tcPr>
          <w:p w:rsidR="0045792A" w:rsidRPr="0045792A" w:rsidRDefault="0045792A" w:rsidP="0045792A">
            <w:r w:rsidRPr="0045792A">
              <w:t>Great River Energy</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Lobo, Gregorio</w:t>
            </w:r>
          </w:p>
        </w:tc>
        <w:tc>
          <w:tcPr>
            <w:tcW w:w="3910" w:type="dxa"/>
            <w:noWrap/>
            <w:hideMark/>
          </w:tcPr>
          <w:p w:rsidR="0045792A" w:rsidRPr="0045792A" w:rsidRDefault="0045792A" w:rsidP="0045792A">
            <w:r w:rsidRPr="0045792A">
              <w:t>Mitsubishi Electric Power Products</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Locarno, Mario</w:t>
            </w:r>
          </w:p>
        </w:tc>
        <w:tc>
          <w:tcPr>
            <w:tcW w:w="3910" w:type="dxa"/>
            <w:noWrap/>
            <w:hideMark/>
          </w:tcPr>
          <w:p w:rsidR="0045792A" w:rsidRPr="0045792A" w:rsidRDefault="0045792A" w:rsidP="0045792A">
            <w:proofErr w:type="spellStart"/>
            <w:r w:rsidRPr="0045792A">
              <w:t>Doble</w:t>
            </w:r>
            <w:proofErr w:type="spellEnd"/>
            <w:r w:rsidRPr="0045792A">
              <w:t xml:space="preserve"> Engineering Co.</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Lopes, Ana</w:t>
            </w:r>
          </w:p>
        </w:tc>
        <w:tc>
          <w:tcPr>
            <w:tcW w:w="3910" w:type="dxa"/>
            <w:noWrap/>
            <w:hideMark/>
          </w:tcPr>
          <w:p w:rsidR="0045792A" w:rsidRPr="0045792A" w:rsidRDefault="0045792A" w:rsidP="0045792A">
            <w:proofErr w:type="spellStart"/>
            <w:r w:rsidRPr="0045792A">
              <w:t>Efacec</w:t>
            </w:r>
            <w:proofErr w:type="spellEnd"/>
            <w:r w:rsidRPr="0045792A">
              <w:t xml:space="preserve"> </w:t>
            </w:r>
            <w:proofErr w:type="spellStart"/>
            <w:r w:rsidRPr="0045792A">
              <w:t>Energia</w:t>
            </w:r>
            <w:proofErr w:type="spellEnd"/>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Lowther</w:t>
            </w:r>
            <w:proofErr w:type="spellEnd"/>
            <w:r w:rsidRPr="0045792A">
              <w:t>, Jr., Mark</w:t>
            </w:r>
          </w:p>
        </w:tc>
        <w:tc>
          <w:tcPr>
            <w:tcW w:w="3910" w:type="dxa"/>
            <w:noWrap/>
            <w:hideMark/>
          </w:tcPr>
          <w:p w:rsidR="0045792A" w:rsidRPr="0045792A" w:rsidRDefault="0045792A" w:rsidP="0045792A">
            <w:r w:rsidRPr="0045792A">
              <w:t>Mitsubishi</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lastRenderedPageBreak/>
              <w:t>II</w:t>
            </w:r>
          </w:p>
        </w:tc>
        <w:tc>
          <w:tcPr>
            <w:tcW w:w="2560" w:type="dxa"/>
            <w:noWrap/>
            <w:hideMark/>
          </w:tcPr>
          <w:p w:rsidR="0045792A" w:rsidRPr="0045792A" w:rsidRDefault="0045792A" w:rsidP="0045792A">
            <w:proofErr w:type="spellStart"/>
            <w:r w:rsidRPr="0045792A">
              <w:t>Lugge</w:t>
            </w:r>
            <w:proofErr w:type="spellEnd"/>
            <w:r w:rsidRPr="0045792A">
              <w:t>, Andrew</w:t>
            </w:r>
          </w:p>
        </w:tc>
        <w:tc>
          <w:tcPr>
            <w:tcW w:w="3910" w:type="dxa"/>
            <w:noWrap/>
            <w:hideMark/>
          </w:tcPr>
          <w:p w:rsidR="0045792A" w:rsidRPr="0045792A" w:rsidRDefault="0045792A" w:rsidP="0045792A">
            <w:r w:rsidRPr="0045792A">
              <w:t>Mitsubishi Electric Power Products</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proofErr w:type="spellStart"/>
            <w:r w:rsidRPr="0045792A">
              <w:t>Luksich</w:t>
            </w:r>
            <w:proofErr w:type="spellEnd"/>
            <w:r w:rsidRPr="0045792A">
              <w:t>, John</w:t>
            </w:r>
          </w:p>
        </w:tc>
        <w:tc>
          <w:tcPr>
            <w:tcW w:w="3910" w:type="dxa"/>
            <w:noWrap/>
            <w:hideMark/>
          </w:tcPr>
          <w:p w:rsidR="0045792A" w:rsidRPr="0045792A" w:rsidRDefault="0045792A" w:rsidP="0045792A">
            <w:r w:rsidRPr="0045792A">
              <w:t>Cargill, Inc.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Macias, Alejandro</w:t>
            </w:r>
          </w:p>
        </w:tc>
        <w:tc>
          <w:tcPr>
            <w:tcW w:w="3910" w:type="dxa"/>
            <w:noWrap/>
            <w:hideMark/>
          </w:tcPr>
          <w:p w:rsidR="0045792A" w:rsidRPr="0045792A" w:rsidRDefault="0045792A" w:rsidP="0045792A">
            <w:proofErr w:type="spellStart"/>
            <w:r w:rsidRPr="0045792A">
              <w:t>CenterPoint</w:t>
            </w:r>
            <w:proofErr w:type="spellEnd"/>
            <w:r w:rsidRPr="0045792A">
              <w:t xml:space="preserve"> Energy</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MacMullin</w:t>
            </w:r>
            <w:proofErr w:type="spellEnd"/>
            <w:r w:rsidRPr="0045792A">
              <w:t>, Ryan</w:t>
            </w:r>
          </w:p>
        </w:tc>
        <w:tc>
          <w:tcPr>
            <w:tcW w:w="3910" w:type="dxa"/>
            <w:noWrap/>
            <w:hideMark/>
          </w:tcPr>
          <w:p w:rsidR="0045792A" w:rsidRPr="0045792A" w:rsidRDefault="0045792A" w:rsidP="0045792A">
            <w:proofErr w:type="spellStart"/>
            <w:r w:rsidRPr="0045792A">
              <w:t>Altalink</w:t>
            </w:r>
            <w:proofErr w:type="spellEnd"/>
            <w:r w:rsidRPr="0045792A">
              <w:t xml:space="preserve"> LP</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Mahajan, Satish</w:t>
            </w:r>
          </w:p>
        </w:tc>
        <w:tc>
          <w:tcPr>
            <w:tcW w:w="3910" w:type="dxa"/>
            <w:noWrap/>
            <w:hideMark/>
          </w:tcPr>
          <w:p w:rsidR="0045792A" w:rsidRPr="0045792A" w:rsidRDefault="0045792A" w:rsidP="0045792A">
            <w:r w:rsidRPr="0045792A">
              <w:t>Tennessee Tech University</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Mai, Tim-Felix</w:t>
            </w:r>
          </w:p>
        </w:tc>
        <w:tc>
          <w:tcPr>
            <w:tcW w:w="3910" w:type="dxa"/>
            <w:noWrap/>
            <w:hideMark/>
          </w:tcPr>
          <w:p w:rsidR="0045792A" w:rsidRPr="0045792A" w:rsidRDefault="0045792A" w:rsidP="0045792A">
            <w:r w:rsidRPr="0045792A">
              <w:t>Siemens AG</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Malde</w:t>
            </w:r>
            <w:proofErr w:type="spellEnd"/>
            <w:r w:rsidRPr="0045792A">
              <w:t xml:space="preserve">, </w:t>
            </w:r>
            <w:proofErr w:type="spellStart"/>
            <w:r w:rsidRPr="0045792A">
              <w:t>Jinesh</w:t>
            </w:r>
            <w:proofErr w:type="spellEnd"/>
          </w:p>
        </w:tc>
        <w:tc>
          <w:tcPr>
            <w:tcW w:w="3910" w:type="dxa"/>
            <w:noWrap/>
            <w:hideMark/>
          </w:tcPr>
          <w:p w:rsidR="0045792A" w:rsidRPr="0045792A" w:rsidRDefault="0045792A" w:rsidP="0045792A">
            <w:proofErr w:type="spellStart"/>
            <w:r w:rsidRPr="0045792A">
              <w:t>Weidmann</w:t>
            </w:r>
            <w:proofErr w:type="spellEnd"/>
            <w:r w:rsidRPr="0045792A">
              <w:t xml:space="preserve"> Electrical Technology</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Mango, Joseph</w:t>
            </w:r>
          </w:p>
        </w:tc>
        <w:tc>
          <w:tcPr>
            <w:tcW w:w="3910" w:type="dxa"/>
            <w:noWrap/>
            <w:hideMark/>
          </w:tcPr>
          <w:p w:rsidR="0045792A" w:rsidRPr="0045792A" w:rsidRDefault="0045792A" w:rsidP="0045792A">
            <w:proofErr w:type="spellStart"/>
            <w:r w:rsidRPr="0045792A">
              <w:t>NextEra</w:t>
            </w:r>
            <w:proofErr w:type="spellEnd"/>
            <w:r w:rsidRPr="0045792A">
              <w:t xml:space="preserve"> Energy Resources</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Mani, Kumar</w:t>
            </w:r>
          </w:p>
        </w:tc>
        <w:tc>
          <w:tcPr>
            <w:tcW w:w="3910" w:type="dxa"/>
            <w:noWrap/>
            <w:hideMark/>
          </w:tcPr>
          <w:p w:rsidR="0045792A" w:rsidRPr="0045792A" w:rsidRDefault="0045792A" w:rsidP="0045792A">
            <w:r w:rsidRPr="0045792A">
              <w:t>Duke Energy</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Mansuy</w:t>
            </w:r>
            <w:proofErr w:type="spellEnd"/>
            <w:r w:rsidRPr="0045792A">
              <w:t>, Bruno</w:t>
            </w:r>
          </w:p>
        </w:tc>
        <w:tc>
          <w:tcPr>
            <w:tcW w:w="3910" w:type="dxa"/>
            <w:noWrap/>
            <w:hideMark/>
          </w:tcPr>
          <w:p w:rsidR="0045792A" w:rsidRPr="0045792A" w:rsidRDefault="0045792A" w:rsidP="0045792A">
            <w:r w:rsidRPr="0045792A">
              <w:t>Trench France SAS</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Marquardt, Bryan</w:t>
            </w:r>
          </w:p>
        </w:tc>
        <w:tc>
          <w:tcPr>
            <w:tcW w:w="3910" w:type="dxa"/>
            <w:noWrap/>
            <w:hideMark/>
          </w:tcPr>
          <w:p w:rsidR="0045792A" w:rsidRPr="0045792A" w:rsidRDefault="0045792A" w:rsidP="0045792A">
            <w:r w:rsidRPr="0045792A">
              <w:t>AK Steel</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Martig</w:t>
            </w:r>
            <w:proofErr w:type="spellEnd"/>
            <w:r w:rsidRPr="0045792A">
              <w:t>, Arnaud</w:t>
            </w:r>
          </w:p>
        </w:tc>
        <w:tc>
          <w:tcPr>
            <w:tcW w:w="3910" w:type="dxa"/>
            <w:noWrap/>
            <w:hideMark/>
          </w:tcPr>
          <w:p w:rsidR="0045792A" w:rsidRPr="0045792A" w:rsidRDefault="0045792A" w:rsidP="0045792A">
            <w:r w:rsidRPr="0045792A">
              <w:t>Trench Limited</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Martin, Terence</w:t>
            </w:r>
          </w:p>
        </w:tc>
        <w:tc>
          <w:tcPr>
            <w:tcW w:w="3910" w:type="dxa"/>
            <w:noWrap/>
            <w:hideMark/>
          </w:tcPr>
          <w:p w:rsidR="0045792A" w:rsidRPr="0045792A" w:rsidRDefault="0045792A" w:rsidP="0045792A">
            <w:proofErr w:type="spellStart"/>
            <w:r w:rsidRPr="0045792A">
              <w:t>Doble</w:t>
            </w:r>
            <w:proofErr w:type="spellEnd"/>
            <w:r w:rsidRPr="0045792A">
              <w:t xml:space="preserve"> Engineering Co.</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Martin, Zach</w:t>
            </w:r>
          </w:p>
        </w:tc>
        <w:tc>
          <w:tcPr>
            <w:tcW w:w="3910" w:type="dxa"/>
            <w:noWrap/>
            <w:hideMark/>
          </w:tcPr>
          <w:p w:rsidR="0045792A" w:rsidRPr="0045792A" w:rsidRDefault="0045792A" w:rsidP="0045792A">
            <w:r w:rsidRPr="0045792A">
              <w:t>Delta Star Inc.</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Martinez, Apollonia</w:t>
            </w:r>
          </w:p>
        </w:tc>
        <w:tc>
          <w:tcPr>
            <w:tcW w:w="3910" w:type="dxa"/>
            <w:noWrap/>
            <w:hideMark/>
          </w:tcPr>
          <w:p w:rsidR="0045792A" w:rsidRPr="0045792A" w:rsidRDefault="0045792A" w:rsidP="0045792A">
            <w:r w:rsidRPr="0045792A">
              <w:t>Public Service Co. of New Mexico</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Mattson, Trevor</w:t>
            </w:r>
          </w:p>
        </w:tc>
        <w:tc>
          <w:tcPr>
            <w:tcW w:w="3910" w:type="dxa"/>
            <w:noWrap/>
            <w:hideMark/>
          </w:tcPr>
          <w:p w:rsidR="0045792A" w:rsidRPr="0045792A" w:rsidRDefault="0045792A" w:rsidP="0045792A">
            <w:r w:rsidRPr="0045792A">
              <w:t>Schweitzer Engineering Laboratories</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Mayer, Robert</w:t>
            </w:r>
          </w:p>
        </w:tc>
        <w:tc>
          <w:tcPr>
            <w:tcW w:w="3910" w:type="dxa"/>
            <w:noWrap/>
            <w:hideMark/>
          </w:tcPr>
          <w:p w:rsidR="0045792A" w:rsidRPr="0045792A" w:rsidRDefault="0045792A" w:rsidP="0045792A">
            <w:r w:rsidRPr="0045792A">
              <w:t>San Diego Gas &amp; Electric</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Mayer, Robert</w:t>
            </w:r>
          </w:p>
        </w:tc>
        <w:tc>
          <w:tcPr>
            <w:tcW w:w="3910" w:type="dxa"/>
            <w:noWrap/>
            <w:hideMark/>
          </w:tcPr>
          <w:p w:rsidR="0045792A" w:rsidRPr="0045792A" w:rsidRDefault="0045792A" w:rsidP="0045792A">
            <w:r w:rsidRPr="0045792A">
              <w:t>Siemens AG</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McBride, James</w:t>
            </w:r>
          </w:p>
        </w:tc>
        <w:tc>
          <w:tcPr>
            <w:tcW w:w="3910" w:type="dxa"/>
            <w:noWrap/>
            <w:hideMark/>
          </w:tcPr>
          <w:p w:rsidR="0045792A" w:rsidRPr="0045792A" w:rsidRDefault="0045792A" w:rsidP="0045792A">
            <w:r w:rsidRPr="0045792A">
              <w:t>JMX Services, Inc.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McCarrick</w:t>
            </w:r>
            <w:proofErr w:type="spellEnd"/>
            <w:r w:rsidRPr="0045792A">
              <w:t>, Brian</w:t>
            </w:r>
          </w:p>
        </w:tc>
        <w:tc>
          <w:tcPr>
            <w:tcW w:w="3910" w:type="dxa"/>
            <w:noWrap/>
            <w:hideMark/>
          </w:tcPr>
          <w:p w:rsidR="0045792A" w:rsidRPr="0045792A" w:rsidRDefault="0045792A" w:rsidP="0045792A">
            <w:r w:rsidRPr="0045792A">
              <w:t>CG Power Systems USA, Inc.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McCloskey, Scott</w:t>
            </w:r>
          </w:p>
        </w:tc>
        <w:tc>
          <w:tcPr>
            <w:tcW w:w="3910" w:type="dxa"/>
            <w:noWrap/>
            <w:hideMark/>
          </w:tcPr>
          <w:p w:rsidR="0045792A" w:rsidRPr="0045792A" w:rsidRDefault="0045792A" w:rsidP="0045792A">
            <w:proofErr w:type="spellStart"/>
            <w:r w:rsidRPr="0045792A">
              <w:t>Amran</w:t>
            </w:r>
            <w:proofErr w:type="spellEnd"/>
            <w:r w:rsidRPr="0045792A">
              <w:t xml:space="preserve"> Inc.</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McCullough, Douglas</w:t>
            </w:r>
          </w:p>
        </w:tc>
        <w:tc>
          <w:tcPr>
            <w:tcW w:w="3910" w:type="dxa"/>
            <w:noWrap/>
            <w:hideMark/>
          </w:tcPr>
          <w:p w:rsidR="0045792A" w:rsidRPr="0045792A" w:rsidRDefault="0045792A" w:rsidP="0045792A">
            <w:r w:rsidRPr="0045792A">
              <w:t>Maxima / Hyundai</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McElligott</w:t>
            </w:r>
            <w:proofErr w:type="spellEnd"/>
            <w:r w:rsidRPr="0045792A">
              <w:t>, Joseph</w:t>
            </w:r>
          </w:p>
        </w:tc>
        <w:tc>
          <w:tcPr>
            <w:tcW w:w="3910" w:type="dxa"/>
            <w:noWrap/>
            <w:hideMark/>
          </w:tcPr>
          <w:p w:rsidR="0045792A" w:rsidRPr="0045792A" w:rsidRDefault="0045792A" w:rsidP="0045792A">
            <w:r w:rsidRPr="0045792A">
              <w:t>UTC Overseas, Inc.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McIver, James</w:t>
            </w:r>
          </w:p>
        </w:tc>
        <w:tc>
          <w:tcPr>
            <w:tcW w:w="3910" w:type="dxa"/>
            <w:noWrap/>
            <w:hideMark/>
          </w:tcPr>
          <w:p w:rsidR="0045792A" w:rsidRPr="0045792A" w:rsidRDefault="0045792A" w:rsidP="0045792A">
            <w:r w:rsidRPr="0045792A">
              <w:t>Siemens Energy</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McNeish</w:t>
            </w:r>
            <w:proofErr w:type="spellEnd"/>
            <w:r w:rsidRPr="0045792A">
              <w:t>, Kenneth</w:t>
            </w:r>
          </w:p>
        </w:tc>
        <w:tc>
          <w:tcPr>
            <w:tcW w:w="3910" w:type="dxa"/>
            <w:noWrap/>
            <w:hideMark/>
          </w:tcPr>
          <w:p w:rsidR="0045792A" w:rsidRPr="0045792A" w:rsidRDefault="0045792A" w:rsidP="0045792A">
            <w:r w:rsidRPr="0045792A">
              <w:t>TXTS</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PCM-LM</w:t>
            </w:r>
          </w:p>
        </w:tc>
        <w:tc>
          <w:tcPr>
            <w:tcW w:w="2560" w:type="dxa"/>
            <w:noWrap/>
            <w:hideMark/>
          </w:tcPr>
          <w:p w:rsidR="0045792A" w:rsidRPr="0045792A" w:rsidRDefault="0045792A" w:rsidP="0045792A">
            <w:r w:rsidRPr="0045792A">
              <w:t xml:space="preserve">Mehta, </w:t>
            </w:r>
            <w:proofErr w:type="spellStart"/>
            <w:r w:rsidRPr="0045792A">
              <w:t>Shirish</w:t>
            </w:r>
            <w:proofErr w:type="spellEnd"/>
          </w:p>
        </w:tc>
        <w:tc>
          <w:tcPr>
            <w:tcW w:w="3910" w:type="dxa"/>
            <w:noWrap/>
            <w:hideMark/>
          </w:tcPr>
          <w:p w:rsidR="0045792A" w:rsidRPr="0045792A" w:rsidRDefault="0045792A" w:rsidP="0045792A">
            <w:r w:rsidRPr="0045792A">
              <w:t>Mehta Consultants</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Miano</w:t>
            </w:r>
            <w:proofErr w:type="spellEnd"/>
            <w:r w:rsidRPr="0045792A">
              <w:t>, Christopher</w:t>
            </w:r>
          </w:p>
        </w:tc>
        <w:tc>
          <w:tcPr>
            <w:tcW w:w="3910" w:type="dxa"/>
            <w:noWrap/>
            <w:hideMark/>
          </w:tcPr>
          <w:p w:rsidR="0045792A" w:rsidRPr="0045792A" w:rsidRDefault="0045792A" w:rsidP="0045792A">
            <w:r w:rsidRPr="0045792A">
              <w:t>Calumet Specialty Products</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Middleton, Robert</w:t>
            </w:r>
          </w:p>
        </w:tc>
        <w:tc>
          <w:tcPr>
            <w:tcW w:w="3910" w:type="dxa"/>
            <w:noWrap/>
            <w:hideMark/>
          </w:tcPr>
          <w:p w:rsidR="0045792A" w:rsidRPr="0045792A" w:rsidRDefault="0045792A" w:rsidP="0045792A">
            <w:r w:rsidRPr="0045792A">
              <w:t>RHM International</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Miller, Michael</w:t>
            </w:r>
          </w:p>
        </w:tc>
        <w:tc>
          <w:tcPr>
            <w:tcW w:w="3910" w:type="dxa"/>
            <w:noWrap/>
            <w:hideMark/>
          </w:tcPr>
          <w:p w:rsidR="0045792A" w:rsidRPr="0045792A" w:rsidRDefault="0045792A" w:rsidP="0045792A">
            <w:r w:rsidRPr="0045792A">
              <w:t>Siemens Industry, Inc.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Miller, Philip</w:t>
            </w:r>
          </w:p>
        </w:tc>
        <w:tc>
          <w:tcPr>
            <w:tcW w:w="3910" w:type="dxa"/>
            <w:noWrap/>
            <w:hideMark/>
          </w:tcPr>
          <w:p w:rsidR="0045792A" w:rsidRPr="0045792A" w:rsidRDefault="0045792A" w:rsidP="0045792A">
            <w:r w:rsidRPr="0045792A">
              <w:t>Memphis Light, Gas &amp; Water</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Mills, Kerry</w:t>
            </w:r>
          </w:p>
        </w:tc>
        <w:tc>
          <w:tcPr>
            <w:tcW w:w="3910" w:type="dxa"/>
            <w:noWrap/>
            <w:hideMark/>
          </w:tcPr>
          <w:p w:rsidR="0045792A" w:rsidRPr="0045792A" w:rsidRDefault="0045792A" w:rsidP="0045792A">
            <w:r w:rsidRPr="0045792A">
              <w:t>JMX Services, Inc.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 xml:space="preserve">Minhaz, </w:t>
            </w:r>
            <w:proofErr w:type="spellStart"/>
            <w:r w:rsidRPr="0045792A">
              <w:t>Rashed</w:t>
            </w:r>
            <w:proofErr w:type="spellEnd"/>
          </w:p>
        </w:tc>
        <w:tc>
          <w:tcPr>
            <w:tcW w:w="3910" w:type="dxa"/>
            <w:noWrap/>
            <w:hideMark/>
          </w:tcPr>
          <w:p w:rsidR="0045792A" w:rsidRPr="0045792A" w:rsidRDefault="0045792A" w:rsidP="0045792A">
            <w:r w:rsidRPr="0045792A">
              <w:t>Transformer Consulting Services Inc.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Mitchell, Glenn</w:t>
            </w:r>
          </w:p>
        </w:tc>
        <w:tc>
          <w:tcPr>
            <w:tcW w:w="3910" w:type="dxa"/>
            <w:noWrap/>
            <w:hideMark/>
          </w:tcPr>
          <w:p w:rsidR="0045792A" w:rsidRPr="0045792A" w:rsidRDefault="0045792A" w:rsidP="0045792A">
            <w:proofErr w:type="spellStart"/>
            <w:r w:rsidRPr="0045792A">
              <w:t>Acense</w:t>
            </w:r>
            <w:proofErr w:type="spellEnd"/>
            <w:r w:rsidRPr="0045792A">
              <w:t xml:space="preserve"> LLC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Montoya Castillo, Ricardo</w:t>
            </w:r>
          </w:p>
        </w:tc>
        <w:tc>
          <w:tcPr>
            <w:tcW w:w="3910" w:type="dxa"/>
            <w:noWrap/>
            <w:hideMark/>
          </w:tcPr>
          <w:p w:rsidR="0045792A" w:rsidRPr="0045792A" w:rsidRDefault="0045792A" w:rsidP="0045792A">
            <w:r w:rsidRPr="0045792A">
              <w:t>Siemens</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Montpool</w:t>
            </w:r>
            <w:proofErr w:type="spellEnd"/>
            <w:r w:rsidRPr="0045792A">
              <w:t>, Rhea</w:t>
            </w:r>
          </w:p>
        </w:tc>
        <w:tc>
          <w:tcPr>
            <w:tcW w:w="3910" w:type="dxa"/>
            <w:noWrap/>
            <w:hideMark/>
          </w:tcPr>
          <w:p w:rsidR="0045792A" w:rsidRPr="0045792A" w:rsidRDefault="0045792A" w:rsidP="0045792A">
            <w:r w:rsidRPr="0045792A">
              <w:t>Schneider Electric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Morales-Cruz, Emilio</w:t>
            </w:r>
          </w:p>
        </w:tc>
        <w:tc>
          <w:tcPr>
            <w:tcW w:w="3910" w:type="dxa"/>
            <w:noWrap/>
            <w:hideMark/>
          </w:tcPr>
          <w:p w:rsidR="0045792A" w:rsidRPr="0045792A" w:rsidRDefault="0045792A" w:rsidP="0045792A">
            <w:proofErr w:type="spellStart"/>
            <w:r w:rsidRPr="0045792A">
              <w:t>Qualitrol</w:t>
            </w:r>
            <w:proofErr w:type="spellEnd"/>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Morrison, Richard</w:t>
            </w:r>
          </w:p>
        </w:tc>
        <w:tc>
          <w:tcPr>
            <w:tcW w:w="3910" w:type="dxa"/>
            <w:noWrap/>
            <w:hideMark/>
          </w:tcPr>
          <w:p w:rsidR="0045792A" w:rsidRPr="0045792A" w:rsidRDefault="0045792A" w:rsidP="0045792A">
            <w:r w:rsidRPr="0045792A">
              <w:t>Utility Agency &amp; Import (UAI)</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Mullikin</w:t>
            </w:r>
            <w:proofErr w:type="spellEnd"/>
            <w:r w:rsidRPr="0045792A">
              <w:t>, John</w:t>
            </w:r>
          </w:p>
        </w:tc>
        <w:tc>
          <w:tcPr>
            <w:tcW w:w="3910" w:type="dxa"/>
            <w:noWrap/>
            <w:hideMark/>
          </w:tcPr>
          <w:p w:rsidR="0045792A" w:rsidRPr="0045792A" w:rsidRDefault="0045792A" w:rsidP="0045792A">
            <w:r w:rsidRPr="0045792A">
              <w:t>WEG Electric Corp</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Musgrove, Ryan</w:t>
            </w:r>
          </w:p>
        </w:tc>
        <w:tc>
          <w:tcPr>
            <w:tcW w:w="3910" w:type="dxa"/>
            <w:noWrap/>
            <w:hideMark/>
          </w:tcPr>
          <w:p w:rsidR="0045792A" w:rsidRPr="0045792A" w:rsidRDefault="0045792A" w:rsidP="0045792A">
            <w:r w:rsidRPr="0045792A">
              <w:t>Oklahoma Gas &amp; Electric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proofErr w:type="spellStart"/>
            <w:r w:rsidRPr="0045792A">
              <w:t>Mushill</w:t>
            </w:r>
            <w:proofErr w:type="spellEnd"/>
            <w:r w:rsidRPr="0045792A">
              <w:t>, Paul</w:t>
            </w:r>
          </w:p>
        </w:tc>
        <w:tc>
          <w:tcPr>
            <w:tcW w:w="3910" w:type="dxa"/>
            <w:noWrap/>
            <w:hideMark/>
          </w:tcPr>
          <w:p w:rsidR="0045792A" w:rsidRPr="0045792A" w:rsidRDefault="0045792A" w:rsidP="0045792A">
            <w:r w:rsidRPr="0045792A">
              <w:t>Ameren</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proofErr w:type="spellStart"/>
            <w:r w:rsidRPr="0045792A">
              <w:t>Naderian</w:t>
            </w:r>
            <w:proofErr w:type="spellEnd"/>
            <w:r w:rsidRPr="0045792A">
              <w:t>, Ali</w:t>
            </w:r>
          </w:p>
        </w:tc>
        <w:tc>
          <w:tcPr>
            <w:tcW w:w="3910" w:type="dxa"/>
            <w:noWrap/>
            <w:hideMark/>
          </w:tcPr>
          <w:p w:rsidR="0045792A" w:rsidRPr="0045792A" w:rsidRDefault="0045792A" w:rsidP="0045792A">
            <w:proofErr w:type="spellStart"/>
            <w:r w:rsidRPr="0045792A">
              <w:t>Kinectrics</w:t>
            </w:r>
            <w:proofErr w:type="spellEnd"/>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Nambi</w:t>
            </w:r>
            <w:proofErr w:type="spellEnd"/>
            <w:r w:rsidRPr="0045792A">
              <w:t>, Shankar</w:t>
            </w:r>
          </w:p>
        </w:tc>
        <w:tc>
          <w:tcPr>
            <w:tcW w:w="3910" w:type="dxa"/>
            <w:noWrap/>
            <w:hideMark/>
          </w:tcPr>
          <w:p w:rsidR="0045792A" w:rsidRPr="0045792A" w:rsidRDefault="0045792A" w:rsidP="0045792A">
            <w:r w:rsidRPr="0045792A">
              <w:t>Bechtel Power Corp</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Navarro, Martin</w:t>
            </w:r>
          </w:p>
        </w:tc>
        <w:tc>
          <w:tcPr>
            <w:tcW w:w="3910" w:type="dxa"/>
            <w:noWrap/>
            <w:hideMark/>
          </w:tcPr>
          <w:p w:rsidR="0045792A" w:rsidRPr="0045792A" w:rsidRDefault="0045792A" w:rsidP="0045792A">
            <w:r w:rsidRPr="0045792A">
              <w:t xml:space="preserve">Siemens </w:t>
            </w:r>
            <w:proofErr w:type="spellStart"/>
            <w:r w:rsidRPr="0045792A">
              <w:t>Ltda</w:t>
            </w:r>
            <w:proofErr w:type="spellEnd"/>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nazarko</w:t>
            </w:r>
            <w:proofErr w:type="spellEnd"/>
            <w:r w:rsidRPr="0045792A">
              <w:t xml:space="preserve">, </w:t>
            </w:r>
            <w:proofErr w:type="spellStart"/>
            <w:r w:rsidRPr="0045792A">
              <w:t>jeffrey</w:t>
            </w:r>
            <w:proofErr w:type="spellEnd"/>
          </w:p>
        </w:tc>
        <w:tc>
          <w:tcPr>
            <w:tcW w:w="3910" w:type="dxa"/>
            <w:noWrap/>
            <w:hideMark/>
          </w:tcPr>
          <w:p w:rsidR="0045792A" w:rsidRPr="0045792A" w:rsidRDefault="0045792A" w:rsidP="0045792A">
            <w:proofErr w:type="spellStart"/>
            <w:r w:rsidRPr="0045792A">
              <w:t>Tempel</w:t>
            </w:r>
            <w:proofErr w:type="spellEnd"/>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Neild</w:t>
            </w:r>
            <w:proofErr w:type="spellEnd"/>
            <w:r w:rsidRPr="0045792A">
              <w:t>, Kristopher</w:t>
            </w:r>
          </w:p>
        </w:tc>
        <w:tc>
          <w:tcPr>
            <w:tcW w:w="3910" w:type="dxa"/>
            <w:noWrap/>
            <w:hideMark/>
          </w:tcPr>
          <w:p w:rsidR="0045792A" w:rsidRPr="0045792A" w:rsidRDefault="0045792A" w:rsidP="0045792A">
            <w:r w:rsidRPr="0045792A">
              <w:t>Megger</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Neiman, Jeffrey</w:t>
            </w:r>
          </w:p>
        </w:tc>
        <w:tc>
          <w:tcPr>
            <w:tcW w:w="3910" w:type="dxa"/>
            <w:noWrap/>
            <w:hideMark/>
          </w:tcPr>
          <w:p w:rsidR="0045792A" w:rsidRPr="0045792A" w:rsidRDefault="0045792A" w:rsidP="0045792A">
            <w:r w:rsidRPr="0045792A">
              <w:t>SPX Transformer Solutions, Inc.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Nguyen, Andrew</w:t>
            </w:r>
          </w:p>
        </w:tc>
        <w:tc>
          <w:tcPr>
            <w:tcW w:w="3910" w:type="dxa"/>
            <w:noWrap/>
            <w:hideMark/>
          </w:tcPr>
          <w:p w:rsidR="0045792A" w:rsidRPr="0045792A" w:rsidRDefault="0045792A" w:rsidP="0045792A">
            <w:r w:rsidRPr="0045792A">
              <w:t>Tennessee Valley Authority</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lastRenderedPageBreak/>
              <w:t>AP</w:t>
            </w:r>
          </w:p>
        </w:tc>
        <w:tc>
          <w:tcPr>
            <w:tcW w:w="2560" w:type="dxa"/>
            <w:noWrap/>
            <w:hideMark/>
          </w:tcPr>
          <w:p w:rsidR="0045792A" w:rsidRPr="0045792A" w:rsidRDefault="0045792A" w:rsidP="0045792A">
            <w:proofErr w:type="spellStart"/>
            <w:r w:rsidRPr="0045792A">
              <w:t>Nikoley</w:t>
            </w:r>
            <w:proofErr w:type="spellEnd"/>
            <w:r w:rsidRPr="0045792A">
              <w:t>, Ingo</w:t>
            </w:r>
          </w:p>
        </w:tc>
        <w:tc>
          <w:tcPr>
            <w:tcW w:w="3910" w:type="dxa"/>
            <w:noWrap/>
            <w:hideMark/>
          </w:tcPr>
          <w:p w:rsidR="0045792A" w:rsidRPr="0045792A" w:rsidRDefault="0045792A" w:rsidP="0045792A">
            <w:r w:rsidRPr="0045792A">
              <w:t>Transformer Business Development</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Nims, Joe</w:t>
            </w:r>
          </w:p>
        </w:tc>
        <w:tc>
          <w:tcPr>
            <w:tcW w:w="3910" w:type="dxa"/>
            <w:noWrap/>
            <w:hideMark/>
          </w:tcPr>
          <w:p w:rsidR="0045792A" w:rsidRPr="0045792A" w:rsidRDefault="0045792A" w:rsidP="0045792A">
            <w:r w:rsidRPr="0045792A">
              <w:t xml:space="preserve">Allen &amp; </w:t>
            </w:r>
            <w:proofErr w:type="spellStart"/>
            <w:r w:rsidRPr="0045792A">
              <w:t>Hoshall</w:t>
            </w:r>
            <w:proofErr w:type="spellEnd"/>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proofErr w:type="spellStart"/>
            <w:r w:rsidRPr="0045792A">
              <w:t>Nordman</w:t>
            </w:r>
            <w:proofErr w:type="spellEnd"/>
            <w:r w:rsidRPr="0045792A">
              <w:t xml:space="preserve">, </w:t>
            </w:r>
            <w:proofErr w:type="spellStart"/>
            <w:r w:rsidRPr="0045792A">
              <w:t>Hasse</w:t>
            </w:r>
            <w:proofErr w:type="spellEnd"/>
          </w:p>
        </w:tc>
        <w:tc>
          <w:tcPr>
            <w:tcW w:w="3910" w:type="dxa"/>
            <w:noWrap/>
            <w:hideMark/>
          </w:tcPr>
          <w:p w:rsidR="0045792A" w:rsidRPr="0045792A" w:rsidRDefault="0045792A" w:rsidP="0045792A">
            <w:r w:rsidRPr="0045792A">
              <w:t xml:space="preserve">ABB </w:t>
            </w:r>
            <w:proofErr w:type="spellStart"/>
            <w:r w:rsidRPr="0045792A">
              <w:t>Oy</w:t>
            </w:r>
            <w:proofErr w:type="spellEnd"/>
            <w:r w:rsidRPr="0045792A">
              <w:t>, Transformers</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Nunez, Arturo</w:t>
            </w:r>
          </w:p>
        </w:tc>
        <w:tc>
          <w:tcPr>
            <w:tcW w:w="3910" w:type="dxa"/>
            <w:noWrap/>
            <w:hideMark/>
          </w:tcPr>
          <w:p w:rsidR="0045792A" w:rsidRPr="0045792A" w:rsidRDefault="0045792A" w:rsidP="0045792A">
            <w:proofErr w:type="spellStart"/>
            <w:r w:rsidRPr="0045792A">
              <w:t>Mistras</w:t>
            </w:r>
            <w:proofErr w:type="spellEnd"/>
            <w:r w:rsidRPr="0045792A">
              <w:t xml:space="preserve"> Group, Inc.</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Oakes, Stephen</w:t>
            </w:r>
          </w:p>
        </w:tc>
        <w:tc>
          <w:tcPr>
            <w:tcW w:w="3910" w:type="dxa"/>
            <w:noWrap/>
            <w:hideMark/>
          </w:tcPr>
          <w:p w:rsidR="0045792A" w:rsidRPr="0045792A" w:rsidRDefault="0045792A" w:rsidP="0045792A">
            <w:r w:rsidRPr="0045792A">
              <w:t>Instrument Transformer Equip Corp</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Ojeda, Sam</w:t>
            </w:r>
          </w:p>
        </w:tc>
        <w:tc>
          <w:tcPr>
            <w:tcW w:w="3910" w:type="dxa"/>
            <w:noWrap/>
            <w:hideMark/>
          </w:tcPr>
          <w:p w:rsidR="0045792A" w:rsidRPr="0045792A" w:rsidRDefault="0045792A" w:rsidP="0045792A">
            <w:proofErr w:type="spellStart"/>
            <w:r w:rsidRPr="0045792A">
              <w:t>LumaSense</w:t>
            </w:r>
            <w:proofErr w:type="spellEnd"/>
            <w:r w:rsidRPr="0045792A">
              <w:t xml:space="preserve"> Technologies</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Oliver, William</w:t>
            </w:r>
          </w:p>
        </w:tc>
        <w:tc>
          <w:tcPr>
            <w:tcW w:w="3910" w:type="dxa"/>
            <w:noWrap/>
            <w:hideMark/>
          </w:tcPr>
          <w:p w:rsidR="0045792A" w:rsidRPr="0045792A" w:rsidRDefault="0045792A" w:rsidP="0045792A">
            <w:r w:rsidRPr="0045792A">
              <w:t>Hitachi HVB, Inc.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O'Malley, Anastasia</w:t>
            </w:r>
          </w:p>
        </w:tc>
        <w:tc>
          <w:tcPr>
            <w:tcW w:w="3910" w:type="dxa"/>
            <w:noWrap/>
            <w:hideMark/>
          </w:tcPr>
          <w:p w:rsidR="0045792A" w:rsidRPr="0045792A" w:rsidRDefault="0045792A" w:rsidP="0045792A">
            <w:r w:rsidRPr="0045792A">
              <w:t>Consolidated Edison Co. of NY</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Ostrander, David</w:t>
            </w:r>
          </w:p>
        </w:tc>
        <w:tc>
          <w:tcPr>
            <w:tcW w:w="3910" w:type="dxa"/>
            <w:noWrap/>
            <w:hideMark/>
          </w:tcPr>
          <w:p w:rsidR="0045792A" w:rsidRPr="0045792A" w:rsidRDefault="0045792A" w:rsidP="0045792A">
            <w:r w:rsidRPr="0045792A">
              <w:t>Ameren</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Palakandy</w:t>
            </w:r>
            <w:proofErr w:type="spellEnd"/>
            <w:r w:rsidRPr="0045792A">
              <w:t xml:space="preserve">, Rahul </w:t>
            </w:r>
            <w:proofErr w:type="spellStart"/>
            <w:r w:rsidRPr="0045792A">
              <w:t>Rajendran</w:t>
            </w:r>
            <w:proofErr w:type="spellEnd"/>
          </w:p>
        </w:tc>
        <w:tc>
          <w:tcPr>
            <w:tcW w:w="3910" w:type="dxa"/>
            <w:noWrap/>
            <w:hideMark/>
          </w:tcPr>
          <w:p w:rsidR="0045792A" w:rsidRPr="0045792A" w:rsidRDefault="0045792A" w:rsidP="0045792A">
            <w:r w:rsidRPr="0045792A">
              <w:t>Black &amp; Veatch</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 xml:space="preserve">Patel, </w:t>
            </w:r>
            <w:proofErr w:type="spellStart"/>
            <w:r w:rsidRPr="0045792A">
              <w:t>Dhiru</w:t>
            </w:r>
            <w:proofErr w:type="spellEnd"/>
          </w:p>
        </w:tc>
        <w:tc>
          <w:tcPr>
            <w:tcW w:w="3910" w:type="dxa"/>
            <w:noWrap/>
            <w:hideMark/>
          </w:tcPr>
          <w:p w:rsidR="0045792A" w:rsidRPr="0045792A" w:rsidRDefault="0045792A" w:rsidP="0045792A">
            <w:r w:rsidRPr="0045792A">
              <w:t>Hammond Power Solutions Inc.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Patoine</w:t>
            </w:r>
            <w:proofErr w:type="spellEnd"/>
            <w:r w:rsidRPr="0045792A">
              <w:t>, Barbara</w:t>
            </w:r>
          </w:p>
        </w:tc>
        <w:tc>
          <w:tcPr>
            <w:tcW w:w="3910" w:type="dxa"/>
            <w:noWrap/>
            <w:hideMark/>
          </w:tcPr>
          <w:p w:rsidR="0045792A" w:rsidRPr="0045792A" w:rsidRDefault="0045792A" w:rsidP="0045792A">
            <w:proofErr w:type="spellStart"/>
            <w:r w:rsidRPr="0045792A">
              <w:t>Weidmann</w:t>
            </w:r>
            <w:proofErr w:type="spellEnd"/>
            <w:r w:rsidRPr="0045792A">
              <w:t xml:space="preserve"> Electrical Technology</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Patterson, Russell</w:t>
            </w:r>
          </w:p>
        </w:tc>
        <w:tc>
          <w:tcPr>
            <w:tcW w:w="3910" w:type="dxa"/>
            <w:noWrap/>
            <w:hideMark/>
          </w:tcPr>
          <w:p w:rsidR="0045792A" w:rsidRPr="0045792A" w:rsidRDefault="0045792A" w:rsidP="0045792A">
            <w:r w:rsidRPr="0045792A">
              <w:t>Patterson Power Engineers</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Pattou</w:t>
            </w:r>
            <w:proofErr w:type="spellEnd"/>
            <w:r w:rsidRPr="0045792A">
              <w:t>, Arnaud</w:t>
            </w:r>
          </w:p>
        </w:tc>
        <w:tc>
          <w:tcPr>
            <w:tcW w:w="3910" w:type="dxa"/>
            <w:noWrap/>
            <w:hideMark/>
          </w:tcPr>
          <w:p w:rsidR="0045792A" w:rsidRPr="0045792A" w:rsidRDefault="0045792A" w:rsidP="0045792A">
            <w:r w:rsidRPr="0045792A">
              <w:t xml:space="preserve">JST </w:t>
            </w:r>
            <w:proofErr w:type="spellStart"/>
            <w:r w:rsidRPr="0045792A">
              <w:t>Transformateurs</w:t>
            </w:r>
            <w:proofErr w:type="spellEnd"/>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Pellon</w:t>
            </w:r>
            <w:proofErr w:type="spellEnd"/>
            <w:r w:rsidRPr="0045792A">
              <w:t xml:space="preserve">, </w:t>
            </w:r>
            <w:proofErr w:type="spellStart"/>
            <w:r w:rsidRPr="0045792A">
              <w:t>Verena</w:t>
            </w:r>
            <w:proofErr w:type="spellEnd"/>
          </w:p>
        </w:tc>
        <w:tc>
          <w:tcPr>
            <w:tcW w:w="3910" w:type="dxa"/>
            <w:noWrap/>
            <w:hideMark/>
          </w:tcPr>
          <w:p w:rsidR="0045792A" w:rsidRPr="0045792A" w:rsidRDefault="0045792A" w:rsidP="0045792A">
            <w:r w:rsidRPr="0045792A">
              <w:t>Florida Power &amp; Light</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Pepe</w:t>
            </w:r>
            <w:proofErr w:type="spellEnd"/>
            <w:r w:rsidRPr="0045792A">
              <w:t>, Harry</w:t>
            </w:r>
          </w:p>
        </w:tc>
        <w:tc>
          <w:tcPr>
            <w:tcW w:w="3910" w:type="dxa"/>
            <w:noWrap/>
            <w:hideMark/>
          </w:tcPr>
          <w:p w:rsidR="0045792A" w:rsidRPr="0045792A" w:rsidRDefault="0045792A" w:rsidP="0045792A">
            <w:proofErr w:type="spellStart"/>
            <w:r w:rsidRPr="0045792A">
              <w:t>Phenix</w:t>
            </w:r>
            <w:proofErr w:type="spellEnd"/>
            <w:r w:rsidRPr="0045792A">
              <w:t xml:space="preserve"> Technologies, Inc.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proofErr w:type="spellStart"/>
            <w:r w:rsidRPr="0045792A">
              <w:t>Perjanik</w:t>
            </w:r>
            <w:proofErr w:type="spellEnd"/>
            <w:r w:rsidRPr="0045792A">
              <w:t>, Nicholas</w:t>
            </w:r>
          </w:p>
        </w:tc>
        <w:tc>
          <w:tcPr>
            <w:tcW w:w="3910" w:type="dxa"/>
            <w:noWrap/>
            <w:hideMark/>
          </w:tcPr>
          <w:p w:rsidR="0045792A" w:rsidRPr="0045792A" w:rsidRDefault="0045792A" w:rsidP="0045792A">
            <w:proofErr w:type="spellStart"/>
            <w:r w:rsidRPr="0045792A">
              <w:t>Weidmann</w:t>
            </w:r>
            <w:proofErr w:type="spellEnd"/>
            <w:r w:rsidRPr="0045792A">
              <w:t xml:space="preserve"> Diagnostic Solutions</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Pesonen, Andrea</w:t>
            </w:r>
          </w:p>
        </w:tc>
        <w:tc>
          <w:tcPr>
            <w:tcW w:w="3910" w:type="dxa"/>
            <w:noWrap/>
            <w:hideMark/>
          </w:tcPr>
          <w:p w:rsidR="0045792A" w:rsidRPr="0045792A" w:rsidRDefault="0045792A" w:rsidP="0045792A">
            <w:r w:rsidRPr="0045792A">
              <w:t>Mitsubishi Electric Power Products</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Peterson, Alan</w:t>
            </w:r>
          </w:p>
        </w:tc>
        <w:tc>
          <w:tcPr>
            <w:tcW w:w="3910" w:type="dxa"/>
            <w:noWrap/>
            <w:hideMark/>
          </w:tcPr>
          <w:p w:rsidR="0045792A" w:rsidRPr="0045792A" w:rsidRDefault="0045792A" w:rsidP="0045792A">
            <w:r w:rsidRPr="0045792A">
              <w:t>Utility Service Corporation</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 xml:space="preserve">Pimentel, </w:t>
            </w:r>
            <w:proofErr w:type="spellStart"/>
            <w:r w:rsidRPr="0045792A">
              <w:t>Reginaldo</w:t>
            </w:r>
            <w:proofErr w:type="spellEnd"/>
          </w:p>
        </w:tc>
        <w:tc>
          <w:tcPr>
            <w:tcW w:w="3910" w:type="dxa"/>
            <w:noWrap/>
            <w:hideMark/>
          </w:tcPr>
          <w:p w:rsidR="0045792A" w:rsidRPr="0045792A" w:rsidRDefault="0045792A" w:rsidP="0045792A">
            <w:r w:rsidRPr="0045792A">
              <w:t>Toshiba</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Pinon, Oscar</w:t>
            </w:r>
          </w:p>
        </w:tc>
        <w:tc>
          <w:tcPr>
            <w:tcW w:w="3910" w:type="dxa"/>
            <w:noWrap/>
            <w:hideMark/>
          </w:tcPr>
          <w:p w:rsidR="0045792A" w:rsidRPr="0045792A" w:rsidRDefault="0045792A" w:rsidP="0045792A">
            <w:r w:rsidRPr="0045792A">
              <w:t>WEG-</w:t>
            </w:r>
            <w:proofErr w:type="spellStart"/>
            <w:r w:rsidRPr="0045792A">
              <w:t>Voltran</w:t>
            </w:r>
            <w:proofErr w:type="spellEnd"/>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Pitts, Chris</w:t>
            </w:r>
          </w:p>
        </w:tc>
        <w:tc>
          <w:tcPr>
            <w:tcW w:w="3910" w:type="dxa"/>
            <w:noWrap/>
            <w:hideMark/>
          </w:tcPr>
          <w:p w:rsidR="0045792A" w:rsidRPr="0045792A" w:rsidRDefault="0045792A" w:rsidP="0045792A">
            <w:r w:rsidRPr="0045792A">
              <w:t>Howard Industries</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Portillo, Alvaro</w:t>
            </w:r>
          </w:p>
        </w:tc>
        <w:tc>
          <w:tcPr>
            <w:tcW w:w="3910" w:type="dxa"/>
            <w:noWrap/>
            <w:hideMark/>
          </w:tcPr>
          <w:p w:rsidR="0045792A" w:rsidRPr="0045792A" w:rsidRDefault="0045792A" w:rsidP="0045792A">
            <w:proofErr w:type="spellStart"/>
            <w:r w:rsidRPr="0045792A">
              <w:t>Ing</w:t>
            </w:r>
            <w:proofErr w:type="spellEnd"/>
            <w:r w:rsidRPr="0045792A">
              <w:t>. Alvaro Portillo</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Prince, Jarrod</w:t>
            </w:r>
          </w:p>
        </w:tc>
        <w:tc>
          <w:tcPr>
            <w:tcW w:w="3910" w:type="dxa"/>
            <w:noWrap/>
            <w:hideMark/>
          </w:tcPr>
          <w:p w:rsidR="0045792A" w:rsidRPr="0045792A" w:rsidRDefault="0045792A" w:rsidP="0045792A">
            <w:r w:rsidRPr="0045792A">
              <w:t>ERMCO</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proofErr w:type="spellStart"/>
            <w:r w:rsidRPr="0045792A">
              <w:t>Pruente</w:t>
            </w:r>
            <w:proofErr w:type="spellEnd"/>
            <w:r w:rsidRPr="0045792A">
              <w:t>, John</w:t>
            </w:r>
          </w:p>
        </w:tc>
        <w:tc>
          <w:tcPr>
            <w:tcW w:w="3910" w:type="dxa"/>
            <w:noWrap/>
            <w:hideMark/>
          </w:tcPr>
          <w:p w:rsidR="0045792A" w:rsidRPr="0045792A" w:rsidRDefault="0045792A" w:rsidP="0045792A">
            <w:r w:rsidRPr="0045792A">
              <w:t>SPX Transformer Solutions, Inc.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Rashid, Adnan</w:t>
            </w:r>
          </w:p>
        </w:tc>
        <w:tc>
          <w:tcPr>
            <w:tcW w:w="3910" w:type="dxa"/>
            <w:noWrap/>
            <w:hideMark/>
          </w:tcPr>
          <w:p w:rsidR="0045792A" w:rsidRPr="0045792A" w:rsidRDefault="0045792A" w:rsidP="0045792A">
            <w:r w:rsidRPr="0045792A">
              <w:t>Measurement Canada/Industry Canada</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Rathi</w:t>
            </w:r>
            <w:proofErr w:type="spellEnd"/>
            <w:r w:rsidRPr="0045792A">
              <w:t>, Rakesh</w:t>
            </w:r>
          </w:p>
        </w:tc>
        <w:tc>
          <w:tcPr>
            <w:tcW w:w="3910" w:type="dxa"/>
            <w:noWrap/>
            <w:hideMark/>
          </w:tcPr>
          <w:p w:rsidR="0045792A" w:rsidRPr="0045792A" w:rsidRDefault="0045792A" w:rsidP="0045792A">
            <w:r w:rsidRPr="0045792A">
              <w:t>Virginia Transformer</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Ray, Jeffrey</w:t>
            </w:r>
          </w:p>
        </w:tc>
        <w:tc>
          <w:tcPr>
            <w:tcW w:w="3910" w:type="dxa"/>
            <w:noWrap/>
            <w:hideMark/>
          </w:tcPr>
          <w:p w:rsidR="0045792A" w:rsidRPr="0045792A" w:rsidRDefault="0045792A" w:rsidP="0045792A">
            <w:r w:rsidRPr="0045792A">
              <w:t>JLR Consulting, Inc.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Reagan, Ashley</w:t>
            </w:r>
          </w:p>
        </w:tc>
        <w:tc>
          <w:tcPr>
            <w:tcW w:w="3910" w:type="dxa"/>
            <w:noWrap/>
            <w:hideMark/>
          </w:tcPr>
          <w:p w:rsidR="0045792A" w:rsidRPr="0045792A" w:rsidRDefault="0045792A" w:rsidP="0045792A">
            <w:r w:rsidRPr="0045792A">
              <w:t>ELTEK International Labs</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PCM</w:t>
            </w:r>
          </w:p>
        </w:tc>
        <w:tc>
          <w:tcPr>
            <w:tcW w:w="2560" w:type="dxa"/>
            <w:noWrap/>
            <w:hideMark/>
          </w:tcPr>
          <w:p w:rsidR="0045792A" w:rsidRPr="0045792A" w:rsidRDefault="0045792A" w:rsidP="0045792A">
            <w:r w:rsidRPr="0045792A">
              <w:t>Reed, Scott</w:t>
            </w:r>
          </w:p>
        </w:tc>
        <w:tc>
          <w:tcPr>
            <w:tcW w:w="3910" w:type="dxa"/>
            <w:noWrap/>
            <w:hideMark/>
          </w:tcPr>
          <w:p w:rsidR="0045792A" w:rsidRPr="0045792A" w:rsidRDefault="0045792A" w:rsidP="0045792A">
            <w:r w:rsidRPr="0045792A">
              <w:t>MVA Diagnostics, Inc.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Reiss, Tony</w:t>
            </w:r>
          </w:p>
        </w:tc>
        <w:tc>
          <w:tcPr>
            <w:tcW w:w="3910" w:type="dxa"/>
            <w:noWrap/>
            <w:hideMark/>
          </w:tcPr>
          <w:p w:rsidR="0045792A" w:rsidRPr="0045792A" w:rsidRDefault="0045792A" w:rsidP="0045792A">
            <w:r w:rsidRPr="0045792A">
              <w:t>Custom Materials, Inc.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Rezai</w:t>
            </w:r>
            <w:proofErr w:type="spellEnd"/>
            <w:r w:rsidRPr="0045792A">
              <w:t xml:space="preserve">, </w:t>
            </w:r>
            <w:proofErr w:type="spellStart"/>
            <w:r w:rsidRPr="0045792A">
              <w:t>Hossein</w:t>
            </w:r>
            <w:proofErr w:type="spellEnd"/>
          </w:p>
        </w:tc>
        <w:tc>
          <w:tcPr>
            <w:tcW w:w="3910" w:type="dxa"/>
            <w:noWrap/>
            <w:hideMark/>
          </w:tcPr>
          <w:p w:rsidR="0045792A" w:rsidRPr="0045792A" w:rsidRDefault="0045792A" w:rsidP="0045792A">
            <w:r w:rsidRPr="0045792A">
              <w:t>The Transformer Consultant</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Rinks, Timothy</w:t>
            </w:r>
          </w:p>
        </w:tc>
        <w:tc>
          <w:tcPr>
            <w:tcW w:w="3910" w:type="dxa"/>
            <w:noWrap/>
            <w:hideMark/>
          </w:tcPr>
          <w:p w:rsidR="0045792A" w:rsidRPr="0045792A" w:rsidRDefault="0045792A" w:rsidP="0045792A">
            <w:r w:rsidRPr="0045792A">
              <w:t>Reinhausen Mfg.</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Riopel, Sebastien</w:t>
            </w:r>
          </w:p>
        </w:tc>
        <w:tc>
          <w:tcPr>
            <w:tcW w:w="3910" w:type="dxa"/>
            <w:noWrap/>
            <w:hideMark/>
          </w:tcPr>
          <w:p w:rsidR="0045792A" w:rsidRPr="0045792A" w:rsidRDefault="0045792A" w:rsidP="0045792A">
            <w:r w:rsidRPr="0045792A">
              <w:t>Electro Composites (2008) ULC</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Riordan, Kevin</w:t>
            </w:r>
          </w:p>
        </w:tc>
        <w:tc>
          <w:tcPr>
            <w:tcW w:w="3910" w:type="dxa"/>
            <w:noWrap/>
            <w:hideMark/>
          </w:tcPr>
          <w:p w:rsidR="0045792A" w:rsidRPr="0045792A" w:rsidRDefault="0045792A" w:rsidP="0045792A">
            <w:r w:rsidRPr="0045792A">
              <w:t>CG Power Systems</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Rivers, Mark</w:t>
            </w:r>
          </w:p>
        </w:tc>
        <w:tc>
          <w:tcPr>
            <w:tcW w:w="3910" w:type="dxa"/>
            <w:noWrap/>
            <w:hideMark/>
          </w:tcPr>
          <w:p w:rsidR="0045792A" w:rsidRPr="0045792A" w:rsidRDefault="0045792A" w:rsidP="0045792A">
            <w:proofErr w:type="spellStart"/>
            <w:r w:rsidRPr="0045792A">
              <w:t>Doble</w:t>
            </w:r>
            <w:proofErr w:type="spellEnd"/>
            <w:r w:rsidRPr="0045792A">
              <w:t xml:space="preserve"> Engineering Co.</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Roberts, Mark</w:t>
            </w:r>
          </w:p>
        </w:tc>
        <w:tc>
          <w:tcPr>
            <w:tcW w:w="3910" w:type="dxa"/>
            <w:noWrap/>
            <w:hideMark/>
          </w:tcPr>
          <w:p w:rsidR="0045792A" w:rsidRPr="0045792A" w:rsidRDefault="0045792A" w:rsidP="0045792A">
            <w:r w:rsidRPr="0045792A">
              <w:t>N. American Substation Services</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Robey, Dennis</w:t>
            </w:r>
          </w:p>
        </w:tc>
        <w:tc>
          <w:tcPr>
            <w:tcW w:w="3910" w:type="dxa"/>
            <w:noWrap/>
            <w:hideMark/>
          </w:tcPr>
          <w:p w:rsidR="0045792A" w:rsidRPr="0045792A" w:rsidRDefault="0045792A" w:rsidP="0045792A">
            <w:r w:rsidRPr="0045792A">
              <w:t>RL Components</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Robles, Eduardo</w:t>
            </w:r>
          </w:p>
        </w:tc>
        <w:tc>
          <w:tcPr>
            <w:tcW w:w="3910" w:type="dxa"/>
            <w:noWrap/>
            <w:hideMark/>
          </w:tcPr>
          <w:p w:rsidR="0045792A" w:rsidRPr="0045792A" w:rsidRDefault="0045792A" w:rsidP="0045792A">
            <w:r w:rsidRPr="0045792A">
              <w:t>EATON Corporation</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Rock, Patrick</w:t>
            </w:r>
          </w:p>
        </w:tc>
        <w:tc>
          <w:tcPr>
            <w:tcW w:w="3910" w:type="dxa"/>
            <w:noWrap/>
            <w:hideMark/>
          </w:tcPr>
          <w:p w:rsidR="0045792A" w:rsidRPr="0045792A" w:rsidRDefault="0045792A" w:rsidP="0045792A">
            <w:r w:rsidRPr="0045792A">
              <w:t>American Transmission Company</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Rohkamm</w:t>
            </w:r>
            <w:proofErr w:type="spellEnd"/>
            <w:r w:rsidRPr="0045792A">
              <w:t>, Henning</w:t>
            </w:r>
          </w:p>
        </w:tc>
        <w:tc>
          <w:tcPr>
            <w:tcW w:w="3910" w:type="dxa"/>
            <w:noWrap/>
            <w:hideMark/>
          </w:tcPr>
          <w:p w:rsidR="0045792A" w:rsidRPr="0045792A" w:rsidRDefault="0045792A" w:rsidP="0045792A">
            <w:r w:rsidRPr="0045792A">
              <w:t>Siemens AG</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 xml:space="preserve">Roldan, </w:t>
            </w:r>
            <w:proofErr w:type="spellStart"/>
            <w:r w:rsidRPr="0045792A">
              <w:t>Zoilo</w:t>
            </w:r>
            <w:proofErr w:type="spellEnd"/>
          </w:p>
        </w:tc>
        <w:tc>
          <w:tcPr>
            <w:tcW w:w="3910" w:type="dxa"/>
            <w:noWrap/>
            <w:hideMark/>
          </w:tcPr>
          <w:p w:rsidR="0045792A" w:rsidRPr="0045792A" w:rsidRDefault="0045792A" w:rsidP="0045792A">
            <w:r w:rsidRPr="0045792A">
              <w:t>Southern California Edison</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Roman, Zoltan</w:t>
            </w:r>
          </w:p>
        </w:tc>
        <w:tc>
          <w:tcPr>
            <w:tcW w:w="3910" w:type="dxa"/>
            <w:noWrap/>
            <w:hideMark/>
          </w:tcPr>
          <w:p w:rsidR="0045792A" w:rsidRPr="0045792A" w:rsidRDefault="0045792A" w:rsidP="0045792A">
            <w:r w:rsidRPr="0045792A">
              <w:t>ALSTOM Grid</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Ronchi</w:t>
            </w:r>
            <w:proofErr w:type="spellEnd"/>
            <w:r w:rsidRPr="0045792A">
              <w:t>, Rodrigo</w:t>
            </w:r>
          </w:p>
        </w:tc>
        <w:tc>
          <w:tcPr>
            <w:tcW w:w="3910" w:type="dxa"/>
            <w:noWrap/>
            <w:hideMark/>
          </w:tcPr>
          <w:p w:rsidR="0045792A" w:rsidRPr="0045792A" w:rsidRDefault="0045792A" w:rsidP="0045792A">
            <w:r w:rsidRPr="0045792A">
              <w:t>WEG-</w:t>
            </w:r>
            <w:proofErr w:type="spellStart"/>
            <w:r w:rsidRPr="0045792A">
              <w:t>Voltran</w:t>
            </w:r>
            <w:proofErr w:type="spellEnd"/>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Rottenbacher</w:t>
            </w:r>
            <w:proofErr w:type="spellEnd"/>
            <w:r w:rsidRPr="0045792A">
              <w:t>, Andre</w:t>
            </w:r>
          </w:p>
        </w:tc>
        <w:tc>
          <w:tcPr>
            <w:tcW w:w="3910" w:type="dxa"/>
            <w:noWrap/>
            <w:hideMark/>
          </w:tcPr>
          <w:p w:rsidR="0045792A" w:rsidRPr="0045792A" w:rsidRDefault="0045792A" w:rsidP="0045792A">
            <w:r w:rsidRPr="0045792A">
              <w:t xml:space="preserve">Ritz </w:t>
            </w:r>
            <w:proofErr w:type="spellStart"/>
            <w:r w:rsidRPr="0045792A">
              <w:t>Insrument</w:t>
            </w:r>
            <w:proofErr w:type="spellEnd"/>
            <w:r w:rsidRPr="0045792A">
              <w:t xml:space="preserve"> Transformers</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Rutledge, Christopher</w:t>
            </w:r>
          </w:p>
        </w:tc>
        <w:tc>
          <w:tcPr>
            <w:tcW w:w="3910" w:type="dxa"/>
            <w:noWrap/>
            <w:hideMark/>
          </w:tcPr>
          <w:p w:rsidR="0045792A" w:rsidRPr="0045792A" w:rsidRDefault="0045792A" w:rsidP="0045792A">
            <w:r w:rsidRPr="0045792A">
              <w:t>Memphis Light, Gas &amp; Water</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proofErr w:type="spellStart"/>
            <w:r w:rsidRPr="0045792A">
              <w:t>Sahin</w:t>
            </w:r>
            <w:proofErr w:type="spellEnd"/>
            <w:r w:rsidRPr="0045792A">
              <w:t xml:space="preserve">, </w:t>
            </w:r>
            <w:proofErr w:type="spellStart"/>
            <w:r w:rsidRPr="0045792A">
              <w:t>Hakan</w:t>
            </w:r>
            <w:proofErr w:type="spellEnd"/>
          </w:p>
        </w:tc>
        <w:tc>
          <w:tcPr>
            <w:tcW w:w="3910" w:type="dxa"/>
            <w:noWrap/>
            <w:hideMark/>
          </w:tcPr>
          <w:p w:rsidR="0045792A" w:rsidRPr="0045792A" w:rsidRDefault="0045792A" w:rsidP="0045792A">
            <w:r w:rsidRPr="0045792A">
              <w:t>ABB Inc.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Sainvilus</w:t>
            </w:r>
            <w:proofErr w:type="spellEnd"/>
            <w:r w:rsidRPr="0045792A">
              <w:t xml:space="preserve">, </w:t>
            </w:r>
            <w:proofErr w:type="spellStart"/>
            <w:r w:rsidRPr="0045792A">
              <w:t>Anasthasie</w:t>
            </w:r>
            <w:proofErr w:type="spellEnd"/>
          </w:p>
        </w:tc>
        <w:tc>
          <w:tcPr>
            <w:tcW w:w="3910" w:type="dxa"/>
            <w:noWrap/>
            <w:hideMark/>
          </w:tcPr>
          <w:p w:rsidR="0045792A" w:rsidRPr="0045792A" w:rsidRDefault="0045792A" w:rsidP="0045792A">
            <w:r w:rsidRPr="0045792A">
              <w:t>IEEE</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lastRenderedPageBreak/>
              <w:t>II</w:t>
            </w:r>
          </w:p>
        </w:tc>
        <w:tc>
          <w:tcPr>
            <w:tcW w:w="2560" w:type="dxa"/>
            <w:noWrap/>
            <w:hideMark/>
          </w:tcPr>
          <w:p w:rsidR="0045792A" w:rsidRPr="0045792A" w:rsidRDefault="0045792A" w:rsidP="0045792A">
            <w:r w:rsidRPr="0045792A">
              <w:t>Saldivar, Juan</w:t>
            </w:r>
          </w:p>
        </w:tc>
        <w:tc>
          <w:tcPr>
            <w:tcW w:w="3910" w:type="dxa"/>
            <w:noWrap/>
            <w:hideMark/>
          </w:tcPr>
          <w:p w:rsidR="0045792A" w:rsidRPr="0045792A" w:rsidRDefault="0045792A" w:rsidP="0045792A">
            <w:proofErr w:type="spellStart"/>
            <w:r w:rsidRPr="0045792A">
              <w:t>Prolec</w:t>
            </w:r>
            <w:proofErr w:type="spellEnd"/>
            <w:r w:rsidRPr="0045792A">
              <w:t xml:space="preserve"> GE</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Salinas, Alex</w:t>
            </w:r>
          </w:p>
        </w:tc>
        <w:tc>
          <w:tcPr>
            <w:tcW w:w="3910" w:type="dxa"/>
            <w:noWrap/>
            <w:hideMark/>
          </w:tcPr>
          <w:p w:rsidR="0045792A" w:rsidRPr="0045792A" w:rsidRDefault="0045792A" w:rsidP="0045792A">
            <w:r w:rsidRPr="0045792A">
              <w:t>Southern California Edison</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Sanchez Rodriguez, Jesus</w:t>
            </w:r>
          </w:p>
        </w:tc>
        <w:tc>
          <w:tcPr>
            <w:tcW w:w="3910" w:type="dxa"/>
            <w:noWrap/>
            <w:hideMark/>
          </w:tcPr>
          <w:p w:rsidR="0045792A" w:rsidRPr="0045792A" w:rsidRDefault="0045792A" w:rsidP="0045792A">
            <w:r w:rsidRPr="0045792A">
              <w:t>CG Power Systems</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 xml:space="preserve">Sandhu, </w:t>
            </w:r>
            <w:proofErr w:type="spellStart"/>
            <w:r w:rsidRPr="0045792A">
              <w:t>Surinder</w:t>
            </w:r>
            <w:proofErr w:type="spellEnd"/>
          </w:p>
        </w:tc>
        <w:tc>
          <w:tcPr>
            <w:tcW w:w="3910" w:type="dxa"/>
            <w:noWrap/>
            <w:hideMark/>
          </w:tcPr>
          <w:p w:rsidR="0045792A" w:rsidRPr="0045792A" w:rsidRDefault="0045792A" w:rsidP="0045792A">
            <w:proofErr w:type="spellStart"/>
            <w:r w:rsidRPr="0045792A">
              <w:t>Sanergy</w:t>
            </w:r>
            <w:proofErr w:type="spellEnd"/>
            <w:r w:rsidRPr="0045792A">
              <w:t xml:space="preserve"> Consulting</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proofErr w:type="spellStart"/>
            <w:r w:rsidRPr="0045792A">
              <w:t>Sauls</w:t>
            </w:r>
            <w:proofErr w:type="spellEnd"/>
            <w:r w:rsidRPr="0045792A">
              <w:t>, Roderick</w:t>
            </w:r>
          </w:p>
        </w:tc>
        <w:tc>
          <w:tcPr>
            <w:tcW w:w="3910" w:type="dxa"/>
            <w:noWrap/>
            <w:hideMark/>
          </w:tcPr>
          <w:p w:rsidR="0045792A" w:rsidRPr="0045792A" w:rsidRDefault="0045792A" w:rsidP="0045792A">
            <w:r w:rsidRPr="0045792A">
              <w:t>Southern Company Services</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Sauzay, Mathieu</w:t>
            </w:r>
          </w:p>
        </w:tc>
        <w:tc>
          <w:tcPr>
            <w:tcW w:w="3910" w:type="dxa"/>
            <w:noWrap/>
            <w:hideMark/>
          </w:tcPr>
          <w:p w:rsidR="0045792A" w:rsidRPr="0045792A" w:rsidRDefault="0045792A" w:rsidP="0045792A">
            <w:r w:rsidRPr="0045792A">
              <w:t xml:space="preserve">JST </w:t>
            </w:r>
            <w:proofErr w:type="spellStart"/>
            <w:r w:rsidRPr="0045792A">
              <w:t>Transformateurs</w:t>
            </w:r>
            <w:proofErr w:type="spellEnd"/>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Scarborough, Mark</w:t>
            </w:r>
          </w:p>
        </w:tc>
        <w:tc>
          <w:tcPr>
            <w:tcW w:w="3910" w:type="dxa"/>
            <w:noWrap/>
            <w:hideMark/>
          </w:tcPr>
          <w:p w:rsidR="0045792A" w:rsidRPr="0045792A" w:rsidRDefault="0045792A" w:rsidP="0045792A">
            <w:r w:rsidRPr="0045792A">
              <w:t>DuPont</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Scardazzi</w:t>
            </w:r>
            <w:proofErr w:type="spellEnd"/>
            <w:r w:rsidRPr="0045792A">
              <w:t xml:space="preserve">, </w:t>
            </w:r>
            <w:proofErr w:type="spellStart"/>
            <w:r w:rsidRPr="0045792A">
              <w:t>Alaor</w:t>
            </w:r>
            <w:proofErr w:type="spellEnd"/>
          </w:p>
        </w:tc>
        <w:tc>
          <w:tcPr>
            <w:tcW w:w="3910" w:type="dxa"/>
            <w:noWrap/>
            <w:hideMark/>
          </w:tcPr>
          <w:p w:rsidR="0045792A" w:rsidRPr="0045792A" w:rsidRDefault="0045792A" w:rsidP="0045792A">
            <w:r w:rsidRPr="0045792A">
              <w:t xml:space="preserve">Siemens </w:t>
            </w:r>
            <w:proofErr w:type="spellStart"/>
            <w:r w:rsidRPr="0045792A">
              <w:t>Ltda</w:t>
            </w:r>
            <w:proofErr w:type="spellEnd"/>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proofErr w:type="spellStart"/>
            <w:r w:rsidRPr="0045792A">
              <w:t>Schickedanz</w:t>
            </w:r>
            <w:proofErr w:type="spellEnd"/>
            <w:r w:rsidRPr="0045792A">
              <w:t>, Frank</w:t>
            </w:r>
          </w:p>
        </w:tc>
        <w:tc>
          <w:tcPr>
            <w:tcW w:w="3910" w:type="dxa"/>
            <w:noWrap/>
            <w:hideMark/>
          </w:tcPr>
          <w:p w:rsidR="0045792A" w:rsidRPr="0045792A" w:rsidRDefault="0045792A" w:rsidP="0045792A">
            <w:proofErr w:type="spellStart"/>
            <w:r w:rsidRPr="0045792A">
              <w:t>Maschinenfabrik</w:t>
            </w:r>
            <w:proofErr w:type="spellEnd"/>
            <w:r w:rsidRPr="0045792A">
              <w:t xml:space="preserve"> Reinhausen</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Schiessl</w:t>
            </w:r>
            <w:proofErr w:type="spellEnd"/>
            <w:r w:rsidRPr="0045792A">
              <w:t>, Markus</w:t>
            </w:r>
          </w:p>
        </w:tc>
        <w:tc>
          <w:tcPr>
            <w:tcW w:w="3910" w:type="dxa"/>
            <w:noWrap/>
            <w:hideMark/>
          </w:tcPr>
          <w:p w:rsidR="0045792A" w:rsidRPr="0045792A" w:rsidRDefault="0045792A" w:rsidP="0045792A">
            <w:proofErr w:type="spellStart"/>
            <w:r w:rsidRPr="0045792A">
              <w:t>Starkstrom-Geraetebau</w:t>
            </w:r>
            <w:proofErr w:type="spellEnd"/>
            <w:r w:rsidRPr="0045792A">
              <w:t xml:space="preserve"> GmbH</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proofErr w:type="spellStart"/>
            <w:r w:rsidRPr="0045792A">
              <w:t>Schleismann</w:t>
            </w:r>
            <w:proofErr w:type="spellEnd"/>
            <w:r w:rsidRPr="0045792A">
              <w:t>, Eric</w:t>
            </w:r>
          </w:p>
        </w:tc>
        <w:tc>
          <w:tcPr>
            <w:tcW w:w="3910" w:type="dxa"/>
            <w:noWrap/>
            <w:hideMark/>
          </w:tcPr>
          <w:p w:rsidR="0045792A" w:rsidRPr="0045792A" w:rsidRDefault="0045792A" w:rsidP="0045792A">
            <w:r w:rsidRPr="0045792A">
              <w:t>Southern Company</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proofErr w:type="spellStart"/>
            <w:r w:rsidRPr="0045792A">
              <w:t>Schrammel</w:t>
            </w:r>
            <w:proofErr w:type="spellEnd"/>
            <w:r w:rsidRPr="0045792A">
              <w:t xml:space="preserve">, </w:t>
            </w:r>
            <w:proofErr w:type="spellStart"/>
            <w:r w:rsidRPr="0045792A">
              <w:t>Alfons</w:t>
            </w:r>
            <w:proofErr w:type="spellEnd"/>
          </w:p>
        </w:tc>
        <w:tc>
          <w:tcPr>
            <w:tcW w:w="3910" w:type="dxa"/>
            <w:noWrap/>
            <w:hideMark/>
          </w:tcPr>
          <w:p w:rsidR="0045792A" w:rsidRPr="0045792A" w:rsidRDefault="0045792A" w:rsidP="0045792A">
            <w:r w:rsidRPr="0045792A">
              <w:t>Siemens AG</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Selvaraj</w:t>
            </w:r>
            <w:proofErr w:type="spellEnd"/>
            <w:r w:rsidRPr="0045792A">
              <w:t xml:space="preserve">, </w:t>
            </w:r>
            <w:proofErr w:type="spellStart"/>
            <w:r w:rsidRPr="0045792A">
              <w:t>Pugazhenthi</w:t>
            </w:r>
            <w:proofErr w:type="spellEnd"/>
          </w:p>
        </w:tc>
        <w:tc>
          <w:tcPr>
            <w:tcW w:w="3910" w:type="dxa"/>
            <w:noWrap/>
            <w:hideMark/>
          </w:tcPr>
          <w:p w:rsidR="0045792A" w:rsidRPr="0045792A" w:rsidRDefault="0045792A" w:rsidP="0045792A">
            <w:r w:rsidRPr="0045792A">
              <w:t>Virginia Transformer Corp.</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Sestito</w:t>
            </w:r>
            <w:proofErr w:type="spellEnd"/>
            <w:r w:rsidRPr="0045792A">
              <w:t>, John</w:t>
            </w:r>
          </w:p>
        </w:tc>
        <w:tc>
          <w:tcPr>
            <w:tcW w:w="3910" w:type="dxa"/>
            <w:noWrap/>
            <w:hideMark/>
          </w:tcPr>
          <w:p w:rsidR="0045792A" w:rsidRPr="0045792A" w:rsidRDefault="0045792A" w:rsidP="0045792A">
            <w:r w:rsidRPr="0045792A">
              <w:t>Hitachi HVB, Inc.</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Sewell, Russell</w:t>
            </w:r>
          </w:p>
        </w:tc>
        <w:tc>
          <w:tcPr>
            <w:tcW w:w="3910" w:type="dxa"/>
            <w:noWrap/>
            <w:hideMark/>
          </w:tcPr>
          <w:p w:rsidR="0045792A" w:rsidRPr="0045792A" w:rsidRDefault="0045792A" w:rsidP="0045792A">
            <w:r w:rsidRPr="0045792A">
              <w:t>Quality Switch, Inc.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Shannon, Michael</w:t>
            </w:r>
          </w:p>
        </w:tc>
        <w:tc>
          <w:tcPr>
            <w:tcW w:w="3910" w:type="dxa"/>
            <w:noWrap/>
            <w:hideMark/>
          </w:tcPr>
          <w:p w:rsidR="0045792A" w:rsidRPr="0045792A" w:rsidRDefault="0045792A" w:rsidP="0045792A">
            <w:r w:rsidRPr="0045792A">
              <w:t>Rea Magnet Wire</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Sharpless, Samuel</w:t>
            </w:r>
          </w:p>
        </w:tc>
        <w:tc>
          <w:tcPr>
            <w:tcW w:w="3910" w:type="dxa"/>
            <w:noWrap/>
            <w:hideMark/>
          </w:tcPr>
          <w:p w:rsidR="0045792A" w:rsidRPr="0045792A" w:rsidRDefault="0045792A" w:rsidP="0045792A">
            <w:proofErr w:type="spellStart"/>
            <w:r w:rsidRPr="0045792A">
              <w:t>Rimkus</w:t>
            </w:r>
            <w:proofErr w:type="spellEnd"/>
            <w:r w:rsidRPr="0045792A">
              <w:t xml:space="preserve"> Consulting Group</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Sheehan, David</w:t>
            </w:r>
          </w:p>
        </w:tc>
        <w:tc>
          <w:tcPr>
            <w:tcW w:w="3910" w:type="dxa"/>
            <w:noWrap/>
            <w:hideMark/>
          </w:tcPr>
          <w:p w:rsidR="0045792A" w:rsidRPr="0045792A" w:rsidRDefault="0045792A" w:rsidP="0045792A">
            <w:r w:rsidRPr="0045792A">
              <w:t>HICO America</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Sheldon, James</w:t>
            </w:r>
          </w:p>
        </w:tc>
        <w:tc>
          <w:tcPr>
            <w:tcW w:w="3910" w:type="dxa"/>
            <w:noWrap/>
            <w:hideMark/>
          </w:tcPr>
          <w:p w:rsidR="0045792A" w:rsidRPr="0045792A" w:rsidRDefault="0045792A" w:rsidP="0045792A">
            <w:r w:rsidRPr="0045792A">
              <w:t>New York Power Authority</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Shem-Tov, Mark</w:t>
            </w:r>
          </w:p>
        </w:tc>
        <w:tc>
          <w:tcPr>
            <w:tcW w:w="3910" w:type="dxa"/>
            <w:noWrap/>
            <w:hideMark/>
          </w:tcPr>
          <w:p w:rsidR="0045792A" w:rsidRPr="0045792A" w:rsidRDefault="0045792A" w:rsidP="0045792A">
            <w:r w:rsidRPr="0045792A">
              <w:t>Von Roll Transformers</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Sheridan, Peter</w:t>
            </w:r>
          </w:p>
        </w:tc>
        <w:tc>
          <w:tcPr>
            <w:tcW w:w="3910" w:type="dxa"/>
            <w:noWrap/>
            <w:hideMark/>
          </w:tcPr>
          <w:p w:rsidR="0045792A" w:rsidRPr="0045792A" w:rsidRDefault="0045792A" w:rsidP="0045792A">
            <w:r w:rsidRPr="0045792A">
              <w:t>SGB USA, Inc.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Shertok</w:t>
            </w:r>
            <w:proofErr w:type="spellEnd"/>
            <w:r w:rsidRPr="0045792A">
              <w:t>, Yitzhak</w:t>
            </w:r>
          </w:p>
        </w:tc>
        <w:tc>
          <w:tcPr>
            <w:tcW w:w="3910" w:type="dxa"/>
            <w:noWrap/>
            <w:hideMark/>
          </w:tcPr>
          <w:p w:rsidR="0045792A" w:rsidRPr="0045792A" w:rsidRDefault="0045792A" w:rsidP="0045792A">
            <w:r w:rsidRPr="0045792A">
              <w:t>Duke Energy</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Shimomugi</w:t>
            </w:r>
            <w:proofErr w:type="spellEnd"/>
            <w:r w:rsidRPr="0045792A">
              <w:t xml:space="preserve">, </w:t>
            </w:r>
            <w:proofErr w:type="spellStart"/>
            <w:r w:rsidRPr="0045792A">
              <w:t>Kojiro</w:t>
            </w:r>
            <w:proofErr w:type="spellEnd"/>
          </w:p>
        </w:tc>
        <w:tc>
          <w:tcPr>
            <w:tcW w:w="3910" w:type="dxa"/>
            <w:noWrap/>
            <w:hideMark/>
          </w:tcPr>
          <w:p w:rsidR="0045792A" w:rsidRPr="0045792A" w:rsidRDefault="0045792A" w:rsidP="0045792A">
            <w:r w:rsidRPr="0045792A">
              <w:t>Tokyo Electric Power Company</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 xml:space="preserve">Shin, </w:t>
            </w:r>
            <w:proofErr w:type="spellStart"/>
            <w:r w:rsidRPr="0045792A">
              <w:t>Younjin</w:t>
            </w:r>
            <w:proofErr w:type="spellEnd"/>
          </w:p>
        </w:tc>
        <w:tc>
          <w:tcPr>
            <w:tcW w:w="3910" w:type="dxa"/>
            <w:noWrap/>
            <w:hideMark/>
          </w:tcPr>
          <w:p w:rsidR="0045792A" w:rsidRPr="0045792A" w:rsidRDefault="0045792A" w:rsidP="0045792A">
            <w:r w:rsidRPr="0045792A">
              <w:t>Hyosung</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Shirasaka</w:t>
            </w:r>
            <w:proofErr w:type="spellEnd"/>
            <w:r w:rsidRPr="0045792A">
              <w:t xml:space="preserve">, </w:t>
            </w:r>
            <w:proofErr w:type="spellStart"/>
            <w:r w:rsidRPr="0045792A">
              <w:t>Yukiyasu</w:t>
            </w:r>
            <w:proofErr w:type="spellEnd"/>
          </w:p>
        </w:tc>
        <w:tc>
          <w:tcPr>
            <w:tcW w:w="3910" w:type="dxa"/>
            <w:noWrap/>
            <w:hideMark/>
          </w:tcPr>
          <w:p w:rsidR="0045792A" w:rsidRPr="0045792A" w:rsidRDefault="0045792A" w:rsidP="0045792A">
            <w:r w:rsidRPr="0045792A">
              <w:t>Hitachi Ltd.</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Shorts, Geoffrey</w:t>
            </w:r>
          </w:p>
        </w:tc>
        <w:tc>
          <w:tcPr>
            <w:tcW w:w="3910" w:type="dxa"/>
            <w:noWrap/>
            <w:hideMark/>
          </w:tcPr>
          <w:p w:rsidR="0045792A" w:rsidRPr="0045792A" w:rsidRDefault="0045792A" w:rsidP="0045792A">
            <w:r w:rsidRPr="0045792A">
              <w:t xml:space="preserve">Central </w:t>
            </w:r>
            <w:proofErr w:type="spellStart"/>
            <w:r w:rsidRPr="0045792A">
              <w:t>Moloney</w:t>
            </w:r>
            <w:proofErr w:type="spellEnd"/>
            <w:r w:rsidRPr="0045792A">
              <w:t>, Inc.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Siebert, Stefan</w:t>
            </w:r>
          </w:p>
        </w:tc>
        <w:tc>
          <w:tcPr>
            <w:tcW w:w="3910" w:type="dxa"/>
            <w:noWrap/>
            <w:hideMark/>
          </w:tcPr>
          <w:p w:rsidR="0045792A" w:rsidRPr="0045792A" w:rsidRDefault="0045792A" w:rsidP="0045792A">
            <w:r w:rsidRPr="0045792A">
              <w:t>BROCKHAUS MESSTECHNIK</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Simon, Preston</w:t>
            </w:r>
          </w:p>
        </w:tc>
        <w:tc>
          <w:tcPr>
            <w:tcW w:w="3910" w:type="dxa"/>
            <w:noWrap/>
            <w:hideMark/>
          </w:tcPr>
          <w:p w:rsidR="0045792A" w:rsidRPr="0045792A" w:rsidRDefault="0045792A" w:rsidP="0045792A">
            <w:r w:rsidRPr="0045792A">
              <w:t>Electrical Technologies</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Simonelli, Richard</w:t>
            </w:r>
          </w:p>
        </w:tc>
        <w:tc>
          <w:tcPr>
            <w:tcW w:w="3910" w:type="dxa"/>
            <w:noWrap/>
            <w:hideMark/>
          </w:tcPr>
          <w:p w:rsidR="0045792A" w:rsidRPr="0045792A" w:rsidRDefault="0045792A" w:rsidP="0045792A">
            <w:r w:rsidRPr="0045792A">
              <w:t>SPX Transformer Solutions, Inc.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Simons, Andre</w:t>
            </w:r>
          </w:p>
        </w:tc>
        <w:tc>
          <w:tcPr>
            <w:tcW w:w="3910" w:type="dxa"/>
            <w:noWrap/>
            <w:hideMark/>
          </w:tcPr>
          <w:p w:rsidR="0045792A" w:rsidRPr="0045792A" w:rsidRDefault="0045792A" w:rsidP="0045792A">
            <w:r w:rsidRPr="0045792A">
              <w:t>Cogent Power Inc.</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 xml:space="preserve">Singh, </w:t>
            </w:r>
            <w:proofErr w:type="spellStart"/>
            <w:r w:rsidRPr="0045792A">
              <w:t>Kushal</w:t>
            </w:r>
            <w:proofErr w:type="spellEnd"/>
          </w:p>
        </w:tc>
        <w:tc>
          <w:tcPr>
            <w:tcW w:w="3910" w:type="dxa"/>
            <w:noWrap/>
            <w:hideMark/>
          </w:tcPr>
          <w:p w:rsidR="0045792A" w:rsidRPr="0045792A" w:rsidRDefault="0045792A" w:rsidP="0045792A">
            <w:proofErr w:type="spellStart"/>
            <w:r w:rsidRPr="0045792A">
              <w:t>ComEd</w:t>
            </w:r>
            <w:proofErr w:type="spellEnd"/>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Slattery, Christopher</w:t>
            </w:r>
          </w:p>
        </w:tc>
        <w:tc>
          <w:tcPr>
            <w:tcW w:w="3910" w:type="dxa"/>
            <w:noWrap/>
            <w:hideMark/>
          </w:tcPr>
          <w:p w:rsidR="0045792A" w:rsidRPr="0045792A" w:rsidRDefault="0045792A" w:rsidP="0045792A">
            <w:r w:rsidRPr="0045792A">
              <w:t>FirstEnergy Corp.</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Smith, Shane</w:t>
            </w:r>
          </w:p>
        </w:tc>
        <w:tc>
          <w:tcPr>
            <w:tcW w:w="3910" w:type="dxa"/>
            <w:noWrap/>
            <w:hideMark/>
          </w:tcPr>
          <w:p w:rsidR="0045792A" w:rsidRPr="0045792A" w:rsidRDefault="0045792A" w:rsidP="0045792A">
            <w:r w:rsidRPr="0045792A">
              <w:t>Delta Star Inc.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proofErr w:type="spellStart"/>
            <w:r w:rsidRPr="0045792A">
              <w:t>Sohn</w:t>
            </w:r>
            <w:proofErr w:type="spellEnd"/>
            <w:r w:rsidRPr="0045792A">
              <w:t>, Yong Tae</w:t>
            </w:r>
          </w:p>
        </w:tc>
        <w:tc>
          <w:tcPr>
            <w:tcW w:w="3910" w:type="dxa"/>
            <w:noWrap/>
            <w:hideMark/>
          </w:tcPr>
          <w:p w:rsidR="0045792A" w:rsidRPr="0045792A" w:rsidRDefault="0045792A" w:rsidP="0045792A">
            <w:r w:rsidRPr="0045792A">
              <w:t>Hyosung</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 xml:space="preserve">Song, </w:t>
            </w:r>
            <w:proofErr w:type="spellStart"/>
            <w:r w:rsidRPr="0045792A">
              <w:t>Kwang</w:t>
            </w:r>
            <w:proofErr w:type="spellEnd"/>
            <w:r w:rsidRPr="0045792A">
              <w:t xml:space="preserve"> Jae</w:t>
            </w:r>
          </w:p>
        </w:tc>
        <w:tc>
          <w:tcPr>
            <w:tcW w:w="3910" w:type="dxa"/>
            <w:noWrap/>
            <w:hideMark/>
          </w:tcPr>
          <w:p w:rsidR="0045792A" w:rsidRPr="0045792A" w:rsidRDefault="0045792A" w:rsidP="0045792A">
            <w:r w:rsidRPr="0045792A">
              <w:t>Korea Testing Laboratory</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Sordo</w:t>
            </w:r>
            <w:proofErr w:type="spellEnd"/>
            <w:r w:rsidRPr="0045792A">
              <w:t>, Salvador</w:t>
            </w:r>
          </w:p>
        </w:tc>
        <w:tc>
          <w:tcPr>
            <w:tcW w:w="3910" w:type="dxa"/>
            <w:noWrap/>
            <w:hideMark/>
          </w:tcPr>
          <w:p w:rsidR="0045792A" w:rsidRPr="0045792A" w:rsidRDefault="0045792A" w:rsidP="0045792A">
            <w:r w:rsidRPr="0045792A">
              <w:t>WEG Electric Corp.</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Spangler, Laura</w:t>
            </w:r>
          </w:p>
        </w:tc>
        <w:tc>
          <w:tcPr>
            <w:tcW w:w="3910" w:type="dxa"/>
            <w:noWrap/>
            <w:hideMark/>
          </w:tcPr>
          <w:p w:rsidR="0045792A" w:rsidRPr="0045792A" w:rsidRDefault="0045792A" w:rsidP="0045792A">
            <w:r w:rsidRPr="0045792A">
              <w:t>DuPont</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Sparling, Brian</w:t>
            </w:r>
          </w:p>
        </w:tc>
        <w:tc>
          <w:tcPr>
            <w:tcW w:w="3910" w:type="dxa"/>
            <w:noWrap/>
            <w:hideMark/>
          </w:tcPr>
          <w:p w:rsidR="0045792A" w:rsidRPr="0045792A" w:rsidRDefault="0045792A" w:rsidP="0045792A">
            <w:r w:rsidRPr="0045792A">
              <w:t>Dynamic Ratings, Inc.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proofErr w:type="spellStart"/>
            <w:r w:rsidRPr="0045792A">
              <w:t>Spiewak</w:t>
            </w:r>
            <w:proofErr w:type="spellEnd"/>
            <w:r w:rsidRPr="0045792A">
              <w:t>, Erin</w:t>
            </w:r>
          </w:p>
        </w:tc>
        <w:tc>
          <w:tcPr>
            <w:tcW w:w="3910" w:type="dxa"/>
            <w:noWrap/>
            <w:hideMark/>
          </w:tcPr>
          <w:p w:rsidR="0045792A" w:rsidRPr="0045792A" w:rsidRDefault="0045792A" w:rsidP="0045792A">
            <w:r w:rsidRPr="0045792A">
              <w:t>IEEE</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Spurlock, Michael</w:t>
            </w:r>
          </w:p>
        </w:tc>
        <w:tc>
          <w:tcPr>
            <w:tcW w:w="3910" w:type="dxa"/>
            <w:noWrap/>
            <w:hideMark/>
          </w:tcPr>
          <w:p w:rsidR="0045792A" w:rsidRPr="0045792A" w:rsidRDefault="0045792A" w:rsidP="0045792A">
            <w:r w:rsidRPr="0045792A">
              <w:t>American Electric Power</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Stacy, Fabian</w:t>
            </w:r>
          </w:p>
        </w:tc>
        <w:tc>
          <w:tcPr>
            <w:tcW w:w="3910" w:type="dxa"/>
            <w:noWrap/>
            <w:hideMark/>
          </w:tcPr>
          <w:p w:rsidR="0045792A" w:rsidRPr="0045792A" w:rsidRDefault="0045792A" w:rsidP="0045792A">
            <w:r w:rsidRPr="0045792A">
              <w:t>ABB Inc.</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Stank, Markus</w:t>
            </w:r>
          </w:p>
        </w:tc>
        <w:tc>
          <w:tcPr>
            <w:tcW w:w="3910" w:type="dxa"/>
            <w:noWrap/>
            <w:hideMark/>
          </w:tcPr>
          <w:p w:rsidR="0045792A" w:rsidRPr="0045792A" w:rsidRDefault="0045792A" w:rsidP="0045792A">
            <w:proofErr w:type="spellStart"/>
            <w:r w:rsidRPr="0045792A">
              <w:t>Maschinenfabrik</w:t>
            </w:r>
            <w:proofErr w:type="spellEnd"/>
            <w:r w:rsidRPr="0045792A">
              <w:t xml:space="preserve"> Reinhausen</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proofErr w:type="spellStart"/>
            <w:r w:rsidRPr="0045792A">
              <w:t>Stankes</w:t>
            </w:r>
            <w:proofErr w:type="spellEnd"/>
            <w:r w:rsidRPr="0045792A">
              <w:t>, David</w:t>
            </w:r>
          </w:p>
        </w:tc>
        <w:tc>
          <w:tcPr>
            <w:tcW w:w="3910" w:type="dxa"/>
            <w:noWrap/>
            <w:hideMark/>
          </w:tcPr>
          <w:p w:rsidR="0045792A" w:rsidRPr="0045792A" w:rsidRDefault="0045792A" w:rsidP="0045792A">
            <w:r w:rsidRPr="0045792A">
              <w:t>3M IPT</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proofErr w:type="spellStart"/>
            <w:r w:rsidRPr="0045792A">
              <w:t>Steineman</w:t>
            </w:r>
            <w:proofErr w:type="spellEnd"/>
            <w:r w:rsidRPr="0045792A">
              <w:t>, Andrew</w:t>
            </w:r>
          </w:p>
        </w:tc>
        <w:tc>
          <w:tcPr>
            <w:tcW w:w="3910" w:type="dxa"/>
            <w:noWrap/>
            <w:hideMark/>
          </w:tcPr>
          <w:p w:rsidR="0045792A" w:rsidRPr="0045792A" w:rsidRDefault="0045792A" w:rsidP="0045792A">
            <w:r w:rsidRPr="0045792A">
              <w:t>Delta Star Inc.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Stem, Gregory</w:t>
            </w:r>
          </w:p>
        </w:tc>
        <w:tc>
          <w:tcPr>
            <w:tcW w:w="3910" w:type="dxa"/>
            <w:noWrap/>
            <w:hideMark/>
          </w:tcPr>
          <w:p w:rsidR="0045792A" w:rsidRPr="0045792A" w:rsidRDefault="0045792A" w:rsidP="0045792A">
            <w:r w:rsidRPr="0045792A">
              <w:t>Cardinal Pumps &amp; Exchangers</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Stephan, James</w:t>
            </w:r>
          </w:p>
        </w:tc>
        <w:tc>
          <w:tcPr>
            <w:tcW w:w="3910" w:type="dxa"/>
            <w:noWrap/>
            <w:hideMark/>
          </w:tcPr>
          <w:p w:rsidR="0045792A" w:rsidRPr="0045792A" w:rsidRDefault="0045792A" w:rsidP="0045792A">
            <w:r w:rsidRPr="0045792A">
              <w:t>Mitsubishi Electric Power Products</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Stinson, Robert</w:t>
            </w:r>
          </w:p>
        </w:tc>
        <w:tc>
          <w:tcPr>
            <w:tcW w:w="3910" w:type="dxa"/>
            <w:noWrap/>
            <w:hideMark/>
          </w:tcPr>
          <w:p w:rsidR="0045792A" w:rsidRPr="0045792A" w:rsidRDefault="0045792A" w:rsidP="0045792A">
            <w:r w:rsidRPr="0045792A">
              <w:t>General Electric Co.</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Stranko, Jennifer</w:t>
            </w:r>
          </w:p>
        </w:tc>
        <w:tc>
          <w:tcPr>
            <w:tcW w:w="3910" w:type="dxa"/>
            <w:noWrap/>
            <w:hideMark/>
          </w:tcPr>
          <w:p w:rsidR="0045792A" w:rsidRPr="0045792A" w:rsidRDefault="0045792A" w:rsidP="0045792A">
            <w:r w:rsidRPr="0045792A">
              <w:t>HPN Global</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lastRenderedPageBreak/>
              <w:t>II</w:t>
            </w:r>
          </w:p>
        </w:tc>
        <w:tc>
          <w:tcPr>
            <w:tcW w:w="2560" w:type="dxa"/>
            <w:noWrap/>
            <w:hideMark/>
          </w:tcPr>
          <w:p w:rsidR="0045792A" w:rsidRPr="0045792A" w:rsidRDefault="0045792A" w:rsidP="0045792A">
            <w:proofErr w:type="spellStart"/>
            <w:r w:rsidRPr="0045792A">
              <w:t>Strongosky</w:t>
            </w:r>
            <w:proofErr w:type="spellEnd"/>
            <w:r w:rsidRPr="0045792A">
              <w:t>, Neil</w:t>
            </w:r>
          </w:p>
        </w:tc>
        <w:tc>
          <w:tcPr>
            <w:tcW w:w="3910" w:type="dxa"/>
            <w:noWrap/>
            <w:hideMark/>
          </w:tcPr>
          <w:p w:rsidR="0045792A" w:rsidRPr="0045792A" w:rsidRDefault="0045792A" w:rsidP="0045792A">
            <w:r w:rsidRPr="0045792A">
              <w:t>Memphis Light, Gas &amp; Water</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Subramanian, Raman</w:t>
            </w:r>
          </w:p>
        </w:tc>
        <w:tc>
          <w:tcPr>
            <w:tcW w:w="3910" w:type="dxa"/>
            <w:noWrap/>
            <w:hideMark/>
          </w:tcPr>
          <w:p w:rsidR="0045792A" w:rsidRPr="0045792A" w:rsidRDefault="0045792A" w:rsidP="0045792A">
            <w:r w:rsidRPr="0045792A">
              <w:t>Georgia Transformer</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Suddarth</w:t>
            </w:r>
            <w:proofErr w:type="spellEnd"/>
            <w:r w:rsidRPr="0045792A">
              <w:t>, Wesley</w:t>
            </w:r>
          </w:p>
        </w:tc>
        <w:tc>
          <w:tcPr>
            <w:tcW w:w="3910" w:type="dxa"/>
            <w:noWrap/>
            <w:hideMark/>
          </w:tcPr>
          <w:p w:rsidR="0045792A" w:rsidRPr="0045792A" w:rsidRDefault="0045792A" w:rsidP="0045792A">
            <w:r w:rsidRPr="0045792A">
              <w:t>Nashville Electric Service</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Sullivan, Christopher</w:t>
            </w:r>
          </w:p>
        </w:tc>
        <w:tc>
          <w:tcPr>
            <w:tcW w:w="3910" w:type="dxa"/>
            <w:noWrap/>
            <w:hideMark/>
          </w:tcPr>
          <w:p w:rsidR="0045792A" w:rsidRPr="0045792A" w:rsidRDefault="0045792A" w:rsidP="0045792A">
            <w:proofErr w:type="spellStart"/>
            <w:r w:rsidRPr="0045792A">
              <w:t>Westmark</w:t>
            </w:r>
            <w:proofErr w:type="spellEnd"/>
            <w:r w:rsidRPr="0045792A">
              <w:t xml:space="preserve"> </w:t>
            </w:r>
            <w:proofErr w:type="spellStart"/>
            <w:r w:rsidRPr="0045792A">
              <w:t>Parnters</w:t>
            </w:r>
            <w:proofErr w:type="spellEnd"/>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Sullivan, Kevin</w:t>
            </w:r>
          </w:p>
        </w:tc>
        <w:tc>
          <w:tcPr>
            <w:tcW w:w="3910" w:type="dxa"/>
            <w:noWrap/>
            <w:hideMark/>
          </w:tcPr>
          <w:p w:rsidR="0045792A" w:rsidRPr="0045792A" w:rsidRDefault="0045792A" w:rsidP="0045792A">
            <w:r w:rsidRPr="0045792A">
              <w:t>Duke Energy</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Sullivan, Liz</w:t>
            </w:r>
          </w:p>
        </w:tc>
        <w:tc>
          <w:tcPr>
            <w:tcW w:w="3910" w:type="dxa"/>
            <w:noWrap/>
            <w:hideMark/>
          </w:tcPr>
          <w:p w:rsidR="0045792A" w:rsidRPr="0045792A" w:rsidRDefault="0045792A" w:rsidP="0045792A">
            <w:r w:rsidRPr="0045792A">
              <w:t>ABB Inc.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Summers, Carol</w:t>
            </w:r>
          </w:p>
        </w:tc>
        <w:tc>
          <w:tcPr>
            <w:tcW w:w="3910" w:type="dxa"/>
            <w:noWrap/>
            <w:hideMark/>
          </w:tcPr>
          <w:p w:rsidR="0045792A" w:rsidRPr="0045792A" w:rsidRDefault="0045792A" w:rsidP="0045792A">
            <w:r w:rsidRPr="0045792A">
              <w:t>Power Partners</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proofErr w:type="spellStart"/>
            <w:r w:rsidRPr="0045792A">
              <w:t>Sundin</w:t>
            </w:r>
            <w:proofErr w:type="spellEnd"/>
            <w:r w:rsidRPr="0045792A">
              <w:t>, David</w:t>
            </w:r>
          </w:p>
        </w:tc>
        <w:tc>
          <w:tcPr>
            <w:tcW w:w="3910" w:type="dxa"/>
            <w:noWrap/>
            <w:hideMark/>
          </w:tcPr>
          <w:p w:rsidR="0045792A" w:rsidRPr="0045792A" w:rsidRDefault="0045792A" w:rsidP="0045792A">
            <w:r w:rsidRPr="0045792A">
              <w:t>DSI Ventures, Inc.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 xml:space="preserve">Susa, </w:t>
            </w:r>
            <w:proofErr w:type="spellStart"/>
            <w:r w:rsidRPr="0045792A">
              <w:t>Dejan</w:t>
            </w:r>
            <w:proofErr w:type="spellEnd"/>
          </w:p>
        </w:tc>
        <w:tc>
          <w:tcPr>
            <w:tcW w:w="3910" w:type="dxa"/>
            <w:noWrap/>
            <w:hideMark/>
          </w:tcPr>
          <w:p w:rsidR="0045792A" w:rsidRPr="0045792A" w:rsidRDefault="0045792A" w:rsidP="0045792A">
            <w:proofErr w:type="spellStart"/>
            <w:r w:rsidRPr="0045792A">
              <w:t>Statnett</w:t>
            </w:r>
            <w:proofErr w:type="spellEnd"/>
            <w:r w:rsidRPr="0045792A">
              <w:t xml:space="preserve"> SF</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Swansey</w:t>
            </w:r>
            <w:proofErr w:type="spellEnd"/>
            <w:r w:rsidRPr="0045792A">
              <w:t xml:space="preserve"> II, Michael</w:t>
            </w:r>
          </w:p>
        </w:tc>
        <w:tc>
          <w:tcPr>
            <w:tcW w:w="3910" w:type="dxa"/>
            <w:noWrap/>
            <w:hideMark/>
          </w:tcPr>
          <w:p w:rsidR="0045792A" w:rsidRPr="0045792A" w:rsidRDefault="0045792A" w:rsidP="0045792A">
            <w:proofErr w:type="spellStart"/>
            <w:r w:rsidRPr="0045792A">
              <w:t>EDPRenewables</w:t>
            </w:r>
            <w:proofErr w:type="spellEnd"/>
            <w:r w:rsidRPr="0045792A">
              <w:t>, NA</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Tabakovic</w:t>
            </w:r>
            <w:proofErr w:type="spellEnd"/>
            <w:r w:rsidRPr="0045792A">
              <w:t>, Dragan</w:t>
            </w:r>
          </w:p>
        </w:tc>
        <w:tc>
          <w:tcPr>
            <w:tcW w:w="3910" w:type="dxa"/>
            <w:noWrap/>
            <w:hideMark/>
          </w:tcPr>
          <w:p w:rsidR="0045792A" w:rsidRPr="0045792A" w:rsidRDefault="0045792A" w:rsidP="0045792A">
            <w:r w:rsidRPr="0045792A">
              <w:t>Hitachi HVB, Inc.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Taousakis</w:t>
            </w:r>
            <w:proofErr w:type="spellEnd"/>
            <w:r w:rsidRPr="0045792A">
              <w:t xml:space="preserve">, </w:t>
            </w:r>
            <w:proofErr w:type="spellStart"/>
            <w:r w:rsidRPr="0045792A">
              <w:t>Anastasios</w:t>
            </w:r>
            <w:proofErr w:type="spellEnd"/>
          </w:p>
        </w:tc>
        <w:tc>
          <w:tcPr>
            <w:tcW w:w="3910" w:type="dxa"/>
            <w:noWrap/>
            <w:hideMark/>
          </w:tcPr>
          <w:p w:rsidR="0045792A" w:rsidRPr="0045792A" w:rsidRDefault="0045792A" w:rsidP="0045792A">
            <w:r w:rsidRPr="0045792A">
              <w:t>Pepco Holdings Inc.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Tellez, Richard</w:t>
            </w:r>
          </w:p>
        </w:tc>
        <w:tc>
          <w:tcPr>
            <w:tcW w:w="3910" w:type="dxa"/>
            <w:noWrap/>
            <w:hideMark/>
          </w:tcPr>
          <w:p w:rsidR="0045792A" w:rsidRPr="0045792A" w:rsidRDefault="0045792A" w:rsidP="0045792A">
            <w:r w:rsidRPr="0045792A">
              <w:t>Siemens S.A.</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Thibault</w:t>
            </w:r>
            <w:proofErr w:type="spellEnd"/>
            <w:r w:rsidRPr="0045792A">
              <w:t>, Michael</w:t>
            </w:r>
          </w:p>
        </w:tc>
        <w:tc>
          <w:tcPr>
            <w:tcW w:w="3910" w:type="dxa"/>
            <w:noWrap/>
            <w:hideMark/>
          </w:tcPr>
          <w:p w:rsidR="0045792A" w:rsidRPr="0045792A" w:rsidRDefault="0045792A" w:rsidP="0045792A">
            <w:r w:rsidRPr="0045792A">
              <w:t>Pacific Gas and Electric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Thompson, Ryan</w:t>
            </w:r>
          </w:p>
        </w:tc>
        <w:tc>
          <w:tcPr>
            <w:tcW w:w="3910" w:type="dxa"/>
            <w:noWrap/>
            <w:hideMark/>
          </w:tcPr>
          <w:p w:rsidR="0045792A" w:rsidRPr="0045792A" w:rsidRDefault="0045792A" w:rsidP="0045792A">
            <w:r w:rsidRPr="0045792A">
              <w:t>Burns &amp; McDonnell</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proofErr w:type="spellStart"/>
            <w:r w:rsidRPr="0045792A">
              <w:t>Tikvesa</w:t>
            </w:r>
            <w:proofErr w:type="spellEnd"/>
            <w:r w:rsidRPr="0045792A">
              <w:t xml:space="preserve">, </w:t>
            </w:r>
            <w:proofErr w:type="spellStart"/>
            <w:r w:rsidRPr="0045792A">
              <w:t>Taib</w:t>
            </w:r>
            <w:proofErr w:type="spellEnd"/>
          </w:p>
        </w:tc>
        <w:tc>
          <w:tcPr>
            <w:tcW w:w="3910" w:type="dxa"/>
            <w:noWrap/>
            <w:hideMark/>
          </w:tcPr>
          <w:p w:rsidR="0045792A" w:rsidRPr="0045792A" w:rsidRDefault="0045792A" w:rsidP="0045792A">
            <w:r w:rsidRPr="0045792A">
              <w:t>KY Assoc. of Electric Coops</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Tiller, David</w:t>
            </w:r>
          </w:p>
        </w:tc>
        <w:tc>
          <w:tcPr>
            <w:tcW w:w="3910" w:type="dxa"/>
            <w:noWrap/>
            <w:hideMark/>
          </w:tcPr>
          <w:p w:rsidR="0045792A" w:rsidRPr="0045792A" w:rsidRDefault="0045792A" w:rsidP="0045792A">
            <w:r w:rsidRPr="0045792A">
              <w:t>ABB Inc.</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Tillery</w:t>
            </w:r>
            <w:proofErr w:type="spellEnd"/>
            <w:r w:rsidRPr="0045792A">
              <w:t>, Timothy</w:t>
            </w:r>
          </w:p>
        </w:tc>
        <w:tc>
          <w:tcPr>
            <w:tcW w:w="3910" w:type="dxa"/>
            <w:noWrap/>
            <w:hideMark/>
          </w:tcPr>
          <w:p w:rsidR="0045792A" w:rsidRPr="0045792A" w:rsidRDefault="0045792A" w:rsidP="0045792A">
            <w:r w:rsidRPr="0045792A">
              <w:t>Howard Industries</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Tozzi</w:t>
            </w:r>
            <w:proofErr w:type="spellEnd"/>
            <w:r w:rsidRPr="0045792A">
              <w:t>, Marco</w:t>
            </w:r>
          </w:p>
        </w:tc>
        <w:tc>
          <w:tcPr>
            <w:tcW w:w="3910" w:type="dxa"/>
            <w:noWrap/>
            <w:hideMark/>
          </w:tcPr>
          <w:p w:rsidR="0045792A" w:rsidRPr="0045792A" w:rsidRDefault="0045792A" w:rsidP="0045792A">
            <w:r w:rsidRPr="0045792A">
              <w:t>Camlin Power</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Turner, Justin</w:t>
            </w:r>
          </w:p>
        </w:tc>
        <w:tc>
          <w:tcPr>
            <w:tcW w:w="3910" w:type="dxa"/>
            <w:noWrap/>
            <w:hideMark/>
          </w:tcPr>
          <w:p w:rsidR="0045792A" w:rsidRPr="0045792A" w:rsidRDefault="0045792A" w:rsidP="0045792A">
            <w:r w:rsidRPr="0045792A">
              <w:t>GE Energy Management</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Vailoor</w:t>
            </w:r>
            <w:proofErr w:type="spellEnd"/>
            <w:r w:rsidRPr="0045792A">
              <w:t xml:space="preserve">, </w:t>
            </w:r>
            <w:proofErr w:type="spellStart"/>
            <w:r w:rsidRPr="0045792A">
              <w:t>Vasanth</w:t>
            </w:r>
            <w:proofErr w:type="spellEnd"/>
          </w:p>
        </w:tc>
        <w:tc>
          <w:tcPr>
            <w:tcW w:w="3910" w:type="dxa"/>
            <w:noWrap/>
            <w:hideMark/>
          </w:tcPr>
          <w:p w:rsidR="0045792A" w:rsidRPr="0045792A" w:rsidRDefault="0045792A" w:rsidP="0045792A">
            <w:proofErr w:type="spellStart"/>
            <w:r w:rsidRPr="0045792A">
              <w:t>Trantech</w:t>
            </w:r>
            <w:proofErr w:type="spellEnd"/>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Valencia, Jose</w:t>
            </w:r>
          </w:p>
        </w:tc>
        <w:tc>
          <w:tcPr>
            <w:tcW w:w="3910" w:type="dxa"/>
            <w:noWrap/>
            <w:hideMark/>
          </w:tcPr>
          <w:p w:rsidR="0045792A" w:rsidRPr="0045792A" w:rsidRDefault="0045792A" w:rsidP="0045792A">
            <w:r w:rsidRPr="0045792A">
              <w:t>EATON Corporation</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 xml:space="preserve">Valentin, </w:t>
            </w:r>
            <w:proofErr w:type="spellStart"/>
            <w:r w:rsidRPr="0045792A">
              <w:t>Reinaldo</w:t>
            </w:r>
            <w:proofErr w:type="spellEnd"/>
          </w:p>
        </w:tc>
        <w:tc>
          <w:tcPr>
            <w:tcW w:w="3910" w:type="dxa"/>
            <w:noWrap/>
            <w:hideMark/>
          </w:tcPr>
          <w:p w:rsidR="0045792A" w:rsidRPr="0045792A" w:rsidRDefault="0045792A" w:rsidP="0045792A">
            <w:r w:rsidRPr="0045792A">
              <w:t>Duke Energy</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Van Fleet, Steven</w:t>
            </w:r>
          </w:p>
        </w:tc>
        <w:tc>
          <w:tcPr>
            <w:tcW w:w="3910" w:type="dxa"/>
            <w:noWrap/>
            <w:hideMark/>
          </w:tcPr>
          <w:p w:rsidR="0045792A" w:rsidRPr="0045792A" w:rsidRDefault="0045792A" w:rsidP="0045792A">
            <w:proofErr w:type="spellStart"/>
            <w:r w:rsidRPr="0045792A">
              <w:t>Micromem</w:t>
            </w:r>
            <w:proofErr w:type="spellEnd"/>
            <w:r w:rsidRPr="0045792A">
              <w:t xml:space="preserve"> Applied Sensor Tech</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Van Horn, Jeremy</w:t>
            </w:r>
          </w:p>
        </w:tc>
        <w:tc>
          <w:tcPr>
            <w:tcW w:w="3910" w:type="dxa"/>
            <w:noWrap/>
            <w:hideMark/>
          </w:tcPr>
          <w:p w:rsidR="0045792A" w:rsidRPr="0045792A" w:rsidRDefault="0045792A" w:rsidP="0045792A">
            <w:r w:rsidRPr="0045792A">
              <w:t>IFD Corporation</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 xml:space="preserve">van </w:t>
            </w:r>
            <w:proofErr w:type="spellStart"/>
            <w:r w:rsidRPr="0045792A">
              <w:t>Rijnsoever</w:t>
            </w:r>
            <w:proofErr w:type="spellEnd"/>
            <w:r w:rsidRPr="0045792A">
              <w:t>, Frank</w:t>
            </w:r>
          </w:p>
        </w:tc>
        <w:tc>
          <w:tcPr>
            <w:tcW w:w="3910" w:type="dxa"/>
            <w:noWrap/>
            <w:hideMark/>
          </w:tcPr>
          <w:p w:rsidR="0045792A" w:rsidRPr="0045792A" w:rsidRDefault="0045792A" w:rsidP="0045792A">
            <w:r w:rsidRPr="0045792A">
              <w:t xml:space="preserve">SMIT </w:t>
            </w:r>
            <w:proofErr w:type="spellStart"/>
            <w:r w:rsidRPr="0045792A">
              <w:t>Transformatoren</w:t>
            </w:r>
            <w:proofErr w:type="spellEnd"/>
            <w:r w:rsidRPr="0045792A">
              <w:t xml:space="preserve"> B.V.</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VanderWalt</w:t>
            </w:r>
            <w:proofErr w:type="spellEnd"/>
            <w:r w:rsidRPr="0045792A">
              <w:t>, Alwyn</w:t>
            </w:r>
          </w:p>
        </w:tc>
        <w:tc>
          <w:tcPr>
            <w:tcW w:w="3910" w:type="dxa"/>
            <w:noWrap/>
            <w:hideMark/>
          </w:tcPr>
          <w:p w:rsidR="0045792A" w:rsidRPr="0045792A" w:rsidRDefault="0045792A" w:rsidP="0045792A">
            <w:r w:rsidRPr="0045792A">
              <w:t>Public Service Co. of New Mexico</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VanSickel</w:t>
            </w:r>
            <w:proofErr w:type="spellEnd"/>
            <w:r w:rsidRPr="0045792A">
              <w:t>, Greg</w:t>
            </w:r>
          </w:p>
        </w:tc>
        <w:tc>
          <w:tcPr>
            <w:tcW w:w="3910" w:type="dxa"/>
            <w:noWrap/>
            <w:hideMark/>
          </w:tcPr>
          <w:p w:rsidR="0045792A" w:rsidRPr="0045792A" w:rsidRDefault="0045792A" w:rsidP="0045792A">
            <w:r w:rsidRPr="0045792A">
              <w:t>Memphis Light, Gas &amp; Water</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Varghese, Ajith</w:t>
            </w:r>
          </w:p>
        </w:tc>
        <w:tc>
          <w:tcPr>
            <w:tcW w:w="3910" w:type="dxa"/>
            <w:noWrap/>
            <w:hideMark/>
          </w:tcPr>
          <w:p w:rsidR="0045792A" w:rsidRPr="0045792A" w:rsidRDefault="0045792A" w:rsidP="0045792A">
            <w:r w:rsidRPr="0045792A">
              <w:t>SPX Transformer Solutions, Inc.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proofErr w:type="spellStart"/>
            <w:r w:rsidRPr="0045792A">
              <w:t>Veens</w:t>
            </w:r>
            <w:proofErr w:type="spellEnd"/>
            <w:r w:rsidRPr="0045792A">
              <w:t>, Jos</w:t>
            </w:r>
          </w:p>
        </w:tc>
        <w:tc>
          <w:tcPr>
            <w:tcW w:w="3910" w:type="dxa"/>
            <w:noWrap/>
            <w:hideMark/>
          </w:tcPr>
          <w:p w:rsidR="0045792A" w:rsidRPr="0045792A" w:rsidRDefault="0045792A" w:rsidP="0045792A">
            <w:r w:rsidRPr="0045792A">
              <w:t xml:space="preserve">SMIT </w:t>
            </w:r>
            <w:proofErr w:type="spellStart"/>
            <w:r w:rsidRPr="0045792A">
              <w:t>Transformatoren</w:t>
            </w:r>
            <w:proofErr w:type="spellEnd"/>
            <w:r w:rsidRPr="0045792A">
              <w:t xml:space="preserve"> B.V.</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Veillette</w:t>
            </w:r>
            <w:proofErr w:type="spellEnd"/>
            <w:r w:rsidRPr="0045792A">
              <w:t>, Michel</w:t>
            </w:r>
          </w:p>
        </w:tc>
        <w:tc>
          <w:tcPr>
            <w:tcW w:w="3910" w:type="dxa"/>
            <w:noWrap/>
            <w:hideMark/>
          </w:tcPr>
          <w:p w:rsidR="0045792A" w:rsidRPr="0045792A" w:rsidRDefault="0045792A" w:rsidP="0045792A">
            <w:r w:rsidRPr="0045792A">
              <w:t>Morgan Schaffer</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proofErr w:type="spellStart"/>
            <w:r w:rsidRPr="0045792A">
              <w:t>Verdell</w:t>
            </w:r>
            <w:proofErr w:type="spellEnd"/>
            <w:r w:rsidRPr="0045792A">
              <w:t>, Joshua</w:t>
            </w:r>
          </w:p>
        </w:tc>
        <w:tc>
          <w:tcPr>
            <w:tcW w:w="3910" w:type="dxa"/>
            <w:noWrap/>
            <w:hideMark/>
          </w:tcPr>
          <w:p w:rsidR="0045792A" w:rsidRPr="0045792A" w:rsidRDefault="0045792A" w:rsidP="0045792A">
            <w:r w:rsidRPr="0045792A">
              <w:t>ERMCO</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Vermette</w:t>
            </w:r>
            <w:proofErr w:type="spellEnd"/>
            <w:r w:rsidRPr="0045792A">
              <w:t>, Yves</w:t>
            </w:r>
          </w:p>
        </w:tc>
        <w:tc>
          <w:tcPr>
            <w:tcW w:w="3910" w:type="dxa"/>
            <w:noWrap/>
            <w:hideMark/>
          </w:tcPr>
          <w:p w:rsidR="0045792A" w:rsidRPr="0045792A" w:rsidRDefault="0045792A" w:rsidP="0045792A">
            <w:r w:rsidRPr="0045792A">
              <w:t>Electro Composites ULC</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proofErr w:type="spellStart"/>
            <w:r w:rsidRPr="0045792A">
              <w:t>vonGemmingen</w:t>
            </w:r>
            <w:proofErr w:type="spellEnd"/>
            <w:r w:rsidRPr="0045792A">
              <w:t>, Richard</w:t>
            </w:r>
          </w:p>
        </w:tc>
        <w:tc>
          <w:tcPr>
            <w:tcW w:w="3910" w:type="dxa"/>
            <w:noWrap/>
            <w:hideMark/>
          </w:tcPr>
          <w:p w:rsidR="0045792A" w:rsidRPr="0045792A" w:rsidRDefault="0045792A" w:rsidP="0045792A">
            <w:r w:rsidRPr="0045792A">
              <w:t>Dominion</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Vora</w:t>
            </w:r>
            <w:proofErr w:type="spellEnd"/>
            <w:r w:rsidRPr="0045792A">
              <w:t xml:space="preserve">, </w:t>
            </w:r>
            <w:proofErr w:type="spellStart"/>
            <w:r w:rsidRPr="0045792A">
              <w:t>Shekhar</w:t>
            </w:r>
            <w:proofErr w:type="spellEnd"/>
          </w:p>
        </w:tc>
        <w:tc>
          <w:tcPr>
            <w:tcW w:w="3910" w:type="dxa"/>
            <w:noWrap/>
            <w:hideMark/>
          </w:tcPr>
          <w:p w:rsidR="0045792A" w:rsidRPr="0045792A" w:rsidRDefault="0045792A" w:rsidP="0045792A">
            <w:r w:rsidRPr="0045792A">
              <w:t>Georgia Transformer</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 xml:space="preserve">Wahid, </w:t>
            </w:r>
            <w:proofErr w:type="spellStart"/>
            <w:r w:rsidRPr="0045792A">
              <w:t>Waqar</w:t>
            </w:r>
            <w:proofErr w:type="spellEnd"/>
          </w:p>
        </w:tc>
        <w:tc>
          <w:tcPr>
            <w:tcW w:w="3910" w:type="dxa"/>
            <w:noWrap/>
            <w:hideMark/>
          </w:tcPr>
          <w:p w:rsidR="0045792A" w:rsidRPr="0045792A" w:rsidRDefault="0045792A" w:rsidP="0045792A">
            <w:r w:rsidRPr="0045792A">
              <w:t>Mitsubishi Electric Power Products</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Walker, David</w:t>
            </w:r>
          </w:p>
        </w:tc>
        <w:tc>
          <w:tcPr>
            <w:tcW w:w="3910" w:type="dxa"/>
            <w:noWrap/>
            <w:hideMark/>
          </w:tcPr>
          <w:p w:rsidR="0045792A" w:rsidRPr="0045792A" w:rsidRDefault="0045792A" w:rsidP="0045792A">
            <w:r w:rsidRPr="0045792A">
              <w:t>ABB Inc.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 xml:space="preserve">Wang, </w:t>
            </w:r>
            <w:proofErr w:type="spellStart"/>
            <w:r w:rsidRPr="0045792A">
              <w:t>Evanne</w:t>
            </w:r>
            <w:proofErr w:type="spellEnd"/>
          </w:p>
        </w:tc>
        <w:tc>
          <w:tcPr>
            <w:tcW w:w="3910" w:type="dxa"/>
            <w:noWrap/>
            <w:hideMark/>
          </w:tcPr>
          <w:p w:rsidR="0045792A" w:rsidRPr="0045792A" w:rsidRDefault="0045792A" w:rsidP="0045792A">
            <w:r w:rsidRPr="0045792A">
              <w:t>DuPont</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Wattenbarger</w:t>
            </w:r>
            <w:proofErr w:type="spellEnd"/>
            <w:r w:rsidRPr="0045792A">
              <w:t>, Kyle</w:t>
            </w:r>
          </w:p>
        </w:tc>
        <w:tc>
          <w:tcPr>
            <w:tcW w:w="3910" w:type="dxa"/>
            <w:noWrap/>
            <w:hideMark/>
          </w:tcPr>
          <w:p w:rsidR="0045792A" w:rsidRPr="0045792A" w:rsidRDefault="0045792A" w:rsidP="0045792A">
            <w:r w:rsidRPr="0045792A">
              <w:t>ABB Inc.</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Weatherbee, Eric</w:t>
            </w:r>
          </w:p>
        </w:tc>
        <w:tc>
          <w:tcPr>
            <w:tcW w:w="3910" w:type="dxa"/>
            <w:noWrap/>
            <w:hideMark/>
          </w:tcPr>
          <w:p w:rsidR="0045792A" w:rsidRPr="0045792A" w:rsidRDefault="0045792A" w:rsidP="0045792A">
            <w:r w:rsidRPr="0045792A">
              <w:t>PCORE Electric</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proofErr w:type="spellStart"/>
            <w:r w:rsidRPr="0045792A">
              <w:t>Weathington</w:t>
            </w:r>
            <w:proofErr w:type="spellEnd"/>
            <w:r w:rsidRPr="0045792A">
              <w:t>, Larry</w:t>
            </w:r>
          </w:p>
        </w:tc>
        <w:tc>
          <w:tcPr>
            <w:tcW w:w="3910" w:type="dxa"/>
            <w:noWrap/>
            <w:hideMark/>
          </w:tcPr>
          <w:p w:rsidR="0045792A" w:rsidRPr="0045792A" w:rsidRDefault="0045792A" w:rsidP="0045792A">
            <w:r w:rsidRPr="0045792A">
              <w:t>N. American Substation Services</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Weijers</w:t>
            </w:r>
            <w:proofErr w:type="spellEnd"/>
            <w:r w:rsidRPr="0045792A">
              <w:t xml:space="preserve">, </w:t>
            </w:r>
            <w:proofErr w:type="spellStart"/>
            <w:r w:rsidRPr="0045792A">
              <w:t>Roel</w:t>
            </w:r>
            <w:proofErr w:type="spellEnd"/>
          </w:p>
        </w:tc>
        <w:tc>
          <w:tcPr>
            <w:tcW w:w="3910" w:type="dxa"/>
            <w:noWrap/>
            <w:hideMark/>
          </w:tcPr>
          <w:p w:rsidR="0045792A" w:rsidRPr="0045792A" w:rsidRDefault="0045792A" w:rsidP="0045792A">
            <w:r w:rsidRPr="0045792A">
              <w:t xml:space="preserve">SMIT </w:t>
            </w:r>
            <w:proofErr w:type="spellStart"/>
            <w:r w:rsidRPr="0045792A">
              <w:t>Transformatoren</w:t>
            </w:r>
            <w:proofErr w:type="spellEnd"/>
            <w:r w:rsidRPr="0045792A">
              <w:t xml:space="preserve"> B.V.</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proofErr w:type="spellStart"/>
            <w:r w:rsidRPr="0045792A">
              <w:t>Weisensee</w:t>
            </w:r>
            <w:proofErr w:type="spellEnd"/>
            <w:r w:rsidRPr="0045792A">
              <w:t>, Matthew</w:t>
            </w:r>
          </w:p>
        </w:tc>
        <w:tc>
          <w:tcPr>
            <w:tcW w:w="3910" w:type="dxa"/>
            <w:noWrap/>
            <w:hideMark/>
          </w:tcPr>
          <w:p w:rsidR="0045792A" w:rsidRPr="0045792A" w:rsidRDefault="0045792A" w:rsidP="0045792A">
            <w:r w:rsidRPr="0045792A">
              <w:t>PacifiCorp</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Weldetnsae</w:t>
            </w:r>
            <w:proofErr w:type="spellEnd"/>
            <w:r w:rsidRPr="0045792A">
              <w:t xml:space="preserve">, </w:t>
            </w:r>
            <w:proofErr w:type="spellStart"/>
            <w:r w:rsidRPr="0045792A">
              <w:t>Yotam</w:t>
            </w:r>
            <w:proofErr w:type="spellEnd"/>
          </w:p>
        </w:tc>
        <w:tc>
          <w:tcPr>
            <w:tcW w:w="3910" w:type="dxa"/>
            <w:noWrap/>
            <w:hideMark/>
          </w:tcPr>
          <w:p w:rsidR="0045792A" w:rsidRPr="0045792A" w:rsidRDefault="0045792A" w:rsidP="0045792A">
            <w:r w:rsidRPr="0045792A">
              <w:t>Bechtel Infrastructure Corp</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proofErr w:type="spellStart"/>
            <w:r w:rsidRPr="0045792A">
              <w:t>Werelius</w:t>
            </w:r>
            <w:proofErr w:type="spellEnd"/>
            <w:r w:rsidRPr="0045792A">
              <w:t>, Peter</w:t>
            </w:r>
          </w:p>
        </w:tc>
        <w:tc>
          <w:tcPr>
            <w:tcW w:w="3910" w:type="dxa"/>
            <w:noWrap/>
            <w:hideMark/>
          </w:tcPr>
          <w:p w:rsidR="0045792A" w:rsidRPr="0045792A" w:rsidRDefault="0045792A" w:rsidP="0045792A">
            <w:r w:rsidRPr="0045792A">
              <w:t>Megger</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White, Leon</w:t>
            </w:r>
          </w:p>
        </w:tc>
        <w:tc>
          <w:tcPr>
            <w:tcW w:w="3910" w:type="dxa"/>
            <w:noWrap/>
            <w:hideMark/>
          </w:tcPr>
          <w:p w:rsidR="0045792A" w:rsidRPr="0045792A" w:rsidRDefault="0045792A" w:rsidP="0045792A">
            <w:proofErr w:type="spellStart"/>
            <w:r w:rsidRPr="0045792A">
              <w:t>Serveron</w:t>
            </w:r>
            <w:proofErr w:type="spellEnd"/>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Whitehead, William</w:t>
            </w:r>
          </w:p>
        </w:tc>
        <w:tc>
          <w:tcPr>
            <w:tcW w:w="3910" w:type="dxa"/>
            <w:noWrap/>
            <w:hideMark/>
          </w:tcPr>
          <w:p w:rsidR="0045792A" w:rsidRPr="0045792A" w:rsidRDefault="0045792A" w:rsidP="0045792A">
            <w:r w:rsidRPr="0045792A">
              <w:t>Fuji Electric Corp of America</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Wilford</w:t>
            </w:r>
            <w:proofErr w:type="spellEnd"/>
            <w:r w:rsidRPr="0045792A">
              <w:t>, Chris</w:t>
            </w:r>
          </w:p>
        </w:tc>
        <w:tc>
          <w:tcPr>
            <w:tcW w:w="3910" w:type="dxa"/>
            <w:noWrap/>
            <w:hideMark/>
          </w:tcPr>
          <w:p w:rsidR="0045792A" w:rsidRPr="0045792A" w:rsidRDefault="0045792A" w:rsidP="0045792A">
            <w:r w:rsidRPr="0045792A">
              <w:t>Cam Tran Co.</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lastRenderedPageBreak/>
              <w:t>AP</w:t>
            </w:r>
          </w:p>
        </w:tc>
        <w:tc>
          <w:tcPr>
            <w:tcW w:w="2560" w:type="dxa"/>
            <w:noWrap/>
            <w:hideMark/>
          </w:tcPr>
          <w:p w:rsidR="0045792A" w:rsidRPr="0045792A" w:rsidRDefault="0045792A" w:rsidP="0045792A">
            <w:r w:rsidRPr="0045792A">
              <w:t>Williams, Randy</w:t>
            </w:r>
          </w:p>
        </w:tc>
        <w:tc>
          <w:tcPr>
            <w:tcW w:w="3910" w:type="dxa"/>
            <w:noWrap/>
            <w:hideMark/>
          </w:tcPr>
          <w:p w:rsidR="0045792A" w:rsidRPr="0045792A" w:rsidRDefault="0045792A" w:rsidP="0045792A">
            <w:r w:rsidRPr="0045792A">
              <w:t>ABB Inc.</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Williams, Trenton</w:t>
            </w:r>
          </w:p>
        </w:tc>
        <w:tc>
          <w:tcPr>
            <w:tcW w:w="3910" w:type="dxa"/>
            <w:noWrap/>
            <w:hideMark/>
          </w:tcPr>
          <w:p w:rsidR="0045792A" w:rsidRPr="0045792A" w:rsidRDefault="0045792A" w:rsidP="0045792A">
            <w:r w:rsidRPr="0045792A">
              <w:t>Advanced Power Technologies</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proofErr w:type="spellStart"/>
            <w:r w:rsidRPr="0045792A">
              <w:t>Wimberly</w:t>
            </w:r>
            <w:proofErr w:type="spellEnd"/>
            <w:r w:rsidRPr="0045792A">
              <w:t>, Barrett</w:t>
            </w:r>
          </w:p>
        </w:tc>
        <w:tc>
          <w:tcPr>
            <w:tcW w:w="3910" w:type="dxa"/>
            <w:noWrap/>
            <w:hideMark/>
          </w:tcPr>
          <w:p w:rsidR="0045792A" w:rsidRPr="0045792A" w:rsidRDefault="0045792A" w:rsidP="0045792A">
            <w:r w:rsidRPr="0045792A">
              <w:t>ALSTOM Grid</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Winstanley</w:t>
            </w:r>
            <w:proofErr w:type="spellEnd"/>
            <w:r w:rsidRPr="0045792A">
              <w:t>, Gerard</w:t>
            </w:r>
          </w:p>
        </w:tc>
        <w:tc>
          <w:tcPr>
            <w:tcW w:w="3910" w:type="dxa"/>
            <w:noWrap/>
            <w:hideMark/>
          </w:tcPr>
          <w:p w:rsidR="0045792A" w:rsidRPr="0045792A" w:rsidRDefault="0045792A" w:rsidP="0045792A">
            <w:r w:rsidRPr="0045792A">
              <w:t>NEMA</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Winter, Dr. Alexander</w:t>
            </w:r>
          </w:p>
        </w:tc>
        <w:tc>
          <w:tcPr>
            <w:tcW w:w="3910" w:type="dxa"/>
            <w:noWrap/>
            <w:hideMark/>
          </w:tcPr>
          <w:p w:rsidR="0045792A" w:rsidRPr="0045792A" w:rsidRDefault="0045792A" w:rsidP="0045792A">
            <w:r w:rsidRPr="0045792A">
              <w:t xml:space="preserve">HIGHVOLT </w:t>
            </w:r>
            <w:proofErr w:type="spellStart"/>
            <w:r w:rsidRPr="0045792A">
              <w:t>Pruftechnik</w:t>
            </w:r>
            <w:proofErr w:type="spellEnd"/>
            <w:r w:rsidRPr="0045792A">
              <w:t xml:space="preserve"> Dresden</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Wright, Jeffrey</w:t>
            </w:r>
          </w:p>
        </w:tc>
        <w:tc>
          <w:tcPr>
            <w:tcW w:w="3910" w:type="dxa"/>
            <w:noWrap/>
            <w:hideMark/>
          </w:tcPr>
          <w:p w:rsidR="0045792A" w:rsidRPr="0045792A" w:rsidRDefault="0045792A" w:rsidP="0045792A">
            <w:r w:rsidRPr="0045792A">
              <w:t>Mitsubishi Electric Power Products</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Wu, Shawn</w:t>
            </w:r>
          </w:p>
        </w:tc>
        <w:tc>
          <w:tcPr>
            <w:tcW w:w="3910" w:type="dxa"/>
            <w:noWrap/>
            <w:hideMark/>
          </w:tcPr>
          <w:p w:rsidR="0045792A" w:rsidRPr="0045792A" w:rsidRDefault="0045792A" w:rsidP="0045792A">
            <w:proofErr w:type="spellStart"/>
            <w:r w:rsidRPr="0045792A">
              <w:t>Shihlin</w:t>
            </w:r>
            <w:proofErr w:type="spellEnd"/>
            <w:r w:rsidRPr="0045792A">
              <w:t xml:space="preserve"> Electric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Yeboah</w:t>
            </w:r>
            <w:proofErr w:type="spellEnd"/>
            <w:r w:rsidRPr="0045792A">
              <w:t xml:space="preserve">, </w:t>
            </w:r>
            <w:proofErr w:type="spellStart"/>
            <w:r w:rsidRPr="0045792A">
              <w:t>Kwasi</w:t>
            </w:r>
            <w:proofErr w:type="spellEnd"/>
          </w:p>
        </w:tc>
        <w:tc>
          <w:tcPr>
            <w:tcW w:w="3910" w:type="dxa"/>
            <w:noWrap/>
            <w:hideMark/>
          </w:tcPr>
          <w:p w:rsidR="0045792A" w:rsidRPr="0045792A" w:rsidRDefault="0045792A" w:rsidP="0045792A">
            <w:r w:rsidRPr="0045792A">
              <w:t>GE Energy Management</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Young, Samuel</w:t>
            </w:r>
          </w:p>
        </w:tc>
        <w:tc>
          <w:tcPr>
            <w:tcW w:w="3910" w:type="dxa"/>
            <w:noWrap/>
            <w:hideMark/>
          </w:tcPr>
          <w:p w:rsidR="0045792A" w:rsidRPr="0045792A" w:rsidRDefault="0045792A" w:rsidP="0045792A">
            <w:r w:rsidRPr="0045792A">
              <w:t>Reinhausen Mfg.</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Yun, Joshua</w:t>
            </w:r>
          </w:p>
        </w:tc>
        <w:tc>
          <w:tcPr>
            <w:tcW w:w="3910" w:type="dxa"/>
            <w:noWrap/>
            <w:hideMark/>
          </w:tcPr>
          <w:p w:rsidR="0045792A" w:rsidRPr="0045792A" w:rsidRDefault="0045792A" w:rsidP="0045792A">
            <w:r w:rsidRPr="0045792A">
              <w:t>CG Power Systems USA, Inc.</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AP</w:t>
            </w:r>
          </w:p>
        </w:tc>
        <w:tc>
          <w:tcPr>
            <w:tcW w:w="2560" w:type="dxa"/>
            <w:noWrap/>
            <w:hideMark/>
          </w:tcPr>
          <w:p w:rsidR="0045792A" w:rsidRPr="0045792A" w:rsidRDefault="0045792A" w:rsidP="0045792A">
            <w:r w:rsidRPr="0045792A">
              <w:t>Zhang, Jim</w:t>
            </w:r>
          </w:p>
        </w:tc>
        <w:tc>
          <w:tcPr>
            <w:tcW w:w="3910" w:type="dxa"/>
            <w:noWrap/>
            <w:hideMark/>
          </w:tcPr>
          <w:p w:rsidR="0045792A" w:rsidRPr="0045792A" w:rsidRDefault="0045792A" w:rsidP="0045792A">
            <w:r w:rsidRPr="0045792A">
              <w:t>Arizona Public Service Co.</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 xml:space="preserve">Zhang, </w:t>
            </w:r>
            <w:proofErr w:type="spellStart"/>
            <w:r w:rsidRPr="0045792A">
              <w:t>Jiong</w:t>
            </w:r>
            <w:proofErr w:type="spellEnd"/>
          </w:p>
        </w:tc>
        <w:tc>
          <w:tcPr>
            <w:tcW w:w="3910" w:type="dxa"/>
            <w:noWrap/>
            <w:hideMark/>
          </w:tcPr>
          <w:p w:rsidR="0045792A" w:rsidRPr="0045792A" w:rsidRDefault="0045792A" w:rsidP="0045792A">
            <w:r w:rsidRPr="0045792A">
              <w:t>Mitsubishi Electric Power Products</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r w:rsidRPr="0045792A">
              <w:t xml:space="preserve">Zhu, </w:t>
            </w:r>
            <w:proofErr w:type="spellStart"/>
            <w:r w:rsidRPr="0045792A">
              <w:t>Hanxin</w:t>
            </w:r>
            <w:proofErr w:type="spellEnd"/>
          </w:p>
        </w:tc>
        <w:tc>
          <w:tcPr>
            <w:tcW w:w="3910" w:type="dxa"/>
            <w:noWrap/>
            <w:hideMark/>
          </w:tcPr>
          <w:p w:rsidR="0045792A" w:rsidRPr="0045792A" w:rsidRDefault="0045792A" w:rsidP="0045792A">
            <w:r w:rsidRPr="0045792A">
              <w:t>BC Hydro</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Zibert</w:t>
            </w:r>
            <w:proofErr w:type="spellEnd"/>
            <w:r w:rsidRPr="0045792A">
              <w:t>, Leo</w:t>
            </w:r>
          </w:p>
        </w:tc>
        <w:tc>
          <w:tcPr>
            <w:tcW w:w="3910" w:type="dxa"/>
            <w:noWrap/>
            <w:hideMark/>
          </w:tcPr>
          <w:p w:rsidR="0045792A" w:rsidRPr="0045792A" w:rsidRDefault="0045792A" w:rsidP="0045792A">
            <w:proofErr w:type="spellStart"/>
            <w:r w:rsidRPr="0045792A">
              <w:t>Allgeier</w:t>
            </w:r>
            <w:proofErr w:type="spellEnd"/>
            <w:r w:rsidRPr="0045792A">
              <w:t>, Martin and Associates</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Ziger</w:t>
            </w:r>
            <w:proofErr w:type="spellEnd"/>
            <w:r w:rsidRPr="0045792A">
              <w:t>, Igor</w:t>
            </w:r>
          </w:p>
        </w:tc>
        <w:tc>
          <w:tcPr>
            <w:tcW w:w="3910" w:type="dxa"/>
            <w:noWrap/>
            <w:hideMark/>
          </w:tcPr>
          <w:p w:rsidR="0045792A" w:rsidRPr="0045792A" w:rsidRDefault="0045792A" w:rsidP="0045792A">
            <w:r w:rsidRPr="0045792A">
              <w:t>KONCAR - Instrument Transformers</w:t>
            </w:r>
          </w:p>
        </w:tc>
        <w:tc>
          <w:tcPr>
            <w:tcW w:w="720" w:type="dxa"/>
            <w:noWrap/>
            <w:hideMark/>
          </w:tcPr>
          <w:p w:rsidR="0045792A" w:rsidRPr="0045792A" w:rsidRDefault="0045792A" w:rsidP="00050344">
            <w:pPr>
              <w:jc w:val="center"/>
            </w:pPr>
            <w:r w:rsidRPr="0045792A">
              <w:t>X</w:t>
            </w:r>
          </w:p>
        </w:tc>
        <w:tc>
          <w:tcPr>
            <w:tcW w:w="720" w:type="dxa"/>
            <w:noWrap/>
            <w:hideMark/>
          </w:tcPr>
          <w:p w:rsidR="0045792A" w:rsidRPr="0045792A" w:rsidRDefault="0045792A" w:rsidP="00050344">
            <w:pPr>
              <w:jc w:val="center"/>
            </w:pPr>
            <w:r w:rsidRPr="0045792A">
              <w:t>X</w:t>
            </w:r>
          </w:p>
        </w:tc>
      </w:tr>
      <w:tr w:rsidR="0045792A" w:rsidRPr="0045792A" w:rsidTr="0045792A">
        <w:trPr>
          <w:trHeight w:val="255"/>
        </w:trPr>
        <w:tc>
          <w:tcPr>
            <w:tcW w:w="1000" w:type="dxa"/>
            <w:noWrap/>
            <w:hideMark/>
          </w:tcPr>
          <w:p w:rsidR="0045792A" w:rsidRPr="0045792A" w:rsidRDefault="0045792A" w:rsidP="0045792A">
            <w:pPr>
              <w:jc w:val="center"/>
            </w:pPr>
            <w:r w:rsidRPr="0045792A">
              <w:t>II</w:t>
            </w:r>
          </w:p>
        </w:tc>
        <w:tc>
          <w:tcPr>
            <w:tcW w:w="2560" w:type="dxa"/>
            <w:noWrap/>
            <w:hideMark/>
          </w:tcPr>
          <w:p w:rsidR="0045792A" w:rsidRPr="0045792A" w:rsidRDefault="0045792A" w:rsidP="0045792A">
            <w:proofErr w:type="spellStart"/>
            <w:r w:rsidRPr="0045792A">
              <w:t>Zouaghi</w:t>
            </w:r>
            <w:proofErr w:type="spellEnd"/>
            <w:r w:rsidRPr="0045792A">
              <w:t xml:space="preserve">, </w:t>
            </w:r>
            <w:proofErr w:type="spellStart"/>
            <w:r w:rsidRPr="0045792A">
              <w:t>Abderrahmane</w:t>
            </w:r>
            <w:proofErr w:type="spellEnd"/>
          </w:p>
        </w:tc>
        <w:tc>
          <w:tcPr>
            <w:tcW w:w="3910" w:type="dxa"/>
            <w:noWrap/>
            <w:hideMark/>
          </w:tcPr>
          <w:p w:rsidR="0045792A" w:rsidRPr="0045792A" w:rsidRDefault="0045792A" w:rsidP="0045792A">
            <w:r w:rsidRPr="0045792A">
              <w:t>ABB Inc.</w:t>
            </w:r>
          </w:p>
        </w:tc>
        <w:tc>
          <w:tcPr>
            <w:tcW w:w="720" w:type="dxa"/>
            <w:noWrap/>
            <w:hideMark/>
          </w:tcPr>
          <w:p w:rsidR="0045792A" w:rsidRPr="0045792A" w:rsidRDefault="0045792A" w:rsidP="00050344">
            <w:pPr>
              <w:jc w:val="center"/>
            </w:pPr>
          </w:p>
        </w:tc>
        <w:tc>
          <w:tcPr>
            <w:tcW w:w="720" w:type="dxa"/>
            <w:noWrap/>
            <w:hideMark/>
          </w:tcPr>
          <w:p w:rsidR="0045792A" w:rsidRPr="0045792A" w:rsidRDefault="0045792A" w:rsidP="00050344">
            <w:pPr>
              <w:jc w:val="center"/>
            </w:pPr>
          </w:p>
        </w:tc>
      </w:tr>
    </w:tbl>
    <w:tbl>
      <w:tblPr>
        <w:tblW w:w="8910" w:type="dxa"/>
        <w:tblInd w:w="468" w:type="dxa"/>
        <w:tblLook w:val="0000" w:firstRow="0" w:lastRow="0" w:firstColumn="0" w:lastColumn="0" w:noHBand="0" w:noVBand="0"/>
      </w:tblPr>
      <w:tblGrid>
        <w:gridCol w:w="1000"/>
        <w:gridCol w:w="2560"/>
        <w:gridCol w:w="3910"/>
        <w:gridCol w:w="720"/>
        <w:gridCol w:w="720"/>
      </w:tblGrid>
      <w:tr w:rsidR="00625632" w:rsidRPr="00A0715A" w:rsidTr="00642871">
        <w:trPr>
          <w:trHeight w:val="360"/>
        </w:trPr>
        <w:tc>
          <w:tcPr>
            <w:tcW w:w="1000" w:type="dxa"/>
            <w:shd w:val="clear" w:color="auto" w:fill="auto"/>
            <w:noWrap/>
            <w:vAlign w:val="bottom"/>
          </w:tcPr>
          <w:p w:rsidR="00625632" w:rsidRPr="00A0715A" w:rsidRDefault="00625632" w:rsidP="00642871">
            <w:pPr>
              <w:keepNext/>
            </w:pPr>
          </w:p>
        </w:tc>
        <w:tc>
          <w:tcPr>
            <w:tcW w:w="2560" w:type="dxa"/>
            <w:shd w:val="clear" w:color="auto" w:fill="auto"/>
            <w:noWrap/>
            <w:vAlign w:val="bottom"/>
          </w:tcPr>
          <w:p w:rsidR="00625632" w:rsidRPr="00A0715A" w:rsidRDefault="00625632" w:rsidP="00642871">
            <w:pPr>
              <w:keepNext/>
            </w:pPr>
          </w:p>
        </w:tc>
        <w:tc>
          <w:tcPr>
            <w:tcW w:w="3910" w:type="dxa"/>
            <w:shd w:val="clear" w:color="auto" w:fill="auto"/>
            <w:noWrap/>
            <w:vAlign w:val="bottom"/>
          </w:tcPr>
          <w:p w:rsidR="00625632" w:rsidRPr="00A0715A" w:rsidRDefault="00625632" w:rsidP="00642871">
            <w:pPr>
              <w:keepNext/>
              <w:jc w:val="right"/>
              <w:rPr>
                <w:b/>
              </w:rPr>
            </w:pPr>
          </w:p>
        </w:tc>
        <w:tc>
          <w:tcPr>
            <w:tcW w:w="720" w:type="dxa"/>
            <w:tcBorders>
              <w:bottom w:val="single" w:sz="4" w:space="0" w:color="auto"/>
            </w:tcBorders>
            <w:shd w:val="clear" w:color="auto" w:fill="auto"/>
            <w:noWrap/>
            <w:vAlign w:val="bottom"/>
          </w:tcPr>
          <w:p w:rsidR="00625632" w:rsidRPr="00A0715A" w:rsidRDefault="00FE10C4" w:rsidP="00642871">
            <w:pPr>
              <w:keepNext/>
              <w:jc w:val="center"/>
              <w:rPr>
                <w:b/>
              </w:rPr>
            </w:pPr>
            <w:r w:rsidRPr="00A0715A">
              <w:rPr>
                <w:b/>
              </w:rPr>
              <w:t>Mon</w:t>
            </w:r>
          </w:p>
        </w:tc>
        <w:tc>
          <w:tcPr>
            <w:tcW w:w="720" w:type="dxa"/>
            <w:tcBorders>
              <w:bottom w:val="single" w:sz="4" w:space="0" w:color="auto"/>
            </w:tcBorders>
            <w:shd w:val="clear" w:color="auto" w:fill="auto"/>
            <w:noWrap/>
            <w:vAlign w:val="bottom"/>
          </w:tcPr>
          <w:p w:rsidR="00625632" w:rsidRPr="00A0715A" w:rsidRDefault="00FE10C4" w:rsidP="00642871">
            <w:pPr>
              <w:keepNext/>
              <w:jc w:val="center"/>
              <w:rPr>
                <w:b/>
              </w:rPr>
            </w:pPr>
            <w:r w:rsidRPr="00A0715A">
              <w:rPr>
                <w:b/>
              </w:rPr>
              <w:t>Thu</w:t>
            </w:r>
          </w:p>
        </w:tc>
      </w:tr>
      <w:tr w:rsidR="00030B7D" w:rsidRPr="00A0715A" w:rsidTr="00642871">
        <w:trPr>
          <w:trHeight w:val="255"/>
        </w:trPr>
        <w:tc>
          <w:tcPr>
            <w:tcW w:w="1000" w:type="dxa"/>
            <w:shd w:val="clear" w:color="auto" w:fill="auto"/>
            <w:noWrap/>
            <w:vAlign w:val="bottom"/>
          </w:tcPr>
          <w:p w:rsidR="00030B7D" w:rsidRPr="00A0715A" w:rsidRDefault="00030B7D" w:rsidP="00625632">
            <w:pPr>
              <w:jc w:val="center"/>
            </w:pPr>
          </w:p>
        </w:tc>
        <w:tc>
          <w:tcPr>
            <w:tcW w:w="2560" w:type="dxa"/>
            <w:shd w:val="clear" w:color="auto" w:fill="auto"/>
            <w:noWrap/>
            <w:vAlign w:val="bottom"/>
          </w:tcPr>
          <w:p w:rsidR="00030B7D" w:rsidRPr="00A0715A" w:rsidRDefault="00030B7D" w:rsidP="00625632"/>
        </w:tc>
        <w:tc>
          <w:tcPr>
            <w:tcW w:w="3910" w:type="dxa"/>
            <w:tcBorders>
              <w:right w:val="single" w:sz="4" w:space="0" w:color="auto"/>
            </w:tcBorders>
            <w:shd w:val="clear" w:color="auto" w:fill="auto"/>
            <w:noWrap/>
            <w:vAlign w:val="bottom"/>
          </w:tcPr>
          <w:p w:rsidR="00030B7D" w:rsidRPr="00A0715A" w:rsidRDefault="00030B7D" w:rsidP="00FE10C4">
            <w:pPr>
              <w:jc w:val="right"/>
              <w:rPr>
                <w:b/>
              </w:rPr>
            </w:pPr>
            <w:r w:rsidRPr="00A0715A">
              <w:rPr>
                <w:b/>
              </w:rPr>
              <w:t xml:space="preserve">Total Committee Member Attendance: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030B7D" w:rsidRPr="00050D5E" w:rsidRDefault="00050344" w:rsidP="0045792A">
            <w:pPr>
              <w:jc w:val="center"/>
              <w:rPr>
                <w:b/>
              </w:rPr>
            </w:pPr>
            <w:r>
              <w:rPr>
                <w:b/>
              </w:rPr>
              <w:t>139</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030B7D" w:rsidRPr="00050D5E" w:rsidRDefault="00050344" w:rsidP="0045792A">
            <w:pPr>
              <w:jc w:val="center"/>
              <w:rPr>
                <w:b/>
              </w:rPr>
            </w:pPr>
            <w:r>
              <w:rPr>
                <w:b/>
              </w:rPr>
              <w:t>94</w:t>
            </w:r>
          </w:p>
        </w:tc>
      </w:tr>
      <w:tr w:rsidR="00754D1B" w:rsidRPr="00A0715A" w:rsidTr="00642871">
        <w:trPr>
          <w:trHeight w:val="255"/>
        </w:trPr>
        <w:tc>
          <w:tcPr>
            <w:tcW w:w="1000" w:type="dxa"/>
            <w:shd w:val="clear" w:color="auto" w:fill="auto"/>
            <w:noWrap/>
            <w:vAlign w:val="bottom"/>
          </w:tcPr>
          <w:p w:rsidR="00754D1B" w:rsidRPr="00A0715A" w:rsidRDefault="00754D1B" w:rsidP="00625632">
            <w:pPr>
              <w:jc w:val="center"/>
            </w:pPr>
          </w:p>
        </w:tc>
        <w:tc>
          <w:tcPr>
            <w:tcW w:w="2560" w:type="dxa"/>
            <w:shd w:val="clear" w:color="auto" w:fill="auto"/>
            <w:noWrap/>
            <w:vAlign w:val="bottom"/>
          </w:tcPr>
          <w:p w:rsidR="00754D1B" w:rsidRPr="00A0715A" w:rsidRDefault="00754D1B" w:rsidP="00625632"/>
        </w:tc>
        <w:tc>
          <w:tcPr>
            <w:tcW w:w="3910" w:type="dxa"/>
            <w:tcBorders>
              <w:right w:val="single" w:sz="4" w:space="0" w:color="auto"/>
            </w:tcBorders>
            <w:shd w:val="clear" w:color="auto" w:fill="auto"/>
            <w:noWrap/>
            <w:vAlign w:val="bottom"/>
          </w:tcPr>
          <w:p w:rsidR="00754D1B" w:rsidRPr="00A0715A" w:rsidRDefault="00754D1B" w:rsidP="00625632">
            <w:pPr>
              <w:jc w:val="right"/>
              <w:rPr>
                <w:b/>
              </w:rPr>
            </w:pPr>
            <w:r w:rsidRPr="00A0715A">
              <w:rPr>
                <w:b/>
              </w:rPr>
              <w:t xml:space="preserve">Total Attendance: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54D1B" w:rsidRPr="00A0715A" w:rsidRDefault="00050344" w:rsidP="00C72450">
            <w:pPr>
              <w:jc w:val="center"/>
              <w:rPr>
                <w:b/>
              </w:rPr>
            </w:pPr>
            <w:r>
              <w:rPr>
                <w:b/>
              </w:rPr>
              <w:t>444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54D1B" w:rsidRPr="00A0715A" w:rsidRDefault="00050344" w:rsidP="00C72450">
            <w:pPr>
              <w:jc w:val="center"/>
              <w:rPr>
                <w:b/>
              </w:rPr>
            </w:pPr>
            <w:r>
              <w:rPr>
                <w:b/>
              </w:rPr>
              <w:t>218</w:t>
            </w:r>
          </w:p>
        </w:tc>
      </w:tr>
    </w:tbl>
    <w:p w:rsidR="00754D1B" w:rsidRPr="00A0715A" w:rsidRDefault="00754D1B" w:rsidP="00754D1B">
      <w:pPr>
        <w:spacing w:before="240"/>
        <w:ind w:left="360"/>
      </w:pPr>
      <w:r w:rsidRPr="00A0715A">
        <w:t xml:space="preserve">In addition to the above totals, there were </w:t>
      </w:r>
      <w:r w:rsidR="00642871">
        <w:t>156</w:t>
      </w:r>
      <w:r w:rsidRPr="00A0715A">
        <w:t xml:space="preserve"> of the total attendees that attended </w:t>
      </w:r>
      <w:r w:rsidRPr="00A0715A">
        <w:rPr>
          <w:b/>
        </w:rPr>
        <w:t>both</w:t>
      </w:r>
      <w:r w:rsidRPr="00A0715A">
        <w:t xml:space="preserve"> the Monday and Thursday Sessions and </w:t>
      </w:r>
      <w:r w:rsidR="00642871">
        <w:t>402</w:t>
      </w:r>
      <w:r w:rsidR="00623287" w:rsidRPr="00A0715A">
        <w:t xml:space="preserve"> </w:t>
      </w:r>
      <w:r w:rsidRPr="00A0715A">
        <w:t xml:space="preserve">that attended </w:t>
      </w:r>
      <w:r w:rsidRPr="00A0715A">
        <w:rPr>
          <w:b/>
        </w:rPr>
        <w:t>either</w:t>
      </w:r>
      <w:r w:rsidRPr="00A0715A">
        <w:t xml:space="preserve"> the Monday or the Thursday Session.</w:t>
      </w:r>
    </w:p>
    <w:p w:rsidR="00643EFB" w:rsidRPr="00A0715A" w:rsidRDefault="00643EFB" w:rsidP="00643EFB">
      <w:pPr>
        <w:pStyle w:val="Heading1"/>
      </w:pPr>
      <w:r w:rsidRPr="00A0715A">
        <w:t xml:space="preserve">Approval of Agenda and Previous Minutes – Don </w:t>
      </w:r>
      <w:proofErr w:type="spellStart"/>
      <w:r w:rsidRPr="00A0715A">
        <w:t>Platts</w:t>
      </w:r>
      <w:proofErr w:type="spellEnd"/>
    </w:p>
    <w:p w:rsidR="00643EFB" w:rsidRPr="007D54DF" w:rsidRDefault="00643EFB" w:rsidP="00643EFB">
      <w:pPr>
        <w:pStyle w:val="Indent1"/>
      </w:pPr>
      <w:r w:rsidRPr="007D54DF">
        <w:t>The Chair asked if there were any comments or corrections to the Agenda, hearing none, the Agenda was approved.</w:t>
      </w:r>
      <w:r w:rsidR="007D54DF" w:rsidRPr="007D54DF">
        <w:t xml:space="preserve"> Motion by Dan Sauer ,Second by Steve Shull</w:t>
      </w:r>
    </w:p>
    <w:p w:rsidR="00643EFB" w:rsidRPr="00A0715A" w:rsidRDefault="00643EFB" w:rsidP="00643EFB">
      <w:pPr>
        <w:pStyle w:val="Indent1"/>
      </w:pPr>
      <w:r w:rsidRPr="007D54DF">
        <w:t xml:space="preserve">A motion to approve the minutes was received from the </w:t>
      </w:r>
      <w:r w:rsidR="007D54DF" w:rsidRPr="007D54DF">
        <w:t>Ken Skinger</w:t>
      </w:r>
      <w:r w:rsidRPr="007D54DF">
        <w:t xml:space="preserve"> and seconded by </w:t>
      </w:r>
      <w:proofErr w:type="spellStart"/>
      <w:r w:rsidR="007D54DF" w:rsidRPr="007D54DF">
        <w:t>DanSauer</w:t>
      </w:r>
      <w:proofErr w:type="spellEnd"/>
      <w:r w:rsidRPr="007D54DF">
        <w:t>.  The motion was unanimously approved.</w:t>
      </w:r>
    </w:p>
    <w:p w:rsidR="00EE4B0A" w:rsidRPr="00A0715A" w:rsidRDefault="00EE4B0A" w:rsidP="00180D38">
      <w:pPr>
        <w:pStyle w:val="Heading1"/>
      </w:pPr>
      <w:r w:rsidRPr="00A0715A">
        <w:t>Meeting Schedule</w:t>
      </w:r>
    </w:p>
    <w:p w:rsidR="00DB230C" w:rsidRPr="00A0715A" w:rsidRDefault="00DB230C" w:rsidP="00DB230C">
      <w:r w:rsidRPr="00A0715A">
        <w:t>The meeting schedule is provided</w:t>
      </w:r>
      <w:r w:rsidR="001B2004">
        <w:t xml:space="preserve"> as </w:t>
      </w:r>
      <w:r w:rsidR="001B2004" w:rsidRPr="001B2004">
        <w:rPr>
          <w:b/>
        </w:rPr>
        <w:t>Attachment 1</w:t>
      </w:r>
      <w:r w:rsidR="001B2004">
        <w:t xml:space="preserve"> </w:t>
      </w:r>
    </w:p>
    <w:p w:rsidR="00AA6B53" w:rsidRPr="00A0715A" w:rsidRDefault="00AA6B53" w:rsidP="00180D38">
      <w:pPr>
        <w:pStyle w:val="Heading1"/>
      </w:pPr>
      <w:r w:rsidRPr="00A0715A">
        <w:t xml:space="preserve">Chair’s Remarks &amp; Report – </w:t>
      </w:r>
      <w:r w:rsidR="00F8440C" w:rsidRPr="00A0715A">
        <w:t xml:space="preserve">Don </w:t>
      </w:r>
      <w:proofErr w:type="spellStart"/>
      <w:r w:rsidR="00F8440C" w:rsidRPr="00A0715A">
        <w:t>Platts</w:t>
      </w:r>
      <w:proofErr w:type="spellEnd"/>
    </w:p>
    <w:p w:rsidR="00F723F8" w:rsidRPr="00A0715A" w:rsidRDefault="00F723F8" w:rsidP="00B81903">
      <w:pPr>
        <w:pStyle w:val="Indent1"/>
      </w:pPr>
      <w:r w:rsidRPr="00A0715A">
        <w:t>The Chair’s Report was presented at the Monday General Session.</w:t>
      </w:r>
    </w:p>
    <w:p w:rsidR="00FF4E4C" w:rsidRPr="00A0715A" w:rsidRDefault="00FF4E4C" w:rsidP="00FF4E4C">
      <w:pPr>
        <w:pStyle w:val="Indent1"/>
        <w:ind w:left="180"/>
      </w:pPr>
      <w:r w:rsidRPr="00A0715A">
        <w:t>Highlights:</w:t>
      </w:r>
    </w:p>
    <w:p w:rsidR="00FF4E4C" w:rsidRPr="007D54DF" w:rsidRDefault="00FF4E4C" w:rsidP="00FF4E4C">
      <w:pPr>
        <w:pStyle w:val="Indent1"/>
        <w:ind w:left="180"/>
      </w:pPr>
      <w:r w:rsidRPr="007D54DF">
        <w:t xml:space="preserve">Don opened welcoming the attendees </w:t>
      </w:r>
      <w:r w:rsidR="00E26921" w:rsidRPr="007D54DF">
        <w:t xml:space="preserve">to </w:t>
      </w:r>
      <w:r w:rsidR="007D54DF" w:rsidRPr="007D54DF">
        <w:t>Memphis</w:t>
      </w:r>
      <w:r w:rsidR="00E26921" w:rsidRPr="007D54DF">
        <w:t xml:space="preserve">.    </w:t>
      </w:r>
    </w:p>
    <w:p w:rsidR="007D54DF" w:rsidRDefault="007D54DF" w:rsidP="00FF4E4C">
      <w:pPr>
        <w:pStyle w:val="Indent1"/>
        <w:ind w:left="180"/>
      </w:pPr>
      <w:r w:rsidRPr="007D54DF">
        <w:t>Don discussed the Tech Council.  He indicated that none of the discussed topic</w:t>
      </w:r>
      <w:r>
        <w:t>s</w:t>
      </w:r>
      <w:r w:rsidRPr="007D54DF">
        <w:t xml:space="preserve"> affect this group.  The primary topic was the reorganization of the PES Technical Committees. </w:t>
      </w:r>
      <w:r>
        <w:t xml:space="preserve">There were some significant changes to some of the other Technical </w:t>
      </w:r>
      <w:proofErr w:type="spellStart"/>
      <w:r>
        <w:t>Committess</w:t>
      </w:r>
      <w:proofErr w:type="spellEnd"/>
      <w:r>
        <w:t>.  There was a proposal that solid state TRs and energy routers should be covered under the Transformers Committee, however, when questioned on who to contact at the various organizations to coordinate, there were no answers readily available.  Until further information is provided, no changes to our Committee will be made.</w:t>
      </w:r>
    </w:p>
    <w:p w:rsidR="00731C09" w:rsidRDefault="007D54DF" w:rsidP="00FF4E4C">
      <w:pPr>
        <w:pStyle w:val="Indent1"/>
        <w:ind w:left="180"/>
      </w:pPr>
      <w:r>
        <w:lastRenderedPageBreak/>
        <w:t>Don mentioned th</w:t>
      </w:r>
      <w:r w:rsidR="00731C09">
        <w:t>at Bill Bartley after many years of service in the role of Standards Coordinator, would be stepping down and that Tim Holdway would be taking his place January 1.  In addition, in January there will be a transition of the officers with Steve Antosz moving into the position of Committee Chair, Susan McNelly into the position of Vice-Chair, and that Bruce Forsyth would be moving in to the position of Committee Secretary.</w:t>
      </w:r>
    </w:p>
    <w:p w:rsidR="00D23222" w:rsidRPr="00A0715A" w:rsidRDefault="00D23222" w:rsidP="00D23222">
      <w:pPr>
        <w:pStyle w:val="Heading2"/>
        <w:ind w:left="900"/>
      </w:pPr>
      <w:r w:rsidRPr="00A0715A">
        <w:t>Chair’s Report – Presented at the Monday General Session</w:t>
      </w:r>
    </w:p>
    <w:p w:rsidR="00E7684A" w:rsidRPr="00596702" w:rsidRDefault="00E7684A" w:rsidP="00E7684A">
      <w:pPr>
        <w:pStyle w:val="Heading3"/>
        <w:tabs>
          <w:tab w:val="clear" w:pos="1440"/>
          <w:tab w:val="left" w:pos="1080"/>
        </w:tabs>
        <w:ind w:left="1080"/>
      </w:pPr>
      <w:r w:rsidRPr="005754B6">
        <w:t>IEEE</w:t>
      </w:r>
      <w:r w:rsidRPr="00596702">
        <w:t xml:space="preserve"> Power &amp; Energy Society Technical Council</w:t>
      </w:r>
    </w:p>
    <w:p w:rsidR="00E7684A" w:rsidRPr="004F4DD5" w:rsidRDefault="00E7684A" w:rsidP="00E7684A">
      <w:pPr>
        <w:pStyle w:val="Indent3"/>
      </w:pPr>
      <w:r w:rsidRPr="004F4DD5">
        <w:t>The Technical Council of the IEEE Power Energy Society (PES) is presently composed of the Chairpersons of the PES Technical Committees, plus the Chairpersons of Standing Committees reporting to it. The Power Energy Society is Division VII of The Institute of Electrical and Electronics Engineers (IEEE). For operating functions it is responsible to the IEEE Technical Advisory Board and for technical activities to the IEEE Technical Activities Board.</w:t>
      </w:r>
    </w:p>
    <w:p w:rsidR="00E7684A" w:rsidRPr="00F32373" w:rsidRDefault="00E7684A" w:rsidP="00E7684A">
      <w:pPr>
        <w:pStyle w:val="Indent3"/>
      </w:pPr>
      <w:r w:rsidRPr="004F4DD5">
        <w:t>The PES Technical Committees report to the Technical Council on matters concerning membership, technical publications, recognition, scope and the coordination of the Power Energy Society generated standards.  For standards relating to their technical scope, the Technical Committees work directly with the IEEE Standards Board and the Power Energy Society Standards</w:t>
      </w:r>
      <w:r w:rsidRPr="00F32373">
        <w:t xml:space="preserve"> Coordinating Committee.</w:t>
      </w:r>
    </w:p>
    <w:p w:rsidR="00E7684A" w:rsidRDefault="00E7684A" w:rsidP="00E7684A">
      <w:pPr>
        <w:pStyle w:val="Indent3"/>
      </w:pPr>
      <w:r w:rsidRPr="00F32373">
        <w:t>Please see</w:t>
      </w:r>
      <w:r w:rsidRPr="002D1438">
        <w:t xml:space="preserve"> </w:t>
      </w:r>
      <w:hyperlink r:id="rId9" w:history="1">
        <w:r w:rsidRPr="00826143">
          <w:rPr>
            <w:rStyle w:val="Hyperlink"/>
            <w:sz w:val="18"/>
            <w:szCs w:val="18"/>
          </w:rPr>
          <w:t>http://www.ieee-pes.org/statement-of-purpose-and-scope-of-activities-for-the-pes-technical-council</w:t>
        </w:r>
      </w:hyperlink>
    </w:p>
    <w:p w:rsidR="00E7684A" w:rsidRPr="00F32373" w:rsidRDefault="00E7684A" w:rsidP="00E7684A">
      <w:pPr>
        <w:pStyle w:val="Indent3"/>
      </w:pPr>
      <w:r w:rsidRPr="00F32373">
        <w:t>for further details on the Statement of Purpose and Scope of Activities for the PES Technical Council.</w:t>
      </w:r>
    </w:p>
    <w:p w:rsidR="00E7684A" w:rsidRPr="007F5DD7" w:rsidRDefault="00E7684A" w:rsidP="00E7684A">
      <w:pPr>
        <w:pStyle w:val="Heading3"/>
        <w:tabs>
          <w:tab w:val="clear" w:pos="1440"/>
          <w:tab w:val="left" w:pos="1080"/>
        </w:tabs>
        <w:ind w:left="1080"/>
      </w:pPr>
      <w:r w:rsidRPr="007F5DD7">
        <w:t xml:space="preserve">Technical Council </w:t>
      </w:r>
      <w:r>
        <w:t>Officers &amp; Membership</w:t>
      </w:r>
    </w:p>
    <w:p w:rsidR="00E7684A" w:rsidRPr="00CA551D" w:rsidRDefault="00E7684A" w:rsidP="00E7684A">
      <w:pPr>
        <w:pStyle w:val="Indent3"/>
      </w:pPr>
      <w:r>
        <w:t>The officers and members of the Technical Council are listed below for your reference</w:t>
      </w:r>
      <w:r w:rsidRPr="00CA551D">
        <w:t>.</w:t>
      </w:r>
      <w:r>
        <w:t xml:space="preserve">  Each individual listed here is the chair of that respective committee.  Where available, the </w:t>
      </w:r>
      <w:r w:rsidRPr="000238C2">
        <w:t>affiliation</w:t>
      </w:r>
      <w:r>
        <w:t xml:space="preserve"> of the technical committee chair is also shown in parentheses.</w:t>
      </w:r>
    </w:p>
    <w:p w:rsidR="00E7684A" w:rsidRPr="00F53AF5" w:rsidRDefault="00E7684A" w:rsidP="00E7684A">
      <w:pPr>
        <w:pStyle w:val="Indent3-Bold"/>
      </w:pPr>
      <w:r w:rsidRPr="00F53AF5">
        <w:t>TECHNICAL COUNCIL OFFICERS</w:t>
      </w:r>
    </w:p>
    <w:p w:rsidR="00E7684A" w:rsidRDefault="00E7684A" w:rsidP="00E7684A">
      <w:pPr>
        <w:pStyle w:val="Indent3"/>
        <w:keepNext/>
        <w:spacing w:before="0"/>
      </w:pPr>
      <w:r>
        <w:t xml:space="preserve">Miriam Sanders, </w:t>
      </w:r>
      <w:r w:rsidRPr="009443CC">
        <w:t>Chair</w:t>
      </w:r>
      <w:r w:rsidRPr="005D609A">
        <w:t xml:space="preserve"> </w:t>
      </w:r>
      <w:r>
        <w:t xml:space="preserve">(SEL University) </w:t>
      </w:r>
      <w:r w:rsidRPr="00CA551D">
        <w:br/>
      </w:r>
      <w:r w:rsidRPr="005D609A">
        <w:t>Farnoosh Rahmatian</w:t>
      </w:r>
      <w:r w:rsidRPr="00CA551D">
        <w:t xml:space="preserve">, </w:t>
      </w:r>
      <w:r w:rsidRPr="009443CC">
        <w:t>Vice Chair</w:t>
      </w:r>
      <w:r w:rsidRPr="005D609A">
        <w:t xml:space="preserve"> </w:t>
      </w:r>
      <w:r>
        <w:t>(Quanta Technology)</w:t>
      </w:r>
      <w:r w:rsidRPr="005D609A">
        <w:t xml:space="preserve"> </w:t>
      </w:r>
    </w:p>
    <w:p w:rsidR="00E7684A" w:rsidRDefault="00E7684A" w:rsidP="00E7684A">
      <w:pPr>
        <w:pStyle w:val="Indent3"/>
        <w:keepNext/>
        <w:spacing w:before="0"/>
      </w:pPr>
      <w:r>
        <w:t>Secretary</w:t>
      </w:r>
    </w:p>
    <w:p w:rsidR="00E7684A" w:rsidRPr="005D609A" w:rsidRDefault="00E7684A" w:rsidP="00E7684A">
      <w:pPr>
        <w:pStyle w:val="Indent3"/>
        <w:keepNext/>
        <w:spacing w:before="0"/>
      </w:pPr>
      <w:r w:rsidRPr="00CA551D">
        <w:t>Jeffrey H. Nelson,</w:t>
      </w:r>
      <w:r>
        <w:t xml:space="preserve"> </w:t>
      </w:r>
      <w:r w:rsidRPr="00CA551D">
        <w:t>Past</w:t>
      </w:r>
      <w:r>
        <w:t xml:space="preserve"> </w:t>
      </w:r>
      <w:r w:rsidRPr="00CA551D">
        <w:t>Chair</w:t>
      </w:r>
      <w:r w:rsidRPr="005D609A">
        <w:t xml:space="preserve"> (TVA)</w:t>
      </w:r>
    </w:p>
    <w:p w:rsidR="00E7684A" w:rsidRDefault="00E7684A" w:rsidP="00E7684A">
      <w:pPr>
        <w:pStyle w:val="Indent3"/>
        <w:keepNext/>
        <w:spacing w:before="0"/>
      </w:pPr>
    </w:p>
    <w:tbl>
      <w:tblPr>
        <w:tblW w:w="0" w:type="auto"/>
        <w:tblInd w:w="-72" w:type="dxa"/>
        <w:tblLayout w:type="fixed"/>
        <w:tblLook w:val="04A0" w:firstRow="1" w:lastRow="0" w:firstColumn="1" w:lastColumn="0" w:noHBand="0" w:noVBand="1"/>
      </w:tblPr>
      <w:tblGrid>
        <w:gridCol w:w="6030"/>
        <w:gridCol w:w="2898"/>
      </w:tblGrid>
      <w:tr w:rsidR="00E7684A" w:rsidRPr="00E7684A" w:rsidTr="00916CBF">
        <w:trPr>
          <w:trHeight w:val="285"/>
        </w:trPr>
        <w:tc>
          <w:tcPr>
            <w:tcW w:w="89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684A" w:rsidRPr="00E7684A" w:rsidRDefault="00E7684A" w:rsidP="00E7684A">
            <w:pPr>
              <w:keepNext/>
              <w:jc w:val="center"/>
              <w:rPr>
                <w:color w:val="000000"/>
              </w:rPr>
            </w:pPr>
            <w:r w:rsidRPr="00E7684A">
              <w:rPr>
                <w:color w:val="000000"/>
              </w:rPr>
              <w:t>STANDING COMMITTEES</w:t>
            </w:r>
          </w:p>
        </w:tc>
      </w:tr>
      <w:tr w:rsidR="00E7684A" w:rsidRPr="00E7684A" w:rsidTr="00916CBF">
        <w:trPr>
          <w:trHeight w:val="285"/>
        </w:trPr>
        <w:tc>
          <w:tcPr>
            <w:tcW w:w="6030" w:type="dxa"/>
            <w:tcBorders>
              <w:top w:val="nil"/>
              <w:left w:val="single" w:sz="4" w:space="0" w:color="auto"/>
              <w:bottom w:val="single" w:sz="4" w:space="0" w:color="auto"/>
              <w:right w:val="single" w:sz="4" w:space="0" w:color="auto"/>
            </w:tcBorders>
            <w:shd w:val="clear" w:color="auto" w:fill="auto"/>
            <w:noWrap/>
            <w:vAlign w:val="bottom"/>
            <w:hideMark/>
          </w:tcPr>
          <w:p w:rsidR="00E7684A" w:rsidRPr="00E7684A" w:rsidRDefault="00E7684A" w:rsidP="00E7684A">
            <w:pPr>
              <w:keepNext/>
              <w:rPr>
                <w:color w:val="000000"/>
              </w:rPr>
            </w:pPr>
            <w:r w:rsidRPr="00E7684A">
              <w:rPr>
                <w:color w:val="000000"/>
              </w:rPr>
              <w:t xml:space="preserve">Awards Committee </w:t>
            </w:r>
          </w:p>
        </w:tc>
        <w:tc>
          <w:tcPr>
            <w:tcW w:w="2898" w:type="dxa"/>
            <w:tcBorders>
              <w:top w:val="nil"/>
              <w:left w:val="nil"/>
              <w:bottom w:val="single" w:sz="4" w:space="0" w:color="auto"/>
              <w:right w:val="single" w:sz="4" w:space="0" w:color="auto"/>
            </w:tcBorders>
            <w:shd w:val="clear" w:color="auto" w:fill="auto"/>
            <w:noWrap/>
            <w:vAlign w:val="bottom"/>
            <w:hideMark/>
          </w:tcPr>
          <w:p w:rsidR="00E7684A" w:rsidRPr="00E7684A" w:rsidRDefault="00E7684A" w:rsidP="00E7684A">
            <w:pPr>
              <w:keepNext/>
              <w:rPr>
                <w:color w:val="000000"/>
              </w:rPr>
            </w:pPr>
            <w:r w:rsidRPr="00E7684A">
              <w:rPr>
                <w:color w:val="000000"/>
              </w:rPr>
              <w:t xml:space="preserve"> Jeffrey H. Nelson, Chair</w:t>
            </w:r>
          </w:p>
        </w:tc>
      </w:tr>
      <w:tr w:rsidR="00E7684A" w:rsidRPr="00E7684A" w:rsidTr="00916CBF">
        <w:trPr>
          <w:trHeight w:val="285"/>
        </w:trPr>
        <w:tc>
          <w:tcPr>
            <w:tcW w:w="6030" w:type="dxa"/>
            <w:tcBorders>
              <w:top w:val="nil"/>
              <w:left w:val="single" w:sz="4" w:space="0" w:color="auto"/>
              <w:bottom w:val="single" w:sz="4" w:space="0" w:color="auto"/>
              <w:right w:val="single" w:sz="4" w:space="0" w:color="auto"/>
            </w:tcBorders>
            <w:shd w:val="clear" w:color="auto" w:fill="auto"/>
            <w:noWrap/>
            <w:vAlign w:val="bottom"/>
            <w:hideMark/>
          </w:tcPr>
          <w:p w:rsidR="00E7684A" w:rsidRPr="00E7684A" w:rsidRDefault="00E7684A" w:rsidP="00E7684A">
            <w:pPr>
              <w:keepNext/>
              <w:rPr>
                <w:color w:val="000000"/>
              </w:rPr>
            </w:pPr>
            <w:r w:rsidRPr="00E7684A">
              <w:rPr>
                <w:color w:val="000000"/>
              </w:rPr>
              <w:t xml:space="preserve">Organization &amp; Procedures Committee </w:t>
            </w:r>
          </w:p>
        </w:tc>
        <w:tc>
          <w:tcPr>
            <w:tcW w:w="2898" w:type="dxa"/>
            <w:tcBorders>
              <w:top w:val="nil"/>
              <w:left w:val="nil"/>
              <w:bottom w:val="single" w:sz="4" w:space="0" w:color="auto"/>
              <w:right w:val="single" w:sz="4" w:space="0" w:color="auto"/>
            </w:tcBorders>
            <w:shd w:val="clear" w:color="auto" w:fill="auto"/>
            <w:noWrap/>
            <w:vAlign w:val="bottom"/>
            <w:hideMark/>
          </w:tcPr>
          <w:p w:rsidR="00E7684A" w:rsidRPr="00E7684A" w:rsidRDefault="00E7684A" w:rsidP="00E7684A">
            <w:pPr>
              <w:keepNext/>
              <w:rPr>
                <w:color w:val="000000"/>
              </w:rPr>
            </w:pPr>
            <w:r w:rsidRPr="00E7684A">
              <w:rPr>
                <w:color w:val="000000"/>
              </w:rPr>
              <w:t xml:space="preserve"> Farnoosh Rahmatian, Chair</w:t>
            </w:r>
          </w:p>
        </w:tc>
      </w:tr>
      <w:tr w:rsidR="00E7684A" w:rsidRPr="00E7684A" w:rsidTr="00916CBF">
        <w:trPr>
          <w:trHeight w:val="285"/>
        </w:trPr>
        <w:tc>
          <w:tcPr>
            <w:tcW w:w="6030" w:type="dxa"/>
            <w:tcBorders>
              <w:top w:val="nil"/>
              <w:left w:val="single" w:sz="4" w:space="0" w:color="auto"/>
              <w:bottom w:val="single" w:sz="4" w:space="0" w:color="auto"/>
              <w:right w:val="single" w:sz="4" w:space="0" w:color="auto"/>
            </w:tcBorders>
            <w:shd w:val="clear" w:color="auto" w:fill="auto"/>
            <w:noWrap/>
            <w:vAlign w:val="bottom"/>
            <w:hideMark/>
          </w:tcPr>
          <w:p w:rsidR="00E7684A" w:rsidRPr="00E7684A" w:rsidRDefault="00E7684A" w:rsidP="00E7684A">
            <w:pPr>
              <w:keepNext/>
              <w:rPr>
                <w:color w:val="000000"/>
              </w:rPr>
            </w:pPr>
            <w:r w:rsidRPr="00E7684A">
              <w:rPr>
                <w:color w:val="000000"/>
              </w:rPr>
              <w:t xml:space="preserve">Standards Coordination Committee </w:t>
            </w:r>
          </w:p>
        </w:tc>
        <w:tc>
          <w:tcPr>
            <w:tcW w:w="2898" w:type="dxa"/>
            <w:tcBorders>
              <w:top w:val="nil"/>
              <w:left w:val="nil"/>
              <w:bottom w:val="single" w:sz="4" w:space="0" w:color="auto"/>
              <w:right w:val="single" w:sz="4" w:space="0" w:color="auto"/>
            </w:tcBorders>
            <w:shd w:val="clear" w:color="auto" w:fill="auto"/>
            <w:noWrap/>
            <w:vAlign w:val="bottom"/>
            <w:hideMark/>
          </w:tcPr>
          <w:p w:rsidR="00E7684A" w:rsidRPr="00E7684A" w:rsidRDefault="00E7684A" w:rsidP="00E7684A">
            <w:pPr>
              <w:keepNext/>
              <w:rPr>
                <w:color w:val="000000"/>
              </w:rPr>
            </w:pPr>
            <w:r w:rsidRPr="00E7684A">
              <w:rPr>
                <w:color w:val="000000"/>
              </w:rPr>
              <w:t xml:space="preserve"> Ted Burse, Chair</w:t>
            </w:r>
          </w:p>
        </w:tc>
      </w:tr>
      <w:tr w:rsidR="00E7684A" w:rsidRPr="00E7684A" w:rsidTr="00916CBF">
        <w:trPr>
          <w:trHeight w:val="285"/>
        </w:trPr>
        <w:tc>
          <w:tcPr>
            <w:tcW w:w="6030" w:type="dxa"/>
            <w:tcBorders>
              <w:top w:val="nil"/>
              <w:left w:val="single" w:sz="4" w:space="0" w:color="auto"/>
              <w:bottom w:val="single" w:sz="4" w:space="0" w:color="auto"/>
              <w:right w:val="single" w:sz="4" w:space="0" w:color="auto"/>
            </w:tcBorders>
            <w:shd w:val="clear" w:color="auto" w:fill="auto"/>
            <w:noWrap/>
            <w:vAlign w:val="bottom"/>
            <w:hideMark/>
          </w:tcPr>
          <w:p w:rsidR="00E7684A" w:rsidRPr="00E7684A" w:rsidRDefault="00E7684A" w:rsidP="00916CBF">
            <w:pPr>
              <w:rPr>
                <w:color w:val="000000"/>
              </w:rPr>
            </w:pPr>
            <w:r w:rsidRPr="00E7684A">
              <w:rPr>
                <w:color w:val="000000"/>
              </w:rPr>
              <w:t xml:space="preserve">Technical Sessions Committee </w:t>
            </w:r>
          </w:p>
        </w:tc>
        <w:tc>
          <w:tcPr>
            <w:tcW w:w="2898" w:type="dxa"/>
            <w:tcBorders>
              <w:top w:val="nil"/>
              <w:left w:val="nil"/>
              <w:bottom w:val="single" w:sz="4" w:space="0" w:color="auto"/>
              <w:right w:val="single" w:sz="4" w:space="0" w:color="auto"/>
            </w:tcBorders>
            <w:shd w:val="clear" w:color="auto" w:fill="auto"/>
            <w:noWrap/>
            <w:vAlign w:val="bottom"/>
            <w:hideMark/>
          </w:tcPr>
          <w:p w:rsidR="00E7684A" w:rsidRPr="00E7684A" w:rsidRDefault="00E7684A" w:rsidP="00916CBF">
            <w:pPr>
              <w:rPr>
                <w:color w:val="000000"/>
              </w:rPr>
            </w:pPr>
            <w:r w:rsidRPr="00E7684A">
              <w:rPr>
                <w:color w:val="000000"/>
              </w:rPr>
              <w:t xml:space="preserve"> Farnoosh Rahmatian, Chair</w:t>
            </w:r>
          </w:p>
        </w:tc>
      </w:tr>
      <w:tr w:rsidR="00E7684A" w:rsidRPr="00E7684A" w:rsidTr="00916CBF">
        <w:trPr>
          <w:trHeight w:val="285"/>
        </w:trPr>
        <w:tc>
          <w:tcPr>
            <w:tcW w:w="89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684A" w:rsidRPr="00E7684A" w:rsidRDefault="00E7684A" w:rsidP="00E7684A">
            <w:pPr>
              <w:keepNext/>
              <w:jc w:val="center"/>
              <w:rPr>
                <w:color w:val="000000"/>
              </w:rPr>
            </w:pPr>
            <w:r w:rsidRPr="00E7684A">
              <w:rPr>
                <w:color w:val="000000"/>
              </w:rPr>
              <w:t>COORDINATING COMMITTEES</w:t>
            </w:r>
          </w:p>
        </w:tc>
      </w:tr>
      <w:tr w:rsidR="00E7684A" w:rsidRPr="00E7684A" w:rsidTr="00916CBF">
        <w:trPr>
          <w:trHeight w:val="285"/>
        </w:trPr>
        <w:tc>
          <w:tcPr>
            <w:tcW w:w="6030" w:type="dxa"/>
            <w:tcBorders>
              <w:top w:val="nil"/>
              <w:left w:val="single" w:sz="4" w:space="0" w:color="auto"/>
              <w:bottom w:val="single" w:sz="4" w:space="0" w:color="auto"/>
              <w:right w:val="single" w:sz="4" w:space="0" w:color="auto"/>
            </w:tcBorders>
            <w:shd w:val="clear" w:color="auto" w:fill="auto"/>
            <w:noWrap/>
            <w:vAlign w:val="bottom"/>
            <w:hideMark/>
          </w:tcPr>
          <w:p w:rsidR="00E7684A" w:rsidRPr="00E7684A" w:rsidRDefault="00E7684A" w:rsidP="00E7684A">
            <w:pPr>
              <w:keepNext/>
              <w:rPr>
                <w:color w:val="000000"/>
              </w:rPr>
            </w:pPr>
            <w:r w:rsidRPr="00E7684A">
              <w:rPr>
                <w:color w:val="000000"/>
              </w:rPr>
              <w:t xml:space="preserve">Emerging Technologies Coordinating Committee </w:t>
            </w:r>
          </w:p>
        </w:tc>
        <w:tc>
          <w:tcPr>
            <w:tcW w:w="2898" w:type="dxa"/>
            <w:tcBorders>
              <w:top w:val="nil"/>
              <w:left w:val="nil"/>
              <w:bottom w:val="single" w:sz="4" w:space="0" w:color="auto"/>
              <w:right w:val="single" w:sz="4" w:space="0" w:color="auto"/>
            </w:tcBorders>
            <w:shd w:val="clear" w:color="auto" w:fill="auto"/>
            <w:noWrap/>
            <w:vAlign w:val="bottom"/>
            <w:hideMark/>
          </w:tcPr>
          <w:p w:rsidR="00E7684A" w:rsidRPr="00E7684A" w:rsidRDefault="00E7684A" w:rsidP="00E7684A">
            <w:pPr>
              <w:keepNext/>
              <w:rPr>
                <w:color w:val="000000"/>
              </w:rPr>
            </w:pPr>
            <w:r w:rsidRPr="00E7684A">
              <w:rPr>
                <w:color w:val="000000"/>
              </w:rPr>
              <w:t xml:space="preserve"> </w:t>
            </w:r>
            <w:proofErr w:type="spellStart"/>
            <w:r w:rsidRPr="00E7684A">
              <w:rPr>
                <w:color w:val="000000"/>
              </w:rPr>
              <w:t>Nouredine</w:t>
            </w:r>
            <w:proofErr w:type="spellEnd"/>
            <w:r w:rsidRPr="00E7684A">
              <w:rPr>
                <w:color w:val="000000"/>
              </w:rPr>
              <w:t xml:space="preserve"> </w:t>
            </w:r>
            <w:proofErr w:type="spellStart"/>
            <w:r w:rsidRPr="00E7684A">
              <w:rPr>
                <w:color w:val="000000"/>
              </w:rPr>
              <w:t>Hadjsaid</w:t>
            </w:r>
            <w:proofErr w:type="spellEnd"/>
            <w:r w:rsidRPr="00E7684A">
              <w:rPr>
                <w:color w:val="000000"/>
              </w:rPr>
              <w:t>, Chair</w:t>
            </w:r>
          </w:p>
        </w:tc>
      </w:tr>
      <w:tr w:rsidR="00E7684A" w:rsidRPr="00E7684A" w:rsidTr="00916CBF">
        <w:trPr>
          <w:trHeight w:val="285"/>
        </w:trPr>
        <w:tc>
          <w:tcPr>
            <w:tcW w:w="6030" w:type="dxa"/>
            <w:tcBorders>
              <w:top w:val="nil"/>
              <w:left w:val="single" w:sz="4" w:space="0" w:color="auto"/>
              <w:bottom w:val="single" w:sz="4" w:space="0" w:color="auto"/>
              <w:right w:val="single" w:sz="4" w:space="0" w:color="auto"/>
            </w:tcBorders>
            <w:shd w:val="clear" w:color="auto" w:fill="auto"/>
            <w:noWrap/>
            <w:vAlign w:val="bottom"/>
            <w:hideMark/>
          </w:tcPr>
          <w:p w:rsidR="00E7684A" w:rsidRPr="00E7684A" w:rsidRDefault="00E7684A" w:rsidP="00E7684A">
            <w:pPr>
              <w:keepNext/>
              <w:rPr>
                <w:color w:val="000000"/>
              </w:rPr>
            </w:pPr>
            <w:r w:rsidRPr="00E7684A">
              <w:rPr>
                <w:color w:val="000000"/>
              </w:rPr>
              <w:t xml:space="preserve">Intelligent Grid Coordinating Committee </w:t>
            </w:r>
          </w:p>
        </w:tc>
        <w:tc>
          <w:tcPr>
            <w:tcW w:w="2898" w:type="dxa"/>
            <w:tcBorders>
              <w:top w:val="nil"/>
              <w:left w:val="nil"/>
              <w:bottom w:val="single" w:sz="4" w:space="0" w:color="auto"/>
              <w:right w:val="single" w:sz="4" w:space="0" w:color="auto"/>
            </w:tcBorders>
            <w:shd w:val="clear" w:color="auto" w:fill="auto"/>
            <w:noWrap/>
            <w:vAlign w:val="bottom"/>
            <w:hideMark/>
          </w:tcPr>
          <w:p w:rsidR="00E7684A" w:rsidRPr="00E7684A" w:rsidRDefault="00E7684A" w:rsidP="00E7684A">
            <w:pPr>
              <w:keepNext/>
              <w:rPr>
                <w:color w:val="000000"/>
              </w:rPr>
            </w:pPr>
            <w:r w:rsidRPr="00E7684A">
              <w:rPr>
                <w:color w:val="000000"/>
              </w:rPr>
              <w:t xml:space="preserve"> Steve </w:t>
            </w:r>
            <w:proofErr w:type="spellStart"/>
            <w:r w:rsidRPr="00E7684A">
              <w:rPr>
                <w:color w:val="000000"/>
              </w:rPr>
              <w:t>Pullins</w:t>
            </w:r>
            <w:proofErr w:type="spellEnd"/>
            <w:r w:rsidRPr="00E7684A">
              <w:rPr>
                <w:color w:val="000000"/>
              </w:rPr>
              <w:t>, Chair</w:t>
            </w:r>
          </w:p>
        </w:tc>
      </w:tr>
      <w:tr w:rsidR="00E7684A" w:rsidRPr="00E7684A" w:rsidTr="00916CBF">
        <w:trPr>
          <w:trHeight w:val="285"/>
        </w:trPr>
        <w:tc>
          <w:tcPr>
            <w:tcW w:w="6030" w:type="dxa"/>
            <w:tcBorders>
              <w:top w:val="nil"/>
              <w:left w:val="single" w:sz="4" w:space="0" w:color="auto"/>
              <w:bottom w:val="single" w:sz="4" w:space="0" w:color="auto"/>
              <w:right w:val="single" w:sz="4" w:space="0" w:color="auto"/>
            </w:tcBorders>
            <w:shd w:val="clear" w:color="auto" w:fill="auto"/>
            <w:noWrap/>
            <w:vAlign w:val="bottom"/>
            <w:hideMark/>
          </w:tcPr>
          <w:p w:rsidR="00E7684A" w:rsidRPr="00E7684A" w:rsidRDefault="00E7684A" w:rsidP="00E7684A">
            <w:pPr>
              <w:keepNext/>
              <w:rPr>
                <w:color w:val="000000"/>
              </w:rPr>
            </w:pPr>
            <w:r w:rsidRPr="00E7684A">
              <w:rPr>
                <w:color w:val="000000"/>
              </w:rPr>
              <w:t xml:space="preserve">Marine Systems Coordinating Committee </w:t>
            </w:r>
          </w:p>
        </w:tc>
        <w:tc>
          <w:tcPr>
            <w:tcW w:w="2898" w:type="dxa"/>
            <w:tcBorders>
              <w:top w:val="nil"/>
              <w:left w:val="nil"/>
              <w:bottom w:val="single" w:sz="4" w:space="0" w:color="auto"/>
              <w:right w:val="single" w:sz="4" w:space="0" w:color="auto"/>
            </w:tcBorders>
            <w:shd w:val="clear" w:color="auto" w:fill="auto"/>
            <w:noWrap/>
            <w:vAlign w:val="bottom"/>
            <w:hideMark/>
          </w:tcPr>
          <w:p w:rsidR="00E7684A" w:rsidRPr="00E7684A" w:rsidRDefault="00E7684A" w:rsidP="00E7684A">
            <w:pPr>
              <w:keepNext/>
              <w:rPr>
                <w:color w:val="000000"/>
              </w:rPr>
            </w:pPr>
            <w:r w:rsidRPr="00E7684A">
              <w:rPr>
                <w:color w:val="000000"/>
              </w:rPr>
              <w:t xml:space="preserve"> Dwight Alexander, Chair</w:t>
            </w:r>
          </w:p>
        </w:tc>
      </w:tr>
      <w:tr w:rsidR="00E7684A" w:rsidRPr="00E7684A" w:rsidTr="00916CBF">
        <w:trPr>
          <w:trHeight w:val="285"/>
        </w:trPr>
        <w:tc>
          <w:tcPr>
            <w:tcW w:w="6030" w:type="dxa"/>
            <w:tcBorders>
              <w:top w:val="nil"/>
              <w:left w:val="single" w:sz="4" w:space="0" w:color="auto"/>
              <w:bottom w:val="single" w:sz="4" w:space="0" w:color="auto"/>
              <w:right w:val="single" w:sz="4" w:space="0" w:color="auto"/>
            </w:tcBorders>
            <w:shd w:val="clear" w:color="auto" w:fill="auto"/>
            <w:noWrap/>
            <w:vAlign w:val="bottom"/>
            <w:hideMark/>
          </w:tcPr>
          <w:p w:rsidR="00E7684A" w:rsidRPr="00E7684A" w:rsidRDefault="00E7684A" w:rsidP="00916CBF">
            <w:pPr>
              <w:rPr>
                <w:color w:val="000000"/>
              </w:rPr>
            </w:pPr>
            <w:r w:rsidRPr="00E7684A">
              <w:rPr>
                <w:color w:val="000000"/>
              </w:rPr>
              <w:t xml:space="preserve">Wind and Solar Power Coordinating Committee </w:t>
            </w:r>
          </w:p>
        </w:tc>
        <w:tc>
          <w:tcPr>
            <w:tcW w:w="2898" w:type="dxa"/>
            <w:tcBorders>
              <w:top w:val="nil"/>
              <w:left w:val="nil"/>
              <w:bottom w:val="single" w:sz="4" w:space="0" w:color="auto"/>
              <w:right w:val="single" w:sz="4" w:space="0" w:color="auto"/>
            </w:tcBorders>
            <w:shd w:val="clear" w:color="auto" w:fill="auto"/>
            <w:noWrap/>
            <w:vAlign w:val="bottom"/>
            <w:hideMark/>
          </w:tcPr>
          <w:p w:rsidR="00E7684A" w:rsidRPr="00E7684A" w:rsidRDefault="00E7684A" w:rsidP="00916CBF">
            <w:pPr>
              <w:rPr>
                <w:color w:val="000000"/>
              </w:rPr>
            </w:pPr>
            <w:r w:rsidRPr="00E7684A">
              <w:rPr>
                <w:color w:val="000000"/>
              </w:rPr>
              <w:t xml:space="preserve"> Richard J. </w:t>
            </w:r>
            <w:proofErr w:type="spellStart"/>
            <w:r w:rsidRPr="00E7684A">
              <w:rPr>
                <w:color w:val="000000"/>
              </w:rPr>
              <w:t>Piwko</w:t>
            </w:r>
            <w:proofErr w:type="spellEnd"/>
            <w:r w:rsidRPr="00E7684A">
              <w:rPr>
                <w:color w:val="000000"/>
              </w:rPr>
              <w:t>, Chair</w:t>
            </w:r>
          </w:p>
        </w:tc>
      </w:tr>
      <w:tr w:rsidR="00E7684A" w:rsidRPr="00E7684A" w:rsidTr="00916CBF">
        <w:trPr>
          <w:trHeight w:val="285"/>
        </w:trPr>
        <w:tc>
          <w:tcPr>
            <w:tcW w:w="89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684A" w:rsidRPr="00E7684A" w:rsidRDefault="00E7684A" w:rsidP="00E7684A">
            <w:pPr>
              <w:keepLines/>
              <w:jc w:val="center"/>
              <w:rPr>
                <w:color w:val="000000"/>
              </w:rPr>
            </w:pPr>
            <w:r w:rsidRPr="00E7684A">
              <w:rPr>
                <w:color w:val="000000"/>
              </w:rPr>
              <w:t>TECHNICAL COMMITTEES</w:t>
            </w:r>
          </w:p>
        </w:tc>
      </w:tr>
      <w:tr w:rsidR="00E7684A" w:rsidRPr="00E7684A" w:rsidTr="00916CBF">
        <w:trPr>
          <w:trHeight w:val="285"/>
        </w:trPr>
        <w:tc>
          <w:tcPr>
            <w:tcW w:w="6030" w:type="dxa"/>
            <w:tcBorders>
              <w:top w:val="nil"/>
              <w:left w:val="single" w:sz="4" w:space="0" w:color="auto"/>
              <w:bottom w:val="single" w:sz="4" w:space="0" w:color="auto"/>
              <w:right w:val="single" w:sz="4" w:space="0" w:color="auto"/>
            </w:tcBorders>
            <w:shd w:val="clear" w:color="auto" w:fill="auto"/>
            <w:noWrap/>
            <w:vAlign w:val="bottom"/>
            <w:hideMark/>
          </w:tcPr>
          <w:p w:rsidR="00E7684A" w:rsidRPr="00E7684A" w:rsidRDefault="00E7684A" w:rsidP="00E7684A">
            <w:pPr>
              <w:keepLines/>
              <w:rPr>
                <w:color w:val="000000"/>
              </w:rPr>
            </w:pPr>
            <w:r w:rsidRPr="00E7684A">
              <w:rPr>
                <w:color w:val="000000"/>
              </w:rPr>
              <w:t xml:space="preserve">Electric Machinery Committee </w:t>
            </w:r>
          </w:p>
        </w:tc>
        <w:tc>
          <w:tcPr>
            <w:tcW w:w="2898" w:type="dxa"/>
            <w:tcBorders>
              <w:top w:val="nil"/>
              <w:left w:val="nil"/>
              <w:bottom w:val="single" w:sz="4" w:space="0" w:color="auto"/>
              <w:right w:val="single" w:sz="4" w:space="0" w:color="auto"/>
            </w:tcBorders>
            <w:shd w:val="clear" w:color="auto" w:fill="auto"/>
            <w:noWrap/>
            <w:vAlign w:val="bottom"/>
            <w:hideMark/>
          </w:tcPr>
          <w:p w:rsidR="00E7684A" w:rsidRPr="00E7684A" w:rsidRDefault="00E7684A" w:rsidP="00E7684A">
            <w:pPr>
              <w:keepLines/>
              <w:rPr>
                <w:color w:val="000000"/>
              </w:rPr>
            </w:pPr>
            <w:r w:rsidRPr="00E7684A">
              <w:rPr>
                <w:color w:val="000000"/>
              </w:rPr>
              <w:t xml:space="preserve"> Kevin Mayor, Chair</w:t>
            </w:r>
          </w:p>
        </w:tc>
      </w:tr>
      <w:tr w:rsidR="00E7684A" w:rsidRPr="00E7684A" w:rsidTr="00916CBF">
        <w:trPr>
          <w:trHeight w:val="285"/>
        </w:trPr>
        <w:tc>
          <w:tcPr>
            <w:tcW w:w="6030" w:type="dxa"/>
            <w:tcBorders>
              <w:top w:val="nil"/>
              <w:left w:val="single" w:sz="4" w:space="0" w:color="auto"/>
              <w:bottom w:val="single" w:sz="4" w:space="0" w:color="auto"/>
              <w:right w:val="single" w:sz="4" w:space="0" w:color="auto"/>
            </w:tcBorders>
            <w:shd w:val="clear" w:color="auto" w:fill="auto"/>
            <w:noWrap/>
            <w:vAlign w:val="bottom"/>
            <w:hideMark/>
          </w:tcPr>
          <w:p w:rsidR="00E7684A" w:rsidRPr="00E7684A" w:rsidRDefault="00E7684A" w:rsidP="00E7684A">
            <w:pPr>
              <w:keepLines/>
              <w:rPr>
                <w:color w:val="000000"/>
              </w:rPr>
            </w:pPr>
            <w:r w:rsidRPr="00E7684A">
              <w:rPr>
                <w:color w:val="000000"/>
              </w:rPr>
              <w:t xml:space="preserve">Energy Development and Power Generation Committee </w:t>
            </w:r>
          </w:p>
        </w:tc>
        <w:tc>
          <w:tcPr>
            <w:tcW w:w="2898" w:type="dxa"/>
            <w:tcBorders>
              <w:top w:val="nil"/>
              <w:left w:val="nil"/>
              <w:bottom w:val="single" w:sz="4" w:space="0" w:color="auto"/>
              <w:right w:val="single" w:sz="4" w:space="0" w:color="auto"/>
            </w:tcBorders>
            <w:shd w:val="clear" w:color="auto" w:fill="auto"/>
            <w:noWrap/>
            <w:vAlign w:val="bottom"/>
            <w:hideMark/>
          </w:tcPr>
          <w:p w:rsidR="00E7684A" w:rsidRPr="00E7684A" w:rsidRDefault="00E7684A" w:rsidP="00E7684A">
            <w:pPr>
              <w:keepLines/>
              <w:rPr>
                <w:color w:val="000000"/>
              </w:rPr>
            </w:pPr>
            <w:r w:rsidRPr="00E7684A">
              <w:rPr>
                <w:color w:val="000000"/>
              </w:rPr>
              <w:t xml:space="preserve"> Michael J Basler, Chair</w:t>
            </w:r>
          </w:p>
        </w:tc>
      </w:tr>
      <w:tr w:rsidR="00E7684A" w:rsidRPr="00E7684A" w:rsidTr="00916CBF">
        <w:trPr>
          <w:trHeight w:val="285"/>
        </w:trPr>
        <w:tc>
          <w:tcPr>
            <w:tcW w:w="6030" w:type="dxa"/>
            <w:tcBorders>
              <w:top w:val="nil"/>
              <w:left w:val="single" w:sz="4" w:space="0" w:color="auto"/>
              <w:bottom w:val="single" w:sz="4" w:space="0" w:color="auto"/>
              <w:right w:val="single" w:sz="4" w:space="0" w:color="auto"/>
            </w:tcBorders>
            <w:shd w:val="clear" w:color="auto" w:fill="auto"/>
            <w:noWrap/>
            <w:vAlign w:val="bottom"/>
            <w:hideMark/>
          </w:tcPr>
          <w:p w:rsidR="00E7684A" w:rsidRPr="00E7684A" w:rsidRDefault="00E7684A" w:rsidP="00E7684A">
            <w:pPr>
              <w:keepLines/>
              <w:rPr>
                <w:color w:val="000000"/>
              </w:rPr>
            </w:pPr>
            <w:r w:rsidRPr="00E7684A">
              <w:rPr>
                <w:color w:val="000000"/>
              </w:rPr>
              <w:t xml:space="preserve">Insulated Conductors Committee </w:t>
            </w:r>
          </w:p>
        </w:tc>
        <w:tc>
          <w:tcPr>
            <w:tcW w:w="2898" w:type="dxa"/>
            <w:tcBorders>
              <w:top w:val="nil"/>
              <w:left w:val="nil"/>
              <w:bottom w:val="single" w:sz="4" w:space="0" w:color="auto"/>
              <w:right w:val="single" w:sz="4" w:space="0" w:color="auto"/>
            </w:tcBorders>
            <w:shd w:val="clear" w:color="auto" w:fill="auto"/>
            <w:noWrap/>
            <w:vAlign w:val="bottom"/>
            <w:hideMark/>
          </w:tcPr>
          <w:p w:rsidR="00E7684A" w:rsidRPr="00E7684A" w:rsidRDefault="00E7684A" w:rsidP="00E7684A">
            <w:pPr>
              <w:keepLines/>
              <w:rPr>
                <w:color w:val="000000"/>
              </w:rPr>
            </w:pPr>
            <w:r w:rsidRPr="00E7684A">
              <w:rPr>
                <w:color w:val="000000"/>
              </w:rPr>
              <w:t xml:space="preserve"> Thomas Champion III, Chair</w:t>
            </w:r>
          </w:p>
        </w:tc>
      </w:tr>
      <w:tr w:rsidR="00E7684A" w:rsidRPr="00E7684A" w:rsidTr="00916CBF">
        <w:trPr>
          <w:trHeight w:val="285"/>
        </w:trPr>
        <w:tc>
          <w:tcPr>
            <w:tcW w:w="6030" w:type="dxa"/>
            <w:tcBorders>
              <w:top w:val="nil"/>
              <w:left w:val="single" w:sz="4" w:space="0" w:color="auto"/>
              <w:bottom w:val="single" w:sz="4" w:space="0" w:color="auto"/>
              <w:right w:val="single" w:sz="4" w:space="0" w:color="auto"/>
            </w:tcBorders>
            <w:shd w:val="clear" w:color="auto" w:fill="auto"/>
            <w:noWrap/>
            <w:vAlign w:val="bottom"/>
            <w:hideMark/>
          </w:tcPr>
          <w:p w:rsidR="00E7684A" w:rsidRPr="00E7684A" w:rsidRDefault="00E7684A" w:rsidP="00E7684A">
            <w:pPr>
              <w:keepLines/>
              <w:rPr>
                <w:color w:val="000000"/>
              </w:rPr>
            </w:pPr>
            <w:r w:rsidRPr="00E7684A">
              <w:rPr>
                <w:color w:val="000000"/>
              </w:rPr>
              <w:t xml:space="preserve">Nuclear Power Engineering Committee </w:t>
            </w:r>
          </w:p>
        </w:tc>
        <w:tc>
          <w:tcPr>
            <w:tcW w:w="2898" w:type="dxa"/>
            <w:tcBorders>
              <w:top w:val="nil"/>
              <w:left w:val="nil"/>
              <w:bottom w:val="single" w:sz="4" w:space="0" w:color="auto"/>
              <w:right w:val="single" w:sz="4" w:space="0" w:color="auto"/>
            </w:tcBorders>
            <w:shd w:val="clear" w:color="auto" w:fill="auto"/>
            <w:noWrap/>
            <w:vAlign w:val="bottom"/>
            <w:hideMark/>
          </w:tcPr>
          <w:p w:rsidR="00E7684A" w:rsidRPr="00E7684A" w:rsidRDefault="00E7684A" w:rsidP="00E7684A">
            <w:pPr>
              <w:keepLines/>
              <w:rPr>
                <w:color w:val="000000"/>
              </w:rPr>
            </w:pPr>
            <w:r w:rsidRPr="00E7684A">
              <w:rPr>
                <w:color w:val="000000"/>
              </w:rPr>
              <w:t xml:space="preserve"> Stephen </w:t>
            </w:r>
            <w:proofErr w:type="spellStart"/>
            <w:r w:rsidRPr="00E7684A">
              <w:rPr>
                <w:color w:val="000000"/>
              </w:rPr>
              <w:t>Fleger</w:t>
            </w:r>
            <w:proofErr w:type="spellEnd"/>
            <w:r w:rsidRPr="00E7684A">
              <w:rPr>
                <w:color w:val="000000"/>
              </w:rPr>
              <w:t>, Chair</w:t>
            </w:r>
          </w:p>
        </w:tc>
      </w:tr>
      <w:tr w:rsidR="00E7684A" w:rsidRPr="00E7684A" w:rsidTr="00916CBF">
        <w:trPr>
          <w:trHeight w:val="285"/>
        </w:trPr>
        <w:tc>
          <w:tcPr>
            <w:tcW w:w="6030" w:type="dxa"/>
            <w:tcBorders>
              <w:top w:val="nil"/>
              <w:left w:val="single" w:sz="4" w:space="0" w:color="auto"/>
              <w:bottom w:val="single" w:sz="4" w:space="0" w:color="auto"/>
              <w:right w:val="single" w:sz="4" w:space="0" w:color="auto"/>
            </w:tcBorders>
            <w:shd w:val="clear" w:color="auto" w:fill="auto"/>
            <w:noWrap/>
            <w:vAlign w:val="bottom"/>
            <w:hideMark/>
          </w:tcPr>
          <w:p w:rsidR="00E7684A" w:rsidRPr="00E7684A" w:rsidRDefault="00E7684A" w:rsidP="00E7684A">
            <w:pPr>
              <w:keepLines/>
              <w:rPr>
                <w:color w:val="000000"/>
              </w:rPr>
            </w:pPr>
            <w:r w:rsidRPr="00E7684A">
              <w:rPr>
                <w:color w:val="000000"/>
              </w:rPr>
              <w:t xml:space="preserve">Power System Analysis, Computing, and Economics Committee </w:t>
            </w:r>
          </w:p>
        </w:tc>
        <w:tc>
          <w:tcPr>
            <w:tcW w:w="2898" w:type="dxa"/>
            <w:tcBorders>
              <w:top w:val="nil"/>
              <w:left w:val="nil"/>
              <w:bottom w:val="single" w:sz="4" w:space="0" w:color="auto"/>
              <w:right w:val="single" w:sz="4" w:space="0" w:color="auto"/>
            </w:tcBorders>
            <w:shd w:val="clear" w:color="auto" w:fill="auto"/>
            <w:noWrap/>
            <w:vAlign w:val="bottom"/>
            <w:hideMark/>
          </w:tcPr>
          <w:p w:rsidR="00E7684A" w:rsidRPr="00E7684A" w:rsidRDefault="00E7684A" w:rsidP="00E7684A">
            <w:pPr>
              <w:keepLines/>
              <w:rPr>
                <w:color w:val="000000"/>
              </w:rPr>
            </w:pPr>
            <w:r w:rsidRPr="00E7684A">
              <w:rPr>
                <w:color w:val="000000"/>
              </w:rPr>
              <w:t xml:space="preserve"> </w:t>
            </w:r>
            <w:proofErr w:type="spellStart"/>
            <w:r w:rsidRPr="00E7684A">
              <w:rPr>
                <w:color w:val="000000"/>
              </w:rPr>
              <w:t>Joydeep</w:t>
            </w:r>
            <w:proofErr w:type="spellEnd"/>
            <w:r w:rsidRPr="00E7684A">
              <w:rPr>
                <w:color w:val="000000"/>
              </w:rPr>
              <w:t xml:space="preserve"> </w:t>
            </w:r>
            <w:proofErr w:type="spellStart"/>
            <w:r w:rsidRPr="00E7684A">
              <w:rPr>
                <w:color w:val="000000"/>
              </w:rPr>
              <w:t>Mitra</w:t>
            </w:r>
            <w:proofErr w:type="spellEnd"/>
            <w:r w:rsidRPr="00E7684A">
              <w:rPr>
                <w:color w:val="000000"/>
              </w:rPr>
              <w:t>, Chair</w:t>
            </w:r>
          </w:p>
        </w:tc>
      </w:tr>
      <w:tr w:rsidR="00E7684A" w:rsidRPr="00E7684A" w:rsidTr="00916CBF">
        <w:trPr>
          <w:trHeight w:val="285"/>
        </w:trPr>
        <w:tc>
          <w:tcPr>
            <w:tcW w:w="6030" w:type="dxa"/>
            <w:tcBorders>
              <w:top w:val="nil"/>
              <w:left w:val="single" w:sz="4" w:space="0" w:color="auto"/>
              <w:bottom w:val="single" w:sz="4" w:space="0" w:color="auto"/>
              <w:right w:val="single" w:sz="4" w:space="0" w:color="auto"/>
            </w:tcBorders>
            <w:shd w:val="clear" w:color="auto" w:fill="auto"/>
            <w:noWrap/>
            <w:vAlign w:val="bottom"/>
            <w:hideMark/>
          </w:tcPr>
          <w:p w:rsidR="00E7684A" w:rsidRPr="00E7684A" w:rsidRDefault="00E7684A" w:rsidP="00E7684A">
            <w:pPr>
              <w:keepLines/>
              <w:rPr>
                <w:color w:val="000000"/>
              </w:rPr>
            </w:pPr>
            <w:r w:rsidRPr="00E7684A">
              <w:rPr>
                <w:color w:val="000000"/>
              </w:rPr>
              <w:t xml:space="preserve">Power System Communications Committee </w:t>
            </w:r>
          </w:p>
        </w:tc>
        <w:tc>
          <w:tcPr>
            <w:tcW w:w="2898" w:type="dxa"/>
            <w:tcBorders>
              <w:top w:val="nil"/>
              <w:left w:val="nil"/>
              <w:bottom w:val="single" w:sz="4" w:space="0" w:color="auto"/>
              <w:right w:val="single" w:sz="4" w:space="0" w:color="auto"/>
            </w:tcBorders>
            <w:shd w:val="clear" w:color="auto" w:fill="auto"/>
            <w:noWrap/>
            <w:vAlign w:val="bottom"/>
            <w:hideMark/>
          </w:tcPr>
          <w:p w:rsidR="00E7684A" w:rsidRPr="00E7684A" w:rsidRDefault="00E7684A" w:rsidP="00E7684A">
            <w:pPr>
              <w:keepLines/>
              <w:rPr>
                <w:color w:val="000000"/>
              </w:rPr>
            </w:pPr>
            <w:r w:rsidRPr="00E7684A">
              <w:rPr>
                <w:color w:val="000000"/>
              </w:rPr>
              <w:t xml:space="preserve"> Dan </w:t>
            </w:r>
            <w:proofErr w:type="spellStart"/>
            <w:r w:rsidRPr="00E7684A">
              <w:rPr>
                <w:color w:val="000000"/>
              </w:rPr>
              <w:t>Nordell</w:t>
            </w:r>
            <w:proofErr w:type="spellEnd"/>
            <w:r w:rsidRPr="00E7684A">
              <w:rPr>
                <w:color w:val="000000"/>
              </w:rPr>
              <w:t>, Chair</w:t>
            </w:r>
          </w:p>
        </w:tc>
      </w:tr>
      <w:tr w:rsidR="00E7684A" w:rsidRPr="00E7684A" w:rsidTr="00916CBF">
        <w:trPr>
          <w:trHeight w:val="285"/>
        </w:trPr>
        <w:tc>
          <w:tcPr>
            <w:tcW w:w="6030" w:type="dxa"/>
            <w:tcBorders>
              <w:top w:val="nil"/>
              <w:left w:val="single" w:sz="4" w:space="0" w:color="auto"/>
              <w:bottom w:val="single" w:sz="4" w:space="0" w:color="auto"/>
              <w:right w:val="single" w:sz="4" w:space="0" w:color="auto"/>
            </w:tcBorders>
            <w:shd w:val="clear" w:color="auto" w:fill="auto"/>
            <w:noWrap/>
            <w:vAlign w:val="bottom"/>
            <w:hideMark/>
          </w:tcPr>
          <w:p w:rsidR="00E7684A" w:rsidRPr="00E7684A" w:rsidRDefault="00E7684A" w:rsidP="00E7684A">
            <w:pPr>
              <w:keepNext/>
              <w:rPr>
                <w:color w:val="000000"/>
              </w:rPr>
            </w:pPr>
            <w:r w:rsidRPr="00E7684A">
              <w:rPr>
                <w:color w:val="000000"/>
              </w:rPr>
              <w:lastRenderedPageBreak/>
              <w:t xml:space="preserve">Power System Dynamic Performance Committee </w:t>
            </w:r>
          </w:p>
        </w:tc>
        <w:tc>
          <w:tcPr>
            <w:tcW w:w="2898" w:type="dxa"/>
            <w:tcBorders>
              <w:top w:val="nil"/>
              <w:left w:val="nil"/>
              <w:bottom w:val="single" w:sz="4" w:space="0" w:color="auto"/>
              <w:right w:val="single" w:sz="4" w:space="0" w:color="auto"/>
            </w:tcBorders>
            <w:shd w:val="clear" w:color="auto" w:fill="auto"/>
            <w:noWrap/>
            <w:vAlign w:val="bottom"/>
            <w:hideMark/>
          </w:tcPr>
          <w:p w:rsidR="00E7684A" w:rsidRPr="00E7684A" w:rsidRDefault="00E7684A" w:rsidP="00E7684A">
            <w:pPr>
              <w:keepNext/>
              <w:rPr>
                <w:color w:val="000000"/>
              </w:rPr>
            </w:pPr>
            <w:r w:rsidRPr="00E7684A">
              <w:rPr>
                <w:color w:val="000000"/>
              </w:rPr>
              <w:t xml:space="preserve"> </w:t>
            </w:r>
            <w:proofErr w:type="spellStart"/>
            <w:r w:rsidRPr="00E7684A">
              <w:rPr>
                <w:color w:val="000000"/>
              </w:rPr>
              <w:t>Pouyan</w:t>
            </w:r>
            <w:proofErr w:type="spellEnd"/>
            <w:r w:rsidRPr="00E7684A">
              <w:rPr>
                <w:color w:val="000000"/>
              </w:rPr>
              <w:t xml:space="preserve"> </w:t>
            </w:r>
            <w:proofErr w:type="spellStart"/>
            <w:r w:rsidRPr="00E7684A">
              <w:rPr>
                <w:color w:val="000000"/>
              </w:rPr>
              <w:t>Pourbeik</w:t>
            </w:r>
            <w:proofErr w:type="spellEnd"/>
            <w:r w:rsidRPr="00E7684A">
              <w:rPr>
                <w:color w:val="000000"/>
              </w:rPr>
              <w:t>, Chair</w:t>
            </w:r>
          </w:p>
        </w:tc>
      </w:tr>
      <w:tr w:rsidR="00E7684A" w:rsidRPr="00E7684A" w:rsidTr="00916CBF">
        <w:trPr>
          <w:trHeight w:val="285"/>
        </w:trPr>
        <w:tc>
          <w:tcPr>
            <w:tcW w:w="6030" w:type="dxa"/>
            <w:tcBorders>
              <w:top w:val="nil"/>
              <w:left w:val="single" w:sz="4" w:space="0" w:color="auto"/>
              <w:bottom w:val="single" w:sz="4" w:space="0" w:color="auto"/>
              <w:right w:val="single" w:sz="4" w:space="0" w:color="auto"/>
            </w:tcBorders>
            <w:shd w:val="clear" w:color="auto" w:fill="auto"/>
            <w:noWrap/>
            <w:vAlign w:val="bottom"/>
            <w:hideMark/>
          </w:tcPr>
          <w:p w:rsidR="00E7684A" w:rsidRPr="00E7684A" w:rsidRDefault="00E7684A" w:rsidP="00E7684A">
            <w:pPr>
              <w:keepNext/>
              <w:rPr>
                <w:color w:val="000000"/>
              </w:rPr>
            </w:pPr>
            <w:r w:rsidRPr="00E7684A">
              <w:rPr>
                <w:color w:val="000000"/>
              </w:rPr>
              <w:t xml:space="preserve">Power System Instrumentation and Measurements Committee </w:t>
            </w:r>
          </w:p>
        </w:tc>
        <w:tc>
          <w:tcPr>
            <w:tcW w:w="2898" w:type="dxa"/>
            <w:tcBorders>
              <w:top w:val="nil"/>
              <w:left w:val="nil"/>
              <w:bottom w:val="single" w:sz="4" w:space="0" w:color="auto"/>
              <w:right w:val="single" w:sz="4" w:space="0" w:color="auto"/>
            </w:tcBorders>
            <w:shd w:val="clear" w:color="auto" w:fill="auto"/>
            <w:noWrap/>
            <w:vAlign w:val="bottom"/>
            <w:hideMark/>
          </w:tcPr>
          <w:p w:rsidR="00E7684A" w:rsidRPr="00E7684A" w:rsidRDefault="00E7684A" w:rsidP="00E7684A">
            <w:pPr>
              <w:keepNext/>
              <w:rPr>
                <w:color w:val="000000"/>
              </w:rPr>
            </w:pPr>
            <w:r w:rsidRPr="00E7684A">
              <w:rPr>
                <w:color w:val="000000"/>
              </w:rPr>
              <w:t xml:space="preserve"> Farnoosh Rahmatian, Chair</w:t>
            </w:r>
          </w:p>
        </w:tc>
      </w:tr>
      <w:tr w:rsidR="00E7684A" w:rsidRPr="00E7684A" w:rsidTr="00916CBF">
        <w:trPr>
          <w:trHeight w:val="285"/>
        </w:trPr>
        <w:tc>
          <w:tcPr>
            <w:tcW w:w="6030" w:type="dxa"/>
            <w:tcBorders>
              <w:top w:val="nil"/>
              <w:left w:val="single" w:sz="4" w:space="0" w:color="auto"/>
              <w:bottom w:val="single" w:sz="4" w:space="0" w:color="auto"/>
              <w:right w:val="single" w:sz="4" w:space="0" w:color="auto"/>
            </w:tcBorders>
            <w:shd w:val="clear" w:color="auto" w:fill="auto"/>
            <w:noWrap/>
            <w:vAlign w:val="bottom"/>
            <w:hideMark/>
          </w:tcPr>
          <w:p w:rsidR="00E7684A" w:rsidRPr="00E7684A" w:rsidRDefault="00E7684A" w:rsidP="00E7684A">
            <w:pPr>
              <w:keepNext/>
              <w:rPr>
                <w:color w:val="000000"/>
              </w:rPr>
            </w:pPr>
            <w:r w:rsidRPr="00E7684A">
              <w:rPr>
                <w:color w:val="000000"/>
              </w:rPr>
              <w:t xml:space="preserve">Power System Operations Committee </w:t>
            </w:r>
          </w:p>
        </w:tc>
        <w:tc>
          <w:tcPr>
            <w:tcW w:w="2898" w:type="dxa"/>
            <w:tcBorders>
              <w:top w:val="nil"/>
              <w:left w:val="nil"/>
              <w:bottom w:val="single" w:sz="4" w:space="0" w:color="auto"/>
              <w:right w:val="single" w:sz="4" w:space="0" w:color="auto"/>
            </w:tcBorders>
            <w:shd w:val="clear" w:color="auto" w:fill="auto"/>
            <w:noWrap/>
            <w:vAlign w:val="bottom"/>
            <w:hideMark/>
          </w:tcPr>
          <w:p w:rsidR="00E7684A" w:rsidRPr="00E7684A" w:rsidRDefault="00E7684A" w:rsidP="00E7684A">
            <w:pPr>
              <w:keepNext/>
              <w:rPr>
                <w:color w:val="000000"/>
              </w:rPr>
            </w:pPr>
            <w:r w:rsidRPr="00E7684A">
              <w:rPr>
                <w:color w:val="000000"/>
              </w:rPr>
              <w:t xml:space="preserve"> Hong Chen, Chair</w:t>
            </w:r>
          </w:p>
        </w:tc>
      </w:tr>
      <w:tr w:rsidR="00E7684A" w:rsidRPr="00E7684A" w:rsidTr="00916CBF">
        <w:trPr>
          <w:trHeight w:val="285"/>
        </w:trPr>
        <w:tc>
          <w:tcPr>
            <w:tcW w:w="6030" w:type="dxa"/>
            <w:tcBorders>
              <w:top w:val="nil"/>
              <w:left w:val="single" w:sz="4" w:space="0" w:color="auto"/>
              <w:bottom w:val="single" w:sz="4" w:space="0" w:color="auto"/>
              <w:right w:val="single" w:sz="4" w:space="0" w:color="auto"/>
            </w:tcBorders>
            <w:shd w:val="clear" w:color="auto" w:fill="auto"/>
            <w:noWrap/>
            <w:vAlign w:val="bottom"/>
            <w:hideMark/>
          </w:tcPr>
          <w:p w:rsidR="00E7684A" w:rsidRPr="00E7684A" w:rsidRDefault="00E7684A" w:rsidP="00E7684A">
            <w:pPr>
              <w:keepNext/>
              <w:rPr>
                <w:color w:val="000000"/>
              </w:rPr>
            </w:pPr>
            <w:r w:rsidRPr="00E7684A">
              <w:rPr>
                <w:color w:val="000000"/>
              </w:rPr>
              <w:t xml:space="preserve">Power System Planning and Implementation Committee </w:t>
            </w:r>
          </w:p>
        </w:tc>
        <w:tc>
          <w:tcPr>
            <w:tcW w:w="2898" w:type="dxa"/>
            <w:tcBorders>
              <w:top w:val="nil"/>
              <w:left w:val="nil"/>
              <w:bottom w:val="single" w:sz="4" w:space="0" w:color="auto"/>
              <w:right w:val="single" w:sz="4" w:space="0" w:color="auto"/>
            </w:tcBorders>
            <w:shd w:val="clear" w:color="auto" w:fill="auto"/>
            <w:noWrap/>
            <w:vAlign w:val="bottom"/>
            <w:hideMark/>
          </w:tcPr>
          <w:p w:rsidR="00E7684A" w:rsidRPr="00E7684A" w:rsidRDefault="00E7684A" w:rsidP="00E7684A">
            <w:pPr>
              <w:keepNext/>
              <w:rPr>
                <w:color w:val="000000"/>
              </w:rPr>
            </w:pPr>
            <w:r w:rsidRPr="00E7684A">
              <w:rPr>
                <w:color w:val="000000"/>
              </w:rPr>
              <w:t xml:space="preserve"> M. L. Chan, Chair</w:t>
            </w:r>
          </w:p>
        </w:tc>
      </w:tr>
      <w:tr w:rsidR="00E7684A" w:rsidRPr="00E7684A" w:rsidTr="00916CBF">
        <w:trPr>
          <w:trHeight w:val="285"/>
        </w:trPr>
        <w:tc>
          <w:tcPr>
            <w:tcW w:w="6030" w:type="dxa"/>
            <w:tcBorders>
              <w:top w:val="nil"/>
              <w:left w:val="single" w:sz="4" w:space="0" w:color="auto"/>
              <w:bottom w:val="single" w:sz="4" w:space="0" w:color="auto"/>
              <w:right w:val="single" w:sz="4" w:space="0" w:color="auto"/>
            </w:tcBorders>
            <w:shd w:val="clear" w:color="auto" w:fill="auto"/>
            <w:noWrap/>
            <w:vAlign w:val="bottom"/>
            <w:hideMark/>
          </w:tcPr>
          <w:p w:rsidR="00E7684A" w:rsidRPr="00E7684A" w:rsidRDefault="00E7684A" w:rsidP="00E7684A">
            <w:pPr>
              <w:keepNext/>
              <w:rPr>
                <w:color w:val="000000"/>
              </w:rPr>
            </w:pPr>
            <w:r w:rsidRPr="00E7684A">
              <w:rPr>
                <w:color w:val="000000"/>
              </w:rPr>
              <w:t xml:space="preserve">Power System Relaying Committee </w:t>
            </w:r>
          </w:p>
        </w:tc>
        <w:tc>
          <w:tcPr>
            <w:tcW w:w="2898" w:type="dxa"/>
            <w:tcBorders>
              <w:top w:val="nil"/>
              <w:left w:val="nil"/>
              <w:bottom w:val="single" w:sz="4" w:space="0" w:color="auto"/>
              <w:right w:val="single" w:sz="4" w:space="0" w:color="auto"/>
            </w:tcBorders>
            <w:shd w:val="clear" w:color="auto" w:fill="auto"/>
            <w:noWrap/>
            <w:vAlign w:val="bottom"/>
            <w:hideMark/>
          </w:tcPr>
          <w:p w:rsidR="00E7684A" w:rsidRPr="00E7684A" w:rsidRDefault="00E7684A" w:rsidP="00E7684A">
            <w:pPr>
              <w:keepNext/>
              <w:rPr>
                <w:color w:val="000000"/>
              </w:rPr>
            </w:pPr>
            <w:r w:rsidRPr="00E7684A">
              <w:rPr>
                <w:color w:val="000000"/>
              </w:rPr>
              <w:t xml:space="preserve"> Mike McDonald, Chair</w:t>
            </w:r>
          </w:p>
        </w:tc>
      </w:tr>
      <w:tr w:rsidR="00E7684A" w:rsidRPr="00E7684A" w:rsidTr="00916CBF">
        <w:trPr>
          <w:trHeight w:val="285"/>
        </w:trPr>
        <w:tc>
          <w:tcPr>
            <w:tcW w:w="6030" w:type="dxa"/>
            <w:tcBorders>
              <w:top w:val="nil"/>
              <w:left w:val="single" w:sz="4" w:space="0" w:color="auto"/>
              <w:bottom w:val="single" w:sz="4" w:space="0" w:color="auto"/>
              <w:right w:val="single" w:sz="4" w:space="0" w:color="auto"/>
            </w:tcBorders>
            <w:shd w:val="clear" w:color="auto" w:fill="auto"/>
            <w:noWrap/>
            <w:vAlign w:val="bottom"/>
            <w:hideMark/>
          </w:tcPr>
          <w:p w:rsidR="00E7684A" w:rsidRPr="00E7684A" w:rsidRDefault="00E7684A" w:rsidP="00E7684A">
            <w:pPr>
              <w:keepNext/>
              <w:rPr>
                <w:color w:val="000000"/>
              </w:rPr>
            </w:pPr>
            <w:r w:rsidRPr="00E7684A">
              <w:rPr>
                <w:color w:val="000000"/>
              </w:rPr>
              <w:t xml:space="preserve">Stationary Battery Committee </w:t>
            </w:r>
          </w:p>
        </w:tc>
        <w:tc>
          <w:tcPr>
            <w:tcW w:w="2898" w:type="dxa"/>
            <w:tcBorders>
              <w:top w:val="nil"/>
              <w:left w:val="nil"/>
              <w:bottom w:val="single" w:sz="4" w:space="0" w:color="auto"/>
              <w:right w:val="single" w:sz="4" w:space="0" w:color="auto"/>
            </w:tcBorders>
            <w:shd w:val="clear" w:color="auto" w:fill="auto"/>
            <w:noWrap/>
            <w:vAlign w:val="bottom"/>
            <w:hideMark/>
          </w:tcPr>
          <w:p w:rsidR="00E7684A" w:rsidRPr="00E7684A" w:rsidRDefault="00E7684A" w:rsidP="00E7684A">
            <w:pPr>
              <w:keepNext/>
              <w:rPr>
                <w:color w:val="000000"/>
              </w:rPr>
            </w:pPr>
            <w:r w:rsidRPr="00E7684A">
              <w:rPr>
                <w:color w:val="000000"/>
              </w:rPr>
              <w:t xml:space="preserve"> Rick </w:t>
            </w:r>
            <w:proofErr w:type="spellStart"/>
            <w:r w:rsidRPr="00E7684A">
              <w:rPr>
                <w:color w:val="000000"/>
              </w:rPr>
              <w:t>Tressler</w:t>
            </w:r>
            <w:proofErr w:type="spellEnd"/>
            <w:r w:rsidRPr="00E7684A">
              <w:rPr>
                <w:color w:val="000000"/>
              </w:rPr>
              <w:t>, Chair</w:t>
            </w:r>
          </w:p>
        </w:tc>
      </w:tr>
      <w:tr w:rsidR="00E7684A" w:rsidRPr="00E7684A" w:rsidTr="00916CBF">
        <w:trPr>
          <w:trHeight w:val="285"/>
        </w:trPr>
        <w:tc>
          <w:tcPr>
            <w:tcW w:w="6030" w:type="dxa"/>
            <w:tcBorders>
              <w:top w:val="nil"/>
              <w:left w:val="single" w:sz="4" w:space="0" w:color="auto"/>
              <w:bottom w:val="single" w:sz="4" w:space="0" w:color="auto"/>
              <w:right w:val="single" w:sz="4" w:space="0" w:color="auto"/>
            </w:tcBorders>
            <w:shd w:val="clear" w:color="auto" w:fill="auto"/>
            <w:noWrap/>
            <w:vAlign w:val="bottom"/>
            <w:hideMark/>
          </w:tcPr>
          <w:p w:rsidR="00E7684A" w:rsidRPr="00E7684A" w:rsidRDefault="00E7684A" w:rsidP="00E7684A">
            <w:pPr>
              <w:keepNext/>
              <w:rPr>
                <w:color w:val="000000"/>
              </w:rPr>
            </w:pPr>
            <w:r w:rsidRPr="00E7684A">
              <w:rPr>
                <w:color w:val="000000"/>
              </w:rPr>
              <w:t xml:space="preserve">Substations Committee </w:t>
            </w:r>
          </w:p>
        </w:tc>
        <w:tc>
          <w:tcPr>
            <w:tcW w:w="2898" w:type="dxa"/>
            <w:tcBorders>
              <w:top w:val="nil"/>
              <w:left w:val="nil"/>
              <w:bottom w:val="single" w:sz="4" w:space="0" w:color="auto"/>
              <w:right w:val="single" w:sz="4" w:space="0" w:color="auto"/>
            </w:tcBorders>
            <w:shd w:val="clear" w:color="auto" w:fill="auto"/>
            <w:noWrap/>
            <w:vAlign w:val="bottom"/>
            <w:hideMark/>
          </w:tcPr>
          <w:p w:rsidR="00E7684A" w:rsidRPr="00E7684A" w:rsidRDefault="00E7684A" w:rsidP="00E7684A">
            <w:pPr>
              <w:keepNext/>
              <w:rPr>
                <w:color w:val="000000"/>
              </w:rPr>
            </w:pPr>
            <w:r w:rsidRPr="00E7684A">
              <w:rPr>
                <w:color w:val="000000"/>
              </w:rPr>
              <w:t xml:space="preserve"> Markus </w:t>
            </w:r>
            <w:proofErr w:type="spellStart"/>
            <w:r w:rsidRPr="00E7684A">
              <w:rPr>
                <w:color w:val="000000"/>
              </w:rPr>
              <w:t>Etter</w:t>
            </w:r>
            <w:proofErr w:type="spellEnd"/>
            <w:r w:rsidRPr="00E7684A">
              <w:rPr>
                <w:color w:val="000000"/>
              </w:rPr>
              <w:t>, Chair</w:t>
            </w:r>
          </w:p>
        </w:tc>
      </w:tr>
      <w:tr w:rsidR="00E7684A" w:rsidRPr="00E7684A" w:rsidTr="00916CBF">
        <w:trPr>
          <w:trHeight w:val="285"/>
        </w:trPr>
        <w:tc>
          <w:tcPr>
            <w:tcW w:w="6030" w:type="dxa"/>
            <w:tcBorders>
              <w:top w:val="nil"/>
              <w:left w:val="single" w:sz="4" w:space="0" w:color="auto"/>
              <w:bottom w:val="single" w:sz="4" w:space="0" w:color="auto"/>
              <w:right w:val="single" w:sz="4" w:space="0" w:color="auto"/>
            </w:tcBorders>
            <w:shd w:val="clear" w:color="auto" w:fill="auto"/>
            <w:noWrap/>
            <w:vAlign w:val="bottom"/>
            <w:hideMark/>
          </w:tcPr>
          <w:p w:rsidR="00E7684A" w:rsidRPr="00E7684A" w:rsidRDefault="00E7684A" w:rsidP="00E7684A">
            <w:pPr>
              <w:keepNext/>
              <w:rPr>
                <w:color w:val="000000"/>
              </w:rPr>
            </w:pPr>
            <w:r w:rsidRPr="00E7684A">
              <w:rPr>
                <w:color w:val="000000"/>
              </w:rPr>
              <w:t xml:space="preserve">Surge Protective Devices Committee </w:t>
            </w:r>
          </w:p>
        </w:tc>
        <w:tc>
          <w:tcPr>
            <w:tcW w:w="2898" w:type="dxa"/>
            <w:tcBorders>
              <w:top w:val="nil"/>
              <w:left w:val="nil"/>
              <w:bottom w:val="single" w:sz="4" w:space="0" w:color="auto"/>
              <w:right w:val="single" w:sz="4" w:space="0" w:color="auto"/>
            </w:tcBorders>
            <w:shd w:val="clear" w:color="auto" w:fill="auto"/>
            <w:noWrap/>
            <w:vAlign w:val="bottom"/>
            <w:hideMark/>
          </w:tcPr>
          <w:p w:rsidR="00E7684A" w:rsidRPr="00E7684A" w:rsidRDefault="00E7684A" w:rsidP="00E7684A">
            <w:pPr>
              <w:keepNext/>
              <w:rPr>
                <w:color w:val="000000"/>
              </w:rPr>
            </w:pPr>
            <w:r w:rsidRPr="00E7684A">
              <w:rPr>
                <w:color w:val="000000"/>
              </w:rPr>
              <w:t xml:space="preserve"> Ronald W. Hotchkiss, Chair</w:t>
            </w:r>
          </w:p>
        </w:tc>
      </w:tr>
      <w:tr w:rsidR="00E7684A" w:rsidRPr="00E7684A" w:rsidTr="00916CBF">
        <w:trPr>
          <w:trHeight w:val="285"/>
        </w:trPr>
        <w:tc>
          <w:tcPr>
            <w:tcW w:w="6030" w:type="dxa"/>
            <w:tcBorders>
              <w:top w:val="nil"/>
              <w:left w:val="single" w:sz="4" w:space="0" w:color="auto"/>
              <w:bottom w:val="single" w:sz="4" w:space="0" w:color="auto"/>
              <w:right w:val="single" w:sz="4" w:space="0" w:color="auto"/>
            </w:tcBorders>
            <w:shd w:val="clear" w:color="auto" w:fill="auto"/>
            <w:noWrap/>
            <w:vAlign w:val="bottom"/>
            <w:hideMark/>
          </w:tcPr>
          <w:p w:rsidR="00E7684A" w:rsidRPr="00E7684A" w:rsidRDefault="00E7684A" w:rsidP="00E7684A">
            <w:pPr>
              <w:keepNext/>
              <w:rPr>
                <w:color w:val="000000"/>
              </w:rPr>
            </w:pPr>
            <w:r w:rsidRPr="00E7684A">
              <w:rPr>
                <w:color w:val="000000"/>
              </w:rPr>
              <w:t xml:space="preserve">Switchgear Committee </w:t>
            </w:r>
          </w:p>
        </w:tc>
        <w:tc>
          <w:tcPr>
            <w:tcW w:w="2898" w:type="dxa"/>
            <w:tcBorders>
              <w:top w:val="nil"/>
              <w:left w:val="nil"/>
              <w:bottom w:val="single" w:sz="4" w:space="0" w:color="auto"/>
              <w:right w:val="single" w:sz="4" w:space="0" w:color="auto"/>
            </w:tcBorders>
            <w:shd w:val="clear" w:color="auto" w:fill="auto"/>
            <w:noWrap/>
            <w:vAlign w:val="bottom"/>
            <w:hideMark/>
          </w:tcPr>
          <w:p w:rsidR="00E7684A" w:rsidRPr="00E7684A" w:rsidRDefault="00E7684A" w:rsidP="00E7684A">
            <w:pPr>
              <w:keepNext/>
              <w:rPr>
                <w:color w:val="000000"/>
              </w:rPr>
            </w:pPr>
            <w:r w:rsidRPr="00E7684A">
              <w:rPr>
                <w:color w:val="000000"/>
              </w:rPr>
              <w:t xml:space="preserve"> Ted Olsen, Chair</w:t>
            </w:r>
          </w:p>
        </w:tc>
      </w:tr>
      <w:tr w:rsidR="00E7684A" w:rsidRPr="00E7684A" w:rsidTr="00916CBF">
        <w:trPr>
          <w:trHeight w:val="285"/>
        </w:trPr>
        <w:tc>
          <w:tcPr>
            <w:tcW w:w="6030" w:type="dxa"/>
            <w:tcBorders>
              <w:top w:val="nil"/>
              <w:left w:val="single" w:sz="4" w:space="0" w:color="auto"/>
              <w:bottom w:val="single" w:sz="4" w:space="0" w:color="auto"/>
              <w:right w:val="single" w:sz="4" w:space="0" w:color="auto"/>
            </w:tcBorders>
            <w:shd w:val="clear" w:color="auto" w:fill="auto"/>
            <w:noWrap/>
            <w:vAlign w:val="bottom"/>
            <w:hideMark/>
          </w:tcPr>
          <w:p w:rsidR="00E7684A" w:rsidRPr="00E7684A" w:rsidRDefault="00E7684A" w:rsidP="00E7684A">
            <w:pPr>
              <w:keepNext/>
              <w:rPr>
                <w:color w:val="000000"/>
              </w:rPr>
            </w:pPr>
            <w:r w:rsidRPr="00E7684A">
              <w:rPr>
                <w:color w:val="000000"/>
              </w:rPr>
              <w:t xml:space="preserve">Transformers Committee </w:t>
            </w:r>
          </w:p>
        </w:tc>
        <w:tc>
          <w:tcPr>
            <w:tcW w:w="2898" w:type="dxa"/>
            <w:tcBorders>
              <w:top w:val="nil"/>
              <w:left w:val="nil"/>
              <w:bottom w:val="single" w:sz="4" w:space="0" w:color="auto"/>
              <w:right w:val="single" w:sz="4" w:space="0" w:color="auto"/>
            </w:tcBorders>
            <w:shd w:val="clear" w:color="auto" w:fill="auto"/>
            <w:noWrap/>
            <w:vAlign w:val="bottom"/>
            <w:hideMark/>
          </w:tcPr>
          <w:p w:rsidR="00E7684A" w:rsidRPr="00E7684A" w:rsidRDefault="00E7684A" w:rsidP="00E7684A">
            <w:pPr>
              <w:keepNext/>
              <w:rPr>
                <w:color w:val="000000"/>
              </w:rPr>
            </w:pPr>
            <w:r w:rsidRPr="00E7684A">
              <w:rPr>
                <w:color w:val="000000"/>
              </w:rPr>
              <w:t xml:space="preserve"> Don </w:t>
            </w:r>
            <w:proofErr w:type="spellStart"/>
            <w:r w:rsidRPr="00E7684A">
              <w:rPr>
                <w:color w:val="000000"/>
              </w:rPr>
              <w:t>Platts</w:t>
            </w:r>
            <w:proofErr w:type="spellEnd"/>
            <w:r w:rsidRPr="00E7684A">
              <w:rPr>
                <w:color w:val="000000"/>
              </w:rPr>
              <w:t>, Chair</w:t>
            </w:r>
          </w:p>
        </w:tc>
      </w:tr>
      <w:tr w:rsidR="00E7684A" w:rsidRPr="00E7684A" w:rsidTr="00916CBF">
        <w:trPr>
          <w:trHeight w:val="285"/>
        </w:trPr>
        <w:tc>
          <w:tcPr>
            <w:tcW w:w="6030" w:type="dxa"/>
            <w:tcBorders>
              <w:top w:val="nil"/>
              <w:left w:val="single" w:sz="4" w:space="0" w:color="auto"/>
              <w:bottom w:val="single" w:sz="4" w:space="0" w:color="auto"/>
              <w:right w:val="single" w:sz="4" w:space="0" w:color="auto"/>
            </w:tcBorders>
            <w:shd w:val="clear" w:color="auto" w:fill="auto"/>
            <w:noWrap/>
            <w:vAlign w:val="bottom"/>
            <w:hideMark/>
          </w:tcPr>
          <w:p w:rsidR="00E7684A" w:rsidRPr="00E7684A" w:rsidRDefault="00E7684A" w:rsidP="00916CBF">
            <w:pPr>
              <w:rPr>
                <w:color w:val="000000"/>
              </w:rPr>
            </w:pPr>
            <w:r w:rsidRPr="00E7684A">
              <w:rPr>
                <w:color w:val="000000"/>
              </w:rPr>
              <w:t xml:space="preserve">Transmission and Distribution Committee </w:t>
            </w:r>
          </w:p>
        </w:tc>
        <w:tc>
          <w:tcPr>
            <w:tcW w:w="2898" w:type="dxa"/>
            <w:tcBorders>
              <w:top w:val="nil"/>
              <w:left w:val="nil"/>
              <w:bottom w:val="single" w:sz="4" w:space="0" w:color="auto"/>
              <w:right w:val="single" w:sz="4" w:space="0" w:color="auto"/>
            </w:tcBorders>
            <w:shd w:val="clear" w:color="auto" w:fill="auto"/>
            <w:noWrap/>
            <w:vAlign w:val="bottom"/>
            <w:hideMark/>
          </w:tcPr>
          <w:p w:rsidR="00E7684A" w:rsidRPr="00E7684A" w:rsidRDefault="00E7684A" w:rsidP="00916CBF">
            <w:pPr>
              <w:rPr>
                <w:color w:val="000000"/>
              </w:rPr>
            </w:pPr>
            <w:r w:rsidRPr="00E7684A">
              <w:rPr>
                <w:color w:val="000000"/>
              </w:rPr>
              <w:t xml:space="preserve"> John McDaniel, Chair</w:t>
            </w:r>
          </w:p>
        </w:tc>
      </w:tr>
    </w:tbl>
    <w:p w:rsidR="00E7684A" w:rsidRPr="00E7684A" w:rsidRDefault="00E7684A" w:rsidP="00E7684A">
      <w:pPr>
        <w:pStyle w:val="Heading3"/>
        <w:tabs>
          <w:tab w:val="clear" w:pos="1440"/>
          <w:tab w:val="left" w:pos="1080"/>
        </w:tabs>
        <w:ind w:left="1080"/>
      </w:pPr>
      <w:r w:rsidRPr="00E7684A">
        <w:t>PES Technical Council Activities</w:t>
      </w:r>
    </w:p>
    <w:p w:rsidR="00E7684A" w:rsidRPr="00E7684A" w:rsidRDefault="00E7684A" w:rsidP="00E7684A">
      <w:pPr>
        <w:ind w:left="360"/>
        <w:rPr>
          <w:sz w:val="22"/>
        </w:rPr>
      </w:pPr>
      <w:r w:rsidRPr="00E7684A">
        <w:rPr>
          <w:sz w:val="22"/>
        </w:rPr>
        <w:t>The Tech Council is undertaking a project to ensure that the activities of each of the technical committees fits within their scope, and that each has an updated O&amp;P manual, and those that write standards also have a current P&amp;P.</w:t>
      </w:r>
    </w:p>
    <w:p w:rsidR="00E7684A" w:rsidRPr="00E7684A" w:rsidRDefault="00E7684A" w:rsidP="00E7684A">
      <w:pPr>
        <w:ind w:left="360"/>
        <w:rPr>
          <w:sz w:val="22"/>
        </w:rPr>
      </w:pPr>
      <w:r w:rsidRPr="00E7684A">
        <w:rPr>
          <w:sz w:val="22"/>
        </w:rPr>
        <w:t xml:space="preserve">It appears that as some new technologies develop, they do not fit into the scope of the present committees, or that they may fit into several possible places due to scope overlaps, or gaps in the scopes.   </w:t>
      </w:r>
    </w:p>
    <w:p w:rsidR="00E7684A" w:rsidRPr="00E7684A" w:rsidRDefault="00E7684A" w:rsidP="00E7684A">
      <w:pPr>
        <w:ind w:left="360"/>
        <w:rPr>
          <w:sz w:val="22"/>
        </w:rPr>
      </w:pPr>
      <w:r w:rsidRPr="00E7684A">
        <w:rPr>
          <w:sz w:val="22"/>
        </w:rPr>
        <w:t>A program is underway to realign the technical committees with the industry today.   To implement this, the present list of 21 Technical Committees and Coordinating Committees will be reduced to 19.   The reorganization has resulted in nineteen coordinating and technical committees as shown below.</w:t>
      </w:r>
    </w:p>
    <w:p w:rsidR="00E7684A" w:rsidRPr="00E7684A" w:rsidRDefault="00E7684A" w:rsidP="00465358">
      <w:pPr>
        <w:numPr>
          <w:ilvl w:val="0"/>
          <w:numId w:val="14"/>
        </w:numPr>
        <w:shd w:val="clear" w:color="auto" w:fill="FFFFFF"/>
        <w:spacing w:before="100" w:beforeAutospacing="1" w:after="100" w:afterAutospacing="1"/>
        <w:rPr>
          <w:color w:val="333333"/>
          <w:lang w:val="en-GB"/>
        </w:rPr>
      </w:pPr>
      <w:r w:rsidRPr="00E7684A">
        <w:rPr>
          <w:color w:val="333333"/>
          <w:lang w:val="en-GB"/>
        </w:rPr>
        <w:t xml:space="preserve">Intelligent Grid &amp; Emerging Technologies Coordinating Committee </w:t>
      </w:r>
    </w:p>
    <w:p w:rsidR="00E7684A" w:rsidRPr="00E7684A" w:rsidRDefault="00E7684A" w:rsidP="00465358">
      <w:pPr>
        <w:numPr>
          <w:ilvl w:val="0"/>
          <w:numId w:val="14"/>
        </w:numPr>
        <w:shd w:val="clear" w:color="auto" w:fill="FFFFFF"/>
        <w:spacing w:before="100" w:beforeAutospacing="1" w:after="100" w:afterAutospacing="1"/>
        <w:rPr>
          <w:color w:val="333333"/>
          <w:lang w:val="en-GB"/>
        </w:rPr>
      </w:pPr>
      <w:r w:rsidRPr="00E7684A">
        <w:rPr>
          <w:color w:val="333333"/>
          <w:lang w:val="en-GB"/>
        </w:rPr>
        <w:t xml:space="preserve">Marine Systems Coordinating Committee * </w:t>
      </w:r>
    </w:p>
    <w:p w:rsidR="00E7684A" w:rsidRPr="00E7684A" w:rsidRDefault="00E7684A" w:rsidP="00465358">
      <w:pPr>
        <w:numPr>
          <w:ilvl w:val="0"/>
          <w:numId w:val="14"/>
        </w:numPr>
        <w:shd w:val="clear" w:color="auto" w:fill="FFFFFF"/>
        <w:spacing w:beforeAutospacing="1" w:after="100" w:afterAutospacing="1"/>
        <w:rPr>
          <w:color w:val="333333"/>
          <w:lang w:val="en-GB"/>
        </w:rPr>
      </w:pPr>
      <w:r w:rsidRPr="00E7684A">
        <w:rPr>
          <w:color w:val="333333"/>
          <w:u w:val="single"/>
          <w:lang w:val="en-GB"/>
        </w:rPr>
        <w:t>Insulated</w:t>
      </w:r>
      <w:r w:rsidRPr="00E7684A">
        <w:rPr>
          <w:color w:val="333333"/>
          <w:lang w:val="en-GB"/>
        </w:rPr>
        <w:t xml:space="preserve"> Conductors (Name updated based on conversations during PES GM) </w:t>
      </w:r>
    </w:p>
    <w:p w:rsidR="00E7684A" w:rsidRPr="00E7684A" w:rsidRDefault="00E7684A" w:rsidP="00465358">
      <w:pPr>
        <w:numPr>
          <w:ilvl w:val="0"/>
          <w:numId w:val="14"/>
        </w:numPr>
        <w:shd w:val="clear" w:color="auto" w:fill="FFFFFF"/>
        <w:spacing w:beforeAutospacing="1" w:after="100" w:afterAutospacing="1"/>
        <w:rPr>
          <w:color w:val="333333"/>
          <w:lang w:val="en-GB"/>
        </w:rPr>
      </w:pPr>
      <w:r w:rsidRPr="00E7684A">
        <w:rPr>
          <w:color w:val="333333"/>
          <w:lang w:val="en-GB"/>
        </w:rPr>
        <w:t xml:space="preserve">Electric Machinery * </w:t>
      </w:r>
    </w:p>
    <w:p w:rsidR="00E7684A" w:rsidRPr="00E7684A" w:rsidRDefault="00E7684A" w:rsidP="00465358">
      <w:pPr>
        <w:numPr>
          <w:ilvl w:val="0"/>
          <w:numId w:val="14"/>
        </w:numPr>
        <w:shd w:val="clear" w:color="auto" w:fill="FFFFFF"/>
        <w:spacing w:beforeAutospacing="1" w:after="100" w:afterAutospacing="1"/>
        <w:rPr>
          <w:color w:val="333333"/>
          <w:lang w:val="en-GB"/>
        </w:rPr>
      </w:pPr>
      <w:r w:rsidRPr="00E7684A">
        <w:rPr>
          <w:color w:val="333333"/>
          <w:lang w:val="en-GB"/>
        </w:rPr>
        <w:t xml:space="preserve">Energy Development </w:t>
      </w:r>
      <w:r w:rsidRPr="00E7684A">
        <w:rPr>
          <w:color w:val="333333"/>
          <w:u w:val="single"/>
          <w:lang w:val="en-GB"/>
        </w:rPr>
        <w:t>&amp; Power Generation</w:t>
      </w:r>
      <w:r w:rsidRPr="00E7684A">
        <w:rPr>
          <w:color w:val="333333"/>
          <w:lang w:val="en-GB"/>
        </w:rPr>
        <w:t xml:space="preserve"> (Name updated based on conversations during PES GM) </w:t>
      </w:r>
    </w:p>
    <w:p w:rsidR="00E7684A" w:rsidRPr="00E7684A" w:rsidRDefault="00E7684A" w:rsidP="00465358">
      <w:pPr>
        <w:numPr>
          <w:ilvl w:val="0"/>
          <w:numId w:val="14"/>
        </w:numPr>
        <w:shd w:val="clear" w:color="auto" w:fill="FFFFFF"/>
        <w:spacing w:beforeAutospacing="1" w:after="100" w:afterAutospacing="1"/>
        <w:rPr>
          <w:color w:val="333333"/>
          <w:lang w:val="en-GB"/>
        </w:rPr>
      </w:pPr>
      <w:r w:rsidRPr="00E7684A">
        <w:rPr>
          <w:color w:val="333333"/>
          <w:lang w:val="en-GB"/>
        </w:rPr>
        <w:t xml:space="preserve">Energy Storage &amp; Stationary Battery </w:t>
      </w:r>
    </w:p>
    <w:p w:rsidR="00E7684A" w:rsidRPr="00E7684A" w:rsidRDefault="00E7684A" w:rsidP="00465358">
      <w:pPr>
        <w:numPr>
          <w:ilvl w:val="0"/>
          <w:numId w:val="14"/>
        </w:numPr>
        <w:shd w:val="clear" w:color="auto" w:fill="FFFFFF"/>
        <w:spacing w:beforeAutospacing="1" w:after="100" w:afterAutospacing="1"/>
        <w:rPr>
          <w:color w:val="333333"/>
          <w:lang w:val="en-GB"/>
        </w:rPr>
      </w:pPr>
      <w:r w:rsidRPr="00E7684A">
        <w:rPr>
          <w:color w:val="333333"/>
          <w:lang w:val="en-GB"/>
        </w:rPr>
        <w:t xml:space="preserve">Nuclear Power Engineering * </w:t>
      </w:r>
    </w:p>
    <w:p w:rsidR="00E7684A" w:rsidRPr="00E7684A" w:rsidRDefault="00E7684A" w:rsidP="00465358">
      <w:pPr>
        <w:numPr>
          <w:ilvl w:val="0"/>
          <w:numId w:val="14"/>
        </w:numPr>
        <w:shd w:val="clear" w:color="auto" w:fill="FFFFFF"/>
        <w:spacing w:beforeAutospacing="1" w:after="100" w:afterAutospacing="1"/>
        <w:rPr>
          <w:color w:val="333333"/>
          <w:lang w:val="en-GB"/>
        </w:rPr>
      </w:pPr>
      <w:r w:rsidRPr="00E7684A">
        <w:rPr>
          <w:strike/>
          <w:color w:val="333333"/>
          <w:lang w:val="en-GB"/>
        </w:rPr>
        <w:t>Power System Analysis Methods</w:t>
      </w:r>
      <w:r w:rsidRPr="00E7684A">
        <w:rPr>
          <w:color w:val="333333"/>
          <w:lang w:val="en-GB"/>
        </w:rPr>
        <w:t xml:space="preserve">  Analytic Methods for Power Systems (Name updated based on conversations during PES GM) </w:t>
      </w:r>
    </w:p>
    <w:p w:rsidR="00E7684A" w:rsidRPr="00E7684A" w:rsidRDefault="00E7684A" w:rsidP="00465358">
      <w:pPr>
        <w:numPr>
          <w:ilvl w:val="0"/>
          <w:numId w:val="14"/>
        </w:numPr>
        <w:shd w:val="clear" w:color="auto" w:fill="FFFFFF"/>
        <w:spacing w:beforeAutospacing="1" w:after="100" w:afterAutospacing="1"/>
        <w:rPr>
          <w:color w:val="333333"/>
          <w:lang w:val="en-GB"/>
        </w:rPr>
      </w:pPr>
      <w:r w:rsidRPr="00E7684A">
        <w:rPr>
          <w:color w:val="333333"/>
          <w:lang w:val="en-GB"/>
        </w:rPr>
        <w:t xml:space="preserve">Power System Communications &amp; Cyber Security  </w:t>
      </w:r>
    </w:p>
    <w:p w:rsidR="00E7684A" w:rsidRPr="00E7684A" w:rsidRDefault="00E7684A" w:rsidP="00465358">
      <w:pPr>
        <w:numPr>
          <w:ilvl w:val="0"/>
          <w:numId w:val="14"/>
        </w:numPr>
        <w:shd w:val="clear" w:color="auto" w:fill="FFFFFF"/>
        <w:spacing w:beforeAutospacing="1" w:after="100" w:afterAutospacing="1"/>
        <w:rPr>
          <w:color w:val="333333"/>
          <w:lang w:val="en-GB"/>
        </w:rPr>
      </w:pPr>
      <w:r w:rsidRPr="00E7684A">
        <w:rPr>
          <w:color w:val="333333"/>
          <w:lang w:val="en-GB"/>
        </w:rPr>
        <w:t xml:space="preserve">Power System Dynamic Performance * </w:t>
      </w:r>
    </w:p>
    <w:p w:rsidR="00E7684A" w:rsidRPr="00E7684A" w:rsidRDefault="00E7684A" w:rsidP="00465358">
      <w:pPr>
        <w:numPr>
          <w:ilvl w:val="0"/>
          <w:numId w:val="14"/>
        </w:numPr>
        <w:shd w:val="clear" w:color="auto" w:fill="FFFFFF"/>
        <w:spacing w:beforeAutospacing="1" w:after="100" w:afterAutospacing="1"/>
        <w:rPr>
          <w:color w:val="333333"/>
          <w:lang w:val="en-GB"/>
        </w:rPr>
      </w:pPr>
      <w:r w:rsidRPr="00E7684A">
        <w:rPr>
          <w:color w:val="333333"/>
          <w:u w:val="single"/>
          <w:lang w:val="en-GB"/>
        </w:rPr>
        <w:t>Power Systems Instrumentation and Measurement</w:t>
      </w:r>
      <w:r w:rsidRPr="00E7684A">
        <w:rPr>
          <w:color w:val="333333"/>
          <w:lang w:val="en-GB"/>
        </w:rPr>
        <w:t xml:space="preserve"> (Updated based on conversations during PES GM) </w:t>
      </w:r>
    </w:p>
    <w:p w:rsidR="00E7684A" w:rsidRPr="00E7684A" w:rsidRDefault="00E7684A" w:rsidP="00465358">
      <w:pPr>
        <w:numPr>
          <w:ilvl w:val="0"/>
          <w:numId w:val="14"/>
        </w:numPr>
        <w:shd w:val="clear" w:color="auto" w:fill="FFFFFF"/>
        <w:spacing w:beforeAutospacing="1" w:after="100" w:afterAutospacing="1"/>
        <w:rPr>
          <w:color w:val="333333"/>
          <w:lang w:val="en-GB"/>
        </w:rPr>
      </w:pPr>
      <w:r w:rsidRPr="00E7684A">
        <w:rPr>
          <w:color w:val="333333"/>
          <w:lang w:val="en-GB"/>
        </w:rPr>
        <w:t xml:space="preserve">Power System Operations, Planning &amp; Economics   </w:t>
      </w:r>
    </w:p>
    <w:p w:rsidR="00E7684A" w:rsidRPr="00E7684A" w:rsidRDefault="00E7684A" w:rsidP="00465358">
      <w:pPr>
        <w:numPr>
          <w:ilvl w:val="0"/>
          <w:numId w:val="14"/>
        </w:numPr>
        <w:shd w:val="clear" w:color="auto" w:fill="FFFFFF"/>
        <w:spacing w:beforeAutospacing="1" w:after="100" w:afterAutospacing="1"/>
        <w:rPr>
          <w:color w:val="333333"/>
          <w:lang w:val="en-GB"/>
        </w:rPr>
      </w:pPr>
      <w:r w:rsidRPr="00E7684A">
        <w:rPr>
          <w:color w:val="333333"/>
          <w:lang w:val="en-GB"/>
        </w:rPr>
        <w:t xml:space="preserve">Power Systems Relaying &amp; Control (The group has agreed to keep this name and not change it to System Protection) </w:t>
      </w:r>
    </w:p>
    <w:p w:rsidR="00E7684A" w:rsidRPr="00E7684A" w:rsidRDefault="00E7684A" w:rsidP="00465358">
      <w:pPr>
        <w:numPr>
          <w:ilvl w:val="0"/>
          <w:numId w:val="14"/>
        </w:numPr>
        <w:shd w:val="clear" w:color="auto" w:fill="FFFFFF"/>
        <w:spacing w:beforeAutospacing="1" w:after="100" w:afterAutospacing="1"/>
        <w:rPr>
          <w:color w:val="333333"/>
          <w:lang w:val="en-GB"/>
        </w:rPr>
      </w:pPr>
      <w:r w:rsidRPr="00E7684A">
        <w:rPr>
          <w:color w:val="333333"/>
          <w:lang w:val="en-GB"/>
        </w:rPr>
        <w:t xml:space="preserve">Smart Buildings, Loads &amp; Customer Systems   </w:t>
      </w:r>
    </w:p>
    <w:p w:rsidR="00E7684A" w:rsidRPr="00E7684A" w:rsidRDefault="00E7684A" w:rsidP="00465358">
      <w:pPr>
        <w:numPr>
          <w:ilvl w:val="0"/>
          <w:numId w:val="14"/>
        </w:numPr>
        <w:shd w:val="clear" w:color="auto" w:fill="FFFFFF"/>
        <w:spacing w:beforeAutospacing="1" w:after="100" w:afterAutospacing="1"/>
        <w:rPr>
          <w:color w:val="333333"/>
          <w:lang w:val="en-GB"/>
        </w:rPr>
      </w:pPr>
      <w:r w:rsidRPr="00E7684A">
        <w:rPr>
          <w:color w:val="333333"/>
          <w:lang w:val="en-GB"/>
        </w:rPr>
        <w:t xml:space="preserve">Substations </w:t>
      </w:r>
    </w:p>
    <w:p w:rsidR="00E7684A" w:rsidRPr="00E7684A" w:rsidRDefault="00E7684A" w:rsidP="00465358">
      <w:pPr>
        <w:numPr>
          <w:ilvl w:val="0"/>
          <w:numId w:val="14"/>
        </w:numPr>
        <w:shd w:val="clear" w:color="auto" w:fill="FFFFFF"/>
        <w:spacing w:before="100" w:beforeAutospacing="1" w:after="100" w:afterAutospacing="1"/>
        <w:rPr>
          <w:color w:val="333333"/>
          <w:lang w:val="en-GB"/>
        </w:rPr>
      </w:pPr>
      <w:r w:rsidRPr="00E7684A">
        <w:rPr>
          <w:color w:val="333333"/>
          <w:lang w:val="en-GB"/>
        </w:rPr>
        <w:t xml:space="preserve">Surge Protective Devices * </w:t>
      </w:r>
    </w:p>
    <w:p w:rsidR="00E7684A" w:rsidRPr="00E7684A" w:rsidRDefault="00E7684A" w:rsidP="00465358">
      <w:pPr>
        <w:numPr>
          <w:ilvl w:val="0"/>
          <w:numId w:val="14"/>
        </w:numPr>
        <w:shd w:val="clear" w:color="auto" w:fill="FFFFFF"/>
        <w:spacing w:before="100" w:beforeAutospacing="1" w:after="100" w:afterAutospacing="1"/>
        <w:rPr>
          <w:color w:val="333333"/>
          <w:lang w:val="en-GB"/>
        </w:rPr>
      </w:pPr>
      <w:r w:rsidRPr="00E7684A">
        <w:rPr>
          <w:color w:val="333333"/>
          <w:lang w:val="en-GB"/>
        </w:rPr>
        <w:t xml:space="preserve">Switchgear * </w:t>
      </w:r>
    </w:p>
    <w:p w:rsidR="00E7684A" w:rsidRPr="00E7684A" w:rsidRDefault="00E7684A" w:rsidP="00465358">
      <w:pPr>
        <w:numPr>
          <w:ilvl w:val="0"/>
          <w:numId w:val="14"/>
        </w:numPr>
        <w:shd w:val="clear" w:color="auto" w:fill="FFFFFF"/>
        <w:spacing w:before="100" w:beforeAutospacing="1" w:after="100" w:afterAutospacing="1"/>
        <w:rPr>
          <w:color w:val="333333"/>
          <w:lang w:val="en-GB"/>
        </w:rPr>
      </w:pPr>
      <w:r w:rsidRPr="00E7684A">
        <w:rPr>
          <w:color w:val="333333"/>
          <w:lang w:val="en-GB"/>
        </w:rPr>
        <w:t xml:space="preserve">Transformers </w:t>
      </w:r>
    </w:p>
    <w:p w:rsidR="00E7684A" w:rsidRPr="00E7684A" w:rsidRDefault="00E7684A" w:rsidP="00465358">
      <w:pPr>
        <w:numPr>
          <w:ilvl w:val="0"/>
          <w:numId w:val="14"/>
        </w:numPr>
        <w:shd w:val="clear" w:color="auto" w:fill="FFFFFF"/>
        <w:spacing w:before="100" w:beforeAutospacing="1" w:after="100" w:afterAutospacing="1"/>
        <w:rPr>
          <w:color w:val="333333"/>
          <w:lang w:val="en-GB"/>
        </w:rPr>
      </w:pPr>
      <w:r w:rsidRPr="00E7684A">
        <w:rPr>
          <w:color w:val="333333"/>
          <w:lang w:val="en-GB"/>
        </w:rPr>
        <w:t xml:space="preserve">Transmission &amp; Distribution </w:t>
      </w:r>
    </w:p>
    <w:p w:rsidR="00E7684A" w:rsidRPr="00E7684A" w:rsidRDefault="00E7684A" w:rsidP="00E7684A">
      <w:pPr>
        <w:pStyle w:val="NormalWeb"/>
        <w:shd w:val="clear" w:color="auto" w:fill="FFFFFF"/>
        <w:rPr>
          <w:color w:val="333333"/>
          <w:sz w:val="20"/>
          <w:szCs w:val="20"/>
          <w:lang w:val="en-GB"/>
        </w:rPr>
      </w:pPr>
      <w:r w:rsidRPr="00E7684A">
        <w:rPr>
          <w:color w:val="333333"/>
          <w:sz w:val="20"/>
          <w:szCs w:val="20"/>
          <w:lang w:val="en-GB"/>
        </w:rPr>
        <w:t>* = No changes proposed to current operations.    Names subject to confirmation</w:t>
      </w:r>
    </w:p>
    <w:p w:rsidR="00E7684A" w:rsidRPr="00E7684A" w:rsidRDefault="00E7684A" w:rsidP="00E7684A">
      <w:pPr>
        <w:pStyle w:val="NormalWeb"/>
        <w:shd w:val="clear" w:color="auto" w:fill="FFFFFF"/>
        <w:rPr>
          <w:color w:val="333333"/>
          <w:sz w:val="20"/>
          <w:szCs w:val="20"/>
          <w:lang w:val="en-GB"/>
        </w:rPr>
      </w:pPr>
      <w:r w:rsidRPr="00E7684A">
        <w:rPr>
          <w:rStyle w:val="Strong"/>
          <w:color w:val="333333"/>
          <w:sz w:val="20"/>
          <w:szCs w:val="20"/>
          <w:lang w:val="en-GB"/>
        </w:rPr>
        <w:t xml:space="preserve">***The proposed </w:t>
      </w:r>
      <w:hyperlink r:id="rId10" w:tgtFrame="_blank" w:history="1">
        <w:r w:rsidRPr="00E7684A">
          <w:rPr>
            <w:rStyle w:val="Hyperlink"/>
            <w:b/>
            <w:bCs/>
            <w:sz w:val="20"/>
            <w:szCs w:val="20"/>
            <w:lang w:val="en-GB"/>
          </w:rPr>
          <w:t>scopes of operations for the PES Technical Committees is available in PDF format</w:t>
        </w:r>
      </w:hyperlink>
      <w:r w:rsidRPr="00E7684A">
        <w:rPr>
          <w:rStyle w:val="Strong"/>
          <w:color w:val="333333"/>
          <w:sz w:val="20"/>
          <w:szCs w:val="20"/>
          <w:lang w:val="en-GB"/>
        </w:rPr>
        <w:t>.***</w:t>
      </w:r>
    </w:p>
    <w:p w:rsidR="00E7684A" w:rsidRPr="00E7684A" w:rsidRDefault="00E7684A" w:rsidP="00E7684A">
      <w:pPr>
        <w:pStyle w:val="NormalWeb"/>
        <w:shd w:val="clear" w:color="auto" w:fill="FFFFFF"/>
        <w:rPr>
          <w:color w:val="333333"/>
          <w:sz w:val="20"/>
          <w:szCs w:val="20"/>
          <w:lang w:val="en-GB"/>
        </w:rPr>
      </w:pPr>
      <w:r w:rsidRPr="00E7684A">
        <w:rPr>
          <w:rStyle w:val="Strong"/>
          <w:color w:val="333333"/>
          <w:sz w:val="20"/>
          <w:szCs w:val="20"/>
          <w:lang w:val="en-GB"/>
        </w:rPr>
        <w:t xml:space="preserve">Presentations &amp; Video from the Town Hall Meetings that were held bat </w:t>
      </w:r>
      <w:hyperlink r:id="rId11" w:history="1">
        <w:r w:rsidRPr="00E7684A">
          <w:rPr>
            <w:rStyle w:val="Hyperlink"/>
            <w:b/>
            <w:bCs/>
            <w:sz w:val="20"/>
            <w:szCs w:val="20"/>
            <w:lang w:val="en-GB"/>
          </w:rPr>
          <w:t>PES General Meeting</w:t>
        </w:r>
      </w:hyperlink>
      <w:r w:rsidRPr="00E7684A">
        <w:rPr>
          <w:rStyle w:val="Strong"/>
          <w:color w:val="333333"/>
          <w:sz w:val="20"/>
          <w:szCs w:val="20"/>
          <w:lang w:val="en-GB"/>
        </w:rPr>
        <w:t xml:space="preserve"> - Denver, Colorado</w:t>
      </w:r>
    </w:p>
    <w:p w:rsidR="00E7684A" w:rsidRPr="00E7684A" w:rsidRDefault="00D51965" w:rsidP="00465358">
      <w:pPr>
        <w:numPr>
          <w:ilvl w:val="0"/>
          <w:numId w:val="15"/>
        </w:numPr>
        <w:shd w:val="clear" w:color="auto" w:fill="FFFFFF"/>
        <w:spacing w:before="100" w:beforeAutospacing="1" w:after="100" w:afterAutospacing="1"/>
        <w:rPr>
          <w:color w:val="333333"/>
          <w:lang w:val="en-GB"/>
        </w:rPr>
      </w:pPr>
      <w:hyperlink r:id="rId12" w:tgtFrame="_blank" w:history="1">
        <w:r w:rsidR="00E7684A" w:rsidRPr="00E7684A">
          <w:rPr>
            <w:rStyle w:val="Hyperlink"/>
            <w:lang w:val="en-GB"/>
          </w:rPr>
          <w:t>Town Hall Meeting</w:t>
        </w:r>
      </w:hyperlink>
      <w:r w:rsidR="00E7684A" w:rsidRPr="00E7684A">
        <w:rPr>
          <w:color w:val="333333"/>
          <w:lang w:val="en-GB"/>
        </w:rPr>
        <w:t xml:space="preserve"> (Video - 1hr 39 minutes) </w:t>
      </w:r>
    </w:p>
    <w:p w:rsidR="00E7684A" w:rsidRPr="00E7684A" w:rsidRDefault="00D51965" w:rsidP="00465358">
      <w:pPr>
        <w:numPr>
          <w:ilvl w:val="0"/>
          <w:numId w:val="15"/>
        </w:numPr>
        <w:shd w:val="clear" w:color="auto" w:fill="FFFFFF"/>
        <w:spacing w:before="100" w:beforeAutospacing="1" w:after="100" w:afterAutospacing="1"/>
        <w:rPr>
          <w:color w:val="333333"/>
          <w:lang w:val="en-GB"/>
        </w:rPr>
      </w:pPr>
      <w:hyperlink r:id="rId13" w:tgtFrame="_blank" w:history="1">
        <w:r w:rsidR="00E7684A" w:rsidRPr="00E7684A">
          <w:rPr>
            <w:rStyle w:val="Hyperlink"/>
            <w:lang w:val="en-GB"/>
          </w:rPr>
          <w:t>Technical Committee Structure Overview</w:t>
        </w:r>
      </w:hyperlink>
      <w:r w:rsidR="00E7684A" w:rsidRPr="00E7684A">
        <w:rPr>
          <w:color w:val="333333"/>
          <w:lang w:val="en-GB"/>
        </w:rPr>
        <w:t xml:space="preserve"> (PDF) </w:t>
      </w:r>
    </w:p>
    <w:p w:rsidR="00E7684A" w:rsidRPr="00E7684A" w:rsidRDefault="00D51965" w:rsidP="00465358">
      <w:pPr>
        <w:numPr>
          <w:ilvl w:val="0"/>
          <w:numId w:val="15"/>
        </w:numPr>
        <w:shd w:val="clear" w:color="auto" w:fill="FFFFFF"/>
        <w:spacing w:before="100" w:beforeAutospacing="1" w:after="100" w:afterAutospacing="1"/>
        <w:rPr>
          <w:color w:val="333333"/>
          <w:lang w:val="en-GB"/>
        </w:rPr>
      </w:pPr>
      <w:hyperlink r:id="rId14" w:tgtFrame="_blank" w:history="1">
        <w:r w:rsidR="00E7684A" w:rsidRPr="00E7684A">
          <w:rPr>
            <w:rStyle w:val="Hyperlink"/>
            <w:lang w:val="en-GB"/>
          </w:rPr>
          <w:t>Analytical Methods for Power Systems</w:t>
        </w:r>
      </w:hyperlink>
      <w:r w:rsidR="00E7684A" w:rsidRPr="00E7684A">
        <w:rPr>
          <w:color w:val="333333"/>
          <w:lang w:val="en-GB"/>
        </w:rPr>
        <w:t xml:space="preserve"> (PDF) </w:t>
      </w:r>
    </w:p>
    <w:p w:rsidR="00E7684A" w:rsidRPr="00E7684A" w:rsidRDefault="00D51965" w:rsidP="00465358">
      <w:pPr>
        <w:numPr>
          <w:ilvl w:val="0"/>
          <w:numId w:val="15"/>
        </w:numPr>
        <w:shd w:val="clear" w:color="auto" w:fill="FFFFFF"/>
        <w:spacing w:before="100" w:beforeAutospacing="1" w:after="100" w:afterAutospacing="1"/>
        <w:rPr>
          <w:color w:val="333333"/>
          <w:lang w:val="en-GB"/>
        </w:rPr>
      </w:pPr>
      <w:hyperlink r:id="rId15" w:tgtFrame="_blank" w:history="1">
        <w:r w:rsidR="00E7684A" w:rsidRPr="00E7684A">
          <w:rPr>
            <w:rStyle w:val="Hyperlink"/>
            <w:lang w:val="en-GB"/>
          </w:rPr>
          <w:t>Power System Operation, Planning and Economics</w:t>
        </w:r>
      </w:hyperlink>
      <w:r w:rsidR="00E7684A" w:rsidRPr="00E7684A">
        <w:rPr>
          <w:color w:val="333333"/>
          <w:lang w:val="en-GB"/>
        </w:rPr>
        <w:t xml:space="preserve"> (PDF) </w:t>
      </w:r>
    </w:p>
    <w:p w:rsidR="00E7684A" w:rsidRPr="00E7684A" w:rsidRDefault="00D51965" w:rsidP="00465358">
      <w:pPr>
        <w:numPr>
          <w:ilvl w:val="0"/>
          <w:numId w:val="15"/>
        </w:numPr>
        <w:shd w:val="clear" w:color="auto" w:fill="FFFFFF"/>
        <w:spacing w:before="100" w:beforeAutospacing="1" w:after="100" w:afterAutospacing="1"/>
        <w:rPr>
          <w:color w:val="333333"/>
          <w:lang w:val="en-GB"/>
        </w:rPr>
      </w:pPr>
      <w:hyperlink r:id="rId16" w:tgtFrame="_blank" w:history="1">
        <w:r w:rsidR="00E7684A" w:rsidRPr="00E7684A">
          <w:rPr>
            <w:rStyle w:val="Hyperlink"/>
            <w:lang w:val="en-GB"/>
          </w:rPr>
          <w:t>Energy Storage and Stationary Battery</w:t>
        </w:r>
      </w:hyperlink>
      <w:r w:rsidR="00E7684A" w:rsidRPr="00E7684A">
        <w:rPr>
          <w:color w:val="333333"/>
          <w:lang w:val="en-GB"/>
        </w:rPr>
        <w:t xml:space="preserve"> (PDF) </w:t>
      </w:r>
    </w:p>
    <w:p w:rsidR="00E7684A" w:rsidRPr="00E7684A" w:rsidRDefault="00D51965" w:rsidP="00465358">
      <w:pPr>
        <w:numPr>
          <w:ilvl w:val="0"/>
          <w:numId w:val="15"/>
        </w:numPr>
        <w:shd w:val="clear" w:color="auto" w:fill="FFFFFF"/>
        <w:spacing w:before="100" w:beforeAutospacing="1" w:after="100" w:afterAutospacing="1"/>
        <w:rPr>
          <w:color w:val="333333"/>
          <w:lang w:val="en-GB"/>
        </w:rPr>
      </w:pPr>
      <w:hyperlink r:id="rId17" w:tgtFrame="_blank" w:history="1">
        <w:r w:rsidR="00E7684A" w:rsidRPr="00E7684A">
          <w:rPr>
            <w:rStyle w:val="Hyperlink"/>
            <w:lang w:val="en-GB"/>
          </w:rPr>
          <w:t>Energy Development and Power Generation</w:t>
        </w:r>
      </w:hyperlink>
      <w:r w:rsidR="00E7684A" w:rsidRPr="00E7684A">
        <w:rPr>
          <w:color w:val="333333"/>
          <w:lang w:val="en-GB"/>
        </w:rPr>
        <w:t xml:space="preserve"> (PDF) </w:t>
      </w:r>
    </w:p>
    <w:p w:rsidR="00E7684A" w:rsidRPr="00E7684A" w:rsidRDefault="00D51965" w:rsidP="00465358">
      <w:pPr>
        <w:numPr>
          <w:ilvl w:val="0"/>
          <w:numId w:val="15"/>
        </w:numPr>
        <w:shd w:val="clear" w:color="auto" w:fill="FFFFFF"/>
        <w:spacing w:before="100" w:beforeAutospacing="1" w:after="100" w:afterAutospacing="1"/>
        <w:rPr>
          <w:color w:val="333333"/>
          <w:lang w:val="en-GB"/>
        </w:rPr>
      </w:pPr>
      <w:hyperlink r:id="rId18" w:tgtFrame="_blank" w:history="1">
        <w:r w:rsidR="00E7684A" w:rsidRPr="00E7684A">
          <w:rPr>
            <w:rStyle w:val="Hyperlink"/>
            <w:lang w:val="en-GB"/>
          </w:rPr>
          <w:t>Power System Communications and Cyber Security</w:t>
        </w:r>
      </w:hyperlink>
      <w:r w:rsidR="00E7684A" w:rsidRPr="00E7684A">
        <w:rPr>
          <w:color w:val="333333"/>
          <w:lang w:val="en-GB"/>
        </w:rPr>
        <w:t xml:space="preserve"> (PDF) </w:t>
      </w:r>
    </w:p>
    <w:p w:rsidR="00E7684A" w:rsidRPr="00E7684A" w:rsidRDefault="00D51965" w:rsidP="00465358">
      <w:pPr>
        <w:numPr>
          <w:ilvl w:val="0"/>
          <w:numId w:val="15"/>
        </w:numPr>
        <w:shd w:val="clear" w:color="auto" w:fill="FFFFFF"/>
        <w:spacing w:before="100" w:beforeAutospacing="1" w:after="100" w:afterAutospacing="1"/>
        <w:rPr>
          <w:color w:val="333333"/>
          <w:lang w:val="en-GB"/>
        </w:rPr>
      </w:pPr>
      <w:hyperlink r:id="rId19" w:tgtFrame="_blank" w:history="1">
        <w:r w:rsidR="00E7684A" w:rsidRPr="00E7684A">
          <w:rPr>
            <w:rStyle w:val="Hyperlink"/>
            <w:lang w:val="en-GB"/>
          </w:rPr>
          <w:t>Smart Buildings, Loads and Customer Systems</w:t>
        </w:r>
      </w:hyperlink>
      <w:r w:rsidR="00E7684A" w:rsidRPr="00E7684A">
        <w:rPr>
          <w:color w:val="333333"/>
          <w:lang w:val="en-GB"/>
        </w:rPr>
        <w:t xml:space="preserve"> (PDF) </w:t>
      </w:r>
    </w:p>
    <w:p w:rsidR="00E7684A" w:rsidRPr="00E7684A" w:rsidRDefault="00E7684A" w:rsidP="00E7684A">
      <w:pPr>
        <w:pStyle w:val="NormalWeb"/>
        <w:shd w:val="clear" w:color="auto" w:fill="FFFFFF"/>
        <w:rPr>
          <w:color w:val="333333"/>
          <w:sz w:val="20"/>
          <w:szCs w:val="20"/>
          <w:lang w:val="en-GB"/>
        </w:rPr>
      </w:pPr>
      <w:r w:rsidRPr="00E7684A">
        <w:rPr>
          <w:rStyle w:val="Strong"/>
          <w:color w:val="333333"/>
          <w:sz w:val="20"/>
          <w:szCs w:val="20"/>
          <w:lang w:val="en-GB"/>
        </w:rPr>
        <w:t>Milestones</w:t>
      </w:r>
    </w:p>
    <w:p w:rsidR="00E7684A" w:rsidRPr="00E7684A" w:rsidRDefault="00E7684A" w:rsidP="00465358">
      <w:pPr>
        <w:numPr>
          <w:ilvl w:val="0"/>
          <w:numId w:val="16"/>
        </w:numPr>
        <w:shd w:val="clear" w:color="auto" w:fill="FFFFFF"/>
        <w:spacing w:before="100" w:beforeAutospacing="1" w:after="100" w:afterAutospacing="1"/>
        <w:rPr>
          <w:color w:val="333333"/>
          <w:lang w:val="en-GB"/>
        </w:rPr>
      </w:pPr>
      <w:r w:rsidRPr="00E7684A">
        <w:rPr>
          <w:color w:val="333333"/>
          <w:lang w:val="en-GB"/>
        </w:rPr>
        <w:t xml:space="preserve">30 August - Deadline for feedback in regards to proposed changes </w:t>
      </w:r>
      <w:r w:rsidRPr="00E7684A">
        <w:rPr>
          <w:rStyle w:val="Strong"/>
          <w:color w:val="333333"/>
          <w:lang w:val="en-GB"/>
        </w:rPr>
        <w:t>(Completed)</w:t>
      </w:r>
      <w:r w:rsidRPr="00E7684A">
        <w:rPr>
          <w:color w:val="333333"/>
          <w:lang w:val="en-GB"/>
        </w:rPr>
        <w:t xml:space="preserve"> </w:t>
      </w:r>
    </w:p>
    <w:p w:rsidR="00E7684A" w:rsidRPr="00E7684A" w:rsidRDefault="00E7684A" w:rsidP="00465358">
      <w:pPr>
        <w:numPr>
          <w:ilvl w:val="0"/>
          <w:numId w:val="16"/>
        </w:numPr>
        <w:shd w:val="clear" w:color="auto" w:fill="FFFFFF"/>
        <w:spacing w:before="100" w:beforeAutospacing="1" w:after="100" w:afterAutospacing="1"/>
        <w:rPr>
          <w:color w:val="333333"/>
          <w:lang w:val="en-GB"/>
        </w:rPr>
      </w:pPr>
      <w:r w:rsidRPr="00E7684A">
        <w:rPr>
          <w:color w:val="333333"/>
          <w:lang w:val="en-GB"/>
        </w:rPr>
        <w:t xml:space="preserve">31 October - PES Technical Council Task Force  to provide updated proposal based on feedback received </w:t>
      </w:r>
    </w:p>
    <w:p w:rsidR="00E7684A" w:rsidRPr="00E7684A" w:rsidRDefault="00E7684A" w:rsidP="00465358">
      <w:pPr>
        <w:numPr>
          <w:ilvl w:val="0"/>
          <w:numId w:val="16"/>
        </w:numPr>
        <w:shd w:val="clear" w:color="auto" w:fill="FFFFFF"/>
        <w:spacing w:before="100" w:beforeAutospacing="1" w:after="100" w:afterAutospacing="1"/>
        <w:rPr>
          <w:color w:val="333333"/>
          <w:lang w:val="en-GB"/>
        </w:rPr>
      </w:pPr>
      <w:r w:rsidRPr="00E7684A">
        <w:rPr>
          <w:color w:val="333333"/>
          <w:lang w:val="en-GB"/>
        </w:rPr>
        <w:t xml:space="preserve">30 November - Update proposal reviewed by PES Technical Council/Technical Committees, the PES Long-Range Planning committee and the PES Executive committee </w:t>
      </w:r>
    </w:p>
    <w:p w:rsidR="00E7684A" w:rsidRPr="00E7684A" w:rsidRDefault="00E7684A" w:rsidP="00465358">
      <w:pPr>
        <w:numPr>
          <w:ilvl w:val="0"/>
          <w:numId w:val="16"/>
        </w:numPr>
        <w:shd w:val="clear" w:color="auto" w:fill="FFFFFF"/>
        <w:spacing w:before="100" w:beforeAutospacing="1" w:after="100" w:afterAutospacing="1"/>
        <w:rPr>
          <w:color w:val="333333"/>
          <w:lang w:val="en-GB"/>
        </w:rPr>
      </w:pPr>
      <w:r w:rsidRPr="00E7684A">
        <w:rPr>
          <w:color w:val="333333"/>
          <w:lang w:val="en-GB"/>
        </w:rPr>
        <w:t xml:space="preserve">31 December -Technical Council Task Force will incorporate comments from Technical Council Committees </w:t>
      </w:r>
    </w:p>
    <w:p w:rsidR="00E7684A" w:rsidRPr="00E7684A" w:rsidRDefault="00E7684A" w:rsidP="00465358">
      <w:pPr>
        <w:numPr>
          <w:ilvl w:val="0"/>
          <w:numId w:val="16"/>
        </w:numPr>
        <w:shd w:val="clear" w:color="auto" w:fill="FFFFFF"/>
        <w:spacing w:before="100" w:beforeAutospacing="1" w:after="100" w:afterAutospacing="1"/>
        <w:rPr>
          <w:color w:val="333333"/>
          <w:lang w:val="en-GB"/>
        </w:rPr>
      </w:pPr>
      <w:r w:rsidRPr="00E7684A">
        <w:rPr>
          <w:color w:val="333333"/>
          <w:lang w:val="en-GB"/>
        </w:rPr>
        <w:t xml:space="preserve">January 2016 - Technical Council Approval of new Technical Council/Committee Structure (i.e. Names and scope of operations of committees) </w:t>
      </w:r>
    </w:p>
    <w:p w:rsidR="00E7684A" w:rsidRPr="00E7684A" w:rsidRDefault="00E7684A" w:rsidP="00465358">
      <w:pPr>
        <w:numPr>
          <w:ilvl w:val="0"/>
          <w:numId w:val="16"/>
        </w:numPr>
        <w:shd w:val="clear" w:color="auto" w:fill="FFFFFF"/>
        <w:spacing w:before="100" w:beforeAutospacing="1" w:after="100" w:afterAutospacing="1"/>
        <w:rPr>
          <w:color w:val="333333"/>
          <w:lang w:val="en-GB"/>
        </w:rPr>
      </w:pPr>
      <w:r w:rsidRPr="00E7684A">
        <w:rPr>
          <w:color w:val="333333"/>
          <w:lang w:val="en-GB"/>
        </w:rPr>
        <w:t xml:space="preserve">January 2016 - PES Governing Board Approval of new Technical Council/Committee Structure </w:t>
      </w:r>
    </w:p>
    <w:p w:rsidR="00E7684A" w:rsidRPr="00E7684A" w:rsidRDefault="00E7684A" w:rsidP="00465358">
      <w:pPr>
        <w:numPr>
          <w:ilvl w:val="0"/>
          <w:numId w:val="16"/>
        </w:numPr>
        <w:shd w:val="clear" w:color="auto" w:fill="FFFFFF"/>
        <w:spacing w:before="100" w:beforeAutospacing="1" w:after="100" w:afterAutospacing="1"/>
        <w:rPr>
          <w:color w:val="333333"/>
          <w:lang w:val="en-GB"/>
        </w:rPr>
      </w:pPr>
      <w:r w:rsidRPr="00E7684A">
        <w:rPr>
          <w:color w:val="333333"/>
          <w:lang w:val="en-GB"/>
        </w:rPr>
        <w:t xml:space="preserve">31 March 2016 (not later than) - Update PES membership on new Technical Committee Structure  </w:t>
      </w:r>
    </w:p>
    <w:p w:rsidR="00E7684A" w:rsidRPr="00E7684A" w:rsidRDefault="00E7684A" w:rsidP="00465358">
      <w:pPr>
        <w:numPr>
          <w:ilvl w:val="0"/>
          <w:numId w:val="16"/>
        </w:numPr>
        <w:shd w:val="clear" w:color="auto" w:fill="FFFFFF"/>
        <w:spacing w:before="100" w:beforeAutospacing="1" w:after="100" w:afterAutospacing="1"/>
        <w:rPr>
          <w:color w:val="333333"/>
          <w:lang w:val="en-GB"/>
        </w:rPr>
      </w:pPr>
      <w:r w:rsidRPr="00E7684A">
        <w:rPr>
          <w:color w:val="333333"/>
          <w:lang w:val="en-GB"/>
        </w:rPr>
        <w:t xml:space="preserve">April 2016 - Start implementation of new Technical Committee Structure  </w:t>
      </w:r>
    </w:p>
    <w:p w:rsidR="00E7684A" w:rsidRPr="00E7684A" w:rsidRDefault="00E7684A" w:rsidP="00465358">
      <w:pPr>
        <w:numPr>
          <w:ilvl w:val="0"/>
          <w:numId w:val="16"/>
        </w:numPr>
        <w:shd w:val="clear" w:color="auto" w:fill="FFFFFF"/>
        <w:spacing w:before="100" w:beforeAutospacing="1" w:after="100" w:afterAutospacing="1"/>
        <w:rPr>
          <w:color w:val="333333"/>
          <w:lang w:val="en-GB"/>
        </w:rPr>
      </w:pPr>
      <w:r w:rsidRPr="00E7684A">
        <w:rPr>
          <w:color w:val="333333"/>
          <w:lang w:val="en-GB"/>
        </w:rPr>
        <w:t xml:space="preserve">July 2016 - Conduct additional Town Hall meetings as needed to inform membership about the changes at the 2016 PES General Meeting </w:t>
      </w:r>
    </w:p>
    <w:p w:rsidR="00E7684A" w:rsidRPr="00E7684A" w:rsidRDefault="00E7684A" w:rsidP="00E7684A">
      <w:pPr>
        <w:pStyle w:val="NormalWeb"/>
        <w:shd w:val="clear" w:color="auto" w:fill="FFFFFF"/>
        <w:rPr>
          <w:color w:val="333333"/>
          <w:sz w:val="20"/>
          <w:szCs w:val="20"/>
          <w:lang w:val="en-GB"/>
        </w:rPr>
      </w:pPr>
      <w:r w:rsidRPr="00E7684A">
        <w:rPr>
          <w:rStyle w:val="Strong"/>
          <w:color w:val="333333"/>
          <w:sz w:val="20"/>
          <w:szCs w:val="20"/>
          <w:lang w:val="en-GB"/>
        </w:rPr>
        <w:t>Reference Material</w:t>
      </w:r>
    </w:p>
    <w:p w:rsidR="00E7684A" w:rsidRPr="00E7684A" w:rsidRDefault="00E7684A" w:rsidP="00465358">
      <w:pPr>
        <w:numPr>
          <w:ilvl w:val="0"/>
          <w:numId w:val="17"/>
        </w:numPr>
        <w:shd w:val="clear" w:color="auto" w:fill="FFFFFF"/>
        <w:spacing w:before="100" w:beforeAutospacing="1" w:after="100" w:afterAutospacing="1"/>
        <w:rPr>
          <w:color w:val="333333"/>
          <w:lang w:val="en-GB"/>
        </w:rPr>
      </w:pPr>
      <w:r w:rsidRPr="00E7684A">
        <w:rPr>
          <w:color w:val="333333"/>
          <w:lang w:val="en-GB"/>
        </w:rPr>
        <w:t xml:space="preserve">January 2015 - </w:t>
      </w:r>
      <w:hyperlink r:id="rId20" w:history="1">
        <w:r w:rsidRPr="00E7684A">
          <w:rPr>
            <w:rStyle w:val="Hyperlink"/>
            <w:lang w:val="en-GB"/>
          </w:rPr>
          <w:t>Governing Board Presentation</w:t>
        </w:r>
      </w:hyperlink>
      <w:r w:rsidRPr="00E7684A">
        <w:rPr>
          <w:color w:val="333333"/>
          <w:lang w:val="en-GB"/>
        </w:rPr>
        <w:t xml:space="preserve"> </w:t>
      </w:r>
    </w:p>
    <w:p w:rsidR="00E7684A" w:rsidRPr="00E7684A" w:rsidRDefault="00E7684A" w:rsidP="00465358">
      <w:pPr>
        <w:numPr>
          <w:ilvl w:val="0"/>
          <w:numId w:val="17"/>
        </w:numPr>
        <w:shd w:val="clear" w:color="auto" w:fill="FFFFFF"/>
        <w:spacing w:before="100" w:beforeAutospacing="1" w:after="100" w:afterAutospacing="1"/>
        <w:rPr>
          <w:color w:val="333333"/>
          <w:lang w:val="en-GB"/>
        </w:rPr>
      </w:pPr>
      <w:r w:rsidRPr="00E7684A">
        <w:rPr>
          <w:color w:val="333333"/>
          <w:lang w:val="en-GB"/>
        </w:rPr>
        <w:t>February 2015 - </w:t>
      </w:r>
      <w:hyperlink r:id="rId21" w:history="1">
        <w:r w:rsidRPr="00E7684A">
          <w:rPr>
            <w:rStyle w:val="Hyperlink"/>
            <w:lang w:val="en-GB"/>
          </w:rPr>
          <w:t>PES Leader's Corner Reorganization</w:t>
        </w:r>
      </w:hyperlink>
      <w:r w:rsidRPr="00E7684A">
        <w:rPr>
          <w:color w:val="333333"/>
          <w:lang w:val="en-GB"/>
        </w:rPr>
        <w:t xml:space="preserve">  </w:t>
      </w:r>
    </w:p>
    <w:p w:rsidR="00E7684A" w:rsidRPr="00E7684A" w:rsidRDefault="00E7684A" w:rsidP="00465358">
      <w:pPr>
        <w:numPr>
          <w:ilvl w:val="0"/>
          <w:numId w:val="17"/>
        </w:numPr>
        <w:shd w:val="clear" w:color="auto" w:fill="FFFFFF"/>
        <w:spacing w:before="100" w:beforeAutospacing="1" w:after="100" w:afterAutospacing="1"/>
        <w:rPr>
          <w:color w:val="333333"/>
          <w:sz w:val="21"/>
          <w:szCs w:val="21"/>
          <w:lang w:val="en-GB"/>
        </w:rPr>
      </w:pPr>
      <w:r w:rsidRPr="00E7684A">
        <w:rPr>
          <w:color w:val="333333"/>
          <w:lang w:val="en-GB"/>
        </w:rPr>
        <w:t xml:space="preserve">April 2015 - </w:t>
      </w:r>
      <w:hyperlink r:id="rId22" w:history="1">
        <w:r w:rsidRPr="00E7684A">
          <w:rPr>
            <w:rStyle w:val="Hyperlink"/>
            <w:lang w:val="en-GB"/>
          </w:rPr>
          <w:t>PES Leader's Corner Reorganization</w:t>
        </w:r>
      </w:hyperlink>
      <w:r w:rsidRPr="00E7684A">
        <w:rPr>
          <w:color w:val="333333"/>
          <w:sz w:val="21"/>
          <w:szCs w:val="21"/>
          <w:lang w:val="en-GB"/>
        </w:rPr>
        <w:t xml:space="preserve"> </w:t>
      </w:r>
    </w:p>
    <w:p w:rsidR="00E7684A" w:rsidRPr="00E7684A" w:rsidRDefault="00E7684A" w:rsidP="00E7684A">
      <w:pPr>
        <w:pStyle w:val="Heading3"/>
        <w:tabs>
          <w:tab w:val="clear" w:pos="1440"/>
          <w:tab w:val="left" w:pos="1080"/>
        </w:tabs>
        <w:ind w:left="1080"/>
      </w:pPr>
      <w:r w:rsidRPr="00E7684A">
        <w:t>Update on Geomagnetic Disturbance (GMD) Taskforce</w:t>
      </w:r>
    </w:p>
    <w:p w:rsidR="00E7684A" w:rsidRPr="00E7684A" w:rsidRDefault="00E7684A" w:rsidP="00E7684A">
      <w:pPr>
        <w:pStyle w:val="Indent3"/>
        <w:rPr>
          <w:b/>
        </w:rPr>
      </w:pPr>
      <w:r w:rsidRPr="00E7684A">
        <w:t xml:space="preserve">The Technical Council Taskforce on GMD has made no  progress this year on the development of the position paper, and little progress since last Chair’s report in October 2013.  The task force was able to complete an initial release of an article entitled </w:t>
      </w:r>
      <w:r w:rsidRPr="00E7684A">
        <w:rPr>
          <w:b/>
          <w:i/>
        </w:rPr>
        <w:t>Geomagnetic Disturbance and Its Impacts on the Power Grid</w:t>
      </w:r>
      <w:r w:rsidRPr="00E7684A">
        <w:t xml:space="preserve"> in the PES Power &amp; Energy Magazine in the July, 2013 edition to coincide with the GMD Super Session held at the PES General Meeting in July, 2013 at Vancouver Canada.  This project continues to fall further behind schedule, primarily due to fundamental differences of opinion of some of the contributors.  The IEEE PES Technical Council still maintains strong support for the project and has urged the task force to proceed with the completion, even if the report needs to be a Stage 1 report, subject to revision and additions as time passes and knowledge grows.  The chair has been waiting for the PES Transformers Committee working group to produce a Guide that has recently been published.  With that document as a background, the Chair has a plan to try to move the participants toward completion of the project by later this year.</w:t>
      </w:r>
    </w:p>
    <w:p w:rsidR="00E7684A" w:rsidRPr="00E7684A" w:rsidRDefault="00E7684A" w:rsidP="00E7684A">
      <w:pPr>
        <w:pStyle w:val="Heading3"/>
        <w:tabs>
          <w:tab w:val="clear" w:pos="1440"/>
          <w:tab w:val="left" w:pos="1080"/>
        </w:tabs>
        <w:ind w:left="1080"/>
      </w:pPr>
      <w:r w:rsidRPr="00E7684A">
        <w:t>Transformers Committee Activities</w:t>
      </w:r>
    </w:p>
    <w:p w:rsidR="00E7684A" w:rsidRPr="00E7684A" w:rsidRDefault="00E7684A" w:rsidP="00E7684A">
      <w:pPr>
        <w:pStyle w:val="Indent4-Bold"/>
      </w:pPr>
      <w:r w:rsidRPr="00E7684A">
        <w:t>Officers Progression for the 2014-2015 Period</w:t>
      </w:r>
    </w:p>
    <w:p w:rsidR="00E7684A" w:rsidRPr="00E7684A" w:rsidRDefault="00E7684A" w:rsidP="00E7684A">
      <w:pPr>
        <w:pStyle w:val="Indent4"/>
      </w:pPr>
      <w:r w:rsidRPr="00E7684A">
        <w:t>In accordance with the rules set forth in the Transformers Committee Policies and Procedures Manual, the Committee Officers (the Chair, the Vice Chair, and the Secretary) are recommended by the incumbent Chair of the Committee with the concurrence of the immediate Past Chair and are approved by the Chair of the Technical Council.  Each is expected to serve a two-year term, and to follow the established progression cycle for the next two-year period.  The table below shows the progression of officer's assignment for the two years beginning January 2014.</w:t>
      </w:r>
    </w:p>
    <w:p w:rsidR="00E7684A" w:rsidRPr="00E7684A" w:rsidRDefault="00E7684A" w:rsidP="00E7684A">
      <w:pPr>
        <w:autoSpaceDE w:val="0"/>
        <w:autoSpaceDN w:val="0"/>
        <w:adjustRightInd w:val="0"/>
        <w:ind w:left="1080"/>
      </w:pPr>
    </w:p>
    <w:tbl>
      <w:tblPr>
        <w:tblW w:w="0" w:type="auto"/>
        <w:jc w:val="center"/>
        <w:tblInd w:w="-11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3956"/>
        <w:gridCol w:w="2484"/>
      </w:tblGrid>
      <w:tr w:rsidR="00E7684A" w:rsidRPr="00E7684A" w:rsidTr="00916CBF">
        <w:trPr>
          <w:jc w:val="center"/>
        </w:trPr>
        <w:tc>
          <w:tcPr>
            <w:tcW w:w="3956" w:type="dxa"/>
            <w:shd w:val="solid" w:color="000080" w:fill="FFFFFF"/>
          </w:tcPr>
          <w:p w:rsidR="00E7684A" w:rsidRPr="00E7684A" w:rsidRDefault="00E7684A" w:rsidP="00916CBF">
            <w:pPr>
              <w:widowControl w:val="0"/>
              <w:suppressAutoHyphens/>
              <w:spacing w:after="180"/>
              <w:jc w:val="center"/>
              <w:rPr>
                <w:b/>
                <w:bCs/>
                <w:color w:val="FFFFFF"/>
              </w:rPr>
            </w:pPr>
            <w:r w:rsidRPr="00E7684A">
              <w:rPr>
                <w:b/>
                <w:bCs/>
                <w:color w:val="FFFFFF"/>
              </w:rPr>
              <w:t>Officer Role</w:t>
            </w:r>
          </w:p>
        </w:tc>
        <w:tc>
          <w:tcPr>
            <w:tcW w:w="2484" w:type="dxa"/>
            <w:shd w:val="solid" w:color="000080" w:fill="FFFFFF"/>
          </w:tcPr>
          <w:p w:rsidR="00E7684A" w:rsidRPr="00E7684A" w:rsidRDefault="00E7684A" w:rsidP="00916CBF">
            <w:pPr>
              <w:widowControl w:val="0"/>
              <w:suppressAutoHyphens/>
              <w:spacing w:after="180"/>
              <w:jc w:val="center"/>
              <w:rPr>
                <w:b/>
                <w:bCs/>
                <w:color w:val="FFFFFF"/>
              </w:rPr>
            </w:pPr>
            <w:r w:rsidRPr="00E7684A">
              <w:rPr>
                <w:b/>
                <w:bCs/>
                <w:color w:val="FFFFFF"/>
              </w:rPr>
              <w:t>2014-2015 Term</w:t>
            </w:r>
          </w:p>
        </w:tc>
      </w:tr>
      <w:tr w:rsidR="00E7684A" w:rsidRPr="00E7684A" w:rsidTr="00916CBF">
        <w:trPr>
          <w:jc w:val="center"/>
        </w:trPr>
        <w:tc>
          <w:tcPr>
            <w:tcW w:w="3956" w:type="dxa"/>
          </w:tcPr>
          <w:p w:rsidR="00E7684A" w:rsidRPr="00E7684A" w:rsidRDefault="00E7684A" w:rsidP="00916CBF">
            <w:pPr>
              <w:widowControl w:val="0"/>
              <w:suppressAutoHyphens/>
              <w:spacing w:after="180"/>
              <w:jc w:val="both"/>
            </w:pPr>
            <w:r w:rsidRPr="00E7684A">
              <w:lastRenderedPageBreak/>
              <w:t>Committee Chair</w:t>
            </w:r>
          </w:p>
        </w:tc>
        <w:tc>
          <w:tcPr>
            <w:tcW w:w="2484" w:type="dxa"/>
          </w:tcPr>
          <w:p w:rsidR="00E7684A" w:rsidRPr="00E7684A" w:rsidRDefault="00E7684A" w:rsidP="00916CBF">
            <w:pPr>
              <w:widowControl w:val="0"/>
              <w:suppressAutoHyphens/>
              <w:spacing w:after="180"/>
              <w:jc w:val="both"/>
            </w:pPr>
            <w:r w:rsidRPr="00E7684A">
              <w:t xml:space="preserve">Donald W. </w:t>
            </w:r>
            <w:proofErr w:type="spellStart"/>
            <w:r w:rsidRPr="00E7684A">
              <w:t>Platts</w:t>
            </w:r>
            <w:proofErr w:type="spellEnd"/>
          </w:p>
        </w:tc>
      </w:tr>
      <w:tr w:rsidR="00E7684A" w:rsidRPr="00E7684A" w:rsidTr="00916CBF">
        <w:trPr>
          <w:jc w:val="center"/>
        </w:trPr>
        <w:tc>
          <w:tcPr>
            <w:tcW w:w="3956" w:type="dxa"/>
          </w:tcPr>
          <w:p w:rsidR="00E7684A" w:rsidRPr="00E7684A" w:rsidRDefault="00E7684A" w:rsidP="00916CBF">
            <w:pPr>
              <w:widowControl w:val="0"/>
              <w:suppressAutoHyphens/>
              <w:spacing w:after="180"/>
              <w:jc w:val="both"/>
            </w:pPr>
            <w:r w:rsidRPr="00E7684A">
              <w:t>Committee Vice-Chair</w:t>
            </w:r>
          </w:p>
        </w:tc>
        <w:tc>
          <w:tcPr>
            <w:tcW w:w="2484" w:type="dxa"/>
          </w:tcPr>
          <w:p w:rsidR="00E7684A" w:rsidRPr="00E7684A" w:rsidRDefault="00E7684A" w:rsidP="00916CBF">
            <w:pPr>
              <w:widowControl w:val="0"/>
              <w:suppressAutoHyphens/>
              <w:spacing w:after="180"/>
              <w:jc w:val="both"/>
            </w:pPr>
            <w:r w:rsidRPr="00E7684A">
              <w:t>Stephen Antosz</w:t>
            </w:r>
          </w:p>
        </w:tc>
      </w:tr>
      <w:tr w:rsidR="00E7684A" w:rsidRPr="00E7684A" w:rsidTr="00916CBF">
        <w:trPr>
          <w:jc w:val="center"/>
        </w:trPr>
        <w:tc>
          <w:tcPr>
            <w:tcW w:w="3956" w:type="dxa"/>
          </w:tcPr>
          <w:p w:rsidR="00E7684A" w:rsidRPr="00E7684A" w:rsidRDefault="00E7684A" w:rsidP="00916CBF">
            <w:pPr>
              <w:widowControl w:val="0"/>
              <w:suppressAutoHyphens/>
              <w:spacing w:after="180"/>
              <w:jc w:val="both"/>
            </w:pPr>
            <w:r w:rsidRPr="00E7684A">
              <w:t>Committee Secretary</w:t>
            </w:r>
          </w:p>
        </w:tc>
        <w:tc>
          <w:tcPr>
            <w:tcW w:w="2484" w:type="dxa"/>
          </w:tcPr>
          <w:p w:rsidR="00E7684A" w:rsidRPr="00E7684A" w:rsidRDefault="00E7684A" w:rsidP="00916CBF">
            <w:pPr>
              <w:widowControl w:val="0"/>
              <w:suppressAutoHyphens/>
              <w:spacing w:after="180"/>
              <w:jc w:val="both"/>
            </w:pPr>
            <w:r w:rsidRPr="00E7684A">
              <w:t>Susan McNelly</w:t>
            </w:r>
          </w:p>
        </w:tc>
      </w:tr>
      <w:tr w:rsidR="00E7684A" w:rsidRPr="00E7684A" w:rsidTr="00916CBF">
        <w:trPr>
          <w:jc w:val="center"/>
        </w:trPr>
        <w:tc>
          <w:tcPr>
            <w:tcW w:w="3956" w:type="dxa"/>
          </w:tcPr>
          <w:p w:rsidR="00E7684A" w:rsidRPr="00E7684A" w:rsidRDefault="00E7684A" w:rsidP="00916CBF">
            <w:pPr>
              <w:widowControl w:val="0"/>
              <w:suppressAutoHyphens/>
              <w:spacing w:after="180"/>
              <w:jc w:val="both"/>
            </w:pPr>
            <w:r w:rsidRPr="00E7684A">
              <w:t>Past Chair / Awards Chair</w:t>
            </w:r>
          </w:p>
        </w:tc>
        <w:tc>
          <w:tcPr>
            <w:tcW w:w="2484" w:type="dxa"/>
          </w:tcPr>
          <w:p w:rsidR="00E7684A" w:rsidRPr="00E7684A" w:rsidRDefault="00E7684A" w:rsidP="00916CBF">
            <w:pPr>
              <w:widowControl w:val="0"/>
              <w:suppressAutoHyphens/>
              <w:spacing w:after="180"/>
              <w:jc w:val="both"/>
            </w:pPr>
            <w:r w:rsidRPr="00E7684A">
              <w:t>Bill Chiu</w:t>
            </w:r>
          </w:p>
        </w:tc>
      </w:tr>
      <w:tr w:rsidR="00E7684A" w:rsidRPr="00E7684A" w:rsidTr="00916CBF">
        <w:trPr>
          <w:jc w:val="center"/>
        </w:trPr>
        <w:tc>
          <w:tcPr>
            <w:tcW w:w="3956" w:type="dxa"/>
            <w:shd w:val="clear" w:color="auto" w:fill="D6E3BC"/>
          </w:tcPr>
          <w:p w:rsidR="00E7684A" w:rsidRPr="00E7684A" w:rsidRDefault="00E7684A" w:rsidP="00916CBF">
            <w:pPr>
              <w:widowControl w:val="0"/>
              <w:suppressAutoHyphens/>
              <w:spacing w:after="180"/>
              <w:jc w:val="both"/>
            </w:pPr>
            <w:r w:rsidRPr="00E7684A">
              <w:t>Committee Treasurer*</w:t>
            </w:r>
          </w:p>
        </w:tc>
        <w:tc>
          <w:tcPr>
            <w:tcW w:w="2484" w:type="dxa"/>
            <w:shd w:val="clear" w:color="auto" w:fill="D6E3BC"/>
          </w:tcPr>
          <w:p w:rsidR="00E7684A" w:rsidRPr="00E7684A" w:rsidRDefault="00E7684A" w:rsidP="00916CBF">
            <w:pPr>
              <w:widowControl w:val="0"/>
              <w:suppressAutoHyphens/>
              <w:spacing w:after="180"/>
              <w:jc w:val="both"/>
            </w:pPr>
            <w:r w:rsidRPr="00E7684A">
              <w:t>Greg W. Anderson</w:t>
            </w:r>
          </w:p>
        </w:tc>
      </w:tr>
      <w:tr w:rsidR="00E7684A" w:rsidRPr="00E7684A" w:rsidTr="00916CBF">
        <w:trPr>
          <w:jc w:val="center"/>
        </w:trPr>
        <w:tc>
          <w:tcPr>
            <w:tcW w:w="3956" w:type="dxa"/>
            <w:shd w:val="clear" w:color="auto" w:fill="D6E3BC"/>
          </w:tcPr>
          <w:p w:rsidR="00E7684A" w:rsidRPr="00E7684A" w:rsidRDefault="00E7684A" w:rsidP="00916CBF">
            <w:pPr>
              <w:widowControl w:val="0"/>
              <w:suppressAutoHyphens/>
              <w:spacing w:after="180"/>
              <w:jc w:val="both"/>
            </w:pPr>
            <w:r w:rsidRPr="00E7684A">
              <w:t>Standards Coordinator*</w:t>
            </w:r>
          </w:p>
        </w:tc>
        <w:tc>
          <w:tcPr>
            <w:tcW w:w="2484" w:type="dxa"/>
            <w:shd w:val="clear" w:color="auto" w:fill="D6E3BC"/>
          </w:tcPr>
          <w:p w:rsidR="00E7684A" w:rsidRPr="00E7684A" w:rsidRDefault="00E7684A" w:rsidP="00916CBF">
            <w:pPr>
              <w:widowControl w:val="0"/>
              <w:suppressAutoHyphens/>
              <w:spacing w:after="180"/>
              <w:jc w:val="both"/>
            </w:pPr>
            <w:r w:rsidRPr="00E7684A">
              <w:t>William (Bill) H. Bartley</w:t>
            </w:r>
          </w:p>
        </w:tc>
      </w:tr>
    </w:tbl>
    <w:p w:rsidR="00E7684A" w:rsidRPr="00E7684A" w:rsidRDefault="00E7684A" w:rsidP="00E7684A">
      <w:pPr>
        <w:widowControl w:val="0"/>
        <w:suppressAutoHyphens/>
        <w:spacing w:after="180"/>
        <w:ind w:firstLine="900"/>
        <w:jc w:val="both"/>
      </w:pPr>
      <w:r w:rsidRPr="00E7684A">
        <w:rPr>
          <w:szCs w:val="22"/>
        </w:rPr>
        <w:t>a*</w:t>
      </w:r>
      <w:r w:rsidRPr="00E7684A">
        <w:t xml:space="preserve"> Treasurer and Standards Coordinator are excluded from the officer progression cycle.</w:t>
      </w:r>
    </w:p>
    <w:p w:rsidR="00E7684A" w:rsidRPr="00E7684A" w:rsidRDefault="00E7684A" w:rsidP="00E7684A">
      <w:pPr>
        <w:pStyle w:val="Indent4-Bold"/>
      </w:pPr>
      <w:r w:rsidRPr="00E7684A">
        <w:t>Subcommittee Chairpersons &amp; Technical Editor</w:t>
      </w:r>
    </w:p>
    <w:p w:rsidR="00E7684A" w:rsidRPr="00E7684A" w:rsidRDefault="00E7684A" w:rsidP="00E7684A">
      <w:pPr>
        <w:pStyle w:val="Indent4"/>
        <w:keepNext/>
      </w:pPr>
      <w:r w:rsidRPr="00E7684A">
        <w:rPr>
          <w:color w:val="000000"/>
        </w:rPr>
        <w:t xml:space="preserve">.  </w:t>
      </w:r>
      <w:r w:rsidRPr="00E7684A">
        <w:t xml:space="preserve"> Our current roster of the Subcommittee Chairs and Editor are:</w:t>
      </w:r>
    </w:p>
    <w:p w:rsidR="00E7684A" w:rsidRPr="00E7684A" w:rsidRDefault="00E7684A" w:rsidP="00E7684A">
      <w:pPr>
        <w:keepNext/>
        <w:numPr>
          <w:ilvl w:val="0"/>
          <w:numId w:val="7"/>
        </w:numPr>
        <w:tabs>
          <w:tab w:val="left" w:pos="1260"/>
          <w:tab w:val="left" w:pos="7020"/>
        </w:tabs>
        <w:autoSpaceDE w:val="0"/>
        <w:autoSpaceDN w:val="0"/>
        <w:adjustRightInd w:val="0"/>
        <w:ind w:left="1260" w:hanging="180"/>
        <w:rPr>
          <w:color w:val="000000"/>
        </w:rPr>
      </w:pPr>
      <w:r w:rsidRPr="00E7684A">
        <w:rPr>
          <w:color w:val="000000"/>
        </w:rPr>
        <w:t>Bushings</w:t>
      </w:r>
      <w:r w:rsidRPr="00E7684A">
        <w:t xml:space="preserve"> Subcommittee</w:t>
      </w:r>
      <w:r w:rsidRPr="00E7684A">
        <w:rPr>
          <w:color w:val="000000"/>
        </w:rPr>
        <w:tab/>
        <w:t>Peter Zhao</w:t>
      </w:r>
    </w:p>
    <w:p w:rsidR="00E7684A" w:rsidRPr="00E7684A" w:rsidRDefault="00E7684A" w:rsidP="00E7684A">
      <w:pPr>
        <w:numPr>
          <w:ilvl w:val="0"/>
          <w:numId w:val="7"/>
        </w:numPr>
        <w:tabs>
          <w:tab w:val="left" w:pos="1260"/>
          <w:tab w:val="left" w:pos="7020"/>
        </w:tabs>
        <w:autoSpaceDE w:val="0"/>
        <w:autoSpaceDN w:val="0"/>
        <w:adjustRightInd w:val="0"/>
        <w:ind w:left="1260" w:hanging="180"/>
        <w:rPr>
          <w:color w:val="000000"/>
        </w:rPr>
      </w:pPr>
      <w:r w:rsidRPr="00E7684A">
        <w:rPr>
          <w:color w:val="000000"/>
        </w:rPr>
        <w:t>Dielectric Test Subcommittee</w:t>
      </w:r>
      <w:r w:rsidRPr="00E7684A">
        <w:rPr>
          <w:color w:val="000000"/>
        </w:rPr>
        <w:tab/>
        <w:t xml:space="preserve">Michael </w:t>
      </w:r>
      <w:proofErr w:type="spellStart"/>
      <w:r w:rsidRPr="00E7684A">
        <w:rPr>
          <w:color w:val="000000"/>
        </w:rPr>
        <w:t>Franchek</w:t>
      </w:r>
      <w:proofErr w:type="spellEnd"/>
    </w:p>
    <w:p w:rsidR="00E7684A" w:rsidRPr="00E7684A" w:rsidRDefault="00E7684A" w:rsidP="00E7684A">
      <w:pPr>
        <w:numPr>
          <w:ilvl w:val="0"/>
          <w:numId w:val="7"/>
        </w:numPr>
        <w:tabs>
          <w:tab w:val="left" w:pos="1260"/>
          <w:tab w:val="left" w:pos="7020"/>
        </w:tabs>
        <w:autoSpaceDE w:val="0"/>
        <w:autoSpaceDN w:val="0"/>
        <w:adjustRightInd w:val="0"/>
        <w:ind w:left="1260" w:hanging="180"/>
        <w:rPr>
          <w:color w:val="000000"/>
        </w:rPr>
      </w:pPr>
      <w:r w:rsidRPr="00E7684A">
        <w:rPr>
          <w:color w:val="000000"/>
        </w:rPr>
        <w:t>Distribution Transformers Subcommittee</w:t>
      </w:r>
      <w:r w:rsidRPr="00E7684A">
        <w:rPr>
          <w:color w:val="000000"/>
        </w:rPr>
        <w:tab/>
        <w:t>Stephen Shull</w:t>
      </w:r>
    </w:p>
    <w:p w:rsidR="00E7684A" w:rsidRPr="00E7684A" w:rsidRDefault="00E7684A" w:rsidP="00E7684A">
      <w:pPr>
        <w:numPr>
          <w:ilvl w:val="0"/>
          <w:numId w:val="7"/>
        </w:numPr>
        <w:tabs>
          <w:tab w:val="left" w:pos="1260"/>
          <w:tab w:val="left" w:pos="7020"/>
        </w:tabs>
        <w:autoSpaceDE w:val="0"/>
        <w:autoSpaceDN w:val="0"/>
        <w:adjustRightInd w:val="0"/>
        <w:ind w:left="1260" w:hanging="180"/>
        <w:rPr>
          <w:color w:val="000000"/>
        </w:rPr>
      </w:pPr>
      <w:r w:rsidRPr="00E7684A">
        <w:rPr>
          <w:color w:val="000000"/>
        </w:rPr>
        <w:t>Dry-Type Transformers Subcommittee</w:t>
      </w:r>
      <w:r w:rsidRPr="00E7684A">
        <w:rPr>
          <w:color w:val="000000"/>
        </w:rPr>
        <w:tab/>
        <w:t>Charles Johnson</w:t>
      </w:r>
    </w:p>
    <w:p w:rsidR="00E7684A" w:rsidRPr="00E7684A" w:rsidRDefault="00E7684A" w:rsidP="00E7684A">
      <w:pPr>
        <w:numPr>
          <w:ilvl w:val="0"/>
          <w:numId w:val="7"/>
        </w:numPr>
        <w:tabs>
          <w:tab w:val="left" w:pos="1260"/>
          <w:tab w:val="left" w:pos="7020"/>
        </w:tabs>
        <w:autoSpaceDE w:val="0"/>
        <w:autoSpaceDN w:val="0"/>
        <w:adjustRightInd w:val="0"/>
        <w:ind w:left="1260" w:hanging="180"/>
        <w:rPr>
          <w:color w:val="000000"/>
        </w:rPr>
      </w:pPr>
      <w:r w:rsidRPr="00E7684A">
        <w:rPr>
          <w:color w:val="000000"/>
        </w:rPr>
        <w:t>HVDC Converter Transformers &amp; Smoothing Reactors Subcommittee</w:t>
      </w:r>
      <w:r w:rsidRPr="00E7684A">
        <w:rPr>
          <w:color w:val="000000"/>
        </w:rPr>
        <w:tab/>
        <w:t>Michael Sharp</w:t>
      </w:r>
    </w:p>
    <w:p w:rsidR="00E7684A" w:rsidRPr="00E7684A" w:rsidRDefault="00E7684A" w:rsidP="00E7684A">
      <w:pPr>
        <w:numPr>
          <w:ilvl w:val="0"/>
          <w:numId w:val="7"/>
        </w:numPr>
        <w:tabs>
          <w:tab w:val="left" w:pos="1260"/>
          <w:tab w:val="left" w:pos="7020"/>
        </w:tabs>
        <w:autoSpaceDE w:val="0"/>
        <w:autoSpaceDN w:val="0"/>
        <w:adjustRightInd w:val="0"/>
        <w:ind w:left="1260" w:hanging="180"/>
        <w:rPr>
          <w:color w:val="000000"/>
        </w:rPr>
      </w:pPr>
      <w:r w:rsidRPr="00E7684A">
        <w:rPr>
          <w:color w:val="000000"/>
        </w:rPr>
        <w:t>Instrument Transformers</w:t>
      </w:r>
      <w:r w:rsidRPr="00E7684A">
        <w:rPr>
          <w:color w:val="000000"/>
        </w:rPr>
        <w:tab/>
        <w:t xml:space="preserve">Ross </w:t>
      </w:r>
      <w:proofErr w:type="spellStart"/>
      <w:r w:rsidRPr="00E7684A">
        <w:rPr>
          <w:color w:val="000000"/>
        </w:rPr>
        <w:t>McTaggart</w:t>
      </w:r>
      <w:proofErr w:type="spellEnd"/>
    </w:p>
    <w:p w:rsidR="00E7684A" w:rsidRPr="00E7684A" w:rsidRDefault="00E7684A" w:rsidP="00E7684A">
      <w:pPr>
        <w:numPr>
          <w:ilvl w:val="0"/>
          <w:numId w:val="7"/>
        </w:numPr>
        <w:tabs>
          <w:tab w:val="left" w:pos="1260"/>
          <w:tab w:val="left" w:pos="7020"/>
        </w:tabs>
        <w:autoSpaceDE w:val="0"/>
        <w:autoSpaceDN w:val="0"/>
        <w:adjustRightInd w:val="0"/>
        <w:ind w:left="1260" w:hanging="180"/>
        <w:rPr>
          <w:color w:val="000000"/>
        </w:rPr>
      </w:pPr>
      <w:r w:rsidRPr="00E7684A">
        <w:rPr>
          <w:color w:val="000000"/>
        </w:rPr>
        <w:t>Insulating Fluids Subcommittee</w:t>
      </w:r>
      <w:r w:rsidRPr="00E7684A">
        <w:rPr>
          <w:color w:val="000000"/>
        </w:rPr>
        <w:tab/>
        <w:t>David Wallach</w:t>
      </w:r>
    </w:p>
    <w:p w:rsidR="00E7684A" w:rsidRPr="00E7684A" w:rsidRDefault="00E7684A" w:rsidP="00E7684A">
      <w:pPr>
        <w:numPr>
          <w:ilvl w:val="0"/>
          <w:numId w:val="7"/>
        </w:numPr>
        <w:tabs>
          <w:tab w:val="left" w:pos="1260"/>
          <w:tab w:val="left" w:pos="7020"/>
        </w:tabs>
        <w:autoSpaceDE w:val="0"/>
        <w:autoSpaceDN w:val="0"/>
        <w:adjustRightInd w:val="0"/>
        <w:ind w:left="1260" w:hanging="180"/>
        <w:rPr>
          <w:color w:val="000000"/>
        </w:rPr>
      </w:pPr>
      <w:r w:rsidRPr="00E7684A">
        <w:rPr>
          <w:color w:val="000000"/>
        </w:rPr>
        <w:t>Insulation Life Subcommittee</w:t>
      </w:r>
      <w:r w:rsidRPr="00E7684A">
        <w:rPr>
          <w:color w:val="000000"/>
        </w:rPr>
        <w:tab/>
        <w:t>Bruce Forsyth</w:t>
      </w:r>
    </w:p>
    <w:p w:rsidR="00E7684A" w:rsidRPr="00E7684A" w:rsidRDefault="00E7684A" w:rsidP="00E7684A">
      <w:pPr>
        <w:numPr>
          <w:ilvl w:val="0"/>
          <w:numId w:val="7"/>
        </w:numPr>
        <w:tabs>
          <w:tab w:val="left" w:pos="1260"/>
          <w:tab w:val="left" w:pos="7020"/>
        </w:tabs>
        <w:autoSpaceDE w:val="0"/>
        <w:autoSpaceDN w:val="0"/>
        <w:adjustRightInd w:val="0"/>
        <w:ind w:left="1260" w:hanging="180"/>
        <w:rPr>
          <w:color w:val="000000"/>
        </w:rPr>
      </w:pPr>
      <w:r w:rsidRPr="00E7684A">
        <w:rPr>
          <w:color w:val="000000"/>
        </w:rPr>
        <w:t>Meetings Subcommittee</w:t>
      </w:r>
      <w:r w:rsidRPr="00E7684A">
        <w:rPr>
          <w:color w:val="000000"/>
        </w:rPr>
        <w:tab/>
        <w:t>Gregory Anderson</w:t>
      </w:r>
    </w:p>
    <w:p w:rsidR="00E7684A" w:rsidRPr="00E7684A" w:rsidRDefault="00E7684A" w:rsidP="00E7684A">
      <w:pPr>
        <w:numPr>
          <w:ilvl w:val="0"/>
          <w:numId w:val="7"/>
        </w:numPr>
        <w:tabs>
          <w:tab w:val="left" w:pos="1260"/>
          <w:tab w:val="left" w:pos="7020"/>
        </w:tabs>
        <w:autoSpaceDE w:val="0"/>
        <w:autoSpaceDN w:val="0"/>
        <w:adjustRightInd w:val="0"/>
        <w:ind w:left="1260" w:hanging="180"/>
        <w:rPr>
          <w:color w:val="000000"/>
        </w:rPr>
      </w:pPr>
      <w:r w:rsidRPr="00E7684A">
        <w:rPr>
          <w:color w:val="000000"/>
        </w:rPr>
        <w:t>Performance Characteristics Subcommittee</w:t>
      </w:r>
      <w:r w:rsidRPr="00E7684A">
        <w:rPr>
          <w:color w:val="000000"/>
        </w:rPr>
        <w:tab/>
        <w:t>Ed teNyenhuis</w:t>
      </w:r>
    </w:p>
    <w:p w:rsidR="00E7684A" w:rsidRPr="00E7684A" w:rsidRDefault="00E7684A" w:rsidP="00E7684A">
      <w:pPr>
        <w:numPr>
          <w:ilvl w:val="0"/>
          <w:numId w:val="7"/>
        </w:numPr>
        <w:tabs>
          <w:tab w:val="left" w:pos="1260"/>
          <w:tab w:val="left" w:pos="7020"/>
        </w:tabs>
        <w:autoSpaceDE w:val="0"/>
        <w:autoSpaceDN w:val="0"/>
        <w:adjustRightInd w:val="0"/>
        <w:ind w:left="1260" w:hanging="180"/>
        <w:rPr>
          <w:color w:val="000000"/>
        </w:rPr>
      </w:pPr>
      <w:r w:rsidRPr="00E7684A">
        <w:rPr>
          <w:color w:val="000000"/>
        </w:rPr>
        <w:t>Power Transformers Subcommittee</w:t>
      </w:r>
      <w:r w:rsidRPr="00E7684A">
        <w:rPr>
          <w:color w:val="000000"/>
        </w:rPr>
        <w:tab/>
        <w:t>Joe Watson</w:t>
      </w:r>
    </w:p>
    <w:p w:rsidR="00E7684A" w:rsidRPr="00E7684A" w:rsidRDefault="00E7684A" w:rsidP="00E7684A">
      <w:pPr>
        <w:numPr>
          <w:ilvl w:val="0"/>
          <w:numId w:val="7"/>
        </w:numPr>
        <w:tabs>
          <w:tab w:val="left" w:pos="1260"/>
          <w:tab w:val="left" w:pos="7020"/>
        </w:tabs>
        <w:autoSpaceDE w:val="0"/>
        <w:autoSpaceDN w:val="0"/>
        <w:adjustRightInd w:val="0"/>
        <w:ind w:left="1260" w:hanging="180"/>
        <w:rPr>
          <w:color w:val="000000"/>
        </w:rPr>
      </w:pPr>
      <w:r w:rsidRPr="00E7684A">
        <w:rPr>
          <w:color w:val="000000"/>
        </w:rPr>
        <w:t>Standards Subcommittee</w:t>
      </w:r>
      <w:r w:rsidRPr="00E7684A">
        <w:rPr>
          <w:color w:val="000000"/>
        </w:rPr>
        <w:tab/>
        <w:t>William Bartley</w:t>
      </w:r>
    </w:p>
    <w:p w:rsidR="00E7684A" w:rsidRPr="00E7684A" w:rsidRDefault="00E7684A" w:rsidP="00E7684A">
      <w:pPr>
        <w:numPr>
          <w:ilvl w:val="0"/>
          <w:numId w:val="7"/>
        </w:numPr>
        <w:tabs>
          <w:tab w:val="left" w:pos="1260"/>
          <w:tab w:val="left" w:pos="7020"/>
        </w:tabs>
        <w:autoSpaceDE w:val="0"/>
        <w:autoSpaceDN w:val="0"/>
        <w:adjustRightInd w:val="0"/>
        <w:ind w:left="1260" w:hanging="180"/>
        <w:rPr>
          <w:color w:val="000000"/>
        </w:rPr>
      </w:pPr>
      <w:r w:rsidRPr="00E7684A">
        <w:rPr>
          <w:color w:val="000000"/>
        </w:rPr>
        <w:t>Underground Transformers &amp; Network Protectors Subcommittee</w:t>
      </w:r>
      <w:r w:rsidRPr="00E7684A">
        <w:rPr>
          <w:color w:val="000000"/>
        </w:rPr>
        <w:tab/>
        <w:t>Dan Mulkey</w:t>
      </w:r>
    </w:p>
    <w:p w:rsidR="00E7684A" w:rsidRPr="00E7684A" w:rsidRDefault="00E7684A" w:rsidP="00E7684A">
      <w:pPr>
        <w:numPr>
          <w:ilvl w:val="0"/>
          <w:numId w:val="7"/>
        </w:numPr>
        <w:tabs>
          <w:tab w:val="left" w:pos="1260"/>
          <w:tab w:val="left" w:pos="7020"/>
        </w:tabs>
        <w:autoSpaceDE w:val="0"/>
        <w:autoSpaceDN w:val="0"/>
        <w:adjustRightInd w:val="0"/>
        <w:ind w:left="1260" w:hanging="180"/>
        <w:rPr>
          <w:color w:val="000000"/>
        </w:rPr>
      </w:pPr>
      <w:r w:rsidRPr="00E7684A">
        <w:rPr>
          <w:color w:val="000000"/>
        </w:rPr>
        <w:t>Technical Editor</w:t>
      </w:r>
      <w:r w:rsidRPr="00E7684A">
        <w:rPr>
          <w:color w:val="000000"/>
        </w:rPr>
        <w:tab/>
        <w:t>Sanjib Som</w:t>
      </w:r>
    </w:p>
    <w:p w:rsidR="00E7684A" w:rsidRPr="00E7684A" w:rsidRDefault="00E7684A" w:rsidP="00E7684A">
      <w:pPr>
        <w:pStyle w:val="Heading3"/>
        <w:numPr>
          <w:ilvl w:val="0"/>
          <w:numId w:val="0"/>
        </w:numPr>
        <w:ind w:left="1080"/>
      </w:pPr>
    </w:p>
    <w:p w:rsidR="00E7684A" w:rsidRPr="00E7684A" w:rsidRDefault="00E7684A" w:rsidP="00E7684A">
      <w:pPr>
        <w:pStyle w:val="Heading3"/>
        <w:tabs>
          <w:tab w:val="clear" w:pos="1440"/>
          <w:tab w:val="left" w:pos="1080"/>
        </w:tabs>
        <w:ind w:left="1080"/>
      </w:pPr>
      <w:r w:rsidRPr="00E7684A">
        <w:rPr>
          <w:sz w:val="23"/>
          <w:szCs w:val="23"/>
        </w:rPr>
        <w:t xml:space="preserve">What You Need to Know About IEEE Standards and the Law    </w:t>
      </w:r>
      <w:r w:rsidRPr="00E7684A">
        <w:rPr>
          <w:b w:val="0"/>
          <w:sz w:val="20"/>
          <w:szCs w:val="20"/>
        </w:rPr>
        <w:t>[an excerpt]</w:t>
      </w:r>
      <w:r w:rsidRPr="00E7684A">
        <w:rPr>
          <w:sz w:val="23"/>
          <w:szCs w:val="23"/>
        </w:rPr>
        <w:t xml:space="preserve">   </w:t>
      </w:r>
    </w:p>
    <w:p w:rsidR="00E7684A" w:rsidRPr="00E7684A" w:rsidRDefault="00E7684A" w:rsidP="00E7684A">
      <w:pPr>
        <w:autoSpaceDE w:val="0"/>
        <w:autoSpaceDN w:val="0"/>
        <w:ind w:left="540"/>
        <w:rPr>
          <w:bCs/>
          <w:color w:val="1A1A1A"/>
          <w:sz w:val="22"/>
          <w:szCs w:val="23"/>
          <w:lang w:val="en-GB"/>
        </w:rPr>
      </w:pPr>
      <w:r w:rsidRPr="00E7684A">
        <w:rPr>
          <w:sz w:val="23"/>
          <w:szCs w:val="23"/>
        </w:rPr>
        <w:t> </w:t>
      </w:r>
      <w:r w:rsidRPr="00E7684A">
        <w:rPr>
          <w:bCs/>
          <w:color w:val="1A1A1A"/>
          <w:sz w:val="22"/>
          <w:szCs w:val="23"/>
          <w:lang w:val="en-GB"/>
        </w:rPr>
        <w:t>IEEE standards should be relevant and respond to regulatory and market needs. They should not distort the global or domestic market, have adverse effects on competition, or stifle innovation and technological development. Efforts should be made to avoid duplication or overlap with other standards, especially international standards.</w:t>
      </w:r>
    </w:p>
    <w:p w:rsidR="00E7684A" w:rsidRPr="00E7684A" w:rsidRDefault="00E7684A" w:rsidP="00E7684A">
      <w:pPr>
        <w:autoSpaceDE w:val="0"/>
        <w:autoSpaceDN w:val="0"/>
        <w:ind w:left="540"/>
        <w:rPr>
          <w:bCs/>
          <w:color w:val="1A1A1A"/>
          <w:sz w:val="22"/>
          <w:szCs w:val="23"/>
          <w:lang w:val="en-GB"/>
        </w:rPr>
      </w:pPr>
    </w:p>
    <w:p w:rsidR="00E7684A" w:rsidRPr="00E7684A" w:rsidRDefault="00E7684A" w:rsidP="00E7684A">
      <w:pPr>
        <w:autoSpaceDE w:val="0"/>
        <w:autoSpaceDN w:val="0"/>
        <w:ind w:left="540"/>
        <w:rPr>
          <w:bCs/>
          <w:color w:val="1A1A1A"/>
          <w:sz w:val="22"/>
          <w:szCs w:val="23"/>
          <w:lang w:val="en-GB"/>
        </w:rPr>
      </w:pPr>
      <w:r w:rsidRPr="00E7684A">
        <w:rPr>
          <w:bCs/>
          <w:color w:val="1A1A1A"/>
          <w:sz w:val="22"/>
          <w:szCs w:val="23"/>
          <w:lang w:val="en-GB"/>
        </w:rPr>
        <w:t>Wherever appropriate, IEEE standards-developing groups should specify standards based on performance or function rather than design or product specifications.</w:t>
      </w:r>
    </w:p>
    <w:p w:rsidR="00E7684A" w:rsidRPr="00E7684A" w:rsidRDefault="00E7684A" w:rsidP="00E7684A">
      <w:pPr>
        <w:autoSpaceDE w:val="0"/>
        <w:autoSpaceDN w:val="0"/>
        <w:ind w:left="540"/>
        <w:rPr>
          <w:bCs/>
          <w:color w:val="1A1A1A"/>
          <w:sz w:val="22"/>
          <w:szCs w:val="23"/>
          <w:lang w:val="en-GB"/>
        </w:rPr>
      </w:pPr>
      <w:r w:rsidRPr="00E7684A">
        <w:rPr>
          <w:bCs/>
          <w:color w:val="1A1A1A"/>
          <w:sz w:val="22"/>
          <w:szCs w:val="23"/>
          <w:lang w:val="en-GB"/>
        </w:rPr>
        <w:t>The full brochure can be found at:</w:t>
      </w:r>
    </w:p>
    <w:p w:rsidR="00E7684A" w:rsidRPr="00E7684A" w:rsidRDefault="00D51965" w:rsidP="00E7684A">
      <w:pPr>
        <w:autoSpaceDE w:val="0"/>
        <w:autoSpaceDN w:val="0"/>
        <w:ind w:firstLine="540"/>
        <w:rPr>
          <w:sz w:val="23"/>
          <w:szCs w:val="23"/>
        </w:rPr>
      </w:pPr>
      <w:hyperlink r:id="rId23" w:history="1">
        <w:r w:rsidR="00E7684A" w:rsidRPr="00E7684A">
          <w:rPr>
            <w:rStyle w:val="Hyperlink"/>
            <w:sz w:val="23"/>
            <w:szCs w:val="23"/>
          </w:rPr>
          <w:t>https://standards.ieee.org/develop/policies/stdslaw.pdf</w:t>
        </w:r>
      </w:hyperlink>
    </w:p>
    <w:p w:rsidR="00E7684A" w:rsidRPr="00E7684A" w:rsidRDefault="00E7684A" w:rsidP="00E7684A">
      <w:pPr>
        <w:pStyle w:val="Heading3"/>
        <w:tabs>
          <w:tab w:val="clear" w:pos="1440"/>
          <w:tab w:val="left" w:pos="1080"/>
        </w:tabs>
        <w:ind w:left="1080"/>
        <w:rPr>
          <w:sz w:val="20"/>
          <w:szCs w:val="20"/>
        </w:rPr>
      </w:pPr>
      <w:r w:rsidRPr="00E7684A">
        <w:rPr>
          <w:sz w:val="20"/>
          <w:szCs w:val="20"/>
        </w:rPr>
        <w:t>The Standards Board Operations Manual</w:t>
      </w:r>
    </w:p>
    <w:p w:rsidR="00E7684A" w:rsidRPr="00E7684A" w:rsidRDefault="00E7684A" w:rsidP="00E7684A">
      <w:pPr>
        <w:ind w:left="540"/>
        <w:rPr>
          <w:bCs/>
          <w:color w:val="1A1A1A"/>
          <w:sz w:val="22"/>
          <w:szCs w:val="23"/>
          <w:lang w:val="en-GB"/>
        </w:rPr>
      </w:pPr>
      <w:r w:rsidRPr="00E7684A">
        <w:rPr>
          <w:bCs/>
          <w:color w:val="1A1A1A"/>
          <w:sz w:val="22"/>
          <w:szCs w:val="23"/>
          <w:lang w:val="en-GB"/>
        </w:rPr>
        <w:t>The following text has been approved by The Standards Board and will be implemented into our Operations Manual in January 2015. The accompanying text may provide an opportunity to educate the committee members as a whole. </w:t>
      </w:r>
    </w:p>
    <w:p w:rsidR="00E7684A" w:rsidRPr="00E7684A" w:rsidRDefault="00E7684A" w:rsidP="00E7684A">
      <w:pPr>
        <w:ind w:left="540"/>
      </w:pPr>
    </w:p>
    <w:p w:rsidR="00E7684A" w:rsidRPr="00E7684A" w:rsidRDefault="00E7684A" w:rsidP="00E7684A">
      <w:pPr>
        <w:ind w:left="540"/>
        <w:rPr>
          <w:sz w:val="18"/>
          <w:szCs w:val="18"/>
        </w:rPr>
      </w:pPr>
      <w:r w:rsidRPr="00E7684A">
        <w:rPr>
          <w:sz w:val="18"/>
          <w:szCs w:val="18"/>
        </w:rPr>
        <w:t>"5.4.3 Conduct of the standards balloting process</w:t>
      </w:r>
    </w:p>
    <w:p w:rsidR="00E7684A" w:rsidRPr="00E7684A" w:rsidRDefault="00E7684A" w:rsidP="00E7684A">
      <w:pPr>
        <w:ind w:left="540"/>
        <w:rPr>
          <w:sz w:val="18"/>
          <w:szCs w:val="18"/>
        </w:rPr>
      </w:pPr>
      <w:r w:rsidRPr="00E7684A">
        <w:rPr>
          <w:sz w:val="18"/>
          <w:szCs w:val="18"/>
        </w:rPr>
        <w:t>The ballot process may include communication among the Sponsor comment resolution group and Sponsor balloting group members regarding the substantive merits and possible resolution of comments. However, no comment resolution member, Sponsor balloting group member, or standards participant shall intimidate or coerce a specific vote from any Sponsor balloting group member."</w:t>
      </w:r>
    </w:p>
    <w:p w:rsidR="00E7684A" w:rsidRPr="00E7684A" w:rsidRDefault="00E7684A" w:rsidP="00E7684A">
      <w:pPr>
        <w:spacing w:before="240"/>
        <w:ind w:left="540"/>
      </w:pPr>
      <w:r w:rsidRPr="00E7684A">
        <w:t xml:space="preserve">IEEE-SA supports communication among participants and members as a part of the technical discourse or comment resolution, and advocating a personal view or opinion can be a part of the discourse.  However, the WG </w:t>
      </w:r>
      <w:r w:rsidRPr="00E7684A">
        <w:lastRenderedPageBreak/>
        <w:t xml:space="preserve">or TF should be mindful not to give specific recommendations and proposed text with instructions to other members.  This could be seen as a form of coercion for a specific vote, which violates Clause 5.4.3 of the IEEE-SA Standards Board Operations Manual, "Conduct of standards balloting process."   </w:t>
      </w:r>
    </w:p>
    <w:p w:rsidR="00E7684A" w:rsidRPr="00E7684A" w:rsidRDefault="00E7684A" w:rsidP="00E7684A">
      <w:pPr>
        <w:ind w:left="540"/>
      </w:pPr>
    </w:p>
    <w:p w:rsidR="00E7684A" w:rsidRPr="00E7684A" w:rsidRDefault="00E7684A" w:rsidP="00E7684A">
      <w:pPr>
        <w:ind w:left="540"/>
      </w:pPr>
      <w:r w:rsidRPr="00E7684A">
        <w:t>Within our committee we want to operate in a manner that does not give the appearance, or cause anyone to perceive, that our actions would result in collusion or coercion by any members or activity leaders.</w:t>
      </w:r>
    </w:p>
    <w:p w:rsidR="00E7684A" w:rsidRPr="00E7684A" w:rsidRDefault="00E7684A" w:rsidP="00E7684A">
      <w:pPr>
        <w:pStyle w:val="Heading3"/>
        <w:tabs>
          <w:tab w:val="clear" w:pos="1440"/>
          <w:tab w:val="left" w:pos="1080"/>
        </w:tabs>
        <w:ind w:left="1080"/>
      </w:pPr>
      <w:r w:rsidRPr="00E7684A">
        <w:t>IEEE Standards Association (SA) Requirements</w:t>
      </w:r>
    </w:p>
    <w:p w:rsidR="00E7684A" w:rsidRPr="00E7684A" w:rsidRDefault="00E7684A" w:rsidP="00E7684A">
      <w:pPr>
        <w:keepNext/>
        <w:widowControl w:val="0"/>
        <w:suppressAutoHyphens/>
        <w:spacing w:before="120"/>
        <w:ind w:left="540"/>
        <w:jc w:val="both"/>
        <w:rPr>
          <w:b/>
          <w:sz w:val="22"/>
        </w:rPr>
      </w:pPr>
      <w:r w:rsidRPr="00E7684A">
        <w:rPr>
          <w:b/>
          <w:sz w:val="22"/>
        </w:rPr>
        <w:t>IEEE SA’s Role</w:t>
      </w:r>
    </w:p>
    <w:p w:rsidR="00E7684A" w:rsidRPr="00E7684A" w:rsidRDefault="00E7684A" w:rsidP="00E7684A">
      <w:pPr>
        <w:pStyle w:val="Indent4"/>
      </w:pPr>
      <w:r w:rsidRPr="00E7684A">
        <w:t>In the course of developing our standards, we as volunteers while having the best interest of advancing the technical understanding of our industry, are no doubt also influenced by those who sponsored our participation with other interests that potentially could influence our decisions.  This is where a good understanding of the IEEE SA’s role and its relevant policy and procedures will help in clarifying some of the dos and don’ts in the process of developing our standards.</w:t>
      </w:r>
    </w:p>
    <w:p w:rsidR="00E7684A" w:rsidRPr="00E7684A" w:rsidRDefault="00E7684A" w:rsidP="00E7684A">
      <w:pPr>
        <w:pStyle w:val="Indent4-Bold"/>
      </w:pPr>
      <w:r w:rsidRPr="00E7684A">
        <w:t>IEEE SA is a standards development organization that:</w:t>
      </w:r>
    </w:p>
    <w:p w:rsidR="00E7684A" w:rsidRPr="00E7684A" w:rsidRDefault="00E7684A" w:rsidP="00E7684A">
      <w:pPr>
        <w:pStyle w:val="ListParagraph"/>
        <w:keepNext/>
        <w:numPr>
          <w:ilvl w:val="0"/>
          <w:numId w:val="8"/>
        </w:numPr>
        <w:ind w:left="1080" w:hanging="180"/>
        <w:rPr>
          <w:rFonts w:ascii="Times New Roman" w:hAnsi="Times New Roman"/>
          <w:sz w:val="20"/>
          <w:szCs w:val="20"/>
        </w:rPr>
      </w:pPr>
      <w:r w:rsidRPr="00E7684A">
        <w:rPr>
          <w:rFonts w:ascii="Times New Roman" w:hAnsi="Times New Roman"/>
          <w:sz w:val="20"/>
          <w:szCs w:val="20"/>
        </w:rPr>
        <w:t xml:space="preserve">Develops </w:t>
      </w:r>
      <w:r w:rsidRPr="00E7684A">
        <w:rPr>
          <w:rFonts w:ascii="Times New Roman" w:hAnsi="Times New Roman"/>
          <w:sz w:val="20"/>
          <w:szCs w:val="20"/>
          <w:u w:val="single"/>
        </w:rPr>
        <w:t>voluntary</w:t>
      </w:r>
      <w:r w:rsidRPr="00E7684A">
        <w:rPr>
          <w:rFonts w:ascii="Times New Roman" w:hAnsi="Times New Roman"/>
          <w:sz w:val="20"/>
          <w:szCs w:val="20"/>
        </w:rPr>
        <w:t xml:space="preserve"> standards, recommended practices, and guides</w:t>
      </w:r>
    </w:p>
    <w:p w:rsidR="00E7684A" w:rsidRPr="00E7684A" w:rsidRDefault="00E7684A" w:rsidP="00E7684A">
      <w:pPr>
        <w:pStyle w:val="ListParagraph"/>
        <w:keepNext/>
        <w:numPr>
          <w:ilvl w:val="0"/>
          <w:numId w:val="8"/>
        </w:numPr>
        <w:ind w:left="1080" w:hanging="180"/>
        <w:rPr>
          <w:rFonts w:ascii="Times New Roman" w:hAnsi="Times New Roman"/>
          <w:sz w:val="20"/>
          <w:szCs w:val="20"/>
        </w:rPr>
      </w:pPr>
      <w:r w:rsidRPr="00E7684A">
        <w:rPr>
          <w:rFonts w:ascii="Times New Roman" w:hAnsi="Times New Roman"/>
          <w:sz w:val="20"/>
          <w:szCs w:val="20"/>
        </w:rPr>
        <w:t xml:space="preserve">Uses an </w:t>
      </w:r>
      <w:r w:rsidRPr="00E7684A">
        <w:rPr>
          <w:rFonts w:ascii="Times New Roman" w:hAnsi="Times New Roman"/>
          <w:sz w:val="20"/>
          <w:szCs w:val="20"/>
          <w:u w:val="single"/>
        </w:rPr>
        <w:t xml:space="preserve">accredited process </w:t>
      </w:r>
      <w:r w:rsidRPr="00E7684A">
        <w:rPr>
          <w:rFonts w:ascii="Times New Roman" w:hAnsi="Times New Roman"/>
          <w:sz w:val="20"/>
          <w:szCs w:val="20"/>
        </w:rPr>
        <w:t>that promotes consensus building among those with material interest in any given technology, and is based on proven imperative principles of openness, consensus, balance, due process, and right of appeal</w:t>
      </w:r>
    </w:p>
    <w:p w:rsidR="00E7684A" w:rsidRPr="00E7684A" w:rsidRDefault="00E7684A" w:rsidP="00E7684A">
      <w:pPr>
        <w:pStyle w:val="ListParagraph"/>
        <w:keepNext/>
        <w:numPr>
          <w:ilvl w:val="0"/>
          <w:numId w:val="8"/>
        </w:numPr>
        <w:ind w:left="1080" w:hanging="180"/>
        <w:rPr>
          <w:rFonts w:ascii="Times New Roman" w:hAnsi="Times New Roman"/>
          <w:sz w:val="20"/>
          <w:szCs w:val="20"/>
        </w:rPr>
      </w:pPr>
      <w:r w:rsidRPr="00E7684A">
        <w:rPr>
          <w:rFonts w:ascii="Times New Roman" w:hAnsi="Times New Roman"/>
          <w:sz w:val="20"/>
          <w:szCs w:val="20"/>
          <w:u w:val="single"/>
        </w:rPr>
        <w:t xml:space="preserve">Oversees the process </w:t>
      </w:r>
      <w:r w:rsidRPr="00E7684A">
        <w:rPr>
          <w:rFonts w:ascii="Times New Roman" w:hAnsi="Times New Roman"/>
          <w:sz w:val="20"/>
          <w:szCs w:val="20"/>
        </w:rPr>
        <w:t>by which consensus is reached</w:t>
      </w:r>
    </w:p>
    <w:p w:rsidR="00E7684A" w:rsidRPr="00E7684A" w:rsidRDefault="00E7684A" w:rsidP="00E7684A">
      <w:pPr>
        <w:pStyle w:val="ListParagraph"/>
        <w:keepNext/>
        <w:numPr>
          <w:ilvl w:val="0"/>
          <w:numId w:val="8"/>
        </w:numPr>
        <w:ind w:left="1080" w:hanging="180"/>
        <w:rPr>
          <w:rFonts w:ascii="Times New Roman" w:hAnsi="Times New Roman"/>
          <w:sz w:val="20"/>
          <w:szCs w:val="20"/>
        </w:rPr>
      </w:pPr>
      <w:r w:rsidRPr="00E7684A">
        <w:rPr>
          <w:rFonts w:ascii="Times New Roman" w:hAnsi="Times New Roman"/>
          <w:sz w:val="20"/>
          <w:szCs w:val="20"/>
        </w:rPr>
        <w:t xml:space="preserve">Has standards that are </w:t>
      </w:r>
      <w:r w:rsidRPr="00E7684A">
        <w:rPr>
          <w:rFonts w:ascii="Times New Roman" w:hAnsi="Times New Roman"/>
          <w:sz w:val="20"/>
          <w:szCs w:val="20"/>
          <w:u w:val="single"/>
        </w:rPr>
        <w:t xml:space="preserve">adopted by </w:t>
      </w:r>
      <w:r w:rsidRPr="00E7684A">
        <w:rPr>
          <w:rFonts w:ascii="Times New Roman" w:hAnsi="Times New Roman"/>
          <w:sz w:val="20"/>
          <w:szCs w:val="20"/>
        </w:rPr>
        <w:t>regulatory agencies and international bodies around the world</w:t>
      </w:r>
    </w:p>
    <w:p w:rsidR="00E7684A" w:rsidRPr="00E7684A" w:rsidRDefault="00E7684A" w:rsidP="00E7684A">
      <w:pPr>
        <w:pStyle w:val="ListParagraph"/>
        <w:keepNext/>
        <w:numPr>
          <w:ilvl w:val="0"/>
          <w:numId w:val="8"/>
        </w:numPr>
        <w:ind w:left="1080" w:hanging="180"/>
        <w:rPr>
          <w:rFonts w:ascii="Times New Roman" w:hAnsi="Times New Roman"/>
          <w:sz w:val="20"/>
          <w:szCs w:val="20"/>
        </w:rPr>
      </w:pPr>
      <w:r w:rsidRPr="00E7684A">
        <w:rPr>
          <w:rFonts w:ascii="Times New Roman" w:hAnsi="Times New Roman"/>
          <w:sz w:val="20"/>
          <w:szCs w:val="20"/>
        </w:rPr>
        <w:t xml:space="preserve">Promotes standards implementation, but </w:t>
      </w:r>
      <w:r w:rsidRPr="00E7684A">
        <w:rPr>
          <w:rFonts w:ascii="Times New Roman" w:hAnsi="Times New Roman"/>
          <w:sz w:val="20"/>
          <w:szCs w:val="20"/>
          <w:u w:val="single"/>
        </w:rPr>
        <w:t xml:space="preserve">does not </w:t>
      </w:r>
      <w:r w:rsidRPr="00E7684A">
        <w:rPr>
          <w:rFonts w:ascii="Times New Roman" w:hAnsi="Times New Roman"/>
          <w:sz w:val="20"/>
          <w:szCs w:val="20"/>
        </w:rPr>
        <w:t>define laws or regulatory requirements</w:t>
      </w:r>
    </w:p>
    <w:p w:rsidR="00E7684A" w:rsidRPr="00E7684A" w:rsidRDefault="00E7684A" w:rsidP="00E7684A">
      <w:pPr>
        <w:pStyle w:val="ListParagraph"/>
        <w:keepNext/>
        <w:numPr>
          <w:ilvl w:val="0"/>
          <w:numId w:val="8"/>
        </w:numPr>
        <w:ind w:left="1080" w:hanging="180"/>
        <w:rPr>
          <w:rFonts w:ascii="Times New Roman" w:hAnsi="Times New Roman"/>
          <w:sz w:val="20"/>
          <w:szCs w:val="20"/>
        </w:rPr>
      </w:pPr>
      <w:r w:rsidRPr="00E7684A">
        <w:rPr>
          <w:rFonts w:ascii="Times New Roman" w:hAnsi="Times New Roman"/>
          <w:sz w:val="20"/>
          <w:szCs w:val="20"/>
        </w:rPr>
        <w:t xml:space="preserve">Defines </w:t>
      </w:r>
      <w:r w:rsidRPr="00E7684A">
        <w:rPr>
          <w:rFonts w:ascii="Times New Roman" w:hAnsi="Times New Roman"/>
          <w:sz w:val="20"/>
          <w:szCs w:val="20"/>
          <w:u w:val="single"/>
        </w:rPr>
        <w:t>technical requirements</w:t>
      </w:r>
      <w:r w:rsidRPr="00E7684A">
        <w:rPr>
          <w:rFonts w:ascii="Times New Roman" w:hAnsi="Times New Roman"/>
          <w:sz w:val="20"/>
          <w:szCs w:val="20"/>
        </w:rPr>
        <w:t>, not market mechanisms</w:t>
      </w:r>
    </w:p>
    <w:p w:rsidR="00E7684A" w:rsidRPr="00E7684A" w:rsidRDefault="00E7684A" w:rsidP="00E7684A">
      <w:pPr>
        <w:pStyle w:val="ListParagraph"/>
        <w:numPr>
          <w:ilvl w:val="0"/>
          <w:numId w:val="8"/>
        </w:numPr>
        <w:spacing w:after="0"/>
        <w:ind w:left="1080" w:hanging="180"/>
        <w:rPr>
          <w:rFonts w:ascii="Times New Roman" w:hAnsi="Times New Roman"/>
          <w:sz w:val="20"/>
          <w:szCs w:val="20"/>
        </w:rPr>
      </w:pPr>
      <w:r w:rsidRPr="00E7684A">
        <w:rPr>
          <w:rFonts w:ascii="Times New Roman" w:hAnsi="Times New Roman"/>
          <w:sz w:val="20"/>
          <w:szCs w:val="20"/>
        </w:rPr>
        <w:t xml:space="preserve">Reviews documents based on </w:t>
      </w:r>
      <w:r w:rsidRPr="00E7684A">
        <w:rPr>
          <w:rFonts w:ascii="Times New Roman" w:hAnsi="Times New Roman"/>
          <w:sz w:val="20"/>
          <w:szCs w:val="20"/>
          <w:u w:val="single"/>
        </w:rPr>
        <w:t>technical merit, and established scientific findings</w:t>
      </w:r>
    </w:p>
    <w:p w:rsidR="00E7684A" w:rsidRPr="00E7684A" w:rsidRDefault="00E7684A" w:rsidP="00E7684A">
      <w:pPr>
        <w:pStyle w:val="Indent4-Bold"/>
      </w:pPr>
      <w:r w:rsidRPr="00E7684A">
        <w:t>IEEE SA does not:</w:t>
      </w:r>
    </w:p>
    <w:p w:rsidR="00E7684A" w:rsidRPr="00E7684A" w:rsidRDefault="00E7684A" w:rsidP="00E7684A">
      <w:pPr>
        <w:pStyle w:val="ListParagraph"/>
        <w:keepNext/>
        <w:numPr>
          <w:ilvl w:val="0"/>
          <w:numId w:val="8"/>
        </w:numPr>
        <w:ind w:left="1080" w:hanging="180"/>
        <w:rPr>
          <w:rFonts w:ascii="Times New Roman" w:hAnsi="Times New Roman"/>
          <w:sz w:val="20"/>
          <w:szCs w:val="20"/>
        </w:rPr>
      </w:pPr>
      <w:r w:rsidRPr="00E7684A">
        <w:rPr>
          <w:rFonts w:ascii="Times New Roman" w:hAnsi="Times New Roman"/>
          <w:sz w:val="20"/>
          <w:szCs w:val="20"/>
        </w:rPr>
        <w:t>Test or verify the content of standards</w:t>
      </w:r>
    </w:p>
    <w:p w:rsidR="00E7684A" w:rsidRPr="00E7684A" w:rsidRDefault="00E7684A" w:rsidP="00E7684A">
      <w:pPr>
        <w:pStyle w:val="ListParagraph"/>
        <w:keepNext/>
        <w:numPr>
          <w:ilvl w:val="0"/>
          <w:numId w:val="8"/>
        </w:numPr>
        <w:ind w:left="1080" w:hanging="180"/>
        <w:rPr>
          <w:rFonts w:ascii="Times New Roman" w:hAnsi="Times New Roman"/>
          <w:sz w:val="20"/>
          <w:szCs w:val="20"/>
        </w:rPr>
      </w:pPr>
      <w:r w:rsidRPr="00E7684A">
        <w:rPr>
          <w:rFonts w:ascii="Times New Roman" w:hAnsi="Times New Roman"/>
          <w:sz w:val="20"/>
          <w:szCs w:val="20"/>
        </w:rPr>
        <w:t>Assure health or safety</w:t>
      </w:r>
    </w:p>
    <w:p w:rsidR="00E7684A" w:rsidRPr="00E7684A" w:rsidRDefault="00E7684A" w:rsidP="00E7684A">
      <w:pPr>
        <w:pStyle w:val="ListParagraph"/>
        <w:keepNext/>
        <w:numPr>
          <w:ilvl w:val="0"/>
          <w:numId w:val="8"/>
        </w:numPr>
        <w:ind w:left="1080" w:hanging="180"/>
        <w:rPr>
          <w:rFonts w:ascii="Times New Roman" w:hAnsi="Times New Roman"/>
          <w:sz w:val="20"/>
          <w:szCs w:val="20"/>
        </w:rPr>
      </w:pPr>
      <w:r w:rsidRPr="00E7684A">
        <w:rPr>
          <w:rFonts w:ascii="Times New Roman" w:hAnsi="Times New Roman"/>
          <w:sz w:val="20"/>
          <w:szCs w:val="20"/>
        </w:rPr>
        <w:t>Make guarantees</w:t>
      </w:r>
    </w:p>
    <w:p w:rsidR="00E7684A" w:rsidRPr="00E7684A" w:rsidRDefault="00E7684A" w:rsidP="00E7684A">
      <w:pPr>
        <w:pStyle w:val="ListParagraph"/>
        <w:keepNext/>
        <w:numPr>
          <w:ilvl w:val="0"/>
          <w:numId w:val="8"/>
        </w:numPr>
        <w:ind w:left="1080" w:hanging="180"/>
        <w:rPr>
          <w:rFonts w:ascii="Times New Roman" w:hAnsi="Times New Roman"/>
          <w:sz w:val="20"/>
          <w:szCs w:val="20"/>
        </w:rPr>
      </w:pPr>
      <w:r w:rsidRPr="00E7684A">
        <w:rPr>
          <w:rFonts w:ascii="Times New Roman" w:hAnsi="Times New Roman"/>
          <w:sz w:val="20"/>
          <w:szCs w:val="20"/>
        </w:rPr>
        <w:t>Make warrantees</w:t>
      </w:r>
    </w:p>
    <w:p w:rsidR="00E7684A" w:rsidRPr="00E7684A" w:rsidRDefault="00E7684A" w:rsidP="00E7684A">
      <w:pPr>
        <w:pStyle w:val="ListParagraph"/>
        <w:keepNext/>
        <w:numPr>
          <w:ilvl w:val="0"/>
          <w:numId w:val="8"/>
        </w:numPr>
        <w:ind w:left="1080" w:hanging="180"/>
        <w:rPr>
          <w:rFonts w:ascii="Times New Roman" w:hAnsi="Times New Roman"/>
          <w:sz w:val="20"/>
          <w:szCs w:val="20"/>
        </w:rPr>
      </w:pPr>
      <w:r w:rsidRPr="00E7684A">
        <w:rPr>
          <w:rFonts w:ascii="Times New Roman" w:hAnsi="Times New Roman"/>
          <w:sz w:val="20"/>
          <w:szCs w:val="20"/>
        </w:rPr>
        <w:t>Establish law or regulation</w:t>
      </w:r>
    </w:p>
    <w:p w:rsidR="00E7684A" w:rsidRPr="00E7684A" w:rsidRDefault="00E7684A" w:rsidP="00E7684A">
      <w:pPr>
        <w:pStyle w:val="ListParagraph"/>
        <w:keepNext/>
        <w:numPr>
          <w:ilvl w:val="0"/>
          <w:numId w:val="8"/>
        </w:numPr>
        <w:ind w:left="1080" w:hanging="180"/>
        <w:rPr>
          <w:rFonts w:ascii="Times New Roman" w:hAnsi="Times New Roman"/>
          <w:sz w:val="20"/>
          <w:szCs w:val="20"/>
        </w:rPr>
      </w:pPr>
      <w:r w:rsidRPr="00E7684A">
        <w:rPr>
          <w:rFonts w:ascii="Times New Roman" w:hAnsi="Times New Roman"/>
          <w:sz w:val="20"/>
          <w:szCs w:val="20"/>
        </w:rPr>
        <w:t>Define essential patents, essential patent holders, or licensing terms</w:t>
      </w:r>
    </w:p>
    <w:p w:rsidR="00E7684A" w:rsidRPr="00E7684A" w:rsidRDefault="00E7684A" w:rsidP="00E7684A">
      <w:pPr>
        <w:pStyle w:val="ListParagraph"/>
        <w:keepNext/>
        <w:numPr>
          <w:ilvl w:val="0"/>
          <w:numId w:val="8"/>
        </w:numPr>
        <w:ind w:left="1080" w:hanging="180"/>
        <w:rPr>
          <w:rFonts w:ascii="Times New Roman" w:hAnsi="Times New Roman"/>
          <w:sz w:val="20"/>
          <w:szCs w:val="20"/>
        </w:rPr>
      </w:pPr>
      <w:r w:rsidRPr="00E7684A">
        <w:rPr>
          <w:rFonts w:ascii="Times New Roman" w:hAnsi="Times New Roman"/>
          <w:sz w:val="20"/>
          <w:szCs w:val="20"/>
        </w:rPr>
        <w:t>Define commercial terms or market mechanisms</w:t>
      </w:r>
    </w:p>
    <w:p w:rsidR="00E7684A" w:rsidRPr="00E7684A" w:rsidRDefault="00E7684A" w:rsidP="00E7684A">
      <w:pPr>
        <w:pStyle w:val="ListParagraph"/>
        <w:keepNext/>
        <w:numPr>
          <w:ilvl w:val="0"/>
          <w:numId w:val="8"/>
        </w:numPr>
        <w:ind w:left="1080" w:hanging="180"/>
        <w:rPr>
          <w:rFonts w:ascii="Times New Roman" w:hAnsi="Times New Roman"/>
          <w:sz w:val="20"/>
          <w:szCs w:val="20"/>
        </w:rPr>
      </w:pPr>
      <w:r w:rsidRPr="00E7684A">
        <w:rPr>
          <w:rFonts w:ascii="Times New Roman" w:hAnsi="Times New Roman"/>
          <w:sz w:val="20"/>
          <w:szCs w:val="20"/>
        </w:rPr>
        <w:t>Infer that an IEEE standard endorses products, services, or companies</w:t>
      </w:r>
    </w:p>
    <w:p w:rsidR="00E7684A" w:rsidRPr="00E7684A" w:rsidRDefault="00E7684A" w:rsidP="00E7684A">
      <w:pPr>
        <w:pStyle w:val="Indent4-Bold"/>
      </w:pPr>
      <w:r w:rsidRPr="00E7684A">
        <w:t>Press Releases Policy Relating to IEEE SA Work &amp; Products</w:t>
      </w:r>
    </w:p>
    <w:p w:rsidR="00E7684A" w:rsidRPr="00E7684A" w:rsidRDefault="00E7684A" w:rsidP="00E7684A">
      <w:pPr>
        <w:ind w:left="1080" w:hanging="180"/>
      </w:pPr>
      <w:r w:rsidRPr="00E7684A">
        <w:t>Press releases about IEEE standards by outside entities without approval by IEEE:</w:t>
      </w:r>
    </w:p>
    <w:p w:rsidR="00E7684A" w:rsidRPr="00E7684A" w:rsidRDefault="00E7684A" w:rsidP="00E7684A">
      <w:pPr>
        <w:pStyle w:val="ListParagraph"/>
        <w:keepNext/>
        <w:numPr>
          <w:ilvl w:val="0"/>
          <w:numId w:val="8"/>
        </w:numPr>
        <w:ind w:left="1080" w:hanging="180"/>
        <w:rPr>
          <w:rFonts w:ascii="Times New Roman" w:hAnsi="Times New Roman"/>
          <w:sz w:val="20"/>
          <w:szCs w:val="20"/>
        </w:rPr>
      </w:pPr>
      <w:r w:rsidRPr="00E7684A">
        <w:rPr>
          <w:rFonts w:ascii="Times New Roman" w:hAnsi="Times New Roman"/>
          <w:sz w:val="20"/>
          <w:szCs w:val="20"/>
        </w:rPr>
        <w:t>Cannot claim that the IEEE standard endorses a product, service, or company</w:t>
      </w:r>
    </w:p>
    <w:p w:rsidR="00E7684A" w:rsidRPr="00E7684A" w:rsidRDefault="00E7684A" w:rsidP="00E7684A">
      <w:pPr>
        <w:pStyle w:val="ListParagraph"/>
        <w:keepNext/>
        <w:numPr>
          <w:ilvl w:val="0"/>
          <w:numId w:val="8"/>
        </w:numPr>
        <w:ind w:left="1080" w:hanging="180"/>
        <w:rPr>
          <w:rFonts w:ascii="Times New Roman" w:hAnsi="Times New Roman"/>
          <w:sz w:val="20"/>
          <w:szCs w:val="20"/>
        </w:rPr>
      </w:pPr>
      <w:r w:rsidRPr="00E7684A">
        <w:rPr>
          <w:rFonts w:ascii="Times New Roman" w:hAnsi="Times New Roman"/>
          <w:sz w:val="20"/>
          <w:szCs w:val="20"/>
        </w:rPr>
        <w:t>Cannot claim that the standard establishes requirements based on information in informative text (including informative annexes)</w:t>
      </w:r>
    </w:p>
    <w:p w:rsidR="00E7684A" w:rsidRPr="00E7684A" w:rsidRDefault="00E7684A" w:rsidP="00E7684A">
      <w:pPr>
        <w:pStyle w:val="ListParagraph"/>
        <w:keepNext/>
        <w:numPr>
          <w:ilvl w:val="0"/>
          <w:numId w:val="8"/>
        </w:numPr>
        <w:ind w:left="1080" w:hanging="180"/>
        <w:rPr>
          <w:rFonts w:ascii="Times New Roman" w:hAnsi="Times New Roman"/>
          <w:sz w:val="20"/>
          <w:szCs w:val="20"/>
        </w:rPr>
      </w:pPr>
      <w:r w:rsidRPr="00E7684A">
        <w:rPr>
          <w:rFonts w:ascii="Times New Roman" w:hAnsi="Times New Roman"/>
          <w:sz w:val="20"/>
          <w:szCs w:val="20"/>
        </w:rPr>
        <w:t>Cannot include marketing text about IEEE or IEEE-SA that may infer endorsement by IEEE or IEEE-SA</w:t>
      </w:r>
    </w:p>
    <w:p w:rsidR="00E7684A" w:rsidRPr="00E7684A" w:rsidRDefault="00E7684A" w:rsidP="00E7684A">
      <w:pPr>
        <w:pStyle w:val="ListParagraph"/>
        <w:keepNext/>
        <w:numPr>
          <w:ilvl w:val="0"/>
          <w:numId w:val="8"/>
        </w:numPr>
        <w:ind w:left="1080" w:hanging="180"/>
        <w:rPr>
          <w:rFonts w:ascii="Times New Roman" w:hAnsi="Times New Roman"/>
          <w:sz w:val="20"/>
          <w:szCs w:val="20"/>
        </w:rPr>
      </w:pPr>
      <w:r w:rsidRPr="00E7684A">
        <w:rPr>
          <w:rFonts w:ascii="Times New Roman" w:hAnsi="Times New Roman"/>
          <w:sz w:val="20"/>
          <w:szCs w:val="20"/>
        </w:rPr>
        <w:t>Must clearly indicate that all statements are that of the entity and does not necessarily represent a position or opinion of either IEEE or the IEEE Standards Association</w:t>
      </w:r>
    </w:p>
    <w:p w:rsidR="00E7684A" w:rsidRPr="00E7684A" w:rsidRDefault="00E7684A" w:rsidP="00E7684A">
      <w:pPr>
        <w:pStyle w:val="Indent4-Bold"/>
      </w:pPr>
      <w:r w:rsidRPr="00E7684A">
        <w:t>IEEE SA Disclaimers</w:t>
      </w:r>
    </w:p>
    <w:p w:rsidR="00E7684A" w:rsidRPr="00E7684A" w:rsidRDefault="00E7684A" w:rsidP="00E7684A">
      <w:pPr>
        <w:pStyle w:val="Indent4"/>
        <w:rPr>
          <w:u w:val="single"/>
        </w:rPr>
      </w:pPr>
      <w:r w:rsidRPr="00E7684A">
        <w:t xml:space="preserve">A statement, written or oral, that is not processed in accordance with the IEEE-SA Standards Board Operations Manual shall not be considered the official position of IEEE or any of its committees and shall not be considered to be, nor be relied upon as, a formal position of IEEE. At lectures, symposia, seminars, or educational courses, an </w:t>
      </w:r>
      <w:r w:rsidRPr="00E7684A">
        <w:rPr>
          <w:u w:val="single"/>
        </w:rPr>
        <w:t>individual presenting information on IEEE standards shall make it clear that his or her views should be considered the personal views of that individual rather than the formal position of IEEE.</w:t>
      </w:r>
    </w:p>
    <w:p w:rsidR="00E7684A" w:rsidRPr="00E7684A" w:rsidRDefault="00E7684A" w:rsidP="00E7684A">
      <w:pPr>
        <w:pStyle w:val="Heading3"/>
        <w:numPr>
          <w:ilvl w:val="0"/>
          <w:numId w:val="0"/>
        </w:numPr>
        <w:ind w:left="1080"/>
        <w:rPr>
          <w:sz w:val="20"/>
          <w:szCs w:val="20"/>
        </w:rPr>
      </w:pPr>
    </w:p>
    <w:p w:rsidR="00E7684A" w:rsidRPr="00E7684A" w:rsidRDefault="00E7684A" w:rsidP="00E7684A">
      <w:pPr>
        <w:pStyle w:val="Heading3"/>
        <w:tabs>
          <w:tab w:val="clear" w:pos="1440"/>
          <w:tab w:val="left" w:pos="1080"/>
        </w:tabs>
        <w:ind w:left="1080"/>
      </w:pPr>
      <w:r w:rsidRPr="00E7684A">
        <w:t>IEEE Code of Ethics</w:t>
      </w:r>
    </w:p>
    <w:p w:rsidR="00E7684A" w:rsidRPr="00E7684A" w:rsidRDefault="00E7684A" w:rsidP="00E7684A">
      <w:pPr>
        <w:pStyle w:val="Indent3"/>
      </w:pPr>
      <w:r w:rsidRPr="00E7684A">
        <w:t>The IEEE Code of Ethics serves as the guiding light to keep us focused on maintaining and evolving our culture that makes the Transformers Committee one of the best technical committees in the Power &amp; Energy Society’s area.  Below is the excerpt from the IEEE Policies, Section 7 – Professional Activities.</w:t>
      </w:r>
    </w:p>
    <w:p w:rsidR="00E7684A" w:rsidRPr="00E7684A" w:rsidRDefault="00E7684A" w:rsidP="00E7684A">
      <w:pPr>
        <w:pStyle w:val="Indent4"/>
        <w:rPr>
          <w:b/>
        </w:rPr>
      </w:pPr>
      <w:r w:rsidRPr="00E7684A">
        <w:rPr>
          <w:b/>
        </w:rPr>
        <w:t>Affiliation</w:t>
      </w:r>
    </w:p>
    <w:p w:rsidR="00E7684A" w:rsidRPr="00E7684A" w:rsidRDefault="00E7684A" w:rsidP="00E7684A">
      <w:pPr>
        <w:pStyle w:val="Indent4"/>
      </w:pPr>
      <w:r w:rsidRPr="00E7684A">
        <w:t>Given the core objectives of the standards development process to follow the concept of “openness” and “due process” in that it allows for equity and fair play we need to strive to have a balance of interests and not to be dominated by any single interest category.  Moving forward, the disclosure of participants’ affiliation shall include not just who you are, but also who is your financial sponsor.</w:t>
      </w:r>
    </w:p>
    <w:p w:rsidR="00E7684A" w:rsidRPr="00E7684A" w:rsidRDefault="00E7684A" w:rsidP="00E7684A">
      <w:pPr>
        <w:pStyle w:val="Heading3"/>
        <w:tabs>
          <w:tab w:val="clear" w:pos="1440"/>
          <w:tab w:val="left" w:pos="1080"/>
        </w:tabs>
        <w:ind w:left="1080"/>
      </w:pPr>
      <w:r w:rsidRPr="00E7684A">
        <w:t>IEEE Membership – Senior Grade</w:t>
      </w:r>
    </w:p>
    <w:p w:rsidR="00E7684A" w:rsidRPr="00E7684A" w:rsidRDefault="00E7684A" w:rsidP="00E7684A">
      <w:pPr>
        <w:pStyle w:val="Indent3"/>
        <w:keepNext/>
      </w:pPr>
      <w:r w:rsidRPr="00E7684A">
        <w:t>IEEE membership has several categories, with the senior level being the highest grade which a member can apply.  IEEE has developed a streamlined process for members to request elevation of their membership status.  The process is simple and can be done entirely online.  The Chair strongly encourages everyone that has been an active contributor to the industry for at least five years to apply for this elevation in membership status.  The basic qualifications are:</w:t>
      </w:r>
    </w:p>
    <w:p w:rsidR="00E7684A" w:rsidRPr="00E7684A" w:rsidRDefault="00E7684A" w:rsidP="00E7684A">
      <w:pPr>
        <w:keepNext/>
        <w:numPr>
          <w:ilvl w:val="0"/>
          <w:numId w:val="7"/>
        </w:numPr>
        <w:tabs>
          <w:tab w:val="left" w:pos="1260"/>
          <w:tab w:val="left" w:pos="7200"/>
        </w:tabs>
        <w:autoSpaceDE w:val="0"/>
        <w:autoSpaceDN w:val="0"/>
        <w:adjustRightInd w:val="0"/>
        <w:ind w:left="1260"/>
        <w:rPr>
          <w:color w:val="000000"/>
        </w:rPr>
      </w:pPr>
      <w:r w:rsidRPr="00E7684A">
        <w:rPr>
          <w:color w:val="000000"/>
        </w:rPr>
        <w:t>be engineers, scientists, educators, technical executives, or originators in IEEE-designated fields;</w:t>
      </w:r>
    </w:p>
    <w:p w:rsidR="00E7684A" w:rsidRPr="00E7684A" w:rsidRDefault="00E7684A" w:rsidP="00E7684A">
      <w:pPr>
        <w:keepNext/>
        <w:numPr>
          <w:ilvl w:val="0"/>
          <w:numId w:val="7"/>
        </w:numPr>
        <w:tabs>
          <w:tab w:val="left" w:pos="1260"/>
          <w:tab w:val="left" w:pos="7200"/>
        </w:tabs>
        <w:autoSpaceDE w:val="0"/>
        <w:autoSpaceDN w:val="0"/>
        <w:adjustRightInd w:val="0"/>
        <w:ind w:left="1260"/>
        <w:rPr>
          <w:color w:val="000000"/>
        </w:rPr>
      </w:pPr>
      <w:r w:rsidRPr="00E7684A">
        <w:rPr>
          <w:color w:val="000000"/>
        </w:rPr>
        <w:t>have experience reflecting professional maturity;</w:t>
      </w:r>
    </w:p>
    <w:p w:rsidR="00E7684A" w:rsidRPr="00E7684A" w:rsidRDefault="00E7684A" w:rsidP="00E7684A">
      <w:pPr>
        <w:keepNext/>
        <w:numPr>
          <w:ilvl w:val="0"/>
          <w:numId w:val="7"/>
        </w:numPr>
        <w:tabs>
          <w:tab w:val="left" w:pos="1260"/>
          <w:tab w:val="left" w:pos="7200"/>
        </w:tabs>
        <w:autoSpaceDE w:val="0"/>
        <w:autoSpaceDN w:val="0"/>
        <w:adjustRightInd w:val="0"/>
        <w:ind w:left="1260"/>
        <w:rPr>
          <w:color w:val="000000"/>
        </w:rPr>
      </w:pPr>
      <w:r w:rsidRPr="00E7684A">
        <w:rPr>
          <w:color w:val="000000"/>
        </w:rPr>
        <w:t>have been in professional practice for at least ten years;</w:t>
      </w:r>
    </w:p>
    <w:p w:rsidR="00E7684A" w:rsidRPr="00E7684A" w:rsidRDefault="00E7684A" w:rsidP="00E7684A">
      <w:pPr>
        <w:numPr>
          <w:ilvl w:val="0"/>
          <w:numId w:val="7"/>
        </w:numPr>
        <w:tabs>
          <w:tab w:val="left" w:pos="1260"/>
          <w:tab w:val="left" w:pos="7200"/>
        </w:tabs>
        <w:autoSpaceDE w:val="0"/>
        <w:autoSpaceDN w:val="0"/>
        <w:adjustRightInd w:val="0"/>
        <w:ind w:left="1260"/>
        <w:rPr>
          <w:color w:val="000000"/>
        </w:rPr>
      </w:pPr>
      <w:r w:rsidRPr="00E7684A">
        <w:rPr>
          <w:color w:val="000000"/>
        </w:rPr>
        <w:t>show significant performance over a period of at least five of their years in professional practice.</w:t>
      </w:r>
    </w:p>
    <w:p w:rsidR="00E7684A" w:rsidRPr="00E7684A" w:rsidRDefault="00E7684A" w:rsidP="00E7684A">
      <w:pPr>
        <w:pStyle w:val="Indent3"/>
        <w:keepNext/>
      </w:pPr>
      <w:r w:rsidRPr="00E7684A">
        <w:rPr>
          <w:rStyle w:val="Strong"/>
          <w:b w:val="0"/>
          <w:szCs w:val="23"/>
        </w:rPr>
        <w:t>Benefits of becoming a senior member include:</w:t>
      </w:r>
    </w:p>
    <w:p w:rsidR="00E7684A" w:rsidRPr="00E7684A" w:rsidRDefault="00E7684A" w:rsidP="00E7684A">
      <w:pPr>
        <w:keepNext/>
        <w:numPr>
          <w:ilvl w:val="0"/>
          <w:numId w:val="7"/>
        </w:numPr>
        <w:tabs>
          <w:tab w:val="left" w:pos="1260"/>
          <w:tab w:val="left" w:pos="7200"/>
        </w:tabs>
        <w:autoSpaceDE w:val="0"/>
        <w:autoSpaceDN w:val="0"/>
        <w:adjustRightInd w:val="0"/>
        <w:ind w:left="1260"/>
        <w:rPr>
          <w:lang w:val="en-GB"/>
        </w:rPr>
      </w:pPr>
      <w:r w:rsidRPr="00E7684A">
        <w:rPr>
          <w:rStyle w:val="Strong"/>
          <w:bCs/>
          <w:color w:val="1A1A1A"/>
          <w:lang w:val="en-GB"/>
        </w:rPr>
        <w:t>Recognition</w:t>
      </w:r>
      <w:r w:rsidRPr="00E7684A">
        <w:rPr>
          <w:lang w:val="en-GB"/>
        </w:rPr>
        <w:t xml:space="preserve">: </w:t>
      </w:r>
      <w:r w:rsidRPr="00E7684A">
        <w:rPr>
          <w:color w:val="000000"/>
        </w:rPr>
        <w:t>The</w:t>
      </w:r>
      <w:r w:rsidRPr="00E7684A">
        <w:rPr>
          <w:lang w:val="en-GB"/>
        </w:rPr>
        <w:t xml:space="preserve"> professional recognition of your peers for technical and professional excellence.</w:t>
      </w:r>
    </w:p>
    <w:p w:rsidR="00E7684A" w:rsidRPr="00E7684A" w:rsidRDefault="00E7684A" w:rsidP="00E7684A">
      <w:pPr>
        <w:numPr>
          <w:ilvl w:val="0"/>
          <w:numId w:val="7"/>
        </w:numPr>
        <w:tabs>
          <w:tab w:val="left" w:pos="1260"/>
          <w:tab w:val="left" w:pos="7200"/>
        </w:tabs>
        <w:autoSpaceDE w:val="0"/>
        <w:autoSpaceDN w:val="0"/>
        <w:adjustRightInd w:val="0"/>
        <w:ind w:left="1260"/>
        <w:rPr>
          <w:lang w:val="en-GB"/>
        </w:rPr>
      </w:pPr>
      <w:r w:rsidRPr="00E7684A">
        <w:rPr>
          <w:rStyle w:val="Strong"/>
          <w:bCs/>
          <w:color w:val="1A1A1A"/>
          <w:lang w:val="en-GB"/>
        </w:rPr>
        <w:t>Senior member plaque</w:t>
      </w:r>
      <w:r w:rsidRPr="00E7684A">
        <w:rPr>
          <w:lang w:val="en-GB"/>
        </w:rPr>
        <w:t>:  Since January 1999, all newly elevated Senior members have received an engraved Senior Member plaque to be proudly displayed for colleagues, clients and employers. The plaque, an attractive fine wood with bronze engraving, is sent within six to eight weeks after elevation.</w:t>
      </w:r>
    </w:p>
    <w:p w:rsidR="00E7684A" w:rsidRPr="00E7684A" w:rsidRDefault="00E7684A" w:rsidP="00E7684A">
      <w:pPr>
        <w:numPr>
          <w:ilvl w:val="0"/>
          <w:numId w:val="7"/>
        </w:numPr>
        <w:tabs>
          <w:tab w:val="left" w:pos="1260"/>
          <w:tab w:val="left" w:pos="7200"/>
        </w:tabs>
        <w:autoSpaceDE w:val="0"/>
        <w:autoSpaceDN w:val="0"/>
        <w:adjustRightInd w:val="0"/>
        <w:ind w:left="1260"/>
        <w:rPr>
          <w:lang w:val="en-GB"/>
        </w:rPr>
      </w:pPr>
      <w:r w:rsidRPr="00E7684A">
        <w:rPr>
          <w:rStyle w:val="Strong"/>
          <w:bCs/>
          <w:color w:val="1A1A1A"/>
          <w:lang w:val="en-GB"/>
        </w:rPr>
        <w:t>US$25 coupon</w:t>
      </w:r>
      <w:r w:rsidRPr="00E7684A">
        <w:rPr>
          <w:lang w:val="en-GB"/>
        </w:rPr>
        <w:t>:  IEEE will recognize all newly elevated Senior members with a coupon worth up to US$25.  This coupon can be used to join one new IEEE society. The coupon expires on 31 December of the year in which it is received.</w:t>
      </w:r>
    </w:p>
    <w:p w:rsidR="00E7684A" w:rsidRPr="00E7684A" w:rsidRDefault="00E7684A" w:rsidP="00E7684A">
      <w:pPr>
        <w:numPr>
          <w:ilvl w:val="0"/>
          <w:numId w:val="7"/>
        </w:numPr>
        <w:tabs>
          <w:tab w:val="left" w:pos="1260"/>
          <w:tab w:val="left" w:pos="7200"/>
        </w:tabs>
        <w:autoSpaceDE w:val="0"/>
        <w:autoSpaceDN w:val="0"/>
        <w:adjustRightInd w:val="0"/>
        <w:ind w:left="1260"/>
        <w:rPr>
          <w:lang w:val="en-GB"/>
        </w:rPr>
      </w:pPr>
      <w:r w:rsidRPr="00E7684A">
        <w:rPr>
          <w:rStyle w:val="Strong"/>
          <w:bCs/>
          <w:color w:val="1A1A1A"/>
          <w:lang w:val="en-GB"/>
        </w:rPr>
        <w:t>Letter of commendation</w:t>
      </w:r>
      <w:r w:rsidRPr="00E7684A">
        <w:rPr>
          <w:lang w:val="en-GB"/>
        </w:rPr>
        <w:t>: A letter of commendation will be sent to your employer on the achievement of Senior member grade (upon the request of the newly elected Senior member).</w:t>
      </w:r>
    </w:p>
    <w:p w:rsidR="00E7684A" w:rsidRPr="00E7684A" w:rsidRDefault="00E7684A" w:rsidP="00E7684A">
      <w:pPr>
        <w:numPr>
          <w:ilvl w:val="0"/>
          <w:numId w:val="7"/>
        </w:numPr>
        <w:tabs>
          <w:tab w:val="left" w:pos="1260"/>
          <w:tab w:val="left" w:pos="7200"/>
        </w:tabs>
        <w:autoSpaceDE w:val="0"/>
        <w:autoSpaceDN w:val="0"/>
        <w:adjustRightInd w:val="0"/>
        <w:ind w:left="1260"/>
        <w:rPr>
          <w:lang w:val="en-GB"/>
        </w:rPr>
      </w:pPr>
      <w:r w:rsidRPr="00E7684A">
        <w:rPr>
          <w:rStyle w:val="Strong"/>
          <w:bCs/>
          <w:color w:val="1A1A1A"/>
          <w:lang w:val="en-GB"/>
        </w:rPr>
        <w:t>Announcements</w:t>
      </w:r>
      <w:r w:rsidRPr="00E7684A">
        <w:rPr>
          <w:lang w:val="en-GB"/>
        </w:rPr>
        <w:t>: Announcement of elevation can be made in section/society and/or local newsletters, newspapers and notices.</w:t>
      </w:r>
    </w:p>
    <w:p w:rsidR="00E7684A" w:rsidRPr="00E7684A" w:rsidRDefault="00E7684A" w:rsidP="00E7684A">
      <w:pPr>
        <w:numPr>
          <w:ilvl w:val="0"/>
          <w:numId w:val="7"/>
        </w:numPr>
        <w:tabs>
          <w:tab w:val="left" w:pos="1260"/>
          <w:tab w:val="left" w:pos="7200"/>
        </w:tabs>
        <w:autoSpaceDE w:val="0"/>
        <w:autoSpaceDN w:val="0"/>
        <w:adjustRightInd w:val="0"/>
        <w:ind w:left="1260"/>
        <w:rPr>
          <w:lang w:val="en-GB"/>
        </w:rPr>
      </w:pPr>
      <w:r w:rsidRPr="00E7684A">
        <w:rPr>
          <w:rStyle w:val="Strong"/>
          <w:bCs/>
          <w:color w:val="1A1A1A"/>
          <w:lang w:val="en-GB"/>
        </w:rPr>
        <w:t>Leadership Eligibility</w:t>
      </w:r>
      <w:r w:rsidRPr="00E7684A">
        <w:rPr>
          <w:lang w:val="en-GB"/>
        </w:rPr>
        <w:t>: Senior members are eligible to hold executive IEEE volunteer positions.</w:t>
      </w:r>
    </w:p>
    <w:p w:rsidR="00E7684A" w:rsidRPr="00E7684A" w:rsidRDefault="00E7684A" w:rsidP="00E7684A">
      <w:pPr>
        <w:numPr>
          <w:ilvl w:val="0"/>
          <w:numId w:val="7"/>
        </w:numPr>
        <w:tabs>
          <w:tab w:val="left" w:pos="1260"/>
          <w:tab w:val="left" w:pos="7200"/>
        </w:tabs>
        <w:autoSpaceDE w:val="0"/>
        <w:autoSpaceDN w:val="0"/>
        <w:adjustRightInd w:val="0"/>
        <w:ind w:left="1260"/>
        <w:rPr>
          <w:lang w:val="en-GB"/>
        </w:rPr>
      </w:pPr>
      <w:r w:rsidRPr="00E7684A">
        <w:rPr>
          <w:rStyle w:val="Strong"/>
          <w:bCs/>
          <w:color w:val="1A1A1A"/>
          <w:lang w:val="en-GB"/>
        </w:rPr>
        <w:t>Ability to refer other candidates</w:t>
      </w:r>
      <w:r w:rsidRPr="00E7684A">
        <w:rPr>
          <w:lang w:val="en-GB"/>
        </w:rPr>
        <w:t>: Senior members can serve as a reference for other applicants for senior membership.</w:t>
      </w:r>
    </w:p>
    <w:p w:rsidR="00E7684A" w:rsidRPr="00E7684A" w:rsidRDefault="00E7684A" w:rsidP="00E7684A">
      <w:pPr>
        <w:keepNext/>
        <w:numPr>
          <w:ilvl w:val="0"/>
          <w:numId w:val="7"/>
        </w:numPr>
        <w:tabs>
          <w:tab w:val="left" w:pos="1260"/>
          <w:tab w:val="left" w:pos="7200"/>
        </w:tabs>
        <w:autoSpaceDE w:val="0"/>
        <w:autoSpaceDN w:val="0"/>
        <w:adjustRightInd w:val="0"/>
        <w:ind w:left="1260"/>
        <w:rPr>
          <w:lang w:val="en-GB"/>
        </w:rPr>
      </w:pPr>
      <w:r w:rsidRPr="00E7684A">
        <w:rPr>
          <w:rStyle w:val="Strong"/>
          <w:bCs/>
          <w:color w:val="1A1A1A"/>
          <w:lang w:val="en-GB"/>
        </w:rPr>
        <w:t>Review panel</w:t>
      </w:r>
      <w:r w:rsidRPr="00E7684A">
        <w:rPr>
          <w:lang w:val="en-GB"/>
        </w:rPr>
        <w:t>: Senior members are invited to be on the panel to review senior member applications.</w:t>
      </w:r>
    </w:p>
    <w:p w:rsidR="00E7684A" w:rsidRPr="00E7684A" w:rsidRDefault="00E7684A" w:rsidP="00E7684A">
      <w:pPr>
        <w:numPr>
          <w:ilvl w:val="0"/>
          <w:numId w:val="7"/>
        </w:numPr>
        <w:tabs>
          <w:tab w:val="left" w:pos="1260"/>
          <w:tab w:val="left" w:pos="7200"/>
        </w:tabs>
        <w:autoSpaceDE w:val="0"/>
        <w:autoSpaceDN w:val="0"/>
        <w:adjustRightInd w:val="0"/>
        <w:ind w:left="1260"/>
        <w:rPr>
          <w:lang w:val="en-GB"/>
        </w:rPr>
      </w:pPr>
      <w:r w:rsidRPr="00E7684A">
        <w:rPr>
          <w:rStyle w:val="Strong"/>
          <w:bCs/>
          <w:color w:val="1A1A1A"/>
          <w:lang w:val="en-GB"/>
        </w:rPr>
        <w:t>US$25 referral coupon</w:t>
      </w:r>
      <w:r w:rsidRPr="00E7684A">
        <w:rPr>
          <w:lang w:val="en-GB"/>
        </w:rPr>
        <w:t>: Newly elevated Senior members are encouraged to find the next innovators of tomorrow and invite them to join IEEE.  Invite them to join and the new IEEE member will receive $25 off their first year of membership.</w:t>
      </w:r>
    </w:p>
    <w:p w:rsidR="00E7684A" w:rsidRPr="00E7684A" w:rsidRDefault="00E7684A" w:rsidP="00E7684A">
      <w:pPr>
        <w:pStyle w:val="Indent4-Bold"/>
      </w:pPr>
      <w:r w:rsidRPr="00E7684A">
        <w:t>IEEE Membership – Fellow Grade</w:t>
      </w:r>
    </w:p>
    <w:p w:rsidR="00E7684A" w:rsidRPr="00E7684A" w:rsidRDefault="00E7684A" w:rsidP="00E7684A">
      <w:pPr>
        <w:pStyle w:val="Indent4"/>
      </w:pPr>
      <w:r w:rsidRPr="00E7684A">
        <w:t>The IEEE membership grade of Fellow recognizes unusual distinction in the profession and shall be conferred only by invitation of the Board of Directors upon a person of outstanding and extraordinary qualifications and experience in IEEE-designated fields, and who has made important individual contributions to one or more of these fields.  IEEE Fellow nominees are classified into the following four categories:</w:t>
      </w:r>
    </w:p>
    <w:p w:rsidR="00E7684A" w:rsidRPr="00E7684A" w:rsidRDefault="00E7684A" w:rsidP="00E7684A">
      <w:pPr>
        <w:keepNext/>
        <w:numPr>
          <w:ilvl w:val="0"/>
          <w:numId w:val="7"/>
        </w:numPr>
        <w:tabs>
          <w:tab w:val="left" w:pos="1620"/>
          <w:tab w:val="left" w:pos="7200"/>
        </w:tabs>
        <w:autoSpaceDE w:val="0"/>
        <w:autoSpaceDN w:val="0"/>
        <w:adjustRightInd w:val="0"/>
        <w:ind w:left="1620"/>
      </w:pPr>
      <w:r w:rsidRPr="00E7684A">
        <w:t>Application Engineer/Practitioner</w:t>
      </w:r>
    </w:p>
    <w:p w:rsidR="00E7684A" w:rsidRPr="00E7684A" w:rsidRDefault="00E7684A" w:rsidP="00E7684A">
      <w:pPr>
        <w:keepNext/>
        <w:numPr>
          <w:ilvl w:val="0"/>
          <w:numId w:val="7"/>
        </w:numPr>
        <w:tabs>
          <w:tab w:val="left" w:pos="1620"/>
          <w:tab w:val="left" w:pos="7200"/>
        </w:tabs>
        <w:autoSpaceDE w:val="0"/>
        <w:autoSpaceDN w:val="0"/>
        <w:adjustRightInd w:val="0"/>
        <w:ind w:left="1620"/>
      </w:pPr>
      <w:r w:rsidRPr="00E7684A">
        <w:t>Educator</w:t>
      </w:r>
    </w:p>
    <w:p w:rsidR="00E7684A" w:rsidRPr="00E7684A" w:rsidRDefault="00E7684A" w:rsidP="00E7684A">
      <w:pPr>
        <w:keepNext/>
        <w:numPr>
          <w:ilvl w:val="0"/>
          <w:numId w:val="7"/>
        </w:numPr>
        <w:tabs>
          <w:tab w:val="left" w:pos="1620"/>
          <w:tab w:val="left" w:pos="7200"/>
        </w:tabs>
        <w:autoSpaceDE w:val="0"/>
        <w:autoSpaceDN w:val="0"/>
        <w:adjustRightInd w:val="0"/>
        <w:ind w:left="1620"/>
      </w:pPr>
      <w:r w:rsidRPr="00E7684A">
        <w:t>Research Engineer/Scientist</w:t>
      </w:r>
    </w:p>
    <w:p w:rsidR="00E7684A" w:rsidRPr="00E7684A" w:rsidRDefault="00E7684A" w:rsidP="00E7684A">
      <w:pPr>
        <w:numPr>
          <w:ilvl w:val="0"/>
          <w:numId w:val="7"/>
        </w:numPr>
        <w:tabs>
          <w:tab w:val="left" w:pos="1620"/>
          <w:tab w:val="left" w:pos="7200"/>
        </w:tabs>
        <w:autoSpaceDE w:val="0"/>
        <w:autoSpaceDN w:val="0"/>
        <w:adjustRightInd w:val="0"/>
        <w:ind w:left="1620"/>
      </w:pPr>
      <w:r w:rsidRPr="00E7684A">
        <w:t>Technical Leader</w:t>
      </w:r>
    </w:p>
    <w:p w:rsidR="00E7684A" w:rsidRPr="00E7684A" w:rsidRDefault="00E7684A" w:rsidP="00E7684A">
      <w:pPr>
        <w:pStyle w:val="Indent4"/>
      </w:pPr>
      <w:r w:rsidRPr="00E7684A">
        <w:lastRenderedPageBreak/>
        <w:t>IEEE Fellow is a distinction reserved for select IEEE members whose extraordinary accomplishments in any of the IEEE fields of interest are deemed fitting of this prestigious grade elevation.</w:t>
      </w:r>
    </w:p>
    <w:p w:rsidR="00E7684A" w:rsidRPr="00E7684A" w:rsidRDefault="00E7684A" w:rsidP="00E7684A">
      <w:pPr>
        <w:pStyle w:val="Indent4"/>
      </w:pPr>
      <w:r w:rsidRPr="00E7684A">
        <w:t>According to IEEE Bylaw I-305.5, the total number of Fellow recommendations in any one-year must not exceed one-tenth of one percent of the voting membership on record as of 31 December of the year preceding.  At the time the nomination is submitted, a nominee must:</w:t>
      </w:r>
    </w:p>
    <w:p w:rsidR="00E7684A" w:rsidRPr="00E7684A" w:rsidRDefault="00E7684A" w:rsidP="00E7684A">
      <w:pPr>
        <w:keepNext/>
        <w:numPr>
          <w:ilvl w:val="0"/>
          <w:numId w:val="7"/>
        </w:numPr>
        <w:tabs>
          <w:tab w:val="left" w:pos="1260"/>
          <w:tab w:val="left" w:pos="7200"/>
        </w:tabs>
        <w:autoSpaceDE w:val="0"/>
        <w:autoSpaceDN w:val="0"/>
        <w:adjustRightInd w:val="0"/>
        <w:ind w:left="1260"/>
      </w:pPr>
      <w:r w:rsidRPr="00E7684A">
        <w:t>have accomplishments that have contributed importantly to the advancement or application of engineering, science and technology, bringing the realization of significant value to society;</w:t>
      </w:r>
    </w:p>
    <w:p w:rsidR="00E7684A" w:rsidRPr="00E7684A" w:rsidRDefault="00E7684A" w:rsidP="00E7684A">
      <w:pPr>
        <w:keepNext/>
        <w:numPr>
          <w:ilvl w:val="0"/>
          <w:numId w:val="7"/>
        </w:numPr>
        <w:tabs>
          <w:tab w:val="left" w:pos="1260"/>
          <w:tab w:val="left" w:pos="7200"/>
        </w:tabs>
        <w:autoSpaceDE w:val="0"/>
        <w:autoSpaceDN w:val="0"/>
        <w:adjustRightInd w:val="0"/>
        <w:ind w:left="1260"/>
      </w:pPr>
      <w:r w:rsidRPr="00E7684A">
        <w:t xml:space="preserve">hold </w:t>
      </w:r>
      <w:hyperlink r:id="rId24" w:history="1">
        <w:r w:rsidRPr="00E7684A">
          <w:rPr>
            <w:rStyle w:val="Hyperlink"/>
          </w:rPr>
          <w:t>IEEE Senior Member or IEEE Life Senior Member grade</w:t>
        </w:r>
      </w:hyperlink>
      <w:r w:rsidRPr="00E7684A">
        <w:t>;</w:t>
      </w:r>
    </w:p>
    <w:p w:rsidR="00E7684A" w:rsidRPr="00E7684A" w:rsidRDefault="00E7684A" w:rsidP="00E7684A">
      <w:pPr>
        <w:numPr>
          <w:ilvl w:val="0"/>
          <w:numId w:val="7"/>
        </w:numPr>
        <w:tabs>
          <w:tab w:val="left" w:pos="1260"/>
          <w:tab w:val="left" w:pos="7200"/>
        </w:tabs>
        <w:autoSpaceDE w:val="0"/>
        <w:autoSpaceDN w:val="0"/>
        <w:adjustRightInd w:val="0"/>
        <w:ind w:left="1260"/>
      </w:pPr>
      <w:r w:rsidRPr="00E7684A">
        <w:t>have been a member in good standing in any grade for a period of five years or more preceding 1 January of the year of elevation.</w:t>
      </w:r>
    </w:p>
    <w:p w:rsidR="00E7684A" w:rsidRPr="00E7684A" w:rsidRDefault="00E7684A" w:rsidP="00E7684A">
      <w:pPr>
        <w:pStyle w:val="Indent4"/>
      </w:pPr>
      <w:r w:rsidRPr="00E7684A">
        <w:rPr>
          <w:color w:val="auto"/>
        </w:rPr>
        <w:t xml:space="preserve">For further details please refer to the website </w:t>
      </w:r>
      <w:hyperlink r:id="rId25" w:history="1">
        <w:r w:rsidRPr="00E7684A">
          <w:rPr>
            <w:rStyle w:val="Hyperlink"/>
          </w:rPr>
          <w:t>http://www.ieee.org/membership_services/membership/fellows/index.html</w:t>
        </w:r>
      </w:hyperlink>
    </w:p>
    <w:p w:rsidR="00E7684A" w:rsidRPr="00E7684A" w:rsidRDefault="00E7684A" w:rsidP="00E7684A">
      <w:pPr>
        <w:pStyle w:val="Indent4-Bold"/>
      </w:pPr>
      <w:r w:rsidRPr="00E7684A">
        <w:t>Transformers Committee Membership</w:t>
      </w:r>
    </w:p>
    <w:p w:rsidR="00E7684A" w:rsidRPr="00E7684A" w:rsidRDefault="00E7684A" w:rsidP="00E7684A">
      <w:pPr>
        <w:pStyle w:val="Indent4"/>
      </w:pPr>
      <w:r w:rsidRPr="00E7684A">
        <w:t>All are welcome to participate in the work of the Transformers Committee.  Membership in the Committee provides recognition of your peers and indication to your co-workers and management of your active role in Committee work.  If you are presently not a Main Committee Member, and you have been actively participating in our work for at least two full year – and can secure the acknowledgement and sponsorship of at least 3 activity Chairs (WGs, but must include at least one Subcommittee Chair) affirming that participation, the Committee will look forward to welcoming you as a member.  Membership requirements and application forms can be found in the Organization and Procedures Manual posted on the Committee website.</w:t>
      </w:r>
    </w:p>
    <w:p w:rsidR="00E7684A" w:rsidRPr="00E7684A" w:rsidRDefault="00E7684A" w:rsidP="00E7684A">
      <w:pPr>
        <w:pStyle w:val="Indent4"/>
      </w:pPr>
      <w:r w:rsidRPr="00E7684A">
        <w:t>As our organization is a 100% volunteer based organization, we are very much in need of your continued participation and sharing of your expertise towards our world-class standards development efforts.  Many of our long-standing committee members have made tremendous contributions towards our standards development effort over the years and their contributions are greatly appreciated.</w:t>
      </w:r>
    </w:p>
    <w:p w:rsidR="00E7684A" w:rsidRPr="00E7684A" w:rsidRDefault="00E7684A" w:rsidP="00E7684A">
      <w:pPr>
        <w:pStyle w:val="Indent1"/>
        <w:keepNext/>
      </w:pPr>
      <w:r w:rsidRPr="00E7684A">
        <w:t>Respectfully submitted,</w:t>
      </w:r>
    </w:p>
    <w:p w:rsidR="00E7684A" w:rsidRPr="00E7684A" w:rsidRDefault="00E7684A" w:rsidP="00E7684A">
      <w:pPr>
        <w:pStyle w:val="Indent1"/>
        <w:keepNext/>
        <w:rPr>
          <w:b/>
          <w:i/>
        </w:rPr>
      </w:pPr>
      <w:r w:rsidRPr="00E7684A">
        <w:rPr>
          <w:b/>
          <w:i/>
        </w:rPr>
        <w:t xml:space="preserve">Donald W </w:t>
      </w:r>
      <w:proofErr w:type="spellStart"/>
      <w:r w:rsidRPr="00E7684A">
        <w:rPr>
          <w:b/>
          <w:i/>
        </w:rPr>
        <w:t>Platts</w:t>
      </w:r>
      <w:proofErr w:type="spellEnd"/>
    </w:p>
    <w:p w:rsidR="00E7684A" w:rsidRPr="00E7684A" w:rsidRDefault="00E7684A" w:rsidP="00E7684A">
      <w:pPr>
        <w:pStyle w:val="Indent1"/>
        <w:spacing w:before="0"/>
      </w:pPr>
      <w:r w:rsidRPr="00E7684A">
        <w:t>Chair, IEEE/PES Transformers Committee</w:t>
      </w:r>
    </w:p>
    <w:p w:rsidR="00AA6B53" w:rsidRDefault="00262F29" w:rsidP="00180D38">
      <w:pPr>
        <w:pStyle w:val="Heading1"/>
      </w:pPr>
      <w:r w:rsidRPr="00A0715A">
        <w:br w:type="page"/>
      </w:r>
      <w:r w:rsidR="00AA6B53" w:rsidRPr="00A0715A">
        <w:lastRenderedPageBreak/>
        <w:t xml:space="preserve">Vice Chair’s Report – </w:t>
      </w:r>
      <w:r w:rsidR="006C2DC2" w:rsidRPr="00A0715A">
        <w:t>Stephen Antosz</w:t>
      </w:r>
    </w:p>
    <w:p w:rsidR="007D54DF" w:rsidRDefault="007D54DF" w:rsidP="007D54DF">
      <w:pPr>
        <w:pStyle w:val="Indent1"/>
      </w:pPr>
      <w:r w:rsidRPr="00A0715A">
        <w:t>The Vice Chair’s Report was presented at the Monday General Session.</w:t>
      </w:r>
    </w:p>
    <w:p w:rsidR="00E7684A" w:rsidRPr="00E7684A" w:rsidRDefault="00E7684A" w:rsidP="00E7684A">
      <w:pPr>
        <w:pStyle w:val="Heading2"/>
        <w:numPr>
          <w:ilvl w:val="0"/>
          <w:numId w:val="0"/>
        </w:numPr>
        <w:spacing w:line="240" w:lineRule="auto"/>
        <w:rPr>
          <w:b w:val="0"/>
        </w:rPr>
      </w:pPr>
      <w:r w:rsidRPr="00E7684A">
        <w:t>6.1 IEEE PES Calendar of Upcoming Events</w:t>
      </w:r>
    </w:p>
    <w:p w:rsidR="00E7684A" w:rsidRPr="00E7684A" w:rsidRDefault="00E7684A" w:rsidP="00E7684A">
      <w:pPr>
        <w:keepNext/>
        <w:spacing w:before="240"/>
        <w:rPr>
          <w:sz w:val="22"/>
          <w:szCs w:val="22"/>
        </w:rPr>
      </w:pPr>
      <w:r w:rsidRPr="00E7684A">
        <w:rPr>
          <w:sz w:val="22"/>
          <w:szCs w:val="22"/>
        </w:rPr>
        <w:t xml:space="preserve">Following are upcoming PES sponsored conferences and committee meetings.  Please check the PES website at </w:t>
      </w:r>
      <w:hyperlink r:id="rId26" w:history="1">
        <w:r w:rsidRPr="00E7684A">
          <w:rPr>
            <w:rStyle w:val="Hyperlink"/>
            <w:sz w:val="22"/>
            <w:szCs w:val="22"/>
          </w:rPr>
          <w:t>www.ieee-pes.org</w:t>
        </w:r>
      </w:hyperlink>
      <w:r w:rsidRPr="00E7684A">
        <w:rPr>
          <w:sz w:val="22"/>
          <w:szCs w:val="22"/>
        </w:rPr>
        <w:t xml:space="preserve"> for further details, and additional events.</w:t>
      </w:r>
    </w:p>
    <w:p w:rsidR="00E7684A" w:rsidRPr="00E7684A" w:rsidRDefault="00E7684A" w:rsidP="00E7684A">
      <w:pPr>
        <w:keepNext/>
        <w:spacing w:before="240"/>
        <w:ind w:firstLine="720"/>
        <w:rPr>
          <w:sz w:val="22"/>
          <w:szCs w:val="22"/>
        </w:rPr>
      </w:pPr>
      <w:r w:rsidRPr="00E7684A">
        <w:rPr>
          <w:sz w:val="22"/>
          <w:szCs w:val="22"/>
        </w:rPr>
        <w:t>2016 IEEE/PES Joint Technical Committee Meeting (JTCM)</w:t>
      </w:r>
    </w:p>
    <w:p w:rsidR="00E7684A" w:rsidRPr="00E7684A" w:rsidRDefault="00E7684A" w:rsidP="00E7684A">
      <w:pPr>
        <w:keepNext/>
        <w:ind w:firstLine="720"/>
        <w:rPr>
          <w:sz w:val="22"/>
          <w:szCs w:val="22"/>
        </w:rPr>
      </w:pPr>
      <w:r w:rsidRPr="00E7684A">
        <w:rPr>
          <w:sz w:val="22"/>
          <w:szCs w:val="22"/>
        </w:rPr>
        <w:t>January 11-14, Memphis, TN</w:t>
      </w:r>
    </w:p>
    <w:p w:rsidR="00E7684A" w:rsidRPr="00E7684A" w:rsidRDefault="00E7684A" w:rsidP="00E7684A">
      <w:pPr>
        <w:keepNext/>
        <w:spacing w:before="240"/>
        <w:ind w:firstLine="720"/>
        <w:rPr>
          <w:sz w:val="22"/>
          <w:szCs w:val="22"/>
        </w:rPr>
      </w:pPr>
      <w:r w:rsidRPr="00E7684A">
        <w:rPr>
          <w:sz w:val="22"/>
          <w:szCs w:val="22"/>
        </w:rPr>
        <w:t xml:space="preserve">2016 IEEE/PES Transmission &amp; Distribution Conference &amp; Exposition </w:t>
      </w:r>
    </w:p>
    <w:p w:rsidR="00E7684A" w:rsidRPr="00E7684A" w:rsidRDefault="00E7684A" w:rsidP="00E7684A">
      <w:pPr>
        <w:keepNext/>
        <w:ind w:firstLine="720"/>
        <w:rPr>
          <w:sz w:val="22"/>
          <w:szCs w:val="22"/>
        </w:rPr>
      </w:pPr>
      <w:r w:rsidRPr="00E7684A">
        <w:rPr>
          <w:sz w:val="22"/>
          <w:szCs w:val="22"/>
        </w:rPr>
        <w:t>May 2-5, Dallas, TX</w:t>
      </w:r>
    </w:p>
    <w:p w:rsidR="00E7684A" w:rsidRPr="00E7684A" w:rsidRDefault="00E7684A" w:rsidP="00E7684A">
      <w:pPr>
        <w:keepNext/>
        <w:spacing w:before="240"/>
        <w:ind w:firstLine="720"/>
        <w:rPr>
          <w:bCs/>
          <w:sz w:val="22"/>
          <w:szCs w:val="22"/>
        </w:rPr>
      </w:pPr>
      <w:r w:rsidRPr="00E7684A">
        <w:rPr>
          <w:sz w:val="22"/>
          <w:szCs w:val="22"/>
        </w:rPr>
        <w:t>2016 IEEE/PES General Meeting (GM)</w:t>
      </w:r>
    </w:p>
    <w:p w:rsidR="00E7684A" w:rsidRPr="00E7684A" w:rsidRDefault="00E7684A" w:rsidP="00E7684A">
      <w:pPr>
        <w:ind w:firstLine="720"/>
        <w:rPr>
          <w:iCs/>
          <w:sz w:val="22"/>
          <w:szCs w:val="22"/>
        </w:rPr>
      </w:pPr>
      <w:r w:rsidRPr="00E7684A">
        <w:rPr>
          <w:iCs/>
          <w:sz w:val="22"/>
          <w:szCs w:val="22"/>
        </w:rPr>
        <w:t>July 17-21, 2016, Boston, MA</w:t>
      </w:r>
    </w:p>
    <w:p w:rsidR="00E7684A" w:rsidRPr="00E7684A" w:rsidRDefault="00E7684A" w:rsidP="00E7684A">
      <w:pPr>
        <w:rPr>
          <w:bCs/>
          <w:sz w:val="22"/>
          <w:szCs w:val="22"/>
        </w:rPr>
      </w:pPr>
    </w:p>
    <w:p w:rsidR="00E7684A" w:rsidRPr="00E7684A" w:rsidRDefault="00E7684A" w:rsidP="00E7684A">
      <w:pPr>
        <w:keepNext/>
        <w:spacing w:line="211" w:lineRule="atLeast"/>
        <w:rPr>
          <w:b/>
          <w:bCs/>
          <w:sz w:val="22"/>
          <w:szCs w:val="22"/>
        </w:rPr>
      </w:pPr>
      <w:r w:rsidRPr="00E7684A">
        <w:rPr>
          <w:b/>
          <w:bCs/>
          <w:sz w:val="22"/>
          <w:szCs w:val="22"/>
        </w:rPr>
        <w:t>6.2 Conference Papers Submittal for 2016</w:t>
      </w:r>
    </w:p>
    <w:p w:rsidR="00E7684A" w:rsidRPr="00E7684A" w:rsidRDefault="00E7684A" w:rsidP="00E7684A">
      <w:pPr>
        <w:keepNext/>
        <w:spacing w:before="240"/>
        <w:rPr>
          <w:sz w:val="22"/>
          <w:szCs w:val="22"/>
          <w:u w:val="single"/>
        </w:rPr>
      </w:pPr>
      <w:r w:rsidRPr="00E7684A">
        <w:rPr>
          <w:sz w:val="22"/>
          <w:szCs w:val="22"/>
          <w:u w:val="single"/>
        </w:rPr>
        <w:t xml:space="preserve">6.2.1 2016 IEEE/PES T&amp;D </w:t>
      </w:r>
      <w:proofErr w:type="spellStart"/>
      <w:r w:rsidRPr="00E7684A">
        <w:rPr>
          <w:sz w:val="22"/>
          <w:szCs w:val="22"/>
          <w:u w:val="single"/>
        </w:rPr>
        <w:t>Conf</w:t>
      </w:r>
      <w:proofErr w:type="spellEnd"/>
      <w:r w:rsidRPr="00E7684A">
        <w:rPr>
          <w:sz w:val="22"/>
          <w:szCs w:val="22"/>
          <w:u w:val="single"/>
        </w:rPr>
        <w:t xml:space="preserve"> &amp; Expo</w:t>
      </w:r>
    </w:p>
    <w:p w:rsidR="00E7684A" w:rsidRPr="00E7684A" w:rsidRDefault="00E7684A" w:rsidP="00E7684A">
      <w:pPr>
        <w:rPr>
          <w:iCs/>
          <w:sz w:val="22"/>
          <w:szCs w:val="22"/>
        </w:rPr>
      </w:pPr>
      <w:r w:rsidRPr="00E7684A">
        <w:rPr>
          <w:iCs/>
          <w:sz w:val="22"/>
          <w:szCs w:val="22"/>
        </w:rPr>
        <w:t xml:space="preserve">The paper submission website has already closed to new papers.  The following papers were submitted as Conference Papers.  They are being peer-reviewed and the accepted ones will be selected for poster session.  </w:t>
      </w:r>
    </w:p>
    <w:p w:rsidR="00E7684A" w:rsidRPr="00E7684A" w:rsidRDefault="00E7684A" w:rsidP="00E7684A">
      <w:pPr>
        <w:rPr>
          <w:iCs/>
          <w:sz w:val="22"/>
          <w:szCs w:val="22"/>
        </w:rPr>
      </w:pPr>
    </w:p>
    <w:tbl>
      <w:tblPr>
        <w:tblW w:w="5294" w:type="pct"/>
        <w:tblCellSpacing w:w="15"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8"/>
        <w:gridCol w:w="1155"/>
        <w:gridCol w:w="8739"/>
      </w:tblGrid>
      <w:tr w:rsidR="00E7684A" w:rsidRPr="00E7684A" w:rsidTr="00E7684A">
        <w:trPr>
          <w:tblHeader/>
          <w:tblCellSpacing w:w="15" w:type="dxa"/>
        </w:trPr>
        <w:tc>
          <w:tcPr>
            <w:tcW w:w="190" w:type="pct"/>
          </w:tcPr>
          <w:p w:rsidR="00E7684A" w:rsidRPr="00E7684A" w:rsidRDefault="00E7684A" w:rsidP="00916CBF">
            <w:pPr>
              <w:jc w:val="center"/>
              <w:rPr>
                <w:sz w:val="22"/>
                <w:szCs w:val="22"/>
              </w:rPr>
            </w:pPr>
            <w:r w:rsidRPr="00E7684A">
              <w:rPr>
                <w:sz w:val="22"/>
                <w:szCs w:val="22"/>
              </w:rPr>
              <w:t>#</w:t>
            </w:r>
          </w:p>
        </w:tc>
        <w:tc>
          <w:tcPr>
            <w:tcW w:w="544" w:type="pct"/>
          </w:tcPr>
          <w:p w:rsidR="00E7684A" w:rsidRPr="00E7684A" w:rsidRDefault="00E7684A" w:rsidP="00916CBF">
            <w:pPr>
              <w:jc w:val="center"/>
              <w:rPr>
                <w:b/>
                <w:sz w:val="22"/>
                <w:szCs w:val="22"/>
              </w:rPr>
            </w:pPr>
            <w:r w:rsidRPr="00E7684A">
              <w:rPr>
                <w:b/>
                <w:sz w:val="22"/>
                <w:szCs w:val="22"/>
              </w:rPr>
              <w:t>ID</w:t>
            </w:r>
          </w:p>
        </w:tc>
        <w:tc>
          <w:tcPr>
            <w:tcW w:w="4205" w:type="pct"/>
            <w:vAlign w:val="center"/>
          </w:tcPr>
          <w:p w:rsidR="00E7684A" w:rsidRPr="00E7684A" w:rsidRDefault="00E7684A" w:rsidP="00916CBF">
            <w:pPr>
              <w:jc w:val="center"/>
              <w:rPr>
                <w:b/>
                <w:i/>
                <w:iCs/>
                <w:sz w:val="22"/>
                <w:szCs w:val="22"/>
              </w:rPr>
            </w:pPr>
            <w:r w:rsidRPr="00E7684A">
              <w:rPr>
                <w:b/>
                <w:i/>
                <w:iCs/>
                <w:sz w:val="22"/>
                <w:szCs w:val="22"/>
              </w:rPr>
              <w:t>TITLE</w:t>
            </w:r>
          </w:p>
        </w:tc>
      </w:tr>
      <w:tr w:rsidR="00E7684A" w:rsidRPr="00E7684A" w:rsidTr="00E7684A">
        <w:trPr>
          <w:tblCellSpacing w:w="15" w:type="dxa"/>
        </w:trPr>
        <w:tc>
          <w:tcPr>
            <w:tcW w:w="190" w:type="pct"/>
          </w:tcPr>
          <w:p w:rsidR="00E7684A" w:rsidRPr="00E7684A" w:rsidRDefault="00E7684A" w:rsidP="00916CBF">
            <w:pPr>
              <w:rPr>
                <w:sz w:val="22"/>
                <w:szCs w:val="22"/>
              </w:rPr>
            </w:pPr>
            <w:r w:rsidRPr="00E7684A">
              <w:rPr>
                <w:sz w:val="22"/>
                <w:szCs w:val="22"/>
              </w:rPr>
              <w:t>1</w:t>
            </w:r>
          </w:p>
        </w:tc>
        <w:tc>
          <w:tcPr>
            <w:tcW w:w="544" w:type="pct"/>
          </w:tcPr>
          <w:p w:rsidR="00E7684A" w:rsidRPr="00E7684A" w:rsidRDefault="00E7684A" w:rsidP="00916CBF">
            <w:pPr>
              <w:rPr>
                <w:sz w:val="22"/>
                <w:szCs w:val="22"/>
              </w:rPr>
            </w:pPr>
            <w:r w:rsidRPr="00E7684A">
              <w:rPr>
                <w:sz w:val="22"/>
                <w:szCs w:val="22"/>
              </w:rPr>
              <w:t>TD0011</w:t>
            </w:r>
          </w:p>
        </w:tc>
        <w:tc>
          <w:tcPr>
            <w:tcW w:w="4205" w:type="pct"/>
            <w:vAlign w:val="center"/>
          </w:tcPr>
          <w:p w:rsidR="00E7684A" w:rsidRPr="00E7684A" w:rsidRDefault="00E7684A" w:rsidP="00916CBF">
            <w:pPr>
              <w:rPr>
                <w:iCs/>
                <w:sz w:val="22"/>
                <w:szCs w:val="22"/>
              </w:rPr>
            </w:pPr>
            <w:r w:rsidRPr="00E7684A">
              <w:rPr>
                <w:iCs/>
                <w:sz w:val="22"/>
                <w:szCs w:val="22"/>
              </w:rPr>
              <w:t>Transactions Paper   Thermodynamic Estimation of Transformer Fault Severity</w:t>
            </w:r>
          </w:p>
        </w:tc>
      </w:tr>
      <w:tr w:rsidR="00E7684A" w:rsidRPr="00E7684A" w:rsidTr="00E7684A">
        <w:trPr>
          <w:tblCellSpacing w:w="15" w:type="dxa"/>
        </w:trPr>
        <w:tc>
          <w:tcPr>
            <w:tcW w:w="190" w:type="pct"/>
          </w:tcPr>
          <w:p w:rsidR="00E7684A" w:rsidRPr="00E7684A" w:rsidRDefault="00E7684A" w:rsidP="00916CBF">
            <w:pPr>
              <w:rPr>
                <w:sz w:val="22"/>
                <w:szCs w:val="22"/>
              </w:rPr>
            </w:pPr>
            <w:r w:rsidRPr="00E7684A">
              <w:rPr>
                <w:sz w:val="22"/>
                <w:szCs w:val="22"/>
              </w:rPr>
              <w:t>2</w:t>
            </w:r>
          </w:p>
        </w:tc>
        <w:tc>
          <w:tcPr>
            <w:tcW w:w="544" w:type="pct"/>
          </w:tcPr>
          <w:p w:rsidR="00E7684A" w:rsidRPr="00E7684A" w:rsidRDefault="00E7684A" w:rsidP="00916CBF">
            <w:pPr>
              <w:rPr>
                <w:sz w:val="22"/>
                <w:szCs w:val="22"/>
              </w:rPr>
            </w:pPr>
            <w:r w:rsidRPr="00E7684A">
              <w:rPr>
                <w:sz w:val="22"/>
                <w:szCs w:val="22"/>
              </w:rPr>
              <w:t>TD0122</w:t>
            </w:r>
          </w:p>
        </w:tc>
        <w:tc>
          <w:tcPr>
            <w:tcW w:w="4205" w:type="pct"/>
            <w:vAlign w:val="center"/>
          </w:tcPr>
          <w:p w:rsidR="00E7684A" w:rsidRPr="00E7684A" w:rsidRDefault="00E7684A" w:rsidP="00916CBF">
            <w:pPr>
              <w:rPr>
                <w:iCs/>
                <w:sz w:val="22"/>
                <w:szCs w:val="22"/>
              </w:rPr>
            </w:pPr>
            <w:r w:rsidRPr="00E7684A">
              <w:rPr>
                <w:iCs/>
                <w:sz w:val="22"/>
                <w:szCs w:val="22"/>
              </w:rPr>
              <w:t>Transactions Paper   Cold Start of a 240 MVA Generator Step-up Transformer Filled with Natural Ester Fluid</w:t>
            </w:r>
          </w:p>
        </w:tc>
      </w:tr>
      <w:tr w:rsidR="00E7684A" w:rsidRPr="00E7684A" w:rsidTr="00E7684A">
        <w:trPr>
          <w:tblCellSpacing w:w="15" w:type="dxa"/>
        </w:trPr>
        <w:tc>
          <w:tcPr>
            <w:tcW w:w="190" w:type="pct"/>
          </w:tcPr>
          <w:p w:rsidR="00E7684A" w:rsidRPr="00E7684A" w:rsidRDefault="00E7684A" w:rsidP="00916CBF">
            <w:pPr>
              <w:rPr>
                <w:sz w:val="22"/>
                <w:szCs w:val="22"/>
              </w:rPr>
            </w:pPr>
            <w:r w:rsidRPr="00E7684A">
              <w:rPr>
                <w:sz w:val="22"/>
                <w:szCs w:val="22"/>
              </w:rPr>
              <w:t>3</w:t>
            </w:r>
          </w:p>
        </w:tc>
        <w:tc>
          <w:tcPr>
            <w:tcW w:w="544" w:type="pct"/>
            <w:hideMark/>
          </w:tcPr>
          <w:p w:rsidR="00E7684A" w:rsidRPr="00E7684A" w:rsidRDefault="00E7684A" w:rsidP="00916CBF">
            <w:pPr>
              <w:rPr>
                <w:sz w:val="22"/>
                <w:szCs w:val="22"/>
              </w:rPr>
            </w:pPr>
            <w:r w:rsidRPr="00E7684A">
              <w:rPr>
                <w:sz w:val="22"/>
                <w:szCs w:val="22"/>
              </w:rPr>
              <w:t>TD0033</w:t>
            </w:r>
          </w:p>
        </w:tc>
        <w:tc>
          <w:tcPr>
            <w:tcW w:w="4205" w:type="pct"/>
            <w:vAlign w:val="center"/>
          </w:tcPr>
          <w:p w:rsidR="00E7684A" w:rsidRPr="00E7684A" w:rsidRDefault="00E7684A" w:rsidP="00916CBF">
            <w:pPr>
              <w:rPr>
                <w:iCs/>
                <w:sz w:val="22"/>
                <w:szCs w:val="22"/>
              </w:rPr>
            </w:pPr>
            <w:r w:rsidRPr="00E7684A">
              <w:rPr>
                <w:iCs/>
                <w:sz w:val="22"/>
                <w:szCs w:val="22"/>
              </w:rPr>
              <w:t>A Topology–Based Model for Two-Winding, Shell- Type, Single-Phase Transformer Inter-Turn Faults</w:t>
            </w:r>
          </w:p>
        </w:tc>
      </w:tr>
      <w:tr w:rsidR="00E7684A" w:rsidRPr="00E7684A" w:rsidTr="00E7684A">
        <w:trPr>
          <w:tblCellSpacing w:w="15" w:type="dxa"/>
        </w:trPr>
        <w:tc>
          <w:tcPr>
            <w:tcW w:w="190" w:type="pct"/>
          </w:tcPr>
          <w:p w:rsidR="00E7684A" w:rsidRPr="00E7684A" w:rsidRDefault="00E7684A" w:rsidP="00916CBF">
            <w:pPr>
              <w:rPr>
                <w:sz w:val="22"/>
                <w:szCs w:val="22"/>
              </w:rPr>
            </w:pPr>
            <w:r w:rsidRPr="00E7684A">
              <w:rPr>
                <w:sz w:val="22"/>
                <w:szCs w:val="22"/>
              </w:rPr>
              <w:t>4</w:t>
            </w:r>
          </w:p>
        </w:tc>
        <w:tc>
          <w:tcPr>
            <w:tcW w:w="544" w:type="pct"/>
            <w:hideMark/>
          </w:tcPr>
          <w:p w:rsidR="00E7684A" w:rsidRPr="00E7684A" w:rsidRDefault="00E7684A" w:rsidP="00916CBF">
            <w:pPr>
              <w:rPr>
                <w:sz w:val="22"/>
                <w:szCs w:val="22"/>
              </w:rPr>
            </w:pPr>
            <w:r w:rsidRPr="00E7684A">
              <w:rPr>
                <w:sz w:val="22"/>
                <w:szCs w:val="22"/>
              </w:rPr>
              <w:t>TD0143</w:t>
            </w:r>
          </w:p>
        </w:tc>
        <w:tc>
          <w:tcPr>
            <w:tcW w:w="4205" w:type="pct"/>
            <w:vAlign w:val="center"/>
          </w:tcPr>
          <w:p w:rsidR="00E7684A" w:rsidRPr="00E7684A" w:rsidRDefault="00E7684A" w:rsidP="00916CBF">
            <w:pPr>
              <w:rPr>
                <w:iCs/>
                <w:sz w:val="22"/>
                <w:szCs w:val="22"/>
              </w:rPr>
            </w:pPr>
            <w:r w:rsidRPr="00E7684A">
              <w:rPr>
                <w:iCs/>
                <w:sz w:val="22"/>
                <w:szCs w:val="22"/>
              </w:rPr>
              <w:t>Investigation on Frequency Response Analysis Measurement Method for Power Transformer Impedance</w:t>
            </w:r>
          </w:p>
        </w:tc>
      </w:tr>
      <w:tr w:rsidR="00E7684A" w:rsidRPr="00E7684A" w:rsidTr="00E7684A">
        <w:trPr>
          <w:tblCellSpacing w:w="15" w:type="dxa"/>
        </w:trPr>
        <w:tc>
          <w:tcPr>
            <w:tcW w:w="190" w:type="pct"/>
          </w:tcPr>
          <w:p w:rsidR="00E7684A" w:rsidRPr="00E7684A" w:rsidRDefault="00E7684A" w:rsidP="00916CBF">
            <w:pPr>
              <w:rPr>
                <w:sz w:val="22"/>
                <w:szCs w:val="22"/>
              </w:rPr>
            </w:pPr>
            <w:r w:rsidRPr="00E7684A">
              <w:rPr>
                <w:sz w:val="22"/>
                <w:szCs w:val="22"/>
              </w:rPr>
              <w:t>5</w:t>
            </w:r>
          </w:p>
        </w:tc>
        <w:tc>
          <w:tcPr>
            <w:tcW w:w="544" w:type="pct"/>
            <w:hideMark/>
          </w:tcPr>
          <w:p w:rsidR="00E7684A" w:rsidRPr="00E7684A" w:rsidRDefault="00E7684A" w:rsidP="00916CBF">
            <w:pPr>
              <w:rPr>
                <w:sz w:val="22"/>
                <w:szCs w:val="22"/>
              </w:rPr>
            </w:pPr>
            <w:r w:rsidRPr="00E7684A">
              <w:rPr>
                <w:sz w:val="22"/>
                <w:szCs w:val="22"/>
              </w:rPr>
              <w:t>TD0155</w:t>
            </w:r>
          </w:p>
        </w:tc>
        <w:tc>
          <w:tcPr>
            <w:tcW w:w="4205" w:type="pct"/>
            <w:vAlign w:val="center"/>
          </w:tcPr>
          <w:p w:rsidR="00E7684A" w:rsidRPr="00E7684A" w:rsidRDefault="00E7684A" w:rsidP="00916CBF">
            <w:pPr>
              <w:rPr>
                <w:iCs/>
                <w:sz w:val="22"/>
                <w:szCs w:val="22"/>
              </w:rPr>
            </w:pPr>
            <w:r w:rsidRPr="00E7684A">
              <w:rPr>
                <w:iCs/>
                <w:sz w:val="22"/>
                <w:szCs w:val="22"/>
              </w:rPr>
              <w:t>Mitigation of Adverse Effects of GICs on Transformers Using Look-Up Table Controlled Ground Resistance</w:t>
            </w:r>
          </w:p>
        </w:tc>
      </w:tr>
      <w:tr w:rsidR="00E7684A" w:rsidRPr="00E7684A" w:rsidTr="00E7684A">
        <w:trPr>
          <w:tblCellSpacing w:w="15" w:type="dxa"/>
        </w:trPr>
        <w:tc>
          <w:tcPr>
            <w:tcW w:w="190" w:type="pct"/>
          </w:tcPr>
          <w:p w:rsidR="00E7684A" w:rsidRPr="00E7684A" w:rsidRDefault="00E7684A" w:rsidP="00916CBF">
            <w:pPr>
              <w:rPr>
                <w:strike/>
                <w:sz w:val="22"/>
                <w:szCs w:val="22"/>
              </w:rPr>
            </w:pPr>
            <w:r w:rsidRPr="00E7684A">
              <w:rPr>
                <w:strike/>
                <w:sz w:val="22"/>
                <w:szCs w:val="22"/>
              </w:rPr>
              <w:t>6</w:t>
            </w:r>
          </w:p>
        </w:tc>
        <w:tc>
          <w:tcPr>
            <w:tcW w:w="544" w:type="pct"/>
            <w:hideMark/>
          </w:tcPr>
          <w:p w:rsidR="00E7684A" w:rsidRPr="00E7684A" w:rsidRDefault="00E7684A" w:rsidP="00916CBF">
            <w:pPr>
              <w:rPr>
                <w:strike/>
                <w:sz w:val="22"/>
                <w:szCs w:val="22"/>
              </w:rPr>
            </w:pPr>
            <w:r w:rsidRPr="00E7684A">
              <w:rPr>
                <w:strike/>
                <w:sz w:val="22"/>
                <w:szCs w:val="22"/>
              </w:rPr>
              <w:t>TD0158</w:t>
            </w:r>
          </w:p>
        </w:tc>
        <w:tc>
          <w:tcPr>
            <w:tcW w:w="4205" w:type="pct"/>
            <w:vAlign w:val="center"/>
          </w:tcPr>
          <w:p w:rsidR="00E7684A" w:rsidRPr="00E7684A" w:rsidRDefault="00E7684A" w:rsidP="00916CBF">
            <w:pPr>
              <w:rPr>
                <w:iCs/>
                <w:strike/>
                <w:sz w:val="22"/>
                <w:szCs w:val="22"/>
              </w:rPr>
            </w:pPr>
            <w:r w:rsidRPr="00E7684A">
              <w:rPr>
                <w:iCs/>
                <w:strike/>
                <w:sz w:val="22"/>
                <w:szCs w:val="22"/>
              </w:rPr>
              <w:t xml:space="preserve">Understanding DGA Techniques and Interpretations     </w:t>
            </w:r>
            <w:r w:rsidRPr="00E7684A">
              <w:rPr>
                <w:iCs/>
                <w:strike/>
                <w:color w:val="FF0000"/>
                <w:sz w:val="22"/>
                <w:szCs w:val="22"/>
              </w:rPr>
              <w:t>NO PAPER UPLOADED IN SYSTEM.</w:t>
            </w:r>
          </w:p>
        </w:tc>
      </w:tr>
      <w:tr w:rsidR="00E7684A" w:rsidRPr="00E7684A" w:rsidTr="00E7684A">
        <w:trPr>
          <w:tblCellSpacing w:w="15" w:type="dxa"/>
        </w:trPr>
        <w:tc>
          <w:tcPr>
            <w:tcW w:w="190" w:type="pct"/>
          </w:tcPr>
          <w:p w:rsidR="00E7684A" w:rsidRPr="00E7684A" w:rsidRDefault="00E7684A" w:rsidP="00916CBF">
            <w:pPr>
              <w:rPr>
                <w:sz w:val="22"/>
                <w:szCs w:val="22"/>
              </w:rPr>
            </w:pPr>
            <w:r w:rsidRPr="00E7684A">
              <w:rPr>
                <w:sz w:val="22"/>
                <w:szCs w:val="22"/>
              </w:rPr>
              <w:t>7</w:t>
            </w:r>
          </w:p>
        </w:tc>
        <w:tc>
          <w:tcPr>
            <w:tcW w:w="544" w:type="pct"/>
            <w:hideMark/>
          </w:tcPr>
          <w:p w:rsidR="00E7684A" w:rsidRPr="00E7684A" w:rsidRDefault="00E7684A" w:rsidP="00916CBF">
            <w:pPr>
              <w:rPr>
                <w:sz w:val="22"/>
                <w:szCs w:val="22"/>
              </w:rPr>
            </w:pPr>
            <w:r w:rsidRPr="00E7684A">
              <w:rPr>
                <w:sz w:val="22"/>
                <w:szCs w:val="22"/>
              </w:rPr>
              <w:t>TD0160</w:t>
            </w:r>
          </w:p>
        </w:tc>
        <w:tc>
          <w:tcPr>
            <w:tcW w:w="4205" w:type="pct"/>
            <w:vAlign w:val="center"/>
          </w:tcPr>
          <w:p w:rsidR="00E7684A" w:rsidRPr="00E7684A" w:rsidRDefault="00E7684A" w:rsidP="00916CBF">
            <w:pPr>
              <w:rPr>
                <w:iCs/>
                <w:sz w:val="22"/>
                <w:szCs w:val="22"/>
              </w:rPr>
            </w:pPr>
            <w:r w:rsidRPr="00E7684A">
              <w:rPr>
                <w:iCs/>
                <w:sz w:val="22"/>
                <w:szCs w:val="22"/>
              </w:rPr>
              <w:t>Vibration Response Analysis of Transformer Winding by Finite Element Method</w:t>
            </w:r>
          </w:p>
        </w:tc>
      </w:tr>
      <w:tr w:rsidR="00E7684A" w:rsidRPr="00E7684A" w:rsidTr="00E7684A">
        <w:trPr>
          <w:tblCellSpacing w:w="15" w:type="dxa"/>
        </w:trPr>
        <w:tc>
          <w:tcPr>
            <w:tcW w:w="190" w:type="pct"/>
          </w:tcPr>
          <w:p w:rsidR="00E7684A" w:rsidRPr="00E7684A" w:rsidRDefault="00E7684A" w:rsidP="00916CBF">
            <w:pPr>
              <w:rPr>
                <w:sz w:val="22"/>
                <w:szCs w:val="22"/>
              </w:rPr>
            </w:pPr>
            <w:r w:rsidRPr="00E7684A">
              <w:rPr>
                <w:sz w:val="22"/>
                <w:szCs w:val="22"/>
              </w:rPr>
              <w:t>8</w:t>
            </w:r>
          </w:p>
        </w:tc>
        <w:tc>
          <w:tcPr>
            <w:tcW w:w="544" w:type="pct"/>
            <w:hideMark/>
          </w:tcPr>
          <w:p w:rsidR="00E7684A" w:rsidRPr="00E7684A" w:rsidRDefault="00E7684A" w:rsidP="00916CBF">
            <w:pPr>
              <w:rPr>
                <w:sz w:val="22"/>
                <w:szCs w:val="22"/>
              </w:rPr>
            </w:pPr>
            <w:r w:rsidRPr="00E7684A">
              <w:rPr>
                <w:sz w:val="22"/>
                <w:szCs w:val="22"/>
              </w:rPr>
              <w:t>TD0234</w:t>
            </w:r>
          </w:p>
        </w:tc>
        <w:tc>
          <w:tcPr>
            <w:tcW w:w="4205" w:type="pct"/>
            <w:vAlign w:val="center"/>
          </w:tcPr>
          <w:p w:rsidR="00E7684A" w:rsidRPr="00E7684A" w:rsidRDefault="00E7684A" w:rsidP="00916CBF">
            <w:pPr>
              <w:rPr>
                <w:iCs/>
                <w:sz w:val="22"/>
                <w:szCs w:val="22"/>
              </w:rPr>
            </w:pPr>
            <w:r w:rsidRPr="00E7684A">
              <w:rPr>
                <w:iCs/>
                <w:sz w:val="22"/>
                <w:szCs w:val="22"/>
              </w:rPr>
              <w:t>HiDry72: Short-Circuit Withstand Test upon the biggest ever Dry-type Power Transformer</w:t>
            </w:r>
          </w:p>
        </w:tc>
      </w:tr>
      <w:tr w:rsidR="00E7684A" w:rsidRPr="00E7684A" w:rsidTr="00E7684A">
        <w:trPr>
          <w:tblCellSpacing w:w="15" w:type="dxa"/>
        </w:trPr>
        <w:tc>
          <w:tcPr>
            <w:tcW w:w="190" w:type="pct"/>
          </w:tcPr>
          <w:p w:rsidR="00E7684A" w:rsidRPr="00E7684A" w:rsidRDefault="00E7684A" w:rsidP="00916CBF">
            <w:pPr>
              <w:rPr>
                <w:sz w:val="22"/>
                <w:szCs w:val="22"/>
              </w:rPr>
            </w:pPr>
            <w:r w:rsidRPr="00E7684A">
              <w:rPr>
                <w:sz w:val="22"/>
                <w:szCs w:val="22"/>
              </w:rPr>
              <w:t>9</w:t>
            </w:r>
          </w:p>
        </w:tc>
        <w:tc>
          <w:tcPr>
            <w:tcW w:w="544" w:type="pct"/>
            <w:hideMark/>
          </w:tcPr>
          <w:p w:rsidR="00E7684A" w:rsidRPr="00E7684A" w:rsidRDefault="00E7684A" w:rsidP="00916CBF">
            <w:pPr>
              <w:rPr>
                <w:sz w:val="22"/>
                <w:szCs w:val="22"/>
              </w:rPr>
            </w:pPr>
            <w:r w:rsidRPr="00E7684A">
              <w:rPr>
                <w:sz w:val="22"/>
                <w:szCs w:val="22"/>
              </w:rPr>
              <w:t>TD0261</w:t>
            </w:r>
          </w:p>
        </w:tc>
        <w:tc>
          <w:tcPr>
            <w:tcW w:w="4205" w:type="pct"/>
            <w:vAlign w:val="center"/>
          </w:tcPr>
          <w:p w:rsidR="00E7684A" w:rsidRPr="00E7684A" w:rsidRDefault="00E7684A" w:rsidP="00916CBF">
            <w:pPr>
              <w:rPr>
                <w:iCs/>
                <w:sz w:val="22"/>
                <w:szCs w:val="22"/>
              </w:rPr>
            </w:pPr>
            <w:r w:rsidRPr="00E7684A">
              <w:rPr>
                <w:iCs/>
                <w:sz w:val="22"/>
                <w:szCs w:val="22"/>
              </w:rPr>
              <w:t>Acoustic tap-changer analyses using continuous wavelet transformation</w:t>
            </w:r>
          </w:p>
        </w:tc>
      </w:tr>
      <w:tr w:rsidR="00E7684A" w:rsidRPr="00E7684A" w:rsidTr="00E7684A">
        <w:trPr>
          <w:tblCellSpacing w:w="15" w:type="dxa"/>
        </w:trPr>
        <w:tc>
          <w:tcPr>
            <w:tcW w:w="190" w:type="pct"/>
          </w:tcPr>
          <w:p w:rsidR="00E7684A" w:rsidRPr="00E7684A" w:rsidRDefault="00E7684A" w:rsidP="00916CBF">
            <w:pPr>
              <w:rPr>
                <w:sz w:val="22"/>
                <w:szCs w:val="22"/>
              </w:rPr>
            </w:pPr>
            <w:r w:rsidRPr="00E7684A">
              <w:rPr>
                <w:sz w:val="22"/>
                <w:szCs w:val="22"/>
              </w:rPr>
              <w:t>10</w:t>
            </w:r>
          </w:p>
        </w:tc>
        <w:tc>
          <w:tcPr>
            <w:tcW w:w="544" w:type="pct"/>
            <w:hideMark/>
          </w:tcPr>
          <w:p w:rsidR="00E7684A" w:rsidRPr="00E7684A" w:rsidRDefault="00E7684A" w:rsidP="00916CBF">
            <w:pPr>
              <w:rPr>
                <w:sz w:val="22"/>
                <w:szCs w:val="22"/>
              </w:rPr>
            </w:pPr>
            <w:r w:rsidRPr="00E7684A">
              <w:rPr>
                <w:sz w:val="22"/>
                <w:szCs w:val="22"/>
              </w:rPr>
              <w:t>TD0268</w:t>
            </w:r>
          </w:p>
        </w:tc>
        <w:tc>
          <w:tcPr>
            <w:tcW w:w="4205" w:type="pct"/>
            <w:vAlign w:val="center"/>
          </w:tcPr>
          <w:p w:rsidR="00E7684A" w:rsidRPr="00E7684A" w:rsidRDefault="00E7684A" w:rsidP="00916CBF">
            <w:pPr>
              <w:rPr>
                <w:iCs/>
                <w:sz w:val="22"/>
                <w:szCs w:val="22"/>
              </w:rPr>
            </w:pPr>
            <w:r w:rsidRPr="00E7684A">
              <w:rPr>
                <w:iCs/>
                <w:sz w:val="22"/>
                <w:szCs w:val="22"/>
              </w:rPr>
              <w:t>Analysis of the Factors and Loads that Affect Transformer Ageing</w:t>
            </w:r>
          </w:p>
        </w:tc>
      </w:tr>
      <w:tr w:rsidR="00E7684A" w:rsidRPr="00E7684A" w:rsidTr="00E7684A">
        <w:trPr>
          <w:tblCellSpacing w:w="15" w:type="dxa"/>
        </w:trPr>
        <w:tc>
          <w:tcPr>
            <w:tcW w:w="190" w:type="pct"/>
          </w:tcPr>
          <w:p w:rsidR="00E7684A" w:rsidRPr="00E7684A" w:rsidRDefault="00E7684A" w:rsidP="00916CBF">
            <w:pPr>
              <w:rPr>
                <w:sz w:val="22"/>
                <w:szCs w:val="22"/>
              </w:rPr>
            </w:pPr>
            <w:r w:rsidRPr="00E7684A">
              <w:rPr>
                <w:sz w:val="22"/>
                <w:szCs w:val="22"/>
              </w:rPr>
              <w:t>11</w:t>
            </w:r>
          </w:p>
        </w:tc>
        <w:tc>
          <w:tcPr>
            <w:tcW w:w="544" w:type="pct"/>
            <w:hideMark/>
          </w:tcPr>
          <w:p w:rsidR="00E7684A" w:rsidRPr="00E7684A" w:rsidRDefault="00E7684A" w:rsidP="00916CBF">
            <w:pPr>
              <w:rPr>
                <w:sz w:val="22"/>
                <w:szCs w:val="22"/>
              </w:rPr>
            </w:pPr>
            <w:r w:rsidRPr="00E7684A">
              <w:rPr>
                <w:sz w:val="22"/>
                <w:szCs w:val="22"/>
              </w:rPr>
              <w:t>TD0300</w:t>
            </w:r>
          </w:p>
        </w:tc>
        <w:tc>
          <w:tcPr>
            <w:tcW w:w="4205" w:type="pct"/>
            <w:vAlign w:val="center"/>
          </w:tcPr>
          <w:p w:rsidR="00E7684A" w:rsidRPr="00E7684A" w:rsidRDefault="00E7684A" w:rsidP="00916CBF">
            <w:pPr>
              <w:rPr>
                <w:iCs/>
                <w:sz w:val="22"/>
                <w:szCs w:val="22"/>
              </w:rPr>
            </w:pPr>
            <w:r w:rsidRPr="00E7684A">
              <w:rPr>
                <w:iCs/>
                <w:sz w:val="22"/>
                <w:szCs w:val="22"/>
              </w:rPr>
              <w:t>Minimizing Dielectric Frequency Response Measurement Time by using Multiple Frequency Signals</w:t>
            </w:r>
          </w:p>
        </w:tc>
      </w:tr>
      <w:tr w:rsidR="00E7684A" w:rsidRPr="00E7684A" w:rsidTr="00E7684A">
        <w:trPr>
          <w:tblCellSpacing w:w="15" w:type="dxa"/>
        </w:trPr>
        <w:tc>
          <w:tcPr>
            <w:tcW w:w="190" w:type="pct"/>
          </w:tcPr>
          <w:p w:rsidR="00E7684A" w:rsidRPr="00E7684A" w:rsidRDefault="00E7684A" w:rsidP="00916CBF">
            <w:pPr>
              <w:rPr>
                <w:sz w:val="22"/>
                <w:szCs w:val="22"/>
              </w:rPr>
            </w:pPr>
            <w:r w:rsidRPr="00E7684A">
              <w:rPr>
                <w:sz w:val="22"/>
                <w:szCs w:val="22"/>
              </w:rPr>
              <w:t>12</w:t>
            </w:r>
          </w:p>
        </w:tc>
        <w:tc>
          <w:tcPr>
            <w:tcW w:w="544" w:type="pct"/>
            <w:hideMark/>
          </w:tcPr>
          <w:p w:rsidR="00E7684A" w:rsidRPr="00E7684A" w:rsidRDefault="00E7684A" w:rsidP="00916CBF">
            <w:pPr>
              <w:rPr>
                <w:sz w:val="22"/>
                <w:szCs w:val="22"/>
              </w:rPr>
            </w:pPr>
            <w:r w:rsidRPr="00E7684A">
              <w:rPr>
                <w:sz w:val="22"/>
                <w:szCs w:val="22"/>
              </w:rPr>
              <w:t>TD0325</w:t>
            </w:r>
          </w:p>
        </w:tc>
        <w:tc>
          <w:tcPr>
            <w:tcW w:w="4205" w:type="pct"/>
            <w:vAlign w:val="center"/>
          </w:tcPr>
          <w:p w:rsidR="00E7684A" w:rsidRPr="00E7684A" w:rsidRDefault="00E7684A" w:rsidP="00916CBF">
            <w:pPr>
              <w:rPr>
                <w:iCs/>
                <w:sz w:val="22"/>
                <w:szCs w:val="22"/>
              </w:rPr>
            </w:pPr>
            <w:r w:rsidRPr="00E7684A">
              <w:rPr>
                <w:iCs/>
                <w:sz w:val="22"/>
                <w:szCs w:val="22"/>
              </w:rPr>
              <w:t>Noise Recognition of Transformers Based on Improved MFCC and VQ</w:t>
            </w:r>
          </w:p>
        </w:tc>
      </w:tr>
      <w:tr w:rsidR="00E7684A" w:rsidRPr="00E7684A" w:rsidTr="00E7684A">
        <w:trPr>
          <w:tblCellSpacing w:w="15" w:type="dxa"/>
        </w:trPr>
        <w:tc>
          <w:tcPr>
            <w:tcW w:w="190" w:type="pct"/>
          </w:tcPr>
          <w:p w:rsidR="00E7684A" w:rsidRPr="00E7684A" w:rsidRDefault="00E7684A" w:rsidP="00916CBF">
            <w:pPr>
              <w:rPr>
                <w:sz w:val="22"/>
                <w:szCs w:val="22"/>
              </w:rPr>
            </w:pPr>
            <w:r w:rsidRPr="00E7684A">
              <w:rPr>
                <w:sz w:val="22"/>
                <w:szCs w:val="22"/>
              </w:rPr>
              <w:t>13</w:t>
            </w:r>
          </w:p>
        </w:tc>
        <w:tc>
          <w:tcPr>
            <w:tcW w:w="544" w:type="pct"/>
            <w:hideMark/>
          </w:tcPr>
          <w:p w:rsidR="00E7684A" w:rsidRPr="00E7684A" w:rsidRDefault="00E7684A" w:rsidP="00916CBF">
            <w:pPr>
              <w:rPr>
                <w:sz w:val="22"/>
                <w:szCs w:val="22"/>
              </w:rPr>
            </w:pPr>
            <w:r w:rsidRPr="00E7684A">
              <w:rPr>
                <w:sz w:val="22"/>
                <w:szCs w:val="22"/>
              </w:rPr>
              <w:t>TD0347</w:t>
            </w:r>
          </w:p>
        </w:tc>
        <w:tc>
          <w:tcPr>
            <w:tcW w:w="4205" w:type="pct"/>
            <w:vAlign w:val="center"/>
          </w:tcPr>
          <w:p w:rsidR="00E7684A" w:rsidRPr="00E7684A" w:rsidRDefault="00E7684A" w:rsidP="00916CBF">
            <w:pPr>
              <w:rPr>
                <w:iCs/>
                <w:sz w:val="22"/>
                <w:szCs w:val="22"/>
              </w:rPr>
            </w:pPr>
            <w:r w:rsidRPr="00E7684A">
              <w:rPr>
                <w:iCs/>
                <w:sz w:val="22"/>
                <w:szCs w:val="22"/>
              </w:rPr>
              <w:t>Study on Quality Fuzzy Synthetic Evaluation Method for Power Transformer</w:t>
            </w:r>
          </w:p>
        </w:tc>
      </w:tr>
      <w:tr w:rsidR="00E7684A" w:rsidRPr="00E7684A" w:rsidTr="00E7684A">
        <w:trPr>
          <w:tblCellSpacing w:w="15" w:type="dxa"/>
        </w:trPr>
        <w:tc>
          <w:tcPr>
            <w:tcW w:w="190" w:type="pct"/>
          </w:tcPr>
          <w:p w:rsidR="00E7684A" w:rsidRPr="00E7684A" w:rsidRDefault="00E7684A" w:rsidP="00916CBF">
            <w:pPr>
              <w:rPr>
                <w:sz w:val="22"/>
                <w:szCs w:val="22"/>
              </w:rPr>
            </w:pPr>
            <w:r w:rsidRPr="00E7684A">
              <w:rPr>
                <w:sz w:val="22"/>
                <w:szCs w:val="22"/>
              </w:rPr>
              <w:t>14</w:t>
            </w:r>
          </w:p>
        </w:tc>
        <w:tc>
          <w:tcPr>
            <w:tcW w:w="544" w:type="pct"/>
            <w:hideMark/>
          </w:tcPr>
          <w:p w:rsidR="00E7684A" w:rsidRPr="00E7684A" w:rsidRDefault="00E7684A" w:rsidP="00916CBF">
            <w:pPr>
              <w:rPr>
                <w:sz w:val="22"/>
                <w:szCs w:val="22"/>
              </w:rPr>
            </w:pPr>
            <w:r w:rsidRPr="00E7684A">
              <w:rPr>
                <w:sz w:val="22"/>
                <w:szCs w:val="22"/>
              </w:rPr>
              <w:t>TD0359</w:t>
            </w:r>
          </w:p>
        </w:tc>
        <w:tc>
          <w:tcPr>
            <w:tcW w:w="4205" w:type="pct"/>
            <w:vAlign w:val="center"/>
          </w:tcPr>
          <w:p w:rsidR="00E7684A" w:rsidRPr="00E7684A" w:rsidRDefault="00E7684A" w:rsidP="00916CBF">
            <w:pPr>
              <w:rPr>
                <w:iCs/>
                <w:sz w:val="22"/>
                <w:szCs w:val="22"/>
              </w:rPr>
            </w:pPr>
            <w:r w:rsidRPr="00E7684A">
              <w:rPr>
                <w:iCs/>
                <w:sz w:val="22"/>
                <w:szCs w:val="22"/>
              </w:rPr>
              <w:t>Transformer Oil DGA Monitoring Technology Study 2015</w:t>
            </w:r>
          </w:p>
        </w:tc>
      </w:tr>
      <w:tr w:rsidR="00E7684A" w:rsidRPr="00E7684A" w:rsidTr="00E7684A">
        <w:trPr>
          <w:tblCellSpacing w:w="15" w:type="dxa"/>
        </w:trPr>
        <w:tc>
          <w:tcPr>
            <w:tcW w:w="190" w:type="pct"/>
          </w:tcPr>
          <w:p w:rsidR="00E7684A" w:rsidRPr="00E7684A" w:rsidRDefault="00E7684A" w:rsidP="00916CBF">
            <w:pPr>
              <w:rPr>
                <w:sz w:val="22"/>
                <w:szCs w:val="22"/>
              </w:rPr>
            </w:pPr>
            <w:r w:rsidRPr="00E7684A">
              <w:rPr>
                <w:sz w:val="22"/>
                <w:szCs w:val="22"/>
              </w:rPr>
              <w:t>15</w:t>
            </w:r>
          </w:p>
        </w:tc>
        <w:tc>
          <w:tcPr>
            <w:tcW w:w="544" w:type="pct"/>
            <w:hideMark/>
          </w:tcPr>
          <w:p w:rsidR="00E7684A" w:rsidRPr="00E7684A" w:rsidRDefault="00E7684A" w:rsidP="00916CBF">
            <w:pPr>
              <w:rPr>
                <w:sz w:val="22"/>
                <w:szCs w:val="22"/>
              </w:rPr>
            </w:pPr>
            <w:r w:rsidRPr="00E7684A">
              <w:rPr>
                <w:sz w:val="22"/>
                <w:szCs w:val="22"/>
              </w:rPr>
              <w:t>TD0387</w:t>
            </w:r>
          </w:p>
        </w:tc>
        <w:tc>
          <w:tcPr>
            <w:tcW w:w="4205" w:type="pct"/>
            <w:vAlign w:val="center"/>
          </w:tcPr>
          <w:p w:rsidR="00E7684A" w:rsidRPr="00E7684A" w:rsidRDefault="00E7684A" w:rsidP="00916CBF">
            <w:pPr>
              <w:rPr>
                <w:iCs/>
                <w:sz w:val="22"/>
                <w:szCs w:val="22"/>
              </w:rPr>
            </w:pPr>
            <w:r w:rsidRPr="00E7684A">
              <w:rPr>
                <w:iCs/>
                <w:sz w:val="22"/>
                <w:szCs w:val="22"/>
              </w:rPr>
              <w:t>Special Instrument Transformers for Renewable Energy and Rural Electrification</w:t>
            </w:r>
          </w:p>
        </w:tc>
      </w:tr>
      <w:tr w:rsidR="00E7684A" w:rsidRPr="00E7684A" w:rsidTr="00E7684A">
        <w:trPr>
          <w:tblCellSpacing w:w="15" w:type="dxa"/>
        </w:trPr>
        <w:tc>
          <w:tcPr>
            <w:tcW w:w="190" w:type="pct"/>
          </w:tcPr>
          <w:p w:rsidR="00E7684A" w:rsidRPr="00E7684A" w:rsidRDefault="00E7684A" w:rsidP="00916CBF">
            <w:pPr>
              <w:rPr>
                <w:sz w:val="22"/>
                <w:szCs w:val="22"/>
              </w:rPr>
            </w:pPr>
            <w:r w:rsidRPr="00E7684A">
              <w:rPr>
                <w:sz w:val="22"/>
                <w:szCs w:val="22"/>
              </w:rPr>
              <w:t>16</w:t>
            </w:r>
          </w:p>
        </w:tc>
        <w:tc>
          <w:tcPr>
            <w:tcW w:w="544" w:type="pct"/>
            <w:hideMark/>
          </w:tcPr>
          <w:p w:rsidR="00E7684A" w:rsidRPr="00E7684A" w:rsidRDefault="00E7684A" w:rsidP="00916CBF">
            <w:pPr>
              <w:rPr>
                <w:sz w:val="22"/>
                <w:szCs w:val="22"/>
              </w:rPr>
            </w:pPr>
            <w:r w:rsidRPr="00E7684A">
              <w:rPr>
                <w:sz w:val="22"/>
                <w:szCs w:val="22"/>
              </w:rPr>
              <w:t>TD0423</w:t>
            </w:r>
          </w:p>
        </w:tc>
        <w:tc>
          <w:tcPr>
            <w:tcW w:w="4205" w:type="pct"/>
            <w:vAlign w:val="center"/>
          </w:tcPr>
          <w:p w:rsidR="00E7684A" w:rsidRPr="00E7684A" w:rsidRDefault="00E7684A" w:rsidP="00916CBF">
            <w:pPr>
              <w:rPr>
                <w:iCs/>
                <w:sz w:val="22"/>
                <w:szCs w:val="22"/>
              </w:rPr>
            </w:pPr>
            <w:r w:rsidRPr="00E7684A">
              <w:rPr>
                <w:iCs/>
                <w:sz w:val="22"/>
                <w:szCs w:val="22"/>
              </w:rPr>
              <w:t>A Comprehensive Diagnostic Evaluation of Power Transformers via Dissolved Gas Analysis</w:t>
            </w:r>
          </w:p>
        </w:tc>
      </w:tr>
      <w:tr w:rsidR="00E7684A" w:rsidRPr="00E7684A" w:rsidTr="00E7684A">
        <w:trPr>
          <w:tblCellSpacing w:w="15" w:type="dxa"/>
        </w:trPr>
        <w:tc>
          <w:tcPr>
            <w:tcW w:w="190" w:type="pct"/>
          </w:tcPr>
          <w:p w:rsidR="00E7684A" w:rsidRPr="00E7684A" w:rsidRDefault="00E7684A" w:rsidP="00916CBF">
            <w:pPr>
              <w:rPr>
                <w:sz w:val="22"/>
                <w:szCs w:val="22"/>
              </w:rPr>
            </w:pPr>
            <w:r w:rsidRPr="00E7684A">
              <w:rPr>
                <w:sz w:val="22"/>
                <w:szCs w:val="22"/>
              </w:rPr>
              <w:t>17</w:t>
            </w:r>
          </w:p>
        </w:tc>
        <w:tc>
          <w:tcPr>
            <w:tcW w:w="544" w:type="pct"/>
            <w:hideMark/>
          </w:tcPr>
          <w:p w:rsidR="00E7684A" w:rsidRPr="00E7684A" w:rsidRDefault="00E7684A" w:rsidP="00916CBF">
            <w:pPr>
              <w:rPr>
                <w:sz w:val="22"/>
                <w:szCs w:val="22"/>
              </w:rPr>
            </w:pPr>
            <w:r w:rsidRPr="00E7684A">
              <w:rPr>
                <w:sz w:val="22"/>
                <w:szCs w:val="22"/>
              </w:rPr>
              <w:t>TD0453</w:t>
            </w:r>
          </w:p>
        </w:tc>
        <w:tc>
          <w:tcPr>
            <w:tcW w:w="4205" w:type="pct"/>
            <w:vAlign w:val="center"/>
          </w:tcPr>
          <w:p w:rsidR="00E7684A" w:rsidRPr="00E7684A" w:rsidRDefault="00E7684A" w:rsidP="00916CBF">
            <w:pPr>
              <w:rPr>
                <w:iCs/>
                <w:sz w:val="22"/>
                <w:szCs w:val="22"/>
              </w:rPr>
            </w:pPr>
            <w:r w:rsidRPr="00E7684A">
              <w:rPr>
                <w:iCs/>
                <w:sz w:val="22"/>
                <w:szCs w:val="22"/>
              </w:rPr>
              <w:t>Life Time Analysis of Distribution Transformer Using Experimental Design</w:t>
            </w:r>
          </w:p>
        </w:tc>
      </w:tr>
      <w:tr w:rsidR="00E7684A" w:rsidRPr="00E7684A" w:rsidTr="00E7684A">
        <w:trPr>
          <w:tblCellSpacing w:w="15" w:type="dxa"/>
        </w:trPr>
        <w:tc>
          <w:tcPr>
            <w:tcW w:w="190" w:type="pct"/>
          </w:tcPr>
          <w:p w:rsidR="00E7684A" w:rsidRPr="00E7684A" w:rsidRDefault="00E7684A" w:rsidP="00916CBF">
            <w:pPr>
              <w:rPr>
                <w:sz w:val="22"/>
                <w:szCs w:val="22"/>
              </w:rPr>
            </w:pPr>
            <w:r w:rsidRPr="00E7684A">
              <w:rPr>
                <w:sz w:val="22"/>
                <w:szCs w:val="22"/>
              </w:rPr>
              <w:lastRenderedPageBreak/>
              <w:t>18</w:t>
            </w:r>
          </w:p>
        </w:tc>
        <w:tc>
          <w:tcPr>
            <w:tcW w:w="544" w:type="pct"/>
            <w:hideMark/>
          </w:tcPr>
          <w:p w:rsidR="00E7684A" w:rsidRPr="00E7684A" w:rsidRDefault="00E7684A" w:rsidP="00916CBF">
            <w:pPr>
              <w:rPr>
                <w:sz w:val="22"/>
                <w:szCs w:val="22"/>
              </w:rPr>
            </w:pPr>
            <w:r w:rsidRPr="00E7684A">
              <w:rPr>
                <w:sz w:val="22"/>
                <w:szCs w:val="22"/>
              </w:rPr>
              <w:t>TD0456</w:t>
            </w:r>
          </w:p>
        </w:tc>
        <w:tc>
          <w:tcPr>
            <w:tcW w:w="4205" w:type="pct"/>
            <w:vAlign w:val="center"/>
          </w:tcPr>
          <w:p w:rsidR="00E7684A" w:rsidRPr="00E7684A" w:rsidRDefault="00E7684A" w:rsidP="00916CBF">
            <w:pPr>
              <w:rPr>
                <w:iCs/>
                <w:sz w:val="22"/>
                <w:szCs w:val="22"/>
              </w:rPr>
            </w:pPr>
            <w:r w:rsidRPr="00E7684A">
              <w:rPr>
                <w:iCs/>
                <w:sz w:val="22"/>
                <w:szCs w:val="22"/>
              </w:rPr>
              <w:t>Impact of Smart Home Management Strategies on Expected Lifetime of Transformer</w:t>
            </w:r>
          </w:p>
        </w:tc>
      </w:tr>
    </w:tbl>
    <w:p w:rsidR="00E7684A" w:rsidRPr="00E7684A" w:rsidRDefault="00E7684A" w:rsidP="00E7684A">
      <w:pPr>
        <w:keepNext/>
        <w:spacing w:before="240"/>
        <w:rPr>
          <w:sz w:val="22"/>
          <w:szCs w:val="22"/>
          <w:u w:val="single"/>
        </w:rPr>
      </w:pPr>
      <w:r w:rsidRPr="00E7684A">
        <w:rPr>
          <w:sz w:val="22"/>
          <w:szCs w:val="22"/>
          <w:u w:val="single"/>
        </w:rPr>
        <w:t>6.2.2 2016 IEEE/PES General Meeting</w:t>
      </w:r>
    </w:p>
    <w:p w:rsidR="00E7684A" w:rsidRPr="00E7684A" w:rsidRDefault="00E7684A" w:rsidP="00E7684A">
      <w:pPr>
        <w:rPr>
          <w:sz w:val="22"/>
          <w:szCs w:val="22"/>
        </w:rPr>
      </w:pPr>
      <w:r w:rsidRPr="00E7684A">
        <w:rPr>
          <w:sz w:val="22"/>
          <w:szCs w:val="22"/>
        </w:rPr>
        <w:t>On Oct 12, 2015 the paper submission website was opened to authors for 2016 General Meeting.  It will be open until November 9, 2015.  Papers will be peer reviewed and accept/reject decision made by Feb 15, 2016.</w:t>
      </w:r>
    </w:p>
    <w:p w:rsidR="00E7684A" w:rsidRPr="00E7684A" w:rsidRDefault="00E7684A" w:rsidP="00E7684A">
      <w:pPr>
        <w:spacing w:before="240"/>
        <w:rPr>
          <w:sz w:val="22"/>
          <w:szCs w:val="22"/>
        </w:rPr>
      </w:pPr>
      <w:r w:rsidRPr="00E7684A">
        <w:rPr>
          <w:sz w:val="22"/>
          <w:szCs w:val="22"/>
        </w:rPr>
        <w:t xml:space="preserve">We (The Transformers Committee) will be sponsoring a Panel Session at the 2016 GM.  The topic will be Transformer Physical Security (Resiliency).  More information will be provided later.  </w:t>
      </w:r>
    </w:p>
    <w:p w:rsidR="00E7684A" w:rsidRPr="00E7684A" w:rsidRDefault="00E7684A" w:rsidP="00E7684A">
      <w:pPr>
        <w:autoSpaceDE w:val="0"/>
        <w:autoSpaceDN w:val="0"/>
        <w:adjustRightInd w:val="0"/>
        <w:spacing w:before="240"/>
        <w:ind w:left="5760"/>
        <w:rPr>
          <w:sz w:val="22"/>
          <w:szCs w:val="22"/>
        </w:rPr>
      </w:pPr>
      <w:r w:rsidRPr="00E7684A">
        <w:rPr>
          <w:sz w:val="22"/>
          <w:szCs w:val="22"/>
        </w:rPr>
        <w:t>Respectfully,</w:t>
      </w:r>
    </w:p>
    <w:p w:rsidR="00E7684A" w:rsidRPr="00E7684A" w:rsidRDefault="00E7684A" w:rsidP="00E7684A">
      <w:pPr>
        <w:ind w:left="5040" w:firstLine="720"/>
        <w:rPr>
          <w:noProof/>
          <w:sz w:val="22"/>
          <w:szCs w:val="22"/>
        </w:rPr>
      </w:pPr>
      <w:r w:rsidRPr="00E7684A">
        <w:rPr>
          <w:noProof/>
          <w:sz w:val="22"/>
          <w:szCs w:val="22"/>
        </w:rPr>
        <w:t>Stephen Antosz</w:t>
      </w:r>
    </w:p>
    <w:p w:rsidR="00E7684A" w:rsidRPr="00E7684A" w:rsidRDefault="00E7684A" w:rsidP="00E7684A">
      <w:pPr>
        <w:ind w:left="5040" w:firstLine="720"/>
        <w:rPr>
          <w:sz w:val="22"/>
          <w:szCs w:val="22"/>
        </w:rPr>
      </w:pPr>
      <w:r w:rsidRPr="00E7684A">
        <w:rPr>
          <w:sz w:val="22"/>
          <w:szCs w:val="22"/>
        </w:rPr>
        <w:t>Vice Chair</w:t>
      </w:r>
    </w:p>
    <w:p w:rsidR="00AA6B53" w:rsidRPr="00A0715A" w:rsidRDefault="000352BE" w:rsidP="00180D38">
      <w:pPr>
        <w:pStyle w:val="Heading1"/>
      </w:pPr>
      <w:r w:rsidRPr="00A0715A">
        <w:br w:type="page"/>
      </w:r>
      <w:r w:rsidR="00AA6B53" w:rsidRPr="00A0715A">
        <w:lastRenderedPageBreak/>
        <w:t xml:space="preserve">Secretary’s Report – </w:t>
      </w:r>
      <w:r w:rsidR="006C2DC2" w:rsidRPr="00A0715A">
        <w:t>Susan McNelly</w:t>
      </w:r>
    </w:p>
    <w:p w:rsidR="007D54DF" w:rsidRDefault="007D54DF" w:rsidP="00E7684A">
      <w:pPr>
        <w:pStyle w:val="Indent1"/>
        <w:keepNext/>
      </w:pPr>
      <w:r>
        <w:t>The following people were asked to stand up for recognition as new members of the Main Committee.</w: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30"/>
        <w:gridCol w:w="2430"/>
      </w:tblGrid>
      <w:tr w:rsidR="002F45FF" w:rsidRPr="00FE2736" w:rsidTr="00AC4427">
        <w:trPr>
          <w:cantSplit/>
          <w:trHeight w:hRule="exact" w:val="259"/>
        </w:trPr>
        <w:tc>
          <w:tcPr>
            <w:tcW w:w="2430" w:type="dxa"/>
          </w:tcPr>
          <w:p w:rsidR="002F45FF" w:rsidRPr="00FE2736" w:rsidRDefault="002F45FF" w:rsidP="00E7684A">
            <w:pPr>
              <w:keepNext/>
              <w:tabs>
                <w:tab w:val="left" w:pos="1440"/>
              </w:tabs>
              <w:autoSpaceDE w:val="0"/>
              <w:autoSpaceDN w:val="0"/>
              <w:adjustRightInd w:val="0"/>
              <w:jc w:val="center"/>
              <w:rPr>
                <w:color w:val="0000FF"/>
                <w:sz w:val="18"/>
                <w:szCs w:val="18"/>
              </w:rPr>
            </w:pPr>
            <w:r w:rsidRPr="00FE2736">
              <w:rPr>
                <w:sz w:val="18"/>
                <w:szCs w:val="18"/>
              </w:rPr>
              <w:t>Tauhid Ansari</w:t>
            </w:r>
          </w:p>
        </w:tc>
        <w:tc>
          <w:tcPr>
            <w:tcW w:w="2430" w:type="dxa"/>
          </w:tcPr>
          <w:p w:rsidR="002F45FF" w:rsidRPr="00FE2736" w:rsidRDefault="002F45FF" w:rsidP="00E7684A">
            <w:pPr>
              <w:keepNext/>
              <w:tabs>
                <w:tab w:val="left" w:pos="1440"/>
              </w:tabs>
              <w:autoSpaceDE w:val="0"/>
              <w:autoSpaceDN w:val="0"/>
              <w:adjustRightInd w:val="0"/>
              <w:jc w:val="center"/>
              <w:rPr>
                <w:color w:val="0000FF"/>
                <w:sz w:val="18"/>
                <w:szCs w:val="18"/>
              </w:rPr>
            </w:pPr>
            <w:r w:rsidRPr="00FE2736">
              <w:rPr>
                <w:sz w:val="18"/>
                <w:szCs w:val="18"/>
              </w:rPr>
              <w:t xml:space="preserve">Jimmy </w:t>
            </w:r>
            <w:proofErr w:type="spellStart"/>
            <w:r w:rsidRPr="00FE2736">
              <w:rPr>
                <w:sz w:val="18"/>
                <w:szCs w:val="18"/>
              </w:rPr>
              <w:t>Rasco</w:t>
            </w:r>
            <w:proofErr w:type="spellEnd"/>
          </w:p>
        </w:tc>
      </w:tr>
      <w:tr w:rsidR="002F45FF" w:rsidRPr="00FE2736" w:rsidTr="00AC4427">
        <w:trPr>
          <w:cantSplit/>
          <w:trHeight w:hRule="exact" w:val="259"/>
        </w:trPr>
        <w:tc>
          <w:tcPr>
            <w:tcW w:w="2430" w:type="dxa"/>
          </w:tcPr>
          <w:p w:rsidR="002F45FF" w:rsidRPr="00FE2736" w:rsidRDefault="002F45FF" w:rsidP="00E7684A">
            <w:pPr>
              <w:keepNext/>
              <w:tabs>
                <w:tab w:val="left" w:pos="1440"/>
              </w:tabs>
              <w:autoSpaceDE w:val="0"/>
              <w:autoSpaceDN w:val="0"/>
              <w:adjustRightInd w:val="0"/>
              <w:jc w:val="center"/>
              <w:rPr>
                <w:color w:val="0000FF"/>
                <w:sz w:val="18"/>
                <w:szCs w:val="18"/>
              </w:rPr>
            </w:pPr>
            <w:r w:rsidRPr="00FE2736">
              <w:rPr>
                <w:sz w:val="18"/>
                <w:szCs w:val="18"/>
              </w:rPr>
              <w:t xml:space="preserve">Don </w:t>
            </w:r>
            <w:proofErr w:type="spellStart"/>
            <w:r w:rsidRPr="00FE2736">
              <w:rPr>
                <w:sz w:val="18"/>
                <w:szCs w:val="18"/>
              </w:rPr>
              <w:t>Dorris</w:t>
            </w:r>
            <w:proofErr w:type="spellEnd"/>
          </w:p>
        </w:tc>
        <w:tc>
          <w:tcPr>
            <w:tcW w:w="2430" w:type="dxa"/>
          </w:tcPr>
          <w:p w:rsidR="002F45FF" w:rsidRPr="00FE2736" w:rsidRDefault="002F45FF" w:rsidP="00E7684A">
            <w:pPr>
              <w:keepNext/>
              <w:tabs>
                <w:tab w:val="left" w:pos="1440"/>
              </w:tabs>
              <w:autoSpaceDE w:val="0"/>
              <w:autoSpaceDN w:val="0"/>
              <w:adjustRightInd w:val="0"/>
              <w:jc w:val="center"/>
              <w:rPr>
                <w:color w:val="0000FF"/>
                <w:sz w:val="18"/>
                <w:szCs w:val="18"/>
              </w:rPr>
            </w:pPr>
            <w:r w:rsidRPr="00FE2736">
              <w:rPr>
                <w:sz w:val="18"/>
                <w:szCs w:val="18"/>
              </w:rPr>
              <w:t>Amitabh Sarkar</w:t>
            </w:r>
          </w:p>
        </w:tc>
      </w:tr>
      <w:tr w:rsidR="002F45FF" w:rsidRPr="00FE2736" w:rsidTr="00AC4427">
        <w:trPr>
          <w:cantSplit/>
          <w:trHeight w:hRule="exact" w:val="259"/>
        </w:trPr>
        <w:tc>
          <w:tcPr>
            <w:tcW w:w="2430" w:type="dxa"/>
          </w:tcPr>
          <w:p w:rsidR="002F45FF" w:rsidRPr="00FE2736" w:rsidRDefault="002F45FF" w:rsidP="00E7684A">
            <w:pPr>
              <w:keepNext/>
              <w:tabs>
                <w:tab w:val="left" w:pos="1440"/>
              </w:tabs>
              <w:autoSpaceDE w:val="0"/>
              <w:autoSpaceDN w:val="0"/>
              <w:adjustRightInd w:val="0"/>
              <w:jc w:val="center"/>
              <w:rPr>
                <w:color w:val="0000FF"/>
                <w:sz w:val="18"/>
                <w:szCs w:val="18"/>
              </w:rPr>
            </w:pPr>
            <w:r w:rsidRPr="00FE2736">
              <w:rPr>
                <w:sz w:val="18"/>
                <w:szCs w:val="18"/>
              </w:rPr>
              <w:t>Jeff Golarz</w:t>
            </w:r>
          </w:p>
        </w:tc>
        <w:tc>
          <w:tcPr>
            <w:tcW w:w="2430" w:type="dxa"/>
          </w:tcPr>
          <w:p w:rsidR="002F45FF" w:rsidRPr="00E75BDB" w:rsidRDefault="002F45FF" w:rsidP="00E7684A">
            <w:pPr>
              <w:keepNext/>
              <w:tabs>
                <w:tab w:val="left" w:pos="1440"/>
              </w:tabs>
              <w:autoSpaceDE w:val="0"/>
              <w:autoSpaceDN w:val="0"/>
              <w:adjustRightInd w:val="0"/>
              <w:jc w:val="center"/>
              <w:rPr>
                <w:color w:val="0000FF"/>
                <w:sz w:val="18"/>
                <w:szCs w:val="18"/>
              </w:rPr>
            </w:pPr>
            <w:r w:rsidRPr="00E75BDB">
              <w:rPr>
                <w:sz w:val="18"/>
                <w:szCs w:val="18"/>
              </w:rPr>
              <w:t>Vijay B. Tendulkar</w:t>
            </w:r>
          </w:p>
        </w:tc>
      </w:tr>
      <w:tr w:rsidR="002F45FF" w:rsidRPr="00FE2736" w:rsidTr="00AC4427">
        <w:trPr>
          <w:cantSplit/>
          <w:trHeight w:hRule="exact" w:val="259"/>
        </w:trPr>
        <w:tc>
          <w:tcPr>
            <w:tcW w:w="2430" w:type="dxa"/>
          </w:tcPr>
          <w:p w:rsidR="002F45FF" w:rsidRPr="00FE2736" w:rsidRDefault="002F45FF" w:rsidP="00E7684A">
            <w:pPr>
              <w:keepNext/>
              <w:tabs>
                <w:tab w:val="left" w:pos="1440"/>
              </w:tabs>
              <w:autoSpaceDE w:val="0"/>
              <w:autoSpaceDN w:val="0"/>
              <w:adjustRightInd w:val="0"/>
              <w:jc w:val="center"/>
              <w:rPr>
                <w:color w:val="0000FF"/>
                <w:sz w:val="18"/>
                <w:szCs w:val="18"/>
              </w:rPr>
            </w:pPr>
            <w:r w:rsidRPr="00FE2736">
              <w:rPr>
                <w:sz w:val="18"/>
                <w:szCs w:val="18"/>
              </w:rPr>
              <w:t xml:space="preserve">Robert </w:t>
            </w:r>
            <w:proofErr w:type="spellStart"/>
            <w:r w:rsidRPr="00FE2736">
              <w:rPr>
                <w:sz w:val="18"/>
                <w:szCs w:val="18"/>
              </w:rPr>
              <w:t>Kinner</w:t>
            </w:r>
            <w:proofErr w:type="spellEnd"/>
          </w:p>
        </w:tc>
        <w:tc>
          <w:tcPr>
            <w:tcW w:w="2430" w:type="dxa"/>
          </w:tcPr>
          <w:p w:rsidR="002F45FF" w:rsidRPr="00FE2736" w:rsidRDefault="002F45FF" w:rsidP="00E7684A">
            <w:pPr>
              <w:keepNext/>
              <w:tabs>
                <w:tab w:val="left" w:pos="1440"/>
              </w:tabs>
              <w:autoSpaceDE w:val="0"/>
              <w:autoSpaceDN w:val="0"/>
              <w:adjustRightInd w:val="0"/>
              <w:jc w:val="center"/>
              <w:rPr>
                <w:color w:val="0000FF"/>
                <w:sz w:val="18"/>
                <w:szCs w:val="18"/>
              </w:rPr>
            </w:pPr>
            <w:r w:rsidRPr="00FE2736">
              <w:rPr>
                <w:sz w:val="18"/>
                <w:szCs w:val="18"/>
              </w:rPr>
              <w:t>Mark Tostrud</w:t>
            </w:r>
          </w:p>
        </w:tc>
      </w:tr>
      <w:tr w:rsidR="002F45FF" w:rsidRPr="00FE2736" w:rsidTr="00AC4427">
        <w:trPr>
          <w:cantSplit/>
          <w:trHeight w:hRule="exact" w:val="259"/>
        </w:trPr>
        <w:tc>
          <w:tcPr>
            <w:tcW w:w="2430" w:type="dxa"/>
          </w:tcPr>
          <w:p w:rsidR="002F45FF" w:rsidRPr="00FE2736" w:rsidRDefault="002F45FF" w:rsidP="00E7684A">
            <w:pPr>
              <w:keepNext/>
              <w:tabs>
                <w:tab w:val="left" w:pos="1440"/>
              </w:tabs>
              <w:autoSpaceDE w:val="0"/>
              <w:autoSpaceDN w:val="0"/>
              <w:adjustRightInd w:val="0"/>
              <w:jc w:val="center"/>
              <w:rPr>
                <w:color w:val="0000FF"/>
                <w:sz w:val="18"/>
                <w:szCs w:val="18"/>
              </w:rPr>
            </w:pPr>
            <w:r w:rsidRPr="00FE2736">
              <w:rPr>
                <w:sz w:val="18"/>
                <w:szCs w:val="18"/>
              </w:rPr>
              <w:t xml:space="preserve">Krzysztof </w:t>
            </w:r>
            <w:proofErr w:type="spellStart"/>
            <w:r w:rsidRPr="00FE2736">
              <w:rPr>
                <w:sz w:val="18"/>
                <w:szCs w:val="18"/>
              </w:rPr>
              <w:t>Kulasek</w:t>
            </w:r>
            <w:proofErr w:type="spellEnd"/>
          </w:p>
        </w:tc>
        <w:tc>
          <w:tcPr>
            <w:tcW w:w="2430" w:type="dxa"/>
          </w:tcPr>
          <w:p w:rsidR="002F45FF" w:rsidRPr="00FE2736" w:rsidRDefault="002F45FF" w:rsidP="00E7684A">
            <w:pPr>
              <w:keepNext/>
              <w:tabs>
                <w:tab w:val="left" w:pos="1440"/>
              </w:tabs>
              <w:autoSpaceDE w:val="0"/>
              <w:autoSpaceDN w:val="0"/>
              <w:adjustRightInd w:val="0"/>
              <w:jc w:val="center"/>
              <w:rPr>
                <w:color w:val="0000FF"/>
                <w:sz w:val="18"/>
                <w:szCs w:val="18"/>
              </w:rPr>
            </w:pPr>
            <w:proofErr w:type="spellStart"/>
            <w:r w:rsidRPr="00FE2736">
              <w:rPr>
                <w:sz w:val="18"/>
                <w:szCs w:val="18"/>
              </w:rPr>
              <w:t>Kiran</w:t>
            </w:r>
            <w:proofErr w:type="spellEnd"/>
            <w:r w:rsidRPr="00FE2736">
              <w:rPr>
                <w:sz w:val="18"/>
                <w:szCs w:val="18"/>
              </w:rPr>
              <w:t xml:space="preserve"> </w:t>
            </w:r>
            <w:proofErr w:type="spellStart"/>
            <w:r w:rsidRPr="00FE2736">
              <w:rPr>
                <w:sz w:val="18"/>
                <w:szCs w:val="18"/>
              </w:rPr>
              <w:t>Vedante</w:t>
            </w:r>
            <w:proofErr w:type="spellEnd"/>
          </w:p>
        </w:tc>
      </w:tr>
      <w:tr w:rsidR="002F45FF" w:rsidRPr="00FE2736" w:rsidTr="00AC4427">
        <w:trPr>
          <w:cantSplit/>
          <w:trHeight w:hRule="exact" w:val="259"/>
        </w:trPr>
        <w:tc>
          <w:tcPr>
            <w:tcW w:w="2430" w:type="dxa"/>
          </w:tcPr>
          <w:p w:rsidR="002F45FF" w:rsidRPr="00FE2736" w:rsidRDefault="002F45FF" w:rsidP="00E7684A">
            <w:pPr>
              <w:keepNext/>
              <w:tabs>
                <w:tab w:val="left" w:pos="1440"/>
              </w:tabs>
              <w:autoSpaceDE w:val="0"/>
              <w:autoSpaceDN w:val="0"/>
              <w:adjustRightInd w:val="0"/>
              <w:jc w:val="center"/>
              <w:rPr>
                <w:color w:val="0000FF"/>
                <w:sz w:val="18"/>
                <w:szCs w:val="18"/>
              </w:rPr>
            </w:pPr>
            <w:r w:rsidRPr="00FE2736">
              <w:rPr>
                <w:sz w:val="18"/>
                <w:szCs w:val="18"/>
              </w:rPr>
              <w:t>David B. Murray</w:t>
            </w:r>
          </w:p>
        </w:tc>
        <w:tc>
          <w:tcPr>
            <w:tcW w:w="2430" w:type="dxa"/>
          </w:tcPr>
          <w:p w:rsidR="002F45FF" w:rsidRPr="00FE2736" w:rsidRDefault="002F45FF" w:rsidP="00E7684A">
            <w:pPr>
              <w:keepNext/>
              <w:tabs>
                <w:tab w:val="left" w:pos="1440"/>
              </w:tabs>
              <w:autoSpaceDE w:val="0"/>
              <w:autoSpaceDN w:val="0"/>
              <w:adjustRightInd w:val="0"/>
              <w:jc w:val="center"/>
              <w:rPr>
                <w:color w:val="0000FF"/>
                <w:sz w:val="18"/>
                <w:szCs w:val="18"/>
              </w:rPr>
            </w:pPr>
            <w:r w:rsidRPr="00FE2736">
              <w:rPr>
                <w:sz w:val="18"/>
                <w:szCs w:val="18"/>
              </w:rPr>
              <w:t xml:space="preserve">Krishnamurthy </w:t>
            </w:r>
            <w:proofErr w:type="spellStart"/>
            <w:r w:rsidRPr="00FE2736">
              <w:rPr>
                <w:sz w:val="18"/>
                <w:szCs w:val="18"/>
              </w:rPr>
              <w:t>Vijayan</w:t>
            </w:r>
            <w:proofErr w:type="spellEnd"/>
          </w:p>
        </w:tc>
      </w:tr>
      <w:tr w:rsidR="002F45FF" w:rsidRPr="00FE2736" w:rsidTr="00AC4427">
        <w:trPr>
          <w:cantSplit/>
          <w:trHeight w:hRule="exact" w:val="259"/>
        </w:trPr>
        <w:tc>
          <w:tcPr>
            <w:tcW w:w="2430" w:type="dxa"/>
          </w:tcPr>
          <w:p w:rsidR="002F45FF" w:rsidRPr="00FE2736" w:rsidRDefault="002F45FF" w:rsidP="00E7684A">
            <w:pPr>
              <w:keepNext/>
              <w:tabs>
                <w:tab w:val="left" w:pos="1440"/>
              </w:tabs>
              <w:autoSpaceDE w:val="0"/>
              <w:autoSpaceDN w:val="0"/>
              <w:adjustRightInd w:val="0"/>
              <w:jc w:val="center"/>
              <w:rPr>
                <w:color w:val="0000FF"/>
                <w:sz w:val="18"/>
                <w:szCs w:val="18"/>
              </w:rPr>
            </w:pPr>
            <w:r w:rsidRPr="00FE2736">
              <w:rPr>
                <w:sz w:val="18"/>
                <w:szCs w:val="18"/>
              </w:rPr>
              <w:t>Aniruddha Narawane</w:t>
            </w:r>
          </w:p>
        </w:tc>
        <w:tc>
          <w:tcPr>
            <w:tcW w:w="2430" w:type="dxa"/>
          </w:tcPr>
          <w:p w:rsidR="002F45FF" w:rsidRPr="00FE2736" w:rsidRDefault="002F45FF" w:rsidP="00E7684A">
            <w:pPr>
              <w:keepNext/>
              <w:tabs>
                <w:tab w:val="left" w:pos="1440"/>
              </w:tabs>
              <w:autoSpaceDE w:val="0"/>
              <w:autoSpaceDN w:val="0"/>
              <w:adjustRightInd w:val="0"/>
              <w:jc w:val="center"/>
              <w:rPr>
                <w:color w:val="0000FF"/>
                <w:sz w:val="18"/>
                <w:szCs w:val="18"/>
              </w:rPr>
            </w:pPr>
            <w:r w:rsidRPr="00FE2736">
              <w:rPr>
                <w:sz w:val="18"/>
                <w:szCs w:val="18"/>
              </w:rPr>
              <w:t>Sukhdev S. Walia</w:t>
            </w:r>
          </w:p>
        </w:tc>
      </w:tr>
      <w:tr w:rsidR="002F45FF" w:rsidRPr="00FE2736" w:rsidTr="00AC4427">
        <w:trPr>
          <w:cantSplit/>
          <w:trHeight w:hRule="exact" w:val="259"/>
        </w:trPr>
        <w:tc>
          <w:tcPr>
            <w:tcW w:w="2430" w:type="dxa"/>
          </w:tcPr>
          <w:p w:rsidR="002F45FF" w:rsidRPr="00FE2736" w:rsidRDefault="002F45FF" w:rsidP="00E7684A">
            <w:pPr>
              <w:keepNext/>
              <w:tabs>
                <w:tab w:val="left" w:pos="1440"/>
              </w:tabs>
              <w:autoSpaceDE w:val="0"/>
              <w:autoSpaceDN w:val="0"/>
              <w:adjustRightInd w:val="0"/>
              <w:jc w:val="center"/>
              <w:rPr>
                <w:color w:val="0000FF"/>
                <w:sz w:val="18"/>
                <w:szCs w:val="18"/>
              </w:rPr>
            </w:pPr>
            <w:r w:rsidRPr="00FE2736">
              <w:rPr>
                <w:sz w:val="18"/>
                <w:szCs w:val="18"/>
              </w:rPr>
              <w:t>Dwight Parkinson</w:t>
            </w:r>
          </w:p>
        </w:tc>
        <w:tc>
          <w:tcPr>
            <w:tcW w:w="2430" w:type="dxa"/>
          </w:tcPr>
          <w:p w:rsidR="002F45FF" w:rsidRPr="00FE2736" w:rsidRDefault="002F45FF" w:rsidP="00E7684A">
            <w:pPr>
              <w:keepNext/>
              <w:tabs>
                <w:tab w:val="left" w:pos="1440"/>
              </w:tabs>
              <w:autoSpaceDE w:val="0"/>
              <w:autoSpaceDN w:val="0"/>
              <w:adjustRightInd w:val="0"/>
              <w:jc w:val="center"/>
              <w:rPr>
                <w:color w:val="0000FF"/>
                <w:sz w:val="18"/>
                <w:szCs w:val="18"/>
              </w:rPr>
            </w:pPr>
            <w:r w:rsidRPr="00FE2736">
              <w:rPr>
                <w:sz w:val="18"/>
                <w:szCs w:val="18"/>
              </w:rPr>
              <w:t>Deanna Woods</w:t>
            </w:r>
          </w:p>
        </w:tc>
      </w:tr>
      <w:tr w:rsidR="002F45FF" w:rsidRPr="00FE2736" w:rsidTr="00AC4427">
        <w:trPr>
          <w:cantSplit/>
          <w:trHeight w:hRule="exact" w:val="259"/>
        </w:trPr>
        <w:tc>
          <w:tcPr>
            <w:tcW w:w="2430" w:type="dxa"/>
          </w:tcPr>
          <w:p w:rsidR="002F45FF" w:rsidRPr="00FE2736" w:rsidRDefault="002F45FF" w:rsidP="007D54DF">
            <w:pPr>
              <w:tabs>
                <w:tab w:val="left" w:pos="1440"/>
              </w:tabs>
              <w:autoSpaceDE w:val="0"/>
              <w:autoSpaceDN w:val="0"/>
              <w:adjustRightInd w:val="0"/>
              <w:jc w:val="center"/>
              <w:rPr>
                <w:color w:val="0000FF"/>
                <w:sz w:val="18"/>
                <w:szCs w:val="18"/>
              </w:rPr>
            </w:pPr>
            <w:r w:rsidRPr="00FE2736">
              <w:rPr>
                <w:sz w:val="18"/>
                <w:szCs w:val="18"/>
              </w:rPr>
              <w:t>Sanjay Patel</w:t>
            </w:r>
          </w:p>
        </w:tc>
        <w:tc>
          <w:tcPr>
            <w:tcW w:w="2430" w:type="dxa"/>
          </w:tcPr>
          <w:p w:rsidR="002F45FF" w:rsidRPr="00FE2736" w:rsidRDefault="002F45FF" w:rsidP="007D54DF">
            <w:pPr>
              <w:tabs>
                <w:tab w:val="left" w:pos="1440"/>
              </w:tabs>
              <w:autoSpaceDE w:val="0"/>
              <w:autoSpaceDN w:val="0"/>
              <w:adjustRightInd w:val="0"/>
              <w:jc w:val="center"/>
              <w:rPr>
                <w:sz w:val="18"/>
                <w:szCs w:val="18"/>
              </w:rPr>
            </w:pPr>
          </w:p>
        </w:tc>
      </w:tr>
    </w:tbl>
    <w:p w:rsidR="007D54DF" w:rsidRDefault="007D54DF" w:rsidP="007D54DF">
      <w:pPr>
        <w:spacing w:before="240"/>
      </w:pPr>
      <w:r>
        <w:t>In addition to the above, Past Committee Member, Scott Reed has been reinstated as a Committee Member.</w:t>
      </w:r>
    </w:p>
    <w:p w:rsidR="007D54DF" w:rsidRDefault="007D54DF" w:rsidP="00E7684A">
      <w:pPr>
        <w:spacing w:before="240"/>
      </w:pPr>
      <w:r>
        <w:t xml:space="preserve">Susan indicated with deep regret the passing of an active participant in the Committee, Martin </w:t>
      </w:r>
      <w:proofErr w:type="spellStart"/>
      <w:r>
        <w:t>Heathcote</w:t>
      </w:r>
      <w:proofErr w:type="spellEnd"/>
      <w:r>
        <w:t>.  More will follow in the Awards Luncheon on Tuesday.</w:t>
      </w:r>
    </w:p>
    <w:p w:rsidR="00E7684A" w:rsidRPr="000352BE" w:rsidRDefault="00E7684A" w:rsidP="00E7684A">
      <w:pPr>
        <w:pStyle w:val="Heading2"/>
        <w:tabs>
          <w:tab w:val="clear" w:pos="180"/>
        </w:tabs>
        <w:ind w:left="900"/>
      </w:pPr>
      <w:r w:rsidRPr="000352BE">
        <w:t xml:space="preserve">Membership </w:t>
      </w:r>
      <w:r w:rsidRPr="003150B5">
        <w:t>Review</w:t>
      </w:r>
    </w:p>
    <w:p w:rsidR="00E7684A" w:rsidRDefault="00E7684A" w:rsidP="00E7684A">
      <w:pPr>
        <w:pStyle w:val="Indent2"/>
        <w:keepNext/>
      </w:pPr>
      <w:r w:rsidRPr="000352BE">
        <w:t xml:space="preserve">Voting Committee Members – </w:t>
      </w:r>
      <w:r>
        <w:t>three</w:t>
      </w:r>
      <w:r w:rsidRPr="000352BE">
        <w:t xml:space="preserve"> new committee members w</w:t>
      </w:r>
      <w:r>
        <w:t>ere</w:t>
      </w:r>
      <w:r w:rsidRPr="000352BE">
        <w:t xml:space="preserve"> approved and added at the </w:t>
      </w:r>
      <w:r>
        <w:t>Spring</w:t>
      </w:r>
      <w:r w:rsidRPr="00667054">
        <w:t xml:space="preserve"> 201</w:t>
      </w:r>
      <w:r>
        <w:t>5</w:t>
      </w:r>
      <w:r w:rsidRPr="00667054">
        <w:t xml:space="preserve"> </w:t>
      </w:r>
      <w:r>
        <w:t>San Antonio</w:t>
      </w:r>
      <w:r w:rsidRPr="00667054">
        <w:t xml:space="preserve"> meeting as shown in the table below:</w:t>
      </w:r>
    </w:p>
    <w:tbl>
      <w:tblPr>
        <w:tblW w:w="8910"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40"/>
        <w:gridCol w:w="1170"/>
        <w:gridCol w:w="1710"/>
        <w:gridCol w:w="1530"/>
        <w:gridCol w:w="1710"/>
        <w:gridCol w:w="1350"/>
      </w:tblGrid>
      <w:tr w:rsidR="00E7684A" w:rsidRPr="000352BE" w:rsidTr="00916CBF">
        <w:trPr>
          <w:cantSplit/>
          <w:tblHeader/>
        </w:trPr>
        <w:tc>
          <w:tcPr>
            <w:tcW w:w="1440" w:type="dxa"/>
            <w:vAlign w:val="center"/>
          </w:tcPr>
          <w:p w:rsidR="00E7684A" w:rsidRPr="000352BE" w:rsidRDefault="00E7684A" w:rsidP="00916CBF">
            <w:pPr>
              <w:keepNext/>
              <w:tabs>
                <w:tab w:val="left" w:pos="1440"/>
              </w:tabs>
              <w:autoSpaceDE w:val="0"/>
              <w:autoSpaceDN w:val="0"/>
              <w:adjustRightInd w:val="0"/>
              <w:jc w:val="center"/>
              <w:rPr>
                <w:b/>
                <w:sz w:val="18"/>
                <w:szCs w:val="18"/>
              </w:rPr>
            </w:pPr>
            <w:r w:rsidRPr="000352BE">
              <w:rPr>
                <w:b/>
                <w:sz w:val="18"/>
                <w:szCs w:val="18"/>
              </w:rPr>
              <w:t>Name</w:t>
            </w:r>
          </w:p>
        </w:tc>
        <w:tc>
          <w:tcPr>
            <w:tcW w:w="1170" w:type="dxa"/>
            <w:vAlign w:val="center"/>
          </w:tcPr>
          <w:p w:rsidR="00E7684A" w:rsidRPr="000352BE" w:rsidRDefault="00E7684A" w:rsidP="00916CBF">
            <w:pPr>
              <w:keepNext/>
              <w:tabs>
                <w:tab w:val="left" w:pos="1440"/>
              </w:tabs>
              <w:autoSpaceDE w:val="0"/>
              <w:autoSpaceDN w:val="0"/>
              <w:adjustRightInd w:val="0"/>
              <w:jc w:val="center"/>
              <w:rPr>
                <w:b/>
                <w:sz w:val="18"/>
                <w:szCs w:val="18"/>
              </w:rPr>
            </w:pPr>
            <w:r w:rsidRPr="000352BE">
              <w:rPr>
                <w:b/>
                <w:sz w:val="18"/>
                <w:szCs w:val="18"/>
              </w:rPr>
              <w:t>Affiliation</w:t>
            </w:r>
          </w:p>
        </w:tc>
        <w:tc>
          <w:tcPr>
            <w:tcW w:w="1710" w:type="dxa"/>
            <w:vAlign w:val="center"/>
          </w:tcPr>
          <w:p w:rsidR="00E7684A" w:rsidRPr="000352BE" w:rsidRDefault="00E7684A" w:rsidP="00916CBF">
            <w:pPr>
              <w:keepNext/>
              <w:tabs>
                <w:tab w:val="left" w:pos="1440"/>
              </w:tabs>
              <w:autoSpaceDE w:val="0"/>
              <w:autoSpaceDN w:val="0"/>
              <w:adjustRightInd w:val="0"/>
              <w:jc w:val="center"/>
              <w:rPr>
                <w:b/>
                <w:sz w:val="18"/>
                <w:szCs w:val="18"/>
              </w:rPr>
            </w:pPr>
            <w:r w:rsidRPr="000352BE">
              <w:rPr>
                <w:b/>
                <w:sz w:val="18"/>
                <w:szCs w:val="18"/>
              </w:rPr>
              <w:t>Sponsor #1</w:t>
            </w:r>
          </w:p>
        </w:tc>
        <w:tc>
          <w:tcPr>
            <w:tcW w:w="1530" w:type="dxa"/>
            <w:vAlign w:val="center"/>
          </w:tcPr>
          <w:p w:rsidR="00E7684A" w:rsidRPr="000352BE" w:rsidRDefault="00E7684A" w:rsidP="00916CBF">
            <w:pPr>
              <w:keepNext/>
              <w:tabs>
                <w:tab w:val="left" w:pos="1440"/>
              </w:tabs>
              <w:autoSpaceDE w:val="0"/>
              <w:autoSpaceDN w:val="0"/>
              <w:adjustRightInd w:val="0"/>
              <w:jc w:val="center"/>
              <w:rPr>
                <w:b/>
                <w:sz w:val="18"/>
                <w:szCs w:val="18"/>
              </w:rPr>
            </w:pPr>
            <w:r w:rsidRPr="000352BE">
              <w:rPr>
                <w:b/>
                <w:sz w:val="18"/>
                <w:szCs w:val="18"/>
              </w:rPr>
              <w:t>Sponsor #2</w:t>
            </w:r>
          </w:p>
        </w:tc>
        <w:tc>
          <w:tcPr>
            <w:tcW w:w="1710" w:type="dxa"/>
            <w:vAlign w:val="center"/>
          </w:tcPr>
          <w:p w:rsidR="00E7684A" w:rsidRPr="000352BE" w:rsidRDefault="00E7684A" w:rsidP="00916CBF">
            <w:pPr>
              <w:keepNext/>
              <w:tabs>
                <w:tab w:val="left" w:pos="1440"/>
              </w:tabs>
              <w:autoSpaceDE w:val="0"/>
              <w:autoSpaceDN w:val="0"/>
              <w:adjustRightInd w:val="0"/>
              <w:jc w:val="center"/>
              <w:rPr>
                <w:b/>
                <w:sz w:val="18"/>
                <w:szCs w:val="18"/>
              </w:rPr>
            </w:pPr>
            <w:r w:rsidRPr="000352BE">
              <w:rPr>
                <w:b/>
                <w:sz w:val="18"/>
                <w:szCs w:val="18"/>
              </w:rPr>
              <w:t>Sponsor #3</w:t>
            </w:r>
          </w:p>
        </w:tc>
        <w:tc>
          <w:tcPr>
            <w:tcW w:w="1350" w:type="dxa"/>
            <w:vAlign w:val="center"/>
          </w:tcPr>
          <w:p w:rsidR="00E7684A" w:rsidRPr="000352BE" w:rsidRDefault="00E7684A" w:rsidP="00916CBF">
            <w:pPr>
              <w:keepNext/>
              <w:tabs>
                <w:tab w:val="left" w:pos="1440"/>
              </w:tabs>
              <w:autoSpaceDE w:val="0"/>
              <w:autoSpaceDN w:val="0"/>
              <w:adjustRightInd w:val="0"/>
              <w:jc w:val="center"/>
              <w:rPr>
                <w:b/>
                <w:sz w:val="18"/>
                <w:szCs w:val="18"/>
              </w:rPr>
            </w:pPr>
            <w:r w:rsidRPr="000352BE">
              <w:rPr>
                <w:b/>
                <w:sz w:val="18"/>
                <w:szCs w:val="18"/>
              </w:rPr>
              <w:t>Membership Category</w:t>
            </w:r>
          </w:p>
        </w:tc>
      </w:tr>
      <w:tr w:rsidR="00E7684A" w:rsidRPr="000352BE" w:rsidTr="00916CBF">
        <w:trPr>
          <w:cantSplit/>
          <w:trHeight w:val="736"/>
        </w:trPr>
        <w:tc>
          <w:tcPr>
            <w:tcW w:w="1440" w:type="dxa"/>
          </w:tcPr>
          <w:p w:rsidR="00E7684A" w:rsidRPr="00117DA3" w:rsidRDefault="00E7684A" w:rsidP="00E7684A">
            <w:pPr>
              <w:keepNext/>
              <w:tabs>
                <w:tab w:val="left" w:pos="1440"/>
              </w:tabs>
              <w:autoSpaceDE w:val="0"/>
              <w:autoSpaceDN w:val="0"/>
              <w:adjustRightInd w:val="0"/>
              <w:jc w:val="center"/>
              <w:rPr>
                <w:color w:val="0000FF"/>
                <w:sz w:val="18"/>
                <w:szCs w:val="18"/>
              </w:rPr>
            </w:pPr>
            <w:r>
              <w:rPr>
                <w:sz w:val="18"/>
                <w:szCs w:val="18"/>
              </w:rPr>
              <w:t xml:space="preserve">Josh </w:t>
            </w:r>
            <w:proofErr w:type="spellStart"/>
            <w:r>
              <w:rPr>
                <w:sz w:val="18"/>
                <w:szCs w:val="18"/>
              </w:rPr>
              <w:t>Herz</w:t>
            </w:r>
            <w:proofErr w:type="spellEnd"/>
          </w:p>
        </w:tc>
        <w:tc>
          <w:tcPr>
            <w:tcW w:w="1170" w:type="dxa"/>
          </w:tcPr>
          <w:p w:rsidR="00E7684A" w:rsidRPr="00117DA3" w:rsidRDefault="00E7684A" w:rsidP="00E7684A">
            <w:pPr>
              <w:keepNext/>
              <w:tabs>
                <w:tab w:val="left" w:pos="1440"/>
              </w:tabs>
              <w:autoSpaceDE w:val="0"/>
              <w:autoSpaceDN w:val="0"/>
              <w:adjustRightInd w:val="0"/>
              <w:jc w:val="center"/>
              <w:rPr>
                <w:sz w:val="18"/>
                <w:szCs w:val="18"/>
              </w:rPr>
            </w:pPr>
            <w:proofErr w:type="spellStart"/>
            <w:r>
              <w:rPr>
                <w:sz w:val="18"/>
                <w:szCs w:val="18"/>
              </w:rPr>
              <w:t>Qualitrol</w:t>
            </w:r>
            <w:proofErr w:type="spellEnd"/>
            <w:r>
              <w:rPr>
                <w:sz w:val="18"/>
                <w:szCs w:val="18"/>
              </w:rPr>
              <w:t xml:space="preserve"> LLC</w:t>
            </w:r>
          </w:p>
        </w:tc>
        <w:tc>
          <w:tcPr>
            <w:tcW w:w="1710" w:type="dxa"/>
          </w:tcPr>
          <w:p w:rsidR="00E7684A" w:rsidRPr="00117DA3" w:rsidRDefault="00E7684A" w:rsidP="00E7684A">
            <w:pPr>
              <w:keepNext/>
              <w:tabs>
                <w:tab w:val="left" w:pos="1440"/>
              </w:tabs>
              <w:autoSpaceDE w:val="0"/>
              <w:autoSpaceDN w:val="0"/>
              <w:adjustRightInd w:val="0"/>
              <w:jc w:val="center"/>
              <w:rPr>
                <w:sz w:val="18"/>
                <w:szCs w:val="18"/>
              </w:rPr>
            </w:pPr>
            <w:r>
              <w:rPr>
                <w:sz w:val="18"/>
                <w:szCs w:val="18"/>
              </w:rPr>
              <w:t>Carlos Gaytan Cavazos</w:t>
            </w:r>
          </w:p>
          <w:p w:rsidR="00E7684A" w:rsidRPr="00117DA3" w:rsidRDefault="00E7684A" w:rsidP="00E7684A">
            <w:pPr>
              <w:keepNext/>
              <w:tabs>
                <w:tab w:val="left" w:pos="1440"/>
              </w:tabs>
              <w:autoSpaceDE w:val="0"/>
              <w:autoSpaceDN w:val="0"/>
              <w:adjustRightInd w:val="0"/>
              <w:jc w:val="center"/>
              <w:rPr>
                <w:sz w:val="18"/>
                <w:szCs w:val="18"/>
              </w:rPr>
            </w:pPr>
            <w:r>
              <w:rPr>
                <w:sz w:val="18"/>
                <w:szCs w:val="18"/>
              </w:rPr>
              <w:t>Distr. WG PC57.12.39</w:t>
            </w:r>
            <w:r w:rsidRPr="00117DA3">
              <w:rPr>
                <w:sz w:val="18"/>
                <w:szCs w:val="18"/>
              </w:rPr>
              <w:br/>
              <w:t xml:space="preserve">(2 </w:t>
            </w:r>
            <w:proofErr w:type="spellStart"/>
            <w:r w:rsidRPr="00117DA3">
              <w:rPr>
                <w:sz w:val="18"/>
                <w:szCs w:val="18"/>
              </w:rPr>
              <w:t>yrs</w:t>
            </w:r>
            <w:proofErr w:type="spellEnd"/>
            <w:r w:rsidRPr="00117DA3">
              <w:rPr>
                <w:sz w:val="18"/>
                <w:szCs w:val="18"/>
              </w:rPr>
              <w:t>)</w:t>
            </w:r>
          </w:p>
        </w:tc>
        <w:tc>
          <w:tcPr>
            <w:tcW w:w="1530" w:type="dxa"/>
          </w:tcPr>
          <w:p w:rsidR="00E7684A" w:rsidRPr="00117DA3" w:rsidRDefault="00E7684A" w:rsidP="00E7684A">
            <w:pPr>
              <w:keepNext/>
              <w:tabs>
                <w:tab w:val="left" w:pos="1440"/>
              </w:tabs>
              <w:autoSpaceDE w:val="0"/>
              <w:autoSpaceDN w:val="0"/>
              <w:adjustRightInd w:val="0"/>
              <w:jc w:val="center"/>
              <w:rPr>
                <w:sz w:val="18"/>
                <w:szCs w:val="18"/>
              </w:rPr>
            </w:pPr>
            <w:r>
              <w:rPr>
                <w:sz w:val="18"/>
                <w:szCs w:val="18"/>
              </w:rPr>
              <w:t>Peter Zhao</w:t>
            </w:r>
          </w:p>
          <w:p w:rsidR="00E7684A" w:rsidRPr="00117DA3" w:rsidRDefault="00E7684A" w:rsidP="00E7684A">
            <w:pPr>
              <w:keepNext/>
              <w:tabs>
                <w:tab w:val="left" w:pos="1440"/>
              </w:tabs>
              <w:autoSpaceDE w:val="0"/>
              <w:autoSpaceDN w:val="0"/>
              <w:adjustRightInd w:val="0"/>
              <w:jc w:val="center"/>
              <w:rPr>
                <w:sz w:val="18"/>
                <w:szCs w:val="18"/>
              </w:rPr>
            </w:pPr>
            <w:r>
              <w:rPr>
                <w:sz w:val="18"/>
                <w:szCs w:val="18"/>
              </w:rPr>
              <w:t xml:space="preserve">Power </w:t>
            </w:r>
            <w:r w:rsidRPr="00117DA3">
              <w:rPr>
                <w:sz w:val="18"/>
                <w:szCs w:val="18"/>
              </w:rPr>
              <w:t>WG PC57.15</w:t>
            </w:r>
            <w:r>
              <w:rPr>
                <w:sz w:val="18"/>
                <w:szCs w:val="18"/>
              </w:rPr>
              <w:t>6</w:t>
            </w:r>
            <w:r w:rsidRPr="00117DA3">
              <w:rPr>
                <w:sz w:val="18"/>
                <w:szCs w:val="18"/>
              </w:rPr>
              <w:br/>
              <w:t>(</w:t>
            </w:r>
            <w:r>
              <w:rPr>
                <w:sz w:val="18"/>
                <w:szCs w:val="18"/>
              </w:rPr>
              <w:t>5</w:t>
            </w:r>
            <w:r w:rsidRPr="00117DA3">
              <w:rPr>
                <w:sz w:val="18"/>
                <w:szCs w:val="18"/>
              </w:rPr>
              <w:t xml:space="preserve"> </w:t>
            </w:r>
            <w:proofErr w:type="spellStart"/>
            <w:r w:rsidRPr="00117DA3">
              <w:rPr>
                <w:sz w:val="18"/>
                <w:szCs w:val="18"/>
              </w:rPr>
              <w:t>yrs</w:t>
            </w:r>
            <w:proofErr w:type="spellEnd"/>
            <w:r>
              <w:rPr>
                <w:sz w:val="18"/>
                <w:szCs w:val="18"/>
              </w:rPr>
              <w:t xml:space="preserve"> incl. TF</w:t>
            </w:r>
            <w:r w:rsidRPr="00117DA3">
              <w:rPr>
                <w:sz w:val="18"/>
                <w:szCs w:val="18"/>
              </w:rPr>
              <w:t>)</w:t>
            </w:r>
          </w:p>
        </w:tc>
        <w:tc>
          <w:tcPr>
            <w:tcW w:w="1710" w:type="dxa"/>
          </w:tcPr>
          <w:p w:rsidR="00E7684A" w:rsidRPr="00117DA3" w:rsidRDefault="00E7684A" w:rsidP="00E7684A">
            <w:pPr>
              <w:keepNext/>
              <w:tabs>
                <w:tab w:val="left" w:pos="1440"/>
              </w:tabs>
              <w:autoSpaceDE w:val="0"/>
              <w:autoSpaceDN w:val="0"/>
              <w:adjustRightInd w:val="0"/>
              <w:jc w:val="center"/>
              <w:rPr>
                <w:sz w:val="18"/>
                <w:szCs w:val="18"/>
              </w:rPr>
            </w:pPr>
            <w:r>
              <w:rPr>
                <w:sz w:val="18"/>
                <w:szCs w:val="18"/>
              </w:rPr>
              <w:t>Gary Hoffman</w:t>
            </w:r>
          </w:p>
          <w:p w:rsidR="00E7684A" w:rsidRPr="00117DA3" w:rsidRDefault="00E7684A" w:rsidP="00E7684A">
            <w:pPr>
              <w:keepNext/>
              <w:tabs>
                <w:tab w:val="left" w:pos="1440"/>
              </w:tabs>
              <w:autoSpaceDE w:val="0"/>
              <w:autoSpaceDN w:val="0"/>
              <w:adjustRightInd w:val="0"/>
              <w:jc w:val="center"/>
              <w:rPr>
                <w:sz w:val="18"/>
                <w:szCs w:val="18"/>
              </w:rPr>
            </w:pPr>
            <w:r w:rsidRPr="00117DA3">
              <w:rPr>
                <w:sz w:val="18"/>
                <w:szCs w:val="18"/>
              </w:rPr>
              <w:t>WG PC57.1</w:t>
            </w:r>
            <w:r>
              <w:rPr>
                <w:sz w:val="18"/>
                <w:szCs w:val="18"/>
              </w:rPr>
              <w:t>2.10</w:t>
            </w:r>
            <w:r w:rsidRPr="00117DA3">
              <w:rPr>
                <w:sz w:val="18"/>
                <w:szCs w:val="18"/>
              </w:rPr>
              <w:br/>
              <w:t>(</w:t>
            </w:r>
            <w:r>
              <w:rPr>
                <w:sz w:val="18"/>
                <w:szCs w:val="18"/>
              </w:rPr>
              <w:t>2</w:t>
            </w:r>
            <w:r w:rsidRPr="00117DA3">
              <w:rPr>
                <w:sz w:val="18"/>
                <w:szCs w:val="18"/>
              </w:rPr>
              <w:t xml:space="preserve"> </w:t>
            </w:r>
            <w:proofErr w:type="spellStart"/>
            <w:r w:rsidRPr="00117DA3">
              <w:rPr>
                <w:sz w:val="18"/>
                <w:szCs w:val="18"/>
              </w:rPr>
              <w:t>yrs</w:t>
            </w:r>
            <w:proofErr w:type="spellEnd"/>
            <w:r w:rsidRPr="00117DA3">
              <w:rPr>
                <w:sz w:val="18"/>
                <w:szCs w:val="18"/>
              </w:rPr>
              <w:t>)</w:t>
            </w:r>
          </w:p>
        </w:tc>
        <w:tc>
          <w:tcPr>
            <w:tcW w:w="1350" w:type="dxa"/>
          </w:tcPr>
          <w:p w:rsidR="00E7684A" w:rsidRPr="000352BE" w:rsidRDefault="00E7684A" w:rsidP="00E7684A">
            <w:pPr>
              <w:keepNext/>
              <w:tabs>
                <w:tab w:val="left" w:pos="1440"/>
              </w:tabs>
              <w:autoSpaceDE w:val="0"/>
              <w:autoSpaceDN w:val="0"/>
              <w:adjustRightInd w:val="0"/>
              <w:jc w:val="center"/>
              <w:rPr>
                <w:sz w:val="18"/>
                <w:szCs w:val="18"/>
              </w:rPr>
            </w:pPr>
            <w:r>
              <w:rPr>
                <w:sz w:val="18"/>
                <w:szCs w:val="18"/>
              </w:rPr>
              <w:t>Producer</w:t>
            </w:r>
          </w:p>
        </w:tc>
      </w:tr>
      <w:tr w:rsidR="00E7684A" w:rsidRPr="000352BE" w:rsidTr="00916CBF">
        <w:trPr>
          <w:cantSplit/>
          <w:trHeight w:val="736"/>
        </w:trPr>
        <w:tc>
          <w:tcPr>
            <w:tcW w:w="1440" w:type="dxa"/>
          </w:tcPr>
          <w:p w:rsidR="00E7684A" w:rsidRPr="00117DA3" w:rsidRDefault="00E7684A" w:rsidP="00E7684A">
            <w:pPr>
              <w:keepNext/>
              <w:tabs>
                <w:tab w:val="left" w:pos="1440"/>
              </w:tabs>
              <w:autoSpaceDE w:val="0"/>
              <w:autoSpaceDN w:val="0"/>
              <w:adjustRightInd w:val="0"/>
              <w:jc w:val="center"/>
              <w:rPr>
                <w:color w:val="0000FF"/>
                <w:sz w:val="18"/>
                <w:szCs w:val="18"/>
              </w:rPr>
            </w:pPr>
            <w:r>
              <w:rPr>
                <w:sz w:val="18"/>
                <w:szCs w:val="18"/>
              </w:rPr>
              <w:t>George Payerle</w:t>
            </w:r>
          </w:p>
        </w:tc>
        <w:tc>
          <w:tcPr>
            <w:tcW w:w="1170" w:type="dxa"/>
          </w:tcPr>
          <w:p w:rsidR="00E7684A" w:rsidRPr="00117DA3" w:rsidRDefault="00E7684A" w:rsidP="00E7684A">
            <w:pPr>
              <w:keepNext/>
              <w:tabs>
                <w:tab w:val="left" w:pos="1440"/>
              </w:tabs>
              <w:autoSpaceDE w:val="0"/>
              <w:autoSpaceDN w:val="0"/>
              <w:adjustRightInd w:val="0"/>
              <w:jc w:val="center"/>
              <w:rPr>
                <w:sz w:val="18"/>
                <w:szCs w:val="18"/>
              </w:rPr>
            </w:pPr>
            <w:r>
              <w:rPr>
                <w:sz w:val="18"/>
                <w:szCs w:val="18"/>
              </w:rPr>
              <w:t>Carte International Inc.</w:t>
            </w:r>
          </w:p>
        </w:tc>
        <w:tc>
          <w:tcPr>
            <w:tcW w:w="1710" w:type="dxa"/>
          </w:tcPr>
          <w:p w:rsidR="00E7684A" w:rsidRPr="00117DA3" w:rsidRDefault="00E7684A" w:rsidP="00E7684A">
            <w:pPr>
              <w:keepNext/>
              <w:tabs>
                <w:tab w:val="left" w:pos="1440"/>
              </w:tabs>
              <w:autoSpaceDE w:val="0"/>
              <w:autoSpaceDN w:val="0"/>
              <w:adjustRightInd w:val="0"/>
              <w:jc w:val="center"/>
              <w:rPr>
                <w:sz w:val="18"/>
                <w:szCs w:val="18"/>
              </w:rPr>
            </w:pPr>
            <w:proofErr w:type="spellStart"/>
            <w:r w:rsidRPr="00DC7C00">
              <w:rPr>
                <w:sz w:val="18"/>
                <w:szCs w:val="18"/>
              </w:rPr>
              <w:t>GiuseppeTermini</w:t>
            </w:r>
            <w:proofErr w:type="spellEnd"/>
            <w:r w:rsidRPr="00DC7C00">
              <w:rPr>
                <w:sz w:val="18"/>
                <w:szCs w:val="18"/>
              </w:rPr>
              <w:br/>
            </w:r>
            <w:r>
              <w:rPr>
                <w:sz w:val="18"/>
                <w:szCs w:val="18"/>
              </w:rPr>
              <w:t>UGTNP WG C57.12.24</w:t>
            </w:r>
            <w:r w:rsidRPr="00117DA3">
              <w:rPr>
                <w:sz w:val="18"/>
                <w:szCs w:val="18"/>
              </w:rPr>
              <w:br/>
              <w:t>(</w:t>
            </w:r>
            <w:r>
              <w:rPr>
                <w:sz w:val="18"/>
                <w:szCs w:val="18"/>
              </w:rPr>
              <w:t>3</w:t>
            </w:r>
            <w:r w:rsidRPr="00117DA3">
              <w:rPr>
                <w:sz w:val="18"/>
                <w:szCs w:val="18"/>
              </w:rPr>
              <w:t xml:space="preserve"> </w:t>
            </w:r>
            <w:proofErr w:type="spellStart"/>
            <w:r w:rsidRPr="00117DA3">
              <w:rPr>
                <w:sz w:val="18"/>
                <w:szCs w:val="18"/>
              </w:rPr>
              <w:t>yrs</w:t>
            </w:r>
            <w:proofErr w:type="spellEnd"/>
            <w:r w:rsidRPr="00117DA3">
              <w:rPr>
                <w:sz w:val="18"/>
                <w:szCs w:val="18"/>
              </w:rPr>
              <w:t>)</w:t>
            </w:r>
          </w:p>
        </w:tc>
        <w:tc>
          <w:tcPr>
            <w:tcW w:w="1530" w:type="dxa"/>
          </w:tcPr>
          <w:p w:rsidR="00E7684A" w:rsidRPr="00117DA3" w:rsidRDefault="00E7684A" w:rsidP="00E7684A">
            <w:pPr>
              <w:keepNext/>
              <w:tabs>
                <w:tab w:val="left" w:pos="1440"/>
              </w:tabs>
              <w:autoSpaceDE w:val="0"/>
              <w:autoSpaceDN w:val="0"/>
              <w:adjustRightInd w:val="0"/>
              <w:jc w:val="center"/>
              <w:rPr>
                <w:sz w:val="18"/>
                <w:szCs w:val="18"/>
              </w:rPr>
            </w:pPr>
            <w:r>
              <w:rPr>
                <w:sz w:val="18"/>
                <w:szCs w:val="18"/>
              </w:rPr>
              <w:t xml:space="preserve">Brian </w:t>
            </w:r>
            <w:proofErr w:type="spellStart"/>
            <w:r>
              <w:rPr>
                <w:sz w:val="18"/>
                <w:szCs w:val="18"/>
              </w:rPr>
              <w:t>Klaponski</w:t>
            </w:r>
            <w:proofErr w:type="spellEnd"/>
          </w:p>
          <w:p w:rsidR="00E7684A" w:rsidRPr="00117DA3" w:rsidRDefault="00E7684A" w:rsidP="00E7684A">
            <w:pPr>
              <w:keepNext/>
              <w:tabs>
                <w:tab w:val="left" w:pos="1440"/>
              </w:tabs>
              <w:autoSpaceDE w:val="0"/>
              <w:autoSpaceDN w:val="0"/>
              <w:adjustRightInd w:val="0"/>
              <w:jc w:val="center"/>
              <w:rPr>
                <w:sz w:val="18"/>
                <w:szCs w:val="18"/>
              </w:rPr>
            </w:pPr>
            <w:r>
              <w:rPr>
                <w:sz w:val="18"/>
                <w:szCs w:val="18"/>
              </w:rPr>
              <w:t xml:space="preserve">Distr. </w:t>
            </w:r>
            <w:r w:rsidRPr="00117DA3">
              <w:rPr>
                <w:sz w:val="18"/>
                <w:szCs w:val="18"/>
              </w:rPr>
              <w:t>WG C57.</w:t>
            </w:r>
            <w:r>
              <w:rPr>
                <w:sz w:val="18"/>
                <w:szCs w:val="18"/>
              </w:rPr>
              <w:t>12.40</w:t>
            </w:r>
            <w:r w:rsidRPr="00117DA3">
              <w:rPr>
                <w:sz w:val="18"/>
                <w:szCs w:val="18"/>
              </w:rPr>
              <w:br/>
              <w:t>(</w:t>
            </w:r>
            <w:r>
              <w:rPr>
                <w:sz w:val="18"/>
                <w:szCs w:val="18"/>
              </w:rPr>
              <w:t>3</w:t>
            </w:r>
            <w:r w:rsidRPr="00117DA3">
              <w:rPr>
                <w:sz w:val="18"/>
                <w:szCs w:val="18"/>
              </w:rPr>
              <w:t xml:space="preserve"> </w:t>
            </w:r>
            <w:proofErr w:type="spellStart"/>
            <w:r w:rsidRPr="00117DA3">
              <w:rPr>
                <w:sz w:val="18"/>
                <w:szCs w:val="18"/>
              </w:rPr>
              <w:t>yrs</w:t>
            </w:r>
            <w:proofErr w:type="spellEnd"/>
            <w:r w:rsidRPr="00117DA3">
              <w:rPr>
                <w:sz w:val="18"/>
                <w:szCs w:val="18"/>
              </w:rPr>
              <w:t>)</w:t>
            </w:r>
          </w:p>
        </w:tc>
        <w:tc>
          <w:tcPr>
            <w:tcW w:w="1710" w:type="dxa"/>
          </w:tcPr>
          <w:p w:rsidR="00E7684A" w:rsidRPr="00117DA3" w:rsidRDefault="00E7684A" w:rsidP="00E7684A">
            <w:pPr>
              <w:keepNext/>
              <w:tabs>
                <w:tab w:val="left" w:pos="1440"/>
              </w:tabs>
              <w:autoSpaceDE w:val="0"/>
              <w:autoSpaceDN w:val="0"/>
              <w:adjustRightInd w:val="0"/>
              <w:jc w:val="center"/>
              <w:rPr>
                <w:sz w:val="18"/>
                <w:szCs w:val="18"/>
              </w:rPr>
            </w:pPr>
            <w:r>
              <w:rPr>
                <w:sz w:val="18"/>
                <w:szCs w:val="18"/>
              </w:rPr>
              <w:t>Dan Mulkey</w:t>
            </w:r>
          </w:p>
          <w:p w:rsidR="00E7684A" w:rsidRPr="00117DA3" w:rsidRDefault="00E7684A" w:rsidP="00E7684A">
            <w:pPr>
              <w:keepNext/>
              <w:tabs>
                <w:tab w:val="left" w:pos="1440"/>
              </w:tabs>
              <w:autoSpaceDE w:val="0"/>
              <w:autoSpaceDN w:val="0"/>
              <w:adjustRightInd w:val="0"/>
              <w:jc w:val="center"/>
              <w:rPr>
                <w:sz w:val="18"/>
                <w:szCs w:val="18"/>
              </w:rPr>
            </w:pPr>
            <w:r>
              <w:rPr>
                <w:sz w:val="18"/>
                <w:szCs w:val="18"/>
              </w:rPr>
              <w:t>UGTNP SC</w:t>
            </w:r>
            <w:r w:rsidRPr="00117DA3">
              <w:rPr>
                <w:sz w:val="18"/>
                <w:szCs w:val="18"/>
              </w:rPr>
              <w:br/>
              <w:t>(</w:t>
            </w:r>
            <w:r>
              <w:rPr>
                <w:sz w:val="18"/>
                <w:szCs w:val="18"/>
              </w:rPr>
              <w:t>3</w:t>
            </w:r>
            <w:r w:rsidRPr="00117DA3">
              <w:rPr>
                <w:sz w:val="18"/>
                <w:szCs w:val="18"/>
              </w:rPr>
              <w:t xml:space="preserve"> </w:t>
            </w:r>
            <w:proofErr w:type="spellStart"/>
            <w:r w:rsidRPr="00117DA3">
              <w:rPr>
                <w:sz w:val="18"/>
                <w:szCs w:val="18"/>
              </w:rPr>
              <w:t>yrs</w:t>
            </w:r>
            <w:proofErr w:type="spellEnd"/>
            <w:r w:rsidRPr="00117DA3">
              <w:rPr>
                <w:sz w:val="18"/>
                <w:szCs w:val="18"/>
              </w:rPr>
              <w:t>)</w:t>
            </w:r>
          </w:p>
        </w:tc>
        <w:tc>
          <w:tcPr>
            <w:tcW w:w="1350" w:type="dxa"/>
          </w:tcPr>
          <w:p w:rsidR="00E7684A" w:rsidRPr="000352BE" w:rsidRDefault="00E7684A" w:rsidP="00E7684A">
            <w:pPr>
              <w:keepNext/>
              <w:tabs>
                <w:tab w:val="left" w:pos="1440"/>
              </w:tabs>
              <w:autoSpaceDE w:val="0"/>
              <w:autoSpaceDN w:val="0"/>
              <w:adjustRightInd w:val="0"/>
              <w:jc w:val="center"/>
              <w:rPr>
                <w:sz w:val="18"/>
                <w:szCs w:val="18"/>
              </w:rPr>
            </w:pPr>
            <w:r>
              <w:rPr>
                <w:sz w:val="18"/>
                <w:szCs w:val="18"/>
              </w:rPr>
              <w:t>Producer</w:t>
            </w:r>
          </w:p>
        </w:tc>
      </w:tr>
      <w:tr w:rsidR="00E7684A" w:rsidRPr="000352BE" w:rsidTr="00916CBF">
        <w:trPr>
          <w:cantSplit/>
          <w:trHeight w:val="736"/>
        </w:trPr>
        <w:tc>
          <w:tcPr>
            <w:tcW w:w="1440" w:type="dxa"/>
          </w:tcPr>
          <w:p w:rsidR="00E7684A" w:rsidRPr="00117DA3" w:rsidRDefault="00E7684A" w:rsidP="00916CBF">
            <w:pPr>
              <w:tabs>
                <w:tab w:val="left" w:pos="1440"/>
              </w:tabs>
              <w:autoSpaceDE w:val="0"/>
              <w:autoSpaceDN w:val="0"/>
              <w:adjustRightInd w:val="0"/>
              <w:jc w:val="center"/>
              <w:rPr>
                <w:color w:val="0000FF"/>
                <w:sz w:val="18"/>
                <w:szCs w:val="18"/>
              </w:rPr>
            </w:pPr>
            <w:r>
              <w:rPr>
                <w:sz w:val="18"/>
                <w:szCs w:val="18"/>
              </w:rPr>
              <w:t>Shibao Zhang</w:t>
            </w:r>
          </w:p>
        </w:tc>
        <w:tc>
          <w:tcPr>
            <w:tcW w:w="1170" w:type="dxa"/>
          </w:tcPr>
          <w:p w:rsidR="00E7684A" w:rsidRPr="00117DA3" w:rsidRDefault="00E7684A" w:rsidP="00916CBF">
            <w:pPr>
              <w:tabs>
                <w:tab w:val="left" w:pos="1440"/>
              </w:tabs>
              <w:autoSpaceDE w:val="0"/>
              <w:autoSpaceDN w:val="0"/>
              <w:adjustRightInd w:val="0"/>
              <w:jc w:val="center"/>
              <w:rPr>
                <w:sz w:val="18"/>
                <w:szCs w:val="18"/>
              </w:rPr>
            </w:pPr>
            <w:r>
              <w:rPr>
                <w:sz w:val="18"/>
                <w:szCs w:val="18"/>
              </w:rPr>
              <w:t>PCORE Electric</w:t>
            </w:r>
          </w:p>
        </w:tc>
        <w:tc>
          <w:tcPr>
            <w:tcW w:w="1710" w:type="dxa"/>
          </w:tcPr>
          <w:p w:rsidR="00E7684A" w:rsidRPr="00117DA3" w:rsidRDefault="00E7684A" w:rsidP="00916CBF">
            <w:pPr>
              <w:tabs>
                <w:tab w:val="left" w:pos="1440"/>
              </w:tabs>
              <w:autoSpaceDE w:val="0"/>
              <w:autoSpaceDN w:val="0"/>
              <w:adjustRightInd w:val="0"/>
              <w:jc w:val="center"/>
              <w:rPr>
                <w:sz w:val="18"/>
                <w:szCs w:val="18"/>
              </w:rPr>
            </w:pPr>
            <w:r>
              <w:rPr>
                <w:sz w:val="18"/>
                <w:szCs w:val="18"/>
              </w:rPr>
              <w:t>Peter Zhao</w:t>
            </w:r>
          </w:p>
          <w:p w:rsidR="00E7684A" w:rsidRPr="00117DA3" w:rsidRDefault="00E7684A" w:rsidP="00916CBF">
            <w:pPr>
              <w:tabs>
                <w:tab w:val="left" w:pos="1440"/>
              </w:tabs>
              <w:autoSpaceDE w:val="0"/>
              <w:autoSpaceDN w:val="0"/>
              <w:adjustRightInd w:val="0"/>
              <w:jc w:val="center"/>
              <w:rPr>
                <w:sz w:val="18"/>
                <w:szCs w:val="18"/>
              </w:rPr>
            </w:pPr>
            <w:r>
              <w:rPr>
                <w:sz w:val="18"/>
                <w:szCs w:val="18"/>
              </w:rPr>
              <w:t>Bushing SC</w:t>
            </w:r>
            <w:r>
              <w:rPr>
                <w:sz w:val="18"/>
                <w:szCs w:val="18"/>
              </w:rPr>
              <w:br/>
            </w:r>
            <w:r w:rsidRPr="00117DA3">
              <w:rPr>
                <w:sz w:val="18"/>
                <w:szCs w:val="18"/>
              </w:rPr>
              <w:t>(</w:t>
            </w:r>
            <w:r>
              <w:rPr>
                <w:sz w:val="18"/>
                <w:szCs w:val="18"/>
              </w:rPr>
              <w:t>8</w:t>
            </w:r>
            <w:r w:rsidRPr="00117DA3">
              <w:rPr>
                <w:sz w:val="18"/>
                <w:szCs w:val="18"/>
              </w:rPr>
              <w:t xml:space="preserve"> </w:t>
            </w:r>
            <w:proofErr w:type="spellStart"/>
            <w:r w:rsidRPr="00117DA3">
              <w:rPr>
                <w:sz w:val="18"/>
                <w:szCs w:val="18"/>
              </w:rPr>
              <w:t>yrs</w:t>
            </w:r>
            <w:proofErr w:type="spellEnd"/>
            <w:r w:rsidRPr="00117DA3">
              <w:rPr>
                <w:sz w:val="18"/>
                <w:szCs w:val="18"/>
              </w:rPr>
              <w:t>)</w:t>
            </w:r>
          </w:p>
        </w:tc>
        <w:tc>
          <w:tcPr>
            <w:tcW w:w="1530" w:type="dxa"/>
          </w:tcPr>
          <w:p w:rsidR="00E7684A" w:rsidRPr="00117DA3" w:rsidRDefault="00E7684A" w:rsidP="00916CBF">
            <w:pPr>
              <w:tabs>
                <w:tab w:val="left" w:pos="1440"/>
              </w:tabs>
              <w:autoSpaceDE w:val="0"/>
              <w:autoSpaceDN w:val="0"/>
              <w:adjustRightInd w:val="0"/>
              <w:jc w:val="center"/>
              <w:rPr>
                <w:sz w:val="18"/>
                <w:szCs w:val="18"/>
              </w:rPr>
            </w:pPr>
            <w:r>
              <w:rPr>
                <w:sz w:val="18"/>
                <w:szCs w:val="18"/>
              </w:rPr>
              <w:t>Tommy Spitzer</w:t>
            </w:r>
          </w:p>
          <w:p w:rsidR="00E7684A" w:rsidRPr="00117DA3" w:rsidRDefault="00E7684A" w:rsidP="00916CBF">
            <w:pPr>
              <w:tabs>
                <w:tab w:val="left" w:pos="1440"/>
              </w:tabs>
              <w:autoSpaceDE w:val="0"/>
              <w:autoSpaceDN w:val="0"/>
              <w:adjustRightInd w:val="0"/>
              <w:jc w:val="center"/>
              <w:rPr>
                <w:sz w:val="18"/>
                <w:szCs w:val="18"/>
              </w:rPr>
            </w:pPr>
            <w:r w:rsidRPr="00117DA3">
              <w:rPr>
                <w:sz w:val="18"/>
                <w:szCs w:val="18"/>
              </w:rPr>
              <w:t>WG C57.</w:t>
            </w:r>
            <w:r>
              <w:rPr>
                <w:sz w:val="18"/>
                <w:szCs w:val="18"/>
              </w:rPr>
              <w:t>19.100</w:t>
            </w:r>
            <w:r w:rsidRPr="00117DA3">
              <w:rPr>
                <w:sz w:val="18"/>
                <w:szCs w:val="18"/>
              </w:rPr>
              <w:br/>
              <w:t>(</w:t>
            </w:r>
            <w:r>
              <w:rPr>
                <w:sz w:val="18"/>
                <w:szCs w:val="18"/>
              </w:rPr>
              <w:t>8</w:t>
            </w:r>
            <w:r w:rsidRPr="00117DA3">
              <w:rPr>
                <w:sz w:val="18"/>
                <w:szCs w:val="18"/>
              </w:rPr>
              <w:t xml:space="preserve"> </w:t>
            </w:r>
            <w:proofErr w:type="spellStart"/>
            <w:r w:rsidRPr="00117DA3">
              <w:rPr>
                <w:sz w:val="18"/>
                <w:szCs w:val="18"/>
              </w:rPr>
              <w:t>yrs</w:t>
            </w:r>
            <w:proofErr w:type="spellEnd"/>
            <w:r w:rsidRPr="00117DA3">
              <w:rPr>
                <w:sz w:val="18"/>
                <w:szCs w:val="18"/>
              </w:rPr>
              <w:t>)</w:t>
            </w:r>
          </w:p>
        </w:tc>
        <w:tc>
          <w:tcPr>
            <w:tcW w:w="1710" w:type="dxa"/>
          </w:tcPr>
          <w:p w:rsidR="00E7684A" w:rsidRPr="00117DA3" w:rsidRDefault="00E7684A" w:rsidP="00916CBF">
            <w:pPr>
              <w:tabs>
                <w:tab w:val="left" w:pos="1440"/>
              </w:tabs>
              <w:autoSpaceDE w:val="0"/>
              <w:autoSpaceDN w:val="0"/>
              <w:adjustRightInd w:val="0"/>
              <w:jc w:val="center"/>
              <w:rPr>
                <w:sz w:val="18"/>
                <w:szCs w:val="18"/>
              </w:rPr>
            </w:pPr>
            <w:r>
              <w:rPr>
                <w:sz w:val="18"/>
                <w:szCs w:val="18"/>
              </w:rPr>
              <w:t>Scott Digby</w:t>
            </w:r>
          </w:p>
          <w:p w:rsidR="00E7684A" w:rsidRPr="00117DA3" w:rsidRDefault="00E7684A" w:rsidP="00916CBF">
            <w:pPr>
              <w:tabs>
                <w:tab w:val="left" w:pos="1440"/>
              </w:tabs>
              <w:autoSpaceDE w:val="0"/>
              <w:autoSpaceDN w:val="0"/>
              <w:adjustRightInd w:val="0"/>
              <w:jc w:val="center"/>
              <w:rPr>
                <w:sz w:val="18"/>
                <w:szCs w:val="18"/>
              </w:rPr>
            </w:pPr>
            <w:r w:rsidRPr="00117DA3">
              <w:rPr>
                <w:sz w:val="18"/>
                <w:szCs w:val="18"/>
              </w:rPr>
              <w:t>WG C57.</w:t>
            </w:r>
            <w:r>
              <w:rPr>
                <w:sz w:val="18"/>
                <w:szCs w:val="18"/>
              </w:rPr>
              <w:t>19.04</w:t>
            </w:r>
            <w:r w:rsidRPr="00117DA3">
              <w:rPr>
                <w:sz w:val="18"/>
                <w:szCs w:val="18"/>
              </w:rPr>
              <w:br/>
              <w:t>(</w:t>
            </w:r>
            <w:r>
              <w:rPr>
                <w:sz w:val="18"/>
                <w:szCs w:val="18"/>
              </w:rPr>
              <w:t>3.5</w:t>
            </w:r>
            <w:r w:rsidRPr="00117DA3">
              <w:rPr>
                <w:sz w:val="18"/>
                <w:szCs w:val="18"/>
              </w:rPr>
              <w:t xml:space="preserve"> </w:t>
            </w:r>
            <w:proofErr w:type="spellStart"/>
            <w:r w:rsidRPr="00117DA3">
              <w:rPr>
                <w:sz w:val="18"/>
                <w:szCs w:val="18"/>
              </w:rPr>
              <w:t>yrs</w:t>
            </w:r>
            <w:proofErr w:type="spellEnd"/>
            <w:r w:rsidRPr="00117DA3">
              <w:rPr>
                <w:sz w:val="18"/>
                <w:szCs w:val="18"/>
              </w:rPr>
              <w:t>)</w:t>
            </w:r>
          </w:p>
        </w:tc>
        <w:tc>
          <w:tcPr>
            <w:tcW w:w="1350" w:type="dxa"/>
          </w:tcPr>
          <w:p w:rsidR="00E7684A" w:rsidRPr="000352BE" w:rsidRDefault="00E7684A" w:rsidP="00916CBF">
            <w:pPr>
              <w:tabs>
                <w:tab w:val="left" w:pos="1440"/>
              </w:tabs>
              <w:autoSpaceDE w:val="0"/>
              <w:autoSpaceDN w:val="0"/>
              <w:adjustRightInd w:val="0"/>
              <w:jc w:val="center"/>
              <w:rPr>
                <w:sz w:val="18"/>
                <w:szCs w:val="18"/>
              </w:rPr>
            </w:pPr>
            <w:r>
              <w:rPr>
                <w:sz w:val="18"/>
                <w:szCs w:val="18"/>
              </w:rPr>
              <w:t>Producer</w:t>
            </w:r>
          </w:p>
        </w:tc>
      </w:tr>
    </w:tbl>
    <w:p w:rsidR="00E7684A" w:rsidRPr="000352BE" w:rsidRDefault="00E7684A" w:rsidP="00E7684A">
      <w:pPr>
        <w:pStyle w:val="Indent2"/>
      </w:pPr>
      <w:r w:rsidRPr="000352BE">
        <w:t xml:space="preserve">The Transformers Committee AMS database of people currently has three general categories of participation in our activities.  These are:  </w:t>
      </w:r>
      <w:r w:rsidRPr="000352BE">
        <w:rPr>
          <w:b/>
        </w:rPr>
        <w:t>Interested Individual</w:t>
      </w:r>
      <w:smartTag w:uri="urn:schemas-microsoft-com:office:smarttags" w:element="PersonName">
        <w:r w:rsidRPr="000352BE">
          <w:t>,</w:t>
        </w:r>
      </w:smartTag>
      <w:r w:rsidRPr="000352BE">
        <w:t xml:space="preserve"> </w:t>
      </w:r>
      <w:r w:rsidRPr="000352BE">
        <w:rPr>
          <w:b/>
        </w:rPr>
        <w:t>Active Participant</w:t>
      </w:r>
      <w:smartTag w:uri="urn:schemas-microsoft-com:office:smarttags" w:element="PersonName">
        <w:r w:rsidRPr="000352BE">
          <w:t>,</w:t>
        </w:r>
      </w:smartTag>
      <w:r w:rsidRPr="000352BE">
        <w:t xml:space="preserve"> and </w:t>
      </w:r>
      <w:r w:rsidRPr="000352BE">
        <w:rPr>
          <w:b/>
        </w:rPr>
        <w:t>Committee Member</w:t>
      </w:r>
      <w:r w:rsidRPr="000352BE">
        <w:t xml:space="preserve">.  Anyone can join </w:t>
      </w:r>
      <w:r>
        <w:t>the</w:t>
      </w:r>
      <w:r w:rsidRPr="000352BE">
        <w:t xml:space="preserve"> AMS 123 system as the system is designed for self-registration.  A new participant will automatically be assigned the role of Interested Individual when they first sign up.  Based on the level of participation</w:t>
      </w:r>
      <w:smartTag w:uri="urn:schemas-microsoft-com:office:smarttags" w:element="PersonName">
        <w:r w:rsidRPr="000352BE">
          <w:t>,</w:t>
        </w:r>
      </w:smartTag>
      <w:r w:rsidRPr="000352BE">
        <w:t xml:space="preserve"> the committee administrative staff will upgrade the participation status to “Active Participant” when appropriate.  The Committee Member status however</w:t>
      </w:r>
      <w:smartTag w:uri="urn:schemas-microsoft-com:office:smarttags" w:element="PersonName">
        <w:r w:rsidRPr="000352BE">
          <w:t>,</w:t>
        </w:r>
      </w:smartTag>
      <w:r w:rsidRPr="000352BE">
        <w:t xml:space="preserve"> can only be attained through a formal application with the sponsorship of a minimum of three WG or SC chairmanships.  Details of the application requirements and approval process by the Administrative Subcommittee are outlined in our O&amp;P manual.</w:t>
      </w:r>
    </w:p>
    <w:p w:rsidR="00E7684A" w:rsidRDefault="00E7684A" w:rsidP="00E7684A">
      <w:pPr>
        <w:pStyle w:val="Indent2"/>
        <w:keepNext/>
      </w:pPr>
      <w:r w:rsidRPr="000352BE">
        <w:lastRenderedPageBreak/>
        <w:t>The following table contains a count of the participants grouped by the three general categories</w:t>
      </w:r>
      <w:r>
        <w:t xml:space="preserve"> (CM totals do not include those requesting membership at this meeting)</w:t>
      </w:r>
      <w:r w:rsidRPr="000352BE">
        <w:t>.</w:t>
      </w:r>
    </w:p>
    <w:tbl>
      <w:tblPr>
        <w:tblW w:w="9720" w:type="dxa"/>
        <w:tblInd w:w="468" w:type="dxa"/>
        <w:tblLook w:val="0000" w:firstRow="0" w:lastRow="0" w:firstColumn="0" w:lastColumn="0" w:noHBand="0" w:noVBand="0"/>
      </w:tblPr>
      <w:tblGrid>
        <w:gridCol w:w="4320"/>
        <w:gridCol w:w="849"/>
        <w:gridCol w:w="868"/>
        <w:gridCol w:w="853"/>
        <w:gridCol w:w="941"/>
        <w:gridCol w:w="923"/>
        <w:gridCol w:w="966"/>
      </w:tblGrid>
      <w:tr w:rsidR="00E7684A" w:rsidRPr="000352BE" w:rsidTr="00916CBF">
        <w:trPr>
          <w:cantSplit/>
          <w:trHeight w:val="180"/>
        </w:trPr>
        <w:tc>
          <w:tcPr>
            <w:tcW w:w="4320" w:type="dxa"/>
            <w:tcBorders>
              <w:top w:val="nil"/>
              <w:left w:val="nil"/>
              <w:bottom w:val="nil"/>
              <w:right w:val="nil"/>
            </w:tcBorders>
          </w:tcPr>
          <w:p w:rsidR="00E7684A" w:rsidRPr="000352BE" w:rsidRDefault="00E7684A" w:rsidP="00916CBF">
            <w:pPr>
              <w:keepNext/>
              <w:autoSpaceDE w:val="0"/>
              <w:autoSpaceDN w:val="0"/>
              <w:adjustRightInd w:val="0"/>
              <w:jc w:val="both"/>
              <w:rPr>
                <w:b/>
                <w:sz w:val="18"/>
                <w:szCs w:val="18"/>
              </w:rPr>
            </w:pPr>
            <w:r w:rsidRPr="000352BE">
              <w:rPr>
                <w:b/>
                <w:sz w:val="18"/>
                <w:szCs w:val="18"/>
              </w:rPr>
              <w:t>Membership Status</w:t>
            </w:r>
          </w:p>
        </w:tc>
        <w:tc>
          <w:tcPr>
            <w:tcW w:w="849" w:type="dxa"/>
            <w:tcBorders>
              <w:top w:val="nil"/>
              <w:left w:val="nil"/>
              <w:bottom w:val="nil"/>
              <w:right w:val="nil"/>
            </w:tcBorders>
          </w:tcPr>
          <w:p w:rsidR="00E7684A" w:rsidRPr="00667054" w:rsidRDefault="00E7684A" w:rsidP="00916CBF">
            <w:pPr>
              <w:keepNext/>
              <w:autoSpaceDE w:val="0"/>
              <w:autoSpaceDN w:val="0"/>
              <w:adjustRightInd w:val="0"/>
              <w:jc w:val="right"/>
              <w:rPr>
                <w:b/>
                <w:sz w:val="18"/>
                <w:szCs w:val="18"/>
              </w:rPr>
            </w:pPr>
            <w:r w:rsidRPr="00667054">
              <w:rPr>
                <w:b/>
                <w:sz w:val="18"/>
                <w:szCs w:val="18"/>
              </w:rPr>
              <w:t>Mar-13</w:t>
            </w:r>
          </w:p>
        </w:tc>
        <w:tc>
          <w:tcPr>
            <w:tcW w:w="868" w:type="dxa"/>
            <w:tcBorders>
              <w:top w:val="nil"/>
              <w:left w:val="nil"/>
              <w:bottom w:val="nil"/>
              <w:right w:val="nil"/>
            </w:tcBorders>
          </w:tcPr>
          <w:p w:rsidR="00E7684A" w:rsidRPr="00667054" w:rsidRDefault="00E7684A" w:rsidP="00916CBF">
            <w:pPr>
              <w:keepNext/>
              <w:autoSpaceDE w:val="0"/>
              <w:autoSpaceDN w:val="0"/>
              <w:adjustRightInd w:val="0"/>
              <w:jc w:val="right"/>
              <w:rPr>
                <w:b/>
                <w:sz w:val="18"/>
                <w:szCs w:val="18"/>
              </w:rPr>
            </w:pPr>
            <w:r w:rsidRPr="00667054">
              <w:rPr>
                <w:b/>
                <w:sz w:val="18"/>
                <w:szCs w:val="18"/>
              </w:rPr>
              <w:t>Oct-13</w:t>
            </w:r>
          </w:p>
        </w:tc>
        <w:tc>
          <w:tcPr>
            <w:tcW w:w="853" w:type="dxa"/>
            <w:tcBorders>
              <w:top w:val="nil"/>
              <w:left w:val="nil"/>
              <w:bottom w:val="nil"/>
              <w:right w:val="nil"/>
            </w:tcBorders>
          </w:tcPr>
          <w:p w:rsidR="00E7684A" w:rsidRPr="00667054" w:rsidRDefault="00E7684A" w:rsidP="00916CBF">
            <w:pPr>
              <w:keepNext/>
              <w:autoSpaceDE w:val="0"/>
              <w:autoSpaceDN w:val="0"/>
              <w:adjustRightInd w:val="0"/>
              <w:jc w:val="right"/>
              <w:rPr>
                <w:b/>
                <w:sz w:val="18"/>
                <w:szCs w:val="18"/>
                <w:highlight w:val="yellow"/>
              </w:rPr>
            </w:pPr>
            <w:r w:rsidRPr="00667054">
              <w:rPr>
                <w:b/>
                <w:sz w:val="18"/>
                <w:szCs w:val="18"/>
              </w:rPr>
              <w:t>Mar-14</w:t>
            </w:r>
          </w:p>
        </w:tc>
        <w:tc>
          <w:tcPr>
            <w:tcW w:w="941" w:type="dxa"/>
            <w:tcBorders>
              <w:top w:val="nil"/>
              <w:left w:val="nil"/>
              <w:bottom w:val="nil"/>
              <w:right w:val="nil"/>
            </w:tcBorders>
          </w:tcPr>
          <w:p w:rsidR="00E7684A" w:rsidRPr="00B16AE8" w:rsidRDefault="00E7684A" w:rsidP="00916CBF">
            <w:pPr>
              <w:keepNext/>
              <w:autoSpaceDE w:val="0"/>
              <w:autoSpaceDN w:val="0"/>
              <w:adjustRightInd w:val="0"/>
              <w:jc w:val="right"/>
              <w:rPr>
                <w:b/>
                <w:sz w:val="18"/>
                <w:szCs w:val="18"/>
              </w:rPr>
            </w:pPr>
            <w:r w:rsidRPr="00B16AE8">
              <w:rPr>
                <w:b/>
                <w:sz w:val="18"/>
                <w:szCs w:val="18"/>
              </w:rPr>
              <w:t>Oct-14</w:t>
            </w:r>
          </w:p>
        </w:tc>
        <w:tc>
          <w:tcPr>
            <w:tcW w:w="923" w:type="dxa"/>
            <w:tcBorders>
              <w:top w:val="nil"/>
              <w:left w:val="nil"/>
              <w:bottom w:val="nil"/>
              <w:right w:val="nil"/>
            </w:tcBorders>
          </w:tcPr>
          <w:p w:rsidR="00E7684A" w:rsidRPr="00406EAE" w:rsidRDefault="00E7684A" w:rsidP="00916CBF">
            <w:pPr>
              <w:keepNext/>
              <w:autoSpaceDE w:val="0"/>
              <w:autoSpaceDN w:val="0"/>
              <w:adjustRightInd w:val="0"/>
              <w:jc w:val="right"/>
              <w:rPr>
                <w:b/>
                <w:sz w:val="18"/>
                <w:szCs w:val="18"/>
              </w:rPr>
            </w:pPr>
            <w:r w:rsidRPr="00406EAE">
              <w:rPr>
                <w:b/>
                <w:sz w:val="18"/>
                <w:szCs w:val="18"/>
              </w:rPr>
              <w:t>Apr-15</w:t>
            </w:r>
          </w:p>
        </w:tc>
        <w:tc>
          <w:tcPr>
            <w:tcW w:w="966" w:type="dxa"/>
            <w:tcBorders>
              <w:top w:val="nil"/>
              <w:left w:val="nil"/>
              <w:bottom w:val="nil"/>
              <w:right w:val="nil"/>
            </w:tcBorders>
          </w:tcPr>
          <w:p w:rsidR="00E7684A" w:rsidRPr="00667054" w:rsidRDefault="00E7684A" w:rsidP="00916CBF">
            <w:pPr>
              <w:keepNext/>
              <w:autoSpaceDE w:val="0"/>
              <w:autoSpaceDN w:val="0"/>
              <w:adjustRightInd w:val="0"/>
              <w:jc w:val="right"/>
              <w:rPr>
                <w:b/>
                <w:color w:val="0000FF"/>
                <w:sz w:val="18"/>
                <w:szCs w:val="18"/>
              </w:rPr>
            </w:pPr>
            <w:r>
              <w:rPr>
                <w:b/>
                <w:color w:val="0000FF"/>
                <w:sz w:val="18"/>
                <w:szCs w:val="18"/>
              </w:rPr>
              <w:t>Nov</w:t>
            </w:r>
            <w:r w:rsidRPr="00667054">
              <w:rPr>
                <w:b/>
                <w:color w:val="0000FF"/>
                <w:sz w:val="18"/>
                <w:szCs w:val="18"/>
              </w:rPr>
              <w:t>-1</w:t>
            </w:r>
            <w:r>
              <w:rPr>
                <w:b/>
                <w:color w:val="0000FF"/>
                <w:sz w:val="18"/>
                <w:szCs w:val="18"/>
              </w:rPr>
              <w:t>5*</w:t>
            </w:r>
          </w:p>
        </w:tc>
      </w:tr>
      <w:tr w:rsidR="00E7684A" w:rsidRPr="000352BE" w:rsidTr="00916CBF">
        <w:trPr>
          <w:cantSplit/>
          <w:trHeight w:val="274"/>
        </w:trPr>
        <w:tc>
          <w:tcPr>
            <w:tcW w:w="4320" w:type="dxa"/>
            <w:tcBorders>
              <w:top w:val="single" w:sz="6" w:space="0" w:color="auto"/>
              <w:left w:val="single" w:sz="6" w:space="0" w:color="auto"/>
              <w:bottom w:val="nil"/>
              <w:right w:val="nil"/>
            </w:tcBorders>
          </w:tcPr>
          <w:p w:rsidR="00E7684A" w:rsidRPr="000352BE" w:rsidRDefault="00E7684A" w:rsidP="00916CBF">
            <w:pPr>
              <w:keepNext/>
              <w:autoSpaceDE w:val="0"/>
              <w:autoSpaceDN w:val="0"/>
              <w:adjustRightInd w:val="0"/>
              <w:rPr>
                <w:sz w:val="18"/>
                <w:szCs w:val="18"/>
              </w:rPr>
            </w:pPr>
            <w:r w:rsidRPr="000352BE">
              <w:rPr>
                <w:sz w:val="18"/>
                <w:szCs w:val="18"/>
              </w:rPr>
              <w:t>Interested Individual</w:t>
            </w:r>
          </w:p>
        </w:tc>
        <w:tc>
          <w:tcPr>
            <w:tcW w:w="849" w:type="dxa"/>
            <w:tcBorders>
              <w:top w:val="single" w:sz="6" w:space="0" w:color="auto"/>
              <w:left w:val="nil"/>
              <w:bottom w:val="nil"/>
              <w:right w:val="nil"/>
            </w:tcBorders>
          </w:tcPr>
          <w:p w:rsidR="00E7684A" w:rsidRPr="00667054" w:rsidRDefault="00E7684A" w:rsidP="00916CBF">
            <w:pPr>
              <w:keepNext/>
              <w:autoSpaceDE w:val="0"/>
              <w:autoSpaceDN w:val="0"/>
              <w:adjustRightInd w:val="0"/>
              <w:jc w:val="right"/>
              <w:rPr>
                <w:sz w:val="18"/>
                <w:szCs w:val="18"/>
              </w:rPr>
            </w:pPr>
            <w:r w:rsidRPr="00667054">
              <w:rPr>
                <w:sz w:val="18"/>
                <w:szCs w:val="18"/>
              </w:rPr>
              <w:t>1277</w:t>
            </w:r>
          </w:p>
        </w:tc>
        <w:tc>
          <w:tcPr>
            <w:tcW w:w="868" w:type="dxa"/>
            <w:tcBorders>
              <w:top w:val="single" w:sz="6" w:space="0" w:color="auto"/>
              <w:left w:val="nil"/>
              <w:bottom w:val="nil"/>
              <w:right w:val="nil"/>
            </w:tcBorders>
          </w:tcPr>
          <w:p w:rsidR="00E7684A" w:rsidRPr="00667054" w:rsidRDefault="00E7684A" w:rsidP="00916CBF">
            <w:pPr>
              <w:keepNext/>
              <w:autoSpaceDE w:val="0"/>
              <w:autoSpaceDN w:val="0"/>
              <w:adjustRightInd w:val="0"/>
              <w:jc w:val="right"/>
              <w:rPr>
                <w:sz w:val="18"/>
                <w:szCs w:val="18"/>
              </w:rPr>
            </w:pPr>
            <w:r w:rsidRPr="00667054">
              <w:rPr>
                <w:sz w:val="18"/>
                <w:szCs w:val="18"/>
              </w:rPr>
              <w:t>1376</w:t>
            </w:r>
          </w:p>
        </w:tc>
        <w:tc>
          <w:tcPr>
            <w:tcW w:w="853" w:type="dxa"/>
            <w:tcBorders>
              <w:top w:val="single" w:sz="6" w:space="0" w:color="auto"/>
              <w:left w:val="nil"/>
              <w:bottom w:val="nil"/>
              <w:right w:val="nil"/>
            </w:tcBorders>
          </w:tcPr>
          <w:p w:rsidR="00E7684A" w:rsidRPr="00667054" w:rsidRDefault="00E7684A" w:rsidP="00916CBF">
            <w:pPr>
              <w:keepNext/>
              <w:autoSpaceDE w:val="0"/>
              <w:autoSpaceDN w:val="0"/>
              <w:adjustRightInd w:val="0"/>
              <w:jc w:val="right"/>
              <w:rPr>
                <w:sz w:val="18"/>
                <w:szCs w:val="18"/>
              </w:rPr>
            </w:pPr>
            <w:r w:rsidRPr="00667054">
              <w:rPr>
                <w:sz w:val="18"/>
                <w:szCs w:val="18"/>
              </w:rPr>
              <w:t>1381</w:t>
            </w:r>
          </w:p>
        </w:tc>
        <w:tc>
          <w:tcPr>
            <w:tcW w:w="941" w:type="dxa"/>
            <w:tcBorders>
              <w:top w:val="single" w:sz="6" w:space="0" w:color="auto"/>
              <w:left w:val="nil"/>
              <w:bottom w:val="nil"/>
              <w:right w:val="nil"/>
            </w:tcBorders>
          </w:tcPr>
          <w:p w:rsidR="00E7684A" w:rsidRPr="00B16AE8" w:rsidRDefault="00E7684A" w:rsidP="00916CBF">
            <w:pPr>
              <w:keepNext/>
              <w:autoSpaceDE w:val="0"/>
              <w:autoSpaceDN w:val="0"/>
              <w:adjustRightInd w:val="0"/>
              <w:jc w:val="right"/>
              <w:rPr>
                <w:sz w:val="18"/>
                <w:szCs w:val="18"/>
              </w:rPr>
            </w:pPr>
            <w:r w:rsidRPr="00B16AE8">
              <w:rPr>
                <w:sz w:val="18"/>
                <w:szCs w:val="18"/>
              </w:rPr>
              <w:t>1386</w:t>
            </w:r>
          </w:p>
        </w:tc>
        <w:tc>
          <w:tcPr>
            <w:tcW w:w="923" w:type="dxa"/>
            <w:tcBorders>
              <w:top w:val="single" w:sz="6" w:space="0" w:color="auto"/>
              <w:left w:val="nil"/>
              <w:bottom w:val="nil"/>
              <w:right w:val="nil"/>
            </w:tcBorders>
          </w:tcPr>
          <w:p w:rsidR="00E7684A" w:rsidRPr="00406EAE" w:rsidRDefault="00E7684A" w:rsidP="00916CBF">
            <w:pPr>
              <w:keepNext/>
              <w:autoSpaceDE w:val="0"/>
              <w:autoSpaceDN w:val="0"/>
              <w:adjustRightInd w:val="0"/>
              <w:jc w:val="right"/>
              <w:rPr>
                <w:sz w:val="18"/>
                <w:szCs w:val="18"/>
              </w:rPr>
            </w:pPr>
            <w:r w:rsidRPr="00406EAE">
              <w:rPr>
                <w:sz w:val="18"/>
                <w:szCs w:val="18"/>
              </w:rPr>
              <w:t>1362</w:t>
            </w:r>
          </w:p>
        </w:tc>
        <w:tc>
          <w:tcPr>
            <w:tcW w:w="966" w:type="dxa"/>
            <w:tcBorders>
              <w:top w:val="single" w:sz="6" w:space="0" w:color="auto"/>
              <w:left w:val="nil"/>
              <w:bottom w:val="nil"/>
              <w:right w:val="single" w:sz="6" w:space="0" w:color="auto"/>
            </w:tcBorders>
          </w:tcPr>
          <w:p w:rsidR="00E7684A" w:rsidRPr="00B553BD" w:rsidRDefault="00E7684A" w:rsidP="00916CBF">
            <w:pPr>
              <w:keepNext/>
              <w:autoSpaceDE w:val="0"/>
              <w:autoSpaceDN w:val="0"/>
              <w:adjustRightInd w:val="0"/>
              <w:jc w:val="right"/>
              <w:rPr>
                <w:color w:val="0000FF"/>
                <w:sz w:val="18"/>
                <w:szCs w:val="18"/>
              </w:rPr>
            </w:pPr>
            <w:r w:rsidRPr="00B553BD">
              <w:rPr>
                <w:color w:val="0000FF"/>
                <w:sz w:val="18"/>
                <w:szCs w:val="18"/>
              </w:rPr>
              <w:t>1462</w:t>
            </w:r>
          </w:p>
        </w:tc>
      </w:tr>
      <w:tr w:rsidR="00E7684A" w:rsidRPr="000352BE" w:rsidTr="00916CBF">
        <w:trPr>
          <w:cantSplit/>
          <w:trHeight w:val="274"/>
        </w:trPr>
        <w:tc>
          <w:tcPr>
            <w:tcW w:w="4320" w:type="dxa"/>
            <w:tcBorders>
              <w:top w:val="nil"/>
              <w:left w:val="single" w:sz="6" w:space="0" w:color="auto"/>
              <w:bottom w:val="nil"/>
              <w:right w:val="nil"/>
            </w:tcBorders>
          </w:tcPr>
          <w:p w:rsidR="00E7684A" w:rsidRPr="000352BE" w:rsidRDefault="00E7684A" w:rsidP="00916CBF">
            <w:pPr>
              <w:keepNext/>
              <w:autoSpaceDE w:val="0"/>
              <w:autoSpaceDN w:val="0"/>
              <w:adjustRightInd w:val="0"/>
              <w:rPr>
                <w:sz w:val="18"/>
                <w:szCs w:val="18"/>
              </w:rPr>
            </w:pPr>
            <w:r w:rsidRPr="000352BE">
              <w:rPr>
                <w:sz w:val="18"/>
                <w:szCs w:val="18"/>
              </w:rPr>
              <w:t xml:space="preserve">Interested Individual - IEEE Life Member </w:t>
            </w:r>
          </w:p>
        </w:tc>
        <w:tc>
          <w:tcPr>
            <w:tcW w:w="849" w:type="dxa"/>
            <w:tcBorders>
              <w:top w:val="nil"/>
              <w:left w:val="nil"/>
              <w:bottom w:val="nil"/>
              <w:right w:val="nil"/>
            </w:tcBorders>
          </w:tcPr>
          <w:p w:rsidR="00E7684A" w:rsidRPr="00667054" w:rsidRDefault="00E7684A" w:rsidP="00916CBF">
            <w:pPr>
              <w:keepNext/>
              <w:autoSpaceDE w:val="0"/>
              <w:autoSpaceDN w:val="0"/>
              <w:adjustRightInd w:val="0"/>
              <w:jc w:val="right"/>
              <w:rPr>
                <w:sz w:val="18"/>
                <w:szCs w:val="18"/>
              </w:rPr>
            </w:pPr>
            <w:r w:rsidRPr="00667054">
              <w:rPr>
                <w:sz w:val="18"/>
                <w:szCs w:val="18"/>
              </w:rPr>
              <w:t>8</w:t>
            </w:r>
          </w:p>
        </w:tc>
        <w:tc>
          <w:tcPr>
            <w:tcW w:w="868" w:type="dxa"/>
            <w:tcBorders>
              <w:top w:val="nil"/>
              <w:left w:val="nil"/>
              <w:bottom w:val="nil"/>
              <w:right w:val="nil"/>
            </w:tcBorders>
          </w:tcPr>
          <w:p w:rsidR="00E7684A" w:rsidRPr="00667054" w:rsidRDefault="00E7684A" w:rsidP="00916CBF">
            <w:pPr>
              <w:keepNext/>
              <w:autoSpaceDE w:val="0"/>
              <w:autoSpaceDN w:val="0"/>
              <w:adjustRightInd w:val="0"/>
              <w:jc w:val="right"/>
              <w:rPr>
                <w:sz w:val="18"/>
                <w:szCs w:val="18"/>
              </w:rPr>
            </w:pPr>
            <w:r w:rsidRPr="00667054">
              <w:rPr>
                <w:sz w:val="18"/>
                <w:szCs w:val="18"/>
              </w:rPr>
              <w:t>16</w:t>
            </w:r>
          </w:p>
        </w:tc>
        <w:tc>
          <w:tcPr>
            <w:tcW w:w="853" w:type="dxa"/>
            <w:tcBorders>
              <w:top w:val="nil"/>
              <w:left w:val="nil"/>
              <w:bottom w:val="nil"/>
              <w:right w:val="nil"/>
            </w:tcBorders>
          </w:tcPr>
          <w:p w:rsidR="00E7684A" w:rsidRPr="00667054" w:rsidRDefault="00E7684A" w:rsidP="00916CBF">
            <w:pPr>
              <w:keepNext/>
              <w:autoSpaceDE w:val="0"/>
              <w:autoSpaceDN w:val="0"/>
              <w:adjustRightInd w:val="0"/>
              <w:jc w:val="right"/>
              <w:rPr>
                <w:sz w:val="18"/>
                <w:szCs w:val="18"/>
              </w:rPr>
            </w:pPr>
            <w:r w:rsidRPr="00667054">
              <w:rPr>
                <w:sz w:val="18"/>
                <w:szCs w:val="18"/>
              </w:rPr>
              <w:t>12</w:t>
            </w:r>
          </w:p>
        </w:tc>
        <w:tc>
          <w:tcPr>
            <w:tcW w:w="941" w:type="dxa"/>
            <w:tcBorders>
              <w:top w:val="nil"/>
              <w:left w:val="nil"/>
              <w:bottom w:val="nil"/>
              <w:right w:val="nil"/>
            </w:tcBorders>
          </w:tcPr>
          <w:p w:rsidR="00E7684A" w:rsidRPr="00B16AE8" w:rsidRDefault="00E7684A" w:rsidP="00916CBF">
            <w:pPr>
              <w:keepNext/>
              <w:autoSpaceDE w:val="0"/>
              <w:autoSpaceDN w:val="0"/>
              <w:adjustRightInd w:val="0"/>
              <w:jc w:val="right"/>
              <w:rPr>
                <w:sz w:val="18"/>
                <w:szCs w:val="18"/>
              </w:rPr>
            </w:pPr>
            <w:r w:rsidRPr="00B16AE8">
              <w:rPr>
                <w:sz w:val="18"/>
                <w:szCs w:val="18"/>
              </w:rPr>
              <w:t>10</w:t>
            </w:r>
          </w:p>
        </w:tc>
        <w:tc>
          <w:tcPr>
            <w:tcW w:w="923" w:type="dxa"/>
            <w:tcBorders>
              <w:top w:val="nil"/>
              <w:left w:val="nil"/>
              <w:bottom w:val="nil"/>
              <w:right w:val="nil"/>
            </w:tcBorders>
          </w:tcPr>
          <w:p w:rsidR="00E7684A" w:rsidRPr="00406EAE" w:rsidRDefault="00E7684A" w:rsidP="00916CBF">
            <w:pPr>
              <w:keepNext/>
              <w:autoSpaceDE w:val="0"/>
              <w:autoSpaceDN w:val="0"/>
              <w:adjustRightInd w:val="0"/>
              <w:jc w:val="right"/>
              <w:rPr>
                <w:sz w:val="18"/>
                <w:szCs w:val="18"/>
              </w:rPr>
            </w:pPr>
            <w:r w:rsidRPr="00406EAE">
              <w:rPr>
                <w:sz w:val="18"/>
                <w:szCs w:val="18"/>
              </w:rPr>
              <w:t>9</w:t>
            </w:r>
          </w:p>
        </w:tc>
        <w:tc>
          <w:tcPr>
            <w:tcW w:w="966" w:type="dxa"/>
            <w:tcBorders>
              <w:top w:val="nil"/>
              <w:left w:val="nil"/>
              <w:bottom w:val="nil"/>
              <w:right w:val="single" w:sz="6" w:space="0" w:color="auto"/>
            </w:tcBorders>
          </w:tcPr>
          <w:p w:rsidR="00E7684A" w:rsidRPr="00B553BD" w:rsidRDefault="00E7684A" w:rsidP="00916CBF">
            <w:pPr>
              <w:keepNext/>
              <w:autoSpaceDE w:val="0"/>
              <w:autoSpaceDN w:val="0"/>
              <w:adjustRightInd w:val="0"/>
              <w:jc w:val="right"/>
              <w:rPr>
                <w:color w:val="0000FF"/>
                <w:sz w:val="18"/>
                <w:szCs w:val="18"/>
              </w:rPr>
            </w:pPr>
            <w:r w:rsidRPr="00B553BD">
              <w:rPr>
                <w:color w:val="0000FF"/>
                <w:sz w:val="18"/>
                <w:szCs w:val="18"/>
              </w:rPr>
              <w:t>11</w:t>
            </w:r>
          </w:p>
        </w:tc>
      </w:tr>
      <w:tr w:rsidR="00E7684A" w:rsidRPr="000352BE" w:rsidTr="00916CBF">
        <w:trPr>
          <w:cantSplit/>
          <w:trHeight w:val="274"/>
        </w:trPr>
        <w:tc>
          <w:tcPr>
            <w:tcW w:w="4320" w:type="dxa"/>
            <w:tcBorders>
              <w:top w:val="nil"/>
              <w:left w:val="single" w:sz="6" w:space="0" w:color="auto"/>
              <w:bottom w:val="single" w:sz="6" w:space="0" w:color="auto"/>
              <w:right w:val="nil"/>
            </w:tcBorders>
          </w:tcPr>
          <w:p w:rsidR="00E7684A" w:rsidRPr="000352BE" w:rsidRDefault="00E7684A" w:rsidP="00916CBF">
            <w:pPr>
              <w:keepNext/>
              <w:autoSpaceDE w:val="0"/>
              <w:autoSpaceDN w:val="0"/>
              <w:adjustRightInd w:val="0"/>
              <w:rPr>
                <w:b/>
                <w:bCs/>
                <w:sz w:val="18"/>
                <w:szCs w:val="18"/>
              </w:rPr>
            </w:pPr>
            <w:r w:rsidRPr="000352BE">
              <w:rPr>
                <w:b/>
                <w:bCs/>
                <w:sz w:val="18"/>
                <w:szCs w:val="18"/>
              </w:rPr>
              <w:t>Total Interested Individuals</w:t>
            </w:r>
          </w:p>
        </w:tc>
        <w:tc>
          <w:tcPr>
            <w:tcW w:w="849" w:type="dxa"/>
            <w:tcBorders>
              <w:top w:val="nil"/>
              <w:left w:val="nil"/>
              <w:bottom w:val="single" w:sz="6" w:space="0" w:color="auto"/>
              <w:right w:val="nil"/>
            </w:tcBorders>
          </w:tcPr>
          <w:p w:rsidR="00E7684A" w:rsidRPr="00667054" w:rsidRDefault="00E7684A" w:rsidP="00916CBF">
            <w:pPr>
              <w:keepNext/>
              <w:autoSpaceDE w:val="0"/>
              <w:autoSpaceDN w:val="0"/>
              <w:adjustRightInd w:val="0"/>
              <w:jc w:val="right"/>
              <w:rPr>
                <w:b/>
                <w:bCs/>
                <w:sz w:val="18"/>
                <w:szCs w:val="18"/>
              </w:rPr>
            </w:pPr>
            <w:r w:rsidRPr="00667054">
              <w:rPr>
                <w:b/>
                <w:bCs/>
                <w:sz w:val="18"/>
                <w:szCs w:val="18"/>
              </w:rPr>
              <w:t>1285</w:t>
            </w:r>
          </w:p>
        </w:tc>
        <w:tc>
          <w:tcPr>
            <w:tcW w:w="868" w:type="dxa"/>
            <w:tcBorders>
              <w:top w:val="nil"/>
              <w:left w:val="nil"/>
              <w:bottom w:val="single" w:sz="6" w:space="0" w:color="auto"/>
              <w:right w:val="nil"/>
            </w:tcBorders>
          </w:tcPr>
          <w:p w:rsidR="00E7684A" w:rsidRPr="00667054" w:rsidRDefault="00E7684A" w:rsidP="00916CBF">
            <w:pPr>
              <w:keepNext/>
              <w:autoSpaceDE w:val="0"/>
              <w:autoSpaceDN w:val="0"/>
              <w:adjustRightInd w:val="0"/>
              <w:jc w:val="right"/>
              <w:rPr>
                <w:b/>
                <w:bCs/>
                <w:sz w:val="18"/>
                <w:szCs w:val="18"/>
              </w:rPr>
            </w:pPr>
            <w:r w:rsidRPr="00667054">
              <w:rPr>
                <w:b/>
                <w:bCs/>
                <w:sz w:val="18"/>
                <w:szCs w:val="18"/>
              </w:rPr>
              <w:t>1392</w:t>
            </w:r>
          </w:p>
        </w:tc>
        <w:tc>
          <w:tcPr>
            <w:tcW w:w="853" w:type="dxa"/>
            <w:tcBorders>
              <w:top w:val="nil"/>
              <w:left w:val="nil"/>
              <w:bottom w:val="single" w:sz="6" w:space="0" w:color="auto"/>
              <w:right w:val="nil"/>
            </w:tcBorders>
          </w:tcPr>
          <w:p w:rsidR="00E7684A" w:rsidRPr="00667054" w:rsidRDefault="00E7684A" w:rsidP="00916CBF">
            <w:pPr>
              <w:keepNext/>
              <w:autoSpaceDE w:val="0"/>
              <w:autoSpaceDN w:val="0"/>
              <w:adjustRightInd w:val="0"/>
              <w:jc w:val="right"/>
              <w:rPr>
                <w:b/>
                <w:bCs/>
                <w:sz w:val="18"/>
                <w:szCs w:val="18"/>
              </w:rPr>
            </w:pPr>
            <w:r w:rsidRPr="00667054">
              <w:rPr>
                <w:b/>
                <w:bCs/>
                <w:sz w:val="18"/>
                <w:szCs w:val="18"/>
              </w:rPr>
              <w:t>1393</w:t>
            </w:r>
          </w:p>
        </w:tc>
        <w:tc>
          <w:tcPr>
            <w:tcW w:w="941" w:type="dxa"/>
            <w:tcBorders>
              <w:top w:val="nil"/>
              <w:left w:val="nil"/>
              <w:bottom w:val="single" w:sz="6" w:space="0" w:color="auto"/>
              <w:right w:val="nil"/>
            </w:tcBorders>
          </w:tcPr>
          <w:p w:rsidR="00E7684A" w:rsidRPr="00B16AE8" w:rsidRDefault="00E7684A" w:rsidP="00916CBF">
            <w:pPr>
              <w:keepNext/>
              <w:autoSpaceDE w:val="0"/>
              <w:autoSpaceDN w:val="0"/>
              <w:adjustRightInd w:val="0"/>
              <w:jc w:val="right"/>
              <w:rPr>
                <w:b/>
                <w:bCs/>
                <w:sz w:val="18"/>
                <w:szCs w:val="18"/>
              </w:rPr>
            </w:pPr>
            <w:r w:rsidRPr="00B16AE8">
              <w:rPr>
                <w:b/>
                <w:bCs/>
                <w:sz w:val="18"/>
                <w:szCs w:val="18"/>
              </w:rPr>
              <w:t>1396</w:t>
            </w:r>
          </w:p>
        </w:tc>
        <w:tc>
          <w:tcPr>
            <w:tcW w:w="923" w:type="dxa"/>
            <w:tcBorders>
              <w:top w:val="nil"/>
              <w:left w:val="nil"/>
              <w:bottom w:val="single" w:sz="6" w:space="0" w:color="auto"/>
              <w:right w:val="nil"/>
            </w:tcBorders>
          </w:tcPr>
          <w:p w:rsidR="00E7684A" w:rsidRPr="00406EAE" w:rsidRDefault="00E7684A" w:rsidP="00916CBF">
            <w:pPr>
              <w:keepNext/>
              <w:autoSpaceDE w:val="0"/>
              <w:autoSpaceDN w:val="0"/>
              <w:adjustRightInd w:val="0"/>
              <w:jc w:val="right"/>
              <w:rPr>
                <w:b/>
                <w:bCs/>
                <w:sz w:val="18"/>
                <w:szCs w:val="18"/>
              </w:rPr>
            </w:pPr>
            <w:r w:rsidRPr="00406EAE">
              <w:rPr>
                <w:b/>
                <w:bCs/>
                <w:sz w:val="18"/>
                <w:szCs w:val="18"/>
              </w:rPr>
              <w:t>1371</w:t>
            </w:r>
          </w:p>
        </w:tc>
        <w:tc>
          <w:tcPr>
            <w:tcW w:w="966" w:type="dxa"/>
            <w:tcBorders>
              <w:top w:val="nil"/>
              <w:left w:val="nil"/>
              <w:bottom w:val="single" w:sz="6" w:space="0" w:color="auto"/>
              <w:right w:val="single" w:sz="6" w:space="0" w:color="auto"/>
            </w:tcBorders>
          </w:tcPr>
          <w:p w:rsidR="00E7684A" w:rsidRPr="00B553BD" w:rsidRDefault="00E7684A" w:rsidP="00916CBF">
            <w:pPr>
              <w:keepNext/>
              <w:autoSpaceDE w:val="0"/>
              <w:autoSpaceDN w:val="0"/>
              <w:adjustRightInd w:val="0"/>
              <w:jc w:val="right"/>
              <w:rPr>
                <w:b/>
                <w:bCs/>
                <w:color w:val="0000FF"/>
                <w:sz w:val="18"/>
                <w:szCs w:val="18"/>
              </w:rPr>
            </w:pPr>
            <w:r w:rsidRPr="00B553BD">
              <w:rPr>
                <w:b/>
                <w:bCs/>
                <w:color w:val="0000FF"/>
                <w:sz w:val="18"/>
                <w:szCs w:val="18"/>
              </w:rPr>
              <w:t>1473</w:t>
            </w:r>
          </w:p>
        </w:tc>
      </w:tr>
      <w:tr w:rsidR="00E7684A" w:rsidRPr="00214616" w:rsidTr="00916CBF">
        <w:trPr>
          <w:cantSplit/>
          <w:trHeight w:val="65"/>
        </w:trPr>
        <w:tc>
          <w:tcPr>
            <w:tcW w:w="4320" w:type="dxa"/>
            <w:tcBorders>
              <w:top w:val="nil"/>
              <w:left w:val="nil"/>
              <w:bottom w:val="nil"/>
              <w:right w:val="nil"/>
            </w:tcBorders>
          </w:tcPr>
          <w:p w:rsidR="00E7684A" w:rsidRPr="00214616" w:rsidRDefault="00E7684A" w:rsidP="00916CBF">
            <w:pPr>
              <w:keepNext/>
              <w:autoSpaceDE w:val="0"/>
              <w:autoSpaceDN w:val="0"/>
              <w:adjustRightInd w:val="0"/>
              <w:rPr>
                <w:sz w:val="8"/>
                <w:szCs w:val="8"/>
              </w:rPr>
            </w:pPr>
          </w:p>
        </w:tc>
        <w:tc>
          <w:tcPr>
            <w:tcW w:w="849" w:type="dxa"/>
            <w:tcBorders>
              <w:top w:val="nil"/>
              <w:left w:val="nil"/>
              <w:bottom w:val="nil"/>
              <w:right w:val="nil"/>
            </w:tcBorders>
          </w:tcPr>
          <w:p w:rsidR="00E7684A" w:rsidRPr="00214616" w:rsidRDefault="00E7684A" w:rsidP="00916CBF">
            <w:pPr>
              <w:keepNext/>
              <w:autoSpaceDE w:val="0"/>
              <w:autoSpaceDN w:val="0"/>
              <w:adjustRightInd w:val="0"/>
              <w:jc w:val="right"/>
              <w:rPr>
                <w:sz w:val="8"/>
                <w:szCs w:val="8"/>
              </w:rPr>
            </w:pPr>
          </w:p>
        </w:tc>
        <w:tc>
          <w:tcPr>
            <w:tcW w:w="868" w:type="dxa"/>
            <w:tcBorders>
              <w:top w:val="nil"/>
              <w:left w:val="nil"/>
              <w:bottom w:val="nil"/>
              <w:right w:val="nil"/>
            </w:tcBorders>
          </w:tcPr>
          <w:p w:rsidR="00E7684A" w:rsidRPr="00214616" w:rsidRDefault="00E7684A" w:rsidP="00916CBF">
            <w:pPr>
              <w:keepNext/>
              <w:autoSpaceDE w:val="0"/>
              <w:autoSpaceDN w:val="0"/>
              <w:adjustRightInd w:val="0"/>
              <w:jc w:val="right"/>
              <w:rPr>
                <w:sz w:val="8"/>
                <w:szCs w:val="8"/>
              </w:rPr>
            </w:pPr>
          </w:p>
        </w:tc>
        <w:tc>
          <w:tcPr>
            <w:tcW w:w="853" w:type="dxa"/>
            <w:tcBorders>
              <w:top w:val="nil"/>
              <w:left w:val="nil"/>
              <w:bottom w:val="nil"/>
              <w:right w:val="nil"/>
            </w:tcBorders>
          </w:tcPr>
          <w:p w:rsidR="00E7684A" w:rsidRPr="00214616" w:rsidRDefault="00E7684A" w:rsidP="00916CBF">
            <w:pPr>
              <w:keepNext/>
              <w:autoSpaceDE w:val="0"/>
              <w:autoSpaceDN w:val="0"/>
              <w:adjustRightInd w:val="0"/>
              <w:jc w:val="right"/>
              <w:rPr>
                <w:b/>
                <w:sz w:val="8"/>
                <w:szCs w:val="8"/>
              </w:rPr>
            </w:pPr>
          </w:p>
        </w:tc>
        <w:tc>
          <w:tcPr>
            <w:tcW w:w="941" w:type="dxa"/>
            <w:tcBorders>
              <w:top w:val="nil"/>
              <w:left w:val="nil"/>
              <w:bottom w:val="nil"/>
              <w:right w:val="nil"/>
            </w:tcBorders>
          </w:tcPr>
          <w:p w:rsidR="00E7684A" w:rsidRPr="00B16AE8" w:rsidRDefault="00E7684A" w:rsidP="00916CBF">
            <w:pPr>
              <w:keepNext/>
              <w:autoSpaceDE w:val="0"/>
              <w:autoSpaceDN w:val="0"/>
              <w:adjustRightInd w:val="0"/>
              <w:jc w:val="right"/>
              <w:rPr>
                <w:b/>
                <w:sz w:val="8"/>
                <w:szCs w:val="8"/>
              </w:rPr>
            </w:pPr>
          </w:p>
        </w:tc>
        <w:tc>
          <w:tcPr>
            <w:tcW w:w="923" w:type="dxa"/>
            <w:tcBorders>
              <w:top w:val="nil"/>
              <w:left w:val="nil"/>
              <w:bottom w:val="nil"/>
              <w:right w:val="nil"/>
            </w:tcBorders>
          </w:tcPr>
          <w:p w:rsidR="00E7684A" w:rsidRPr="00406EAE" w:rsidRDefault="00E7684A" w:rsidP="00916CBF">
            <w:pPr>
              <w:keepNext/>
              <w:autoSpaceDE w:val="0"/>
              <w:autoSpaceDN w:val="0"/>
              <w:adjustRightInd w:val="0"/>
              <w:jc w:val="right"/>
              <w:rPr>
                <w:b/>
                <w:sz w:val="8"/>
                <w:szCs w:val="8"/>
              </w:rPr>
            </w:pPr>
          </w:p>
        </w:tc>
        <w:tc>
          <w:tcPr>
            <w:tcW w:w="966" w:type="dxa"/>
            <w:tcBorders>
              <w:top w:val="nil"/>
              <w:left w:val="nil"/>
              <w:bottom w:val="nil"/>
              <w:right w:val="nil"/>
            </w:tcBorders>
          </w:tcPr>
          <w:p w:rsidR="00E7684A" w:rsidRPr="00B553BD" w:rsidRDefault="00E7684A" w:rsidP="00916CBF">
            <w:pPr>
              <w:keepNext/>
              <w:autoSpaceDE w:val="0"/>
              <w:autoSpaceDN w:val="0"/>
              <w:adjustRightInd w:val="0"/>
              <w:jc w:val="right"/>
              <w:rPr>
                <w:b/>
                <w:color w:val="0000FF"/>
                <w:sz w:val="8"/>
                <w:szCs w:val="8"/>
              </w:rPr>
            </w:pPr>
          </w:p>
        </w:tc>
      </w:tr>
      <w:tr w:rsidR="00E7684A" w:rsidRPr="000352BE" w:rsidTr="00916CBF">
        <w:trPr>
          <w:cantSplit/>
          <w:trHeight w:val="274"/>
        </w:trPr>
        <w:tc>
          <w:tcPr>
            <w:tcW w:w="4320" w:type="dxa"/>
            <w:tcBorders>
              <w:top w:val="single" w:sz="6" w:space="0" w:color="auto"/>
              <w:left w:val="single" w:sz="6" w:space="0" w:color="auto"/>
              <w:bottom w:val="nil"/>
              <w:right w:val="nil"/>
            </w:tcBorders>
          </w:tcPr>
          <w:p w:rsidR="00E7684A" w:rsidRPr="000352BE" w:rsidRDefault="00E7684A" w:rsidP="00916CBF">
            <w:pPr>
              <w:keepNext/>
              <w:autoSpaceDE w:val="0"/>
              <w:autoSpaceDN w:val="0"/>
              <w:adjustRightInd w:val="0"/>
              <w:rPr>
                <w:sz w:val="18"/>
                <w:szCs w:val="18"/>
              </w:rPr>
            </w:pPr>
            <w:r w:rsidRPr="000352BE">
              <w:rPr>
                <w:sz w:val="18"/>
                <w:szCs w:val="18"/>
              </w:rPr>
              <w:t>Active Participant</w:t>
            </w:r>
          </w:p>
        </w:tc>
        <w:tc>
          <w:tcPr>
            <w:tcW w:w="849" w:type="dxa"/>
            <w:tcBorders>
              <w:top w:val="single" w:sz="6" w:space="0" w:color="auto"/>
              <w:left w:val="nil"/>
              <w:bottom w:val="nil"/>
              <w:right w:val="nil"/>
            </w:tcBorders>
          </w:tcPr>
          <w:p w:rsidR="00E7684A" w:rsidRPr="00667054" w:rsidRDefault="00E7684A" w:rsidP="00916CBF">
            <w:pPr>
              <w:keepNext/>
              <w:autoSpaceDE w:val="0"/>
              <w:autoSpaceDN w:val="0"/>
              <w:adjustRightInd w:val="0"/>
              <w:jc w:val="right"/>
              <w:rPr>
                <w:sz w:val="18"/>
                <w:szCs w:val="18"/>
              </w:rPr>
            </w:pPr>
            <w:r w:rsidRPr="00667054">
              <w:rPr>
                <w:sz w:val="18"/>
                <w:szCs w:val="18"/>
              </w:rPr>
              <w:t>173</w:t>
            </w:r>
          </w:p>
        </w:tc>
        <w:tc>
          <w:tcPr>
            <w:tcW w:w="868" w:type="dxa"/>
            <w:tcBorders>
              <w:top w:val="single" w:sz="6" w:space="0" w:color="auto"/>
              <w:left w:val="nil"/>
              <w:bottom w:val="nil"/>
              <w:right w:val="nil"/>
            </w:tcBorders>
          </w:tcPr>
          <w:p w:rsidR="00E7684A" w:rsidRPr="00667054" w:rsidRDefault="00E7684A" w:rsidP="00916CBF">
            <w:pPr>
              <w:keepNext/>
              <w:autoSpaceDE w:val="0"/>
              <w:autoSpaceDN w:val="0"/>
              <w:adjustRightInd w:val="0"/>
              <w:jc w:val="right"/>
              <w:rPr>
                <w:sz w:val="18"/>
                <w:szCs w:val="18"/>
              </w:rPr>
            </w:pPr>
            <w:r w:rsidRPr="00667054">
              <w:rPr>
                <w:sz w:val="18"/>
                <w:szCs w:val="18"/>
              </w:rPr>
              <w:t>178</w:t>
            </w:r>
          </w:p>
        </w:tc>
        <w:tc>
          <w:tcPr>
            <w:tcW w:w="853" w:type="dxa"/>
            <w:tcBorders>
              <w:top w:val="single" w:sz="6" w:space="0" w:color="auto"/>
              <w:left w:val="nil"/>
              <w:bottom w:val="nil"/>
              <w:right w:val="nil"/>
            </w:tcBorders>
          </w:tcPr>
          <w:p w:rsidR="00E7684A" w:rsidRPr="00667054" w:rsidRDefault="00E7684A" w:rsidP="00916CBF">
            <w:pPr>
              <w:keepNext/>
              <w:autoSpaceDE w:val="0"/>
              <w:autoSpaceDN w:val="0"/>
              <w:adjustRightInd w:val="0"/>
              <w:jc w:val="right"/>
              <w:rPr>
                <w:sz w:val="18"/>
                <w:szCs w:val="18"/>
              </w:rPr>
            </w:pPr>
            <w:r w:rsidRPr="00667054">
              <w:rPr>
                <w:sz w:val="18"/>
                <w:szCs w:val="18"/>
              </w:rPr>
              <w:t>192</w:t>
            </w:r>
          </w:p>
        </w:tc>
        <w:tc>
          <w:tcPr>
            <w:tcW w:w="941" w:type="dxa"/>
            <w:tcBorders>
              <w:top w:val="single" w:sz="6" w:space="0" w:color="auto"/>
              <w:left w:val="nil"/>
              <w:bottom w:val="nil"/>
              <w:right w:val="nil"/>
            </w:tcBorders>
          </w:tcPr>
          <w:p w:rsidR="00E7684A" w:rsidRPr="00B16AE8" w:rsidRDefault="00E7684A" w:rsidP="00916CBF">
            <w:pPr>
              <w:keepNext/>
              <w:autoSpaceDE w:val="0"/>
              <w:autoSpaceDN w:val="0"/>
              <w:adjustRightInd w:val="0"/>
              <w:jc w:val="right"/>
              <w:rPr>
                <w:sz w:val="18"/>
                <w:szCs w:val="18"/>
              </w:rPr>
            </w:pPr>
            <w:r w:rsidRPr="00B16AE8">
              <w:rPr>
                <w:sz w:val="18"/>
                <w:szCs w:val="18"/>
              </w:rPr>
              <w:t>201</w:t>
            </w:r>
          </w:p>
        </w:tc>
        <w:tc>
          <w:tcPr>
            <w:tcW w:w="923" w:type="dxa"/>
            <w:tcBorders>
              <w:top w:val="single" w:sz="6" w:space="0" w:color="auto"/>
              <w:left w:val="nil"/>
              <w:bottom w:val="nil"/>
              <w:right w:val="nil"/>
            </w:tcBorders>
          </w:tcPr>
          <w:p w:rsidR="00E7684A" w:rsidRPr="00406EAE" w:rsidRDefault="00E7684A" w:rsidP="00916CBF">
            <w:pPr>
              <w:keepNext/>
              <w:autoSpaceDE w:val="0"/>
              <w:autoSpaceDN w:val="0"/>
              <w:adjustRightInd w:val="0"/>
              <w:jc w:val="right"/>
              <w:rPr>
                <w:sz w:val="18"/>
                <w:szCs w:val="18"/>
              </w:rPr>
            </w:pPr>
            <w:r w:rsidRPr="00406EAE">
              <w:rPr>
                <w:sz w:val="18"/>
                <w:szCs w:val="18"/>
              </w:rPr>
              <w:t>205</w:t>
            </w:r>
          </w:p>
        </w:tc>
        <w:tc>
          <w:tcPr>
            <w:tcW w:w="966" w:type="dxa"/>
            <w:tcBorders>
              <w:top w:val="single" w:sz="6" w:space="0" w:color="auto"/>
              <w:left w:val="nil"/>
              <w:bottom w:val="nil"/>
              <w:right w:val="single" w:sz="6" w:space="0" w:color="auto"/>
            </w:tcBorders>
          </w:tcPr>
          <w:p w:rsidR="00E7684A" w:rsidRPr="00B553BD" w:rsidRDefault="00E7684A" w:rsidP="00916CBF">
            <w:pPr>
              <w:keepNext/>
              <w:autoSpaceDE w:val="0"/>
              <w:autoSpaceDN w:val="0"/>
              <w:adjustRightInd w:val="0"/>
              <w:jc w:val="right"/>
              <w:rPr>
                <w:color w:val="0000FF"/>
                <w:sz w:val="18"/>
                <w:szCs w:val="18"/>
              </w:rPr>
            </w:pPr>
            <w:r w:rsidRPr="00B553BD">
              <w:rPr>
                <w:color w:val="0000FF"/>
                <w:sz w:val="18"/>
                <w:szCs w:val="18"/>
              </w:rPr>
              <w:t>240</w:t>
            </w:r>
          </w:p>
        </w:tc>
      </w:tr>
      <w:tr w:rsidR="00E7684A" w:rsidRPr="000352BE" w:rsidTr="00916CBF">
        <w:trPr>
          <w:cantSplit/>
          <w:trHeight w:val="274"/>
        </w:trPr>
        <w:tc>
          <w:tcPr>
            <w:tcW w:w="4320" w:type="dxa"/>
            <w:tcBorders>
              <w:top w:val="nil"/>
              <w:left w:val="single" w:sz="6" w:space="0" w:color="auto"/>
              <w:bottom w:val="nil"/>
              <w:right w:val="nil"/>
            </w:tcBorders>
          </w:tcPr>
          <w:p w:rsidR="00E7684A" w:rsidRPr="000352BE" w:rsidRDefault="00E7684A" w:rsidP="00916CBF">
            <w:pPr>
              <w:keepNext/>
              <w:autoSpaceDE w:val="0"/>
              <w:autoSpaceDN w:val="0"/>
              <w:adjustRightInd w:val="0"/>
              <w:rPr>
                <w:sz w:val="18"/>
                <w:szCs w:val="18"/>
              </w:rPr>
            </w:pPr>
            <w:r w:rsidRPr="000352BE">
              <w:rPr>
                <w:sz w:val="18"/>
                <w:szCs w:val="18"/>
              </w:rPr>
              <w:t xml:space="preserve">Active Participant - IEEE Life Member </w:t>
            </w:r>
          </w:p>
        </w:tc>
        <w:tc>
          <w:tcPr>
            <w:tcW w:w="849" w:type="dxa"/>
            <w:tcBorders>
              <w:top w:val="nil"/>
              <w:left w:val="nil"/>
              <w:bottom w:val="nil"/>
              <w:right w:val="nil"/>
            </w:tcBorders>
          </w:tcPr>
          <w:p w:rsidR="00E7684A" w:rsidRPr="00667054" w:rsidRDefault="00E7684A" w:rsidP="00916CBF">
            <w:pPr>
              <w:keepNext/>
              <w:autoSpaceDE w:val="0"/>
              <w:autoSpaceDN w:val="0"/>
              <w:adjustRightInd w:val="0"/>
              <w:jc w:val="right"/>
              <w:rPr>
                <w:sz w:val="18"/>
                <w:szCs w:val="18"/>
              </w:rPr>
            </w:pPr>
            <w:r w:rsidRPr="00667054">
              <w:rPr>
                <w:sz w:val="18"/>
                <w:szCs w:val="18"/>
              </w:rPr>
              <w:t>5</w:t>
            </w:r>
          </w:p>
        </w:tc>
        <w:tc>
          <w:tcPr>
            <w:tcW w:w="868" w:type="dxa"/>
            <w:tcBorders>
              <w:top w:val="nil"/>
              <w:left w:val="nil"/>
              <w:bottom w:val="nil"/>
              <w:right w:val="nil"/>
            </w:tcBorders>
          </w:tcPr>
          <w:p w:rsidR="00E7684A" w:rsidRPr="00667054" w:rsidRDefault="00E7684A" w:rsidP="00916CBF">
            <w:pPr>
              <w:keepNext/>
              <w:autoSpaceDE w:val="0"/>
              <w:autoSpaceDN w:val="0"/>
              <w:adjustRightInd w:val="0"/>
              <w:jc w:val="right"/>
              <w:rPr>
                <w:sz w:val="18"/>
                <w:szCs w:val="18"/>
              </w:rPr>
            </w:pPr>
            <w:r w:rsidRPr="00667054">
              <w:rPr>
                <w:sz w:val="18"/>
                <w:szCs w:val="18"/>
              </w:rPr>
              <w:t>5</w:t>
            </w:r>
          </w:p>
        </w:tc>
        <w:tc>
          <w:tcPr>
            <w:tcW w:w="853" w:type="dxa"/>
            <w:tcBorders>
              <w:top w:val="nil"/>
              <w:left w:val="nil"/>
              <w:bottom w:val="nil"/>
              <w:right w:val="nil"/>
            </w:tcBorders>
          </w:tcPr>
          <w:p w:rsidR="00E7684A" w:rsidRPr="00667054" w:rsidRDefault="00E7684A" w:rsidP="00916CBF">
            <w:pPr>
              <w:keepNext/>
              <w:autoSpaceDE w:val="0"/>
              <w:autoSpaceDN w:val="0"/>
              <w:adjustRightInd w:val="0"/>
              <w:jc w:val="right"/>
              <w:rPr>
                <w:sz w:val="18"/>
                <w:szCs w:val="18"/>
              </w:rPr>
            </w:pPr>
            <w:r w:rsidRPr="00667054">
              <w:rPr>
                <w:sz w:val="18"/>
                <w:szCs w:val="18"/>
              </w:rPr>
              <w:t>5</w:t>
            </w:r>
          </w:p>
        </w:tc>
        <w:tc>
          <w:tcPr>
            <w:tcW w:w="941" w:type="dxa"/>
            <w:tcBorders>
              <w:top w:val="nil"/>
              <w:left w:val="nil"/>
              <w:bottom w:val="nil"/>
              <w:right w:val="nil"/>
            </w:tcBorders>
          </w:tcPr>
          <w:p w:rsidR="00E7684A" w:rsidRPr="00B16AE8" w:rsidRDefault="00E7684A" w:rsidP="00916CBF">
            <w:pPr>
              <w:keepNext/>
              <w:autoSpaceDE w:val="0"/>
              <w:autoSpaceDN w:val="0"/>
              <w:adjustRightInd w:val="0"/>
              <w:jc w:val="right"/>
              <w:rPr>
                <w:sz w:val="18"/>
                <w:szCs w:val="18"/>
              </w:rPr>
            </w:pPr>
            <w:r w:rsidRPr="00B16AE8">
              <w:rPr>
                <w:sz w:val="18"/>
                <w:szCs w:val="18"/>
              </w:rPr>
              <w:t>6</w:t>
            </w:r>
          </w:p>
        </w:tc>
        <w:tc>
          <w:tcPr>
            <w:tcW w:w="923" w:type="dxa"/>
            <w:tcBorders>
              <w:top w:val="nil"/>
              <w:left w:val="nil"/>
              <w:bottom w:val="nil"/>
              <w:right w:val="nil"/>
            </w:tcBorders>
          </w:tcPr>
          <w:p w:rsidR="00E7684A" w:rsidRPr="00406EAE" w:rsidRDefault="00E7684A" w:rsidP="00916CBF">
            <w:pPr>
              <w:keepNext/>
              <w:autoSpaceDE w:val="0"/>
              <w:autoSpaceDN w:val="0"/>
              <w:adjustRightInd w:val="0"/>
              <w:jc w:val="right"/>
              <w:rPr>
                <w:sz w:val="18"/>
                <w:szCs w:val="18"/>
              </w:rPr>
            </w:pPr>
            <w:r w:rsidRPr="00406EAE">
              <w:rPr>
                <w:sz w:val="18"/>
                <w:szCs w:val="18"/>
              </w:rPr>
              <w:t>6</w:t>
            </w:r>
          </w:p>
        </w:tc>
        <w:tc>
          <w:tcPr>
            <w:tcW w:w="966" w:type="dxa"/>
            <w:tcBorders>
              <w:top w:val="nil"/>
              <w:left w:val="nil"/>
              <w:bottom w:val="nil"/>
              <w:right w:val="single" w:sz="6" w:space="0" w:color="auto"/>
            </w:tcBorders>
          </w:tcPr>
          <w:p w:rsidR="00E7684A" w:rsidRPr="00B553BD" w:rsidRDefault="00E7684A" w:rsidP="00916CBF">
            <w:pPr>
              <w:keepNext/>
              <w:autoSpaceDE w:val="0"/>
              <w:autoSpaceDN w:val="0"/>
              <w:adjustRightInd w:val="0"/>
              <w:jc w:val="right"/>
              <w:rPr>
                <w:color w:val="0000FF"/>
                <w:sz w:val="18"/>
                <w:szCs w:val="18"/>
              </w:rPr>
            </w:pPr>
            <w:r w:rsidRPr="00B553BD">
              <w:rPr>
                <w:color w:val="0000FF"/>
                <w:sz w:val="18"/>
                <w:szCs w:val="18"/>
              </w:rPr>
              <w:t>7</w:t>
            </w:r>
          </w:p>
        </w:tc>
      </w:tr>
      <w:tr w:rsidR="00E7684A" w:rsidRPr="000352BE" w:rsidTr="00916CBF">
        <w:trPr>
          <w:cantSplit/>
          <w:trHeight w:val="274"/>
        </w:trPr>
        <w:tc>
          <w:tcPr>
            <w:tcW w:w="4320" w:type="dxa"/>
            <w:tcBorders>
              <w:top w:val="nil"/>
              <w:left w:val="single" w:sz="6" w:space="0" w:color="auto"/>
              <w:bottom w:val="single" w:sz="6" w:space="0" w:color="auto"/>
              <w:right w:val="nil"/>
            </w:tcBorders>
          </w:tcPr>
          <w:p w:rsidR="00E7684A" w:rsidRPr="000352BE" w:rsidRDefault="00E7684A" w:rsidP="00916CBF">
            <w:pPr>
              <w:keepNext/>
              <w:autoSpaceDE w:val="0"/>
              <w:autoSpaceDN w:val="0"/>
              <w:adjustRightInd w:val="0"/>
              <w:rPr>
                <w:b/>
                <w:bCs/>
                <w:sz w:val="18"/>
                <w:szCs w:val="18"/>
              </w:rPr>
            </w:pPr>
            <w:r w:rsidRPr="000352BE">
              <w:rPr>
                <w:b/>
                <w:bCs/>
                <w:sz w:val="18"/>
                <w:szCs w:val="18"/>
              </w:rPr>
              <w:t>Total Active Participants</w:t>
            </w:r>
          </w:p>
        </w:tc>
        <w:tc>
          <w:tcPr>
            <w:tcW w:w="849" w:type="dxa"/>
            <w:tcBorders>
              <w:top w:val="nil"/>
              <w:left w:val="nil"/>
              <w:bottom w:val="single" w:sz="6" w:space="0" w:color="auto"/>
              <w:right w:val="nil"/>
            </w:tcBorders>
          </w:tcPr>
          <w:p w:rsidR="00E7684A" w:rsidRPr="00667054" w:rsidRDefault="00E7684A" w:rsidP="00916CBF">
            <w:pPr>
              <w:keepNext/>
              <w:autoSpaceDE w:val="0"/>
              <w:autoSpaceDN w:val="0"/>
              <w:adjustRightInd w:val="0"/>
              <w:jc w:val="right"/>
              <w:rPr>
                <w:b/>
                <w:bCs/>
                <w:sz w:val="18"/>
                <w:szCs w:val="18"/>
              </w:rPr>
            </w:pPr>
            <w:r w:rsidRPr="00667054">
              <w:rPr>
                <w:b/>
                <w:bCs/>
                <w:sz w:val="18"/>
                <w:szCs w:val="18"/>
              </w:rPr>
              <w:t>178</w:t>
            </w:r>
          </w:p>
        </w:tc>
        <w:tc>
          <w:tcPr>
            <w:tcW w:w="868" w:type="dxa"/>
            <w:tcBorders>
              <w:top w:val="nil"/>
              <w:left w:val="nil"/>
              <w:bottom w:val="single" w:sz="6" w:space="0" w:color="auto"/>
              <w:right w:val="nil"/>
            </w:tcBorders>
          </w:tcPr>
          <w:p w:rsidR="00E7684A" w:rsidRPr="00667054" w:rsidRDefault="00E7684A" w:rsidP="00916CBF">
            <w:pPr>
              <w:keepNext/>
              <w:autoSpaceDE w:val="0"/>
              <w:autoSpaceDN w:val="0"/>
              <w:adjustRightInd w:val="0"/>
              <w:jc w:val="right"/>
              <w:rPr>
                <w:b/>
                <w:bCs/>
                <w:sz w:val="18"/>
                <w:szCs w:val="18"/>
              </w:rPr>
            </w:pPr>
            <w:r w:rsidRPr="00667054">
              <w:rPr>
                <w:b/>
                <w:bCs/>
                <w:sz w:val="18"/>
                <w:szCs w:val="18"/>
              </w:rPr>
              <w:t>183</w:t>
            </w:r>
          </w:p>
        </w:tc>
        <w:tc>
          <w:tcPr>
            <w:tcW w:w="853" w:type="dxa"/>
            <w:tcBorders>
              <w:top w:val="nil"/>
              <w:left w:val="nil"/>
              <w:bottom w:val="single" w:sz="6" w:space="0" w:color="auto"/>
              <w:right w:val="nil"/>
            </w:tcBorders>
          </w:tcPr>
          <w:p w:rsidR="00E7684A" w:rsidRPr="00667054" w:rsidRDefault="00E7684A" w:rsidP="00916CBF">
            <w:pPr>
              <w:keepNext/>
              <w:autoSpaceDE w:val="0"/>
              <w:autoSpaceDN w:val="0"/>
              <w:adjustRightInd w:val="0"/>
              <w:jc w:val="right"/>
              <w:rPr>
                <w:b/>
                <w:bCs/>
                <w:sz w:val="18"/>
                <w:szCs w:val="18"/>
              </w:rPr>
            </w:pPr>
            <w:r w:rsidRPr="00667054">
              <w:rPr>
                <w:b/>
                <w:bCs/>
                <w:sz w:val="18"/>
                <w:szCs w:val="18"/>
              </w:rPr>
              <w:t>197</w:t>
            </w:r>
          </w:p>
        </w:tc>
        <w:tc>
          <w:tcPr>
            <w:tcW w:w="941" w:type="dxa"/>
            <w:tcBorders>
              <w:top w:val="nil"/>
              <w:left w:val="nil"/>
              <w:bottom w:val="single" w:sz="6" w:space="0" w:color="auto"/>
              <w:right w:val="nil"/>
            </w:tcBorders>
          </w:tcPr>
          <w:p w:rsidR="00E7684A" w:rsidRPr="00B16AE8" w:rsidRDefault="00E7684A" w:rsidP="00916CBF">
            <w:pPr>
              <w:keepNext/>
              <w:autoSpaceDE w:val="0"/>
              <w:autoSpaceDN w:val="0"/>
              <w:adjustRightInd w:val="0"/>
              <w:jc w:val="right"/>
              <w:rPr>
                <w:b/>
                <w:bCs/>
                <w:sz w:val="18"/>
                <w:szCs w:val="18"/>
              </w:rPr>
            </w:pPr>
            <w:r w:rsidRPr="00B16AE8">
              <w:rPr>
                <w:b/>
                <w:bCs/>
                <w:sz w:val="18"/>
                <w:szCs w:val="18"/>
              </w:rPr>
              <w:t>207</w:t>
            </w:r>
          </w:p>
        </w:tc>
        <w:tc>
          <w:tcPr>
            <w:tcW w:w="923" w:type="dxa"/>
            <w:tcBorders>
              <w:top w:val="nil"/>
              <w:left w:val="nil"/>
              <w:bottom w:val="single" w:sz="6" w:space="0" w:color="auto"/>
              <w:right w:val="nil"/>
            </w:tcBorders>
          </w:tcPr>
          <w:p w:rsidR="00E7684A" w:rsidRPr="00406EAE" w:rsidRDefault="00E7684A" w:rsidP="00916CBF">
            <w:pPr>
              <w:keepNext/>
              <w:autoSpaceDE w:val="0"/>
              <w:autoSpaceDN w:val="0"/>
              <w:adjustRightInd w:val="0"/>
              <w:jc w:val="right"/>
              <w:rPr>
                <w:b/>
                <w:bCs/>
                <w:sz w:val="18"/>
                <w:szCs w:val="18"/>
              </w:rPr>
            </w:pPr>
            <w:r w:rsidRPr="00406EAE">
              <w:rPr>
                <w:b/>
                <w:bCs/>
                <w:sz w:val="18"/>
                <w:szCs w:val="18"/>
              </w:rPr>
              <w:t>211</w:t>
            </w:r>
          </w:p>
        </w:tc>
        <w:tc>
          <w:tcPr>
            <w:tcW w:w="966" w:type="dxa"/>
            <w:tcBorders>
              <w:top w:val="nil"/>
              <w:left w:val="nil"/>
              <w:bottom w:val="single" w:sz="6" w:space="0" w:color="auto"/>
              <w:right w:val="single" w:sz="6" w:space="0" w:color="auto"/>
            </w:tcBorders>
          </w:tcPr>
          <w:p w:rsidR="00E7684A" w:rsidRPr="00B553BD" w:rsidRDefault="00E7684A" w:rsidP="00916CBF">
            <w:pPr>
              <w:keepNext/>
              <w:autoSpaceDE w:val="0"/>
              <w:autoSpaceDN w:val="0"/>
              <w:adjustRightInd w:val="0"/>
              <w:jc w:val="right"/>
              <w:rPr>
                <w:b/>
                <w:bCs/>
                <w:color w:val="0000FF"/>
                <w:sz w:val="18"/>
                <w:szCs w:val="18"/>
              </w:rPr>
            </w:pPr>
            <w:r w:rsidRPr="00B553BD">
              <w:rPr>
                <w:b/>
                <w:bCs/>
                <w:color w:val="0000FF"/>
                <w:sz w:val="18"/>
                <w:szCs w:val="18"/>
              </w:rPr>
              <w:t>247</w:t>
            </w:r>
          </w:p>
        </w:tc>
      </w:tr>
      <w:tr w:rsidR="00E7684A" w:rsidRPr="00214616" w:rsidTr="00916CBF">
        <w:trPr>
          <w:cantSplit/>
          <w:trHeight w:val="65"/>
        </w:trPr>
        <w:tc>
          <w:tcPr>
            <w:tcW w:w="4320" w:type="dxa"/>
            <w:tcBorders>
              <w:top w:val="nil"/>
              <w:left w:val="nil"/>
              <w:bottom w:val="nil"/>
              <w:right w:val="nil"/>
            </w:tcBorders>
          </w:tcPr>
          <w:p w:rsidR="00E7684A" w:rsidRPr="00214616" w:rsidRDefault="00E7684A" w:rsidP="00916CBF">
            <w:pPr>
              <w:keepNext/>
              <w:autoSpaceDE w:val="0"/>
              <w:autoSpaceDN w:val="0"/>
              <w:adjustRightInd w:val="0"/>
              <w:rPr>
                <w:sz w:val="8"/>
                <w:szCs w:val="8"/>
              </w:rPr>
            </w:pPr>
          </w:p>
        </w:tc>
        <w:tc>
          <w:tcPr>
            <w:tcW w:w="849" w:type="dxa"/>
            <w:tcBorders>
              <w:top w:val="nil"/>
              <w:left w:val="nil"/>
              <w:bottom w:val="nil"/>
              <w:right w:val="nil"/>
            </w:tcBorders>
          </w:tcPr>
          <w:p w:rsidR="00E7684A" w:rsidRPr="00214616" w:rsidRDefault="00E7684A" w:rsidP="00916CBF">
            <w:pPr>
              <w:keepNext/>
              <w:autoSpaceDE w:val="0"/>
              <w:autoSpaceDN w:val="0"/>
              <w:adjustRightInd w:val="0"/>
              <w:jc w:val="right"/>
              <w:rPr>
                <w:sz w:val="8"/>
                <w:szCs w:val="8"/>
              </w:rPr>
            </w:pPr>
          </w:p>
        </w:tc>
        <w:tc>
          <w:tcPr>
            <w:tcW w:w="868" w:type="dxa"/>
            <w:tcBorders>
              <w:top w:val="nil"/>
              <w:left w:val="nil"/>
              <w:bottom w:val="nil"/>
              <w:right w:val="nil"/>
            </w:tcBorders>
          </w:tcPr>
          <w:p w:rsidR="00E7684A" w:rsidRPr="00214616" w:rsidRDefault="00E7684A" w:rsidP="00916CBF">
            <w:pPr>
              <w:keepNext/>
              <w:autoSpaceDE w:val="0"/>
              <w:autoSpaceDN w:val="0"/>
              <w:adjustRightInd w:val="0"/>
              <w:jc w:val="right"/>
              <w:rPr>
                <w:sz w:val="8"/>
                <w:szCs w:val="8"/>
              </w:rPr>
            </w:pPr>
          </w:p>
        </w:tc>
        <w:tc>
          <w:tcPr>
            <w:tcW w:w="853" w:type="dxa"/>
            <w:tcBorders>
              <w:top w:val="nil"/>
              <w:left w:val="nil"/>
              <w:bottom w:val="nil"/>
              <w:right w:val="nil"/>
            </w:tcBorders>
          </w:tcPr>
          <w:p w:rsidR="00E7684A" w:rsidRPr="00214616" w:rsidRDefault="00E7684A" w:rsidP="00916CBF">
            <w:pPr>
              <w:keepNext/>
              <w:autoSpaceDE w:val="0"/>
              <w:autoSpaceDN w:val="0"/>
              <w:adjustRightInd w:val="0"/>
              <w:jc w:val="right"/>
              <w:rPr>
                <w:b/>
                <w:sz w:val="8"/>
                <w:szCs w:val="8"/>
              </w:rPr>
            </w:pPr>
          </w:p>
        </w:tc>
        <w:tc>
          <w:tcPr>
            <w:tcW w:w="941" w:type="dxa"/>
            <w:tcBorders>
              <w:top w:val="nil"/>
              <w:left w:val="nil"/>
              <w:bottom w:val="nil"/>
              <w:right w:val="nil"/>
            </w:tcBorders>
          </w:tcPr>
          <w:p w:rsidR="00E7684A" w:rsidRPr="00B16AE8" w:rsidRDefault="00E7684A" w:rsidP="00916CBF">
            <w:pPr>
              <w:keepNext/>
              <w:autoSpaceDE w:val="0"/>
              <w:autoSpaceDN w:val="0"/>
              <w:adjustRightInd w:val="0"/>
              <w:jc w:val="right"/>
              <w:rPr>
                <w:b/>
                <w:sz w:val="8"/>
                <w:szCs w:val="8"/>
              </w:rPr>
            </w:pPr>
          </w:p>
        </w:tc>
        <w:tc>
          <w:tcPr>
            <w:tcW w:w="923" w:type="dxa"/>
            <w:tcBorders>
              <w:top w:val="nil"/>
              <w:left w:val="nil"/>
              <w:bottom w:val="nil"/>
              <w:right w:val="nil"/>
            </w:tcBorders>
          </w:tcPr>
          <w:p w:rsidR="00E7684A" w:rsidRPr="00406EAE" w:rsidRDefault="00E7684A" w:rsidP="00916CBF">
            <w:pPr>
              <w:keepNext/>
              <w:autoSpaceDE w:val="0"/>
              <w:autoSpaceDN w:val="0"/>
              <w:adjustRightInd w:val="0"/>
              <w:jc w:val="right"/>
              <w:rPr>
                <w:b/>
                <w:sz w:val="8"/>
                <w:szCs w:val="8"/>
              </w:rPr>
            </w:pPr>
          </w:p>
        </w:tc>
        <w:tc>
          <w:tcPr>
            <w:tcW w:w="966" w:type="dxa"/>
            <w:tcBorders>
              <w:top w:val="nil"/>
              <w:left w:val="nil"/>
              <w:bottom w:val="nil"/>
              <w:right w:val="nil"/>
            </w:tcBorders>
          </w:tcPr>
          <w:p w:rsidR="00E7684A" w:rsidRPr="00B553BD" w:rsidRDefault="00E7684A" w:rsidP="00916CBF">
            <w:pPr>
              <w:keepNext/>
              <w:autoSpaceDE w:val="0"/>
              <w:autoSpaceDN w:val="0"/>
              <w:adjustRightInd w:val="0"/>
              <w:jc w:val="right"/>
              <w:rPr>
                <w:b/>
                <w:color w:val="0000FF"/>
                <w:sz w:val="8"/>
                <w:szCs w:val="8"/>
              </w:rPr>
            </w:pPr>
          </w:p>
        </w:tc>
      </w:tr>
      <w:tr w:rsidR="00E7684A" w:rsidRPr="000352BE" w:rsidTr="00916CBF">
        <w:trPr>
          <w:cantSplit/>
          <w:trHeight w:val="274"/>
        </w:trPr>
        <w:tc>
          <w:tcPr>
            <w:tcW w:w="4320" w:type="dxa"/>
            <w:tcBorders>
              <w:top w:val="single" w:sz="6" w:space="0" w:color="auto"/>
              <w:left w:val="single" w:sz="6" w:space="0" w:color="auto"/>
              <w:bottom w:val="nil"/>
              <w:right w:val="nil"/>
            </w:tcBorders>
          </w:tcPr>
          <w:p w:rsidR="00E7684A" w:rsidRPr="000352BE" w:rsidRDefault="00E7684A" w:rsidP="00916CBF">
            <w:pPr>
              <w:keepNext/>
              <w:autoSpaceDE w:val="0"/>
              <w:autoSpaceDN w:val="0"/>
              <w:adjustRightInd w:val="0"/>
              <w:rPr>
                <w:sz w:val="18"/>
                <w:szCs w:val="18"/>
              </w:rPr>
            </w:pPr>
            <w:r w:rsidRPr="000352BE">
              <w:rPr>
                <w:sz w:val="18"/>
                <w:szCs w:val="18"/>
              </w:rPr>
              <w:t>Committee Member</w:t>
            </w:r>
          </w:p>
        </w:tc>
        <w:tc>
          <w:tcPr>
            <w:tcW w:w="849" w:type="dxa"/>
            <w:tcBorders>
              <w:top w:val="single" w:sz="6" w:space="0" w:color="auto"/>
              <w:left w:val="nil"/>
              <w:bottom w:val="nil"/>
              <w:right w:val="nil"/>
            </w:tcBorders>
          </w:tcPr>
          <w:p w:rsidR="00E7684A" w:rsidRPr="00667054" w:rsidRDefault="00E7684A" w:rsidP="00916CBF">
            <w:pPr>
              <w:keepNext/>
              <w:autoSpaceDE w:val="0"/>
              <w:autoSpaceDN w:val="0"/>
              <w:adjustRightInd w:val="0"/>
              <w:jc w:val="right"/>
              <w:rPr>
                <w:sz w:val="18"/>
                <w:szCs w:val="18"/>
              </w:rPr>
            </w:pPr>
            <w:r w:rsidRPr="00667054">
              <w:rPr>
                <w:sz w:val="18"/>
                <w:szCs w:val="18"/>
              </w:rPr>
              <w:t>186</w:t>
            </w:r>
          </w:p>
        </w:tc>
        <w:tc>
          <w:tcPr>
            <w:tcW w:w="868" w:type="dxa"/>
            <w:tcBorders>
              <w:top w:val="single" w:sz="6" w:space="0" w:color="auto"/>
              <w:left w:val="nil"/>
              <w:bottom w:val="nil"/>
              <w:right w:val="nil"/>
            </w:tcBorders>
          </w:tcPr>
          <w:p w:rsidR="00E7684A" w:rsidRPr="00667054" w:rsidRDefault="00E7684A" w:rsidP="00916CBF">
            <w:pPr>
              <w:keepNext/>
              <w:autoSpaceDE w:val="0"/>
              <w:autoSpaceDN w:val="0"/>
              <w:adjustRightInd w:val="0"/>
              <w:jc w:val="right"/>
              <w:rPr>
                <w:sz w:val="18"/>
                <w:szCs w:val="18"/>
              </w:rPr>
            </w:pPr>
            <w:r w:rsidRPr="00667054">
              <w:rPr>
                <w:sz w:val="18"/>
                <w:szCs w:val="18"/>
              </w:rPr>
              <w:t>170</w:t>
            </w:r>
          </w:p>
        </w:tc>
        <w:tc>
          <w:tcPr>
            <w:tcW w:w="853" w:type="dxa"/>
            <w:tcBorders>
              <w:top w:val="single" w:sz="6" w:space="0" w:color="auto"/>
              <w:left w:val="nil"/>
              <w:bottom w:val="nil"/>
              <w:right w:val="nil"/>
            </w:tcBorders>
          </w:tcPr>
          <w:p w:rsidR="00E7684A" w:rsidRPr="00667054" w:rsidRDefault="00E7684A" w:rsidP="00916CBF">
            <w:pPr>
              <w:keepNext/>
              <w:autoSpaceDE w:val="0"/>
              <w:autoSpaceDN w:val="0"/>
              <w:adjustRightInd w:val="0"/>
              <w:jc w:val="right"/>
              <w:rPr>
                <w:sz w:val="18"/>
                <w:szCs w:val="18"/>
              </w:rPr>
            </w:pPr>
            <w:r w:rsidRPr="00667054">
              <w:rPr>
                <w:sz w:val="18"/>
                <w:szCs w:val="18"/>
              </w:rPr>
              <w:t>166</w:t>
            </w:r>
          </w:p>
        </w:tc>
        <w:tc>
          <w:tcPr>
            <w:tcW w:w="941" w:type="dxa"/>
            <w:tcBorders>
              <w:top w:val="single" w:sz="6" w:space="0" w:color="auto"/>
              <w:left w:val="nil"/>
              <w:bottom w:val="nil"/>
              <w:right w:val="nil"/>
            </w:tcBorders>
          </w:tcPr>
          <w:p w:rsidR="00E7684A" w:rsidRPr="00B16AE8" w:rsidRDefault="00E7684A" w:rsidP="00916CBF">
            <w:pPr>
              <w:keepNext/>
              <w:autoSpaceDE w:val="0"/>
              <w:autoSpaceDN w:val="0"/>
              <w:adjustRightInd w:val="0"/>
              <w:jc w:val="right"/>
              <w:rPr>
                <w:sz w:val="18"/>
                <w:szCs w:val="18"/>
              </w:rPr>
            </w:pPr>
            <w:r w:rsidRPr="00B16AE8">
              <w:rPr>
                <w:sz w:val="18"/>
                <w:szCs w:val="18"/>
              </w:rPr>
              <w:t>170</w:t>
            </w:r>
          </w:p>
        </w:tc>
        <w:tc>
          <w:tcPr>
            <w:tcW w:w="923" w:type="dxa"/>
            <w:tcBorders>
              <w:top w:val="single" w:sz="6" w:space="0" w:color="auto"/>
              <w:left w:val="nil"/>
              <w:bottom w:val="nil"/>
              <w:right w:val="nil"/>
            </w:tcBorders>
          </w:tcPr>
          <w:p w:rsidR="00E7684A" w:rsidRPr="00406EAE" w:rsidRDefault="00E7684A" w:rsidP="00916CBF">
            <w:pPr>
              <w:keepNext/>
              <w:autoSpaceDE w:val="0"/>
              <w:autoSpaceDN w:val="0"/>
              <w:adjustRightInd w:val="0"/>
              <w:jc w:val="right"/>
              <w:rPr>
                <w:sz w:val="18"/>
                <w:szCs w:val="18"/>
              </w:rPr>
            </w:pPr>
            <w:r w:rsidRPr="00406EAE">
              <w:rPr>
                <w:sz w:val="18"/>
                <w:szCs w:val="18"/>
              </w:rPr>
              <w:t>173</w:t>
            </w:r>
          </w:p>
        </w:tc>
        <w:tc>
          <w:tcPr>
            <w:tcW w:w="966" w:type="dxa"/>
            <w:tcBorders>
              <w:top w:val="single" w:sz="6" w:space="0" w:color="auto"/>
              <w:left w:val="nil"/>
              <w:bottom w:val="nil"/>
              <w:right w:val="single" w:sz="6" w:space="0" w:color="auto"/>
            </w:tcBorders>
          </w:tcPr>
          <w:p w:rsidR="00E7684A" w:rsidRPr="00B553BD" w:rsidRDefault="00E7684A" w:rsidP="00916CBF">
            <w:pPr>
              <w:keepNext/>
              <w:autoSpaceDE w:val="0"/>
              <w:autoSpaceDN w:val="0"/>
              <w:adjustRightInd w:val="0"/>
              <w:jc w:val="right"/>
              <w:rPr>
                <w:color w:val="0000FF"/>
                <w:sz w:val="18"/>
                <w:szCs w:val="18"/>
              </w:rPr>
            </w:pPr>
            <w:r w:rsidRPr="00B553BD">
              <w:rPr>
                <w:color w:val="0000FF"/>
                <w:sz w:val="18"/>
                <w:szCs w:val="18"/>
              </w:rPr>
              <w:t>161</w:t>
            </w:r>
          </w:p>
        </w:tc>
      </w:tr>
      <w:tr w:rsidR="00E7684A" w:rsidRPr="000352BE" w:rsidTr="00916CBF">
        <w:trPr>
          <w:cantSplit/>
          <w:trHeight w:val="274"/>
        </w:trPr>
        <w:tc>
          <w:tcPr>
            <w:tcW w:w="4320" w:type="dxa"/>
            <w:tcBorders>
              <w:top w:val="nil"/>
              <w:left w:val="single" w:sz="6" w:space="0" w:color="auto"/>
              <w:bottom w:val="nil"/>
              <w:right w:val="nil"/>
            </w:tcBorders>
          </w:tcPr>
          <w:p w:rsidR="00E7684A" w:rsidRPr="000352BE" w:rsidRDefault="00E7684A" w:rsidP="00916CBF">
            <w:pPr>
              <w:keepNext/>
              <w:autoSpaceDE w:val="0"/>
              <w:autoSpaceDN w:val="0"/>
              <w:adjustRightInd w:val="0"/>
              <w:rPr>
                <w:sz w:val="18"/>
                <w:szCs w:val="18"/>
              </w:rPr>
            </w:pPr>
            <w:r w:rsidRPr="000352BE">
              <w:rPr>
                <w:sz w:val="18"/>
                <w:szCs w:val="18"/>
              </w:rPr>
              <w:t xml:space="preserve">Committee Member </w:t>
            </w:r>
            <w:r>
              <w:rPr>
                <w:sz w:val="18"/>
                <w:szCs w:val="18"/>
              </w:rPr>
              <w:t>–</w:t>
            </w:r>
            <w:r w:rsidRPr="000352BE">
              <w:rPr>
                <w:sz w:val="18"/>
                <w:szCs w:val="18"/>
              </w:rPr>
              <w:t xml:space="preserve"> Emeritus</w:t>
            </w:r>
          </w:p>
        </w:tc>
        <w:tc>
          <w:tcPr>
            <w:tcW w:w="849" w:type="dxa"/>
            <w:tcBorders>
              <w:top w:val="nil"/>
              <w:left w:val="nil"/>
              <w:bottom w:val="nil"/>
              <w:right w:val="nil"/>
            </w:tcBorders>
          </w:tcPr>
          <w:p w:rsidR="00E7684A" w:rsidRPr="00667054" w:rsidRDefault="00E7684A" w:rsidP="00916CBF">
            <w:pPr>
              <w:keepNext/>
              <w:autoSpaceDE w:val="0"/>
              <w:autoSpaceDN w:val="0"/>
              <w:adjustRightInd w:val="0"/>
              <w:jc w:val="right"/>
              <w:rPr>
                <w:sz w:val="18"/>
                <w:szCs w:val="18"/>
              </w:rPr>
            </w:pPr>
            <w:r w:rsidRPr="00667054">
              <w:rPr>
                <w:sz w:val="18"/>
                <w:szCs w:val="18"/>
              </w:rPr>
              <w:t>6</w:t>
            </w:r>
          </w:p>
        </w:tc>
        <w:tc>
          <w:tcPr>
            <w:tcW w:w="868" w:type="dxa"/>
            <w:tcBorders>
              <w:top w:val="nil"/>
              <w:left w:val="nil"/>
              <w:bottom w:val="nil"/>
              <w:right w:val="nil"/>
            </w:tcBorders>
          </w:tcPr>
          <w:p w:rsidR="00E7684A" w:rsidRPr="00667054" w:rsidRDefault="00E7684A" w:rsidP="00916CBF">
            <w:pPr>
              <w:keepNext/>
              <w:autoSpaceDE w:val="0"/>
              <w:autoSpaceDN w:val="0"/>
              <w:adjustRightInd w:val="0"/>
              <w:jc w:val="right"/>
              <w:rPr>
                <w:sz w:val="18"/>
                <w:szCs w:val="18"/>
              </w:rPr>
            </w:pPr>
            <w:r w:rsidRPr="00667054">
              <w:rPr>
                <w:sz w:val="18"/>
                <w:szCs w:val="18"/>
              </w:rPr>
              <w:t>3</w:t>
            </w:r>
          </w:p>
        </w:tc>
        <w:tc>
          <w:tcPr>
            <w:tcW w:w="853" w:type="dxa"/>
            <w:tcBorders>
              <w:top w:val="nil"/>
              <w:left w:val="nil"/>
              <w:bottom w:val="nil"/>
              <w:right w:val="nil"/>
            </w:tcBorders>
          </w:tcPr>
          <w:p w:rsidR="00E7684A" w:rsidRPr="00667054" w:rsidRDefault="00E7684A" w:rsidP="00916CBF">
            <w:pPr>
              <w:keepNext/>
              <w:autoSpaceDE w:val="0"/>
              <w:autoSpaceDN w:val="0"/>
              <w:adjustRightInd w:val="0"/>
              <w:jc w:val="right"/>
              <w:rPr>
                <w:sz w:val="18"/>
                <w:szCs w:val="18"/>
              </w:rPr>
            </w:pPr>
            <w:r w:rsidRPr="00667054">
              <w:rPr>
                <w:sz w:val="18"/>
                <w:szCs w:val="18"/>
              </w:rPr>
              <w:t>09</w:t>
            </w:r>
          </w:p>
        </w:tc>
        <w:tc>
          <w:tcPr>
            <w:tcW w:w="941" w:type="dxa"/>
            <w:tcBorders>
              <w:top w:val="nil"/>
              <w:left w:val="nil"/>
              <w:bottom w:val="nil"/>
              <w:right w:val="nil"/>
            </w:tcBorders>
          </w:tcPr>
          <w:p w:rsidR="00E7684A" w:rsidRPr="00B16AE8" w:rsidRDefault="00E7684A" w:rsidP="00916CBF">
            <w:pPr>
              <w:keepNext/>
              <w:autoSpaceDE w:val="0"/>
              <w:autoSpaceDN w:val="0"/>
              <w:adjustRightInd w:val="0"/>
              <w:jc w:val="right"/>
              <w:rPr>
                <w:sz w:val="18"/>
                <w:szCs w:val="18"/>
              </w:rPr>
            </w:pPr>
            <w:r w:rsidRPr="00B16AE8">
              <w:rPr>
                <w:sz w:val="18"/>
                <w:szCs w:val="18"/>
              </w:rPr>
              <w:t>10</w:t>
            </w:r>
          </w:p>
        </w:tc>
        <w:tc>
          <w:tcPr>
            <w:tcW w:w="923" w:type="dxa"/>
            <w:tcBorders>
              <w:top w:val="nil"/>
              <w:left w:val="nil"/>
              <w:bottom w:val="nil"/>
              <w:right w:val="nil"/>
            </w:tcBorders>
          </w:tcPr>
          <w:p w:rsidR="00E7684A" w:rsidRPr="00406EAE" w:rsidRDefault="00E7684A" w:rsidP="00916CBF">
            <w:pPr>
              <w:keepNext/>
              <w:autoSpaceDE w:val="0"/>
              <w:autoSpaceDN w:val="0"/>
              <w:adjustRightInd w:val="0"/>
              <w:jc w:val="right"/>
              <w:rPr>
                <w:sz w:val="18"/>
                <w:szCs w:val="18"/>
              </w:rPr>
            </w:pPr>
            <w:r w:rsidRPr="00406EAE">
              <w:rPr>
                <w:sz w:val="18"/>
                <w:szCs w:val="18"/>
              </w:rPr>
              <w:t>10</w:t>
            </w:r>
          </w:p>
        </w:tc>
        <w:tc>
          <w:tcPr>
            <w:tcW w:w="966" w:type="dxa"/>
            <w:tcBorders>
              <w:top w:val="nil"/>
              <w:left w:val="nil"/>
              <w:bottom w:val="nil"/>
              <w:right w:val="single" w:sz="6" w:space="0" w:color="auto"/>
            </w:tcBorders>
          </w:tcPr>
          <w:p w:rsidR="00E7684A" w:rsidRPr="00B553BD" w:rsidRDefault="00E7684A" w:rsidP="00916CBF">
            <w:pPr>
              <w:keepNext/>
              <w:autoSpaceDE w:val="0"/>
              <w:autoSpaceDN w:val="0"/>
              <w:adjustRightInd w:val="0"/>
              <w:jc w:val="right"/>
              <w:rPr>
                <w:color w:val="0000FF"/>
                <w:sz w:val="18"/>
                <w:szCs w:val="18"/>
              </w:rPr>
            </w:pPr>
            <w:r w:rsidRPr="00B553BD">
              <w:rPr>
                <w:color w:val="0000FF"/>
                <w:sz w:val="18"/>
                <w:szCs w:val="18"/>
              </w:rPr>
              <w:t>10</w:t>
            </w:r>
          </w:p>
        </w:tc>
      </w:tr>
      <w:tr w:rsidR="00E7684A" w:rsidRPr="000352BE" w:rsidTr="00916CBF">
        <w:trPr>
          <w:cantSplit/>
          <w:trHeight w:val="274"/>
        </w:trPr>
        <w:tc>
          <w:tcPr>
            <w:tcW w:w="4320" w:type="dxa"/>
            <w:tcBorders>
              <w:top w:val="nil"/>
              <w:left w:val="single" w:sz="6" w:space="0" w:color="auto"/>
              <w:bottom w:val="nil"/>
              <w:right w:val="nil"/>
            </w:tcBorders>
          </w:tcPr>
          <w:p w:rsidR="00E7684A" w:rsidRPr="000352BE" w:rsidRDefault="00E7684A" w:rsidP="00916CBF">
            <w:pPr>
              <w:keepNext/>
              <w:autoSpaceDE w:val="0"/>
              <w:autoSpaceDN w:val="0"/>
              <w:adjustRightInd w:val="0"/>
              <w:rPr>
                <w:sz w:val="18"/>
                <w:szCs w:val="18"/>
              </w:rPr>
            </w:pPr>
            <w:r w:rsidRPr="000352BE">
              <w:rPr>
                <w:sz w:val="18"/>
                <w:szCs w:val="18"/>
              </w:rPr>
              <w:t xml:space="preserve">Committee Member - IEEE Life Member </w:t>
            </w:r>
          </w:p>
        </w:tc>
        <w:tc>
          <w:tcPr>
            <w:tcW w:w="849" w:type="dxa"/>
            <w:tcBorders>
              <w:top w:val="nil"/>
              <w:left w:val="nil"/>
              <w:bottom w:val="nil"/>
              <w:right w:val="nil"/>
            </w:tcBorders>
          </w:tcPr>
          <w:p w:rsidR="00E7684A" w:rsidRPr="00667054" w:rsidRDefault="00E7684A" w:rsidP="00916CBF">
            <w:pPr>
              <w:keepNext/>
              <w:autoSpaceDE w:val="0"/>
              <w:autoSpaceDN w:val="0"/>
              <w:adjustRightInd w:val="0"/>
              <w:jc w:val="right"/>
              <w:rPr>
                <w:sz w:val="18"/>
                <w:szCs w:val="18"/>
              </w:rPr>
            </w:pPr>
            <w:r w:rsidRPr="00667054">
              <w:rPr>
                <w:sz w:val="18"/>
                <w:szCs w:val="18"/>
              </w:rPr>
              <w:t>31</w:t>
            </w:r>
          </w:p>
        </w:tc>
        <w:tc>
          <w:tcPr>
            <w:tcW w:w="868" w:type="dxa"/>
            <w:tcBorders>
              <w:top w:val="nil"/>
              <w:left w:val="nil"/>
              <w:bottom w:val="nil"/>
              <w:right w:val="nil"/>
            </w:tcBorders>
          </w:tcPr>
          <w:p w:rsidR="00E7684A" w:rsidRPr="00667054" w:rsidRDefault="00E7684A" w:rsidP="00916CBF">
            <w:pPr>
              <w:keepNext/>
              <w:autoSpaceDE w:val="0"/>
              <w:autoSpaceDN w:val="0"/>
              <w:adjustRightInd w:val="0"/>
              <w:jc w:val="right"/>
              <w:rPr>
                <w:sz w:val="18"/>
                <w:szCs w:val="18"/>
              </w:rPr>
            </w:pPr>
            <w:r w:rsidRPr="00667054">
              <w:rPr>
                <w:sz w:val="18"/>
                <w:szCs w:val="18"/>
              </w:rPr>
              <w:t>25</w:t>
            </w:r>
          </w:p>
        </w:tc>
        <w:tc>
          <w:tcPr>
            <w:tcW w:w="853" w:type="dxa"/>
            <w:tcBorders>
              <w:top w:val="nil"/>
              <w:left w:val="nil"/>
              <w:bottom w:val="nil"/>
              <w:right w:val="nil"/>
            </w:tcBorders>
          </w:tcPr>
          <w:p w:rsidR="00E7684A" w:rsidRPr="00667054" w:rsidRDefault="00E7684A" w:rsidP="00916CBF">
            <w:pPr>
              <w:keepNext/>
              <w:autoSpaceDE w:val="0"/>
              <w:autoSpaceDN w:val="0"/>
              <w:adjustRightInd w:val="0"/>
              <w:jc w:val="right"/>
              <w:rPr>
                <w:sz w:val="18"/>
                <w:szCs w:val="18"/>
              </w:rPr>
            </w:pPr>
            <w:r w:rsidRPr="00667054">
              <w:rPr>
                <w:sz w:val="18"/>
                <w:szCs w:val="18"/>
              </w:rPr>
              <w:t>21</w:t>
            </w:r>
          </w:p>
        </w:tc>
        <w:tc>
          <w:tcPr>
            <w:tcW w:w="941" w:type="dxa"/>
            <w:tcBorders>
              <w:top w:val="nil"/>
              <w:left w:val="nil"/>
              <w:bottom w:val="nil"/>
              <w:right w:val="nil"/>
            </w:tcBorders>
          </w:tcPr>
          <w:p w:rsidR="00E7684A" w:rsidRPr="00B16AE8" w:rsidRDefault="00E7684A" w:rsidP="00916CBF">
            <w:pPr>
              <w:keepNext/>
              <w:autoSpaceDE w:val="0"/>
              <w:autoSpaceDN w:val="0"/>
              <w:adjustRightInd w:val="0"/>
              <w:jc w:val="right"/>
              <w:rPr>
                <w:sz w:val="18"/>
                <w:szCs w:val="18"/>
              </w:rPr>
            </w:pPr>
            <w:r w:rsidRPr="00B16AE8">
              <w:rPr>
                <w:sz w:val="18"/>
                <w:szCs w:val="18"/>
              </w:rPr>
              <w:t>20</w:t>
            </w:r>
          </w:p>
        </w:tc>
        <w:tc>
          <w:tcPr>
            <w:tcW w:w="923" w:type="dxa"/>
            <w:tcBorders>
              <w:top w:val="nil"/>
              <w:left w:val="nil"/>
              <w:bottom w:val="nil"/>
              <w:right w:val="nil"/>
            </w:tcBorders>
          </w:tcPr>
          <w:p w:rsidR="00E7684A" w:rsidRPr="00406EAE" w:rsidRDefault="00E7684A" w:rsidP="00916CBF">
            <w:pPr>
              <w:keepNext/>
              <w:autoSpaceDE w:val="0"/>
              <w:autoSpaceDN w:val="0"/>
              <w:adjustRightInd w:val="0"/>
              <w:jc w:val="right"/>
              <w:rPr>
                <w:sz w:val="18"/>
                <w:szCs w:val="18"/>
              </w:rPr>
            </w:pPr>
            <w:r w:rsidRPr="00406EAE">
              <w:rPr>
                <w:sz w:val="18"/>
                <w:szCs w:val="18"/>
              </w:rPr>
              <w:t>22</w:t>
            </w:r>
          </w:p>
        </w:tc>
        <w:tc>
          <w:tcPr>
            <w:tcW w:w="966" w:type="dxa"/>
            <w:tcBorders>
              <w:top w:val="nil"/>
              <w:left w:val="nil"/>
              <w:bottom w:val="nil"/>
              <w:right w:val="single" w:sz="6" w:space="0" w:color="auto"/>
            </w:tcBorders>
          </w:tcPr>
          <w:p w:rsidR="00E7684A" w:rsidRPr="00B553BD" w:rsidRDefault="00E7684A" w:rsidP="00916CBF">
            <w:pPr>
              <w:keepNext/>
              <w:autoSpaceDE w:val="0"/>
              <w:autoSpaceDN w:val="0"/>
              <w:adjustRightInd w:val="0"/>
              <w:jc w:val="right"/>
              <w:rPr>
                <w:color w:val="0000FF"/>
                <w:sz w:val="18"/>
                <w:szCs w:val="18"/>
              </w:rPr>
            </w:pPr>
            <w:r w:rsidRPr="00B553BD">
              <w:rPr>
                <w:color w:val="0000FF"/>
                <w:sz w:val="18"/>
                <w:szCs w:val="18"/>
              </w:rPr>
              <w:t>23</w:t>
            </w:r>
          </w:p>
        </w:tc>
      </w:tr>
      <w:tr w:rsidR="00E7684A" w:rsidRPr="000352BE" w:rsidTr="00916CBF">
        <w:trPr>
          <w:cantSplit/>
          <w:trHeight w:val="274"/>
        </w:trPr>
        <w:tc>
          <w:tcPr>
            <w:tcW w:w="4320" w:type="dxa"/>
            <w:tcBorders>
              <w:top w:val="nil"/>
              <w:left w:val="single" w:sz="6" w:space="0" w:color="auto"/>
              <w:bottom w:val="single" w:sz="6" w:space="0" w:color="auto"/>
              <w:right w:val="nil"/>
            </w:tcBorders>
          </w:tcPr>
          <w:p w:rsidR="00E7684A" w:rsidRPr="000352BE" w:rsidRDefault="00E7684A" w:rsidP="00916CBF">
            <w:pPr>
              <w:keepNext/>
              <w:autoSpaceDE w:val="0"/>
              <w:autoSpaceDN w:val="0"/>
              <w:adjustRightInd w:val="0"/>
              <w:rPr>
                <w:b/>
                <w:bCs/>
                <w:sz w:val="18"/>
                <w:szCs w:val="18"/>
              </w:rPr>
            </w:pPr>
            <w:r w:rsidRPr="000352BE">
              <w:rPr>
                <w:b/>
                <w:bCs/>
                <w:sz w:val="18"/>
                <w:szCs w:val="18"/>
              </w:rPr>
              <w:t>Total Committee Members</w:t>
            </w:r>
          </w:p>
        </w:tc>
        <w:tc>
          <w:tcPr>
            <w:tcW w:w="849" w:type="dxa"/>
            <w:tcBorders>
              <w:top w:val="nil"/>
              <w:left w:val="nil"/>
              <w:bottom w:val="single" w:sz="6" w:space="0" w:color="auto"/>
              <w:right w:val="nil"/>
            </w:tcBorders>
          </w:tcPr>
          <w:p w:rsidR="00E7684A" w:rsidRPr="00667054" w:rsidRDefault="00E7684A" w:rsidP="00916CBF">
            <w:pPr>
              <w:keepNext/>
              <w:autoSpaceDE w:val="0"/>
              <w:autoSpaceDN w:val="0"/>
              <w:adjustRightInd w:val="0"/>
              <w:jc w:val="right"/>
              <w:rPr>
                <w:b/>
                <w:bCs/>
                <w:sz w:val="18"/>
                <w:szCs w:val="18"/>
              </w:rPr>
            </w:pPr>
            <w:r w:rsidRPr="00667054">
              <w:rPr>
                <w:b/>
                <w:bCs/>
                <w:sz w:val="18"/>
                <w:szCs w:val="18"/>
              </w:rPr>
              <w:t>223</w:t>
            </w:r>
          </w:p>
        </w:tc>
        <w:tc>
          <w:tcPr>
            <w:tcW w:w="868" w:type="dxa"/>
            <w:tcBorders>
              <w:top w:val="nil"/>
              <w:left w:val="nil"/>
              <w:bottom w:val="single" w:sz="6" w:space="0" w:color="auto"/>
              <w:right w:val="nil"/>
            </w:tcBorders>
          </w:tcPr>
          <w:p w:rsidR="00E7684A" w:rsidRPr="00667054" w:rsidRDefault="00E7684A" w:rsidP="00916CBF">
            <w:pPr>
              <w:keepNext/>
              <w:autoSpaceDE w:val="0"/>
              <w:autoSpaceDN w:val="0"/>
              <w:adjustRightInd w:val="0"/>
              <w:jc w:val="right"/>
              <w:rPr>
                <w:b/>
                <w:bCs/>
                <w:sz w:val="18"/>
                <w:szCs w:val="18"/>
              </w:rPr>
            </w:pPr>
            <w:r w:rsidRPr="00667054">
              <w:rPr>
                <w:b/>
                <w:bCs/>
                <w:sz w:val="18"/>
                <w:szCs w:val="18"/>
              </w:rPr>
              <w:t>198</w:t>
            </w:r>
          </w:p>
        </w:tc>
        <w:tc>
          <w:tcPr>
            <w:tcW w:w="853" w:type="dxa"/>
            <w:tcBorders>
              <w:top w:val="nil"/>
              <w:left w:val="nil"/>
              <w:bottom w:val="single" w:sz="6" w:space="0" w:color="auto"/>
              <w:right w:val="nil"/>
            </w:tcBorders>
          </w:tcPr>
          <w:p w:rsidR="00E7684A" w:rsidRPr="00667054" w:rsidRDefault="00E7684A" w:rsidP="00916CBF">
            <w:pPr>
              <w:keepNext/>
              <w:autoSpaceDE w:val="0"/>
              <w:autoSpaceDN w:val="0"/>
              <w:adjustRightInd w:val="0"/>
              <w:jc w:val="right"/>
              <w:rPr>
                <w:b/>
                <w:bCs/>
                <w:sz w:val="18"/>
                <w:szCs w:val="18"/>
              </w:rPr>
            </w:pPr>
            <w:r w:rsidRPr="00667054">
              <w:rPr>
                <w:b/>
                <w:bCs/>
                <w:sz w:val="18"/>
                <w:szCs w:val="18"/>
              </w:rPr>
              <w:t>196</w:t>
            </w:r>
          </w:p>
        </w:tc>
        <w:tc>
          <w:tcPr>
            <w:tcW w:w="941" w:type="dxa"/>
            <w:tcBorders>
              <w:top w:val="nil"/>
              <w:left w:val="nil"/>
              <w:bottom w:val="single" w:sz="6" w:space="0" w:color="auto"/>
              <w:right w:val="nil"/>
            </w:tcBorders>
          </w:tcPr>
          <w:p w:rsidR="00E7684A" w:rsidRPr="00B16AE8" w:rsidRDefault="00E7684A" w:rsidP="00916CBF">
            <w:pPr>
              <w:keepNext/>
              <w:autoSpaceDE w:val="0"/>
              <w:autoSpaceDN w:val="0"/>
              <w:adjustRightInd w:val="0"/>
              <w:jc w:val="right"/>
              <w:rPr>
                <w:b/>
                <w:bCs/>
                <w:sz w:val="18"/>
                <w:szCs w:val="18"/>
              </w:rPr>
            </w:pPr>
            <w:r w:rsidRPr="00B16AE8">
              <w:rPr>
                <w:b/>
                <w:bCs/>
                <w:sz w:val="18"/>
                <w:szCs w:val="18"/>
              </w:rPr>
              <w:t>200</w:t>
            </w:r>
          </w:p>
        </w:tc>
        <w:tc>
          <w:tcPr>
            <w:tcW w:w="923" w:type="dxa"/>
            <w:tcBorders>
              <w:top w:val="nil"/>
              <w:left w:val="nil"/>
              <w:bottom w:val="single" w:sz="6" w:space="0" w:color="auto"/>
              <w:right w:val="nil"/>
            </w:tcBorders>
          </w:tcPr>
          <w:p w:rsidR="00E7684A" w:rsidRPr="00406EAE" w:rsidRDefault="00E7684A" w:rsidP="00916CBF">
            <w:pPr>
              <w:keepNext/>
              <w:autoSpaceDE w:val="0"/>
              <w:autoSpaceDN w:val="0"/>
              <w:adjustRightInd w:val="0"/>
              <w:jc w:val="right"/>
              <w:rPr>
                <w:b/>
                <w:bCs/>
                <w:sz w:val="18"/>
                <w:szCs w:val="18"/>
              </w:rPr>
            </w:pPr>
            <w:r w:rsidRPr="00406EAE">
              <w:rPr>
                <w:b/>
                <w:bCs/>
                <w:sz w:val="18"/>
                <w:szCs w:val="18"/>
              </w:rPr>
              <w:t>205</w:t>
            </w:r>
          </w:p>
        </w:tc>
        <w:tc>
          <w:tcPr>
            <w:tcW w:w="966" w:type="dxa"/>
            <w:tcBorders>
              <w:top w:val="nil"/>
              <w:left w:val="nil"/>
              <w:bottom w:val="single" w:sz="6" w:space="0" w:color="auto"/>
              <w:right w:val="single" w:sz="6" w:space="0" w:color="auto"/>
            </w:tcBorders>
          </w:tcPr>
          <w:p w:rsidR="00E7684A" w:rsidRPr="00B553BD" w:rsidRDefault="00E7684A" w:rsidP="00916CBF">
            <w:pPr>
              <w:keepNext/>
              <w:autoSpaceDE w:val="0"/>
              <w:autoSpaceDN w:val="0"/>
              <w:adjustRightInd w:val="0"/>
              <w:jc w:val="right"/>
              <w:rPr>
                <w:b/>
                <w:bCs/>
                <w:color w:val="0000FF"/>
                <w:sz w:val="18"/>
                <w:szCs w:val="18"/>
              </w:rPr>
            </w:pPr>
            <w:r w:rsidRPr="00B553BD">
              <w:rPr>
                <w:b/>
                <w:bCs/>
                <w:color w:val="0000FF"/>
                <w:sz w:val="18"/>
                <w:szCs w:val="18"/>
              </w:rPr>
              <w:t>194</w:t>
            </w:r>
          </w:p>
        </w:tc>
      </w:tr>
      <w:tr w:rsidR="00E7684A" w:rsidRPr="000352BE" w:rsidTr="00916CBF">
        <w:trPr>
          <w:cantSplit/>
          <w:trHeight w:val="274"/>
        </w:trPr>
        <w:tc>
          <w:tcPr>
            <w:tcW w:w="4320" w:type="dxa"/>
            <w:tcBorders>
              <w:top w:val="single" w:sz="6" w:space="0" w:color="auto"/>
              <w:left w:val="single" w:sz="6" w:space="0" w:color="auto"/>
              <w:bottom w:val="nil"/>
              <w:right w:val="nil"/>
            </w:tcBorders>
          </w:tcPr>
          <w:p w:rsidR="00E7684A" w:rsidRPr="000352BE" w:rsidRDefault="00E7684A" w:rsidP="00916CBF">
            <w:pPr>
              <w:keepNext/>
              <w:autoSpaceDE w:val="0"/>
              <w:autoSpaceDN w:val="0"/>
              <w:adjustRightInd w:val="0"/>
              <w:rPr>
                <w:sz w:val="18"/>
                <w:szCs w:val="18"/>
              </w:rPr>
            </w:pPr>
            <w:r w:rsidRPr="000352BE">
              <w:rPr>
                <w:sz w:val="18"/>
                <w:szCs w:val="18"/>
              </w:rPr>
              <w:t>Past Committee Member</w:t>
            </w:r>
          </w:p>
        </w:tc>
        <w:tc>
          <w:tcPr>
            <w:tcW w:w="849" w:type="dxa"/>
            <w:tcBorders>
              <w:top w:val="single" w:sz="6" w:space="0" w:color="auto"/>
              <w:left w:val="nil"/>
              <w:bottom w:val="nil"/>
              <w:right w:val="nil"/>
            </w:tcBorders>
          </w:tcPr>
          <w:p w:rsidR="00E7684A" w:rsidRPr="00667054" w:rsidRDefault="00E7684A" w:rsidP="00916CBF">
            <w:pPr>
              <w:keepNext/>
              <w:autoSpaceDE w:val="0"/>
              <w:autoSpaceDN w:val="0"/>
              <w:adjustRightInd w:val="0"/>
              <w:jc w:val="right"/>
              <w:rPr>
                <w:sz w:val="18"/>
                <w:szCs w:val="18"/>
              </w:rPr>
            </w:pPr>
          </w:p>
        </w:tc>
        <w:tc>
          <w:tcPr>
            <w:tcW w:w="868" w:type="dxa"/>
            <w:tcBorders>
              <w:top w:val="single" w:sz="6" w:space="0" w:color="auto"/>
              <w:left w:val="nil"/>
              <w:bottom w:val="nil"/>
              <w:right w:val="nil"/>
            </w:tcBorders>
          </w:tcPr>
          <w:p w:rsidR="00E7684A" w:rsidRPr="00667054" w:rsidRDefault="00E7684A" w:rsidP="00916CBF">
            <w:pPr>
              <w:keepNext/>
              <w:autoSpaceDE w:val="0"/>
              <w:autoSpaceDN w:val="0"/>
              <w:adjustRightInd w:val="0"/>
              <w:jc w:val="right"/>
              <w:rPr>
                <w:sz w:val="18"/>
                <w:szCs w:val="18"/>
              </w:rPr>
            </w:pPr>
          </w:p>
        </w:tc>
        <w:tc>
          <w:tcPr>
            <w:tcW w:w="853" w:type="dxa"/>
            <w:tcBorders>
              <w:top w:val="single" w:sz="6" w:space="0" w:color="auto"/>
              <w:left w:val="nil"/>
              <w:bottom w:val="nil"/>
              <w:right w:val="nil"/>
            </w:tcBorders>
          </w:tcPr>
          <w:p w:rsidR="00E7684A" w:rsidRPr="00667054" w:rsidRDefault="00E7684A" w:rsidP="00916CBF">
            <w:pPr>
              <w:keepNext/>
              <w:autoSpaceDE w:val="0"/>
              <w:autoSpaceDN w:val="0"/>
              <w:adjustRightInd w:val="0"/>
              <w:jc w:val="right"/>
              <w:rPr>
                <w:sz w:val="18"/>
                <w:szCs w:val="18"/>
              </w:rPr>
            </w:pPr>
            <w:r w:rsidRPr="00667054">
              <w:rPr>
                <w:sz w:val="18"/>
                <w:szCs w:val="18"/>
              </w:rPr>
              <w:t>15</w:t>
            </w:r>
          </w:p>
        </w:tc>
        <w:tc>
          <w:tcPr>
            <w:tcW w:w="941" w:type="dxa"/>
            <w:tcBorders>
              <w:top w:val="single" w:sz="6" w:space="0" w:color="auto"/>
              <w:left w:val="nil"/>
              <w:bottom w:val="nil"/>
              <w:right w:val="nil"/>
            </w:tcBorders>
          </w:tcPr>
          <w:p w:rsidR="00E7684A" w:rsidRPr="00B16AE8" w:rsidRDefault="00E7684A" w:rsidP="00916CBF">
            <w:pPr>
              <w:keepNext/>
              <w:autoSpaceDE w:val="0"/>
              <w:autoSpaceDN w:val="0"/>
              <w:adjustRightInd w:val="0"/>
              <w:jc w:val="right"/>
              <w:rPr>
                <w:sz w:val="18"/>
                <w:szCs w:val="18"/>
              </w:rPr>
            </w:pPr>
            <w:r w:rsidRPr="00B16AE8">
              <w:rPr>
                <w:sz w:val="18"/>
                <w:szCs w:val="18"/>
              </w:rPr>
              <w:t>18</w:t>
            </w:r>
          </w:p>
        </w:tc>
        <w:tc>
          <w:tcPr>
            <w:tcW w:w="923" w:type="dxa"/>
            <w:tcBorders>
              <w:top w:val="single" w:sz="6" w:space="0" w:color="auto"/>
              <w:left w:val="nil"/>
              <w:bottom w:val="nil"/>
              <w:right w:val="nil"/>
            </w:tcBorders>
          </w:tcPr>
          <w:p w:rsidR="00E7684A" w:rsidRPr="00406EAE" w:rsidRDefault="00E7684A" w:rsidP="00916CBF">
            <w:pPr>
              <w:keepNext/>
              <w:autoSpaceDE w:val="0"/>
              <w:autoSpaceDN w:val="0"/>
              <w:adjustRightInd w:val="0"/>
              <w:jc w:val="right"/>
              <w:rPr>
                <w:sz w:val="18"/>
                <w:szCs w:val="18"/>
              </w:rPr>
            </w:pPr>
            <w:r w:rsidRPr="00406EAE">
              <w:rPr>
                <w:sz w:val="18"/>
                <w:szCs w:val="18"/>
              </w:rPr>
              <w:t>19</w:t>
            </w:r>
          </w:p>
        </w:tc>
        <w:tc>
          <w:tcPr>
            <w:tcW w:w="966" w:type="dxa"/>
            <w:tcBorders>
              <w:top w:val="single" w:sz="6" w:space="0" w:color="auto"/>
              <w:left w:val="nil"/>
              <w:bottom w:val="nil"/>
              <w:right w:val="single" w:sz="6" w:space="0" w:color="auto"/>
            </w:tcBorders>
          </w:tcPr>
          <w:p w:rsidR="00E7684A" w:rsidRPr="00B553BD" w:rsidRDefault="00E7684A" w:rsidP="00916CBF">
            <w:pPr>
              <w:keepNext/>
              <w:autoSpaceDE w:val="0"/>
              <w:autoSpaceDN w:val="0"/>
              <w:adjustRightInd w:val="0"/>
              <w:jc w:val="right"/>
              <w:rPr>
                <w:color w:val="0000FF"/>
                <w:sz w:val="18"/>
                <w:szCs w:val="18"/>
              </w:rPr>
            </w:pPr>
            <w:r w:rsidRPr="00B553BD">
              <w:rPr>
                <w:color w:val="0000FF"/>
                <w:sz w:val="18"/>
                <w:szCs w:val="18"/>
              </w:rPr>
              <w:t>28</w:t>
            </w:r>
          </w:p>
        </w:tc>
      </w:tr>
      <w:tr w:rsidR="00E7684A" w:rsidRPr="000352BE" w:rsidTr="00916CBF">
        <w:trPr>
          <w:cantSplit/>
          <w:trHeight w:val="274"/>
        </w:trPr>
        <w:tc>
          <w:tcPr>
            <w:tcW w:w="4320" w:type="dxa"/>
            <w:tcBorders>
              <w:top w:val="nil"/>
              <w:left w:val="single" w:sz="6" w:space="0" w:color="auto"/>
              <w:bottom w:val="nil"/>
              <w:right w:val="nil"/>
            </w:tcBorders>
          </w:tcPr>
          <w:p w:rsidR="00E7684A" w:rsidRPr="000352BE" w:rsidRDefault="00E7684A" w:rsidP="00916CBF">
            <w:pPr>
              <w:keepNext/>
              <w:autoSpaceDE w:val="0"/>
              <w:autoSpaceDN w:val="0"/>
              <w:adjustRightInd w:val="0"/>
              <w:rPr>
                <w:sz w:val="18"/>
                <w:szCs w:val="18"/>
              </w:rPr>
            </w:pPr>
            <w:r w:rsidRPr="000352BE">
              <w:rPr>
                <w:sz w:val="18"/>
                <w:szCs w:val="18"/>
              </w:rPr>
              <w:t xml:space="preserve">Past Committee Member - IEEE Life Member </w:t>
            </w:r>
          </w:p>
        </w:tc>
        <w:tc>
          <w:tcPr>
            <w:tcW w:w="849" w:type="dxa"/>
            <w:tcBorders>
              <w:top w:val="nil"/>
              <w:left w:val="nil"/>
              <w:bottom w:val="nil"/>
              <w:right w:val="nil"/>
            </w:tcBorders>
          </w:tcPr>
          <w:p w:rsidR="00E7684A" w:rsidRPr="00667054" w:rsidRDefault="00E7684A" w:rsidP="00916CBF">
            <w:pPr>
              <w:keepNext/>
              <w:autoSpaceDE w:val="0"/>
              <w:autoSpaceDN w:val="0"/>
              <w:adjustRightInd w:val="0"/>
              <w:jc w:val="right"/>
              <w:rPr>
                <w:sz w:val="18"/>
                <w:szCs w:val="18"/>
              </w:rPr>
            </w:pPr>
          </w:p>
        </w:tc>
        <w:tc>
          <w:tcPr>
            <w:tcW w:w="868" w:type="dxa"/>
            <w:tcBorders>
              <w:top w:val="nil"/>
              <w:left w:val="nil"/>
              <w:bottom w:val="nil"/>
              <w:right w:val="nil"/>
            </w:tcBorders>
          </w:tcPr>
          <w:p w:rsidR="00E7684A" w:rsidRPr="00667054" w:rsidRDefault="00E7684A" w:rsidP="00916CBF">
            <w:pPr>
              <w:keepNext/>
              <w:autoSpaceDE w:val="0"/>
              <w:autoSpaceDN w:val="0"/>
              <w:adjustRightInd w:val="0"/>
              <w:jc w:val="right"/>
              <w:rPr>
                <w:sz w:val="18"/>
                <w:szCs w:val="18"/>
              </w:rPr>
            </w:pPr>
          </w:p>
        </w:tc>
        <w:tc>
          <w:tcPr>
            <w:tcW w:w="853" w:type="dxa"/>
            <w:tcBorders>
              <w:top w:val="nil"/>
              <w:left w:val="nil"/>
              <w:bottom w:val="nil"/>
              <w:right w:val="nil"/>
            </w:tcBorders>
          </w:tcPr>
          <w:p w:rsidR="00E7684A" w:rsidRPr="00667054" w:rsidRDefault="00E7684A" w:rsidP="00916CBF">
            <w:pPr>
              <w:keepNext/>
              <w:autoSpaceDE w:val="0"/>
              <w:autoSpaceDN w:val="0"/>
              <w:adjustRightInd w:val="0"/>
              <w:jc w:val="right"/>
              <w:rPr>
                <w:sz w:val="18"/>
                <w:szCs w:val="18"/>
              </w:rPr>
            </w:pPr>
            <w:r w:rsidRPr="00667054">
              <w:rPr>
                <w:sz w:val="18"/>
                <w:szCs w:val="18"/>
              </w:rPr>
              <w:t>6</w:t>
            </w:r>
          </w:p>
        </w:tc>
        <w:tc>
          <w:tcPr>
            <w:tcW w:w="941" w:type="dxa"/>
            <w:tcBorders>
              <w:top w:val="nil"/>
              <w:left w:val="nil"/>
              <w:bottom w:val="nil"/>
              <w:right w:val="nil"/>
            </w:tcBorders>
          </w:tcPr>
          <w:p w:rsidR="00E7684A" w:rsidRPr="00B16AE8" w:rsidRDefault="00E7684A" w:rsidP="00916CBF">
            <w:pPr>
              <w:keepNext/>
              <w:autoSpaceDE w:val="0"/>
              <w:autoSpaceDN w:val="0"/>
              <w:adjustRightInd w:val="0"/>
              <w:jc w:val="right"/>
              <w:rPr>
                <w:sz w:val="18"/>
                <w:szCs w:val="18"/>
              </w:rPr>
            </w:pPr>
            <w:r w:rsidRPr="00B16AE8">
              <w:rPr>
                <w:sz w:val="18"/>
                <w:szCs w:val="18"/>
              </w:rPr>
              <w:t>6</w:t>
            </w:r>
          </w:p>
        </w:tc>
        <w:tc>
          <w:tcPr>
            <w:tcW w:w="923" w:type="dxa"/>
            <w:tcBorders>
              <w:top w:val="nil"/>
              <w:left w:val="nil"/>
              <w:bottom w:val="nil"/>
              <w:right w:val="nil"/>
            </w:tcBorders>
          </w:tcPr>
          <w:p w:rsidR="00E7684A" w:rsidRPr="00406EAE" w:rsidRDefault="00E7684A" w:rsidP="00916CBF">
            <w:pPr>
              <w:keepNext/>
              <w:autoSpaceDE w:val="0"/>
              <w:autoSpaceDN w:val="0"/>
              <w:adjustRightInd w:val="0"/>
              <w:jc w:val="right"/>
              <w:rPr>
                <w:sz w:val="18"/>
                <w:szCs w:val="18"/>
              </w:rPr>
            </w:pPr>
            <w:r w:rsidRPr="00406EAE">
              <w:rPr>
                <w:sz w:val="18"/>
                <w:szCs w:val="18"/>
              </w:rPr>
              <w:t>7</w:t>
            </w:r>
          </w:p>
        </w:tc>
        <w:tc>
          <w:tcPr>
            <w:tcW w:w="966" w:type="dxa"/>
            <w:tcBorders>
              <w:top w:val="nil"/>
              <w:left w:val="nil"/>
              <w:bottom w:val="nil"/>
              <w:right w:val="single" w:sz="6" w:space="0" w:color="auto"/>
            </w:tcBorders>
          </w:tcPr>
          <w:p w:rsidR="00E7684A" w:rsidRPr="00B553BD" w:rsidRDefault="00E7684A" w:rsidP="00916CBF">
            <w:pPr>
              <w:keepNext/>
              <w:autoSpaceDE w:val="0"/>
              <w:autoSpaceDN w:val="0"/>
              <w:adjustRightInd w:val="0"/>
              <w:jc w:val="right"/>
              <w:rPr>
                <w:color w:val="0000FF"/>
                <w:sz w:val="18"/>
                <w:szCs w:val="18"/>
              </w:rPr>
            </w:pPr>
            <w:r w:rsidRPr="00B553BD">
              <w:rPr>
                <w:color w:val="0000FF"/>
                <w:sz w:val="18"/>
                <w:szCs w:val="18"/>
              </w:rPr>
              <w:t>6</w:t>
            </w:r>
          </w:p>
        </w:tc>
      </w:tr>
      <w:tr w:rsidR="00E7684A" w:rsidRPr="000352BE" w:rsidTr="00916CBF">
        <w:trPr>
          <w:cantSplit/>
          <w:trHeight w:val="274"/>
        </w:trPr>
        <w:tc>
          <w:tcPr>
            <w:tcW w:w="4320" w:type="dxa"/>
            <w:tcBorders>
              <w:top w:val="nil"/>
              <w:left w:val="single" w:sz="6" w:space="0" w:color="auto"/>
              <w:bottom w:val="single" w:sz="6" w:space="0" w:color="auto"/>
              <w:right w:val="nil"/>
            </w:tcBorders>
          </w:tcPr>
          <w:p w:rsidR="00E7684A" w:rsidRPr="000352BE" w:rsidRDefault="00E7684A" w:rsidP="00916CBF">
            <w:pPr>
              <w:keepNext/>
              <w:autoSpaceDE w:val="0"/>
              <w:autoSpaceDN w:val="0"/>
              <w:adjustRightInd w:val="0"/>
              <w:rPr>
                <w:b/>
                <w:bCs/>
                <w:sz w:val="18"/>
                <w:szCs w:val="18"/>
              </w:rPr>
            </w:pPr>
            <w:r w:rsidRPr="000352BE">
              <w:rPr>
                <w:b/>
                <w:bCs/>
                <w:sz w:val="18"/>
                <w:szCs w:val="18"/>
              </w:rPr>
              <w:t>Total Past Committee Members</w:t>
            </w:r>
          </w:p>
        </w:tc>
        <w:tc>
          <w:tcPr>
            <w:tcW w:w="849" w:type="dxa"/>
            <w:tcBorders>
              <w:top w:val="nil"/>
              <w:left w:val="nil"/>
              <w:bottom w:val="single" w:sz="6" w:space="0" w:color="auto"/>
              <w:right w:val="nil"/>
            </w:tcBorders>
          </w:tcPr>
          <w:p w:rsidR="00E7684A" w:rsidRPr="00667054" w:rsidRDefault="00E7684A" w:rsidP="00916CBF">
            <w:pPr>
              <w:keepNext/>
              <w:autoSpaceDE w:val="0"/>
              <w:autoSpaceDN w:val="0"/>
              <w:adjustRightInd w:val="0"/>
              <w:jc w:val="right"/>
              <w:rPr>
                <w:b/>
                <w:bCs/>
                <w:sz w:val="18"/>
                <w:szCs w:val="18"/>
              </w:rPr>
            </w:pPr>
          </w:p>
        </w:tc>
        <w:tc>
          <w:tcPr>
            <w:tcW w:w="868" w:type="dxa"/>
            <w:tcBorders>
              <w:top w:val="nil"/>
              <w:left w:val="nil"/>
              <w:bottom w:val="single" w:sz="6" w:space="0" w:color="auto"/>
              <w:right w:val="nil"/>
            </w:tcBorders>
          </w:tcPr>
          <w:p w:rsidR="00E7684A" w:rsidRPr="00667054" w:rsidRDefault="00E7684A" w:rsidP="00916CBF">
            <w:pPr>
              <w:keepNext/>
              <w:autoSpaceDE w:val="0"/>
              <w:autoSpaceDN w:val="0"/>
              <w:adjustRightInd w:val="0"/>
              <w:jc w:val="right"/>
              <w:rPr>
                <w:b/>
                <w:bCs/>
                <w:sz w:val="18"/>
                <w:szCs w:val="18"/>
              </w:rPr>
            </w:pPr>
          </w:p>
        </w:tc>
        <w:tc>
          <w:tcPr>
            <w:tcW w:w="853" w:type="dxa"/>
            <w:tcBorders>
              <w:top w:val="nil"/>
              <w:left w:val="nil"/>
              <w:bottom w:val="single" w:sz="6" w:space="0" w:color="auto"/>
              <w:right w:val="nil"/>
            </w:tcBorders>
          </w:tcPr>
          <w:p w:rsidR="00E7684A" w:rsidRPr="00667054" w:rsidRDefault="00E7684A" w:rsidP="00916CBF">
            <w:pPr>
              <w:keepNext/>
              <w:autoSpaceDE w:val="0"/>
              <w:autoSpaceDN w:val="0"/>
              <w:adjustRightInd w:val="0"/>
              <w:jc w:val="right"/>
              <w:rPr>
                <w:b/>
                <w:bCs/>
                <w:sz w:val="18"/>
                <w:szCs w:val="18"/>
              </w:rPr>
            </w:pPr>
            <w:r w:rsidRPr="00667054">
              <w:rPr>
                <w:b/>
                <w:bCs/>
                <w:sz w:val="18"/>
                <w:szCs w:val="18"/>
              </w:rPr>
              <w:t>21</w:t>
            </w:r>
          </w:p>
        </w:tc>
        <w:tc>
          <w:tcPr>
            <w:tcW w:w="941" w:type="dxa"/>
            <w:tcBorders>
              <w:top w:val="nil"/>
              <w:left w:val="nil"/>
              <w:bottom w:val="single" w:sz="6" w:space="0" w:color="auto"/>
              <w:right w:val="nil"/>
            </w:tcBorders>
          </w:tcPr>
          <w:p w:rsidR="00E7684A" w:rsidRPr="00B16AE8" w:rsidRDefault="00E7684A" w:rsidP="00916CBF">
            <w:pPr>
              <w:keepNext/>
              <w:autoSpaceDE w:val="0"/>
              <w:autoSpaceDN w:val="0"/>
              <w:adjustRightInd w:val="0"/>
              <w:jc w:val="right"/>
              <w:rPr>
                <w:b/>
                <w:bCs/>
                <w:sz w:val="18"/>
                <w:szCs w:val="18"/>
              </w:rPr>
            </w:pPr>
            <w:r w:rsidRPr="00B16AE8">
              <w:rPr>
                <w:b/>
                <w:bCs/>
                <w:sz w:val="18"/>
                <w:szCs w:val="18"/>
              </w:rPr>
              <w:t>24</w:t>
            </w:r>
          </w:p>
        </w:tc>
        <w:tc>
          <w:tcPr>
            <w:tcW w:w="923" w:type="dxa"/>
            <w:tcBorders>
              <w:top w:val="nil"/>
              <w:left w:val="nil"/>
              <w:bottom w:val="single" w:sz="6" w:space="0" w:color="auto"/>
              <w:right w:val="nil"/>
            </w:tcBorders>
          </w:tcPr>
          <w:p w:rsidR="00E7684A" w:rsidRPr="00406EAE" w:rsidRDefault="00E7684A" w:rsidP="00916CBF">
            <w:pPr>
              <w:keepNext/>
              <w:autoSpaceDE w:val="0"/>
              <w:autoSpaceDN w:val="0"/>
              <w:adjustRightInd w:val="0"/>
              <w:jc w:val="right"/>
              <w:rPr>
                <w:b/>
                <w:bCs/>
                <w:sz w:val="18"/>
                <w:szCs w:val="18"/>
              </w:rPr>
            </w:pPr>
            <w:r w:rsidRPr="00406EAE">
              <w:rPr>
                <w:b/>
                <w:bCs/>
                <w:sz w:val="18"/>
                <w:szCs w:val="18"/>
              </w:rPr>
              <w:t>26</w:t>
            </w:r>
          </w:p>
        </w:tc>
        <w:tc>
          <w:tcPr>
            <w:tcW w:w="966" w:type="dxa"/>
            <w:tcBorders>
              <w:top w:val="nil"/>
              <w:left w:val="nil"/>
              <w:bottom w:val="single" w:sz="6" w:space="0" w:color="auto"/>
              <w:right w:val="single" w:sz="6" w:space="0" w:color="auto"/>
            </w:tcBorders>
          </w:tcPr>
          <w:p w:rsidR="00E7684A" w:rsidRPr="00B553BD" w:rsidRDefault="00E7684A" w:rsidP="00916CBF">
            <w:pPr>
              <w:keepNext/>
              <w:autoSpaceDE w:val="0"/>
              <w:autoSpaceDN w:val="0"/>
              <w:adjustRightInd w:val="0"/>
              <w:jc w:val="right"/>
              <w:rPr>
                <w:b/>
                <w:bCs/>
                <w:color w:val="0000FF"/>
                <w:sz w:val="18"/>
                <w:szCs w:val="18"/>
              </w:rPr>
            </w:pPr>
            <w:r w:rsidRPr="00B553BD">
              <w:rPr>
                <w:b/>
                <w:bCs/>
                <w:color w:val="0000FF"/>
                <w:sz w:val="18"/>
                <w:szCs w:val="18"/>
              </w:rPr>
              <w:t>34</w:t>
            </w:r>
          </w:p>
        </w:tc>
      </w:tr>
      <w:tr w:rsidR="00E7684A" w:rsidRPr="00214616" w:rsidTr="00916CBF">
        <w:trPr>
          <w:cantSplit/>
          <w:trHeight w:val="65"/>
        </w:trPr>
        <w:tc>
          <w:tcPr>
            <w:tcW w:w="4320" w:type="dxa"/>
            <w:tcBorders>
              <w:top w:val="nil"/>
              <w:left w:val="nil"/>
              <w:bottom w:val="nil"/>
              <w:right w:val="nil"/>
            </w:tcBorders>
          </w:tcPr>
          <w:p w:rsidR="00E7684A" w:rsidRPr="00214616" w:rsidRDefault="00E7684A" w:rsidP="00916CBF">
            <w:pPr>
              <w:keepNext/>
              <w:autoSpaceDE w:val="0"/>
              <w:autoSpaceDN w:val="0"/>
              <w:adjustRightInd w:val="0"/>
              <w:rPr>
                <w:sz w:val="8"/>
                <w:szCs w:val="8"/>
              </w:rPr>
            </w:pPr>
          </w:p>
        </w:tc>
        <w:tc>
          <w:tcPr>
            <w:tcW w:w="849" w:type="dxa"/>
            <w:tcBorders>
              <w:top w:val="nil"/>
              <w:left w:val="nil"/>
              <w:bottom w:val="nil"/>
              <w:right w:val="nil"/>
            </w:tcBorders>
          </w:tcPr>
          <w:p w:rsidR="00E7684A" w:rsidRPr="00214616" w:rsidRDefault="00E7684A" w:rsidP="00916CBF">
            <w:pPr>
              <w:keepNext/>
              <w:autoSpaceDE w:val="0"/>
              <w:autoSpaceDN w:val="0"/>
              <w:adjustRightInd w:val="0"/>
              <w:jc w:val="right"/>
              <w:rPr>
                <w:sz w:val="8"/>
                <w:szCs w:val="8"/>
              </w:rPr>
            </w:pPr>
          </w:p>
        </w:tc>
        <w:tc>
          <w:tcPr>
            <w:tcW w:w="868" w:type="dxa"/>
            <w:tcBorders>
              <w:top w:val="nil"/>
              <w:left w:val="nil"/>
              <w:bottom w:val="nil"/>
              <w:right w:val="nil"/>
            </w:tcBorders>
          </w:tcPr>
          <w:p w:rsidR="00E7684A" w:rsidRPr="00214616" w:rsidRDefault="00E7684A" w:rsidP="00916CBF">
            <w:pPr>
              <w:keepNext/>
              <w:autoSpaceDE w:val="0"/>
              <w:autoSpaceDN w:val="0"/>
              <w:adjustRightInd w:val="0"/>
              <w:jc w:val="right"/>
              <w:rPr>
                <w:sz w:val="8"/>
                <w:szCs w:val="8"/>
              </w:rPr>
            </w:pPr>
          </w:p>
        </w:tc>
        <w:tc>
          <w:tcPr>
            <w:tcW w:w="853" w:type="dxa"/>
            <w:tcBorders>
              <w:top w:val="nil"/>
              <w:left w:val="nil"/>
              <w:bottom w:val="nil"/>
              <w:right w:val="nil"/>
            </w:tcBorders>
          </w:tcPr>
          <w:p w:rsidR="00E7684A" w:rsidRPr="00214616" w:rsidRDefault="00E7684A" w:rsidP="00916CBF">
            <w:pPr>
              <w:keepNext/>
              <w:autoSpaceDE w:val="0"/>
              <w:autoSpaceDN w:val="0"/>
              <w:adjustRightInd w:val="0"/>
              <w:jc w:val="right"/>
              <w:rPr>
                <w:b/>
                <w:sz w:val="8"/>
                <w:szCs w:val="8"/>
                <w:highlight w:val="yellow"/>
              </w:rPr>
            </w:pPr>
          </w:p>
        </w:tc>
        <w:tc>
          <w:tcPr>
            <w:tcW w:w="941" w:type="dxa"/>
            <w:tcBorders>
              <w:top w:val="nil"/>
              <w:left w:val="nil"/>
              <w:bottom w:val="nil"/>
              <w:right w:val="nil"/>
            </w:tcBorders>
          </w:tcPr>
          <w:p w:rsidR="00E7684A" w:rsidRPr="00B16AE8" w:rsidRDefault="00E7684A" w:rsidP="00916CBF">
            <w:pPr>
              <w:keepNext/>
              <w:autoSpaceDE w:val="0"/>
              <w:autoSpaceDN w:val="0"/>
              <w:adjustRightInd w:val="0"/>
              <w:jc w:val="right"/>
              <w:rPr>
                <w:b/>
                <w:sz w:val="8"/>
                <w:szCs w:val="8"/>
              </w:rPr>
            </w:pPr>
          </w:p>
        </w:tc>
        <w:tc>
          <w:tcPr>
            <w:tcW w:w="923" w:type="dxa"/>
            <w:tcBorders>
              <w:top w:val="nil"/>
              <w:left w:val="nil"/>
              <w:bottom w:val="nil"/>
              <w:right w:val="nil"/>
            </w:tcBorders>
          </w:tcPr>
          <w:p w:rsidR="00E7684A" w:rsidRPr="00406EAE" w:rsidRDefault="00E7684A" w:rsidP="00916CBF">
            <w:pPr>
              <w:keepNext/>
              <w:autoSpaceDE w:val="0"/>
              <w:autoSpaceDN w:val="0"/>
              <w:adjustRightInd w:val="0"/>
              <w:jc w:val="right"/>
              <w:rPr>
                <w:b/>
                <w:sz w:val="8"/>
                <w:szCs w:val="8"/>
              </w:rPr>
            </w:pPr>
          </w:p>
        </w:tc>
        <w:tc>
          <w:tcPr>
            <w:tcW w:w="966" w:type="dxa"/>
            <w:tcBorders>
              <w:top w:val="nil"/>
              <w:left w:val="nil"/>
              <w:bottom w:val="nil"/>
              <w:right w:val="nil"/>
            </w:tcBorders>
          </w:tcPr>
          <w:p w:rsidR="00E7684A" w:rsidRPr="00B553BD" w:rsidRDefault="00E7684A" w:rsidP="00916CBF">
            <w:pPr>
              <w:keepNext/>
              <w:autoSpaceDE w:val="0"/>
              <w:autoSpaceDN w:val="0"/>
              <w:adjustRightInd w:val="0"/>
              <w:jc w:val="right"/>
              <w:rPr>
                <w:b/>
                <w:color w:val="0000FF"/>
                <w:sz w:val="8"/>
                <w:szCs w:val="8"/>
              </w:rPr>
            </w:pPr>
          </w:p>
        </w:tc>
      </w:tr>
      <w:tr w:rsidR="00E7684A" w:rsidRPr="000352BE" w:rsidTr="00916CBF">
        <w:trPr>
          <w:cantSplit/>
          <w:trHeight w:val="274"/>
        </w:trPr>
        <w:tc>
          <w:tcPr>
            <w:tcW w:w="4320" w:type="dxa"/>
            <w:tcBorders>
              <w:top w:val="nil"/>
              <w:left w:val="nil"/>
              <w:bottom w:val="nil"/>
              <w:right w:val="nil"/>
            </w:tcBorders>
          </w:tcPr>
          <w:p w:rsidR="00E7684A" w:rsidRPr="000352BE" w:rsidRDefault="00E7684A" w:rsidP="00916CBF">
            <w:pPr>
              <w:keepNext/>
              <w:autoSpaceDE w:val="0"/>
              <w:autoSpaceDN w:val="0"/>
              <w:adjustRightInd w:val="0"/>
              <w:rPr>
                <w:b/>
                <w:bCs/>
                <w:sz w:val="18"/>
                <w:szCs w:val="18"/>
              </w:rPr>
            </w:pPr>
            <w:r w:rsidRPr="000352BE">
              <w:rPr>
                <w:b/>
                <w:bCs/>
                <w:sz w:val="18"/>
                <w:szCs w:val="18"/>
              </w:rPr>
              <w:t>TOTAL IN AMS DATABASE</w:t>
            </w:r>
          </w:p>
        </w:tc>
        <w:tc>
          <w:tcPr>
            <w:tcW w:w="849" w:type="dxa"/>
            <w:tcBorders>
              <w:top w:val="nil"/>
              <w:left w:val="nil"/>
              <w:bottom w:val="nil"/>
              <w:right w:val="nil"/>
            </w:tcBorders>
          </w:tcPr>
          <w:p w:rsidR="00E7684A" w:rsidRPr="00667054" w:rsidRDefault="00E7684A" w:rsidP="00916CBF">
            <w:pPr>
              <w:keepNext/>
              <w:autoSpaceDE w:val="0"/>
              <w:autoSpaceDN w:val="0"/>
              <w:adjustRightInd w:val="0"/>
              <w:jc w:val="right"/>
              <w:rPr>
                <w:b/>
                <w:bCs/>
                <w:sz w:val="18"/>
                <w:szCs w:val="18"/>
              </w:rPr>
            </w:pPr>
            <w:r w:rsidRPr="00667054">
              <w:rPr>
                <w:b/>
                <w:bCs/>
                <w:sz w:val="18"/>
                <w:szCs w:val="18"/>
              </w:rPr>
              <w:t>1686</w:t>
            </w:r>
          </w:p>
        </w:tc>
        <w:tc>
          <w:tcPr>
            <w:tcW w:w="868" w:type="dxa"/>
            <w:tcBorders>
              <w:top w:val="nil"/>
              <w:left w:val="nil"/>
              <w:bottom w:val="nil"/>
              <w:right w:val="nil"/>
            </w:tcBorders>
          </w:tcPr>
          <w:p w:rsidR="00E7684A" w:rsidRPr="00667054" w:rsidRDefault="00E7684A" w:rsidP="00916CBF">
            <w:pPr>
              <w:keepNext/>
              <w:autoSpaceDE w:val="0"/>
              <w:autoSpaceDN w:val="0"/>
              <w:adjustRightInd w:val="0"/>
              <w:jc w:val="right"/>
              <w:rPr>
                <w:b/>
                <w:bCs/>
                <w:sz w:val="18"/>
                <w:szCs w:val="18"/>
              </w:rPr>
            </w:pPr>
            <w:r w:rsidRPr="00667054">
              <w:rPr>
                <w:b/>
                <w:bCs/>
                <w:sz w:val="18"/>
                <w:szCs w:val="18"/>
              </w:rPr>
              <w:t>1773</w:t>
            </w:r>
          </w:p>
        </w:tc>
        <w:tc>
          <w:tcPr>
            <w:tcW w:w="853" w:type="dxa"/>
            <w:tcBorders>
              <w:top w:val="nil"/>
              <w:left w:val="nil"/>
              <w:bottom w:val="nil"/>
              <w:right w:val="nil"/>
            </w:tcBorders>
          </w:tcPr>
          <w:p w:rsidR="00E7684A" w:rsidRPr="00667054" w:rsidRDefault="00E7684A" w:rsidP="00916CBF">
            <w:pPr>
              <w:keepNext/>
              <w:autoSpaceDE w:val="0"/>
              <w:autoSpaceDN w:val="0"/>
              <w:adjustRightInd w:val="0"/>
              <w:jc w:val="right"/>
              <w:rPr>
                <w:b/>
                <w:bCs/>
                <w:sz w:val="18"/>
                <w:szCs w:val="18"/>
                <w:highlight w:val="yellow"/>
              </w:rPr>
            </w:pPr>
            <w:r w:rsidRPr="00667054">
              <w:rPr>
                <w:b/>
                <w:bCs/>
                <w:sz w:val="18"/>
                <w:szCs w:val="18"/>
              </w:rPr>
              <w:t>1810</w:t>
            </w:r>
          </w:p>
        </w:tc>
        <w:tc>
          <w:tcPr>
            <w:tcW w:w="941" w:type="dxa"/>
            <w:tcBorders>
              <w:top w:val="nil"/>
              <w:left w:val="nil"/>
              <w:bottom w:val="nil"/>
              <w:right w:val="nil"/>
            </w:tcBorders>
          </w:tcPr>
          <w:p w:rsidR="00E7684A" w:rsidRPr="00B16AE8" w:rsidRDefault="00E7684A" w:rsidP="00916CBF">
            <w:pPr>
              <w:keepNext/>
              <w:autoSpaceDE w:val="0"/>
              <w:autoSpaceDN w:val="0"/>
              <w:adjustRightInd w:val="0"/>
              <w:jc w:val="right"/>
              <w:rPr>
                <w:b/>
                <w:bCs/>
                <w:sz w:val="18"/>
                <w:szCs w:val="18"/>
              </w:rPr>
            </w:pPr>
            <w:r w:rsidRPr="00B16AE8">
              <w:rPr>
                <w:b/>
                <w:bCs/>
                <w:sz w:val="18"/>
                <w:szCs w:val="18"/>
              </w:rPr>
              <w:t>1827</w:t>
            </w:r>
          </w:p>
        </w:tc>
        <w:tc>
          <w:tcPr>
            <w:tcW w:w="923" w:type="dxa"/>
            <w:tcBorders>
              <w:top w:val="nil"/>
              <w:left w:val="nil"/>
              <w:bottom w:val="nil"/>
              <w:right w:val="nil"/>
            </w:tcBorders>
          </w:tcPr>
          <w:p w:rsidR="00E7684A" w:rsidRPr="00406EAE" w:rsidRDefault="00E7684A" w:rsidP="00916CBF">
            <w:pPr>
              <w:keepNext/>
              <w:autoSpaceDE w:val="0"/>
              <w:autoSpaceDN w:val="0"/>
              <w:adjustRightInd w:val="0"/>
              <w:jc w:val="right"/>
              <w:rPr>
                <w:b/>
                <w:bCs/>
                <w:sz w:val="18"/>
                <w:szCs w:val="18"/>
              </w:rPr>
            </w:pPr>
            <w:r w:rsidRPr="00406EAE">
              <w:rPr>
                <w:b/>
                <w:bCs/>
                <w:sz w:val="18"/>
                <w:szCs w:val="18"/>
              </w:rPr>
              <w:t>1813</w:t>
            </w:r>
          </w:p>
        </w:tc>
        <w:tc>
          <w:tcPr>
            <w:tcW w:w="966" w:type="dxa"/>
            <w:tcBorders>
              <w:top w:val="nil"/>
              <w:left w:val="nil"/>
              <w:bottom w:val="nil"/>
              <w:right w:val="nil"/>
            </w:tcBorders>
          </w:tcPr>
          <w:p w:rsidR="00E7684A" w:rsidRPr="00B553BD" w:rsidRDefault="00E7684A" w:rsidP="00916CBF">
            <w:pPr>
              <w:keepNext/>
              <w:autoSpaceDE w:val="0"/>
              <w:autoSpaceDN w:val="0"/>
              <w:adjustRightInd w:val="0"/>
              <w:jc w:val="right"/>
              <w:rPr>
                <w:b/>
                <w:bCs/>
                <w:color w:val="0000FF"/>
                <w:sz w:val="18"/>
                <w:szCs w:val="18"/>
              </w:rPr>
            </w:pPr>
            <w:r w:rsidRPr="00B553BD">
              <w:rPr>
                <w:b/>
                <w:bCs/>
                <w:color w:val="0000FF"/>
                <w:sz w:val="18"/>
                <w:szCs w:val="18"/>
              </w:rPr>
              <w:t>1948</w:t>
            </w:r>
          </w:p>
        </w:tc>
      </w:tr>
      <w:tr w:rsidR="00E7684A" w:rsidRPr="000352BE" w:rsidTr="00916CBF">
        <w:trPr>
          <w:cantSplit/>
          <w:trHeight w:val="274"/>
        </w:trPr>
        <w:tc>
          <w:tcPr>
            <w:tcW w:w="4320" w:type="dxa"/>
            <w:tcBorders>
              <w:top w:val="nil"/>
              <w:left w:val="nil"/>
              <w:bottom w:val="nil"/>
              <w:right w:val="nil"/>
            </w:tcBorders>
          </w:tcPr>
          <w:p w:rsidR="00E7684A" w:rsidRPr="00BF41F0" w:rsidRDefault="00E7684A" w:rsidP="00916CBF">
            <w:pPr>
              <w:keepNext/>
              <w:autoSpaceDE w:val="0"/>
              <w:autoSpaceDN w:val="0"/>
              <w:adjustRightInd w:val="0"/>
              <w:rPr>
                <w:bCs/>
                <w:sz w:val="18"/>
                <w:szCs w:val="18"/>
              </w:rPr>
            </w:pPr>
            <w:r>
              <w:rPr>
                <w:bCs/>
                <w:sz w:val="18"/>
                <w:szCs w:val="18"/>
              </w:rPr>
              <w:t>*</w:t>
            </w:r>
            <w:r w:rsidRPr="00BF41F0">
              <w:rPr>
                <w:bCs/>
                <w:sz w:val="18"/>
                <w:szCs w:val="18"/>
              </w:rPr>
              <w:t>Nov-15 data is as of 10/27/2015</w:t>
            </w:r>
          </w:p>
        </w:tc>
        <w:tc>
          <w:tcPr>
            <w:tcW w:w="849" w:type="dxa"/>
            <w:tcBorders>
              <w:top w:val="nil"/>
              <w:left w:val="nil"/>
              <w:bottom w:val="nil"/>
              <w:right w:val="nil"/>
            </w:tcBorders>
          </w:tcPr>
          <w:p w:rsidR="00E7684A" w:rsidRPr="00667054" w:rsidRDefault="00E7684A" w:rsidP="00916CBF">
            <w:pPr>
              <w:keepNext/>
              <w:autoSpaceDE w:val="0"/>
              <w:autoSpaceDN w:val="0"/>
              <w:adjustRightInd w:val="0"/>
              <w:jc w:val="right"/>
              <w:rPr>
                <w:b/>
                <w:bCs/>
                <w:sz w:val="18"/>
                <w:szCs w:val="18"/>
              </w:rPr>
            </w:pPr>
          </w:p>
        </w:tc>
        <w:tc>
          <w:tcPr>
            <w:tcW w:w="868" w:type="dxa"/>
            <w:tcBorders>
              <w:top w:val="nil"/>
              <w:left w:val="nil"/>
              <w:bottom w:val="nil"/>
              <w:right w:val="nil"/>
            </w:tcBorders>
          </w:tcPr>
          <w:p w:rsidR="00E7684A" w:rsidRPr="00667054" w:rsidRDefault="00E7684A" w:rsidP="00916CBF">
            <w:pPr>
              <w:keepNext/>
              <w:autoSpaceDE w:val="0"/>
              <w:autoSpaceDN w:val="0"/>
              <w:adjustRightInd w:val="0"/>
              <w:jc w:val="right"/>
              <w:rPr>
                <w:b/>
                <w:bCs/>
                <w:sz w:val="18"/>
                <w:szCs w:val="18"/>
              </w:rPr>
            </w:pPr>
          </w:p>
        </w:tc>
        <w:tc>
          <w:tcPr>
            <w:tcW w:w="853" w:type="dxa"/>
            <w:tcBorders>
              <w:top w:val="nil"/>
              <w:left w:val="nil"/>
              <w:bottom w:val="nil"/>
              <w:right w:val="nil"/>
            </w:tcBorders>
          </w:tcPr>
          <w:p w:rsidR="00E7684A" w:rsidRPr="00667054" w:rsidRDefault="00E7684A" w:rsidP="00916CBF">
            <w:pPr>
              <w:keepNext/>
              <w:autoSpaceDE w:val="0"/>
              <w:autoSpaceDN w:val="0"/>
              <w:adjustRightInd w:val="0"/>
              <w:jc w:val="right"/>
              <w:rPr>
                <w:b/>
                <w:bCs/>
                <w:sz w:val="18"/>
                <w:szCs w:val="18"/>
              </w:rPr>
            </w:pPr>
          </w:p>
        </w:tc>
        <w:tc>
          <w:tcPr>
            <w:tcW w:w="941" w:type="dxa"/>
            <w:tcBorders>
              <w:top w:val="nil"/>
              <w:left w:val="nil"/>
              <w:bottom w:val="nil"/>
              <w:right w:val="nil"/>
            </w:tcBorders>
          </w:tcPr>
          <w:p w:rsidR="00E7684A" w:rsidRPr="00B16AE8" w:rsidRDefault="00E7684A" w:rsidP="00916CBF">
            <w:pPr>
              <w:keepNext/>
              <w:autoSpaceDE w:val="0"/>
              <w:autoSpaceDN w:val="0"/>
              <w:adjustRightInd w:val="0"/>
              <w:jc w:val="right"/>
              <w:rPr>
                <w:b/>
                <w:bCs/>
                <w:sz w:val="18"/>
                <w:szCs w:val="18"/>
              </w:rPr>
            </w:pPr>
          </w:p>
        </w:tc>
        <w:tc>
          <w:tcPr>
            <w:tcW w:w="923" w:type="dxa"/>
            <w:tcBorders>
              <w:top w:val="nil"/>
              <w:left w:val="nil"/>
              <w:bottom w:val="nil"/>
              <w:right w:val="nil"/>
            </w:tcBorders>
          </w:tcPr>
          <w:p w:rsidR="00E7684A" w:rsidRPr="00406EAE" w:rsidRDefault="00E7684A" w:rsidP="00916CBF">
            <w:pPr>
              <w:keepNext/>
              <w:autoSpaceDE w:val="0"/>
              <w:autoSpaceDN w:val="0"/>
              <w:adjustRightInd w:val="0"/>
              <w:jc w:val="right"/>
              <w:rPr>
                <w:b/>
                <w:bCs/>
                <w:sz w:val="18"/>
                <w:szCs w:val="18"/>
              </w:rPr>
            </w:pPr>
          </w:p>
        </w:tc>
        <w:tc>
          <w:tcPr>
            <w:tcW w:w="966" w:type="dxa"/>
            <w:tcBorders>
              <w:top w:val="nil"/>
              <w:left w:val="nil"/>
              <w:bottom w:val="nil"/>
              <w:right w:val="nil"/>
            </w:tcBorders>
          </w:tcPr>
          <w:p w:rsidR="00E7684A" w:rsidRPr="00B553BD" w:rsidRDefault="00E7684A" w:rsidP="00916CBF">
            <w:pPr>
              <w:keepNext/>
              <w:autoSpaceDE w:val="0"/>
              <w:autoSpaceDN w:val="0"/>
              <w:adjustRightInd w:val="0"/>
              <w:jc w:val="right"/>
              <w:rPr>
                <w:b/>
                <w:bCs/>
                <w:color w:val="0000FF"/>
                <w:sz w:val="18"/>
                <w:szCs w:val="18"/>
              </w:rPr>
            </w:pPr>
          </w:p>
        </w:tc>
      </w:tr>
    </w:tbl>
    <w:p w:rsidR="00E7684A" w:rsidRPr="000352BE" w:rsidRDefault="00E7684A" w:rsidP="00E7684A">
      <w:pPr>
        <w:pStyle w:val="Indent2"/>
      </w:pPr>
      <w:r w:rsidRPr="000352BE">
        <w:t>It is the responsibility of each individual to keep his/her profile updated</w:t>
      </w:r>
      <w:smartTag w:uri="urn:schemas-microsoft-com:office:smarttags" w:element="PersonName">
        <w:r w:rsidRPr="000352BE">
          <w:t>,</w:t>
        </w:r>
      </w:smartTag>
      <w:r w:rsidRPr="000352BE">
        <w:t xml:space="preserve"> (except for the category). </w:t>
      </w:r>
    </w:p>
    <w:p w:rsidR="00E7684A" w:rsidRPr="000352BE" w:rsidRDefault="00E7684A" w:rsidP="00E7684A">
      <w:pPr>
        <w:pStyle w:val="Heading2"/>
        <w:tabs>
          <w:tab w:val="clear" w:pos="180"/>
        </w:tabs>
        <w:ind w:left="900"/>
      </w:pPr>
      <w:r w:rsidRPr="000352BE">
        <w:t xml:space="preserve">New Member Applications </w:t>
      </w:r>
    </w:p>
    <w:p w:rsidR="00E7684A" w:rsidRPr="000352BE" w:rsidRDefault="00E7684A" w:rsidP="00B33D93">
      <w:pPr>
        <w:pStyle w:val="Indent2"/>
        <w:keepNext/>
      </w:pPr>
      <w:r>
        <w:t>Eighteen</w:t>
      </w:r>
      <w:r w:rsidRPr="000352BE">
        <w:t xml:space="preserve"> </w:t>
      </w:r>
      <w:r w:rsidRPr="00077DC6">
        <w:t>new applications for Committee Membership were received for approval at the Fall 2015 Memphis meeting.  Two applications (Hakim and Tendulkar) are missing required information and did not respond to requests to provide the missing information.  These two requests will be deferred to next Spring for review.</w:t>
      </w:r>
    </w:p>
    <w:tbl>
      <w:tblPr>
        <w:tblW w:w="8910"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40"/>
        <w:gridCol w:w="1170"/>
        <w:gridCol w:w="1710"/>
        <w:gridCol w:w="1530"/>
        <w:gridCol w:w="1710"/>
        <w:gridCol w:w="1350"/>
      </w:tblGrid>
      <w:tr w:rsidR="00E7684A" w:rsidRPr="000352BE" w:rsidTr="00916CBF">
        <w:trPr>
          <w:cantSplit/>
          <w:tblHeader/>
        </w:trPr>
        <w:tc>
          <w:tcPr>
            <w:tcW w:w="1440" w:type="dxa"/>
            <w:vAlign w:val="center"/>
          </w:tcPr>
          <w:p w:rsidR="00E7684A" w:rsidRPr="000352BE" w:rsidRDefault="00E7684A" w:rsidP="00916CBF">
            <w:pPr>
              <w:keepNext/>
              <w:tabs>
                <w:tab w:val="left" w:pos="1440"/>
              </w:tabs>
              <w:autoSpaceDE w:val="0"/>
              <w:autoSpaceDN w:val="0"/>
              <w:adjustRightInd w:val="0"/>
              <w:jc w:val="center"/>
              <w:rPr>
                <w:b/>
                <w:sz w:val="18"/>
                <w:szCs w:val="18"/>
              </w:rPr>
            </w:pPr>
            <w:bookmarkStart w:id="0" w:name="OLE_LINK3"/>
            <w:bookmarkStart w:id="1" w:name="OLE_LINK5"/>
            <w:r w:rsidRPr="000352BE">
              <w:rPr>
                <w:b/>
                <w:sz w:val="18"/>
                <w:szCs w:val="18"/>
              </w:rPr>
              <w:t>Name</w:t>
            </w:r>
          </w:p>
        </w:tc>
        <w:tc>
          <w:tcPr>
            <w:tcW w:w="1170" w:type="dxa"/>
            <w:vAlign w:val="center"/>
          </w:tcPr>
          <w:p w:rsidR="00E7684A" w:rsidRPr="000352BE" w:rsidRDefault="00E7684A" w:rsidP="00916CBF">
            <w:pPr>
              <w:keepNext/>
              <w:tabs>
                <w:tab w:val="left" w:pos="1440"/>
              </w:tabs>
              <w:autoSpaceDE w:val="0"/>
              <w:autoSpaceDN w:val="0"/>
              <w:adjustRightInd w:val="0"/>
              <w:jc w:val="center"/>
              <w:rPr>
                <w:b/>
                <w:sz w:val="18"/>
                <w:szCs w:val="18"/>
              </w:rPr>
            </w:pPr>
            <w:r w:rsidRPr="000352BE">
              <w:rPr>
                <w:b/>
                <w:sz w:val="18"/>
                <w:szCs w:val="18"/>
              </w:rPr>
              <w:t>Affiliation</w:t>
            </w:r>
          </w:p>
        </w:tc>
        <w:tc>
          <w:tcPr>
            <w:tcW w:w="1710" w:type="dxa"/>
            <w:vAlign w:val="center"/>
          </w:tcPr>
          <w:p w:rsidR="00E7684A" w:rsidRPr="000352BE" w:rsidRDefault="00E7684A" w:rsidP="00916CBF">
            <w:pPr>
              <w:keepNext/>
              <w:tabs>
                <w:tab w:val="left" w:pos="1440"/>
              </w:tabs>
              <w:autoSpaceDE w:val="0"/>
              <w:autoSpaceDN w:val="0"/>
              <w:adjustRightInd w:val="0"/>
              <w:jc w:val="center"/>
              <w:rPr>
                <w:b/>
                <w:sz w:val="18"/>
                <w:szCs w:val="18"/>
              </w:rPr>
            </w:pPr>
            <w:r w:rsidRPr="000352BE">
              <w:rPr>
                <w:b/>
                <w:sz w:val="18"/>
                <w:szCs w:val="18"/>
              </w:rPr>
              <w:t>Sponsor #1</w:t>
            </w:r>
          </w:p>
        </w:tc>
        <w:tc>
          <w:tcPr>
            <w:tcW w:w="1530" w:type="dxa"/>
            <w:vAlign w:val="center"/>
          </w:tcPr>
          <w:p w:rsidR="00E7684A" w:rsidRPr="000352BE" w:rsidRDefault="00E7684A" w:rsidP="00916CBF">
            <w:pPr>
              <w:keepNext/>
              <w:tabs>
                <w:tab w:val="left" w:pos="1440"/>
              </w:tabs>
              <w:autoSpaceDE w:val="0"/>
              <w:autoSpaceDN w:val="0"/>
              <w:adjustRightInd w:val="0"/>
              <w:jc w:val="center"/>
              <w:rPr>
                <w:b/>
                <w:sz w:val="18"/>
                <w:szCs w:val="18"/>
              </w:rPr>
            </w:pPr>
            <w:r w:rsidRPr="000352BE">
              <w:rPr>
                <w:b/>
                <w:sz w:val="18"/>
                <w:szCs w:val="18"/>
              </w:rPr>
              <w:t>Sponsor #2</w:t>
            </w:r>
          </w:p>
        </w:tc>
        <w:tc>
          <w:tcPr>
            <w:tcW w:w="1710" w:type="dxa"/>
            <w:vAlign w:val="center"/>
          </w:tcPr>
          <w:p w:rsidR="00E7684A" w:rsidRPr="000352BE" w:rsidRDefault="00E7684A" w:rsidP="00916CBF">
            <w:pPr>
              <w:keepNext/>
              <w:tabs>
                <w:tab w:val="left" w:pos="1440"/>
              </w:tabs>
              <w:autoSpaceDE w:val="0"/>
              <w:autoSpaceDN w:val="0"/>
              <w:adjustRightInd w:val="0"/>
              <w:jc w:val="center"/>
              <w:rPr>
                <w:b/>
                <w:sz w:val="18"/>
                <w:szCs w:val="18"/>
              </w:rPr>
            </w:pPr>
            <w:r w:rsidRPr="000352BE">
              <w:rPr>
                <w:b/>
                <w:sz w:val="18"/>
                <w:szCs w:val="18"/>
              </w:rPr>
              <w:t>Sponsor #3</w:t>
            </w:r>
          </w:p>
        </w:tc>
        <w:tc>
          <w:tcPr>
            <w:tcW w:w="1350" w:type="dxa"/>
            <w:vAlign w:val="center"/>
          </w:tcPr>
          <w:p w:rsidR="00E7684A" w:rsidRPr="000352BE" w:rsidRDefault="00E7684A" w:rsidP="00916CBF">
            <w:pPr>
              <w:keepNext/>
              <w:tabs>
                <w:tab w:val="left" w:pos="1440"/>
              </w:tabs>
              <w:autoSpaceDE w:val="0"/>
              <w:autoSpaceDN w:val="0"/>
              <w:adjustRightInd w:val="0"/>
              <w:jc w:val="center"/>
              <w:rPr>
                <w:b/>
                <w:sz w:val="18"/>
                <w:szCs w:val="18"/>
              </w:rPr>
            </w:pPr>
            <w:r w:rsidRPr="000352BE">
              <w:rPr>
                <w:b/>
                <w:sz w:val="18"/>
                <w:szCs w:val="18"/>
              </w:rPr>
              <w:t>Membership Category</w:t>
            </w:r>
          </w:p>
        </w:tc>
      </w:tr>
      <w:tr w:rsidR="00E7684A" w:rsidRPr="000352BE" w:rsidTr="00916CBF">
        <w:trPr>
          <w:cantSplit/>
          <w:trHeight w:val="736"/>
        </w:trPr>
        <w:tc>
          <w:tcPr>
            <w:tcW w:w="1440" w:type="dxa"/>
          </w:tcPr>
          <w:p w:rsidR="00E7684A" w:rsidRPr="00FE2736" w:rsidRDefault="00E7684A" w:rsidP="00916CBF">
            <w:pPr>
              <w:tabs>
                <w:tab w:val="left" w:pos="1440"/>
              </w:tabs>
              <w:autoSpaceDE w:val="0"/>
              <w:autoSpaceDN w:val="0"/>
              <w:adjustRightInd w:val="0"/>
              <w:jc w:val="center"/>
              <w:rPr>
                <w:color w:val="0000FF"/>
                <w:sz w:val="18"/>
                <w:szCs w:val="18"/>
              </w:rPr>
            </w:pPr>
            <w:r w:rsidRPr="00FE2736">
              <w:rPr>
                <w:sz w:val="18"/>
                <w:szCs w:val="18"/>
              </w:rPr>
              <w:t>Tauhid Ansari</w:t>
            </w:r>
            <w:r w:rsidRPr="00FE2736">
              <w:rPr>
                <w:sz w:val="18"/>
                <w:szCs w:val="18"/>
              </w:rPr>
              <w:br/>
            </w:r>
            <w:r w:rsidRPr="00FE2736">
              <w:rPr>
                <w:color w:val="0000FF"/>
                <w:sz w:val="18"/>
                <w:szCs w:val="18"/>
              </w:rPr>
              <w:t>IEEE/PES/SA status confi</w:t>
            </w:r>
            <w:r>
              <w:rPr>
                <w:color w:val="0000FF"/>
                <w:sz w:val="18"/>
                <w:szCs w:val="18"/>
              </w:rPr>
              <w:t>rmed</w:t>
            </w:r>
          </w:p>
        </w:tc>
        <w:tc>
          <w:tcPr>
            <w:tcW w:w="1170" w:type="dxa"/>
          </w:tcPr>
          <w:p w:rsidR="00E7684A" w:rsidRPr="00117DA3" w:rsidRDefault="00E7684A" w:rsidP="00916CBF">
            <w:pPr>
              <w:tabs>
                <w:tab w:val="left" w:pos="1440"/>
              </w:tabs>
              <w:autoSpaceDE w:val="0"/>
              <w:autoSpaceDN w:val="0"/>
              <w:adjustRightInd w:val="0"/>
              <w:jc w:val="center"/>
              <w:rPr>
                <w:sz w:val="18"/>
                <w:szCs w:val="18"/>
              </w:rPr>
            </w:pPr>
            <w:r>
              <w:rPr>
                <w:sz w:val="18"/>
                <w:szCs w:val="18"/>
              </w:rPr>
              <w:t>ABB Inc.</w:t>
            </w:r>
          </w:p>
        </w:tc>
        <w:tc>
          <w:tcPr>
            <w:tcW w:w="1710" w:type="dxa"/>
          </w:tcPr>
          <w:p w:rsidR="00E7684A" w:rsidRPr="00551746" w:rsidRDefault="00E7684A" w:rsidP="00916CBF">
            <w:pPr>
              <w:tabs>
                <w:tab w:val="left" w:pos="1440"/>
              </w:tabs>
              <w:autoSpaceDE w:val="0"/>
              <w:autoSpaceDN w:val="0"/>
              <w:adjustRightInd w:val="0"/>
              <w:jc w:val="center"/>
              <w:rPr>
                <w:sz w:val="18"/>
                <w:szCs w:val="18"/>
              </w:rPr>
            </w:pPr>
            <w:r>
              <w:rPr>
                <w:sz w:val="18"/>
                <w:szCs w:val="18"/>
              </w:rPr>
              <w:t xml:space="preserve">Ed </w:t>
            </w:r>
            <w:r w:rsidRPr="003D4999">
              <w:rPr>
                <w:sz w:val="18"/>
                <w:szCs w:val="18"/>
              </w:rPr>
              <w:t>teNyenhuis</w:t>
            </w:r>
          </w:p>
          <w:p w:rsidR="00E7684A" w:rsidRDefault="00E7684A" w:rsidP="00916CBF">
            <w:pPr>
              <w:tabs>
                <w:tab w:val="left" w:pos="1440"/>
              </w:tabs>
              <w:autoSpaceDE w:val="0"/>
              <w:autoSpaceDN w:val="0"/>
              <w:adjustRightInd w:val="0"/>
              <w:jc w:val="center"/>
              <w:rPr>
                <w:sz w:val="18"/>
                <w:szCs w:val="18"/>
              </w:rPr>
            </w:pPr>
            <w:r>
              <w:rPr>
                <w:sz w:val="18"/>
                <w:szCs w:val="18"/>
              </w:rPr>
              <w:t>Performance Char. SC</w:t>
            </w:r>
          </w:p>
          <w:p w:rsidR="00E7684A" w:rsidRPr="00117DA3" w:rsidRDefault="00E7684A" w:rsidP="00916CBF">
            <w:pPr>
              <w:tabs>
                <w:tab w:val="left" w:pos="1440"/>
              </w:tabs>
              <w:autoSpaceDE w:val="0"/>
              <w:autoSpaceDN w:val="0"/>
              <w:adjustRightInd w:val="0"/>
              <w:jc w:val="center"/>
              <w:rPr>
                <w:sz w:val="18"/>
                <w:szCs w:val="18"/>
              </w:rPr>
            </w:pPr>
            <w:r w:rsidRPr="00117DA3">
              <w:rPr>
                <w:sz w:val="18"/>
                <w:szCs w:val="18"/>
              </w:rPr>
              <w:t xml:space="preserve"> (</w:t>
            </w:r>
            <w:r>
              <w:rPr>
                <w:sz w:val="18"/>
                <w:szCs w:val="18"/>
              </w:rPr>
              <w:t>3</w:t>
            </w:r>
            <w:r w:rsidRPr="00117DA3">
              <w:rPr>
                <w:sz w:val="18"/>
                <w:szCs w:val="18"/>
              </w:rPr>
              <w:t xml:space="preserve"> </w:t>
            </w:r>
            <w:proofErr w:type="spellStart"/>
            <w:r w:rsidRPr="00117DA3">
              <w:rPr>
                <w:sz w:val="18"/>
                <w:szCs w:val="18"/>
              </w:rPr>
              <w:t>yrs</w:t>
            </w:r>
            <w:proofErr w:type="spellEnd"/>
            <w:r w:rsidRPr="00117DA3">
              <w:rPr>
                <w:sz w:val="18"/>
                <w:szCs w:val="18"/>
              </w:rPr>
              <w:t>)</w:t>
            </w:r>
          </w:p>
        </w:tc>
        <w:tc>
          <w:tcPr>
            <w:tcW w:w="1530" w:type="dxa"/>
          </w:tcPr>
          <w:p w:rsidR="00E7684A" w:rsidRPr="00551746" w:rsidRDefault="00E7684A" w:rsidP="00916CBF">
            <w:pPr>
              <w:tabs>
                <w:tab w:val="left" w:pos="1440"/>
              </w:tabs>
              <w:autoSpaceDE w:val="0"/>
              <w:autoSpaceDN w:val="0"/>
              <w:adjustRightInd w:val="0"/>
              <w:jc w:val="center"/>
              <w:rPr>
                <w:sz w:val="18"/>
                <w:szCs w:val="18"/>
              </w:rPr>
            </w:pPr>
            <w:r>
              <w:rPr>
                <w:sz w:val="18"/>
                <w:szCs w:val="18"/>
              </w:rPr>
              <w:t>Ramsis Girgis</w:t>
            </w:r>
          </w:p>
          <w:p w:rsidR="00E7684A" w:rsidRDefault="00E7684A" w:rsidP="00916CBF">
            <w:pPr>
              <w:tabs>
                <w:tab w:val="left" w:pos="1440"/>
              </w:tabs>
              <w:autoSpaceDE w:val="0"/>
              <w:autoSpaceDN w:val="0"/>
              <w:adjustRightInd w:val="0"/>
              <w:jc w:val="center"/>
              <w:rPr>
                <w:sz w:val="18"/>
                <w:szCs w:val="18"/>
              </w:rPr>
            </w:pPr>
            <w:r>
              <w:rPr>
                <w:sz w:val="18"/>
                <w:szCs w:val="18"/>
              </w:rPr>
              <w:t>Audible Sound</w:t>
            </w:r>
          </w:p>
          <w:p w:rsidR="00E7684A" w:rsidRPr="00117DA3" w:rsidRDefault="00E7684A" w:rsidP="00916CBF">
            <w:pPr>
              <w:tabs>
                <w:tab w:val="left" w:pos="1440"/>
              </w:tabs>
              <w:autoSpaceDE w:val="0"/>
              <w:autoSpaceDN w:val="0"/>
              <w:adjustRightInd w:val="0"/>
              <w:jc w:val="center"/>
              <w:rPr>
                <w:sz w:val="18"/>
                <w:szCs w:val="18"/>
              </w:rPr>
            </w:pPr>
            <w:r w:rsidRPr="00117DA3">
              <w:rPr>
                <w:sz w:val="18"/>
                <w:szCs w:val="18"/>
              </w:rPr>
              <w:t xml:space="preserve"> (</w:t>
            </w:r>
            <w:r>
              <w:rPr>
                <w:sz w:val="18"/>
                <w:szCs w:val="18"/>
              </w:rPr>
              <w:t>3</w:t>
            </w:r>
            <w:r w:rsidRPr="00117DA3">
              <w:rPr>
                <w:sz w:val="18"/>
                <w:szCs w:val="18"/>
              </w:rPr>
              <w:t xml:space="preserve"> </w:t>
            </w:r>
            <w:proofErr w:type="spellStart"/>
            <w:r w:rsidRPr="00117DA3">
              <w:rPr>
                <w:sz w:val="18"/>
                <w:szCs w:val="18"/>
              </w:rPr>
              <w:t>yrs</w:t>
            </w:r>
            <w:proofErr w:type="spellEnd"/>
            <w:r w:rsidRPr="00117DA3">
              <w:rPr>
                <w:sz w:val="18"/>
                <w:szCs w:val="18"/>
              </w:rPr>
              <w:t>)</w:t>
            </w:r>
          </w:p>
        </w:tc>
        <w:tc>
          <w:tcPr>
            <w:tcW w:w="1710" w:type="dxa"/>
          </w:tcPr>
          <w:p w:rsidR="00E7684A" w:rsidRPr="00551746" w:rsidRDefault="00E7684A" w:rsidP="00916CBF">
            <w:pPr>
              <w:tabs>
                <w:tab w:val="left" w:pos="1440"/>
              </w:tabs>
              <w:autoSpaceDE w:val="0"/>
              <w:autoSpaceDN w:val="0"/>
              <w:adjustRightInd w:val="0"/>
              <w:jc w:val="center"/>
              <w:rPr>
                <w:sz w:val="18"/>
                <w:szCs w:val="18"/>
              </w:rPr>
            </w:pPr>
            <w:r>
              <w:rPr>
                <w:sz w:val="18"/>
                <w:szCs w:val="18"/>
              </w:rPr>
              <w:t xml:space="preserve">Pierre </w:t>
            </w:r>
            <w:proofErr w:type="spellStart"/>
            <w:r>
              <w:rPr>
                <w:sz w:val="18"/>
                <w:szCs w:val="18"/>
              </w:rPr>
              <w:t>Riffon</w:t>
            </w:r>
            <w:proofErr w:type="spellEnd"/>
          </w:p>
          <w:p w:rsidR="00E7684A" w:rsidRDefault="00E7684A" w:rsidP="00916CBF">
            <w:pPr>
              <w:tabs>
                <w:tab w:val="left" w:pos="1440"/>
              </w:tabs>
              <w:autoSpaceDE w:val="0"/>
              <w:autoSpaceDN w:val="0"/>
              <w:adjustRightInd w:val="0"/>
              <w:jc w:val="center"/>
              <w:rPr>
                <w:sz w:val="18"/>
                <w:szCs w:val="18"/>
              </w:rPr>
            </w:pPr>
            <w:r>
              <w:rPr>
                <w:sz w:val="18"/>
                <w:szCs w:val="18"/>
              </w:rPr>
              <w:t>Rev to Impulse Tests</w:t>
            </w:r>
          </w:p>
          <w:p w:rsidR="00E7684A" w:rsidRPr="00117DA3" w:rsidRDefault="00E7684A" w:rsidP="00916CBF">
            <w:pPr>
              <w:tabs>
                <w:tab w:val="left" w:pos="1440"/>
              </w:tabs>
              <w:autoSpaceDE w:val="0"/>
              <w:autoSpaceDN w:val="0"/>
              <w:adjustRightInd w:val="0"/>
              <w:jc w:val="center"/>
              <w:rPr>
                <w:sz w:val="18"/>
                <w:szCs w:val="18"/>
              </w:rPr>
            </w:pPr>
            <w:r w:rsidRPr="00117DA3">
              <w:rPr>
                <w:sz w:val="18"/>
                <w:szCs w:val="18"/>
              </w:rPr>
              <w:t xml:space="preserve"> (</w:t>
            </w:r>
            <w:r>
              <w:rPr>
                <w:sz w:val="18"/>
                <w:szCs w:val="18"/>
              </w:rPr>
              <w:t>3</w:t>
            </w:r>
            <w:r w:rsidRPr="00117DA3">
              <w:rPr>
                <w:sz w:val="18"/>
                <w:szCs w:val="18"/>
              </w:rPr>
              <w:t xml:space="preserve"> </w:t>
            </w:r>
            <w:proofErr w:type="spellStart"/>
            <w:r w:rsidRPr="00117DA3">
              <w:rPr>
                <w:sz w:val="18"/>
                <w:szCs w:val="18"/>
              </w:rPr>
              <w:t>yrs</w:t>
            </w:r>
            <w:proofErr w:type="spellEnd"/>
            <w:r w:rsidRPr="00117DA3">
              <w:rPr>
                <w:sz w:val="18"/>
                <w:szCs w:val="18"/>
              </w:rPr>
              <w:t>)</w:t>
            </w:r>
          </w:p>
        </w:tc>
        <w:tc>
          <w:tcPr>
            <w:tcW w:w="1350" w:type="dxa"/>
          </w:tcPr>
          <w:p w:rsidR="00E7684A" w:rsidRPr="000352BE" w:rsidRDefault="00E7684A" w:rsidP="00916CBF">
            <w:pPr>
              <w:tabs>
                <w:tab w:val="left" w:pos="1440"/>
              </w:tabs>
              <w:autoSpaceDE w:val="0"/>
              <w:autoSpaceDN w:val="0"/>
              <w:adjustRightInd w:val="0"/>
              <w:jc w:val="center"/>
              <w:rPr>
                <w:sz w:val="18"/>
                <w:szCs w:val="18"/>
              </w:rPr>
            </w:pPr>
            <w:r>
              <w:rPr>
                <w:sz w:val="18"/>
                <w:szCs w:val="18"/>
              </w:rPr>
              <w:t>Producer</w:t>
            </w:r>
          </w:p>
        </w:tc>
      </w:tr>
      <w:tr w:rsidR="00E7684A" w:rsidRPr="000352BE" w:rsidTr="00916CBF">
        <w:trPr>
          <w:cantSplit/>
          <w:trHeight w:val="1025"/>
        </w:trPr>
        <w:tc>
          <w:tcPr>
            <w:tcW w:w="1440" w:type="dxa"/>
          </w:tcPr>
          <w:p w:rsidR="00E7684A" w:rsidRPr="00FE2736" w:rsidRDefault="00E7684A" w:rsidP="00916CBF">
            <w:pPr>
              <w:tabs>
                <w:tab w:val="left" w:pos="1440"/>
              </w:tabs>
              <w:autoSpaceDE w:val="0"/>
              <w:autoSpaceDN w:val="0"/>
              <w:adjustRightInd w:val="0"/>
              <w:jc w:val="center"/>
              <w:rPr>
                <w:color w:val="0000FF"/>
                <w:sz w:val="18"/>
                <w:szCs w:val="18"/>
              </w:rPr>
            </w:pPr>
            <w:r w:rsidRPr="00FE2736">
              <w:rPr>
                <w:sz w:val="18"/>
                <w:szCs w:val="18"/>
              </w:rPr>
              <w:t xml:space="preserve">Don </w:t>
            </w:r>
            <w:proofErr w:type="spellStart"/>
            <w:r w:rsidRPr="00FE2736">
              <w:rPr>
                <w:sz w:val="18"/>
                <w:szCs w:val="18"/>
              </w:rPr>
              <w:t>Dorris</w:t>
            </w:r>
            <w:proofErr w:type="spellEnd"/>
            <w:r w:rsidRPr="00FE2736">
              <w:rPr>
                <w:sz w:val="18"/>
                <w:szCs w:val="18"/>
              </w:rPr>
              <w:br/>
            </w:r>
            <w:r w:rsidRPr="00FE2736">
              <w:rPr>
                <w:color w:val="0000FF"/>
                <w:sz w:val="18"/>
                <w:szCs w:val="18"/>
              </w:rPr>
              <w:t>IEEE/PES/SA status confirmed</w:t>
            </w:r>
          </w:p>
        </w:tc>
        <w:tc>
          <w:tcPr>
            <w:tcW w:w="1170" w:type="dxa"/>
          </w:tcPr>
          <w:p w:rsidR="00E7684A" w:rsidRPr="00117DA3" w:rsidRDefault="00E7684A" w:rsidP="00916CBF">
            <w:pPr>
              <w:tabs>
                <w:tab w:val="left" w:pos="1440"/>
              </w:tabs>
              <w:autoSpaceDE w:val="0"/>
              <w:autoSpaceDN w:val="0"/>
              <w:adjustRightInd w:val="0"/>
              <w:jc w:val="center"/>
              <w:rPr>
                <w:sz w:val="18"/>
                <w:szCs w:val="18"/>
              </w:rPr>
            </w:pPr>
            <w:r>
              <w:rPr>
                <w:sz w:val="18"/>
                <w:szCs w:val="18"/>
              </w:rPr>
              <w:t>Nashville Electric Service</w:t>
            </w:r>
          </w:p>
        </w:tc>
        <w:tc>
          <w:tcPr>
            <w:tcW w:w="1710" w:type="dxa"/>
          </w:tcPr>
          <w:p w:rsidR="00E7684A" w:rsidRPr="00551746" w:rsidRDefault="00E7684A" w:rsidP="00916CBF">
            <w:pPr>
              <w:tabs>
                <w:tab w:val="left" w:pos="1440"/>
              </w:tabs>
              <w:autoSpaceDE w:val="0"/>
              <w:autoSpaceDN w:val="0"/>
              <w:adjustRightInd w:val="0"/>
              <w:jc w:val="center"/>
              <w:rPr>
                <w:sz w:val="18"/>
                <w:szCs w:val="18"/>
              </w:rPr>
            </w:pPr>
            <w:r>
              <w:rPr>
                <w:sz w:val="18"/>
                <w:szCs w:val="18"/>
              </w:rPr>
              <w:t xml:space="preserve">Jane Ann </w:t>
            </w:r>
            <w:proofErr w:type="spellStart"/>
            <w:r>
              <w:rPr>
                <w:sz w:val="18"/>
                <w:szCs w:val="18"/>
              </w:rPr>
              <w:t>Verner</w:t>
            </w:r>
            <w:proofErr w:type="spellEnd"/>
          </w:p>
          <w:p w:rsidR="00E7684A" w:rsidRDefault="00E7684A" w:rsidP="00916CBF">
            <w:pPr>
              <w:tabs>
                <w:tab w:val="left" w:pos="1440"/>
              </w:tabs>
              <w:autoSpaceDE w:val="0"/>
              <w:autoSpaceDN w:val="0"/>
              <w:adjustRightInd w:val="0"/>
              <w:jc w:val="center"/>
              <w:rPr>
                <w:sz w:val="18"/>
                <w:szCs w:val="18"/>
              </w:rPr>
            </w:pPr>
            <w:r>
              <w:rPr>
                <w:sz w:val="18"/>
                <w:szCs w:val="18"/>
              </w:rPr>
              <w:t>WG Field Tests</w:t>
            </w:r>
          </w:p>
          <w:p w:rsidR="00E7684A" w:rsidRPr="00117DA3" w:rsidRDefault="00E7684A" w:rsidP="00916CBF">
            <w:pPr>
              <w:tabs>
                <w:tab w:val="left" w:pos="1440"/>
              </w:tabs>
              <w:autoSpaceDE w:val="0"/>
              <w:autoSpaceDN w:val="0"/>
              <w:adjustRightInd w:val="0"/>
              <w:jc w:val="center"/>
              <w:rPr>
                <w:sz w:val="18"/>
                <w:szCs w:val="18"/>
              </w:rPr>
            </w:pPr>
            <w:r>
              <w:rPr>
                <w:sz w:val="18"/>
                <w:szCs w:val="18"/>
              </w:rPr>
              <w:t>C57.152</w:t>
            </w:r>
            <w:r w:rsidRPr="00117DA3">
              <w:rPr>
                <w:sz w:val="18"/>
                <w:szCs w:val="18"/>
              </w:rPr>
              <w:br/>
              <w:t xml:space="preserve">(2 </w:t>
            </w:r>
            <w:proofErr w:type="spellStart"/>
            <w:r w:rsidRPr="00117DA3">
              <w:rPr>
                <w:sz w:val="18"/>
                <w:szCs w:val="18"/>
              </w:rPr>
              <w:t>yrs</w:t>
            </w:r>
            <w:proofErr w:type="spellEnd"/>
            <w:r w:rsidRPr="00117DA3">
              <w:rPr>
                <w:sz w:val="18"/>
                <w:szCs w:val="18"/>
              </w:rPr>
              <w:t>)</w:t>
            </w:r>
          </w:p>
        </w:tc>
        <w:tc>
          <w:tcPr>
            <w:tcW w:w="1530" w:type="dxa"/>
          </w:tcPr>
          <w:p w:rsidR="00E7684A" w:rsidRPr="00551746" w:rsidRDefault="00E7684A" w:rsidP="00916CBF">
            <w:pPr>
              <w:tabs>
                <w:tab w:val="left" w:pos="1440"/>
              </w:tabs>
              <w:autoSpaceDE w:val="0"/>
              <w:autoSpaceDN w:val="0"/>
              <w:adjustRightInd w:val="0"/>
              <w:jc w:val="center"/>
              <w:rPr>
                <w:sz w:val="18"/>
                <w:szCs w:val="18"/>
              </w:rPr>
            </w:pPr>
            <w:r>
              <w:rPr>
                <w:sz w:val="18"/>
                <w:szCs w:val="18"/>
              </w:rPr>
              <w:t>David Wallach</w:t>
            </w:r>
          </w:p>
          <w:p w:rsidR="00E7684A" w:rsidRDefault="00E7684A" w:rsidP="00916CBF">
            <w:pPr>
              <w:tabs>
                <w:tab w:val="left" w:pos="1440"/>
              </w:tabs>
              <w:autoSpaceDE w:val="0"/>
              <w:autoSpaceDN w:val="0"/>
              <w:adjustRightInd w:val="0"/>
              <w:jc w:val="center"/>
              <w:rPr>
                <w:sz w:val="18"/>
                <w:szCs w:val="18"/>
              </w:rPr>
            </w:pPr>
            <w:r>
              <w:rPr>
                <w:sz w:val="18"/>
                <w:szCs w:val="18"/>
              </w:rPr>
              <w:t>IFSC</w:t>
            </w:r>
          </w:p>
          <w:p w:rsidR="00E7684A" w:rsidRPr="00117DA3" w:rsidRDefault="00E7684A" w:rsidP="00916CBF">
            <w:pPr>
              <w:tabs>
                <w:tab w:val="left" w:pos="1440"/>
              </w:tabs>
              <w:autoSpaceDE w:val="0"/>
              <w:autoSpaceDN w:val="0"/>
              <w:adjustRightInd w:val="0"/>
              <w:jc w:val="center"/>
              <w:rPr>
                <w:sz w:val="18"/>
                <w:szCs w:val="18"/>
              </w:rPr>
            </w:pPr>
            <w:r w:rsidRPr="00117DA3">
              <w:rPr>
                <w:sz w:val="18"/>
                <w:szCs w:val="18"/>
              </w:rPr>
              <w:t xml:space="preserve">(2 </w:t>
            </w:r>
            <w:proofErr w:type="spellStart"/>
            <w:r w:rsidRPr="00117DA3">
              <w:rPr>
                <w:sz w:val="18"/>
                <w:szCs w:val="18"/>
              </w:rPr>
              <w:t>yrs</w:t>
            </w:r>
            <w:proofErr w:type="spellEnd"/>
            <w:r w:rsidRPr="00117DA3">
              <w:rPr>
                <w:sz w:val="18"/>
                <w:szCs w:val="18"/>
              </w:rPr>
              <w:t>)</w:t>
            </w:r>
          </w:p>
        </w:tc>
        <w:tc>
          <w:tcPr>
            <w:tcW w:w="1710" w:type="dxa"/>
          </w:tcPr>
          <w:p w:rsidR="00E7684A" w:rsidRPr="00551746" w:rsidRDefault="00E7684A" w:rsidP="00916CBF">
            <w:pPr>
              <w:tabs>
                <w:tab w:val="left" w:pos="1440"/>
              </w:tabs>
              <w:autoSpaceDE w:val="0"/>
              <w:autoSpaceDN w:val="0"/>
              <w:adjustRightInd w:val="0"/>
              <w:jc w:val="center"/>
              <w:rPr>
                <w:sz w:val="18"/>
                <w:szCs w:val="18"/>
              </w:rPr>
            </w:pPr>
            <w:r>
              <w:rPr>
                <w:sz w:val="18"/>
                <w:szCs w:val="18"/>
              </w:rPr>
              <w:t>Tom Prevost</w:t>
            </w:r>
          </w:p>
          <w:p w:rsidR="00E7684A" w:rsidRDefault="00E7684A" w:rsidP="00916CBF">
            <w:pPr>
              <w:tabs>
                <w:tab w:val="left" w:pos="1440"/>
              </w:tabs>
              <w:autoSpaceDE w:val="0"/>
              <w:autoSpaceDN w:val="0"/>
              <w:adjustRightInd w:val="0"/>
              <w:jc w:val="center"/>
              <w:rPr>
                <w:sz w:val="18"/>
                <w:szCs w:val="18"/>
              </w:rPr>
            </w:pPr>
            <w:r>
              <w:rPr>
                <w:sz w:val="18"/>
                <w:szCs w:val="18"/>
              </w:rPr>
              <w:t>IFSC Consolidation of oil guides</w:t>
            </w:r>
          </w:p>
          <w:p w:rsidR="00E7684A" w:rsidRPr="00117DA3" w:rsidRDefault="00E7684A" w:rsidP="00916CBF">
            <w:pPr>
              <w:tabs>
                <w:tab w:val="left" w:pos="1440"/>
              </w:tabs>
              <w:autoSpaceDE w:val="0"/>
              <w:autoSpaceDN w:val="0"/>
              <w:adjustRightInd w:val="0"/>
              <w:jc w:val="center"/>
              <w:rPr>
                <w:sz w:val="18"/>
                <w:szCs w:val="18"/>
              </w:rPr>
            </w:pPr>
            <w:r w:rsidRPr="00117DA3">
              <w:rPr>
                <w:sz w:val="18"/>
                <w:szCs w:val="18"/>
              </w:rPr>
              <w:t>(</w:t>
            </w:r>
            <w:r>
              <w:rPr>
                <w:sz w:val="18"/>
                <w:szCs w:val="18"/>
              </w:rPr>
              <w:t>1</w:t>
            </w:r>
            <w:r w:rsidRPr="00117DA3">
              <w:rPr>
                <w:sz w:val="18"/>
                <w:szCs w:val="18"/>
              </w:rPr>
              <w:t xml:space="preserve"> </w:t>
            </w:r>
            <w:proofErr w:type="spellStart"/>
            <w:r w:rsidRPr="00117DA3">
              <w:rPr>
                <w:sz w:val="18"/>
                <w:szCs w:val="18"/>
              </w:rPr>
              <w:t>yr</w:t>
            </w:r>
            <w:proofErr w:type="spellEnd"/>
            <w:r w:rsidRPr="00117DA3">
              <w:rPr>
                <w:sz w:val="18"/>
                <w:szCs w:val="18"/>
              </w:rPr>
              <w:t>)</w:t>
            </w:r>
          </w:p>
        </w:tc>
        <w:tc>
          <w:tcPr>
            <w:tcW w:w="1350" w:type="dxa"/>
          </w:tcPr>
          <w:p w:rsidR="00E7684A" w:rsidRPr="000352BE" w:rsidRDefault="00E7684A" w:rsidP="00916CBF">
            <w:pPr>
              <w:tabs>
                <w:tab w:val="left" w:pos="1440"/>
              </w:tabs>
              <w:autoSpaceDE w:val="0"/>
              <w:autoSpaceDN w:val="0"/>
              <w:adjustRightInd w:val="0"/>
              <w:jc w:val="center"/>
              <w:rPr>
                <w:sz w:val="18"/>
                <w:szCs w:val="18"/>
              </w:rPr>
            </w:pPr>
            <w:r>
              <w:rPr>
                <w:sz w:val="18"/>
                <w:szCs w:val="18"/>
              </w:rPr>
              <w:t>User</w:t>
            </w:r>
          </w:p>
        </w:tc>
      </w:tr>
      <w:tr w:rsidR="00E7684A" w:rsidRPr="000352BE" w:rsidTr="00916CBF">
        <w:trPr>
          <w:cantSplit/>
          <w:trHeight w:val="736"/>
        </w:trPr>
        <w:tc>
          <w:tcPr>
            <w:tcW w:w="1440" w:type="dxa"/>
          </w:tcPr>
          <w:p w:rsidR="00E7684A" w:rsidRPr="00FE2736" w:rsidRDefault="00E7684A" w:rsidP="00916CBF">
            <w:pPr>
              <w:tabs>
                <w:tab w:val="left" w:pos="1440"/>
              </w:tabs>
              <w:autoSpaceDE w:val="0"/>
              <w:autoSpaceDN w:val="0"/>
              <w:adjustRightInd w:val="0"/>
              <w:jc w:val="center"/>
              <w:rPr>
                <w:color w:val="0000FF"/>
                <w:sz w:val="18"/>
                <w:szCs w:val="18"/>
              </w:rPr>
            </w:pPr>
            <w:r w:rsidRPr="00FE2736">
              <w:rPr>
                <w:sz w:val="18"/>
                <w:szCs w:val="18"/>
              </w:rPr>
              <w:t>Jeff Golarz</w:t>
            </w:r>
            <w:r w:rsidRPr="00FE2736">
              <w:rPr>
                <w:sz w:val="18"/>
                <w:szCs w:val="18"/>
              </w:rPr>
              <w:br/>
            </w:r>
            <w:r w:rsidRPr="00FE2736">
              <w:rPr>
                <w:color w:val="0000FF"/>
                <w:sz w:val="18"/>
                <w:szCs w:val="18"/>
              </w:rPr>
              <w:t>IEEE/PES/SA status confirmed</w:t>
            </w:r>
          </w:p>
        </w:tc>
        <w:tc>
          <w:tcPr>
            <w:tcW w:w="1170" w:type="dxa"/>
          </w:tcPr>
          <w:p w:rsidR="00E7684A" w:rsidRPr="00117DA3" w:rsidRDefault="00E7684A" w:rsidP="00916CBF">
            <w:pPr>
              <w:tabs>
                <w:tab w:val="left" w:pos="1440"/>
              </w:tabs>
              <w:autoSpaceDE w:val="0"/>
              <w:autoSpaceDN w:val="0"/>
              <w:adjustRightInd w:val="0"/>
              <w:jc w:val="center"/>
              <w:rPr>
                <w:sz w:val="18"/>
                <w:szCs w:val="18"/>
              </w:rPr>
            </w:pPr>
            <w:proofErr w:type="spellStart"/>
            <w:r>
              <w:rPr>
                <w:sz w:val="18"/>
                <w:szCs w:val="18"/>
              </w:rPr>
              <w:t>Luma</w:t>
            </w:r>
            <w:proofErr w:type="spellEnd"/>
            <w:r>
              <w:rPr>
                <w:sz w:val="18"/>
                <w:szCs w:val="18"/>
              </w:rPr>
              <w:t xml:space="preserve"> Sense Technology</w:t>
            </w:r>
          </w:p>
        </w:tc>
        <w:tc>
          <w:tcPr>
            <w:tcW w:w="1710" w:type="dxa"/>
          </w:tcPr>
          <w:p w:rsidR="00E7684A" w:rsidRPr="00551746" w:rsidRDefault="00E7684A" w:rsidP="00916CBF">
            <w:pPr>
              <w:tabs>
                <w:tab w:val="left" w:pos="1440"/>
              </w:tabs>
              <w:autoSpaceDE w:val="0"/>
              <w:autoSpaceDN w:val="0"/>
              <w:adjustRightInd w:val="0"/>
              <w:jc w:val="center"/>
              <w:rPr>
                <w:sz w:val="18"/>
                <w:szCs w:val="18"/>
              </w:rPr>
            </w:pPr>
            <w:r>
              <w:rPr>
                <w:sz w:val="18"/>
                <w:szCs w:val="18"/>
              </w:rPr>
              <w:t>Tom Prevost</w:t>
            </w:r>
          </w:p>
          <w:p w:rsidR="00E7684A" w:rsidRDefault="00E7684A" w:rsidP="00916CBF">
            <w:pPr>
              <w:tabs>
                <w:tab w:val="left" w:pos="1440"/>
              </w:tabs>
              <w:autoSpaceDE w:val="0"/>
              <w:autoSpaceDN w:val="0"/>
              <w:adjustRightInd w:val="0"/>
              <w:jc w:val="center"/>
              <w:rPr>
                <w:sz w:val="18"/>
                <w:szCs w:val="18"/>
              </w:rPr>
            </w:pPr>
            <w:r>
              <w:rPr>
                <w:sz w:val="18"/>
                <w:szCs w:val="18"/>
              </w:rPr>
              <w:t xml:space="preserve">Moisture in </w:t>
            </w:r>
            <w:proofErr w:type="spellStart"/>
            <w:r>
              <w:rPr>
                <w:sz w:val="18"/>
                <w:szCs w:val="18"/>
              </w:rPr>
              <w:t>Insul</w:t>
            </w:r>
            <w:proofErr w:type="spellEnd"/>
            <w:r>
              <w:rPr>
                <w:sz w:val="18"/>
                <w:szCs w:val="18"/>
              </w:rPr>
              <w:t>.</w:t>
            </w:r>
          </w:p>
          <w:p w:rsidR="00E7684A" w:rsidRPr="00117DA3" w:rsidRDefault="00E7684A" w:rsidP="00916CBF">
            <w:pPr>
              <w:tabs>
                <w:tab w:val="left" w:pos="1440"/>
              </w:tabs>
              <w:autoSpaceDE w:val="0"/>
              <w:autoSpaceDN w:val="0"/>
              <w:adjustRightInd w:val="0"/>
              <w:jc w:val="center"/>
              <w:rPr>
                <w:sz w:val="18"/>
                <w:szCs w:val="18"/>
              </w:rPr>
            </w:pPr>
            <w:r>
              <w:rPr>
                <w:sz w:val="18"/>
                <w:szCs w:val="18"/>
              </w:rPr>
              <w:t>C57.162</w:t>
            </w:r>
            <w:r w:rsidRPr="00117DA3">
              <w:rPr>
                <w:sz w:val="18"/>
                <w:szCs w:val="18"/>
              </w:rPr>
              <w:br/>
              <w:t>(</w:t>
            </w:r>
            <w:r>
              <w:rPr>
                <w:sz w:val="18"/>
                <w:szCs w:val="18"/>
              </w:rPr>
              <w:t>1.5</w:t>
            </w:r>
            <w:r w:rsidRPr="00117DA3">
              <w:rPr>
                <w:sz w:val="18"/>
                <w:szCs w:val="18"/>
              </w:rPr>
              <w:t xml:space="preserve"> </w:t>
            </w:r>
            <w:proofErr w:type="spellStart"/>
            <w:r w:rsidRPr="00117DA3">
              <w:rPr>
                <w:sz w:val="18"/>
                <w:szCs w:val="18"/>
              </w:rPr>
              <w:t>yrs</w:t>
            </w:r>
            <w:proofErr w:type="spellEnd"/>
            <w:r w:rsidRPr="00117DA3">
              <w:rPr>
                <w:sz w:val="18"/>
                <w:szCs w:val="18"/>
              </w:rPr>
              <w:t>)</w:t>
            </w:r>
          </w:p>
        </w:tc>
        <w:tc>
          <w:tcPr>
            <w:tcW w:w="1530" w:type="dxa"/>
          </w:tcPr>
          <w:p w:rsidR="00E7684A" w:rsidRPr="00551746" w:rsidRDefault="00E7684A" w:rsidP="00916CBF">
            <w:pPr>
              <w:tabs>
                <w:tab w:val="left" w:pos="1440"/>
              </w:tabs>
              <w:autoSpaceDE w:val="0"/>
              <w:autoSpaceDN w:val="0"/>
              <w:adjustRightInd w:val="0"/>
              <w:jc w:val="center"/>
              <w:rPr>
                <w:sz w:val="18"/>
                <w:szCs w:val="18"/>
              </w:rPr>
            </w:pPr>
            <w:r>
              <w:rPr>
                <w:sz w:val="18"/>
                <w:szCs w:val="18"/>
              </w:rPr>
              <w:t>David Wallach</w:t>
            </w:r>
          </w:p>
          <w:p w:rsidR="00E7684A" w:rsidRDefault="00E7684A" w:rsidP="00916CBF">
            <w:pPr>
              <w:tabs>
                <w:tab w:val="left" w:pos="1440"/>
              </w:tabs>
              <w:autoSpaceDE w:val="0"/>
              <w:autoSpaceDN w:val="0"/>
              <w:adjustRightInd w:val="0"/>
              <w:jc w:val="center"/>
              <w:rPr>
                <w:sz w:val="18"/>
                <w:szCs w:val="18"/>
              </w:rPr>
            </w:pPr>
            <w:r>
              <w:rPr>
                <w:sz w:val="18"/>
                <w:szCs w:val="18"/>
              </w:rPr>
              <w:t>DGA in LTC</w:t>
            </w:r>
          </w:p>
          <w:p w:rsidR="00E7684A" w:rsidRPr="00117DA3" w:rsidRDefault="00E7684A" w:rsidP="00916CBF">
            <w:pPr>
              <w:tabs>
                <w:tab w:val="left" w:pos="1440"/>
              </w:tabs>
              <w:autoSpaceDE w:val="0"/>
              <w:autoSpaceDN w:val="0"/>
              <w:adjustRightInd w:val="0"/>
              <w:jc w:val="center"/>
              <w:rPr>
                <w:sz w:val="18"/>
                <w:szCs w:val="18"/>
              </w:rPr>
            </w:pPr>
            <w:r>
              <w:rPr>
                <w:sz w:val="18"/>
                <w:szCs w:val="18"/>
              </w:rPr>
              <w:t>C57.139</w:t>
            </w:r>
            <w:r w:rsidRPr="00117DA3">
              <w:rPr>
                <w:sz w:val="18"/>
                <w:szCs w:val="18"/>
              </w:rPr>
              <w:br/>
              <w:t>(2</w:t>
            </w:r>
            <w:r>
              <w:rPr>
                <w:sz w:val="18"/>
                <w:szCs w:val="18"/>
              </w:rPr>
              <w:t>+</w:t>
            </w:r>
            <w:r w:rsidRPr="00117DA3">
              <w:rPr>
                <w:sz w:val="18"/>
                <w:szCs w:val="18"/>
              </w:rPr>
              <w:t xml:space="preserve"> </w:t>
            </w:r>
            <w:proofErr w:type="spellStart"/>
            <w:r w:rsidRPr="00117DA3">
              <w:rPr>
                <w:sz w:val="18"/>
                <w:szCs w:val="18"/>
              </w:rPr>
              <w:t>yrs</w:t>
            </w:r>
            <w:proofErr w:type="spellEnd"/>
            <w:r w:rsidRPr="00117DA3">
              <w:rPr>
                <w:sz w:val="18"/>
                <w:szCs w:val="18"/>
              </w:rPr>
              <w:t>)</w:t>
            </w:r>
          </w:p>
        </w:tc>
        <w:tc>
          <w:tcPr>
            <w:tcW w:w="1710" w:type="dxa"/>
          </w:tcPr>
          <w:p w:rsidR="00E7684A" w:rsidRPr="00117DA3" w:rsidRDefault="00E7684A" w:rsidP="00916CBF">
            <w:pPr>
              <w:tabs>
                <w:tab w:val="left" w:pos="1440"/>
              </w:tabs>
              <w:autoSpaceDE w:val="0"/>
              <w:autoSpaceDN w:val="0"/>
              <w:adjustRightInd w:val="0"/>
              <w:jc w:val="center"/>
              <w:rPr>
                <w:sz w:val="18"/>
                <w:szCs w:val="18"/>
              </w:rPr>
            </w:pPr>
            <w:r>
              <w:rPr>
                <w:sz w:val="18"/>
                <w:szCs w:val="18"/>
              </w:rPr>
              <w:t>Joe Watson</w:t>
            </w:r>
          </w:p>
          <w:p w:rsidR="00E7684A" w:rsidRPr="00117DA3" w:rsidRDefault="00E7684A" w:rsidP="00916CBF">
            <w:pPr>
              <w:tabs>
                <w:tab w:val="left" w:pos="1440"/>
              </w:tabs>
              <w:autoSpaceDE w:val="0"/>
              <w:autoSpaceDN w:val="0"/>
              <w:adjustRightInd w:val="0"/>
              <w:jc w:val="center"/>
              <w:rPr>
                <w:sz w:val="18"/>
                <w:szCs w:val="18"/>
              </w:rPr>
            </w:pPr>
            <w:r>
              <w:rPr>
                <w:sz w:val="18"/>
                <w:szCs w:val="18"/>
              </w:rPr>
              <w:t>Power TR SC</w:t>
            </w:r>
            <w:r w:rsidRPr="00117DA3">
              <w:rPr>
                <w:sz w:val="18"/>
                <w:szCs w:val="18"/>
              </w:rPr>
              <w:br/>
              <w:t>(</w:t>
            </w:r>
            <w:r>
              <w:rPr>
                <w:sz w:val="18"/>
                <w:szCs w:val="18"/>
              </w:rPr>
              <w:t>2</w:t>
            </w:r>
            <w:r w:rsidRPr="00117DA3">
              <w:rPr>
                <w:sz w:val="18"/>
                <w:szCs w:val="18"/>
              </w:rPr>
              <w:t xml:space="preserve"> </w:t>
            </w:r>
            <w:proofErr w:type="spellStart"/>
            <w:r w:rsidRPr="00117DA3">
              <w:rPr>
                <w:sz w:val="18"/>
                <w:szCs w:val="18"/>
              </w:rPr>
              <w:t>yrs</w:t>
            </w:r>
            <w:proofErr w:type="spellEnd"/>
            <w:r w:rsidRPr="00117DA3">
              <w:rPr>
                <w:sz w:val="18"/>
                <w:szCs w:val="18"/>
              </w:rPr>
              <w:t>)</w:t>
            </w:r>
          </w:p>
        </w:tc>
        <w:tc>
          <w:tcPr>
            <w:tcW w:w="1350" w:type="dxa"/>
          </w:tcPr>
          <w:p w:rsidR="00E7684A" w:rsidRPr="000352BE" w:rsidRDefault="00E7684A" w:rsidP="00916CBF">
            <w:pPr>
              <w:tabs>
                <w:tab w:val="left" w:pos="1440"/>
              </w:tabs>
              <w:autoSpaceDE w:val="0"/>
              <w:autoSpaceDN w:val="0"/>
              <w:adjustRightInd w:val="0"/>
              <w:jc w:val="center"/>
              <w:rPr>
                <w:sz w:val="18"/>
                <w:szCs w:val="18"/>
              </w:rPr>
            </w:pPr>
            <w:r>
              <w:rPr>
                <w:sz w:val="18"/>
                <w:szCs w:val="18"/>
              </w:rPr>
              <w:t>Producer</w:t>
            </w:r>
          </w:p>
        </w:tc>
      </w:tr>
      <w:tr w:rsidR="00E7684A" w:rsidRPr="000352BE" w:rsidTr="00916CBF">
        <w:trPr>
          <w:cantSplit/>
          <w:trHeight w:val="736"/>
        </w:trPr>
        <w:tc>
          <w:tcPr>
            <w:tcW w:w="1440" w:type="dxa"/>
          </w:tcPr>
          <w:p w:rsidR="00E7684A" w:rsidRPr="00BF37E7" w:rsidRDefault="00E7684A" w:rsidP="00916CBF">
            <w:pPr>
              <w:tabs>
                <w:tab w:val="left" w:pos="1440"/>
              </w:tabs>
              <w:autoSpaceDE w:val="0"/>
              <w:autoSpaceDN w:val="0"/>
              <w:adjustRightInd w:val="0"/>
              <w:jc w:val="center"/>
              <w:rPr>
                <w:color w:val="0000FF"/>
                <w:sz w:val="18"/>
                <w:szCs w:val="18"/>
              </w:rPr>
            </w:pPr>
            <w:proofErr w:type="spellStart"/>
            <w:r w:rsidRPr="00BF37E7">
              <w:rPr>
                <w:sz w:val="18"/>
                <w:szCs w:val="18"/>
              </w:rPr>
              <w:t>Shamaun</w:t>
            </w:r>
            <w:proofErr w:type="spellEnd"/>
            <w:r w:rsidRPr="00BF37E7">
              <w:rPr>
                <w:sz w:val="18"/>
                <w:szCs w:val="18"/>
              </w:rPr>
              <w:t xml:space="preserve"> Hakim</w:t>
            </w:r>
            <w:r w:rsidRPr="00BF37E7">
              <w:rPr>
                <w:sz w:val="18"/>
                <w:szCs w:val="18"/>
              </w:rPr>
              <w:br/>
            </w:r>
            <w:r w:rsidRPr="00BF37E7">
              <w:rPr>
                <w:color w:val="0000FF"/>
                <w:sz w:val="18"/>
                <w:szCs w:val="18"/>
              </w:rPr>
              <w:t xml:space="preserve">IEEE status confirmed, </w:t>
            </w:r>
            <w:r w:rsidRPr="00BF37E7">
              <w:rPr>
                <w:color w:val="0000FF"/>
                <w:sz w:val="18"/>
                <w:szCs w:val="18"/>
                <w:highlight w:val="yellow"/>
              </w:rPr>
              <w:t>PES/SA missing</w:t>
            </w:r>
          </w:p>
        </w:tc>
        <w:tc>
          <w:tcPr>
            <w:tcW w:w="1170" w:type="dxa"/>
          </w:tcPr>
          <w:p w:rsidR="00E7684A" w:rsidRPr="00117DA3" w:rsidRDefault="00E7684A" w:rsidP="00916CBF">
            <w:pPr>
              <w:tabs>
                <w:tab w:val="left" w:pos="1440"/>
              </w:tabs>
              <w:autoSpaceDE w:val="0"/>
              <w:autoSpaceDN w:val="0"/>
              <w:adjustRightInd w:val="0"/>
              <w:jc w:val="center"/>
              <w:rPr>
                <w:sz w:val="18"/>
                <w:szCs w:val="18"/>
              </w:rPr>
            </w:pPr>
            <w:r>
              <w:rPr>
                <w:sz w:val="18"/>
                <w:szCs w:val="18"/>
              </w:rPr>
              <w:t>CG Power Systems</w:t>
            </w:r>
          </w:p>
        </w:tc>
        <w:tc>
          <w:tcPr>
            <w:tcW w:w="1710" w:type="dxa"/>
          </w:tcPr>
          <w:p w:rsidR="00E7684A" w:rsidRDefault="00E7684A" w:rsidP="00916CBF">
            <w:pPr>
              <w:tabs>
                <w:tab w:val="left" w:pos="1440"/>
              </w:tabs>
              <w:autoSpaceDE w:val="0"/>
              <w:autoSpaceDN w:val="0"/>
              <w:adjustRightInd w:val="0"/>
              <w:jc w:val="center"/>
              <w:rPr>
                <w:sz w:val="18"/>
                <w:szCs w:val="18"/>
              </w:rPr>
            </w:pPr>
            <w:r>
              <w:rPr>
                <w:sz w:val="18"/>
                <w:szCs w:val="18"/>
              </w:rPr>
              <w:t xml:space="preserve">Michael </w:t>
            </w:r>
            <w:proofErr w:type="spellStart"/>
            <w:r>
              <w:rPr>
                <w:sz w:val="18"/>
                <w:szCs w:val="18"/>
              </w:rPr>
              <w:t>Franchek</w:t>
            </w:r>
            <w:proofErr w:type="spellEnd"/>
          </w:p>
          <w:p w:rsidR="00E7684A" w:rsidRDefault="00E7684A" w:rsidP="00916CBF">
            <w:pPr>
              <w:tabs>
                <w:tab w:val="left" w:pos="1440"/>
              </w:tabs>
              <w:autoSpaceDE w:val="0"/>
              <w:autoSpaceDN w:val="0"/>
              <w:adjustRightInd w:val="0"/>
              <w:jc w:val="center"/>
              <w:rPr>
                <w:sz w:val="18"/>
                <w:szCs w:val="18"/>
              </w:rPr>
            </w:pPr>
            <w:r>
              <w:rPr>
                <w:sz w:val="18"/>
                <w:szCs w:val="18"/>
              </w:rPr>
              <w:t>Dielectric Test SC</w:t>
            </w:r>
          </w:p>
          <w:p w:rsidR="00E7684A" w:rsidRPr="00117DA3" w:rsidRDefault="00E7684A" w:rsidP="00916CBF">
            <w:pPr>
              <w:tabs>
                <w:tab w:val="left" w:pos="1440"/>
              </w:tabs>
              <w:autoSpaceDE w:val="0"/>
              <w:autoSpaceDN w:val="0"/>
              <w:adjustRightInd w:val="0"/>
              <w:jc w:val="center"/>
              <w:rPr>
                <w:sz w:val="18"/>
                <w:szCs w:val="18"/>
              </w:rPr>
            </w:pPr>
            <w:r w:rsidRPr="00117DA3">
              <w:rPr>
                <w:sz w:val="18"/>
                <w:szCs w:val="18"/>
              </w:rPr>
              <w:t>(</w:t>
            </w:r>
            <w:r>
              <w:rPr>
                <w:sz w:val="18"/>
                <w:szCs w:val="18"/>
              </w:rPr>
              <w:t>3</w:t>
            </w:r>
            <w:r w:rsidRPr="00117DA3">
              <w:rPr>
                <w:sz w:val="18"/>
                <w:szCs w:val="18"/>
              </w:rPr>
              <w:t xml:space="preserve"> </w:t>
            </w:r>
            <w:proofErr w:type="spellStart"/>
            <w:r w:rsidRPr="00117DA3">
              <w:rPr>
                <w:sz w:val="18"/>
                <w:szCs w:val="18"/>
              </w:rPr>
              <w:t>yrs</w:t>
            </w:r>
            <w:proofErr w:type="spellEnd"/>
            <w:r w:rsidRPr="00117DA3">
              <w:rPr>
                <w:sz w:val="18"/>
                <w:szCs w:val="18"/>
              </w:rPr>
              <w:t>)</w:t>
            </w:r>
          </w:p>
        </w:tc>
        <w:tc>
          <w:tcPr>
            <w:tcW w:w="1530" w:type="dxa"/>
          </w:tcPr>
          <w:p w:rsidR="00E7684A" w:rsidRPr="00551746" w:rsidRDefault="00E7684A" w:rsidP="00916CBF">
            <w:pPr>
              <w:tabs>
                <w:tab w:val="left" w:pos="1440"/>
              </w:tabs>
              <w:autoSpaceDE w:val="0"/>
              <w:autoSpaceDN w:val="0"/>
              <w:adjustRightInd w:val="0"/>
              <w:jc w:val="center"/>
              <w:rPr>
                <w:sz w:val="18"/>
                <w:szCs w:val="18"/>
              </w:rPr>
            </w:pPr>
            <w:r>
              <w:rPr>
                <w:sz w:val="18"/>
                <w:szCs w:val="18"/>
              </w:rPr>
              <w:t>Bertrand Poulin</w:t>
            </w:r>
          </w:p>
          <w:p w:rsidR="00E7684A" w:rsidRDefault="00E7684A" w:rsidP="00916CBF">
            <w:pPr>
              <w:tabs>
                <w:tab w:val="left" w:pos="1440"/>
              </w:tabs>
              <w:autoSpaceDE w:val="0"/>
              <w:autoSpaceDN w:val="0"/>
              <w:adjustRightInd w:val="0"/>
              <w:jc w:val="center"/>
              <w:rPr>
                <w:sz w:val="18"/>
                <w:szCs w:val="18"/>
              </w:rPr>
            </w:pPr>
            <w:r>
              <w:rPr>
                <w:sz w:val="18"/>
                <w:szCs w:val="18"/>
              </w:rPr>
              <w:t>WG Ext Dielectric Clearances</w:t>
            </w:r>
          </w:p>
          <w:p w:rsidR="00E7684A" w:rsidRPr="00117DA3" w:rsidRDefault="00E7684A" w:rsidP="00916CBF">
            <w:pPr>
              <w:tabs>
                <w:tab w:val="left" w:pos="1440"/>
              </w:tabs>
              <w:autoSpaceDE w:val="0"/>
              <w:autoSpaceDN w:val="0"/>
              <w:adjustRightInd w:val="0"/>
              <w:jc w:val="center"/>
              <w:rPr>
                <w:sz w:val="18"/>
                <w:szCs w:val="18"/>
              </w:rPr>
            </w:pPr>
            <w:r w:rsidRPr="00117DA3">
              <w:rPr>
                <w:sz w:val="18"/>
                <w:szCs w:val="18"/>
              </w:rPr>
              <w:t>(</w:t>
            </w:r>
            <w:r>
              <w:rPr>
                <w:sz w:val="18"/>
                <w:szCs w:val="18"/>
              </w:rPr>
              <w:t xml:space="preserve">3 </w:t>
            </w:r>
            <w:proofErr w:type="spellStart"/>
            <w:r w:rsidRPr="00117DA3">
              <w:rPr>
                <w:sz w:val="18"/>
                <w:szCs w:val="18"/>
              </w:rPr>
              <w:t>yrs</w:t>
            </w:r>
            <w:proofErr w:type="spellEnd"/>
            <w:r w:rsidRPr="00117DA3">
              <w:rPr>
                <w:sz w:val="18"/>
                <w:szCs w:val="18"/>
              </w:rPr>
              <w:t>)</w:t>
            </w:r>
          </w:p>
        </w:tc>
        <w:tc>
          <w:tcPr>
            <w:tcW w:w="1710" w:type="dxa"/>
          </w:tcPr>
          <w:p w:rsidR="00E7684A" w:rsidRPr="00551746" w:rsidRDefault="00E7684A" w:rsidP="00916CBF">
            <w:pPr>
              <w:tabs>
                <w:tab w:val="left" w:pos="1440"/>
              </w:tabs>
              <w:autoSpaceDE w:val="0"/>
              <w:autoSpaceDN w:val="0"/>
              <w:adjustRightInd w:val="0"/>
              <w:jc w:val="center"/>
              <w:rPr>
                <w:sz w:val="18"/>
                <w:szCs w:val="18"/>
              </w:rPr>
            </w:pPr>
            <w:r>
              <w:rPr>
                <w:sz w:val="18"/>
                <w:szCs w:val="18"/>
              </w:rPr>
              <w:t xml:space="preserve">Pierre </w:t>
            </w:r>
            <w:proofErr w:type="spellStart"/>
            <w:r>
              <w:rPr>
                <w:sz w:val="18"/>
                <w:szCs w:val="18"/>
              </w:rPr>
              <w:t>Riffon</w:t>
            </w:r>
            <w:proofErr w:type="spellEnd"/>
          </w:p>
          <w:p w:rsidR="00E7684A" w:rsidRDefault="00E7684A" w:rsidP="00916CBF">
            <w:pPr>
              <w:tabs>
                <w:tab w:val="left" w:pos="1440"/>
              </w:tabs>
              <w:autoSpaceDE w:val="0"/>
              <w:autoSpaceDN w:val="0"/>
              <w:adjustRightInd w:val="0"/>
              <w:jc w:val="center"/>
              <w:rPr>
                <w:sz w:val="18"/>
                <w:szCs w:val="18"/>
              </w:rPr>
            </w:pPr>
            <w:r>
              <w:rPr>
                <w:sz w:val="18"/>
                <w:szCs w:val="18"/>
              </w:rPr>
              <w:t>WG Rev to Test Code</w:t>
            </w:r>
          </w:p>
          <w:p w:rsidR="00E7684A" w:rsidRPr="00117DA3" w:rsidRDefault="00E7684A" w:rsidP="00916CBF">
            <w:pPr>
              <w:tabs>
                <w:tab w:val="left" w:pos="1440"/>
              </w:tabs>
              <w:autoSpaceDE w:val="0"/>
              <w:autoSpaceDN w:val="0"/>
              <w:adjustRightInd w:val="0"/>
              <w:jc w:val="center"/>
              <w:rPr>
                <w:sz w:val="18"/>
                <w:szCs w:val="18"/>
              </w:rPr>
            </w:pPr>
            <w:r>
              <w:rPr>
                <w:sz w:val="18"/>
                <w:szCs w:val="18"/>
              </w:rPr>
              <w:t>C57.12.90</w:t>
            </w:r>
            <w:r w:rsidRPr="00117DA3">
              <w:rPr>
                <w:sz w:val="18"/>
                <w:szCs w:val="18"/>
              </w:rPr>
              <w:br/>
              <w:t>(</w:t>
            </w:r>
            <w:r>
              <w:rPr>
                <w:sz w:val="18"/>
                <w:szCs w:val="18"/>
              </w:rPr>
              <w:t>3</w:t>
            </w:r>
            <w:r w:rsidRPr="00117DA3">
              <w:rPr>
                <w:sz w:val="18"/>
                <w:szCs w:val="18"/>
              </w:rPr>
              <w:t xml:space="preserve"> </w:t>
            </w:r>
            <w:proofErr w:type="spellStart"/>
            <w:r w:rsidRPr="00117DA3">
              <w:rPr>
                <w:sz w:val="18"/>
                <w:szCs w:val="18"/>
              </w:rPr>
              <w:t>yrs</w:t>
            </w:r>
            <w:proofErr w:type="spellEnd"/>
            <w:r w:rsidRPr="00117DA3">
              <w:rPr>
                <w:sz w:val="18"/>
                <w:szCs w:val="18"/>
              </w:rPr>
              <w:t>)</w:t>
            </w:r>
          </w:p>
        </w:tc>
        <w:tc>
          <w:tcPr>
            <w:tcW w:w="1350" w:type="dxa"/>
          </w:tcPr>
          <w:p w:rsidR="00E7684A" w:rsidRPr="000352BE" w:rsidRDefault="00E7684A" w:rsidP="00916CBF">
            <w:pPr>
              <w:tabs>
                <w:tab w:val="left" w:pos="1440"/>
              </w:tabs>
              <w:autoSpaceDE w:val="0"/>
              <w:autoSpaceDN w:val="0"/>
              <w:adjustRightInd w:val="0"/>
              <w:jc w:val="center"/>
              <w:rPr>
                <w:sz w:val="18"/>
                <w:szCs w:val="18"/>
              </w:rPr>
            </w:pPr>
            <w:r>
              <w:rPr>
                <w:sz w:val="18"/>
                <w:szCs w:val="18"/>
              </w:rPr>
              <w:t>Producer</w:t>
            </w:r>
          </w:p>
        </w:tc>
      </w:tr>
      <w:tr w:rsidR="00E7684A" w:rsidRPr="000352BE" w:rsidTr="00916CBF">
        <w:trPr>
          <w:cantSplit/>
          <w:trHeight w:val="736"/>
        </w:trPr>
        <w:tc>
          <w:tcPr>
            <w:tcW w:w="1440" w:type="dxa"/>
          </w:tcPr>
          <w:p w:rsidR="00E7684A" w:rsidRPr="00FE2736" w:rsidRDefault="00E7684A" w:rsidP="00916CBF">
            <w:pPr>
              <w:tabs>
                <w:tab w:val="left" w:pos="1440"/>
              </w:tabs>
              <w:autoSpaceDE w:val="0"/>
              <w:autoSpaceDN w:val="0"/>
              <w:adjustRightInd w:val="0"/>
              <w:jc w:val="center"/>
              <w:rPr>
                <w:color w:val="0000FF"/>
                <w:sz w:val="18"/>
                <w:szCs w:val="18"/>
              </w:rPr>
            </w:pPr>
            <w:r w:rsidRPr="00FE2736">
              <w:rPr>
                <w:sz w:val="18"/>
                <w:szCs w:val="18"/>
              </w:rPr>
              <w:t xml:space="preserve">Robert </w:t>
            </w:r>
            <w:proofErr w:type="spellStart"/>
            <w:r w:rsidRPr="00FE2736">
              <w:rPr>
                <w:sz w:val="18"/>
                <w:szCs w:val="18"/>
              </w:rPr>
              <w:t>Kinner</w:t>
            </w:r>
            <w:proofErr w:type="spellEnd"/>
            <w:r w:rsidRPr="00FE2736">
              <w:rPr>
                <w:sz w:val="18"/>
                <w:szCs w:val="18"/>
              </w:rPr>
              <w:br/>
            </w:r>
            <w:r w:rsidRPr="00FE2736">
              <w:rPr>
                <w:color w:val="0000FF"/>
                <w:sz w:val="18"/>
                <w:szCs w:val="18"/>
              </w:rPr>
              <w:t>IEEE/PES/SA status confirmed</w:t>
            </w:r>
          </w:p>
        </w:tc>
        <w:tc>
          <w:tcPr>
            <w:tcW w:w="1170" w:type="dxa"/>
          </w:tcPr>
          <w:p w:rsidR="00E7684A" w:rsidRPr="006F1CEB" w:rsidRDefault="00E7684A" w:rsidP="00916CBF">
            <w:pPr>
              <w:tabs>
                <w:tab w:val="left" w:pos="1440"/>
              </w:tabs>
              <w:autoSpaceDE w:val="0"/>
              <w:autoSpaceDN w:val="0"/>
              <w:adjustRightInd w:val="0"/>
              <w:jc w:val="center"/>
              <w:rPr>
                <w:sz w:val="18"/>
                <w:szCs w:val="18"/>
              </w:rPr>
            </w:pPr>
            <w:r w:rsidRPr="006F1CEB">
              <w:rPr>
                <w:sz w:val="18"/>
                <w:szCs w:val="18"/>
              </w:rPr>
              <w:t>First Power Group</w:t>
            </w:r>
          </w:p>
        </w:tc>
        <w:tc>
          <w:tcPr>
            <w:tcW w:w="1710" w:type="dxa"/>
          </w:tcPr>
          <w:p w:rsidR="00E7684A" w:rsidRPr="006F1CEB" w:rsidRDefault="00E7684A" w:rsidP="00916CBF">
            <w:pPr>
              <w:tabs>
                <w:tab w:val="left" w:pos="1440"/>
              </w:tabs>
              <w:autoSpaceDE w:val="0"/>
              <w:autoSpaceDN w:val="0"/>
              <w:adjustRightInd w:val="0"/>
              <w:jc w:val="center"/>
              <w:rPr>
                <w:sz w:val="18"/>
                <w:szCs w:val="18"/>
              </w:rPr>
            </w:pPr>
            <w:proofErr w:type="spellStart"/>
            <w:r w:rsidRPr="006F1CEB">
              <w:rPr>
                <w:sz w:val="18"/>
                <w:szCs w:val="18"/>
              </w:rPr>
              <w:t>Guiseppe</w:t>
            </w:r>
            <w:proofErr w:type="spellEnd"/>
            <w:r w:rsidRPr="006F1CEB">
              <w:rPr>
                <w:sz w:val="18"/>
                <w:szCs w:val="18"/>
              </w:rPr>
              <w:t xml:space="preserve"> Termini</w:t>
            </w:r>
          </w:p>
          <w:p w:rsidR="00E7684A" w:rsidRPr="006F1CEB" w:rsidRDefault="00E7684A" w:rsidP="00916CBF">
            <w:pPr>
              <w:tabs>
                <w:tab w:val="left" w:pos="1440"/>
              </w:tabs>
              <w:autoSpaceDE w:val="0"/>
              <w:autoSpaceDN w:val="0"/>
              <w:adjustRightInd w:val="0"/>
              <w:jc w:val="center"/>
              <w:rPr>
                <w:sz w:val="18"/>
                <w:szCs w:val="18"/>
              </w:rPr>
            </w:pPr>
            <w:r w:rsidRPr="006F1CEB">
              <w:rPr>
                <w:sz w:val="18"/>
                <w:szCs w:val="18"/>
              </w:rPr>
              <w:t>C57.12.24</w:t>
            </w:r>
            <w:r w:rsidRPr="006F1CEB">
              <w:rPr>
                <w:sz w:val="18"/>
                <w:szCs w:val="18"/>
              </w:rPr>
              <w:br/>
              <w:t xml:space="preserve">(2 </w:t>
            </w:r>
            <w:proofErr w:type="spellStart"/>
            <w:r w:rsidRPr="006F1CEB">
              <w:rPr>
                <w:sz w:val="18"/>
                <w:szCs w:val="18"/>
              </w:rPr>
              <w:t>yrs</w:t>
            </w:r>
            <w:proofErr w:type="spellEnd"/>
            <w:r w:rsidRPr="006F1CEB">
              <w:rPr>
                <w:sz w:val="18"/>
                <w:szCs w:val="18"/>
              </w:rPr>
              <w:t>)</w:t>
            </w:r>
          </w:p>
        </w:tc>
        <w:tc>
          <w:tcPr>
            <w:tcW w:w="1530" w:type="dxa"/>
          </w:tcPr>
          <w:p w:rsidR="00E7684A" w:rsidRPr="006F1CEB" w:rsidRDefault="00E7684A" w:rsidP="00916CBF">
            <w:pPr>
              <w:tabs>
                <w:tab w:val="left" w:pos="1440"/>
              </w:tabs>
              <w:autoSpaceDE w:val="0"/>
              <w:autoSpaceDN w:val="0"/>
              <w:adjustRightInd w:val="0"/>
              <w:jc w:val="center"/>
              <w:rPr>
                <w:sz w:val="18"/>
                <w:szCs w:val="18"/>
              </w:rPr>
            </w:pPr>
            <w:r w:rsidRPr="006F1CEB">
              <w:rPr>
                <w:sz w:val="18"/>
                <w:szCs w:val="18"/>
              </w:rPr>
              <w:t>Paul Boman</w:t>
            </w:r>
          </w:p>
          <w:p w:rsidR="00E7684A" w:rsidRPr="006F1CEB" w:rsidRDefault="00E7684A" w:rsidP="00916CBF">
            <w:pPr>
              <w:tabs>
                <w:tab w:val="left" w:pos="1440"/>
              </w:tabs>
              <w:autoSpaceDE w:val="0"/>
              <w:autoSpaceDN w:val="0"/>
              <w:adjustRightInd w:val="0"/>
              <w:jc w:val="center"/>
              <w:rPr>
                <w:sz w:val="18"/>
                <w:szCs w:val="18"/>
              </w:rPr>
            </w:pPr>
            <w:r w:rsidRPr="006F1CEB">
              <w:rPr>
                <w:sz w:val="18"/>
                <w:szCs w:val="18"/>
              </w:rPr>
              <w:t>C57.155</w:t>
            </w:r>
            <w:r w:rsidRPr="006F1CEB">
              <w:rPr>
                <w:sz w:val="18"/>
                <w:szCs w:val="18"/>
              </w:rPr>
              <w:br/>
              <w:t xml:space="preserve">(3 </w:t>
            </w:r>
            <w:proofErr w:type="spellStart"/>
            <w:r w:rsidRPr="006F1CEB">
              <w:rPr>
                <w:sz w:val="18"/>
                <w:szCs w:val="18"/>
              </w:rPr>
              <w:t>yrs</w:t>
            </w:r>
            <w:proofErr w:type="spellEnd"/>
            <w:r w:rsidRPr="006F1CEB">
              <w:rPr>
                <w:sz w:val="18"/>
                <w:szCs w:val="18"/>
              </w:rPr>
              <w:t>)</w:t>
            </w:r>
          </w:p>
        </w:tc>
        <w:tc>
          <w:tcPr>
            <w:tcW w:w="1710" w:type="dxa"/>
          </w:tcPr>
          <w:p w:rsidR="00E7684A" w:rsidRPr="006F1CEB" w:rsidRDefault="00E7684A" w:rsidP="00916CBF">
            <w:pPr>
              <w:tabs>
                <w:tab w:val="left" w:pos="1440"/>
              </w:tabs>
              <w:autoSpaceDE w:val="0"/>
              <w:autoSpaceDN w:val="0"/>
              <w:adjustRightInd w:val="0"/>
              <w:jc w:val="center"/>
              <w:rPr>
                <w:sz w:val="18"/>
                <w:szCs w:val="18"/>
              </w:rPr>
            </w:pPr>
            <w:r w:rsidRPr="006F1CEB">
              <w:rPr>
                <w:sz w:val="18"/>
                <w:szCs w:val="18"/>
              </w:rPr>
              <w:t>David Wallach</w:t>
            </w:r>
          </w:p>
          <w:p w:rsidR="00E7684A" w:rsidRPr="006F1CEB" w:rsidRDefault="00E7684A" w:rsidP="00916CBF">
            <w:pPr>
              <w:tabs>
                <w:tab w:val="left" w:pos="1440"/>
              </w:tabs>
              <w:autoSpaceDE w:val="0"/>
              <w:autoSpaceDN w:val="0"/>
              <w:adjustRightInd w:val="0"/>
              <w:jc w:val="center"/>
              <w:rPr>
                <w:sz w:val="18"/>
                <w:szCs w:val="18"/>
              </w:rPr>
            </w:pPr>
            <w:r>
              <w:rPr>
                <w:sz w:val="18"/>
                <w:szCs w:val="18"/>
              </w:rPr>
              <w:t xml:space="preserve">IFSC / </w:t>
            </w:r>
            <w:r w:rsidRPr="006F1CEB">
              <w:rPr>
                <w:sz w:val="18"/>
                <w:szCs w:val="18"/>
              </w:rPr>
              <w:t>DGA in LTC</w:t>
            </w:r>
          </w:p>
          <w:p w:rsidR="00E7684A" w:rsidRPr="006F1CEB" w:rsidRDefault="00E7684A" w:rsidP="00916CBF">
            <w:pPr>
              <w:tabs>
                <w:tab w:val="left" w:pos="1440"/>
              </w:tabs>
              <w:autoSpaceDE w:val="0"/>
              <w:autoSpaceDN w:val="0"/>
              <w:adjustRightInd w:val="0"/>
              <w:jc w:val="center"/>
              <w:rPr>
                <w:sz w:val="18"/>
                <w:szCs w:val="18"/>
              </w:rPr>
            </w:pPr>
            <w:r w:rsidRPr="006F1CEB">
              <w:rPr>
                <w:sz w:val="18"/>
                <w:szCs w:val="18"/>
              </w:rPr>
              <w:t>C57.139</w:t>
            </w:r>
            <w:r w:rsidRPr="006F1CEB">
              <w:rPr>
                <w:sz w:val="18"/>
                <w:szCs w:val="18"/>
              </w:rPr>
              <w:br/>
              <w:t xml:space="preserve">(2 </w:t>
            </w:r>
            <w:proofErr w:type="spellStart"/>
            <w:r w:rsidRPr="006F1CEB">
              <w:rPr>
                <w:sz w:val="18"/>
                <w:szCs w:val="18"/>
              </w:rPr>
              <w:t>yrs</w:t>
            </w:r>
            <w:proofErr w:type="spellEnd"/>
            <w:r w:rsidRPr="006F1CEB">
              <w:rPr>
                <w:sz w:val="18"/>
                <w:szCs w:val="18"/>
              </w:rPr>
              <w:t>)</w:t>
            </w:r>
          </w:p>
        </w:tc>
        <w:tc>
          <w:tcPr>
            <w:tcW w:w="1350" w:type="dxa"/>
          </w:tcPr>
          <w:p w:rsidR="00E7684A" w:rsidRPr="000352BE" w:rsidRDefault="00E7684A" w:rsidP="00916CBF">
            <w:pPr>
              <w:tabs>
                <w:tab w:val="left" w:pos="1440"/>
              </w:tabs>
              <w:autoSpaceDE w:val="0"/>
              <w:autoSpaceDN w:val="0"/>
              <w:adjustRightInd w:val="0"/>
              <w:jc w:val="center"/>
              <w:rPr>
                <w:sz w:val="18"/>
                <w:szCs w:val="18"/>
              </w:rPr>
            </w:pPr>
            <w:r w:rsidRPr="006F1CEB">
              <w:rPr>
                <w:sz w:val="18"/>
                <w:szCs w:val="18"/>
              </w:rPr>
              <w:t>General Interes</w:t>
            </w:r>
            <w:r>
              <w:rPr>
                <w:sz w:val="18"/>
                <w:szCs w:val="18"/>
              </w:rPr>
              <w:t>t</w:t>
            </w:r>
          </w:p>
        </w:tc>
      </w:tr>
      <w:tr w:rsidR="00E7684A" w:rsidRPr="000352BE" w:rsidTr="00916CBF">
        <w:trPr>
          <w:cantSplit/>
          <w:trHeight w:val="736"/>
        </w:trPr>
        <w:tc>
          <w:tcPr>
            <w:tcW w:w="1440" w:type="dxa"/>
          </w:tcPr>
          <w:p w:rsidR="00E7684A" w:rsidRPr="00FE2736" w:rsidRDefault="00E7684A" w:rsidP="00916CBF">
            <w:pPr>
              <w:tabs>
                <w:tab w:val="left" w:pos="1440"/>
              </w:tabs>
              <w:autoSpaceDE w:val="0"/>
              <w:autoSpaceDN w:val="0"/>
              <w:adjustRightInd w:val="0"/>
              <w:jc w:val="center"/>
              <w:rPr>
                <w:color w:val="0000FF"/>
                <w:sz w:val="18"/>
                <w:szCs w:val="18"/>
              </w:rPr>
            </w:pPr>
            <w:r w:rsidRPr="00FE2736">
              <w:rPr>
                <w:sz w:val="18"/>
                <w:szCs w:val="18"/>
              </w:rPr>
              <w:t xml:space="preserve">Krzysztof </w:t>
            </w:r>
            <w:proofErr w:type="spellStart"/>
            <w:r w:rsidRPr="00FE2736">
              <w:rPr>
                <w:sz w:val="18"/>
                <w:szCs w:val="18"/>
              </w:rPr>
              <w:t>Kulasek</w:t>
            </w:r>
            <w:proofErr w:type="spellEnd"/>
            <w:r w:rsidRPr="00FE2736">
              <w:rPr>
                <w:sz w:val="18"/>
                <w:szCs w:val="18"/>
              </w:rPr>
              <w:br/>
            </w:r>
            <w:r w:rsidRPr="00FE2736">
              <w:rPr>
                <w:color w:val="0000FF"/>
                <w:sz w:val="18"/>
                <w:szCs w:val="18"/>
              </w:rPr>
              <w:t>IEEE/PES/SA status confirmed</w:t>
            </w:r>
          </w:p>
        </w:tc>
        <w:tc>
          <w:tcPr>
            <w:tcW w:w="1170" w:type="dxa"/>
          </w:tcPr>
          <w:p w:rsidR="00E7684A" w:rsidRPr="00117DA3" w:rsidRDefault="00E7684A" w:rsidP="00916CBF">
            <w:pPr>
              <w:tabs>
                <w:tab w:val="left" w:pos="1440"/>
              </w:tabs>
              <w:autoSpaceDE w:val="0"/>
              <w:autoSpaceDN w:val="0"/>
              <w:adjustRightInd w:val="0"/>
              <w:jc w:val="center"/>
              <w:rPr>
                <w:sz w:val="18"/>
                <w:szCs w:val="18"/>
              </w:rPr>
            </w:pPr>
            <w:r>
              <w:rPr>
                <w:sz w:val="18"/>
                <w:szCs w:val="18"/>
              </w:rPr>
              <w:t>ABB Inc.</w:t>
            </w:r>
          </w:p>
        </w:tc>
        <w:tc>
          <w:tcPr>
            <w:tcW w:w="1710" w:type="dxa"/>
          </w:tcPr>
          <w:p w:rsidR="00E7684A" w:rsidRPr="00551746" w:rsidRDefault="00E7684A" w:rsidP="00916CBF">
            <w:pPr>
              <w:tabs>
                <w:tab w:val="left" w:pos="1440"/>
              </w:tabs>
              <w:autoSpaceDE w:val="0"/>
              <w:autoSpaceDN w:val="0"/>
              <w:adjustRightInd w:val="0"/>
              <w:jc w:val="center"/>
              <w:rPr>
                <w:sz w:val="18"/>
                <w:szCs w:val="18"/>
              </w:rPr>
            </w:pPr>
            <w:r>
              <w:rPr>
                <w:sz w:val="18"/>
                <w:szCs w:val="18"/>
              </w:rPr>
              <w:t xml:space="preserve">Ed </w:t>
            </w:r>
            <w:r w:rsidRPr="003D4999">
              <w:rPr>
                <w:sz w:val="18"/>
                <w:szCs w:val="18"/>
              </w:rPr>
              <w:t>teNyenhuis</w:t>
            </w:r>
          </w:p>
          <w:p w:rsidR="00E7684A" w:rsidRDefault="00E7684A" w:rsidP="00916CBF">
            <w:pPr>
              <w:tabs>
                <w:tab w:val="left" w:pos="1440"/>
              </w:tabs>
              <w:autoSpaceDE w:val="0"/>
              <w:autoSpaceDN w:val="0"/>
              <w:adjustRightInd w:val="0"/>
              <w:jc w:val="center"/>
              <w:rPr>
                <w:sz w:val="18"/>
                <w:szCs w:val="18"/>
              </w:rPr>
            </w:pPr>
            <w:r>
              <w:rPr>
                <w:sz w:val="18"/>
                <w:szCs w:val="18"/>
              </w:rPr>
              <w:t>Performance Char. SC</w:t>
            </w:r>
          </w:p>
          <w:p w:rsidR="00E7684A" w:rsidRPr="00117DA3" w:rsidRDefault="00E7684A" w:rsidP="00916CBF">
            <w:pPr>
              <w:tabs>
                <w:tab w:val="left" w:pos="1440"/>
              </w:tabs>
              <w:autoSpaceDE w:val="0"/>
              <w:autoSpaceDN w:val="0"/>
              <w:adjustRightInd w:val="0"/>
              <w:jc w:val="center"/>
              <w:rPr>
                <w:sz w:val="18"/>
                <w:szCs w:val="18"/>
              </w:rPr>
            </w:pPr>
            <w:r w:rsidRPr="00117DA3">
              <w:rPr>
                <w:sz w:val="18"/>
                <w:szCs w:val="18"/>
              </w:rPr>
              <w:t>(</w:t>
            </w:r>
            <w:r>
              <w:rPr>
                <w:sz w:val="18"/>
                <w:szCs w:val="18"/>
              </w:rPr>
              <w:t>4</w:t>
            </w:r>
            <w:r w:rsidRPr="00117DA3">
              <w:rPr>
                <w:sz w:val="18"/>
                <w:szCs w:val="18"/>
              </w:rPr>
              <w:t xml:space="preserve"> </w:t>
            </w:r>
            <w:proofErr w:type="spellStart"/>
            <w:r w:rsidRPr="00117DA3">
              <w:rPr>
                <w:sz w:val="18"/>
                <w:szCs w:val="18"/>
              </w:rPr>
              <w:t>yrs</w:t>
            </w:r>
            <w:proofErr w:type="spellEnd"/>
            <w:r w:rsidRPr="00117DA3">
              <w:rPr>
                <w:sz w:val="18"/>
                <w:szCs w:val="18"/>
              </w:rPr>
              <w:t>)</w:t>
            </w:r>
          </w:p>
        </w:tc>
        <w:tc>
          <w:tcPr>
            <w:tcW w:w="1530" w:type="dxa"/>
          </w:tcPr>
          <w:p w:rsidR="00E7684A" w:rsidRDefault="00E7684A" w:rsidP="00916CBF">
            <w:pPr>
              <w:tabs>
                <w:tab w:val="left" w:pos="1440"/>
              </w:tabs>
              <w:autoSpaceDE w:val="0"/>
              <w:autoSpaceDN w:val="0"/>
              <w:adjustRightInd w:val="0"/>
              <w:jc w:val="center"/>
              <w:rPr>
                <w:sz w:val="18"/>
                <w:szCs w:val="18"/>
              </w:rPr>
            </w:pPr>
            <w:r>
              <w:rPr>
                <w:sz w:val="18"/>
                <w:szCs w:val="18"/>
              </w:rPr>
              <w:t>Peter Zhao</w:t>
            </w:r>
          </w:p>
          <w:p w:rsidR="00E7684A" w:rsidRPr="00117DA3" w:rsidRDefault="00E7684A" w:rsidP="00916CBF">
            <w:pPr>
              <w:tabs>
                <w:tab w:val="left" w:pos="1440"/>
              </w:tabs>
              <w:autoSpaceDE w:val="0"/>
              <w:autoSpaceDN w:val="0"/>
              <w:adjustRightInd w:val="0"/>
              <w:jc w:val="center"/>
              <w:rPr>
                <w:sz w:val="18"/>
                <w:szCs w:val="18"/>
              </w:rPr>
            </w:pPr>
            <w:r>
              <w:rPr>
                <w:sz w:val="18"/>
                <w:szCs w:val="18"/>
              </w:rPr>
              <w:t>WG PC57.156</w:t>
            </w:r>
            <w:r w:rsidRPr="00117DA3">
              <w:rPr>
                <w:sz w:val="18"/>
                <w:szCs w:val="18"/>
              </w:rPr>
              <w:br/>
              <w:t>(</w:t>
            </w:r>
            <w:r>
              <w:rPr>
                <w:sz w:val="18"/>
                <w:szCs w:val="18"/>
              </w:rPr>
              <w:t>6</w:t>
            </w:r>
            <w:r w:rsidRPr="00117DA3">
              <w:rPr>
                <w:sz w:val="18"/>
                <w:szCs w:val="18"/>
              </w:rPr>
              <w:t xml:space="preserve"> </w:t>
            </w:r>
            <w:proofErr w:type="spellStart"/>
            <w:r w:rsidRPr="00117DA3">
              <w:rPr>
                <w:sz w:val="18"/>
                <w:szCs w:val="18"/>
              </w:rPr>
              <w:t>yrs</w:t>
            </w:r>
            <w:proofErr w:type="spellEnd"/>
            <w:r w:rsidRPr="00117DA3">
              <w:rPr>
                <w:sz w:val="18"/>
                <w:szCs w:val="18"/>
              </w:rPr>
              <w:t>)</w:t>
            </w:r>
          </w:p>
        </w:tc>
        <w:tc>
          <w:tcPr>
            <w:tcW w:w="1710" w:type="dxa"/>
          </w:tcPr>
          <w:p w:rsidR="00E7684A" w:rsidRPr="00551746" w:rsidRDefault="00E7684A" w:rsidP="00916CBF">
            <w:pPr>
              <w:tabs>
                <w:tab w:val="left" w:pos="1440"/>
              </w:tabs>
              <w:autoSpaceDE w:val="0"/>
              <w:autoSpaceDN w:val="0"/>
              <w:adjustRightInd w:val="0"/>
              <w:jc w:val="center"/>
              <w:rPr>
                <w:sz w:val="18"/>
                <w:szCs w:val="18"/>
              </w:rPr>
            </w:pPr>
            <w:r>
              <w:rPr>
                <w:sz w:val="18"/>
                <w:szCs w:val="18"/>
              </w:rPr>
              <w:t xml:space="preserve">Enrique </w:t>
            </w:r>
            <w:proofErr w:type="spellStart"/>
            <w:r>
              <w:rPr>
                <w:sz w:val="18"/>
                <w:szCs w:val="18"/>
              </w:rPr>
              <w:t>Betoncort</w:t>
            </w:r>
            <w:proofErr w:type="spellEnd"/>
          </w:p>
          <w:p w:rsidR="00E7684A" w:rsidRPr="00117DA3" w:rsidRDefault="00E7684A" w:rsidP="00916CBF">
            <w:pPr>
              <w:tabs>
                <w:tab w:val="left" w:pos="1440"/>
              </w:tabs>
              <w:autoSpaceDE w:val="0"/>
              <w:autoSpaceDN w:val="0"/>
              <w:adjustRightInd w:val="0"/>
              <w:jc w:val="center"/>
              <w:rPr>
                <w:sz w:val="18"/>
                <w:szCs w:val="18"/>
              </w:rPr>
            </w:pPr>
            <w:r>
              <w:rPr>
                <w:sz w:val="18"/>
                <w:szCs w:val="18"/>
              </w:rPr>
              <w:t>WG PC57.158</w:t>
            </w:r>
            <w:r w:rsidRPr="00117DA3">
              <w:rPr>
                <w:sz w:val="18"/>
                <w:szCs w:val="18"/>
              </w:rPr>
              <w:br/>
              <w:t>(</w:t>
            </w:r>
            <w:r>
              <w:rPr>
                <w:sz w:val="18"/>
                <w:szCs w:val="18"/>
              </w:rPr>
              <w:t>4</w:t>
            </w:r>
            <w:r w:rsidRPr="00117DA3">
              <w:rPr>
                <w:sz w:val="18"/>
                <w:szCs w:val="18"/>
              </w:rPr>
              <w:t xml:space="preserve"> </w:t>
            </w:r>
            <w:proofErr w:type="spellStart"/>
            <w:r w:rsidRPr="00117DA3">
              <w:rPr>
                <w:sz w:val="18"/>
                <w:szCs w:val="18"/>
              </w:rPr>
              <w:t>yrs</w:t>
            </w:r>
            <w:proofErr w:type="spellEnd"/>
            <w:r w:rsidRPr="00117DA3">
              <w:rPr>
                <w:sz w:val="18"/>
                <w:szCs w:val="18"/>
              </w:rPr>
              <w:t>)</w:t>
            </w:r>
          </w:p>
        </w:tc>
        <w:tc>
          <w:tcPr>
            <w:tcW w:w="1350" w:type="dxa"/>
          </w:tcPr>
          <w:p w:rsidR="00E7684A" w:rsidRPr="000352BE" w:rsidRDefault="00E7684A" w:rsidP="00916CBF">
            <w:pPr>
              <w:tabs>
                <w:tab w:val="left" w:pos="1440"/>
              </w:tabs>
              <w:autoSpaceDE w:val="0"/>
              <w:autoSpaceDN w:val="0"/>
              <w:adjustRightInd w:val="0"/>
              <w:jc w:val="center"/>
              <w:rPr>
                <w:sz w:val="18"/>
                <w:szCs w:val="18"/>
              </w:rPr>
            </w:pPr>
            <w:r>
              <w:rPr>
                <w:sz w:val="18"/>
                <w:szCs w:val="18"/>
              </w:rPr>
              <w:t>Producer</w:t>
            </w:r>
          </w:p>
        </w:tc>
      </w:tr>
      <w:tr w:rsidR="00E7684A" w:rsidRPr="000352BE" w:rsidTr="00916CBF">
        <w:trPr>
          <w:cantSplit/>
          <w:trHeight w:val="736"/>
        </w:trPr>
        <w:tc>
          <w:tcPr>
            <w:tcW w:w="1440" w:type="dxa"/>
          </w:tcPr>
          <w:p w:rsidR="00E7684A" w:rsidRPr="00FE2736" w:rsidRDefault="00E7684A" w:rsidP="00916CBF">
            <w:pPr>
              <w:tabs>
                <w:tab w:val="left" w:pos="1440"/>
              </w:tabs>
              <w:autoSpaceDE w:val="0"/>
              <w:autoSpaceDN w:val="0"/>
              <w:adjustRightInd w:val="0"/>
              <w:jc w:val="center"/>
              <w:rPr>
                <w:color w:val="0000FF"/>
                <w:sz w:val="18"/>
                <w:szCs w:val="18"/>
              </w:rPr>
            </w:pPr>
            <w:r w:rsidRPr="00FE2736">
              <w:rPr>
                <w:sz w:val="18"/>
                <w:szCs w:val="18"/>
              </w:rPr>
              <w:lastRenderedPageBreak/>
              <w:t>David B. Murray</w:t>
            </w:r>
            <w:r w:rsidRPr="00FE2736">
              <w:rPr>
                <w:sz w:val="18"/>
                <w:szCs w:val="18"/>
              </w:rPr>
              <w:br/>
            </w:r>
            <w:r w:rsidRPr="00FE2736">
              <w:rPr>
                <w:color w:val="0000FF"/>
                <w:sz w:val="18"/>
                <w:szCs w:val="18"/>
              </w:rPr>
              <w:t>IEEE/PES/SA status confirmed</w:t>
            </w:r>
          </w:p>
        </w:tc>
        <w:tc>
          <w:tcPr>
            <w:tcW w:w="1170" w:type="dxa"/>
          </w:tcPr>
          <w:p w:rsidR="00E7684A" w:rsidRPr="00117DA3" w:rsidRDefault="00E7684A" w:rsidP="00916CBF">
            <w:pPr>
              <w:tabs>
                <w:tab w:val="left" w:pos="1440"/>
              </w:tabs>
              <w:autoSpaceDE w:val="0"/>
              <w:autoSpaceDN w:val="0"/>
              <w:adjustRightInd w:val="0"/>
              <w:jc w:val="center"/>
              <w:rPr>
                <w:sz w:val="18"/>
                <w:szCs w:val="18"/>
              </w:rPr>
            </w:pPr>
            <w:r>
              <w:rPr>
                <w:sz w:val="18"/>
                <w:szCs w:val="18"/>
              </w:rPr>
              <w:t>TN Valley Authority</w:t>
            </w:r>
          </w:p>
        </w:tc>
        <w:tc>
          <w:tcPr>
            <w:tcW w:w="1710" w:type="dxa"/>
          </w:tcPr>
          <w:p w:rsidR="00E7684A" w:rsidRPr="00551746" w:rsidRDefault="00E7684A" w:rsidP="00916CBF">
            <w:pPr>
              <w:tabs>
                <w:tab w:val="left" w:pos="1440"/>
              </w:tabs>
              <w:autoSpaceDE w:val="0"/>
              <w:autoSpaceDN w:val="0"/>
              <w:adjustRightInd w:val="0"/>
              <w:jc w:val="center"/>
              <w:rPr>
                <w:sz w:val="18"/>
                <w:szCs w:val="18"/>
              </w:rPr>
            </w:pPr>
            <w:r>
              <w:rPr>
                <w:sz w:val="18"/>
                <w:szCs w:val="18"/>
              </w:rPr>
              <w:t>Mark Perkins</w:t>
            </w:r>
          </w:p>
          <w:p w:rsidR="00E7684A" w:rsidRDefault="00E7684A" w:rsidP="00916CBF">
            <w:pPr>
              <w:tabs>
                <w:tab w:val="left" w:pos="1440"/>
              </w:tabs>
              <w:autoSpaceDE w:val="0"/>
              <w:autoSpaceDN w:val="0"/>
              <w:adjustRightInd w:val="0"/>
              <w:jc w:val="center"/>
              <w:rPr>
                <w:sz w:val="18"/>
                <w:szCs w:val="18"/>
              </w:rPr>
            </w:pPr>
            <w:r>
              <w:rPr>
                <w:sz w:val="18"/>
                <w:szCs w:val="18"/>
              </w:rPr>
              <w:t>WG Rev to Test Code</w:t>
            </w:r>
          </w:p>
          <w:p w:rsidR="00E7684A" w:rsidRPr="00117DA3" w:rsidRDefault="00E7684A" w:rsidP="00916CBF">
            <w:pPr>
              <w:tabs>
                <w:tab w:val="left" w:pos="1440"/>
              </w:tabs>
              <w:autoSpaceDE w:val="0"/>
              <w:autoSpaceDN w:val="0"/>
              <w:adjustRightInd w:val="0"/>
              <w:jc w:val="center"/>
              <w:rPr>
                <w:sz w:val="18"/>
                <w:szCs w:val="18"/>
              </w:rPr>
            </w:pPr>
            <w:r>
              <w:rPr>
                <w:sz w:val="18"/>
                <w:szCs w:val="18"/>
              </w:rPr>
              <w:t>C57.12.90</w:t>
            </w:r>
            <w:r w:rsidRPr="00117DA3">
              <w:rPr>
                <w:sz w:val="18"/>
                <w:szCs w:val="18"/>
              </w:rPr>
              <w:br/>
              <w:t>(</w:t>
            </w:r>
            <w:r>
              <w:rPr>
                <w:sz w:val="18"/>
                <w:szCs w:val="18"/>
              </w:rPr>
              <w:t>4</w:t>
            </w:r>
            <w:r w:rsidRPr="00117DA3">
              <w:rPr>
                <w:sz w:val="18"/>
                <w:szCs w:val="18"/>
              </w:rPr>
              <w:t xml:space="preserve"> </w:t>
            </w:r>
            <w:proofErr w:type="spellStart"/>
            <w:r w:rsidRPr="00117DA3">
              <w:rPr>
                <w:sz w:val="18"/>
                <w:szCs w:val="18"/>
              </w:rPr>
              <w:t>yrs</w:t>
            </w:r>
            <w:proofErr w:type="spellEnd"/>
            <w:r w:rsidRPr="00117DA3">
              <w:rPr>
                <w:sz w:val="18"/>
                <w:szCs w:val="18"/>
              </w:rPr>
              <w:t>)</w:t>
            </w:r>
          </w:p>
        </w:tc>
        <w:tc>
          <w:tcPr>
            <w:tcW w:w="1530" w:type="dxa"/>
          </w:tcPr>
          <w:p w:rsidR="00E7684A" w:rsidRPr="00551746" w:rsidRDefault="00E7684A" w:rsidP="00916CBF">
            <w:pPr>
              <w:tabs>
                <w:tab w:val="left" w:pos="1440"/>
              </w:tabs>
              <w:autoSpaceDE w:val="0"/>
              <w:autoSpaceDN w:val="0"/>
              <w:adjustRightInd w:val="0"/>
              <w:jc w:val="center"/>
              <w:rPr>
                <w:sz w:val="18"/>
                <w:szCs w:val="18"/>
              </w:rPr>
            </w:pPr>
            <w:r>
              <w:rPr>
                <w:sz w:val="18"/>
                <w:szCs w:val="18"/>
              </w:rPr>
              <w:t>Peter Zhao</w:t>
            </w:r>
          </w:p>
          <w:p w:rsidR="00E7684A" w:rsidRDefault="00E7684A" w:rsidP="00916CBF">
            <w:pPr>
              <w:tabs>
                <w:tab w:val="left" w:pos="1440"/>
              </w:tabs>
              <w:autoSpaceDE w:val="0"/>
              <w:autoSpaceDN w:val="0"/>
              <w:adjustRightInd w:val="0"/>
              <w:jc w:val="center"/>
              <w:rPr>
                <w:sz w:val="18"/>
                <w:szCs w:val="18"/>
              </w:rPr>
            </w:pPr>
            <w:r>
              <w:rPr>
                <w:sz w:val="18"/>
                <w:szCs w:val="18"/>
              </w:rPr>
              <w:t>Bushing SC</w:t>
            </w:r>
          </w:p>
          <w:p w:rsidR="00E7684A" w:rsidRPr="00117DA3" w:rsidRDefault="00E7684A" w:rsidP="00916CBF">
            <w:pPr>
              <w:tabs>
                <w:tab w:val="left" w:pos="1440"/>
              </w:tabs>
              <w:autoSpaceDE w:val="0"/>
              <w:autoSpaceDN w:val="0"/>
              <w:adjustRightInd w:val="0"/>
              <w:jc w:val="center"/>
              <w:rPr>
                <w:sz w:val="18"/>
                <w:szCs w:val="18"/>
              </w:rPr>
            </w:pPr>
            <w:r w:rsidRPr="00117DA3">
              <w:rPr>
                <w:sz w:val="18"/>
                <w:szCs w:val="18"/>
              </w:rPr>
              <w:t>(</w:t>
            </w:r>
            <w:r>
              <w:rPr>
                <w:sz w:val="18"/>
                <w:szCs w:val="18"/>
              </w:rPr>
              <w:t>5</w:t>
            </w:r>
            <w:r w:rsidRPr="00117DA3">
              <w:rPr>
                <w:sz w:val="18"/>
                <w:szCs w:val="18"/>
              </w:rPr>
              <w:t xml:space="preserve"> </w:t>
            </w:r>
            <w:proofErr w:type="spellStart"/>
            <w:r w:rsidRPr="00117DA3">
              <w:rPr>
                <w:sz w:val="18"/>
                <w:szCs w:val="18"/>
              </w:rPr>
              <w:t>yrs</w:t>
            </w:r>
            <w:proofErr w:type="spellEnd"/>
            <w:r w:rsidRPr="00117DA3">
              <w:rPr>
                <w:sz w:val="18"/>
                <w:szCs w:val="18"/>
              </w:rPr>
              <w:t>)</w:t>
            </w:r>
          </w:p>
        </w:tc>
        <w:tc>
          <w:tcPr>
            <w:tcW w:w="1710" w:type="dxa"/>
          </w:tcPr>
          <w:p w:rsidR="00E7684A" w:rsidRPr="00551746" w:rsidRDefault="00E7684A" w:rsidP="00916CBF">
            <w:pPr>
              <w:tabs>
                <w:tab w:val="left" w:pos="1440"/>
              </w:tabs>
              <w:autoSpaceDE w:val="0"/>
              <w:autoSpaceDN w:val="0"/>
              <w:adjustRightInd w:val="0"/>
              <w:jc w:val="center"/>
              <w:rPr>
                <w:sz w:val="18"/>
                <w:szCs w:val="18"/>
              </w:rPr>
            </w:pPr>
            <w:r>
              <w:rPr>
                <w:sz w:val="18"/>
                <w:szCs w:val="18"/>
              </w:rPr>
              <w:t xml:space="preserve">Jane Ann </w:t>
            </w:r>
            <w:proofErr w:type="spellStart"/>
            <w:r>
              <w:rPr>
                <w:sz w:val="18"/>
                <w:szCs w:val="18"/>
              </w:rPr>
              <w:t>Verner</w:t>
            </w:r>
            <w:proofErr w:type="spellEnd"/>
          </w:p>
          <w:p w:rsidR="00E7684A" w:rsidRDefault="00E7684A" w:rsidP="00916CBF">
            <w:pPr>
              <w:tabs>
                <w:tab w:val="left" w:pos="1440"/>
              </w:tabs>
              <w:autoSpaceDE w:val="0"/>
              <w:autoSpaceDN w:val="0"/>
              <w:adjustRightInd w:val="0"/>
              <w:jc w:val="center"/>
              <w:rPr>
                <w:sz w:val="18"/>
                <w:szCs w:val="18"/>
              </w:rPr>
            </w:pPr>
            <w:r>
              <w:rPr>
                <w:sz w:val="18"/>
                <w:szCs w:val="18"/>
              </w:rPr>
              <w:t>WG Field Tests</w:t>
            </w:r>
          </w:p>
          <w:p w:rsidR="00E7684A" w:rsidRPr="00117DA3" w:rsidRDefault="00E7684A" w:rsidP="00916CBF">
            <w:pPr>
              <w:tabs>
                <w:tab w:val="left" w:pos="1440"/>
              </w:tabs>
              <w:autoSpaceDE w:val="0"/>
              <w:autoSpaceDN w:val="0"/>
              <w:adjustRightInd w:val="0"/>
              <w:jc w:val="center"/>
              <w:rPr>
                <w:sz w:val="18"/>
                <w:szCs w:val="18"/>
              </w:rPr>
            </w:pPr>
            <w:r>
              <w:rPr>
                <w:sz w:val="18"/>
                <w:szCs w:val="18"/>
              </w:rPr>
              <w:t>C57.152</w:t>
            </w:r>
            <w:r w:rsidRPr="00117DA3">
              <w:rPr>
                <w:sz w:val="18"/>
                <w:szCs w:val="18"/>
              </w:rPr>
              <w:br/>
              <w:t>(</w:t>
            </w:r>
            <w:r>
              <w:rPr>
                <w:sz w:val="18"/>
                <w:szCs w:val="18"/>
              </w:rPr>
              <w:t>4</w:t>
            </w:r>
            <w:r w:rsidRPr="00117DA3">
              <w:rPr>
                <w:sz w:val="18"/>
                <w:szCs w:val="18"/>
              </w:rPr>
              <w:t xml:space="preserve"> </w:t>
            </w:r>
            <w:proofErr w:type="spellStart"/>
            <w:r w:rsidRPr="00117DA3">
              <w:rPr>
                <w:sz w:val="18"/>
                <w:szCs w:val="18"/>
              </w:rPr>
              <w:t>yrs</w:t>
            </w:r>
            <w:proofErr w:type="spellEnd"/>
            <w:r w:rsidRPr="00117DA3">
              <w:rPr>
                <w:sz w:val="18"/>
                <w:szCs w:val="18"/>
              </w:rPr>
              <w:t>)</w:t>
            </w:r>
          </w:p>
        </w:tc>
        <w:tc>
          <w:tcPr>
            <w:tcW w:w="1350" w:type="dxa"/>
          </w:tcPr>
          <w:p w:rsidR="00E7684A" w:rsidRPr="000352BE" w:rsidRDefault="00E7684A" w:rsidP="00916CBF">
            <w:pPr>
              <w:tabs>
                <w:tab w:val="left" w:pos="1440"/>
              </w:tabs>
              <w:autoSpaceDE w:val="0"/>
              <w:autoSpaceDN w:val="0"/>
              <w:adjustRightInd w:val="0"/>
              <w:jc w:val="center"/>
              <w:rPr>
                <w:sz w:val="18"/>
                <w:szCs w:val="18"/>
              </w:rPr>
            </w:pPr>
            <w:r>
              <w:rPr>
                <w:sz w:val="18"/>
                <w:szCs w:val="18"/>
              </w:rPr>
              <w:t>User</w:t>
            </w:r>
          </w:p>
        </w:tc>
      </w:tr>
      <w:tr w:rsidR="00E7684A" w:rsidRPr="000352BE" w:rsidTr="00916CBF">
        <w:trPr>
          <w:cantSplit/>
          <w:trHeight w:val="736"/>
        </w:trPr>
        <w:tc>
          <w:tcPr>
            <w:tcW w:w="1440" w:type="dxa"/>
          </w:tcPr>
          <w:p w:rsidR="00E7684A" w:rsidRPr="00FE2736" w:rsidRDefault="00E7684A" w:rsidP="00916CBF">
            <w:pPr>
              <w:tabs>
                <w:tab w:val="left" w:pos="1440"/>
              </w:tabs>
              <w:autoSpaceDE w:val="0"/>
              <w:autoSpaceDN w:val="0"/>
              <w:adjustRightInd w:val="0"/>
              <w:jc w:val="center"/>
              <w:rPr>
                <w:color w:val="0000FF"/>
                <w:sz w:val="18"/>
                <w:szCs w:val="18"/>
              </w:rPr>
            </w:pPr>
            <w:r w:rsidRPr="00FE2736">
              <w:rPr>
                <w:sz w:val="18"/>
                <w:szCs w:val="18"/>
              </w:rPr>
              <w:t>Aniruddha Narawane</w:t>
            </w:r>
            <w:r w:rsidRPr="00FE2736">
              <w:rPr>
                <w:sz w:val="18"/>
                <w:szCs w:val="18"/>
              </w:rPr>
              <w:br/>
            </w:r>
            <w:r w:rsidRPr="00FE2736">
              <w:rPr>
                <w:color w:val="0000FF"/>
                <w:sz w:val="18"/>
                <w:szCs w:val="18"/>
              </w:rPr>
              <w:t>IEEE/PES/SA status confirmed</w:t>
            </w:r>
          </w:p>
        </w:tc>
        <w:tc>
          <w:tcPr>
            <w:tcW w:w="1170" w:type="dxa"/>
          </w:tcPr>
          <w:p w:rsidR="00E7684A" w:rsidRPr="00117DA3" w:rsidRDefault="00E7684A" w:rsidP="00916CBF">
            <w:pPr>
              <w:tabs>
                <w:tab w:val="left" w:pos="1440"/>
              </w:tabs>
              <w:autoSpaceDE w:val="0"/>
              <w:autoSpaceDN w:val="0"/>
              <w:adjustRightInd w:val="0"/>
              <w:jc w:val="center"/>
              <w:rPr>
                <w:sz w:val="18"/>
                <w:szCs w:val="18"/>
              </w:rPr>
            </w:pPr>
            <w:r>
              <w:rPr>
                <w:sz w:val="18"/>
                <w:szCs w:val="18"/>
              </w:rPr>
              <w:t>ABB Inc.</w:t>
            </w:r>
          </w:p>
        </w:tc>
        <w:tc>
          <w:tcPr>
            <w:tcW w:w="1710" w:type="dxa"/>
          </w:tcPr>
          <w:p w:rsidR="00E7684A" w:rsidRPr="00117DA3" w:rsidRDefault="00E7684A" w:rsidP="00916CBF">
            <w:pPr>
              <w:tabs>
                <w:tab w:val="left" w:pos="1440"/>
              </w:tabs>
              <w:autoSpaceDE w:val="0"/>
              <w:autoSpaceDN w:val="0"/>
              <w:adjustRightInd w:val="0"/>
              <w:jc w:val="center"/>
              <w:rPr>
                <w:sz w:val="18"/>
                <w:szCs w:val="18"/>
              </w:rPr>
            </w:pPr>
            <w:r w:rsidRPr="003D4999">
              <w:rPr>
                <w:sz w:val="18"/>
                <w:szCs w:val="18"/>
              </w:rPr>
              <w:t>Hemchandra Shertukde</w:t>
            </w:r>
          </w:p>
          <w:p w:rsidR="00E7684A" w:rsidRPr="00117DA3" w:rsidRDefault="00E7684A" w:rsidP="00916CBF">
            <w:pPr>
              <w:tabs>
                <w:tab w:val="left" w:pos="1440"/>
              </w:tabs>
              <w:autoSpaceDE w:val="0"/>
              <w:autoSpaceDN w:val="0"/>
              <w:adjustRightInd w:val="0"/>
              <w:jc w:val="center"/>
              <w:rPr>
                <w:sz w:val="18"/>
                <w:szCs w:val="18"/>
              </w:rPr>
            </w:pPr>
            <w:r>
              <w:rPr>
                <w:sz w:val="18"/>
                <w:szCs w:val="18"/>
              </w:rPr>
              <w:t>DPV Grid TR PC57.159</w:t>
            </w:r>
            <w:r w:rsidRPr="00117DA3">
              <w:rPr>
                <w:sz w:val="18"/>
                <w:szCs w:val="18"/>
              </w:rPr>
              <w:br/>
              <w:t>(</w:t>
            </w:r>
            <w:r>
              <w:rPr>
                <w:sz w:val="18"/>
                <w:szCs w:val="18"/>
              </w:rPr>
              <w:t>3</w:t>
            </w:r>
            <w:r w:rsidRPr="00117DA3">
              <w:rPr>
                <w:sz w:val="18"/>
                <w:szCs w:val="18"/>
              </w:rPr>
              <w:t xml:space="preserve"> </w:t>
            </w:r>
            <w:proofErr w:type="spellStart"/>
            <w:r w:rsidRPr="00117DA3">
              <w:rPr>
                <w:sz w:val="18"/>
                <w:szCs w:val="18"/>
              </w:rPr>
              <w:t>yrs</w:t>
            </w:r>
            <w:proofErr w:type="spellEnd"/>
            <w:r w:rsidRPr="00117DA3">
              <w:rPr>
                <w:sz w:val="18"/>
                <w:szCs w:val="18"/>
              </w:rPr>
              <w:t>)</w:t>
            </w:r>
          </w:p>
        </w:tc>
        <w:tc>
          <w:tcPr>
            <w:tcW w:w="1530" w:type="dxa"/>
          </w:tcPr>
          <w:p w:rsidR="00E7684A" w:rsidRPr="00117DA3" w:rsidRDefault="00E7684A" w:rsidP="00916CBF">
            <w:pPr>
              <w:tabs>
                <w:tab w:val="left" w:pos="1440"/>
              </w:tabs>
              <w:autoSpaceDE w:val="0"/>
              <w:autoSpaceDN w:val="0"/>
              <w:adjustRightInd w:val="0"/>
              <w:jc w:val="center"/>
              <w:rPr>
                <w:sz w:val="18"/>
                <w:szCs w:val="18"/>
              </w:rPr>
            </w:pPr>
            <w:r>
              <w:rPr>
                <w:sz w:val="18"/>
                <w:szCs w:val="18"/>
              </w:rPr>
              <w:t>Phil Hopkinson</w:t>
            </w:r>
          </w:p>
          <w:p w:rsidR="00E7684A" w:rsidRDefault="00E7684A" w:rsidP="00916CBF">
            <w:pPr>
              <w:tabs>
                <w:tab w:val="left" w:pos="1440"/>
              </w:tabs>
              <w:autoSpaceDE w:val="0"/>
              <w:autoSpaceDN w:val="0"/>
              <w:adjustRightInd w:val="0"/>
              <w:jc w:val="center"/>
              <w:rPr>
                <w:sz w:val="18"/>
                <w:szCs w:val="18"/>
              </w:rPr>
            </w:pPr>
            <w:r>
              <w:rPr>
                <w:sz w:val="18"/>
                <w:szCs w:val="18"/>
              </w:rPr>
              <w:t xml:space="preserve">DETC </w:t>
            </w:r>
            <w:proofErr w:type="spellStart"/>
            <w:r>
              <w:rPr>
                <w:sz w:val="18"/>
                <w:szCs w:val="18"/>
              </w:rPr>
              <w:t>Funct</w:t>
            </w:r>
            <w:proofErr w:type="spellEnd"/>
            <w:r>
              <w:rPr>
                <w:sz w:val="18"/>
                <w:szCs w:val="18"/>
              </w:rPr>
              <w:t>. Life</w:t>
            </w:r>
          </w:p>
          <w:p w:rsidR="00E7684A" w:rsidRPr="00117DA3" w:rsidRDefault="00E7684A" w:rsidP="00916CBF">
            <w:pPr>
              <w:tabs>
                <w:tab w:val="left" w:pos="1440"/>
              </w:tabs>
              <w:autoSpaceDE w:val="0"/>
              <w:autoSpaceDN w:val="0"/>
              <w:adjustRightInd w:val="0"/>
              <w:jc w:val="center"/>
              <w:rPr>
                <w:sz w:val="18"/>
                <w:szCs w:val="18"/>
              </w:rPr>
            </w:pPr>
            <w:r w:rsidRPr="00117DA3">
              <w:rPr>
                <w:sz w:val="18"/>
                <w:szCs w:val="18"/>
              </w:rPr>
              <w:t>PC57.15</w:t>
            </w:r>
            <w:r>
              <w:rPr>
                <w:sz w:val="18"/>
                <w:szCs w:val="18"/>
              </w:rPr>
              <w:t>7</w:t>
            </w:r>
            <w:r w:rsidRPr="00117DA3">
              <w:rPr>
                <w:sz w:val="18"/>
                <w:szCs w:val="18"/>
              </w:rPr>
              <w:br/>
              <w:t>(</w:t>
            </w:r>
            <w:r>
              <w:rPr>
                <w:sz w:val="18"/>
                <w:szCs w:val="18"/>
              </w:rPr>
              <w:t>3</w:t>
            </w:r>
            <w:r w:rsidRPr="00117DA3">
              <w:rPr>
                <w:sz w:val="18"/>
                <w:szCs w:val="18"/>
              </w:rPr>
              <w:t xml:space="preserve"> </w:t>
            </w:r>
            <w:proofErr w:type="spellStart"/>
            <w:r w:rsidRPr="00117DA3">
              <w:rPr>
                <w:sz w:val="18"/>
                <w:szCs w:val="18"/>
              </w:rPr>
              <w:t>yrs</w:t>
            </w:r>
            <w:proofErr w:type="spellEnd"/>
            <w:r w:rsidRPr="00117DA3">
              <w:rPr>
                <w:sz w:val="18"/>
                <w:szCs w:val="18"/>
              </w:rPr>
              <w:t>)</w:t>
            </w:r>
          </w:p>
        </w:tc>
        <w:tc>
          <w:tcPr>
            <w:tcW w:w="1710" w:type="dxa"/>
          </w:tcPr>
          <w:p w:rsidR="00E7684A" w:rsidRPr="00551746" w:rsidRDefault="00E7684A" w:rsidP="00916CBF">
            <w:pPr>
              <w:tabs>
                <w:tab w:val="left" w:pos="1440"/>
              </w:tabs>
              <w:autoSpaceDE w:val="0"/>
              <w:autoSpaceDN w:val="0"/>
              <w:adjustRightInd w:val="0"/>
              <w:jc w:val="center"/>
              <w:rPr>
                <w:sz w:val="18"/>
                <w:szCs w:val="18"/>
              </w:rPr>
            </w:pPr>
            <w:r>
              <w:rPr>
                <w:sz w:val="18"/>
                <w:szCs w:val="18"/>
              </w:rPr>
              <w:t xml:space="preserve">Ed </w:t>
            </w:r>
            <w:r w:rsidRPr="003D4999">
              <w:rPr>
                <w:sz w:val="18"/>
                <w:szCs w:val="18"/>
              </w:rPr>
              <w:t>teNyenhuis</w:t>
            </w:r>
          </w:p>
          <w:p w:rsidR="00E7684A" w:rsidRDefault="00E7684A" w:rsidP="00916CBF">
            <w:pPr>
              <w:tabs>
                <w:tab w:val="left" w:pos="1440"/>
              </w:tabs>
              <w:autoSpaceDE w:val="0"/>
              <w:autoSpaceDN w:val="0"/>
              <w:adjustRightInd w:val="0"/>
              <w:jc w:val="center"/>
              <w:rPr>
                <w:sz w:val="18"/>
                <w:szCs w:val="18"/>
              </w:rPr>
            </w:pPr>
            <w:r>
              <w:rPr>
                <w:sz w:val="18"/>
                <w:szCs w:val="18"/>
              </w:rPr>
              <w:t>Performance Char. SC</w:t>
            </w:r>
          </w:p>
          <w:p w:rsidR="00E7684A" w:rsidRPr="00117DA3" w:rsidRDefault="00E7684A" w:rsidP="00916CBF">
            <w:pPr>
              <w:tabs>
                <w:tab w:val="left" w:pos="1440"/>
              </w:tabs>
              <w:autoSpaceDE w:val="0"/>
              <w:autoSpaceDN w:val="0"/>
              <w:adjustRightInd w:val="0"/>
              <w:jc w:val="center"/>
              <w:rPr>
                <w:sz w:val="18"/>
                <w:szCs w:val="18"/>
              </w:rPr>
            </w:pPr>
            <w:r w:rsidRPr="00117DA3">
              <w:rPr>
                <w:sz w:val="18"/>
                <w:szCs w:val="18"/>
              </w:rPr>
              <w:t>(</w:t>
            </w:r>
            <w:r>
              <w:rPr>
                <w:sz w:val="18"/>
                <w:szCs w:val="18"/>
              </w:rPr>
              <w:t>3</w:t>
            </w:r>
            <w:r w:rsidRPr="00117DA3">
              <w:rPr>
                <w:sz w:val="18"/>
                <w:szCs w:val="18"/>
              </w:rPr>
              <w:t xml:space="preserve"> </w:t>
            </w:r>
            <w:proofErr w:type="spellStart"/>
            <w:r w:rsidRPr="00117DA3">
              <w:rPr>
                <w:sz w:val="18"/>
                <w:szCs w:val="18"/>
              </w:rPr>
              <w:t>yrs</w:t>
            </w:r>
            <w:proofErr w:type="spellEnd"/>
            <w:r w:rsidRPr="00117DA3">
              <w:rPr>
                <w:sz w:val="18"/>
                <w:szCs w:val="18"/>
              </w:rPr>
              <w:t>)</w:t>
            </w:r>
          </w:p>
        </w:tc>
        <w:tc>
          <w:tcPr>
            <w:tcW w:w="1350" w:type="dxa"/>
          </w:tcPr>
          <w:p w:rsidR="00E7684A" w:rsidRPr="000352BE" w:rsidRDefault="00E7684A" w:rsidP="00916CBF">
            <w:pPr>
              <w:tabs>
                <w:tab w:val="left" w:pos="1440"/>
              </w:tabs>
              <w:autoSpaceDE w:val="0"/>
              <w:autoSpaceDN w:val="0"/>
              <w:adjustRightInd w:val="0"/>
              <w:jc w:val="center"/>
              <w:rPr>
                <w:sz w:val="18"/>
                <w:szCs w:val="18"/>
              </w:rPr>
            </w:pPr>
            <w:r>
              <w:rPr>
                <w:sz w:val="18"/>
                <w:szCs w:val="18"/>
              </w:rPr>
              <w:t>Producer</w:t>
            </w:r>
          </w:p>
        </w:tc>
      </w:tr>
      <w:tr w:rsidR="00E7684A" w:rsidRPr="000352BE" w:rsidTr="00916CBF">
        <w:trPr>
          <w:cantSplit/>
          <w:trHeight w:val="736"/>
        </w:trPr>
        <w:tc>
          <w:tcPr>
            <w:tcW w:w="1440" w:type="dxa"/>
          </w:tcPr>
          <w:p w:rsidR="00E7684A" w:rsidRPr="00FE2736" w:rsidRDefault="00E7684A" w:rsidP="00916CBF">
            <w:pPr>
              <w:tabs>
                <w:tab w:val="left" w:pos="1440"/>
              </w:tabs>
              <w:autoSpaceDE w:val="0"/>
              <w:autoSpaceDN w:val="0"/>
              <w:adjustRightInd w:val="0"/>
              <w:jc w:val="center"/>
              <w:rPr>
                <w:color w:val="0000FF"/>
                <w:sz w:val="18"/>
                <w:szCs w:val="18"/>
              </w:rPr>
            </w:pPr>
            <w:r w:rsidRPr="00FE2736">
              <w:rPr>
                <w:sz w:val="18"/>
                <w:szCs w:val="18"/>
              </w:rPr>
              <w:t>Dwight Parkinson</w:t>
            </w:r>
            <w:r w:rsidRPr="00FE2736">
              <w:rPr>
                <w:sz w:val="18"/>
                <w:szCs w:val="18"/>
              </w:rPr>
              <w:br/>
            </w:r>
            <w:r w:rsidRPr="00FE2736">
              <w:rPr>
                <w:color w:val="0000FF"/>
                <w:sz w:val="18"/>
                <w:szCs w:val="18"/>
              </w:rPr>
              <w:t>IEEE/PES/SA status confirmed</w:t>
            </w:r>
          </w:p>
        </w:tc>
        <w:tc>
          <w:tcPr>
            <w:tcW w:w="1170" w:type="dxa"/>
          </w:tcPr>
          <w:p w:rsidR="00E7684A" w:rsidRPr="00117DA3" w:rsidRDefault="00E7684A" w:rsidP="00916CBF">
            <w:pPr>
              <w:tabs>
                <w:tab w:val="left" w:pos="1440"/>
              </w:tabs>
              <w:autoSpaceDE w:val="0"/>
              <w:autoSpaceDN w:val="0"/>
              <w:adjustRightInd w:val="0"/>
              <w:jc w:val="center"/>
              <w:rPr>
                <w:sz w:val="18"/>
                <w:szCs w:val="18"/>
              </w:rPr>
            </w:pPr>
            <w:r>
              <w:rPr>
                <w:sz w:val="18"/>
                <w:szCs w:val="18"/>
              </w:rPr>
              <w:t>Cooper Power Systems by Eton</w:t>
            </w:r>
          </w:p>
        </w:tc>
        <w:tc>
          <w:tcPr>
            <w:tcW w:w="1710" w:type="dxa"/>
          </w:tcPr>
          <w:p w:rsidR="00E7684A" w:rsidRPr="00551746" w:rsidRDefault="00E7684A" w:rsidP="00916CBF">
            <w:pPr>
              <w:tabs>
                <w:tab w:val="left" w:pos="1440"/>
              </w:tabs>
              <w:autoSpaceDE w:val="0"/>
              <w:autoSpaceDN w:val="0"/>
              <w:adjustRightInd w:val="0"/>
              <w:jc w:val="center"/>
              <w:rPr>
                <w:sz w:val="18"/>
                <w:szCs w:val="18"/>
              </w:rPr>
            </w:pPr>
            <w:r>
              <w:rPr>
                <w:sz w:val="18"/>
                <w:szCs w:val="18"/>
              </w:rPr>
              <w:t xml:space="preserve">Ron </w:t>
            </w:r>
            <w:proofErr w:type="spellStart"/>
            <w:r>
              <w:rPr>
                <w:sz w:val="18"/>
                <w:szCs w:val="18"/>
              </w:rPr>
              <w:t>Stahara</w:t>
            </w:r>
            <w:proofErr w:type="spellEnd"/>
          </w:p>
          <w:p w:rsidR="00E7684A" w:rsidRPr="00117DA3" w:rsidRDefault="00E7684A" w:rsidP="00916CBF">
            <w:pPr>
              <w:tabs>
                <w:tab w:val="left" w:pos="1440"/>
              </w:tabs>
              <w:autoSpaceDE w:val="0"/>
              <w:autoSpaceDN w:val="0"/>
              <w:adjustRightInd w:val="0"/>
              <w:jc w:val="center"/>
              <w:rPr>
                <w:sz w:val="18"/>
                <w:szCs w:val="18"/>
              </w:rPr>
            </w:pPr>
            <w:r>
              <w:rPr>
                <w:sz w:val="18"/>
                <w:szCs w:val="18"/>
              </w:rPr>
              <w:t>C57.12.34</w:t>
            </w:r>
            <w:r w:rsidRPr="00117DA3">
              <w:rPr>
                <w:sz w:val="18"/>
                <w:szCs w:val="18"/>
              </w:rPr>
              <w:br/>
              <w:t>(</w:t>
            </w:r>
            <w:r>
              <w:rPr>
                <w:sz w:val="18"/>
                <w:szCs w:val="18"/>
              </w:rPr>
              <w:t>4</w:t>
            </w:r>
            <w:r w:rsidRPr="00117DA3">
              <w:rPr>
                <w:sz w:val="18"/>
                <w:szCs w:val="18"/>
              </w:rPr>
              <w:t xml:space="preserve"> </w:t>
            </w:r>
            <w:proofErr w:type="spellStart"/>
            <w:r w:rsidRPr="00117DA3">
              <w:rPr>
                <w:sz w:val="18"/>
                <w:szCs w:val="18"/>
              </w:rPr>
              <w:t>yrs</w:t>
            </w:r>
            <w:proofErr w:type="spellEnd"/>
            <w:r w:rsidRPr="00117DA3">
              <w:rPr>
                <w:sz w:val="18"/>
                <w:szCs w:val="18"/>
              </w:rPr>
              <w:t>)</w:t>
            </w:r>
          </w:p>
        </w:tc>
        <w:tc>
          <w:tcPr>
            <w:tcW w:w="1530" w:type="dxa"/>
          </w:tcPr>
          <w:p w:rsidR="00E7684A" w:rsidRPr="00551746" w:rsidRDefault="00E7684A" w:rsidP="00916CBF">
            <w:pPr>
              <w:tabs>
                <w:tab w:val="left" w:pos="1440"/>
              </w:tabs>
              <w:autoSpaceDE w:val="0"/>
              <w:autoSpaceDN w:val="0"/>
              <w:adjustRightInd w:val="0"/>
              <w:jc w:val="center"/>
              <w:rPr>
                <w:sz w:val="18"/>
                <w:szCs w:val="18"/>
              </w:rPr>
            </w:pPr>
            <w:r>
              <w:rPr>
                <w:sz w:val="18"/>
                <w:szCs w:val="18"/>
              </w:rPr>
              <w:t>Jerry Murphy</w:t>
            </w:r>
          </w:p>
          <w:p w:rsidR="00E7684A" w:rsidRPr="00117DA3" w:rsidRDefault="00E7684A" w:rsidP="00916CBF">
            <w:pPr>
              <w:tabs>
                <w:tab w:val="left" w:pos="1440"/>
              </w:tabs>
              <w:autoSpaceDE w:val="0"/>
              <w:autoSpaceDN w:val="0"/>
              <w:adjustRightInd w:val="0"/>
              <w:jc w:val="center"/>
              <w:rPr>
                <w:sz w:val="18"/>
                <w:szCs w:val="18"/>
              </w:rPr>
            </w:pPr>
            <w:r>
              <w:rPr>
                <w:sz w:val="18"/>
                <w:szCs w:val="18"/>
              </w:rPr>
              <w:t>C57.12.36</w:t>
            </w:r>
            <w:r w:rsidRPr="00117DA3">
              <w:rPr>
                <w:sz w:val="18"/>
                <w:szCs w:val="18"/>
              </w:rPr>
              <w:br/>
              <w:t>(</w:t>
            </w:r>
            <w:r>
              <w:rPr>
                <w:sz w:val="18"/>
                <w:szCs w:val="18"/>
              </w:rPr>
              <w:t>4</w:t>
            </w:r>
            <w:r w:rsidRPr="00117DA3">
              <w:rPr>
                <w:sz w:val="18"/>
                <w:szCs w:val="18"/>
              </w:rPr>
              <w:t xml:space="preserve"> </w:t>
            </w:r>
            <w:proofErr w:type="spellStart"/>
            <w:r w:rsidRPr="00117DA3">
              <w:rPr>
                <w:sz w:val="18"/>
                <w:szCs w:val="18"/>
              </w:rPr>
              <w:t>yrs</w:t>
            </w:r>
            <w:proofErr w:type="spellEnd"/>
            <w:r w:rsidRPr="00117DA3">
              <w:rPr>
                <w:sz w:val="18"/>
                <w:szCs w:val="18"/>
              </w:rPr>
              <w:t>)</w:t>
            </w:r>
          </w:p>
        </w:tc>
        <w:tc>
          <w:tcPr>
            <w:tcW w:w="1710" w:type="dxa"/>
          </w:tcPr>
          <w:p w:rsidR="00E7684A" w:rsidRPr="00551746" w:rsidRDefault="00E7684A" w:rsidP="00916CBF">
            <w:pPr>
              <w:tabs>
                <w:tab w:val="left" w:pos="1440"/>
              </w:tabs>
              <w:autoSpaceDE w:val="0"/>
              <w:autoSpaceDN w:val="0"/>
              <w:adjustRightInd w:val="0"/>
              <w:jc w:val="center"/>
              <w:rPr>
                <w:sz w:val="18"/>
                <w:szCs w:val="18"/>
              </w:rPr>
            </w:pPr>
            <w:r>
              <w:rPr>
                <w:sz w:val="18"/>
                <w:szCs w:val="18"/>
              </w:rPr>
              <w:t>Stephen Shull</w:t>
            </w:r>
          </w:p>
          <w:p w:rsidR="00E7684A" w:rsidRPr="00117DA3" w:rsidRDefault="00E7684A" w:rsidP="00916CBF">
            <w:pPr>
              <w:tabs>
                <w:tab w:val="left" w:pos="1440"/>
              </w:tabs>
              <w:autoSpaceDE w:val="0"/>
              <w:autoSpaceDN w:val="0"/>
              <w:adjustRightInd w:val="0"/>
              <w:jc w:val="center"/>
              <w:rPr>
                <w:sz w:val="18"/>
                <w:szCs w:val="18"/>
              </w:rPr>
            </w:pPr>
            <w:r>
              <w:rPr>
                <w:sz w:val="18"/>
                <w:szCs w:val="18"/>
              </w:rPr>
              <w:t>Distribution SC</w:t>
            </w:r>
            <w:r w:rsidRPr="00117DA3">
              <w:rPr>
                <w:sz w:val="18"/>
                <w:szCs w:val="18"/>
              </w:rPr>
              <w:br/>
              <w:t>(</w:t>
            </w:r>
            <w:r>
              <w:rPr>
                <w:sz w:val="18"/>
                <w:szCs w:val="18"/>
              </w:rPr>
              <w:t>4</w:t>
            </w:r>
            <w:r w:rsidRPr="00117DA3">
              <w:rPr>
                <w:sz w:val="18"/>
                <w:szCs w:val="18"/>
              </w:rPr>
              <w:t xml:space="preserve"> </w:t>
            </w:r>
            <w:proofErr w:type="spellStart"/>
            <w:r w:rsidRPr="00117DA3">
              <w:rPr>
                <w:sz w:val="18"/>
                <w:szCs w:val="18"/>
              </w:rPr>
              <w:t>yrs</w:t>
            </w:r>
            <w:proofErr w:type="spellEnd"/>
            <w:r w:rsidRPr="00117DA3">
              <w:rPr>
                <w:sz w:val="18"/>
                <w:szCs w:val="18"/>
              </w:rPr>
              <w:t>)</w:t>
            </w:r>
          </w:p>
        </w:tc>
        <w:tc>
          <w:tcPr>
            <w:tcW w:w="1350" w:type="dxa"/>
          </w:tcPr>
          <w:p w:rsidR="00E7684A" w:rsidRPr="000352BE" w:rsidRDefault="00E7684A" w:rsidP="00916CBF">
            <w:pPr>
              <w:tabs>
                <w:tab w:val="left" w:pos="1440"/>
              </w:tabs>
              <w:autoSpaceDE w:val="0"/>
              <w:autoSpaceDN w:val="0"/>
              <w:adjustRightInd w:val="0"/>
              <w:jc w:val="center"/>
              <w:rPr>
                <w:sz w:val="18"/>
                <w:szCs w:val="18"/>
              </w:rPr>
            </w:pPr>
            <w:r>
              <w:rPr>
                <w:sz w:val="18"/>
                <w:szCs w:val="18"/>
              </w:rPr>
              <w:t>Producer</w:t>
            </w:r>
          </w:p>
        </w:tc>
      </w:tr>
      <w:tr w:rsidR="00E7684A" w:rsidRPr="000352BE" w:rsidTr="00916CBF">
        <w:trPr>
          <w:cantSplit/>
          <w:trHeight w:val="736"/>
        </w:trPr>
        <w:tc>
          <w:tcPr>
            <w:tcW w:w="1440" w:type="dxa"/>
          </w:tcPr>
          <w:p w:rsidR="00E7684A" w:rsidRPr="00FE2736" w:rsidRDefault="00E7684A" w:rsidP="00916CBF">
            <w:pPr>
              <w:tabs>
                <w:tab w:val="left" w:pos="1440"/>
              </w:tabs>
              <w:autoSpaceDE w:val="0"/>
              <w:autoSpaceDN w:val="0"/>
              <w:adjustRightInd w:val="0"/>
              <w:jc w:val="center"/>
              <w:rPr>
                <w:color w:val="0000FF"/>
                <w:sz w:val="18"/>
                <w:szCs w:val="18"/>
              </w:rPr>
            </w:pPr>
            <w:r w:rsidRPr="00FE2736">
              <w:rPr>
                <w:sz w:val="18"/>
                <w:szCs w:val="18"/>
              </w:rPr>
              <w:t>Sanjay Patel</w:t>
            </w:r>
            <w:r w:rsidRPr="00FE2736">
              <w:rPr>
                <w:sz w:val="18"/>
                <w:szCs w:val="18"/>
              </w:rPr>
              <w:br/>
            </w:r>
            <w:r w:rsidRPr="00FE2736">
              <w:rPr>
                <w:color w:val="0000FF"/>
                <w:sz w:val="18"/>
                <w:szCs w:val="18"/>
              </w:rPr>
              <w:t>IEEE/PES/SA status confirmed</w:t>
            </w:r>
          </w:p>
        </w:tc>
        <w:tc>
          <w:tcPr>
            <w:tcW w:w="1170" w:type="dxa"/>
          </w:tcPr>
          <w:p w:rsidR="00E7684A" w:rsidRPr="00117DA3" w:rsidRDefault="00E7684A" w:rsidP="00916CBF">
            <w:pPr>
              <w:tabs>
                <w:tab w:val="left" w:pos="1440"/>
              </w:tabs>
              <w:autoSpaceDE w:val="0"/>
              <w:autoSpaceDN w:val="0"/>
              <w:adjustRightInd w:val="0"/>
              <w:jc w:val="center"/>
              <w:rPr>
                <w:sz w:val="18"/>
                <w:szCs w:val="18"/>
              </w:rPr>
            </w:pPr>
            <w:r>
              <w:rPr>
                <w:sz w:val="18"/>
                <w:szCs w:val="18"/>
              </w:rPr>
              <w:t>SMIT TRs</w:t>
            </w:r>
          </w:p>
        </w:tc>
        <w:tc>
          <w:tcPr>
            <w:tcW w:w="1710" w:type="dxa"/>
          </w:tcPr>
          <w:p w:rsidR="00E7684A" w:rsidRPr="003D4999" w:rsidRDefault="00E7684A" w:rsidP="00916CBF">
            <w:pPr>
              <w:tabs>
                <w:tab w:val="left" w:pos="1440"/>
              </w:tabs>
              <w:autoSpaceDE w:val="0"/>
              <w:autoSpaceDN w:val="0"/>
              <w:adjustRightInd w:val="0"/>
              <w:jc w:val="center"/>
              <w:rPr>
                <w:sz w:val="18"/>
                <w:szCs w:val="18"/>
              </w:rPr>
            </w:pPr>
            <w:r w:rsidRPr="003D4999">
              <w:rPr>
                <w:sz w:val="18"/>
                <w:szCs w:val="18"/>
              </w:rPr>
              <w:t>Hemchandra Shertukde</w:t>
            </w:r>
          </w:p>
          <w:p w:rsidR="00E7684A" w:rsidRPr="003D4999" w:rsidRDefault="00E7684A" w:rsidP="00916CBF">
            <w:pPr>
              <w:tabs>
                <w:tab w:val="left" w:pos="1440"/>
              </w:tabs>
              <w:autoSpaceDE w:val="0"/>
              <w:autoSpaceDN w:val="0"/>
              <w:adjustRightInd w:val="0"/>
              <w:jc w:val="center"/>
              <w:rPr>
                <w:sz w:val="18"/>
                <w:szCs w:val="18"/>
              </w:rPr>
            </w:pPr>
            <w:r w:rsidRPr="003D4999">
              <w:rPr>
                <w:sz w:val="18"/>
                <w:szCs w:val="18"/>
              </w:rPr>
              <w:t>DPV Grid TR PC57.159</w:t>
            </w:r>
            <w:r w:rsidRPr="003D4999">
              <w:rPr>
                <w:sz w:val="18"/>
                <w:szCs w:val="18"/>
              </w:rPr>
              <w:br/>
              <w:t xml:space="preserve">(3 </w:t>
            </w:r>
            <w:proofErr w:type="spellStart"/>
            <w:r w:rsidRPr="003D4999">
              <w:rPr>
                <w:sz w:val="18"/>
                <w:szCs w:val="18"/>
              </w:rPr>
              <w:t>yrs</w:t>
            </w:r>
            <w:proofErr w:type="spellEnd"/>
            <w:r w:rsidRPr="003D4999">
              <w:rPr>
                <w:sz w:val="18"/>
                <w:szCs w:val="18"/>
              </w:rPr>
              <w:t>)</w:t>
            </w:r>
          </w:p>
        </w:tc>
        <w:tc>
          <w:tcPr>
            <w:tcW w:w="1530" w:type="dxa"/>
          </w:tcPr>
          <w:p w:rsidR="00E7684A" w:rsidRPr="00551746" w:rsidRDefault="00E7684A" w:rsidP="00916CBF">
            <w:pPr>
              <w:tabs>
                <w:tab w:val="left" w:pos="1440"/>
              </w:tabs>
              <w:autoSpaceDE w:val="0"/>
              <w:autoSpaceDN w:val="0"/>
              <w:adjustRightInd w:val="0"/>
              <w:jc w:val="center"/>
              <w:rPr>
                <w:sz w:val="18"/>
                <w:szCs w:val="18"/>
              </w:rPr>
            </w:pPr>
            <w:r>
              <w:rPr>
                <w:sz w:val="18"/>
                <w:szCs w:val="18"/>
              </w:rPr>
              <w:t>Raj Ahuja</w:t>
            </w:r>
          </w:p>
          <w:p w:rsidR="00E7684A" w:rsidRPr="00117DA3" w:rsidRDefault="00E7684A" w:rsidP="00916CBF">
            <w:pPr>
              <w:tabs>
                <w:tab w:val="left" w:pos="1440"/>
              </w:tabs>
              <w:autoSpaceDE w:val="0"/>
              <w:autoSpaceDN w:val="0"/>
              <w:adjustRightInd w:val="0"/>
              <w:jc w:val="center"/>
              <w:rPr>
                <w:sz w:val="18"/>
                <w:szCs w:val="18"/>
              </w:rPr>
            </w:pPr>
            <w:r>
              <w:rPr>
                <w:sz w:val="18"/>
                <w:szCs w:val="18"/>
              </w:rPr>
              <w:t>60076-57-1202</w:t>
            </w:r>
            <w:r w:rsidRPr="00117DA3">
              <w:rPr>
                <w:sz w:val="18"/>
                <w:szCs w:val="18"/>
              </w:rPr>
              <w:br/>
              <w:t>(</w:t>
            </w:r>
            <w:r>
              <w:rPr>
                <w:sz w:val="18"/>
                <w:szCs w:val="18"/>
              </w:rPr>
              <w:t>3</w:t>
            </w:r>
            <w:r w:rsidRPr="00117DA3">
              <w:rPr>
                <w:sz w:val="18"/>
                <w:szCs w:val="18"/>
              </w:rPr>
              <w:t xml:space="preserve"> </w:t>
            </w:r>
            <w:proofErr w:type="spellStart"/>
            <w:r w:rsidRPr="00117DA3">
              <w:rPr>
                <w:sz w:val="18"/>
                <w:szCs w:val="18"/>
              </w:rPr>
              <w:t>yrs</w:t>
            </w:r>
            <w:proofErr w:type="spellEnd"/>
            <w:r w:rsidRPr="00117DA3">
              <w:rPr>
                <w:sz w:val="18"/>
                <w:szCs w:val="18"/>
              </w:rPr>
              <w:t>)</w:t>
            </w:r>
          </w:p>
        </w:tc>
        <w:tc>
          <w:tcPr>
            <w:tcW w:w="1710" w:type="dxa"/>
          </w:tcPr>
          <w:p w:rsidR="00E7684A" w:rsidRPr="00551746" w:rsidRDefault="00E7684A" w:rsidP="00916CBF">
            <w:pPr>
              <w:tabs>
                <w:tab w:val="left" w:pos="1440"/>
              </w:tabs>
              <w:autoSpaceDE w:val="0"/>
              <w:autoSpaceDN w:val="0"/>
              <w:adjustRightInd w:val="0"/>
              <w:jc w:val="center"/>
              <w:rPr>
                <w:sz w:val="18"/>
                <w:szCs w:val="18"/>
              </w:rPr>
            </w:pPr>
            <w:r>
              <w:rPr>
                <w:sz w:val="18"/>
                <w:szCs w:val="18"/>
              </w:rPr>
              <w:t xml:space="preserve">Ed </w:t>
            </w:r>
            <w:r w:rsidRPr="003D4999">
              <w:rPr>
                <w:sz w:val="18"/>
                <w:szCs w:val="18"/>
              </w:rPr>
              <w:t>teNyenhuis</w:t>
            </w:r>
          </w:p>
          <w:p w:rsidR="00E7684A" w:rsidRDefault="00E7684A" w:rsidP="00916CBF">
            <w:pPr>
              <w:tabs>
                <w:tab w:val="left" w:pos="1440"/>
              </w:tabs>
              <w:autoSpaceDE w:val="0"/>
              <w:autoSpaceDN w:val="0"/>
              <w:adjustRightInd w:val="0"/>
              <w:jc w:val="center"/>
              <w:rPr>
                <w:sz w:val="18"/>
                <w:szCs w:val="18"/>
              </w:rPr>
            </w:pPr>
            <w:r>
              <w:rPr>
                <w:sz w:val="18"/>
                <w:szCs w:val="18"/>
              </w:rPr>
              <w:t>Performance Char. SC</w:t>
            </w:r>
          </w:p>
          <w:p w:rsidR="00E7684A" w:rsidRPr="00117DA3" w:rsidRDefault="00E7684A" w:rsidP="00916CBF">
            <w:pPr>
              <w:tabs>
                <w:tab w:val="left" w:pos="1440"/>
              </w:tabs>
              <w:autoSpaceDE w:val="0"/>
              <w:autoSpaceDN w:val="0"/>
              <w:adjustRightInd w:val="0"/>
              <w:jc w:val="center"/>
              <w:rPr>
                <w:sz w:val="18"/>
                <w:szCs w:val="18"/>
              </w:rPr>
            </w:pPr>
            <w:r w:rsidRPr="00117DA3">
              <w:rPr>
                <w:sz w:val="18"/>
                <w:szCs w:val="18"/>
              </w:rPr>
              <w:t>(</w:t>
            </w:r>
            <w:r>
              <w:rPr>
                <w:sz w:val="18"/>
                <w:szCs w:val="18"/>
              </w:rPr>
              <w:t>3</w:t>
            </w:r>
            <w:r w:rsidRPr="00117DA3">
              <w:rPr>
                <w:sz w:val="18"/>
                <w:szCs w:val="18"/>
              </w:rPr>
              <w:t xml:space="preserve"> </w:t>
            </w:r>
            <w:proofErr w:type="spellStart"/>
            <w:r w:rsidRPr="00117DA3">
              <w:rPr>
                <w:sz w:val="18"/>
                <w:szCs w:val="18"/>
              </w:rPr>
              <w:t>yrs</w:t>
            </w:r>
            <w:proofErr w:type="spellEnd"/>
            <w:r w:rsidRPr="00117DA3">
              <w:rPr>
                <w:sz w:val="18"/>
                <w:szCs w:val="18"/>
              </w:rPr>
              <w:t>)</w:t>
            </w:r>
          </w:p>
        </w:tc>
        <w:tc>
          <w:tcPr>
            <w:tcW w:w="1350" w:type="dxa"/>
          </w:tcPr>
          <w:p w:rsidR="00E7684A" w:rsidRPr="000352BE" w:rsidRDefault="00E7684A" w:rsidP="00916CBF">
            <w:pPr>
              <w:tabs>
                <w:tab w:val="left" w:pos="1440"/>
              </w:tabs>
              <w:autoSpaceDE w:val="0"/>
              <w:autoSpaceDN w:val="0"/>
              <w:adjustRightInd w:val="0"/>
              <w:jc w:val="center"/>
              <w:rPr>
                <w:sz w:val="18"/>
                <w:szCs w:val="18"/>
              </w:rPr>
            </w:pPr>
            <w:r>
              <w:rPr>
                <w:sz w:val="18"/>
                <w:szCs w:val="18"/>
              </w:rPr>
              <w:t>Producer</w:t>
            </w:r>
          </w:p>
        </w:tc>
      </w:tr>
      <w:tr w:rsidR="00E7684A" w:rsidRPr="000352BE" w:rsidTr="00916CBF">
        <w:trPr>
          <w:cantSplit/>
          <w:trHeight w:val="736"/>
        </w:trPr>
        <w:tc>
          <w:tcPr>
            <w:tcW w:w="1440" w:type="dxa"/>
          </w:tcPr>
          <w:p w:rsidR="00E7684A" w:rsidRPr="00FE2736" w:rsidRDefault="00E7684A" w:rsidP="00916CBF">
            <w:pPr>
              <w:tabs>
                <w:tab w:val="left" w:pos="1440"/>
              </w:tabs>
              <w:autoSpaceDE w:val="0"/>
              <w:autoSpaceDN w:val="0"/>
              <w:adjustRightInd w:val="0"/>
              <w:jc w:val="center"/>
              <w:rPr>
                <w:color w:val="0000FF"/>
                <w:sz w:val="18"/>
                <w:szCs w:val="18"/>
              </w:rPr>
            </w:pPr>
            <w:r w:rsidRPr="00FE2736">
              <w:rPr>
                <w:sz w:val="18"/>
                <w:szCs w:val="18"/>
              </w:rPr>
              <w:t xml:space="preserve">Jimmy </w:t>
            </w:r>
            <w:proofErr w:type="spellStart"/>
            <w:r w:rsidRPr="00FE2736">
              <w:rPr>
                <w:sz w:val="18"/>
                <w:szCs w:val="18"/>
              </w:rPr>
              <w:t>Rasco</w:t>
            </w:r>
            <w:proofErr w:type="spellEnd"/>
            <w:r w:rsidRPr="00FE2736">
              <w:rPr>
                <w:sz w:val="18"/>
                <w:szCs w:val="18"/>
              </w:rPr>
              <w:br/>
            </w:r>
            <w:r w:rsidRPr="00FE2736">
              <w:rPr>
                <w:color w:val="0000FF"/>
                <w:sz w:val="18"/>
                <w:szCs w:val="18"/>
              </w:rPr>
              <w:t>IEEE/PES/SA status confirmed</w:t>
            </w:r>
          </w:p>
        </w:tc>
        <w:tc>
          <w:tcPr>
            <w:tcW w:w="1170" w:type="dxa"/>
          </w:tcPr>
          <w:p w:rsidR="00E7684A" w:rsidRPr="00117DA3" w:rsidRDefault="00E7684A" w:rsidP="00916CBF">
            <w:pPr>
              <w:tabs>
                <w:tab w:val="left" w:pos="1440"/>
              </w:tabs>
              <w:autoSpaceDE w:val="0"/>
              <w:autoSpaceDN w:val="0"/>
              <w:adjustRightInd w:val="0"/>
              <w:jc w:val="center"/>
              <w:rPr>
                <w:sz w:val="18"/>
                <w:szCs w:val="18"/>
              </w:rPr>
            </w:pPr>
            <w:r>
              <w:rPr>
                <w:sz w:val="18"/>
                <w:szCs w:val="18"/>
              </w:rPr>
              <w:t xml:space="preserve">Ergon, </w:t>
            </w:r>
            <w:proofErr w:type="spellStart"/>
            <w:r>
              <w:rPr>
                <w:sz w:val="18"/>
                <w:szCs w:val="18"/>
              </w:rPr>
              <w:t>Inc</w:t>
            </w:r>
            <w:proofErr w:type="spellEnd"/>
          </w:p>
        </w:tc>
        <w:tc>
          <w:tcPr>
            <w:tcW w:w="1710" w:type="dxa"/>
          </w:tcPr>
          <w:p w:rsidR="00E7684A" w:rsidRPr="003D4999" w:rsidRDefault="00E7684A" w:rsidP="00916CBF">
            <w:pPr>
              <w:tabs>
                <w:tab w:val="left" w:pos="1440"/>
              </w:tabs>
              <w:autoSpaceDE w:val="0"/>
              <w:autoSpaceDN w:val="0"/>
              <w:adjustRightInd w:val="0"/>
              <w:jc w:val="center"/>
              <w:rPr>
                <w:sz w:val="18"/>
                <w:szCs w:val="18"/>
              </w:rPr>
            </w:pPr>
            <w:r w:rsidRPr="003D4999">
              <w:rPr>
                <w:sz w:val="18"/>
                <w:szCs w:val="18"/>
              </w:rPr>
              <w:t>Bob Rasor</w:t>
            </w:r>
          </w:p>
          <w:p w:rsidR="00E7684A" w:rsidRPr="003D4999" w:rsidRDefault="00E7684A" w:rsidP="00916CBF">
            <w:pPr>
              <w:tabs>
                <w:tab w:val="left" w:pos="1440"/>
              </w:tabs>
              <w:autoSpaceDE w:val="0"/>
              <w:autoSpaceDN w:val="0"/>
              <w:adjustRightInd w:val="0"/>
              <w:jc w:val="center"/>
              <w:rPr>
                <w:sz w:val="18"/>
                <w:szCs w:val="18"/>
              </w:rPr>
            </w:pPr>
            <w:r w:rsidRPr="003D4999">
              <w:rPr>
                <w:sz w:val="18"/>
                <w:szCs w:val="18"/>
              </w:rPr>
              <w:t>Oil Guide</w:t>
            </w:r>
          </w:p>
          <w:p w:rsidR="00E7684A" w:rsidRPr="003D4999" w:rsidRDefault="00E7684A" w:rsidP="00916CBF">
            <w:pPr>
              <w:tabs>
                <w:tab w:val="left" w:pos="1440"/>
              </w:tabs>
              <w:autoSpaceDE w:val="0"/>
              <w:autoSpaceDN w:val="0"/>
              <w:adjustRightInd w:val="0"/>
              <w:jc w:val="center"/>
              <w:rPr>
                <w:sz w:val="18"/>
                <w:szCs w:val="18"/>
              </w:rPr>
            </w:pPr>
            <w:r w:rsidRPr="003D4999">
              <w:rPr>
                <w:sz w:val="18"/>
                <w:szCs w:val="18"/>
              </w:rPr>
              <w:t>C57.106</w:t>
            </w:r>
            <w:r w:rsidRPr="003D4999">
              <w:rPr>
                <w:sz w:val="18"/>
                <w:szCs w:val="18"/>
              </w:rPr>
              <w:br/>
              <w:t xml:space="preserve">(4 </w:t>
            </w:r>
            <w:proofErr w:type="spellStart"/>
            <w:r w:rsidRPr="003D4999">
              <w:rPr>
                <w:sz w:val="18"/>
                <w:szCs w:val="18"/>
              </w:rPr>
              <w:t>yrs</w:t>
            </w:r>
            <w:proofErr w:type="spellEnd"/>
            <w:r w:rsidRPr="003D4999">
              <w:rPr>
                <w:sz w:val="18"/>
                <w:szCs w:val="18"/>
              </w:rPr>
              <w:t>)</w:t>
            </w:r>
          </w:p>
        </w:tc>
        <w:tc>
          <w:tcPr>
            <w:tcW w:w="1530" w:type="dxa"/>
          </w:tcPr>
          <w:p w:rsidR="00E7684A" w:rsidRDefault="00E7684A" w:rsidP="00916CBF">
            <w:pPr>
              <w:tabs>
                <w:tab w:val="left" w:pos="1440"/>
              </w:tabs>
              <w:autoSpaceDE w:val="0"/>
              <w:autoSpaceDN w:val="0"/>
              <w:adjustRightInd w:val="0"/>
              <w:jc w:val="center"/>
              <w:rPr>
                <w:sz w:val="18"/>
                <w:szCs w:val="18"/>
              </w:rPr>
            </w:pPr>
            <w:r>
              <w:rPr>
                <w:sz w:val="18"/>
                <w:szCs w:val="18"/>
              </w:rPr>
              <w:t>C Patrick McShane</w:t>
            </w:r>
          </w:p>
          <w:p w:rsidR="00E7684A" w:rsidRPr="00117DA3" w:rsidRDefault="00E7684A" w:rsidP="00916CBF">
            <w:pPr>
              <w:tabs>
                <w:tab w:val="left" w:pos="1440"/>
              </w:tabs>
              <w:autoSpaceDE w:val="0"/>
              <w:autoSpaceDN w:val="0"/>
              <w:adjustRightInd w:val="0"/>
              <w:jc w:val="center"/>
              <w:rPr>
                <w:sz w:val="18"/>
                <w:szCs w:val="18"/>
              </w:rPr>
            </w:pPr>
            <w:r>
              <w:rPr>
                <w:sz w:val="18"/>
                <w:szCs w:val="18"/>
              </w:rPr>
              <w:t>C57.147</w:t>
            </w:r>
            <w:r w:rsidRPr="00117DA3">
              <w:rPr>
                <w:sz w:val="18"/>
                <w:szCs w:val="18"/>
              </w:rPr>
              <w:br/>
              <w:t>(</w:t>
            </w:r>
            <w:r>
              <w:rPr>
                <w:sz w:val="18"/>
                <w:szCs w:val="18"/>
              </w:rPr>
              <w:t>4</w:t>
            </w:r>
            <w:r w:rsidRPr="00117DA3">
              <w:rPr>
                <w:sz w:val="18"/>
                <w:szCs w:val="18"/>
              </w:rPr>
              <w:t xml:space="preserve"> </w:t>
            </w:r>
            <w:proofErr w:type="spellStart"/>
            <w:r w:rsidRPr="00117DA3">
              <w:rPr>
                <w:sz w:val="18"/>
                <w:szCs w:val="18"/>
              </w:rPr>
              <w:t>yrs</w:t>
            </w:r>
            <w:proofErr w:type="spellEnd"/>
            <w:r w:rsidRPr="00117DA3">
              <w:rPr>
                <w:sz w:val="18"/>
                <w:szCs w:val="18"/>
              </w:rPr>
              <w:t>)</w:t>
            </w:r>
          </w:p>
        </w:tc>
        <w:tc>
          <w:tcPr>
            <w:tcW w:w="1710" w:type="dxa"/>
          </w:tcPr>
          <w:p w:rsidR="00E7684A" w:rsidRPr="00551746" w:rsidRDefault="00E7684A" w:rsidP="00916CBF">
            <w:pPr>
              <w:tabs>
                <w:tab w:val="left" w:pos="1440"/>
              </w:tabs>
              <w:autoSpaceDE w:val="0"/>
              <w:autoSpaceDN w:val="0"/>
              <w:adjustRightInd w:val="0"/>
              <w:jc w:val="center"/>
              <w:rPr>
                <w:sz w:val="18"/>
                <w:szCs w:val="18"/>
              </w:rPr>
            </w:pPr>
            <w:r>
              <w:rPr>
                <w:sz w:val="18"/>
                <w:szCs w:val="18"/>
              </w:rPr>
              <w:t>David Wallach</w:t>
            </w:r>
          </w:p>
          <w:p w:rsidR="00E7684A" w:rsidRDefault="00E7684A" w:rsidP="00916CBF">
            <w:pPr>
              <w:tabs>
                <w:tab w:val="left" w:pos="1440"/>
              </w:tabs>
              <w:autoSpaceDE w:val="0"/>
              <w:autoSpaceDN w:val="0"/>
              <w:adjustRightInd w:val="0"/>
              <w:jc w:val="center"/>
              <w:rPr>
                <w:sz w:val="18"/>
                <w:szCs w:val="18"/>
              </w:rPr>
            </w:pPr>
            <w:r>
              <w:rPr>
                <w:sz w:val="18"/>
                <w:szCs w:val="18"/>
              </w:rPr>
              <w:t>IFSC</w:t>
            </w:r>
          </w:p>
          <w:p w:rsidR="00E7684A" w:rsidRPr="00117DA3" w:rsidRDefault="00E7684A" w:rsidP="00916CBF">
            <w:pPr>
              <w:tabs>
                <w:tab w:val="left" w:pos="1440"/>
              </w:tabs>
              <w:autoSpaceDE w:val="0"/>
              <w:autoSpaceDN w:val="0"/>
              <w:adjustRightInd w:val="0"/>
              <w:jc w:val="center"/>
              <w:rPr>
                <w:sz w:val="18"/>
                <w:szCs w:val="18"/>
              </w:rPr>
            </w:pPr>
            <w:r w:rsidRPr="00117DA3">
              <w:rPr>
                <w:sz w:val="18"/>
                <w:szCs w:val="18"/>
              </w:rPr>
              <w:t>(</w:t>
            </w:r>
            <w:r>
              <w:rPr>
                <w:sz w:val="18"/>
                <w:szCs w:val="18"/>
              </w:rPr>
              <w:t>4</w:t>
            </w:r>
            <w:r w:rsidRPr="00117DA3">
              <w:rPr>
                <w:sz w:val="18"/>
                <w:szCs w:val="18"/>
              </w:rPr>
              <w:t xml:space="preserve"> </w:t>
            </w:r>
            <w:proofErr w:type="spellStart"/>
            <w:r w:rsidRPr="00117DA3">
              <w:rPr>
                <w:sz w:val="18"/>
                <w:szCs w:val="18"/>
              </w:rPr>
              <w:t>yrs</w:t>
            </w:r>
            <w:proofErr w:type="spellEnd"/>
            <w:r w:rsidRPr="00117DA3">
              <w:rPr>
                <w:sz w:val="18"/>
                <w:szCs w:val="18"/>
              </w:rPr>
              <w:t>)</w:t>
            </w:r>
          </w:p>
        </w:tc>
        <w:tc>
          <w:tcPr>
            <w:tcW w:w="1350" w:type="dxa"/>
          </w:tcPr>
          <w:p w:rsidR="00E7684A" w:rsidRPr="000352BE" w:rsidRDefault="00E7684A" w:rsidP="00916CBF">
            <w:pPr>
              <w:tabs>
                <w:tab w:val="left" w:pos="1440"/>
              </w:tabs>
              <w:autoSpaceDE w:val="0"/>
              <w:autoSpaceDN w:val="0"/>
              <w:adjustRightInd w:val="0"/>
              <w:jc w:val="center"/>
              <w:rPr>
                <w:sz w:val="18"/>
                <w:szCs w:val="18"/>
              </w:rPr>
            </w:pPr>
            <w:r>
              <w:rPr>
                <w:sz w:val="18"/>
                <w:szCs w:val="18"/>
              </w:rPr>
              <w:t>Producer</w:t>
            </w:r>
          </w:p>
        </w:tc>
      </w:tr>
      <w:tr w:rsidR="00E7684A" w:rsidRPr="000352BE" w:rsidTr="00916CBF">
        <w:trPr>
          <w:cantSplit/>
          <w:trHeight w:val="736"/>
        </w:trPr>
        <w:tc>
          <w:tcPr>
            <w:tcW w:w="1440" w:type="dxa"/>
          </w:tcPr>
          <w:p w:rsidR="00E7684A" w:rsidRPr="00FE2736" w:rsidRDefault="00E7684A" w:rsidP="00916CBF">
            <w:pPr>
              <w:tabs>
                <w:tab w:val="left" w:pos="1440"/>
              </w:tabs>
              <w:autoSpaceDE w:val="0"/>
              <w:autoSpaceDN w:val="0"/>
              <w:adjustRightInd w:val="0"/>
              <w:jc w:val="center"/>
              <w:rPr>
                <w:color w:val="0000FF"/>
                <w:sz w:val="18"/>
                <w:szCs w:val="18"/>
              </w:rPr>
            </w:pPr>
            <w:r w:rsidRPr="00FE2736">
              <w:rPr>
                <w:sz w:val="18"/>
                <w:szCs w:val="18"/>
              </w:rPr>
              <w:t>Amitabh Sarkar</w:t>
            </w:r>
            <w:r w:rsidRPr="00FE2736">
              <w:rPr>
                <w:sz w:val="18"/>
                <w:szCs w:val="18"/>
              </w:rPr>
              <w:br/>
            </w:r>
            <w:r w:rsidRPr="00FE2736">
              <w:rPr>
                <w:color w:val="0000FF"/>
                <w:sz w:val="18"/>
                <w:szCs w:val="18"/>
              </w:rPr>
              <w:t>IEEE/PES/SA status confirmed</w:t>
            </w:r>
          </w:p>
        </w:tc>
        <w:tc>
          <w:tcPr>
            <w:tcW w:w="1170" w:type="dxa"/>
          </w:tcPr>
          <w:p w:rsidR="00E7684A" w:rsidRPr="00117DA3" w:rsidRDefault="00E7684A" w:rsidP="00916CBF">
            <w:pPr>
              <w:tabs>
                <w:tab w:val="left" w:pos="1440"/>
              </w:tabs>
              <w:autoSpaceDE w:val="0"/>
              <w:autoSpaceDN w:val="0"/>
              <w:adjustRightInd w:val="0"/>
              <w:jc w:val="center"/>
              <w:rPr>
                <w:sz w:val="18"/>
                <w:szCs w:val="18"/>
              </w:rPr>
            </w:pPr>
            <w:r>
              <w:rPr>
                <w:sz w:val="18"/>
                <w:szCs w:val="18"/>
              </w:rPr>
              <w:t>CG Power Systems</w:t>
            </w:r>
          </w:p>
        </w:tc>
        <w:tc>
          <w:tcPr>
            <w:tcW w:w="1710" w:type="dxa"/>
          </w:tcPr>
          <w:p w:rsidR="00E7684A" w:rsidRPr="00117DA3" w:rsidRDefault="00E7684A" w:rsidP="00916CBF">
            <w:pPr>
              <w:tabs>
                <w:tab w:val="left" w:pos="1440"/>
              </w:tabs>
              <w:autoSpaceDE w:val="0"/>
              <w:autoSpaceDN w:val="0"/>
              <w:adjustRightInd w:val="0"/>
              <w:jc w:val="center"/>
              <w:rPr>
                <w:sz w:val="18"/>
                <w:szCs w:val="18"/>
              </w:rPr>
            </w:pPr>
            <w:r w:rsidRPr="003D4999">
              <w:rPr>
                <w:sz w:val="18"/>
                <w:szCs w:val="18"/>
              </w:rPr>
              <w:t>Hemchandra Shertukde</w:t>
            </w:r>
          </w:p>
          <w:p w:rsidR="00E7684A" w:rsidRPr="00117DA3" w:rsidRDefault="00E7684A" w:rsidP="00916CBF">
            <w:pPr>
              <w:tabs>
                <w:tab w:val="left" w:pos="1440"/>
              </w:tabs>
              <w:autoSpaceDE w:val="0"/>
              <w:autoSpaceDN w:val="0"/>
              <w:adjustRightInd w:val="0"/>
              <w:jc w:val="center"/>
              <w:rPr>
                <w:sz w:val="18"/>
                <w:szCs w:val="18"/>
              </w:rPr>
            </w:pPr>
            <w:r>
              <w:rPr>
                <w:sz w:val="18"/>
                <w:szCs w:val="18"/>
              </w:rPr>
              <w:t>DPV Grid TR PC57.159</w:t>
            </w:r>
            <w:r w:rsidRPr="00117DA3">
              <w:rPr>
                <w:sz w:val="18"/>
                <w:szCs w:val="18"/>
              </w:rPr>
              <w:br/>
              <w:t>(2</w:t>
            </w:r>
            <w:r>
              <w:rPr>
                <w:sz w:val="18"/>
                <w:szCs w:val="18"/>
              </w:rPr>
              <w:t>+</w:t>
            </w:r>
            <w:r w:rsidRPr="00117DA3">
              <w:rPr>
                <w:sz w:val="18"/>
                <w:szCs w:val="18"/>
              </w:rPr>
              <w:t xml:space="preserve"> </w:t>
            </w:r>
            <w:proofErr w:type="spellStart"/>
            <w:r w:rsidRPr="00117DA3">
              <w:rPr>
                <w:sz w:val="18"/>
                <w:szCs w:val="18"/>
              </w:rPr>
              <w:t>yrs</w:t>
            </w:r>
            <w:proofErr w:type="spellEnd"/>
            <w:r w:rsidRPr="00117DA3">
              <w:rPr>
                <w:sz w:val="18"/>
                <w:szCs w:val="18"/>
              </w:rPr>
              <w:t>)</w:t>
            </w:r>
          </w:p>
        </w:tc>
        <w:tc>
          <w:tcPr>
            <w:tcW w:w="1530" w:type="dxa"/>
          </w:tcPr>
          <w:p w:rsidR="00E7684A" w:rsidRPr="00117DA3" w:rsidRDefault="00E7684A" w:rsidP="00916CBF">
            <w:pPr>
              <w:tabs>
                <w:tab w:val="left" w:pos="1440"/>
              </w:tabs>
              <w:autoSpaceDE w:val="0"/>
              <w:autoSpaceDN w:val="0"/>
              <w:adjustRightInd w:val="0"/>
              <w:jc w:val="center"/>
              <w:rPr>
                <w:sz w:val="18"/>
                <w:szCs w:val="18"/>
              </w:rPr>
            </w:pPr>
            <w:r>
              <w:rPr>
                <w:sz w:val="18"/>
                <w:szCs w:val="18"/>
              </w:rPr>
              <w:t>Phil Hopkinson</w:t>
            </w:r>
          </w:p>
          <w:p w:rsidR="00E7684A" w:rsidRDefault="00E7684A" w:rsidP="00916CBF">
            <w:pPr>
              <w:tabs>
                <w:tab w:val="left" w:pos="1440"/>
              </w:tabs>
              <w:autoSpaceDE w:val="0"/>
              <w:autoSpaceDN w:val="0"/>
              <w:adjustRightInd w:val="0"/>
              <w:jc w:val="center"/>
              <w:rPr>
                <w:sz w:val="18"/>
                <w:szCs w:val="18"/>
              </w:rPr>
            </w:pPr>
            <w:r>
              <w:rPr>
                <w:sz w:val="18"/>
                <w:szCs w:val="18"/>
              </w:rPr>
              <w:t xml:space="preserve">DETC </w:t>
            </w:r>
            <w:proofErr w:type="spellStart"/>
            <w:r>
              <w:rPr>
                <w:sz w:val="18"/>
                <w:szCs w:val="18"/>
              </w:rPr>
              <w:t>Funct</w:t>
            </w:r>
            <w:proofErr w:type="spellEnd"/>
            <w:r>
              <w:rPr>
                <w:sz w:val="18"/>
                <w:szCs w:val="18"/>
              </w:rPr>
              <w:t>. Life</w:t>
            </w:r>
          </w:p>
          <w:p w:rsidR="00E7684A" w:rsidRPr="00117DA3" w:rsidRDefault="00E7684A" w:rsidP="00916CBF">
            <w:pPr>
              <w:tabs>
                <w:tab w:val="left" w:pos="1440"/>
              </w:tabs>
              <w:autoSpaceDE w:val="0"/>
              <w:autoSpaceDN w:val="0"/>
              <w:adjustRightInd w:val="0"/>
              <w:jc w:val="center"/>
              <w:rPr>
                <w:sz w:val="18"/>
                <w:szCs w:val="18"/>
              </w:rPr>
            </w:pPr>
            <w:r w:rsidRPr="00117DA3">
              <w:rPr>
                <w:sz w:val="18"/>
                <w:szCs w:val="18"/>
              </w:rPr>
              <w:t>PC57.15</w:t>
            </w:r>
            <w:r>
              <w:rPr>
                <w:sz w:val="18"/>
                <w:szCs w:val="18"/>
              </w:rPr>
              <w:t>7</w:t>
            </w:r>
            <w:r w:rsidRPr="00117DA3">
              <w:rPr>
                <w:sz w:val="18"/>
                <w:szCs w:val="18"/>
              </w:rPr>
              <w:br/>
              <w:t>(2</w:t>
            </w:r>
            <w:r>
              <w:rPr>
                <w:sz w:val="18"/>
                <w:szCs w:val="18"/>
              </w:rPr>
              <w:t>+</w:t>
            </w:r>
            <w:r w:rsidRPr="00117DA3">
              <w:rPr>
                <w:sz w:val="18"/>
                <w:szCs w:val="18"/>
              </w:rPr>
              <w:t xml:space="preserve"> </w:t>
            </w:r>
            <w:proofErr w:type="spellStart"/>
            <w:r w:rsidRPr="00117DA3">
              <w:rPr>
                <w:sz w:val="18"/>
                <w:szCs w:val="18"/>
              </w:rPr>
              <w:t>yrs</w:t>
            </w:r>
            <w:proofErr w:type="spellEnd"/>
            <w:r w:rsidRPr="00117DA3">
              <w:rPr>
                <w:sz w:val="18"/>
                <w:szCs w:val="18"/>
              </w:rPr>
              <w:t>)</w:t>
            </w:r>
          </w:p>
        </w:tc>
        <w:tc>
          <w:tcPr>
            <w:tcW w:w="1710" w:type="dxa"/>
          </w:tcPr>
          <w:p w:rsidR="00E7684A" w:rsidRPr="00117DA3" w:rsidRDefault="00E7684A" w:rsidP="00916CBF">
            <w:pPr>
              <w:tabs>
                <w:tab w:val="left" w:pos="1440"/>
              </w:tabs>
              <w:autoSpaceDE w:val="0"/>
              <w:autoSpaceDN w:val="0"/>
              <w:adjustRightInd w:val="0"/>
              <w:jc w:val="center"/>
              <w:rPr>
                <w:sz w:val="18"/>
                <w:szCs w:val="18"/>
              </w:rPr>
            </w:pPr>
            <w:r>
              <w:rPr>
                <w:sz w:val="18"/>
                <w:szCs w:val="18"/>
              </w:rPr>
              <w:t>Joe Watson</w:t>
            </w:r>
          </w:p>
          <w:p w:rsidR="00E7684A" w:rsidRPr="00117DA3" w:rsidRDefault="00E7684A" w:rsidP="00916CBF">
            <w:pPr>
              <w:tabs>
                <w:tab w:val="left" w:pos="1440"/>
              </w:tabs>
              <w:autoSpaceDE w:val="0"/>
              <w:autoSpaceDN w:val="0"/>
              <w:adjustRightInd w:val="0"/>
              <w:jc w:val="center"/>
              <w:rPr>
                <w:sz w:val="18"/>
                <w:szCs w:val="18"/>
              </w:rPr>
            </w:pPr>
            <w:r>
              <w:rPr>
                <w:sz w:val="18"/>
                <w:szCs w:val="18"/>
              </w:rPr>
              <w:t>Power TR SC</w:t>
            </w:r>
            <w:r w:rsidRPr="00117DA3">
              <w:rPr>
                <w:sz w:val="18"/>
                <w:szCs w:val="18"/>
              </w:rPr>
              <w:br/>
              <w:t>(</w:t>
            </w:r>
            <w:r>
              <w:rPr>
                <w:sz w:val="18"/>
                <w:szCs w:val="18"/>
              </w:rPr>
              <w:t>3</w:t>
            </w:r>
            <w:r w:rsidRPr="00117DA3">
              <w:rPr>
                <w:sz w:val="18"/>
                <w:szCs w:val="18"/>
              </w:rPr>
              <w:t xml:space="preserve"> </w:t>
            </w:r>
            <w:proofErr w:type="spellStart"/>
            <w:r w:rsidRPr="00117DA3">
              <w:rPr>
                <w:sz w:val="18"/>
                <w:szCs w:val="18"/>
              </w:rPr>
              <w:t>yrs</w:t>
            </w:r>
            <w:proofErr w:type="spellEnd"/>
            <w:r w:rsidRPr="00117DA3">
              <w:rPr>
                <w:sz w:val="18"/>
                <w:szCs w:val="18"/>
              </w:rPr>
              <w:t>)</w:t>
            </w:r>
          </w:p>
        </w:tc>
        <w:tc>
          <w:tcPr>
            <w:tcW w:w="1350" w:type="dxa"/>
          </w:tcPr>
          <w:p w:rsidR="00E7684A" w:rsidRPr="000352BE" w:rsidRDefault="00E7684A" w:rsidP="00916CBF">
            <w:pPr>
              <w:tabs>
                <w:tab w:val="left" w:pos="1440"/>
              </w:tabs>
              <w:autoSpaceDE w:val="0"/>
              <w:autoSpaceDN w:val="0"/>
              <w:adjustRightInd w:val="0"/>
              <w:jc w:val="center"/>
              <w:rPr>
                <w:sz w:val="18"/>
                <w:szCs w:val="18"/>
              </w:rPr>
            </w:pPr>
            <w:r>
              <w:rPr>
                <w:sz w:val="18"/>
                <w:szCs w:val="18"/>
              </w:rPr>
              <w:t>Producer</w:t>
            </w:r>
          </w:p>
        </w:tc>
      </w:tr>
      <w:tr w:rsidR="00E7684A" w:rsidRPr="000352BE" w:rsidTr="00916CBF">
        <w:trPr>
          <w:cantSplit/>
          <w:trHeight w:val="736"/>
        </w:trPr>
        <w:tc>
          <w:tcPr>
            <w:tcW w:w="1440" w:type="dxa"/>
          </w:tcPr>
          <w:p w:rsidR="00E7684A" w:rsidRPr="00E75BDB" w:rsidRDefault="00E7684A" w:rsidP="00916CBF">
            <w:pPr>
              <w:tabs>
                <w:tab w:val="left" w:pos="1440"/>
              </w:tabs>
              <w:autoSpaceDE w:val="0"/>
              <w:autoSpaceDN w:val="0"/>
              <w:adjustRightInd w:val="0"/>
              <w:jc w:val="center"/>
              <w:rPr>
                <w:color w:val="0000FF"/>
                <w:sz w:val="18"/>
                <w:szCs w:val="18"/>
              </w:rPr>
            </w:pPr>
            <w:r w:rsidRPr="00E75BDB">
              <w:rPr>
                <w:sz w:val="18"/>
                <w:szCs w:val="18"/>
              </w:rPr>
              <w:t>Vijay B. Tendulkar</w:t>
            </w:r>
            <w:r w:rsidRPr="00E75BDB">
              <w:rPr>
                <w:sz w:val="18"/>
                <w:szCs w:val="18"/>
              </w:rPr>
              <w:br/>
            </w:r>
            <w:r w:rsidRPr="00FE2736">
              <w:rPr>
                <w:color w:val="0000FF"/>
                <w:sz w:val="18"/>
                <w:szCs w:val="18"/>
              </w:rPr>
              <w:t>IEEE/PES/SA status confirmed</w:t>
            </w:r>
          </w:p>
        </w:tc>
        <w:tc>
          <w:tcPr>
            <w:tcW w:w="1170" w:type="dxa"/>
          </w:tcPr>
          <w:p w:rsidR="00E7684A" w:rsidRPr="00E75BDB" w:rsidRDefault="00E7684A" w:rsidP="00916CBF">
            <w:pPr>
              <w:tabs>
                <w:tab w:val="left" w:pos="1440"/>
              </w:tabs>
              <w:autoSpaceDE w:val="0"/>
              <w:autoSpaceDN w:val="0"/>
              <w:adjustRightInd w:val="0"/>
              <w:jc w:val="center"/>
              <w:rPr>
                <w:sz w:val="18"/>
                <w:szCs w:val="18"/>
              </w:rPr>
            </w:pPr>
            <w:r w:rsidRPr="00E75BDB">
              <w:rPr>
                <w:sz w:val="18"/>
                <w:szCs w:val="18"/>
              </w:rPr>
              <w:t>Onyx Power Inc.</w:t>
            </w:r>
          </w:p>
        </w:tc>
        <w:tc>
          <w:tcPr>
            <w:tcW w:w="1710" w:type="dxa"/>
          </w:tcPr>
          <w:p w:rsidR="00E7684A" w:rsidRPr="00E75BDB" w:rsidRDefault="00E7684A" w:rsidP="00916CBF">
            <w:pPr>
              <w:tabs>
                <w:tab w:val="left" w:pos="1440"/>
              </w:tabs>
              <w:autoSpaceDE w:val="0"/>
              <w:autoSpaceDN w:val="0"/>
              <w:adjustRightInd w:val="0"/>
              <w:jc w:val="center"/>
              <w:rPr>
                <w:sz w:val="18"/>
                <w:szCs w:val="18"/>
              </w:rPr>
            </w:pPr>
            <w:r w:rsidRPr="00E75BDB">
              <w:rPr>
                <w:sz w:val="18"/>
                <w:szCs w:val="18"/>
              </w:rPr>
              <w:t>Hemchandra Shertukde</w:t>
            </w:r>
          </w:p>
          <w:p w:rsidR="00E7684A" w:rsidRPr="00E75BDB" w:rsidRDefault="00E7684A" w:rsidP="00916CBF">
            <w:pPr>
              <w:tabs>
                <w:tab w:val="left" w:pos="1440"/>
              </w:tabs>
              <w:autoSpaceDE w:val="0"/>
              <w:autoSpaceDN w:val="0"/>
              <w:adjustRightInd w:val="0"/>
              <w:jc w:val="center"/>
              <w:rPr>
                <w:sz w:val="18"/>
                <w:szCs w:val="18"/>
              </w:rPr>
            </w:pPr>
            <w:r w:rsidRPr="00E75BDB">
              <w:rPr>
                <w:sz w:val="18"/>
                <w:szCs w:val="18"/>
              </w:rPr>
              <w:t>DPV Grid TR PC57.159</w:t>
            </w:r>
            <w:r w:rsidRPr="00E75BDB">
              <w:rPr>
                <w:sz w:val="18"/>
                <w:szCs w:val="18"/>
              </w:rPr>
              <w:br/>
              <w:t xml:space="preserve">(3 </w:t>
            </w:r>
            <w:proofErr w:type="spellStart"/>
            <w:r w:rsidRPr="00E75BDB">
              <w:rPr>
                <w:sz w:val="18"/>
                <w:szCs w:val="18"/>
              </w:rPr>
              <w:t>yrs</w:t>
            </w:r>
            <w:proofErr w:type="spellEnd"/>
            <w:r w:rsidRPr="00E75BDB">
              <w:rPr>
                <w:sz w:val="18"/>
                <w:szCs w:val="18"/>
              </w:rPr>
              <w:t>)</w:t>
            </w:r>
          </w:p>
        </w:tc>
        <w:tc>
          <w:tcPr>
            <w:tcW w:w="1530" w:type="dxa"/>
          </w:tcPr>
          <w:p w:rsidR="00E7684A" w:rsidRPr="00E75BDB" w:rsidRDefault="00E7684A" w:rsidP="00916CBF">
            <w:pPr>
              <w:tabs>
                <w:tab w:val="left" w:pos="1440"/>
              </w:tabs>
              <w:autoSpaceDE w:val="0"/>
              <w:autoSpaceDN w:val="0"/>
              <w:adjustRightInd w:val="0"/>
              <w:jc w:val="center"/>
              <w:rPr>
                <w:sz w:val="18"/>
                <w:szCs w:val="18"/>
              </w:rPr>
            </w:pPr>
            <w:r w:rsidRPr="00E75BDB">
              <w:rPr>
                <w:sz w:val="18"/>
                <w:szCs w:val="18"/>
              </w:rPr>
              <w:t>Tim Holdway</w:t>
            </w:r>
          </w:p>
          <w:p w:rsidR="00E7684A" w:rsidRPr="00E75BDB" w:rsidRDefault="00E7684A" w:rsidP="00916CBF">
            <w:pPr>
              <w:tabs>
                <w:tab w:val="left" w:pos="1440"/>
              </w:tabs>
              <w:autoSpaceDE w:val="0"/>
              <w:autoSpaceDN w:val="0"/>
              <w:adjustRightInd w:val="0"/>
              <w:jc w:val="center"/>
              <w:rPr>
                <w:sz w:val="18"/>
                <w:szCs w:val="18"/>
              </w:rPr>
            </w:pPr>
            <w:r w:rsidRPr="00E75BDB">
              <w:rPr>
                <w:sz w:val="18"/>
                <w:szCs w:val="18"/>
              </w:rPr>
              <w:t>C57.12.01</w:t>
            </w:r>
            <w:r w:rsidRPr="00E75BDB">
              <w:rPr>
                <w:sz w:val="18"/>
                <w:szCs w:val="18"/>
              </w:rPr>
              <w:br/>
              <w:t xml:space="preserve">(3 </w:t>
            </w:r>
            <w:proofErr w:type="spellStart"/>
            <w:r w:rsidRPr="00E75BDB">
              <w:rPr>
                <w:sz w:val="18"/>
                <w:szCs w:val="18"/>
              </w:rPr>
              <w:t>yrs</w:t>
            </w:r>
            <w:proofErr w:type="spellEnd"/>
            <w:r w:rsidRPr="00E75BDB">
              <w:rPr>
                <w:sz w:val="18"/>
                <w:szCs w:val="18"/>
              </w:rPr>
              <w:t>)</w:t>
            </w:r>
          </w:p>
        </w:tc>
        <w:tc>
          <w:tcPr>
            <w:tcW w:w="1710" w:type="dxa"/>
          </w:tcPr>
          <w:p w:rsidR="00E7684A" w:rsidRPr="00E75BDB" w:rsidRDefault="00E7684A" w:rsidP="00916CBF">
            <w:pPr>
              <w:tabs>
                <w:tab w:val="left" w:pos="1440"/>
              </w:tabs>
              <w:autoSpaceDE w:val="0"/>
              <w:autoSpaceDN w:val="0"/>
              <w:adjustRightInd w:val="0"/>
              <w:jc w:val="center"/>
              <w:rPr>
                <w:sz w:val="18"/>
                <w:szCs w:val="18"/>
              </w:rPr>
            </w:pPr>
            <w:r w:rsidRPr="00E75BDB">
              <w:rPr>
                <w:sz w:val="18"/>
                <w:szCs w:val="18"/>
              </w:rPr>
              <w:t>Phil Hopkinson</w:t>
            </w:r>
          </w:p>
          <w:p w:rsidR="00E7684A" w:rsidRPr="00E75BDB" w:rsidRDefault="00E7684A" w:rsidP="00916CBF">
            <w:pPr>
              <w:tabs>
                <w:tab w:val="left" w:pos="1440"/>
              </w:tabs>
              <w:autoSpaceDE w:val="0"/>
              <w:autoSpaceDN w:val="0"/>
              <w:adjustRightInd w:val="0"/>
              <w:jc w:val="center"/>
              <w:rPr>
                <w:sz w:val="18"/>
                <w:szCs w:val="18"/>
              </w:rPr>
            </w:pPr>
            <w:r w:rsidRPr="00E75BDB">
              <w:rPr>
                <w:sz w:val="18"/>
                <w:szCs w:val="18"/>
              </w:rPr>
              <w:t>60076-16</w:t>
            </w:r>
            <w:r w:rsidRPr="00E75BDB">
              <w:rPr>
                <w:sz w:val="18"/>
                <w:szCs w:val="18"/>
              </w:rPr>
              <w:br/>
              <w:t xml:space="preserve">(3 </w:t>
            </w:r>
            <w:proofErr w:type="spellStart"/>
            <w:r w:rsidRPr="00E75BDB">
              <w:rPr>
                <w:sz w:val="18"/>
                <w:szCs w:val="18"/>
              </w:rPr>
              <w:t>yrs</w:t>
            </w:r>
            <w:proofErr w:type="spellEnd"/>
            <w:r w:rsidRPr="00E75BDB">
              <w:rPr>
                <w:sz w:val="18"/>
                <w:szCs w:val="18"/>
              </w:rPr>
              <w:t>)</w:t>
            </w:r>
          </w:p>
        </w:tc>
        <w:tc>
          <w:tcPr>
            <w:tcW w:w="1350" w:type="dxa"/>
          </w:tcPr>
          <w:p w:rsidR="00E7684A" w:rsidRPr="00E75BDB" w:rsidRDefault="00E7684A" w:rsidP="00916CBF">
            <w:pPr>
              <w:tabs>
                <w:tab w:val="left" w:pos="1440"/>
              </w:tabs>
              <w:autoSpaceDE w:val="0"/>
              <w:autoSpaceDN w:val="0"/>
              <w:adjustRightInd w:val="0"/>
              <w:jc w:val="center"/>
              <w:rPr>
                <w:sz w:val="18"/>
                <w:szCs w:val="18"/>
              </w:rPr>
            </w:pPr>
            <w:r w:rsidRPr="00E75BDB">
              <w:rPr>
                <w:sz w:val="18"/>
                <w:szCs w:val="18"/>
              </w:rPr>
              <w:t>Producer</w:t>
            </w:r>
          </w:p>
          <w:p w:rsidR="00E7684A" w:rsidRPr="00E75BDB" w:rsidRDefault="00E7684A" w:rsidP="00916CBF">
            <w:pPr>
              <w:tabs>
                <w:tab w:val="left" w:pos="1440"/>
              </w:tabs>
              <w:autoSpaceDE w:val="0"/>
              <w:autoSpaceDN w:val="0"/>
              <w:adjustRightInd w:val="0"/>
              <w:jc w:val="center"/>
              <w:rPr>
                <w:sz w:val="18"/>
                <w:szCs w:val="18"/>
              </w:rPr>
            </w:pPr>
            <w:r w:rsidRPr="00BF37E7">
              <w:rPr>
                <w:sz w:val="18"/>
                <w:szCs w:val="18"/>
                <w:highlight w:val="yellow"/>
              </w:rPr>
              <w:t xml:space="preserve">Missing SC Chair </w:t>
            </w:r>
            <w:proofErr w:type="spellStart"/>
            <w:r w:rsidRPr="00BF37E7">
              <w:rPr>
                <w:sz w:val="18"/>
                <w:szCs w:val="18"/>
                <w:highlight w:val="yellow"/>
              </w:rPr>
              <w:t>signaturer</w:t>
            </w:r>
            <w:proofErr w:type="spellEnd"/>
          </w:p>
        </w:tc>
      </w:tr>
      <w:tr w:rsidR="00E7684A" w:rsidRPr="000352BE" w:rsidTr="00916CBF">
        <w:trPr>
          <w:cantSplit/>
          <w:trHeight w:val="736"/>
        </w:trPr>
        <w:tc>
          <w:tcPr>
            <w:tcW w:w="1440" w:type="dxa"/>
          </w:tcPr>
          <w:p w:rsidR="00E7684A" w:rsidRPr="00FE2736" w:rsidRDefault="00E7684A" w:rsidP="00916CBF">
            <w:pPr>
              <w:tabs>
                <w:tab w:val="left" w:pos="1440"/>
              </w:tabs>
              <w:autoSpaceDE w:val="0"/>
              <w:autoSpaceDN w:val="0"/>
              <w:adjustRightInd w:val="0"/>
              <w:jc w:val="center"/>
              <w:rPr>
                <w:color w:val="0000FF"/>
                <w:sz w:val="18"/>
                <w:szCs w:val="18"/>
              </w:rPr>
            </w:pPr>
            <w:r w:rsidRPr="00FE2736">
              <w:rPr>
                <w:sz w:val="18"/>
                <w:szCs w:val="18"/>
              </w:rPr>
              <w:t>Mark Tostrud</w:t>
            </w:r>
            <w:r w:rsidRPr="00FE2736">
              <w:rPr>
                <w:sz w:val="18"/>
                <w:szCs w:val="18"/>
              </w:rPr>
              <w:br/>
            </w:r>
            <w:r w:rsidRPr="00FE2736">
              <w:rPr>
                <w:color w:val="0000FF"/>
                <w:sz w:val="18"/>
                <w:szCs w:val="18"/>
              </w:rPr>
              <w:t>IEEE/PES/SA status confirmed</w:t>
            </w:r>
          </w:p>
        </w:tc>
        <w:tc>
          <w:tcPr>
            <w:tcW w:w="1170" w:type="dxa"/>
          </w:tcPr>
          <w:p w:rsidR="00E7684A" w:rsidRPr="00117DA3" w:rsidRDefault="00E7684A" w:rsidP="00916CBF">
            <w:pPr>
              <w:tabs>
                <w:tab w:val="left" w:pos="1440"/>
              </w:tabs>
              <w:autoSpaceDE w:val="0"/>
              <w:autoSpaceDN w:val="0"/>
              <w:adjustRightInd w:val="0"/>
              <w:jc w:val="center"/>
              <w:rPr>
                <w:sz w:val="18"/>
                <w:szCs w:val="18"/>
              </w:rPr>
            </w:pPr>
            <w:r>
              <w:rPr>
                <w:sz w:val="18"/>
                <w:szCs w:val="18"/>
              </w:rPr>
              <w:t>Dynamic Ratings</w:t>
            </w:r>
          </w:p>
        </w:tc>
        <w:tc>
          <w:tcPr>
            <w:tcW w:w="1710" w:type="dxa"/>
          </w:tcPr>
          <w:p w:rsidR="00E7684A" w:rsidRPr="00551746" w:rsidRDefault="00E7684A" w:rsidP="00916CBF">
            <w:pPr>
              <w:tabs>
                <w:tab w:val="left" w:pos="1440"/>
              </w:tabs>
              <w:autoSpaceDE w:val="0"/>
              <w:autoSpaceDN w:val="0"/>
              <w:adjustRightInd w:val="0"/>
              <w:jc w:val="center"/>
              <w:rPr>
                <w:sz w:val="18"/>
                <w:szCs w:val="18"/>
              </w:rPr>
            </w:pPr>
            <w:r>
              <w:rPr>
                <w:sz w:val="18"/>
                <w:szCs w:val="18"/>
              </w:rPr>
              <w:t xml:space="preserve">Tom </w:t>
            </w:r>
            <w:proofErr w:type="spellStart"/>
            <w:r>
              <w:rPr>
                <w:sz w:val="18"/>
                <w:szCs w:val="18"/>
              </w:rPr>
              <w:t>Jauch</w:t>
            </w:r>
            <w:proofErr w:type="spellEnd"/>
          </w:p>
          <w:p w:rsidR="00E7684A" w:rsidRDefault="00E7684A" w:rsidP="00916CBF">
            <w:pPr>
              <w:tabs>
                <w:tab w:val="left" w:pos="1440"/>
              </w:tabs>
              <w:autoSpaceDE w:val="0"/>
              <w:autoSpaceDN w:val="0"/>
              <w:adjustRightInd w:val="0"/>
              <w:jc w:val="center"/>
              <w:rPr>
                <w:sz w:val="18"/>
                <w:szCs w:val="18"/>
              </w:rPr>
            </w:pPr>
            <w:r>
              <w:rPr>
                <w:sz w:val="18"/>
                <w:szCs w:val="18"/>
              </w:rPr>
              <w:t>TR Paralleling Guide</w:t>
            </w:r>
          </w:p>
          <w:p w:rsidR="00E7684A" w:rsidRPr="00117DA3" w:rsidRDefault="00E7684A" w:rsidP="00916CBF">
            <w:pPr>
              <w:tabs>
                <w:tab w:val="left" w:pos="1440"/>
              </w:tabs>
              <w:autoSpaceDE w:val="0"/>
              <w:autoSpaceDN w:val="0"/>
              <w:adjustRightInd w:val="0"/>
              <w:jc w:val="center"/>
              <w:rPr>
                <w:sz w:val="18"/>
                <w:szCs w:val="18"/>
              </w:rPr>
            </w:pPr>
            <w:r>
              <w:rPr>
                <w:sz w:val="18"/>
                <w:szCs w:val="18"/>
              </w:rPr>
              <w:t>C57.153</w:t>
            </w:r>
            <w:r w:rsidRPr="00117DA3">
              <w:rPr>
                <w:sz w:val="18"/>
                <w:szCs w:val="18"/>
              </w:rPr>
              <w:br/>
              <w:t>(</w:t>
            </w:r>
            <w:r>
              <w:rPr>
                <w:sz w:val="18"/>
                <w:szCs w:val="18"/>
              </w:rPr>
              <w:t>6</w:t>
            </w:r>
            <w:r w:rsidRPr="00117DA3">
              <w:rPr>
                <w:sz w:val="18"/>
                <w:szCs w:val="18"/>
              </w:rPr>
              <w:t xml:space="preserve"> </w:t>
            </w:r>
            <w:proofErr w:type="spellStart"/>
            <w:r w:rsidRPr="00117DA3">
              <w:rPr>
                <w:sz w:val="18"/>
                <w:szCs w:val="18"/>
              </w:rPr>
              <w:t>yrs</w:t>
            </w:r>
            <w:proofErr w:type="spellEnd"/>
            <w:r w:rsidRPr="00117DA3">
              <w:rPr>
                <w:sz w:val="18"/>
                <w:szCs w:val="18"/>
              </w:rPr>
              <w:t>)</w:t>
            </w:r>
          </w:p>
        </w:tc>
        <w:tc>
          <w:tcPr>
            <w:tcW w:w="1530" w:type="dxa"/>
          </w:tcPr>
          <w:p w:rsidR="00E7684A" w:rsidRPr="00117DA3" w:rsidRDefault="00E7684A" w:rsidP="00916CBF">
            <w:pPr>
              <w:tabs>
                <w:tab w:val="left" w:pos="1440"/>
              </w:tabs>
              <w:autoSpaceDE w:val="0"/>
              <w:autoSpaceDN w:val="0"/>
              <w:adjustRightInd w:val="0"/>
              <w:jc w:val="center"/>
              <w:rPr>
                <w:sz w:val="18"/>
                <w:szCs w:val="18"/>
              </w:rPr>
            </w:pPr>
            <w:r w:rsidRPr="003D4999">
              <w:rPr>
                <w:sz w:val="18"/>
                <w:szCs w:val="18"/>
              </w:rPr>
              <w:t>Hemchandra Shertukde</w:t>
            </w:r>
          </w:p>
          <w:p w:rsidR="00E7684A" w:rsidRPr="00117DA3" w:rsidRDefault="00E7684A" w:rsidP="00916CBF">
            <w:pPr>
              <w:tabs>
                <w:tab w:val="left" w:pos="1440"/>
              </w:tabs>
              <w:autoSpaceDE w:val="0"/>
              <w:autoSpaceDN w:val="0"/>
              <w:adjustRightInd w:val="0"/>
              <w:jc w:val="center"/>
              <w:rPr>
                <w:sz w:val="18"/>
                <w:szCs w:val="18"/>
              </w:rPr>
            </w:pPr>
            <w:r>
              <w:rPr>
                <w:sz w:val="18"/>
                <w:szCs w:val="18"/>
              </w:rPr>
              <w:t>DPV Grid TR PC57.159</w:t>
            </w:r>
            <w:r w:rsidRPr="00117DA3">
              <w:rPr>
                <w:sz w:val="18"/>
                <w:szCs w:val="18"/>
              </w:rPr>
              <w:br/>
              <w:t>(</w:t>
            </w:r>
            <w:r>
              <w:rPr>
                <w:sz w:val="18"/>
                <w:szCs w:val="18"/>
              </w:rPr>
              <w:t>4+</w:t>
            </w:r>
            <w:r w:rsidRPr="00117DA3">
              <w:rPr>
                <w:sz w:val="18"/>
                <w:szCs w:val="18"/>
              </w:rPr>
              <w:t xml:space="preserve"> </w:t>
            </w:r>
            <w:proofErr w:type="spellStart"/>
            <w:r w:rsidRPr="00117DA3">
              <w:rPr>
                <w:sz w:val="18"/>
                <w:szCs w:val="18"/>
              </w:rPr>
              <w:t>yrs</w:t>
            </w:r>
            <w:proofErr w:type="spellEnd"/>
            <w:r w:rsidRPr="00117DA3">
              <w:rPr>
                <w:sz w:val="18"/>
                <w:szCs w:val="18"/>
              </w:rPr>
              <w:t>)</w:t>
            </w:r>
          </w:p>
        </w:tc>
        <w:tc>
          <w:tcPr>
            <w:tcW w:w="1710" w:type="dxa"/>
          </w:tcPr>
          <w:p w:rsidR="00E7684A" w:rsidRPr="00117DA3" w:rsidRDefault="00E7684A" w:rsidP="00916CBF">
            <w:pPr>
              <w:tabs>
                <w:tab w:val="left" w:pos="1440"/>
              </w:tabs>
              <w:autoSpaceDE w:val="0"/>
              <w:autoSpaceDN w:val="0"/>
              <w:adjustRightInd w:val="0"/>
              <w:jc w:val="center"/>
              <w:rPr>
                <w:sz w:val="18"/>
                <w:szCs w:val="18"/>
              </w:rPr>
            </w:pPr>
            <w:r>
              <w:rPr>
                <w:sz w:val="18"/>
                <w:szCs w:val="18"/>
              </w:rPr>
              <w:t>Joe Watson</w:t>
            </w:r>
          </w:p>
          <w:p w:rsidR="00E7684A" w:rsidRPr="00117DA3" w:rsidRDefault="00E7684A" w:rsidP="00916CBF">
            <w:pPr>
              <w:tabs>
                <w:tab w:val="left" w:pos="1440"/>
              </w:tabs>
              <w:autoSpaceDE w:val="0"/>
              <w:autoSpaceDN w:val="0"/>
              <w:adjustRightInd w:val="0"/>
              <w:jc w:val="center"/>
              <w:rPr>
                <w:sz w:val="18"/>
                <w:szCs w:val="18"/>
              </w:rPr>
            </w:pPr>
            <w:r>
              <w:rPr>
                <w:sz w:val="18"/>
                <w:szCs w:val="18"/>
              </w:rPr>
              <w:t>Power TR SC</w:t>
            </w:r>
            <w:r w:rsidRPr="00117DA3">
              <w:rPr>
                <w:sz w:val="18"/>
                <w:szCs w:val="18"/>
              </w:rPr>
              <w:t xml:space="preserve"> </w:t>
            </w:r>
            <w:r>
              <w:rPr>
                <w:sz w:val="18"/>
                <w:szCs w:val="18"/>
              </w:rPr>
              <w:br/>
            </w:r>
            <w:r w:rsidRPr="00117DA3">
              <w:rPr>
                <w:sz w:val="18"/>
                <w:szCs w:val="18"/>
              </w:rPr>
              <w:t>(</w:t>
            </w:r>
            <w:r>
              <w:rPr>
                <w:sz w:val="18"/>
                <w:szCs w:val="18"/>
              </w:rPr>
              <w:t>6</w:t>
            </w:r>
            <w:r w:rsidRPr="00117DA3">
              <w:rPr>
                <w:sz w:val="18"/>
                <w:szCs w:val="18"/>
              </w:rPr>
              <w:t xml:space="preserve"> </w:t>
            </w:r>
            <w:proofErr w:type="spellStart"/>
            <w:r w:rsidRPr="00117DA3">
              <w:rPr>
                <w:sz w:val="18"/>
                <w:szCs w:val="18"/>
              </w:rPr>
              <w:t>yrs</w:t>
            </w:r>
            <w:proofErr w:type="spellEnd"/>
            <w:r w:rsidRPr="00117DA3">
              <w:rPr>
                <w:sz w:val="18"/>
                <w:szCs w:val="18"/>
              </w:rPr>
              <w:t>)</w:t>
            </w:r>
          </w:p>
        </w:tc>
        <w:tc>
          <w:tcPr>
            <w:tcW w:w="1350" w:type="dxa"/>
          </w:tcPr>
          <w:p w:rsidR="00E7684A" w:rsidRPr="000352BE" w:rsidRDefault="00E7684A" w:rsidP="00916CBF">
            <w:pPr>
              <w:tabs>
                <w:tab w:val="left" w:pos="1440"/>
              </w:tabs>
              <w:autoSpaceDE w:val="0"/>
              <w:autoSpaceDN w:val="0"/>
              <w:adjustRightInd w:val="0"/>
              <w:jc w:val="center"/>
              <w:rPr>
                <w:sz w:val="18"/>
                <w:szCs w:val="18"/>
              </w:rPr>
            </w:pPr>
            <w:r>
              <w:rPr>
                <w:sz w:val="18"/>
                <w:szCs w:val="18"/>
              </w:rPr>
              <w:t>Producer</w:t>
            </w:r>
          </w:p>
        </w:tc>
      </w:tr>
      <w:tr w:rsidR="00E7684A" w:rsidRPr="000352BE" w:rsidTr="00916CBF">
        <w:trPr>
          <w:cantSplit/>
          <w:trHeight w:val="736"/>
        </w:trPr>
        <w:tc>
          <w:tcPr>
            <w:tcW w:w="1440" w:type="dxa"/>
          </w:tcPr>
          <w:p w:rsidR="00E7684A" w:rsidRPr="00FE2736" w:rsidRDefault="00E7684A" w:rsidP="00916CBF">
            <w:pPr>
              <w:tabs>
                <w:tab w:val="left" w:pos="1440"/>
              </w:tabs>
              <w:autoSpaceDE w:val="0"/>
              <w:autoSpaceDN w:val="0"/>
              <w:adjustRightInd w:val="0"/>
              <w:jc w:val="center"/>
              <w:rPr>
                <w:color w:val="0000FF"/>
                <w:sz w:val="18"/>
                <w:szCs w:val="18"/>
              </w:rPr>
            </w:pPr>
            <w:proofErr w:type="spellStart"/>
            <w:r w:rsidRPr="00FE2736">
              <w:rPr>
                <w:sz w:val="18"/>
                <w:szCs w:val="18"/>
              </w:rPr>
              <w:t>Kiran</w:t>
            </w:r>
            <w:proofErr w:type="spellEnd"/>
            <w:r w:rsidRPr="00FE2736">
              <w:rPr>
                <w:sz w:val="18"/>
                <w:szCs w:val="18"/>
              </w:rPr>
              <w:t xml:space="preserve"> </w:t>
            </w:r>
            <w:proofErr w:type="spellStart"/>
            <w:r w:rsidRPr="00FE2736">
              <w:rPr>
                <w:sz w:val="18"/>
                <w:szCs w:val="18"/>
              </w:rPr>
              <w:t>Vedante</w:t>
            </w:r>
            <w:proofErr w:type="spellEnd"/>
            <w:r w:rsidRPr="00FE2736">
              <w:rPr>
                <w:sz w:val="18"/>
                <w:szCs w:val="18"/>
              </w:rPr>
              <w:br/>
            </w:r>
            <w:r w:rsidRPr="00FE2736">
              <w:rPr>
                <w:color w:val="0000FF"/>
                <w:sz w:val="18"/>
                <w:szCs w:val="18"/>
              </w:rPr>
              <w:t>IEEE/PES/SA status confirmed</w:t>
            </w:r>
          </w:p>
        </w:tc>
        <w:tc>
          <w:tcPr>
            <w:tcW w:w="1170" w:type="dxa"/>
          </w:tcPr>
          <w:p w:rsidR="00E7684A" w:rsidRPr="00117DA3" w:rsidRDefault="00E7684A" w:rsidP="00916CBF">
            <w:pPr>
              <w:tabs>
                <w:tab w:val="left" w:pos="1440"/>
              </w:tabs>
              <w:autoSpaceDE w:val="0"/>
              <w:autoSpaceDN w:val="0"/>
              <w:adjustRightInd w:val="0"/>
              <w:jc w:val="center"/>
              <w:rPr>
                <w:sz w:val="18"/>
                <w:szCs w:val="18"/>
              </w:rPr>
            </w:pPr>
            <w:r>
              <w:rPr>
                <w:sz w:val="18"/>
                <w:szCs w:val="18"/>
              </w:rPr>
              <w:t>ABB Inc.</w:t>
            </w:r>
          </w:p>
        </w:tc>
        <w:tc>
          <w:tcPr>
            <w:tcW w:w="1710" w:type="dxa"/>
          </w:tcPr>
          <w:p w:rsidR="00E7684A" w:rsidRPr="00117DA3" w:rsidRDefault="00E7684A" w:rsidP="00916CBF">
            <w:pPr>
              <w:tabs>
                <w:tab w:val="left" w:pos="1440"/>
              </w:tabs>
              <w:autoSpaceDE w:val="0"/>
              <w:autoSpaceDN w:val="0"/>
              <w:adjustRightInd w:val="0"/>
              <w:jc w:val="center"/>
              <w:rPr>
                <w:sz w:val="18"/>
                <w:szCs w:val="18"/>
              </w:rPr>
            </w:pPr>
            <w:r w:rsidRPr="003D4999">
              <w:rPr>
                <w:sz w:val="18"/>
                <w:szCs w:val="18"/>
              </w:rPr>
              <w:t>Hemchandra Shertukde</w:t>
            </w:r>
          </w:p>
          <w:p w:rsidR="00E7684A" w:rsidRPr="00117DA3" w:rsidRDefault="00E7684A" w:rsidP="00916CBF">
            <w:pPr>
              <w:tabs>
                <w:tab w:val="left" w:pos="1440"/>
              </w:tabs>
              <w:autoSpaceDE w:val="0"/>
              <w:autoSpaceDN w:val="0"/>
              <w:adjustRightInd w:val="0"/>
              <w:jc w:val="center"/>
              <w:rPr>
                <w:sz w:val="18"/>
                <w:szCs w:val="18"/>
              </w:rPr>
            </w:pPr>
            <w:r>
              <w:rPr>
                <w:sz w:val="18"/>
                <w:szCs w:val="18"/>
              </w:rPr>
              <w:t>DPV Grid TR PC57.159</w:t>
            </w:r>
            <w:r w:rsidRPr="00117DA3">
              <w:rPr>
                <w:sz w:val="18"/>
                <w:szCs w:val="18"/>
              </w:rPr>
              <w:br/>
              <w:t>(</w:t>
            </w:r>
            <w:r>
              <w:rPr>
                <w:sz w:val="18"/>
                <w:szCs w:val="18"/>
              </w:rPr>
              <w:t>2+</w:t>
            </w:r>
            <w:r w:rsidRPr="00117DA3">
              <w:rPr>
                <w:sz w:val="18"/>
                <w:szCs w:val="18"/>
              </w:rPr>
              <w:t xml:space="preserve"> </w:t>
            </w:r>
            <w:proofErr w:type="spellStart"/>
            <w:r w:rsidRPr="00117DA3">
              <w:rPr>
                <w:sz w:val="18"/>
                <w:szCs w:val="18"/>
              </w:rPr>
              <w:t>yrs</w:t>
            </w:r>
            <w:proofErr w:type="spellEnd"/>
            <w:r w:rsidRPr="00117DA3">
              <w:rPr>
                <w:sz w:val="18"/>
                <w:szCs w:val="18"/>
              </w:rPr>
              <w:t>)</w:t>
            </w:r>
          </w:p>
        </w:tc>
        <w:tc>
          <w:tcPr>
            <w:tcW w:w="1530" w:type="dxa"/>
          </w:tcPr>
          <w:p w:rsidR="00E7684A" w:rsidRPr="00551746" w:rsidRDefault="00E7684A" w:rsidP="00916CBF">
            <w:pPr>
              <w:tabs>
                <w:tab w:val="left" w:pos="1440"/>
              </w:tabs>
              <w:autoSpaceDE w:val="0"/>
              <w:autoSpaceDN w:val="0"/>
              <w:adjustRightInd w:val="0"/>
              <w:jc w:val="center"/>
              <w:rPr>
                <w:sz w:val="18"/>
                <w:szCs w:val="18"/>
              </w:rPr>
            </w:pPr>
            <w:r>
              <w:rPr>
                <w:sz w:val="18"/>
                <w:szCs w:val="18"/>
              </w:rPr>
              <w:t xml:space="preserve">Jane Ann </w:t>
            </w:r>
            <w:proofErr w:type="spellStart"/>
            <w:r>
              <w:rPr>
                <w:sz w:val="18"/>
                <w:szCs w:val="18"/>
              </w:rPr>
              <w:t>Verner</w:t>
            </w:r>
            <w:proofErr w:type="spellEnd"/>
          </w:p>
          <w:p w:rsidR="00E7684A" w:rsidRDefault="00E7684A" w:rsidP="00916CBF">
            <w:pPr>
              <w:tabs>
                <w:tab w:val="left" w:pos="1440"/>
              </w:tabs>
              <w:autoSpaceDE w:val="0"/>
              <w:autoSpaceDN w:val="0"/>
              <w:adjustRightInd w:val="0"/>
              <w:jc w:val="center"/>
              <w:rPr>
                <w:sz w:val="18"/>
                <w:szCs w:val="18"/>
              </w:rPr>
            </w:pPr>
            <w:r>
              <w:rPr>
                <w:sz w:val="18"/>
                <w:szCs w:val="18"/>
              </w:rPr>
              <w:t>WG GMD</w:t>
            </w:r>
          </w:p>
          <w:p w:rsidR="00E7684A" w:rsidRPr="00117DA3" w:rsidRDefault="00E7684A" w:rsidP="00916CBF">
            <w:pPr>
              <w:tabs>
                <w:tab w:val="left" w:pos="1440"/>
              </w:tabs>
              <w:autoSpaceDE w:val="0"/>
              <w:autoSpaceDN w:val="0"/>
              <w:adjustRightInd w:val="0"/>
              <w:jc w:val="center"/>
              <w:rPr>
                <w:sz w:val="18"/>
                <w:szCs w:val="18"/>
              </w:rPr>
            </w:pPr>
            <w:r>
              <w:rPr>
                <w:sz w:val="18"/>
                <w:szCs w:val="18"/>
              </w:rPr>
              <w:t>C57.163</w:t>
            </w:r>
            <w:r w:rsidRPr="00117DA3">
              <w:rPr>
                <w:sz w:val="18"/>
                <w:szCs w:val="18"/>
              </w:rPr>
              <w:br/>
              <w:t>(</w:t>
            </w:r>
            <w:r>
              <w:rPr>
                <w:sz w:val="18"/>
                <w:szCs w:val="18"/>
              </w:rPr>
              <w:t>6</w:t>
            </w:r>
            <w:r w:rsidRPr="00117DA3">
              <w:rPr>
                <w:sz w:val="18"/>
                <w:szCs w:val="18"/>
              </w:rPr>
              <w:t>)</w:t>
            </w:r>
            <w:r>
              <w:rPr>
                <w:sz w:val="18"/>
                <w:szCs w:val="18"/>
              </w:rPr>
              <w:t xml:space="preserve"> mo.</w:t>
            </w:r>
          </w:p>
        </w:tc>
        <w:tc>
          <w:tcPr>
            <w:tcW w:w="1710" w:type="dxa"/>
          </w:tcPr>
          <w:p w:rsidR="00E7684A" w:rsidRPr="00551746" w:rsidRDefault="00E7684A" w:rsidP="00916CBF">
            <w:pPr>
              <w:tabs>
                <w:tab w:val="left" w:pos="1440"/>
              </w:tabs>
              <w:autoSpaceDE w:val="0"/>
              <w:autoSpaceDN w:val="0"/>
              <w:adjustRightInd w:val="0"/>
              <w:jc w:val="center"/>
              <w:rPr>
                <w:sz w:val="18"/>
                <w:szCs w:val="18"/>
              </w:rPr>
            </w:pPr>
            <w:r>
              <w:rPr>
                <w:sz w:val="18"/>
                <w:szCs w:val="18"/>
              </w:rPr>
              <w:t xml:space="preserve">Ed </w:t>
            </w:r>
            <w:r w:rsidRPr="003D4999">
              <w:rPr>
                <w:sz w:val="18"/>
                <w:szCs w:val="18"/>
              </w:rPr>
              <w:t>teNyenhuis</w:t>
            </w:r>
          </w:p>
          <w:p w:rsidR="00E7684A" w:rsidRDefault="00E7684A" w:rsidP="00916CBF">
            <w:pPr>
              <w:tabs>
                <w:tab w:val="left" w:pos="1440"/>
              </w:tabs>
              <w:autoSpaceDE w:val="0"/>
              <w:autoSpaceDN w:val="0"/>
              <w:adjustRightInd w:val="0"/>
              <w:jc w:val="center"/>
              <w:rPr>
                <w:sz w:val="18"/>
                <w:szCs w:val="18"/>
              </w:rPr>
            </w:pPr>
            <w:r>
              <w:rPr>
                <w:sz w:val="18"/>
                <w:szCs w:val="18"/>
              </w:rPr>
              <w:t>Performance Char. SC</w:t>
            </w:r>
          </w:p>
          <w:p w:rsidR="00E7684A" w:rsidRPr="00117DA3" w:rsidRDefault="00E7684A" w:rsidP="00916CBF">
            <w:pPr>
              <w:tabs>
                <w:tab w:val="left" w:pos="1440"/>
              </w:tabs>
              <w:autoSpaceDE w:val="0"/>
              <w:autoSpaceDN w:val="0"/>
              <w:adjustRightInd w:val="0"/>
              <w:jc w:val="center"/>
              <w:rPr>
                <w:sz w:val="18"/>
                <w:szCs w:val="18"/>
              </w:rPr>
            </w:pPr>
            <w:r w:rsidRPr="00117DA3">
              <w:rPr>
                <w:sz w:val="18"/>
                <w:szCs w:val="18"/>
              </w:rPr>
              <w:t>(</w:t>
            </w:r>
            <w:r>
              <w:rPr>
                <w:sz w:val="18"/>
                <w:szCs w:val="18"/>
              </w:rPr>
              <w:t>2</w:t>
            </w:r>
            <w:r w:rsidRPr="00117DA3">
              <w:rPr>
                <w:sz w:val="18"/>
                <w:szCs w:val="18"/>
              </w:rPr>
              <w:t xml:space="preserve"> </w:t>
            </w:r>
            <w:proofErr w:type="spellStart"/>
            <w:r w:rsidRPr="00117DA3">
              <w:rPr>
                <w:sz w:val="18"/>
                <w:szCs w:val="18"/>
              </w:rPr>
              <w:t>yrs</w:t>
            </w:r>
            <w:proofErr w:type="spellEnd"/>
            <w:r w:rsidRPr="00117DA3">
              <w:rPr>
                <w:sz w:val="18"/>
                <w:szCs w:val="18"/>
              </w:rPr>
              <w:t>)</w:t>
            </w:r>
          </w:p>
        </w:tc>
        <w:tc>
          <w:tcPr>
            <w:tcW w:w="1350" w:type="dxa"/>
          </w:tcPr>
          <w:p w:rsidR="00E7684A" w:rsidRPr="000352BE" w:rsidRDefault="00E7684A" w:rsidP="00916CBF">
            <w:pPr>
              <w:tabs>
                <w:tab w:val="left" w:pos="1440"/>
              </w:tabs>
              <w:autoSpaceDE w:val="0"/>
              <w:autoSpaceDN w:val="0"/>
              <w:adjustRightInd w:val="0"/>
              <w:jc w:val="center"/>
              <w:rPr>
                <w:sz w:val="18"/>
                <w:szCs w:val="18"/>
              </w:rPr>
            </w:pPr>
            <w:r>
              <w:rPr>
                <w:sz w:val="18"/>
                <w:szCs w:val="18"/>
              </w:rPr>
              <w:t>Producer</w:t>
            </w:r>
          </w:p>
        </w:tc>
      </w:tr>
      <w:tr w:rsidR="00E7684A" w:rsidRPr="000352BE" w:rsidTr="00916CBF">
        <w:trPr>
          <w:cantSplit/>
          <w:trHeight w:val="736"/>
        </w:trPr>
        <w:tc>
          <w:tcPr>
            <w:tcW w:w="1440" w:type="dxa"/>
          </w:tcPr>
          <w:p w:rsidR="00E7684A" w:rsidRPr="00FE2736" w:rsidRDefault="00E7684A" w:rsidP="00916CBF">
            <w:pPr>
              <w:tabs>
                <w:tab w:val="left" w:pos="1440"/>
              </w:tabs>
              <w:autoSpaceDE w:val="0"/>
              <w:autoSpaceDN w:val="0"/>
              <w:adjustRightInd w:val="0"/>
              <w:jc w:val="center"/>
              <w:rPr>
                <w:color w:val="0000FF"/>
                <w:sz w:val="18"/>
                <w:szCs w:val="18"/>
              </w:rPr>
            </w:pPr>
            <w:r w:rsidRPr="00FE2736">
              <w:rPr>
                <w:sz w:val="18"/>
                <w:szCs w:val="18"/>
              </w:rPr>
              <w:t xml:space="preserve">Krishnamurthy </w:t>
            </w:r>
            <w:proofErr w:type="spellStart"/>
            <w:r w:rsidRPr="00FE2736">
              <w:rPr>
                <w:sz w:val="18"/>
                <w:szCs w:val="18"/>
              </w:rPr>
              <w:t>Vijayan</w:t>
            </w:r>
            <w:proofErr w:type="spellEnd"/>
            <w:r w:rsidRPr="00FE2736">
              <w:rPr>
                <w:sz w:val="18"/>
                <w:szCs w:val="18"/>
              </w:rPr>
              <w:br/>
            </w:r>
            <w:r w:rsidRPr="00FE2736">
              <w:rPr>
                <w:color w:val="0000FF"/>
                <w:sz w:val="18"/>
                <w:szCs w:val="18"/>
              </w:rPr>
              <w:t>IEEE/PES/SA status confirmed</w:t>
            </w:r>
          </w:p>
        </w:tc>
        <w:tc>
          <w:tcPr>
            <w:tcW w:w="1170" w:type="dxa"/>
          </w:tcPr>
          <w:p w:rsidR="00E7684A" w:rsidRPr="00117DA3" w:rsidRDefault="00E7684A" w:rsidP="00916CBF">
            <w:pPr>
              <w:tabs>
                <w:tab w:val="left" w:pos="1440"/>
              </w:tabs>
              <w:autoSpaceDE w:val="0"/>
              <w:autoSpaceDN w:val="0"/>
              <w:adjustRightInd w:val="0"/>
              <w:jc w:val="center"/>
              <w:rPr>
                <w:sz w:val="18"/>
                <w:szCs w:val="18"/>
              </w:rPr>
            </w:pPr>
            <w:r>
              <w:rPr>
                <w:sz w:val="18"/>
                <w:szCs w:val="18"/>
              </w:rPr>
              <w:t>CG Power Systems</w:t>
            </w:r>
          </w:p>
        </w:tc>
        <w:tc>
          <w:tcPr>
            <w:tcW w:w="1710" w:type="dxa"/>
          </w:tcPr>
          <w:p w:rsidR="00E7684A" w:rsidRPr="00551746" w:rsidRDefault="00E7684A" w:rsidP="00916CBF">
            <w:pPr>
              <w:tabs>
                <w:tab w:val="left" w:pos="1440"/>
              </w:tabs>
              <w:autoSpaceDE w:val="0"/>
              <w:autoSpaceDN w:val="0"/>
              <w:adjustRightInd w:val="0"/>
              <w:jc w:val="center"/>
              <w:rPr>
                <w:sz w:val="18"/>
                <w:szCs w:val="18"/>
              </w:rPr>
            </w:pPr>
            <w:r>
              <w:rPr>
                <w:sz w:val="18"/>
                <w:szCs w:val="18"/>
              </w:rPr>
              <w:t>Richard Marek</w:t>
            </w:r>
          </w:p>
          <w:p w:rsidR="00E7684A" w:rsidRPr="00117DA3" w:rsidRDefault="00E7684A" w:rsidP="00916CBF">
            <w:pPr>
              <w:tabs>
                <w:tab w:val="left" w:pos="1440"/>
              </w:tabs>
              <w:autoSpaceDE w:val="0"/>
              <w:autoSpaceDN w:val="0"/>
              <w:adjustRightInd w:val="0"/>
              <w:jc w:val="center"/>
              <w:rPr>
                <w:sz w:val="18"/>
                <w:szCs w:val="18"/>
              </w:rPr>
            </w:pPr>
            <w:r>
              <w:rPr>
                <w:sz w:val="18"/>
                <w:szCs w:val="18"/>
              </w:rPr>
              <w:t>C57.154</w:t>
            </w:r>
            <w:r w:rsidRPr="00117DA3">
              <w:rPr>
                <w:sz w:val="18"/>
                <w:szCs w:val="18"/>
              </w:rPr>
              <w:br/>
              <w:t>(</w:t>
            </w:r>
            <w:r>
              <w:rPr>
                <w:sz w:val="18"/>
                <w:szCs w:val="18"/>
              </w:rPr>
              <w:t>4</w:t>
            </w:r>
            <w:r w:rsidRPr="00117DA3">
              <w:rPr>
                <w:sz w:val="18"/>
                <w:szCs w:val="18"/>
              </w:rPr>
              <w:t xml:space="preserve"> </w:t>
            </w:r>
            <w:proofErr w:type="spellStart"/>
            <w:r w:rsidRPr="00117DA3">
              <w:rPr>
                <w:sz w:val="18"/>
                <w:szCs w:val="18"/>
              </w:rPr>
              <w:t>yrs</w:t>
            </w:r>
            <w:proofErr w:type="spellEnd"/>
            <w:r w:rsidRPr="00117DA3">
              <w:rPr>
                <w:sz w:val="18"/>
                <w:szCs w:val="18"/>
              </w:rPr>
              <w:t>)</w:t>
            </w:r>
          </w:p>
        </w:tc>
        <w:tc>
          <w:tcPr>
            <w:tcW w:w="1530" w:type="dxa"/>
          </w:tcPr>
          <w:p w:rsidR="00E7684A" w:rsidRPr="00551746" w:rsidRDefault="00E7684A" w:rsidP="00916CBF">
            <w:pPr>
              <w:tabs>
                <w:tab w:val="left" w:pos="1440"/>
              </w:tabs>
              <w:autoSpaceDE w:val="0"/>
              <w:autoSpaceDN w:val="0"/>
              <w:adjustRightInd w:val="0"/>
              <w:jc w:val="center"/>
              <w:rPr>
                <w:sz w:val="18"/>
                <w:szCs w:val="18"/>
              </w:rPr>
            </w:pPr>
            <w:r>
              <w:rPr>
                <w:sz w:val="18"/>
                <w:szCs w:val="18"/>
              </w:rPr>
              <w:t>Ramsis Girgis</w:t>
            </w:r>
          </w:p>
          <w:p w:rsidR="00E7684A" w:rsidRPr="00117DA3" w:rsidRDefault="00E7684A" w:rsidP="00916CBF">
            <w:pPr>
              <w:tabs>
                <w:tab w:val="left" w:pos="1440"/>
              </w:tabs>
              <w:autoSpaceDE w:val="0"/>
              <w:autoSpaceDN w:val="0"/>
              <w:adjustRightInd w:val="0"/>
              <w:jc w:val="center"/>
              <w:rPr>
                <w:sz w:val="18"/>
                <w:szCs w:val="18"/>
              </w:rPr>
            </w:pPr>
            <w:r>
              <w:rPr>
                <w:sz w:val="18"/>
                <w:szCs w:val="18"/>
              </w:rPr>
              <w:t>Audible Noise Test Code</w:t>
            </w:r>
            <w:r w:rsidRPr="00117DA3">
              <w:rPr>
                <w:sz w:val="18"/>
                <w:szCs w:val="18"/>
              </w:rPr>
              <w:br/>
              <w:t>(</w:t>
            </w:r>
            <w:r>
              <w:rPr>
                <w:sz w:val="18"/>
                <w:szCs w:val="18"/>
              </w:rPr>
              <w:t>3</w:t>
            </w:r>
            <w:r w:rsidRPr="00117DA3">
              <w:rPr>
                <w:sz w:val="18"/>
                <w:szCs w:val="18"/>
              </w:rPr>
              <w:t xml:space="preserve"> </w:t>
            </w:r>
            <w:proofErr w:type="spellStart"/>
            <w:r w:rsidRPr="00117DA3">
              <w:rPr>
                <w:sz w:val="18"/>
                <w:szCs w:val="18"/>
              </w:rPr>
              <w:t>yrs</w:t>
            </w:r>
            <w:proofErr w:type="spellEnd"/>
            <w:r w:rsidRPr="00117DA3">
              <w:rPr>
                <w:sz w:val="18"/>
                <w:szCs w:val="18"/>
              </w:rPr>
              <w:t>)</w:t>
            </w:r>
          </w:p>
        </w:tc>
        <w:tc>
          <w:tcPr>
            <w:tcW w:w="1710" w:type="dxa"/>
          </w:tcPr>
          <w:p w:rsidR="00E7684A" w:rsidRPr="00551746" w:rsidRDefault="00E7684A" w:rsidP="00916CBF">
            <w:pPr>
              <w:tabs>
                <w:tab w:val="left" w:pos="1440"/>
              </w:tabs>
              <w:autoSpaceDE w:val="0"/>
              <w:autoSpaceDN w:val="0"/>
              <w:adjustRightInd w:val="0"/>
              <w:jc w:val="center"/>
              <w:rPr>
                <w:sz w:val="18"/>
                <w:szCs w:val="18"/>
              </w:rPr>
            </w:pPr>
            <w:r>
              <w:rPr>
                <w:sz w:val="18"/>
                <w:szCs w:val="18"/>
              </w:rPr>
              <w:t>Peter Zhao</w:t>
            </w:r>
          </w:p>
          <w:p w:rsidR="00E7684A" w:rsidRPr="00117DA3" w:rsidRDefault="00E7684A" w:rsidP="00916CBF">
            <w:pPr>
              <w:tabs>
                <w:tab w:val="left" w:pos="1440"/>
              </w:tabs>
              <w:autoSpaceDE w:val="0"/>
              <w:autoSpaceDN w:val="0"/>
              <w:adjustRightInd w:val="0"/>
              <w:jc w:val="center"/>
              <w:rPr>
                <w:sz w:val="18"/>
                <w:szCs w:val="18"/>
              </w:rPr>
            </w:pPr>
            <w:r>
              <w:rPr>
                <w:sz w:val="18"/>
                <w:szCs w:val="18"/>
              </w:rPr>
              <w:t>Bushings SC</w:t>
            </w:r>
            <w:r w:rsidRPr="00117DA3">
              <w:rPr>
                <w:sz w:val="18"/>
                <w:szCs w:val="18"/>
              </w:rPr>
              <w:br/>
              <w:t>(</w:t>
            </w:r>
            <w:r>
              <w:rPr>
                <w:sz w:val="18"/>
                <w:szCs w:val="18"/>
              </w:rPr>
              <w:t>8</w:t>
            </w:r>
            <w:r w:rsidRPr="00117DA3">
              <w:rPr>
                <w:sz w:val="18"/>
                <w:szCs w:val="18"/>
              </w:rPr>
              <w:t xml:space="preserve"> </w:t>
            </w:r>
            <w:proofErr w:type="spellStart"/>
            <w:r w:rsidRPr="00117DA3">
              <w:rPr>
                <w:sz w:val="18"/>
                <w:szCs w:val="18"/>
              </w:rPr>
              <w:t>yrs</w:t>
            </w:r>
            <w:proofErr w:type="spellEnd"/>
            <w:r w:rsidRPr="00117DA3">
              <w:rPr>
                <w:sz w:val="18"/>
                <w:szCs w:val="18"/>
              </w:rPr>
              <w:t>)</w:t>
            </w:r>
          </w:p>
        </w:tc>
        <w:tc>
          <w:tcPr>
            <w:tcW w:w="1350" w:type="dxa"/>
          </w:tcPr>
          <w:p w:rsidR="00E7684A" w:rsidRPr="000352BE" w:rsidRDefault="00E7684A" w:rsidP="00916CBF">
            <w:pPr>
              <w:tabs>
                <w:tab w:val="left" w:pos="1440"/>
              </w:tabs>
              <w:autoSpaceDE w:val="0"/>
              <w:autoSpaceDN w:val="0"/>
              <w:adjustRightInd w:val="0"/>
              <w:jc w:val="center"/>
              <w:rPr>
                <w:sz w:val="18"/>
                <w:szCs w:val="18"/>
              </w:rPr>
            </w:pPr>
            <w:r>
              <w:rPr>
                <w:sz w:val="18"/>
                <w:szCs w:val="18"/>
              </w:rPr>
              <w:t>Producer</w:t>
            </w:r>
          </w:p>
        </w:tc>
      </w:tr>
      <w:tr w:rsidR="00E7684A" w:rsidRPr="000352BE" w:rsidTr="00916CBF">
        <w:trPr>
          <w:cantSplit/>
          <w:trHeight w:val="736"/>
        </w:trPr>
        <w:tc>
          <w:tcPr>
            <w:tcW w:w="1440" w:type="dxa"/>
          </w:tcPr>
          <w:p w:rsidR="00E7684A" w:rsidRPr="00FE2736" w:rsidRDefault="00E7684A" w:rsidP="00916CBF">
            <w:pPr>
              <w:tabs>
                <w:tab w:val="left" w:pos="1440"/>
              </w:tabs>
              <w:autoSpaceDE w:val="0"/>
              <w:autoSpaceDN w:val="0"/>
              <w:adjustRightInd w:val="0"/>
              <w:jc w:val="center"/>
              <w:rPr>
                <w:color w:val="0000FF"/>
                <w:sz w:val="18"/>
                <w:szCs w:val="18"/>
              </w:rPr>
            </w:pPr>
            <w:r w:rsidRPr="00FE2736">
              <w:rPr>
                <w:sz w:val="18"/>
                <w:szCs w:val="18"/>
              </w:rPr>
              <w:t>Sukhdev S. Walia</w:t>
            </w:r>
            <w:r w:rsidRPr="00FE2736">
              <w:rPr>
                <w:sz w:val="18"/>
                <w:szCs w:val="18"/>
              </w:rPr>
              <w:br/>
            </w:r>
            <w:r w:rsidRPr="00FE2736">
              <w:rPr>
                <w:color w:val="0000FF"/>
                <w:sz w:val="18"/>
                <w:szCs w:val="18"/>
              </w:rPr>
              <w:t>IEEE/PES/SA status confirmed</w:t>
            </w:r>
          </w:p>
        </w:tc>
        <w:tc>
          <w:tcPr>
            <w:tcW w:w="1170" w:type="dxa"/>
          </w:tcPr>
          <w:p w:rsidR="00E7684A" w:rsidRPr="00117DA3" w:rsidRDefault="00E7684A" w:rsidP="00916CBF">
            <w:pPr>
              <w:tabs>
                <w:tab w:val="left" w:pos="1440"/>
              </w:tabs>
              <w:autoSpaceDE w:val="0"/>
              <w:autoSpaceDN w:val="0"/>
              <w:adjustRightInd w:val="0"/>
              <w:jc w:val="center"/>
              <w:rPr>
                <w:sz w:val="18"/>
                <w:szCs w:val="18"/>
              </w:rPr>
            </w:pPr>
            <w:r>
              <w:rPr>
                <w:sz w:val="18"/>
                <w:szCs w:val="18"/>
              </w:rPr>
              <w:t>Brookfield Power</w:t>
            </w:r>
          </w:p>
        </w:tc>
        <w:tc>
          <w:tcPr>
            <w:tcW w:w="1710" w:type="dxa"/>
          </w:tcPr>
          <w:p w:rsidR="00E7684A" w:rsidRPr="00117DA3" w:rsidRDefault="00E7684A" w:rsidP="00916CBF">
            <w:pPr>
              <w:tabs>
                <w:tab w:val="left" w:pos="1440"/>
              </w:tabs>
              <w:autoSpaceDE w:val="0"/>
              <w:autoSpaceDN w:val="0"/>
              <w:adjustRightInd w:val="0"/>
              <w:jc w:val="center"/>
              <w:rPr>
                <w:sz w:val="18"/>
                <w:szCs w:val="18"/>
              </w:rPr>
            </w:pPr>
            <w:r w:rsidRPr="003D4999">
              <w:rPr>
                <w:sz w:val="18"/>
                <w:szCs w:val="18"/>
              </w:rPr>
              <w:t>Hemchandra Shertukde</w:t>
            </w:r>
          </w:p>
          <w:p w:rsidR="00E7684A" w:rsidRPr="00117DA3" w:rsidRDefault="00E7684A" w:rsidP="00916CBF">
            <w:pPr>
              <w:tabs>
                <w:tab w:val="left" w:pos="1440"/>
              </w:tabs>
              <w:autoSpaceDE w:val="0"/>
              <w:autoSpaceDN w:val="0"/>
              <w:adjustRightInd w:val="0"/>
              <w:jc w:val="center"/>
              <w:rPr>
                <w:sz w:val="18"/>
                <w:szCs w:val="18"/>
              </w:rPr>
            </w:pPr>
            <w:r>
              <w:rPr>
                <w:sz w:val="18"/>
                <w:szCs w:val="18"/>
              </w:rPr>
              <w:t>DPV Grid TR PC57.159</w:t>
            </w:r>
            <w:r w:rsidRPr="00117DA3">
              <w:rPr>
                <w:sz w:val="18"/>
                <w:szCs w:val="18"/>
              </w:rPr>
              <w:br/>
              <w:t>(</w:t>
            </w:r>
            <w:r>
              <w:rPr>
                <w:sz w:val="18"/>
                <w:szCs w:val="18"/>
              </w:rPr>
              <w:t>2+</w:t>
            </w:r>
            <w:r w:rsidRPr="00117DA3">
              <w:rPr>
                <w:sz w:val="18"/>
                <w:szCs w:val="18"/>
              </w:rPr>
              <w:t xml:space="preserve"> </w:t>
            </w:r>
            <w:proofErr w:type="spellStart"/>
            <w:r w:rsidRPr="00117DA3">
              <w:rPr>
                <w:sz w:val="18"/>
                <w:szCs w:val="18"/>
              </w:rPr>
              <w:t>yrs</w:t>
            </w:r>
            <w:proofErr w:type="spellEnd"/>
            <w:r w:rsidRPr="00117DA3">
              <w:rPr>
                <w:sz w:val="18"/>
                <w:szCs w:val="18"/>
              </w:rPr>
              <w:t>)</w:t>
            </w:r>
          </w:p>
        </w:tc>
        <w:tc>
          <w:tcPr>
            <w:tcW w:w="1530" w:type="dxa"/>
          </w:tcPr>
          <w:p w:rsidR="00E7684A" w:rsidRPr="00117DA3" w:rsidRDefault="00E7684A" w:rsidP="00916CBF">
            <w:pPr>
              <w:tabs>
                <w:tab w:val="left" w:pos="1440"/>
              </w:tabs>
              <w:autoSpaceDE w:val="0"/>
              <w:autoSpaceDN w:val="0"/>
              <w:adjustRightInd w:val="0"/>
              <w:jc w:val="center"/>
              <w:rPr>
                <w:sz w:val="18"/>
                <w:szCs w:val="18"/>
              </w:rPr>
            </w:pPr>
            <w:r>
              <w:rPr>
                <w:sz w:val="18"/>
                <w:szCs w:val="18"/>
              </w:rPr>
              <w:t>Phil Hopkinson</w:t>
            </w:r>
          </w:p>
          <w:p w:rsidR="00E7684A" w:rsidRDefault="00E7684A" w:rsidP="00916CBF">
            <w:pPr>
              <w:tabs>
                <w:tab w:val="left" w:pos="1440"/>
              </w:tabs>
              <w:autoSpaceDE w:val="0"/>
              <w:autoSpaceDN w:val="0"/>
              <w:adjustRightInd w:val="0"/>
              <w:jc w:val="center"/>
              <w:rPr>
                <w:sz w:val="18"/>
                <w:szCs w:val="18"/>
              </w:rPr>
            </w:pPr>
            <w:r>
              <w:rPr>
                <w:sz w:val="18"/>
                <w:szCs w:val="18"/>
              </w:rPr>
              <w:t xml:space="preserve">DETC </w:t>
            </w:r>
            <w:proofErr w:type="spellStart"/>
            <w:r>
              <w:rPr>
                <w:sz w:val="18"/>
                <w:szCs w:val="18"/>
              </w:rPr>
              <w:t>Funct</w:t>
            </w:r>
            <w:proofErr w:type="spellEnd"/>
            <w:r>
              <w:rPr>
                <w:sz w:val="18"/>
                <w:szCs w:val="18"/>
              </w:rPr>
              <w:t>. Life</w:t>
            </w:r>
          </w:p>
          <w:p w:rsidR="00E7684A" w:rsidRPr="00117DA3" w:rsidRDefault="00E7684A" w:rsidP="00916CBF">
            <w:pPr>
              <w:tabs>
                <w:tab w:val="left" w:pos="1440"/>
              </w:tabs>
              <w:autoSpaceDE w:val="0"/>
              <w:autoSpaceDN w:val="0"/>
              <w:adjustRightInd w:val="0"/>
              <w:jc w:val="center"/>
              <w:rPr>
                <w:sz w:val="18"/>
                <w:szCs w:val="18"/>
              </w:rPr>
            </w:pPr>
            <w:r w:rsidRPr="00117DA3">
              <w:rPr>
                <w:sz w:val="18"/>
                <w:szCs w:val="18"/>
              </w:rPr>
              <w:t>PC57.15</w:t>
            </w:r>
            <w:r>
              <w:rPr>
                <w:sz w:val="18"/>
                <w:szCs w:val="18"/>
              </w:rPr>
              <w:t>7</w:t>
            </w:r>
            <w:r w:rsidRPr="00117DA3">
              <w:rPr>
                <w:sz w:val="18"/>
                <w:szCs w:val="18"/>
              </w:rPr>
              <w:br/>
              <w:t>(</w:t>
            </w:r>
            <w:r>
              <w:rPr>
                <w:sz w:val="18"/>
                <w:szCs w:val="18"/>
              </w:rPr>
              <w:t>10</w:t>
            </w:r>
            <w:r w:rsidRPr="00117DA3">
              <w:rPr>
                <w:sz w:val="18"/>
                <w:szCs w:val="18"/>
              </w:rPr>
              <w:t xml:space="preserve"> </w:t>
            </w:r>
            <w:proofErr w:type="spellStart"/>
            <w:r w:rsidRPr="00117DA3">
              <w:rPr>
                <w:sz w:val="18"/>
                <w:szCs w:val="18"/>
              </w:rPr>
              <w:t>yrs</w:t>
            </w:r>
            <w:proofErr w:type="spellEnd"/>
            <w:r w:rsidRPr="00117DA3">
              <w:rPr>
                <w:sz w:val="18"/>
                <w:szCs w:val="18"/>
              </w:rPr>
              <w:t>)</w:t>
            </w:r>
          </w:p>
        </w:tc>
        <w:tc>
          <w:tcPr>
            <w:tcW w:w="1710" w:type="dxa"/>
          </w:tcPr>
          <w:p w:rsidR="00E7684A" w:rsidRPr="003D4999" w:rsidRDefault="00E7684A" w:rsidP="00916CBF">
            <w:pPr>
              <w:tabs>
                <w:tab w:val="left" w:pos="1440"/>
              </w:tabs>
              <w:autoSpaceDE w:val="0"/>
              <w:autoSpaceDN w:val="0"/>
              <w:adjustRightInd w:val="0"/>
              <w:jc w:val="center"/>
              <w:rPr>
                <w:sz w:val="18"/>
                <w:szCs w:val="18"/>
              </w:rPr>
            </w:pPr>
            <w:r>
              <w:rPr>
                <w:sz w:val="18"/>
                <w:szCs w:val="18"/>
              </w:rPr>
              <w:t>David Buckmaster</w:t>
            </w:r>
          </w:p>
          <w:p w:rsidR="00E7684A" w:rsidRPr="00117DA3" w:rsidRDefault="00E7684A" w:rsidP="00916CBF">
            <w:pPr>
              <w:tabs>
                <w:tab w:val="left" w:pos="1440"/>
              </w:tabs>
              <w:autoSpaceDE w:val="0"/>
              <w:autoSpaceDN w:val="0"/>
              <w:adjustRightInd w:val="0"/>
              <w:jc w:val="center"/>
              <w:rPr>
                <w:sz w:val="18"/>
                <w:szCs w:val="18"/>
              </w:rPr>
            </w:pPr>
            <w:r w:rsidRPr="003D4999">
              <w:rPr>
                <w:sz w:val="18"/>
                <w:szCs w:val="18"/>
              </w:rPr>
              <w:t>60076-16</w:t>
            </w:r>
            <w:r w:rsidRPr="003D4999">
              <w:rPr>
                <w:sz w:val="18"/>
                <w:szCs w:val="18"/>
              </w:rPr>
              <w:br/>
              <w:t>(</w:t>
            </w:r>
            <w:r>
              <w:rPr>
                <w:sz w:val="18"/>
                <w:szCs w:val="18"/>
              </w:rPr>
              <w:t>5+</w:t>
            </w:r>
            <w:r w:rsidRPr="003D4999">
              <w:rPr>
                <w:sz w:val="18"/>
                <w:szCs w:val="18"/>
              </w:rPr>
              <w:t xml:space="preserve"> </w:t>
            </w:r>
            <w:proofErr w:type="spellStart"/>
            <w:r w:rsidRPr="003D4999">
              <w:rPr>
                <w:sz w:val="18"/>
                <w:szCs w:val="18"/>
              </w:rPr>
              <w:t>yrs</w:t>
            </w:r>
            <w:proofErr w:type="spellEnd"/>
            <w:r w:rsidRPr="003D4999">
              <w:rPr>
                <w:sz w:val="18"/>
                <w:szCs w:val="18"/>
              </w:rPr>
              <w:t>)</w:t>
            </w:r>
          </w:p>
        </w:tc>
        <w:tc>
          <w:tcPr>
            <w:tcW w:w="1350" w:type="dxa"/>
          </w:tcPr>
          <w:p w:rsidR="00E7684A" w:rsidRPr="000352BE" w:rsidRDefault="00E7684A" w:rsidP="00916CBF">
            <w:pPr>
              <w:tabs>
                <w:tab w:val="left" w:pos="1440"/>
              </w:tabs>
              <w:autoSpaceDE w:val="0"/>
              <w:autoSpaceDN w:val="0"/>
              <w:adjustRightInd w:val="0"/>
              <w:jc w:val="center"/>
              <w:rPr>
                <w:sz w:val="18"/>
                <w:szCs w:val="18"/>
              </w:rPr>
            </w:pPr>
            <w:r>
              <w:rPr>
                <w:sz w:val="18"/>
                <w:szCs w:val="18"/>
              </w:rPr>
              <w:t>User</w:t>
            </w:r>
          </w:p>
        </w:tc>
      </w:tr>
      <w:tr w:rsidR="00E7684A" w:rsidRPr="000352BE" w:rsidTr="00916CBF">
        <w:trPr>
          <w:cantSplit/>
          <w:trHeight w:val="736"/>
        </w:trPr>
        <w:tc>
          <w:tcPr>
            <w:tcW w:w="1440" w:type="dxa"/>
          </w:tcPr>
          <w:p w:rsidR="00E7684A" w:rsidRPr="00FE2736" w:rsidRDefault="00E7684A" w:rsidP="00916CBF">
            <w:pPr>
              <w:tabs>
                <w:tab w:val="left" w:pos="1440"/>
              </w:tabs>
              <w:autoSpaceDE w:val="0"/>
              <w:autoSpaceDN w:val="0"/>
              <w:adjustRightInd w:val="0"/>
              <w:jc w:val="center"/>
              <w:rPr>
                <w:color w:val="0000FF"/>
                <w:sz w:val="18"/>
                <w:szCs w:val="18"/>
              </w:rPr>
            </w:pPr>
            <w:r w:rsidRPr="00FE2736">
              <w:rPr>
                <w:sz w:val="18"/>
                <w:szCs w:val="18"/>
              </w:rPr>
              <w:t>Deanna Woods</w:t>
            </w:r>
            <w:r w:rsidRPr="00FE2736">
              <w:rPr>
                <w:sz w:val="18"/>
                <w:szCs w:val="18"/>
              </w:rPr>
              <w:br/>
            </w:r>
            <w:r w:rsidRPr="00FE2736">
              <w:rPr>
                <w:color w:val="0000FF"/>
                <w:sz w:val="18"/>
                <w:szCs w:val="18"/>
              </w:rPr>
              <w:t>IEEE/PES/SA status confirmed</w:t>
            </w:r>
          </w:p>
        </w:tc>
        <w:tc>
          <w:tcPr>
            <w:tcW w:w="1170" w:type="dxa"/>
          </w:tcPr>
          <w:p w:rsidR="00E7684A" w:rsidRPr="00117DA3" w:rsidRDefault="00E7684A" w:rsidP="00916CBF">
            <w:pPr>
              <w:tabs>
                <w:tab w:val="left" w:pos="1440"/>
              </w:tabs>
              <w:autoSpaceDE w:val="0"/>
              <w:autoSpaceDN w:val="0"/>
              <w:adjustRightInd w:val="0"/>
              <w:jc w:val="center"/>
              <w:rPr>
                <w:sz w:val="18"/>
                <w:szCs w:val="18"/>
              </w:rPr>
            </w:pPr>
            <w:r>
              <w:rPr>
                <w:sz w:val="18"/>
                <w:szCs w:val="18"/>
              </w:rPr>
              <w:t>Alliant Energy</w:t>
            </w:r>
          </w:p>
        </w:tc>
        <w:tc>
          <w:tcPr>
            <w:tcW w:w="1710" w:type="dxa"/>
          </w:tcPr>
          <w:p w:rsidR="00E7684A" w:rsidRPr="00551746" w:rsidRDefault="00E7684A" w:rsidP="00916CBF">
            <w:pPr>
              <w:tabs>
                <w:tab w:val="left" w:pos="1440"/>
              </w:tabs>
              <w:autoSpaceDE w:val="0"/>
              <w:autoSpaceDN w:val="0"/>
              <w:adjustRightInd w:val="0"/>
              <w:jc w:val="center"/>
              <w:rPr>
                <w:sz w:val="18"/>
                <w:szCs w:val="18"/>
              </w:rPr>
            </w:pPr>
            <w:r>
              <w:rPr>
                <w:sz w:val="18"/>
                <w:szCs w:val="18"/>
              </w:rPr>
              <w:t>Tom Prevost</w:t>
            </w:r>
          </w:p>
          <w:p w:rsidR="00E7684A" w:rsidRDefault="00E7684A" w:rsidP="00916CBF">
            <w:pPr>
              <w:tabs>
                <w:tab w:val="left" w:pos="1440"/>
              </w:tabs>
              <w:autoSpaceDE w:val="0"/>
              <w:autoSpaceDN w:val="0"/>
              <w:adjustRightInd w:val="0"/>
              <w:jc w:val="center"/>
              <w:rPr>
                <w:sz w:val="18"/>
                <w:szCs w:val="18"/>
              </w:rPr>
            </w:pPr>
            <w:r>
              <w:rPr>
                <w:sz w:val="18"/>
                <w:szCs w:val="18"/>
              </w:rPr>
              <w:t xml:space="preserve">Moisture in </w:t>
            </w:r>
            <w:proofErr w:type="spellStart"/>
            <w:r>
              <w:rPr>
                <w:sz w:val="18"/>
                <w:szCs w:val="18"/>
              </w:rPr>
              <w:t>Insul</w:t>
            </w:r>
            <w:proofErr w:type="spellEnd"/>
            <w:r>
              <w:rPr>
                <w:sz w:val="18"/>
                <w:szCs w:val="18"/>
              </w:rPr>
              <w:t>.</w:t>
            </w:r>
          </w:p>
          <w:p w:rsidR="00E7684A" w:rsidRPr="00117DA3" w:rsidRDefault="00E7684A" w:rsidP="00916CBF">
            <w:pPr>
              <w:tabs>
                <w:tab w:val="left" w:pos="1440"/>
              </w:tabs>
              <w:autoSpaceDE w:val="0"/>
              <w:autoSpaceDN w:val="0"/>
              <w:adjustRightInd w:val="0"/>
              <w:jc w:val="center"/>
              <w:rPr>
                <w:sz w:val="18"/>
                <w:szCs w:val="18"/>
              </w:rPr>
            </w:pPr>
            <w:r>
              <w:rPr>
                <w:sz w:val="18"/>
                <w:szCs w:val="18"/>
              </w:rPr>
              <w:t>C57.162</w:t>
            </w:r>
            <w:r w:rsidRPr="00117DA3">
              <w:rPr>
                <w:sz w:val="18"/>
                <w:szCs w:val="18"/>
              </w:rPr>
              <w:br/>
              <w:t xml:space="preserve">(2 </w:t>
            </w:r>
            <w:proofErr w:type="spellStart"/>
            <w:r w:rsidRPr="00117DA3">
              <w:rPr>
                <w:sz w:val="18"/>
                <w:szCs w:val="18"/>
              </w:rPr>
              <w:t>yrs</w:t>
            </w:r>
            <w:proofErr w:type="spellEnd"/>
            <w:r w:rsidRPr="00117DA3">
              <w:rPr>
                <w:sz w:val="18"/>
                <w:szCs w:val="18"/>
              </w:rPr>
              <w:t>)</w:t>
            </w:r>
          </w:p>
        </w:tc>
        <w:tc>
          <w:tcPr>
            <w:tcW w:w="1530" w:type="dxa"/>
          </w:tcPr>
          <w:p w:rsidR="00E7684A" w:rsidRPr="003D4999" w:rsidRDefault="00E7684A" w:rsidP="00916CBF">
            <w:pPr>
              <w:tabs>
                <w:tab w:val="left" w:pos="1440"/>
              </w:tabs>
              <w:autoSpaceDE w:val="0"/>
              <w:autoSpaceDN w:val="0"/>
              <w:adjustRightInd w:val="0"/>
              <w:jc w:val="center"/>
              <w:rPr>
                <w:sz w:val="18"/>
                <w:szCs w:val="18"/>
              </w:rPr>
            </w:pPr>
            <w:r w:rsidRPr="003D4999">
              <w:rPr>
                <w:sz w:val="18"/>
                <w:szCs w:val="18"/>
              </w:rPr>
              <w:t>Mike Lau</w:t>
            </w:r>
          </w:p>
          <w:p w:rsidR="00E7684A" w:rsidRPr="003D4999" w:rsidRDefault="00E7684A" w:rsidP="00916CBF">
            <w:pPr>
              <w:tabs>
                <w:tab w:val="left" w:pos="1440"/>
              </w:tabs>
              <w:autoSpaceDE w:val="0"/>
              <w:autoSpaceDN w:val="0"/>
              <w:adjustRightInd w:val="0"/>
              <w:jc w:val="center"/>
              <w:rPr>
                <w:sz w:val="18"/>
                <w:szCs w:val="18"/>
              </w:rPr>
            </w:pPr>
            <w:r w:rsidRPr="003D4999">
              <w:rPr>
                <w:sz w:val="18"/>
                <w:szCs w:val="18"/>
              </w:rPr>
              <w:t>Installation Guide</w:t>
            </w:r>
          </w:p>
          <w:p w:rsidR="00E7684A" w:rsidRPr="00117DA3" w:rsidRDefault="00E7684A" w:rsidP="00916CBF">
            <w:pPr>
              <w:tabs>
                <w:tab w:val="left" w:pos="1440"/>
              </w:tabs>
              <w:autoSpaceDE w:val="0"/>
              <w:autoSpaceDN w:val="0"/>
              <w:adjustRightInd w:val="0"/>
              <w:jc w:val="center"/>
              <w:rPr>
                <w:sz w:val="18"/>
                <w:szCs w:val="18"/>
              </w:rPr>
            </w:pPr>
            <w:r w:rsidRPr="003D4999">
              <w:rPr>
                <w:sz w:val="18"/>
                <w:szCs w:val="18"/>
              </w:rPr>
              <w:t>C57.93</w:t>
            </w:r>
            <w:r w:rsidRPr="00117DA3">
              <w:rPr>
                <w:sz w:val="18"/>
                <w:szCs w:val="18"/>
              </w:rPr>
              <w:br/>
              <w:t>(2</w:t>
            </w:r>
            <w:r>
              <w:rPr>
                <w:sz w:val="18"/>
                <w:szCs w:val="18"/>
              </w:rPr>
              <w:t>+</w:t>
            </w:r>
            <w:r w:rsidRPr="00117DA3">
              <w:rPr>
                <w:sz w:val="18"/>
                <w:szCs w:val="18"/>
              </w:rPr>
              <w:t xml:space="preserve"> </w:t>
            </w:r>
            <w:proofErr w:type="spellStart"/>
            <w:r w:rsidRPr="00117DA3">
              <w:rPr>
                <w:sz w:val="18"/>
                <w:szCs w:val="18"/>
              </w:rPr>
              <w:t>yrs</w:t>
            </w:r>
            <w:proofErr w:type="spellEnd"/>
            <w:r w:rsidRPr="00117DA3">
              <w:rPr>
                <w:sz w:val="18"/>
                <w:szCs w:val="18"/>
              </w:rPr>
              <w:t>)</w:t>
            </w:r>
          </w:p>
        </w:tc>
        <w:tc>
          <w:tcPr>
            <w:tcW w:w="1710" w:type="dxa"/>
          </w:tcPr>
          <w:p w:rsidR="00E7684A" w:rsidRPr="00551746" w:rsidRDefault="00E7684A" w:rsidP="00916CBF">
            <w:pPr>
              <w:tabs>
                <w:tab w:val="left" w:pos="1440"/>
              </w:tabs>
              <w:autoSpaceDE w:val="0"/>
              <w:autoSpaceDN w:val="0"/>
              <w:adjustRightInd w:val="0"/>
              <w:jc w:val="center"/>
              <w:rPr>
                <w:sz w:val="18"/>
                <w:szCs w:val="18"/>
              </w:rPr>
            </w:pPr>
            <w:r>
              <w:rPr>
                <w:sz w:val="18"/>
                <w:szCs w:val="18"/>
              </w:rPr>
              <w:t>David Wallach</w:t>
            </w:r>
          </w:p>
          <w:p w:rsidR="00E7684A" w:rsidRPr="00117DA3" w:rsidRDefault="00E7684A" w:rsidP="00916CBF">
            <w:pPr>
              <w:tabs>
                <w:tab w:val="left" w:pos="1440"/>
              </w:tabs>
              <w:autoSpaceDE w:val="0"/>
              <w:autoSpaceDN w:val="0"/>
              <w:adjustRightInd w:val="0"/>
              <w:jc w:val="center"/>
              <w:rPr>
                <w:sz w:val="18"/>
                <w:szCs w:val="18"/>
              </w:rPr>
            </w:pPr>
            <w:r>
              <w:rPr>
                <w:sz w:val="18"/>
                <w:szCs w:val="18"/>
              </w:rPr>
              <w:t>IFSC</w:t>
            </w:r>
            <w:r w:rsidRPr="00117DA3">
              <w:rPr>
                <w:sz w:val="18"/>
                <w:szCs w:val="18"/>
              </w:rPr>
              <w:br/>
              <w:t>(2</w:t>
            </w:r>
            <w:r>
              <w:rPr>
                <w:sz w:val="18"/>
                <w:szCs w:val="18"/>
              </w:rPr>
              <w:t>+</w:t>
            </w:r>
            <w:r w:rsidRPr="00117DA3">
              <w:rPr>
                <w:sz w:val="18"/>
                <w:szCs w:val="18"/>
              </w:rPr>
              <w:t xml:space="preserve"> </w:t>
            </w:r>
            <w:proofErr w:type="spellStart"/>
            <w:r w:rsidRPr="00117DA3">
              <w:rPr>
                <w:sz w:val="18"/>
                <w:szCs w:val="18"/>
              </w:rPr>
              <w:t>yrs</w:t>
            </w:r>
            <w:proofErr w:type="spellEnd"/>
            <w:r w:rsidRPr="00117DA3">
              <w:rPr>
                <w:sz w:val="18"/>
                <w:szCs w:val="18"/>
              </w:rPr>
              <w:t>)</w:t>
            </w:r>
          </w:p>
        </w:tc>
        <w:tc>
          <w:tcPr>
            <w:tcW w:w="1350" w:type="dxa"/>
          </w:tcPr>
          <w:p w:rsidR="00E7684A" w:rsidRPr="000352BE" w:rsidRDefault="00E7684A" w:rsidP="00916CBF">
            <w:pPr>
              <w:tabs>
                <w:tab w:val="left" w:pos="1440"/>
              </w:tabs>
              <w:autoSpaceDE w:val="0"/>
              <w:autoSpaceDN w:val="0"/>
              <w:adjustRightInd w:val="0"/>
              <w:jc w:val="center"/>
              <w:rPr>
                <w:sz w:val="18"/>
                <w:szCs w:val="18"/>
              </w:rPr>
            </w:pPr>
            <w:r>
              <w:rPr>
                <w:sz w:val="18"/>
                <w:szCs w:val="18"/>
              </w:rPr>
              <w:t>User</w:t>
            </w:r>
          </w:p>
        </w:tc>
      </w:tr>
    </w:tbl>
    <w:bookmarkEnd w:id="0"/>
    <w:bookmarkEnd w:id="1"/>
    <w:p w:rsidR="00E7684A" w:rsidRPr="000352BE" w:rsidRDefault="00E7684A" w:rsidP="00E7684A">
      <w:pPr>
        <w:pStyle w:val="Indent2"/>
      </w:pPr>
      <w:r w:rsidRPr="00B6217E">
        <w:t>The Committee welcomes and encourages active participants to become Members of the Committee.</w:t>
      </w:r>
      <w:r w:rsidRPr="000352BE">
        <w:t xml:space="preserve">  Requirements and application forms can be found in the Organization and Procedures (O&amp;P) Manual</w:t>
      </w:r>
      <w:smartTag w:uri="urn:schemas-microsoft-com:office:smarttags" w:element="PersonName">
        <w:r w:rsidRPr="000352BE">
          <w:t>,</w:t>
        </w:r>
      </w:smartTag>
      <w:r w:rsidRPr="000352BE">
        <w:t xml:space="preserve"> accessible on the Committee website.  A </w:t>
      </w:r>
      <w:r>
        <w:t xml:space="preserve">link to </w:t>
      </w:r>
      <w:r w:rsidRPr="000352BE">
        <w:t>the Membership Application</w:t>
      </w:r>
      <w:r>
        <w:t xml:space="preserve"> form</w:t>
      </w:r>
      <w:r w:rsidRPr="000352BE">
        <w:t xml:space="preserve"> </w:t>
      </w:r>
      <w:r>
        <w:t>can be found on the TransformersCommittee.org homepage in the Committee Information Box</w:t>
      </w:r>
      <w:r w:rsidRPr="000352BE">
        <w:t xml:space="preserve">.  Subcommittee Chairs are </w:t>
      </w:r>
      <w:r w:rsidRPr="000352BE">
        <w:lastRenderedPageBreak/>
        <w:t xml:space="preserve">encouraged to recommend new members and to communicate the process of attaining membership through </w:t>
      </w:r>
      <w:r w:rsidRPr="000352BE">
        <w:rPr>
          <w:b/>
        </w:rPr>
        <w:t>active participation</w:t>
      </w:r>
      <w:r w:rsidRPr="000352BE">
        <w:t xml:space="preserve"> and </w:t>
      </w:r>
      <w:r w:rsidRPr="000352BE">
        <w:rPr>
          <w:b/>
        </w:rPr>
        <w:t>contribution</w:t>
      </w:r>
      <w:r w:rsidRPr="000352BE">
        <w:t xml:space="preserve"> at the WG and SC level.  WG and SC Chairs are reminded also that signing an application sponsoring a new member signifies their sponsorship that the applicant has met the requirement of membership and active participation for at least one year in the WG or SC they Chair.  New member applications may be submitted to the Committee Secretary’s attention at any time.  Applications will be collected for review and approval in batches at each Administrative Subcommittee meeting.</w:t>
      </w:r>
    </w:p>
    <w:p w:rsidR="00E7684A" w:rsidRPr="000352BE" w:rsidRDefault="00E7684A" w:rsidP="00E7684A">
      <w:pPr>
        <w:pStyle w:val="Heading2"/>
        <w:tabs>
          <w:tab w:val="clear" w:pos="180"/>
        </w:tabs>
        <w:ind w:left="900"/>
      </w:pPr>
      <w:r w:rsidRPr="000352BE">
        <w:t>Committee</w:t>
      </w:r>
      <w:smartTag w:uri="urn:schemas-microsoft-com:office:smarttags" w:element="PersonName">
        <w:r w:rsidRPr="000352BE">
          <w:t>,</w:t>
        </w:r>
      </w:smartTag>
      <w:r w:rsidRPr="000352BE">
        <w:t xml:space="preserve"> Subcommittees</w:t>
      </w:r>
      <w:smartTag w:uri="urn:schemas-microsoft-com:office:smarttags" w:element="PersonName">
        <w:r w:rsidRPr="000352BE">
          <w:t>,</w:t>
        </w:r>
      </w:smartTag>
      <w:r w:rsidRPr="000352BE">
        <w:t xml:space="preserve"> and Working Group Rosters</w:t>
      </w:r>
    </w:p>
    <w:p w:rsidR="00E7684A" w:rsidRPr="000352BE" w:rsidRDefault="00E7684A" w:rsidP="00E7684A">
      <w:pPr>
        <w:pStyle w:val="Indent2"/>
      </w:pPr>
      <w:r w:rsidRPr="000352BE">
        <w:t>In order to provide indemnification to working group and subcommittee members it is crucial that membership lists be maintained.  The AM system has these functions built-in to ease these administration tasks.  It is important that each subcommittee and working group chair keep the rosters updated so that this information can be provided to the IEEE SA.</w:t>
      </w:r>
    </w:p>
    <w:p w:rsidR="00E7684A" w:rsidRPr="000352BE" w:rsidRDefault="00E7684A" w:rsidP="00E7684A">
      <w:pPr>
        <w:pStyle w:val="Indent2"/>
      </w:pPr>
      <w:r w:rsidRPr="000352BE">
        <w:t>A similar main committee roster has also been developed to track attendance for the Main Committee General Session meeting on Monday &amp; Thursday.  The data will be used to update participant’s membership profile.</w:t>
      </w:r>
    </w:p>
    <w:p w:rsidR="00E7684A" w:rsidRPr="000352BE" w:rsidRDefault="00E7684A" w:rsidP="00E7684A">
      <w:pPr>
        <w:pStyle w:val="Heading2"/>
        <w:tabs>
          <w:tab w:val="clear" w:pos="180"/>
        </w:tabs>
        <w:ind w:left="900"/>
      </w:pPr>
      <w:r w:rsidRPr="000352BE">
        <w:t>IEEE/PES and IEEE/SA Membership Requirements</w:t>
      </w:r>
    </w:p>
    <w:p w:rsidR="00E7684A" w:rsidRPr="00DC7C00" w:rsidRDefault="00E7684A" w:rsidP="00E7684A">
      <w:pPr>
        <w:pStyle w:val="Indent2"/>
      </w:pPr>
      <w:r w:rsidRPr="00DC7C00">
        <w:t>As a reminder</w:t>
      </w:r>
      <w:smartTag w:uri="urn:schemas-microsoft-com:office:smarttags" w:element="PersonName">
        <w:r w:rsidRPr="00DC7C00">
          <w:t>,</w:t>
        </w:r>
      </w:smartTag>
      <w:r w:rsidRPr="00DC7C00">
        <w:t xml:space="preserve"> all members of the Transformers Committee must also be members in good standing of the Power &amp; Energy Society (IEEE/PES) and the Standards Association (IEEE/SA).  </w:t>
      </w:r>
    </w:p>
    <w:p w:rsidR="00E7684A" w:rsidRPr="00DC7C00" w:rsidRDefault="00E7684A" w:rsidP="00E7684A">
      <w:pPr>
        <w:pStyle w:val="Indent2"/>
      </w:pPr>
      <w:r w:rsidRPr="00DC7C00">
        <w:t>WG Chairs must also be a member of the SC</w:t>
      </w:r>
      <w:smartTag w:uri="urn:schemas-microsoft-com:office:smarttags" w:element="PersonName">
        <w:r w:rsidRPr="00DC7C00">
          <w:t>,</w:t>
        </w:r>
      </w:smartTag>
      <w:r w:rsidRPr="00DC7C00">
        <w:t xml:space="preserve"> IEEE</w:t>
      </w:r>
      <w:smartTag w:uri="urn:schemas-microsoft-com:office:smarttags" w:element="PersonName">
        <w:r w:rsidRPr="00DC7C00">
          <w:t>,</w:t>
        </w:r>
      </w:smartTag>
      <w:r w:rsidRPr="00DC7C00">
        <w:t xml:space="preserve"> PES</w:t>
      </w:r>
      <w:smartTag w:uri="urn:schemas-microsoft-com:office:smarttags" w:element="PersonName">
        <w:r w:rsidRPr="00DC7C00">
          <w:t>,</w:t>
        </w:r>
      </w:smartTag>
      <w:r w:rsidRPr="00DC7C00">
        <w:t xml:space="preserve"> and SA.  </w:t>
      </w:r>
    </w:p>
    <w:p w:rsidR="00E7684A" w:rsidRPr="000352BE" w:rsidRDefault="00E7684A" w:rsidP="00E7684A">
      <w:pPr>
        <w:pStyle w:val="Heading2"/>
        <w:tabs>
          <w:tab w:val="clear" w:pos="180"/>
        </w:tabs>
        <w:ind w:left="900"/>
      </w:pPr>
      <w:r w:rsidRPr="000352BE">
        <w:t>Committee Membership Maintenance</w:t>
      </w:r>
    </w:p>
    <w:p w:rsidR="00E7684A" w:rsidRDefault="00E7684A" w:rsidP="00E7684A">
      <w:pPr>
        <w:pStyle w:val="Indent2"/>
      </w:pPr>
      <w:r w:rsidRPr="00FE5B29">
        <w:t xml:space="preserve">The following </w:t>
      </w:r>
      <w:r>
        <w:t xml:space="preserve">12 </w:t>
      </w:r>
      <w:r w:rsidRPr="00FE5B29">
        <w:t>member</w:t>
      </w:r>
      <w:r>
        <w:t>s</w:t>
      </w:r>
      <w:r w:rsidRPr="00FE5B29">
        <w:t xml:space="preserve"> </w:t>
      </w:r>
      <w:r>
        <w:t>were</w:t>
      </w:r>
      <w:r w:rsidRPr="00FE5B29">
        <w:t xml:space="preserve"> </w:t>
      </w:r>
      <w:r>
        <w:t>revised to the status of Past Committee Member</w:t>
      </w:r>
      <w:r w:rsidRPr="00FE5B29">
        <w:t>:</w:t>
      </w:r>
      <w:r>
        <w:t xml:space="preserve"> Dennis Allan, Bill Darovny, Alan Darwin, Marcel Fortin, </w:t>
      </w:r>
      <w:proofErr w:type="spellStart"/>
      <w:r>
        <w:t>Saurabh</w:t>
      </w:r>
      <w:proofErr w:type="spellEnd"/>
      <w:r>
        <w:t xml:space="preserve"> Ghosh, Dave </w:t>
      </w:r>
      <w:r w:rsidRPr="00861EC8">
        <w:t>Harris, Joseph Kelly, Dennis Marlow</w:t>
      </w:r>
      <w:r>
        <w:t xml:space="preserve">, Dan </w:t>
      </w:r>
      <w:proofErr w:type="spellStart"/>
      <w:r>
        <w:t>Perco</w:t>
      </w:r>
      <w:proofErr w:type="spellEnd"/>
      <w:r>
        <w:t xml:space="preserve">, Paulette Powell, Timothy Raymond, and </w:t>
      </w:r>
      <w:proofErr w:type="spellStart"/>
      <w:r>
        <w:t>Vallamkonda</w:t>
      </w:r>
      <w:proofErr w:type="spellEnd"/>
      <w:r>
        <w:t xml:space="preserve"> </w:t>
      </w:r>
      <w:proofErr w:type="spellStart"/>
      <w:r>
        <w:t>Sankar</w:t>
      </w:r>
      <w:proofErr w:type="spellEnd"/>
      <w:r w:rsidRPr="00FE5B29">
        <w:t xml:space="preserve">.  </w:t>
      </w:r>
      <w:r>
        <w:t xml:space="preserve">Robert Olen was removed as he has not attended for several years and is no longer in the AM System.  </w:t>
      </w:r>
      <w:r w:rsidRPr="00FE5B29">
        <w:t>There are several</w:t>
      </w:r>
      <w:r>
        <w:t xml:space="preserve"> other</w:t>
      </w:r>
      <w:r w:rsidRPr="00FE5B29">
        <w:t xml:space="preserve"> members who have not attended for several meetings.  Notices </w:t>
      </w:r>
      <w:r>
        <w:t xml:space="preserve">have been sent and their status will be changed unless they respond with intentions of attending/participating in the Committee. </w:t>
      </w:r>
    </w:p>
    <w:p w:rsidR="00E7684A" w:rsidRDefault="00E7684A" w:rsidP="00E7684A">
      <w:pPr>
        <w:pStyle w:val="Indent2"/>
      </w:pPr>
      <w:r>
        <w:t>Scott Reed has requested reinstatement of his membership status from Past Committee Member to Committee Member.  Mr. Reed has attended the last two meetings and is registered for the Fall 2015 Memphis Meeting.  Approval by the Administrative Committee will be required.</w:t>
      </w:r>
    </w:p>
    <w:p w:rsidR="00E7684A" w:rsidRPr="000352BE" w:rsidRDefault="00E7684A" w:rsidP="00E7684A">
      <w:pPr>
        <w:pStyle w:val="Heading2"/>
        <w:tabs>
          <w:tab w:val="clear" w:pos="180"/>
        </w:tabs>
        <w:ind w:left="900"/>
      </w:pPr>
      <w:r w:rsidRPr="000352BE">
        <w:t>Essential Patent Claims</w:t>
      </w:r>
    </w:p>
    <w:p w:rsidR="00E7684A" w:rsidRPr="00A44A9D" w:rsidRDefault="00E7684A" w:rsidP="00E7684A">
      <w:pPr>
        <w:pStyle w:val="Indent2"/>
      </w:pPr>
      <w:r w:rsidRPr="00A44A9D">
        <w:t>The Transformers Committee asks each participant at the time of meeting registration if they are aware of an essential patent claim</w:t>
      </w:r>
      <w:smartTag w:uri="urn:schemas-microsoft-com:office:smarttags" w:element="PersonName">
        <w:r w:rsidRPr="00A44A9D">
          <w:t>,</w:t>
        </w:r>
      </w:smartTag>
      <w:r w:rsidRPr="00A44A9D">
        <w:t xml:space="preserve"> and if so to provide details.  An Essential Patent Claim is any Patent Claim the use of which was necessary to create a compliant implementation of the IEEE Standard when there was no commercially and technically feasible non-infringing alternative.  In other words</w:t>
      </w:r>
      <w:smartTag w:uri="urn:schemas-microsoft-com:office:smarttags" w:element="PersonName">
        <w:r w:rsidRPr="00A44A9D">
          <w:t>,</w:t>
        </w:r>
      </w:smartTag>
      <w:r w:rsidRPr="00A44A9D">
        <w:t xml:space="preserve"> if an IEEE Standard REQUIRES the use of a product or process that is already patented</w:t>
      </w:r>
      <w:smartTag w:uri="urn:schemas-microsoft-com:office:smarttags" w:element="PersonName">
        <w:r w:rsidRPr="00A44A9D">
          <w:t>,</w:t>
        </w:r>
      </w:smartTag>
      <w:r w:rsidRPr="00A44A9D">
        <w:t xml:space="preserve"> then this could be an essential patent claim.  If they did</w:t>
      </w:r>
      <w:smartTag w:uri="urn:schemas-microsoft-com:office:smarttags" w:element="PersonName">
        <w:r w:rsidRPr="00A44A9D">
          <w:t>,</w:t>
        </w:r>
      </w:smartTag>
      <w:r w:rsidRPr="00A44A9D">
        <w:t xml:space="preserve"> they would be instructed to have the patent holder’s legal team file a Letter of Assurance (LOA) with the IEEE-SA Standards Board Patent Committee.  There is a link to this information on the transformerscommittee.org website under Patent Disclosure Requirements.  </w:t>
      </w:r>
    </w:p>
    <w:p w:rsidR="00E7684A" w:rsidRPr="00EC7FA8" w:rsidRDefault="00E7684A" w:rsidP="00E7684A">
      <w:pPr>
        <w:pStyle w:val="Indent2"/>
      </w:pPr>
      <w:r w:rsidRPr="00EC7FA8">
        <w:t>For the Fall 2015, Memphis meeting</w:t>
      </w:r>
      <w:smartTag w:uri="urn:schemas-microsoft-com:office:smarttags" w:element="PersonName">
        <w:r w:rsidRPr="00EC7FA8">
          <w:t>,</w:t>
        </w:r>
      </w:smartTag>
      <w:r w:rsidRPr="00EC7FA8">
        <w:t xml:space="preserve"> most people indicated No to the Patent question.  There were 6 people who answered YES that they were aware of an essential patent claim.  Of these</w:t>
      </w:r>
      <w:smartTag w:uri="urn:schemas-microsoft-com:office:smarttags" w:element="PersonName">
        <w:r w:rsidRPr="00EC7FA8">
          <w:t>,</w:t>
        </w:r>
      </w:smartTag>
      <w:r w:rsidRPr="00EC7FA8">
        <w:t xml:space="preserve"> 3 provided no details and were therefore not considered any further.  The remaining 3 were reviewed: </w:t>
      </w:r>
    </w:p>
    <w:p w:rsidR="00E7684A" w:rsidRPr="00EC7FA8" w:rsidRDefault="00E7684A" w:rsidP="00465358">
      <w:pPr>
        <w:pStyle w:val="Indent2"/>
        <w:numPr>
          <w:ilvl w:val="0"/>
          <w:numId w:val="18"/>
        </w:numPr>
      </w:pPr>
      <w:r w:rsidRPr="00EC7FA8">
        <w:t xml:space="preserve">referred to C57.139 - Letter of Assurance sent to IEEE Jan 2013, </w:t>
      </w:r>
    </w:p>
    <w:p w:rsidR="00E7684A" w:rsidRPr="00EC7FA8" w:rsidRDefault="00E7684A" w:rsidP="00465358">
      <w:pPr>
        <w:pStyle w:val="Indent2"/>
        <w:numPr>
          <w:ilvl w:val="0"/>
          <w:numId w:val="18"/>
        </w:numPr>
      </w:pPr>
      <w:r w:rsidRPr="00EC7FA8">
        <w:lastRenderedPageBreak/>
        <w:t xml:space="preserve">referred to PC57.147 Guide for Acceptance and Maintenance of Natural Ester Insulating Fluids in Transformers and Other Electrical Equipment, Insulating Fluids SC, Eaton/Cooper, </w:t>
      </w:r>
    </w:p>
    <w:p w:rsidR="00E7684A" w:rsidRDefault="00E7684A" w:rsidP="00465358">
      <w:pPr>
        <w:pStyle w:val="Indent2"/>
        <w:numPr>
          <w:ilvl w:val="0"/>
          <w:numId w:val="18"/>
        </w:numPr>
      </w:pPr>
      <w:r w:rsidRPr="00EC7FA8">
        <w:t>referred to PC57.147 and C57.155 (Insulating Fluids Sub) deal with Essential Patent Claims for</w:t>
      </w:r>
      <w:r>
        <w:t xml:space="preserve"> which there is no LOA by Eaton Corporation, the patent holder. If there has been an informal agreement between the Transformers Committee and Eaton/Cooper, in lieu of a LOA, can we be told about it, to determine if we, the users and writers of these guides can be held liable for infringement of the subject patents? </w:t>
      </w:r>
    </w:p>
    <w:p w:rsidR="00E7684A" w:rsidRPr="000352BE" w:rsidRDefault="00E7684A" w:rsidP="00E7684A">
      <w:pPr>
        <w:pStyle w:val="Heading2"/>
        <w:tabs>
          <w:tab w:val="clear" w:pos="180"/>
        </w:tabs>
        <w:ind w:left="900"/>
      </w:pPr>
      <w:r w:rsidRPr="000352BE">
        <w:t>Affiliation</w:t>
      </w:r>
    </w:p>
    <w:p w:rsidR="00E7684A" w:rsidRPr="000352BE" w:rsidRDefault="00E7684A" w:rsidP="00E7684A">
      <w:pPr>
        <w:pStyle w:val="Indent2"/>
      </w:pPr>
      <w:r w:rsidRPr="000352BE">
        <w:t>According to the IEEE Standards Board Bylaws</w:t>
      </w:r>
      <w:smartTag w:uri="urn:schemas-microsoft-com:office:smarttags" w:element="PersonName">
        <w:r w:rsidRPr="000352BE">
          <w:t>,</w:t>
        </w:r>
      </w:smartTag>
      <w:r w:rsidRPr="000352BE">
        <w:t xml:space="preserve"> there is a requirement that participants of an IEEE meeting must disclose their employer and affiliation.  Consultants must state if they are sponsored</w:t>
      </w:r>
      <w:smartTag w:uri="urn:schemas-microsoft-com:office:smarttags" w:element="PersonName">
        <w:r w:rsidRPr="000352BE">
          <w:t>,</w:t>
        </w:r>
      </w:smartTag>
      <w:r w:rsidRPr="000352BE">
        <w:t xml:space="preserve"> or not.  One cannot simply announce that "My name is John Smith</w:t>
      </w:r>
      <w:smartTag w:uri="urn:schemas-microsoft-com:office:smarttags" w:element="PersonName">
        <w:r w:rsidRPr="000352BE">
          <w:t>,</w:t>
        </w:r>
      </w:smartTag>
      <w:r w:rsidRPr="000352BE">
        <w:t xml:space="preserve"> and I'm a consultant."  If a client is sponsoring an attendees presence</w:t>
      </w:r>
      <w:smartTag w:uri="urn:schemas-microsoft-com:office:smarttags" w:element="PersonName">
        <w:r w:rsidRPr="000352BE">
          <w:t>,</w:t>
        </w:r>
      </w:smartTag>
      <w:r w:rsidRPr="000352BE">
        <w:t xml:space="preserve"> it must be disclosed.  If the consultant does not have a sponsor</w:t>
      </w:r>
      <w:smartTag w:uri="urn:schemas-microsoft-com:office:smarttags" w:element="PersonName">
        <w:r w:rsidRPr="000352BE">
          <w:t>,</w:t>
        </w:r>
      </w:smartTag>
      <w:r w:rsidRPr="000352BE">
        <w:t xml:space="preserve"> the proper introduction is something </w:t>
      </w:r>
      <w:proofErr w:type="spellStart"/>
      <w:r w:rsidRPr="000352BE">
        <w:t>like.”My</w:t>
      </w:r>
      <w:proofErr w:type="spellEnd"/>
      <w:r w:rsidRPr="000352BE">
        <w:t xml:space="preserve"> name is John Smith</w:t>
      </w:r>
      <w:smartTag w:uri="urn:schemas-microsoft-com:office:smarttags" w:element="PersonName">
        <w:r w:rsidRPr="000352BE">
          <w:t>,</w:t>
        </w:r>
      </w:smartTag>
      <w:r w:rsidRPr="000352BE">
        <w:t xml:space="preserve"> I am a consultant</w:t>
      </w:r>
      <w:smartTag w:uri="urn:schemas-microsoft-com:office:smarttags" w:element="PersonName">
        <w:r w:rsidRPr="000352BE">
          <w:t>,</w:t>
        </w:r>
      </w:smartTag>
      <w:r w:rsidRPr="000352BE">
        <w:t xml:space="preserve"> and I represent myself at this meeting.”</w:t>
      </w:r>
    </w:p>
    <w:p w:rsidR="00E7684A" w:rsidRPr="000352BE" w:rsidRDefault="00E7684A" w:rsidP="00E7684A">
      <w:pPr>
        <w:pStyle w:val="Heading2"/>
        <w:tabs>
          <w:tab w:val="clear" w:pos="180"/>
        </w:tabs>
        <w:ind w:left="900"/>
      </w:pPr>
      <w:r w:rsidRPr="000352BE">
        <w:t>Meeting Minutes</w:t>
      </w:r>
    </w:p>
    <w:p w:rsidR="00E7684A" w:rsidRPr="000352BE" w:rsidRDefault="00E7684A" w:rsidP="00E7684A">
      <w:pPr>
        <w:pStyle w:val="Indent2"/>
      </w:pPr>
      <w:r w:rsidRPr="000352BE">
        <w:t xml:space="preserve">The minutes of the </w:t>
      </w:r>
      <w:r>
        <w:t xml:space="preserve">Spring </w:t>
      </w:r>
      <w:r w:rsidRPr="009974A5">
        <w:t>201</w:t>
      </w:r>
      <w:r>
        <w:t xml:space="preserve">5 </w:t>
      </w:r>
      <w:r w:rsidRPr="009974A5">
        <w:t>meeting</w:t>
      </w:r>
      <w:r>
        <w:t xml:space="preserve"> in San Antonio</w:t>
      </w:r>
      <w:r w:rsidRPr="009974A5">
        <w:t xml:space="preserve"> were posted to the committee </w:t>
      </w:r>
      <w:r w:rsidRPr="00BF37E7">
        <w:t>website in August of 2015.</w:t>
      </w:r>
    </w:p>
    <w:p w:rsidR="00E7684A" w:rsidRPr="000352BE" w:rsidRDefault="00E7684A" w:rsidP="00E7684A">
      <w:pPr>
        <w:pStyle w:val="Indent2"/>
      </w:pPr>
      <w:r w:rsidRPr="000352BE">
        <w:t xml:space="preserve">Subcommittee Chairs are requested to submit their SC Minutes for the </w:t>
      </w:r>
      <w:r>
        <w:t xml:space="preserve">San Antonio meeting before </w:t>
      </w:r>
      <w:r>
        <w:rPr>
          <w:b/>
        </w:rPr>
        <w:t>Jan</w:t>
      </w:r>
      <w:r w:rsidRPr="009974A5">
        <w:rPr>
          <w:b/>
        </w:rPr>
        <w:t xml:space="preserve"> </w:t>
      </w:r>
      <w:r>
        <w:rPr>
          <w:b/>
        </w:rPr>
        <w:t>1</w:t>
      </w:r>
      <w:r w:rsidRPr="009974A5">
        <w:t xml:space="preserve">, </w:t>
      </w:r>
      <w:r w:rsidRPr="00B16AE8">
        <w:rPr>
          <w:b/>
        </w:rPr>
        <w:t>201</w:t>
      </w:r>
      <w:r>
        <w:rPr>
          <w:b/>
        </w:rPr>
        <w:t>6</w:t>
      </w:r>
      <w:r w:rsidRPr="000352BE">
        <w:t xml:space="preserve">. </w:t>
      </w:r>
      <w:r>
        <w:t xml:space="preserve"> It is important to have timely submittal and review of the minutes while the activities are still fresh in member’s minds.  This helps ensure that accurate minutes are </w:t>
      </w:r>
    </w:p>
    <w:p w:rsidR="00E7684A" w:rsidRPr="000352BE" w:rsidRDefault="00E7684A" w:rsidP="00E7684A">
      <w:pPr>
        <w:pStyle w:val="Indent2"/>
      </w:pPr>
      <w:r w:rsidRPr="000352BE">
        <w:t>The minutes should be submitted via e-mail to the Committee Secretary</w:t>
      </w:r>
      <w:smartTag w:uri="urn:schemas-microsoft-com:office:smarttags" w:element="PersonName">
        <w:r w:rsidRPr="00FE5B29">
          <w:t>,</w:t>
        </w:r>
      </w:smartTag>
      <w:r w:rsidRPr="00FE5B29">
        <w:t xml:space="preserve"> Susan McNelly</w:t>
      </w:r>
      <w:r>
        <w:t xml:space="preserve"> [</w:t>
      </w:r>
      <w:r w:rsidRPr="000352BE">
        <w:t xml:space="preserve">sjmcnelly@ieee.org], who will also make sure that they are posted on the Committee website.  </w:t>
      </w:r>
    </w:p>
    <w:p w:rsidR="00E7684A" w:rsidRPr="000352BE" w:rsidRDefault="00E7684A" w:rsidP="00B33D93">
      <w:pPr>
        <w:pStyle w:val="Indent2"/>
        <w:keepNext/>
      </w:pPr>
      <w:r w:rsidRPr="000352BE">
        <w:t>The submittal file should be saved as a Word document formatted Similar to this document.  Attendance</w:t>
      </w:r>
      <w:smartTag w:uri="urn:schemas-microsoft-com:office:smarttags" w:element="PersonName">
        <w:r w:rsidRPr="000352BE">
          <w:t>,</w:t>
        </w:r>
      </w:smartTag>
      <w:r w:rsidRPr="000352BE">
        <w:t xml:space="preserve"> indication of quorum</w:t>
      </w:r>
      <w:smartTag w:uri="urn:schemas-microsoft-com:office:smarttags" w:element="PersonName">
        <w:r w:rsidRPr="000352BE">
          <w:t>,</w:t>
        </w:r>
      </w:smartTag>
      <w:r w:rsidRPr="000352BE">
        <w:t xml:space="preserve"> names of members making any motion</w:t>
      </w:r>
      <w:smartTag w:uri="urn:schemas-microsoft-com:office:smarttags" w:element="PersonName">
        <w:r w:rsidRPr="000352BE">
          <w:t>,</w:t>
        </w:r>
      </w:smartTag>
      <w:r w:rsidRPr="000352BE">
        <w:t xml:space="preserve"> seconding any motion</w:t>
      </w:r>
      <w:smartTag w:uri="urn:schemas-microsoft-com:office:smarttags" w:element="PersonName">
        <w:r w:rsidRPr="000352BE">
          <w:t>,</w:t>
        </w:r>
      </w:smartTag>
      <w:r w:rsidRPr="000352BE">
        <w:t xml:space="preserve"> and the result of any votes (affirmative and negative count) for each SC</w:t>
      </w:r>
      <w:smartTag w:uri="urn:schemas-microsoft-com:office:smarttags" w:element="PersonName">
        <w:r w:rsidRPr="000352BE">
          <w:t>,</w:t>
        </w:r>
      </w:smartTag>
      <w:r w:rsidRPr="000352BE">
        <w:t xml:space="preserve"> WG</w:t>
      </w:r>
      <w:smartTag w:uri="urn:schemas-microsoft-com:office:smarttags" w:element="PersonName">
        <w:r w:rsidRPr="000352BE">
          <w:t>,</w:t>
        </w:r>
      </w:smartTag>
      <w:r w:rsidRPr="000352BE">
        <w:t xml:space="preserve"> and TF meeting are to be included in all minutes.  </w:t>
      </w:r>
    </w:p>
    <w:p w:rsidR="00E7684A" w:rsidRPr="000352BE" w:rsidRDefault="00E7684A" w:rsidP="00B33D93">
      <w:pPr>
        <w:pStyle w:val="Indent1"/>
        <w:keepNext/>
      </w:pPr>
      <w:r w:rsidRPr="000352BE">
        <w:t>Respectfully submitted</w:t>
      </w:r>
      <w:smartTag w:uri="urn:schemas-microsoft-com:office:smarttags" w:element="PersonName">
        <w:r w:rsidRPr="000352BE">
          <w:t>,</w:t>
        </w:r>
      </w:smartTag>
    </w:p>
    <w:p w:rsidR="00E7684A" w:rsidRPr="000352BE" w:rsidRDefault="00E7684A" w:rsidP="00B33D93">
      <w:pPr>
        <w:pStyle w:val="Indent1"/>
        <w:keepNext/>
        <w:rPr>
          <w:b/>
          <w:i/>
          <w:noProof/>
        </w:rPr>
      </w:pPr>
      <w:r w:rsidRPr="000352BE">
        <w:rPr>
          <w:b/>
          <w:i/>
        </w:rPr>
        <w:t>Susan McNelly</w:t>
      </w:r>
    </w:p>
    <w:p w:rsidR="00E7684A" w:rsidRPr="000352BE" w:rsidRDefault="00E7684A" w:rsidP="00B33D93">
      <w:pPr>
        <w:pStyle w:val="Indent1"/>
        <w:keepNext/>
        <w:spacing w:before="0"/>
        <w:rPr>
          <w:szCs w:val="24"/>
        </w:rPr>
      </w:pPr>
      <w:r w:rsidRPr="000352BE">
        <w:rPr>
          <w:szCs w:val="24"/>
        </w:rPr>
        <w:t>Secretary</w:t>
      </w:r>
    </w:p>
    <w:p w:rsidR="00E7684A" w:rsidRPr="000352BE" w:rsidRDefault="00E7684A" w:rsidP="00B33D93">
      <w:pPr>
        <w:pStyle w:val="Indent1"/>
        <w:keepNext/>
        <w:spacing w:before="0"/>
        <w:rPr>
          <w:szCs w:val="24"/>
        </w:rPr>
      </w:pPr>
      <w:r w:rsidRPr="000352BE">
        <w:rPr>
          <w:szCs w:val="24"/>
        </w:rPr>
        <w:t>IEEE PES Transformers Committee</w:t>
      </w:r>
    </w:p>
    <w:p w:rsidR="00E7684A" w:rsidRPr="00B14AF1" w:rsidRDefault="00E7684A" w:rsidP="00E7684A">
      <w:pPr>
        <w:pStyle w:val="Indent1"/>
        <w:spacing w:before="0"/>
        <w:rPr>
          <w:szCs w:val="24"/>
        </w:rPr>
      </w:pPr>
      <w:r w:rsidRPr="00077DC6">
        <w:t>October 31, 2015</w:t>
      </w:r>
    </w:p>
    <w:p w:rsidR="00E7684A" w:rsidRPr="007D54DF" w:rsidRDefault="00E7684A" w:rsidP="00E7684A">
      <w:pPr>
        <w:spacing w:before="240"/>
      </w:pPr>
    </w:p>
    <w:p w:rsidR="00AA6B53" w:rsidRPr="00A0715A" w:rsidRDefault="000352BE" w:rsidP="00180D38">
      <w:pPr>
        <w:pStyle w:val="Heading1"/>
      </w:pPr>
      <w:r w:rsidRPr="00A0715A">
        <w:br w:type="page"/>
      </w:r>
      <w:r w:rsidR="006F15B5" w:rsidRPr="00A0715A">
        <w:lastRenderedPageBreak/>
        <w:t>Treasurer’s Report – Gregory Anderson</w:t>
      </w:r>
    </w:p>
    <w:p w:rsidR="007D54DF" w:rsidRDefault="007D54DF" w:rsidP="00FF4E4C">
      <w:pPr>
        <w:pStyle w:val="Indent1"/>
      </w:pPr>
      <w:r>
        <w:t xml:space="preserve">Greg thanked everyone for their patience as we worked through the new RFID check in process. </w:t>
      </w:r>
    </w:p>
    <w:p w:rsidR="007D54DF" w:rsidRDefault="00643EFB" w:rsidP="00FF4E4C">
      <w:pPr>
        <w:pStyle w:val="Indent1"/>
      </w:pPr>
      <w:r>
        <w:t xml:space="preserve">Greg mentioned that </w:t>
      </w:r>
      <w:r w:rsidR="007D54DF">
        <w:t>the committee funds are in very good shape.  He indicated that we have a ridiculously low registration fee and that there is tremendous value in what is gotten for that fee.</w:t>
      </w:r>
    </w:p>
    <w:p w:rsidR="007D54DF" w:rsidRDefault="007D54DF" w:rsidP="00FF4E4C">
      <w:pPr>
        <w:pStyle w:val="Indent1"/>
      </w:pPr>
      <w:r>
        <w:t>Greg asked that meeting minutes include the date and time, attendance, and whether you plan to meet at the next meeting.  It is needed for him to plan the schedule and room size for the next meeting.</w:t>
      </w:r>
    </w:p>
    <w:p w:rsidR="007D54DF" w:rsidRDefault="007D54DF" w:rsidP="00FF4E4C">
      <w:pPr>
        <w:pStyle w:val="Indent1"/>
      </w:pPr>
      <w:r>
        <w:t>Greg did a quick overview of the committee funds status.</w:t>
      </w:r>
    </w:p>
    <w:p w:rsidR="000E465F" w:rsidRPr="000E465F" w:rsidRDefault="000E465F" w:rsidP="000E465F">
      <w:pPr>
        <w:pStyle w:val="BodyText"/>
        <w:spacing w:before="120" w:after="0"/>
        <w:ind w:left="187" w:right="299"/>
      </w:pPr>
      <w:r w:rsidRPr="000E465F">
        <w:t>The</w:t>
      </w:r>
      <w:r w:rsidRPr="000E465F">
        <w:rPr>
          <w:spacing w:val="-6"/>
        </w:rPr>
        <w:t xml:space="preserve"> </w:t>
      </w:r>
      <w:r w:rsidRPr="000E465F">
        <w:rPr>
          <w:spacing w:val="-1"/>
        </w:rPr>
        <w:t>finances</w:t>
      </w:r>
      <w:r w:rsidRPr="000E465F">
        <w:rPr>
          <w:spacing w:val="-4"/>
        </w:rPr>
        <w:t xml:space="preserve"> </w:t>
      </w:r>
      <w:r w:rsidRPr="000E465F">
        <w:rPr>
          <w:spacing w:val="-1"/>
        </w:rPr>
        <w:t>of</w:t>
      </w:r>
      <w:r w:rsidRPr="000E465F">
        <w:rPr>
          <w:spacing w:val="-3"/>
        </w:rPr>
        <w:t xml:space="preserve"> </w:t>
      </w:r>
      <w:r w:rsidRPr="000E465F">
        <w:rPr>
          <w:spacing w:val="-1"/>
        </w:rPr>
        <w:t>the</w:t>
      </w:r>
      <w:r w:rsidRPr="000E465F">
        <w:rPr>
          <w:spacing w:val="-5"/>
        </w:rPr>
        <w:t xml:space="preserve"> </w:t>
      </w:r>
      <w:r w:rsidRPr="000E465F">
        <w:t>Committee</w:t>
      </w:r>
      <w:r w:rsidRPr="000E465F">
        <w:rPr>
          <w:spacing w:val="-5"/>
        </w:rPr>
        <w:t xml:space="preserve"> </w:t>
      </w:r>
      <w:r w:rsidRPr="000E465F">
        <w:rPr>
          <w:spacing w:val="-1"/>
        </w:rPr>
        <w:t>are</w:t>
      </w:r>
      <w:r w:rsidRPr="000E465F">
        <w:rPr>
          <w:spacing w:val="-3"/>
        </w:rPr>
        <w:t xml:space="preserve"> </w:t>
      </w:r>
      <w:r w:rsidRPr="000E465F">
        <w:rPr>
          <w:spacing w:val="-1"/>
        </w:rPr>
        <w:t>in</w:t>
      </w:r>
      <w:r w:rsidRPr="000E465F">
        <w:rPr>
          <w:spacing w:val="-4"/>
        </w:rPr>
        <w:t xml:space="preserve"> </w:t>
      </w:r>
      <w:r w:rsidRPr="000E465F">
        <w:t>good</w:t>
      </w:r>
      <w:r w:rsidRPr="000E465F">
        <w:rPr>
          <w:spacing w:val="-5"/>
        </w:rPr>
        <w:t xml:space="preserve"> </w:t>
      </w:r>
      <w:r w:rsidRPr="000E465F">
        <w:t>condition.</w:t>
      </w:r>
      <w:r w:rsidRPr="000E465F">
        <w:rPr>
          <w:spacing w:val="49"/>
        </w:rPr>
        <w:t xml:space="preserve"> </w:t>
      </w:r>
      <w:r w:rsidRPr="000E465F">
        <w:rPr>
          <w:spacing w:val="-1"/>
        </w:rPr>
        <w:t>As</w:t>
      </w:r>
      <w:r w:rsidRPr="000E465F">
        <w:rPr>
          <w:spacing w:val="-5"/>
        </w:rPr>
        <w:t xml:space="preserve"> </w:t>
      </w:r>
      <w:r w:rsidRPr="000E465F">
        <w:rPr>
          <w:spacing w:val="-1"/>
        </w:rPr>
        <w:t>of</w:t>
      </w:r>
      <w:r w:rsidRPr="000E465F">
        <w:rPr>
          <w:spacing w:val="-3"/>
        </w:rPr>
        <w:t xml:space="preserve"> </w:t>
      </w:r>
      <w:r w:rsidRPr="000E465F">
        <w:rPr>
          <w:spacing w:val="-1"/>
        </w:rPr>
        <w:t>31st</w:t>
      </w:r>
      <w:r w:rsidRPr="000E465F">
        <w:rPr>
          <w:spacing w:val="-5"/>
        </w:rPr>
        <w:t xml:space="preserve"> </w:t>
      </w:r>
      <w:r w:rsidRPr="000E465F">
        <w:rPr>
          <w:spacing w:val="-1"/>
        </w:rPr>
        <w:t>of</w:t>
      </w:r>
      <w:r w:rsidRPr="000E465F">
        <w:rPr>
          <w:spacing w:val="-3"/>
        </w:rPr>
        <w:t xml:space="preserve"> </w:t>
      </w:r>
      <w:r w:rsidRPr="000E465F">
        <w:t>August</w:t>
      </w:r>
      <w:r w:rsidRPr="000E465F">
        <w:rPr>
          <w:spacing w:val="-5"/>
        </w:rPr>
        <w:t xml:space="preserve"> </w:t>
      </w:r>
      <w:r w:rsidRPr="000E465F">
        <w:t>2015</w:t>
      </w:r>
      <w:r w:rsidRPr="000E465F">
        <w:rPr>
          <w:spacing w:val="-4"/>
        </w:rPr>
        <w:t xml:space="preserve"> </w:t>
      </w:r>
      <w:r w:rsidRPr="000E465F">
        <w:rPr>
          <w:spacing w:val="-1"/>
        </w:rPr>
        <w:t>(end</w:t>
      </w:r>
      <w:r w:rsidRPr="000E465F">
        <w:rPr>
          <w:spacing w:val="-3"/>
        </w:rPr>
        <w:t xml:space="preserve"> </w:t>
      </w:r>
      <w:r w:rsidRPr="000E465F">
        <w:rPr>
          <w:spacing w:val="-1"/>
        </w:rPr>
        <w:t>of</w:t>
      </w:r>
      <w:r w:rsidRPr="000E465F">
        <w:rPr>
          <w:spacing w:val="-3"/>
        </w:rPr>
        <w:t xml:space="preserve"> </w:t>
      </w:r>
      <w:r w:rsidRPr="000E465F">
        <w:rPr>
          <w:spacing w:val="-1"/>
        </w:rPr>
        <w:t>this</w:t>
      </w:r>
      <w:r w:rsidRPr="000E465F">
        <w:rPr>
          <w:spacing w:val="-4"/>
        </w:rPr>
        <w:t xml:space="preserve"> </w:t>
      </w:r>
      <w:r w:rsidRPr="000E465F">
        <w:t>reporting</w:t>
      </w:r>
      <w:r w:rsidRPr="000E465F">
        <w:rPr>
          <w:spacing w:val="51"/>
          <w:w w:val="99"/>
        </w:rPr>
        <w:t xml:space="preserve"> </w:t>
      </w:r>
      <w:r w:rsidRPr="000E465F">
        <w:rPr>
          <w:spacing w:val="-1"/>
        </w:rPr>
        <w:t>period),</w:t>
      </w:r>
      <w:r w:rsidRPr="000E465F">
        <w:rPr>
          <w:spacing w:val="-9"/>
        </w:rPr>
        <w:t xml:space="preserve"> </w:t>
      </w:r>
      <w:r w:rsidRPr="000E465F">
        <w:t>the</w:t>
      </w:r>
      <w:r w:rsidRPr="000E465F">
        <w:rPr>
          <w:spacing w:val="-8"/>
        </w:rPr>
        <w:t xml:space="preserve"> </w:t>
      </w:r>
      <w:r w:rsidRPr="000E465F">
        <w:t>balance</w:t>
      </w:r>
      <w:r w:rsidRPr="000E465F">
        <w:rPr>
          <w:spacing w:val="-7"/>
        </w:rPr>
        <w:t xml:space="preserve"> </w:t>
      </w:r>
      <w:r w:rsidRPr="000E465F">
        <w:rPr>
          <w:spacing w:val="-2"/>
        </w:rPr>
        <w:t>was</w:t>
      </w:r>
      <w:r w:rsidRPr="000E465F">
        <w:rPr>
          <w:spacing w:val="-5"/>
        </w:rPr>
        <w:t xml:space="preserve"> </w:t>
      </w:r>
      <w:r w:rsidRPr="000E465F">
        <w:rPr>
          <w:spacing w:val="-1"/>
        </w:rPr>
        <w:t>$53,501.80.</w:t>
      </w:r>
    </w:p>
    <w:p w:rsidR="000E465F" w:rsidRPr="000E465F" w:rsidRDefault="000E465F" w:rsidP="000E465F">
      <w:pPr>
        <w:pStyle w:val="BodyText"/>
        <w:spacing w:before="120" w:after="0"/>
        <w:ind w:left="187" w:right="122"/>
      </w:pPr>
      <w:r w:rsidRPr="000E465F">
        <w:rPr>
          <w:spacing w:val="-1"/>
        </w:rPr>
        <w:t>FYI:</w:t>
      </w:r>
      <w:r w:rsidRPr="000E465F">
        <w:rPr>
          <w:spacing w:val="-4"/>
        </w:rPr>
        <w:t xml:space="preserve"> </w:t>
      </w:r>
      <w:r w:rsidRPr="000E465F">
        <w:t>August</w:t>
      </w:r>
      <w:r w:rsidRPr="000E465F">
        <w:rPr>
          <w:spacing w:val="-6"/>
        </w:rPr>
        <w:t xml:space="preserve"> </w:t>
      </w:r>
      <w:r w:rsidRPr="000E465F">
        <w:rPr>
          <w:spacing w:val="-1"/>
        </w:rPr>
        <w:t>31st</w:t>
      </w:r>
      <w:r w:rsidRPr="000E465F">
        <w:rPr>
          <w:spacing w:val="-3"/>
        </w:rPr>
        <w:t xml:space="preserve"> </w:t>
      </w:r>
      <w:r w:rsidRPr="000E465F">
        <w:rPr>
          <w:spacing w:val="-1"/>
        </w:rPr>
        <w:t>is</w:t>
      </w:r>
      <w:r w:rsidRPr="000E465F">
        <w:rPr>
          <w:spacing w:val="-5"/>
        </w:rPr>
        <w:t xml:space="preserve"> </w:t>
      </w:r>
      <w:r w:rsidRPr="000E465F">
        <w:t>essentially</w:t>
      </w:r>
      <w:r w:rsidRPr="000E465F">
        <w:rPr>
          <w:spacing w:val="-6"/>
        </w:rPr>
        <w:t xml:space="preserve"> </w:t>
      </w:r>
      <w:r w:rsidRPr="000E465F">
        <w:t>a</w:t>
      </w:r>
      <w:r w:rsidRPr="000E465F">
        <w:rPr>
          <w:spacing w:val="-6"/>
        </w:rPr>
        <w:t xml:space="preserve"> </w:t>
      </w:r>
      <w:r w:rsidRPr="000E465F">
        <w:t>"snap-shot"</w:t>
      </w:r>
      <w:r w:rsidRPr="000E465F">
        <w:rPr>
          <w:spacing w:val="-5"/>
        </w:rPr>
        <w:t xml:space="preserve"> </w:t>
      </w:r>
      <w:r w:rsidRPr="000E465F">
        <w:rPr>
          <w:spacing w:val="-1"/>
        </w:rPr>
        <w:t>in</w:t>
      </w:r>
      <w:r w:rsidRPr="000E465F">
        <w:rPr>
          <w:spacing w:val="-6"/>
        </w:rPr>
        <w:t xml:space="preserve"> </w:t>
      </w:r>
      <w:r w:rsidRPr="000E465F">
        <w:rPr>
          <w:spacing w:val="1"/>
        </w:rPr>
        <w:t>time</w:t>
      </w:r>
      <w:r w:rsidRPr="000E465F">
        <w:rPr>
          <w:spacing w:val="-5"/>
        </w:rPr>
        <w:t xml:space="preserve"> </w:t>
      </w:r>
      <w:r w:rsidRPr="000E465F">
        <w:rPr>
          <w:spacing w:val="-1"/>
          <w:u w:val="single" w:color="000000"/>
        </w:rPr>
        <w:t>after</w:t>
      </w:r>
      <w:r w:rsidRPr="000E465F">
        <w:rPr>
          <w:spacing w:val="-4"/>
          <w:u w:val="single" w:color="000000"/>
        </w:rPr>
        <w:t xml:space="preserve"> </w:t>
      </w:r>
      <w:r w:rsidRPr="000E465F">
        <w:t>all</w:t>
      </w:r>
      <w:r w:rsidRPr="000E465F">
        <w:rPr>
          <w:spacing w:val="-7"/>
        </w:rPr>
        <w:t xml:space="preserve"> </w:t>
      </w:r>
      <w:r w:rsidRPr="000E465F">
        <w:t>income</w:t>
      </w:r>
      <w:r w:rsidRPr="000E465F">
        <w:rPr>
          <w:spacing w:val="-5"/>
        </w:rPr>
        <w:t xml:space="preserve"> </w:t>
      </w:r>
      <w:r w:rsidRPr="000E465F">
        <w:t>&amp;</w:t>
      </w:r>
      <w:r w:rsidRPr="000E465F">
        <w:rPr>
          <w:spacing w:val="-7"/>
        </w:rPr>
        <w:t xml:space="preserve"> </w:t>
      </w:r>
      <w:r w:rsidRPr="000E465F">
        <w:t>expenses</w:t>
      </w:r>
      <w:r w:rsidRPr="000E465F">
        <w:rPr>
          <w:spacing w:val="-5"/>
        </w:rPr>
        <w:t xml:space="preserve"> </w:t>
      </w:r>
      <w:r w:rsidRPr="000E465F">
        <w:rPr>
          <w:spacing w:val="-1"/>
        </w:rPr>
        <w:t>are</w:t>
      </w:r>
      <w:r w:rsidRPr="000E465F">
        <w:rPr>
          <w:spacing w:val="-5"/>
        </w:rPr>
        <w:t xml:space="preserve"> </w:t>
      </w:r>
      <w:r w:rsidRPr="000E465F">
        <w:t>resolved</w:t>
      </w:r>
      <w:r w:rsidRPr="000E465F">
        <w:rPr>
          <w:spacing w:val="-6"/>
        </w:rPr>
        <w:t xml:space="preserve"> </w:t>
      </w:r>
      <w:r w:rsidRPr="000E465F">
        <w:rPr>
          <w:spacing w:val="-1"/>
        </w:rPr>
        <w:t>from</w:t>
      </w:r>
      <w:r w:rsidRPr="000E465F">
        <w:rPr>
          <w:spacing w:val="-2"/>
        </w:rPr>
        <w:t xml:space="preserve"> </w:t>
      </w:r>
      <w:r w:rsidRPr="000E465F">
        <w:rPr>
          <w:spacing w:val="-1"/>
        </w:rPr>
        <w:t>the</w:t>
      </w:r>
      <w:r w:rsidRPr="000E465F">
        <w:rPr>
          <w:spacing w:val="43"/>
          <w:w w:val="99"/>
        </w:rPr>
        <w:t xml:space="preserve"> </w:t>
      </w:r>
      <w:r w:rsidRPr="000E465F">
        <w:rPr>
          <w:spacing w:val="-1"/>
        </w:rPr>
        <w:t>previous</w:t>
      </w:r>
      <w:r w:rsidRPr="000E465F">
        <w:rPr>
          <w:spacing w:val="-4"/>
        </w:rPr>
        <w:t xml:space="preserve"> </w:t>
      </w:r>
      <w:r w:rsidRPr="000E465F">
        <w:rPr>
          <w:spacing w:val="-1"/>
        </w:rPr>
        <w:t>San</w:t>
      </w:r>
      <w:r w:rsidRPr="000E465F">
        <w:rPr>
          <w:spacing w:val="-5"/>
        </w:rPr>
        <w:t xml:space="preserve"> </w:t>
      </w:r>
      <w:r w:rsidRPr="000E465F">
        <w:rPr>
          <w:spacing w:val="-1"/>
        </w:rPr>
        <w:t>Antonio</w:t>
      </w:r>
      <w:r w:rsidRPr="000E465F">
        <w:rPr>
          <w:spacing w:val="-5"/>
        </w:rPr>
        <w:t xml:space="preserve"> </w:t>
      </w:r>
      <w:r w:rsidRPr="000E465F">
        <w:rPr>
          <w:spacing w:val="-1"/>
        </w:rPr>
        <w:t>Meeting,</w:t>
      </w:r>
      <w:r w:rsidRPr="000E465F">
        <w:rPr>
          <w:spacing w:val="-7"/>
        </w:rPr>
        <w:t xml:space="preserve"> </w:t>
      </w:r>
      <w:r w:rsidRPr="000E465F">
        <w:t>and</w:t>
      </w:r>
      <w:r w:rsidRPr="000E465F">
        <w:rPr>
          <w:spacing w:val="-5"/>
        </w:rPr>
        <w:t xml:space="preserve"> </w:t>
      </w:r>
      <w:r w:rsidRPr="000E465F">
        <w:rPr>
          <w:spacing w:val="-1"/>
          <w:u w:val="single" w:color="000000"/>
        </w:rPr>
        <w:t>before</w:t>
      </w:r>
      <w:r w:rsidRPr="000E465F">
        <w:rPr>
          <w:spacing w:val="-5"/>
          <w:u w:val="single" w:color="000000"/>
        </w:rPr>
        <w:t xml:space="preserve"> </w:t>
      </w:r>
      <w:r w:rsidRPr="000E465F">
        <w:rPr>
          <w:spacing w:val="-2"/>
        </w:rPr>
        <w:t>we</w:t>
      </w:r>
      <w:r w:rsidRPr="000E465F">
        <w:rPr>
          <w:spacing w:val="-7"/>
        </w:rPr>
        <w:t xml:space="preserve"> </w:t>
      </w:r>
      <w:r w:rsidRPr="000E465F">
        <w:t>start</w:t>
      </w:r>
      <w:r w:rsidRPr="000E465F">
        <w:rPr>
          <w:spacing w:val="-7"/>
        </w:rPr>
        <w:t xml:space="preserve"> </w:t>
      </w:r>
      <w:r w:rsidRPr="000E465F">
        <w:t>spending</w:t>
      </w:r>
      <w:r w:rsidRPr="000E465F">
        <w:rPr>
          <w:spacing w:val="-7"/>
        </w:rPr>
        <w:t xml:space="preserve"> </w:t>
      </w:r>
      <w:r w:rsidRPr="000E465F">
        <w:t>significant</w:t>
      </w:r>
      <w:r w:rsidRPr="000E465F">
        <w:rPr>
          <w:spacing w:val="-6"/>
        </w:rPr>
        <w:t xml:space="preserve"> </w:t>
      </w:r>
      <w:r w:rsidRPr="000E465F">
        <w:rPr>
          <w:spacing w:val="-1"/>
        </w:rPr>
        <w:t>funds</w:t>
      </w:r>
      <w:r w:rsidRPr="000E465F">
        <w:rPr>
          <w:spacing w:val="-6"/>
        </w:rPr>
        <w:t xml:space="preserve"> </w:t>
      </w:r>
      <w:r w:rsidRPr="000E465F">
        <w:t>for</w:t>
      </w:r>
      <w:r w:rsidRPr="000E465F">
        <w:rPr>
          <w:spacing w:val="-6"/>
        </w:rPr>
        <w:t xml:space="preserve"> </w:t>
      </w:r>
      <w:r w:rsidRPr="000E465F">
        <w:rPr>
          <w:spacing w:val="-1"/>
        </w:rPr>
        <w:t>the</w:t>
      </w:r>
      <w:r w:rsidRPr="000E465F">
        <w:rPr>
          <w:spacing w:val="-7"/>
        </w:rPr>
        <w:t xml:space="preserve"> </w:t>
      </w:r>
      <w:r w:rsidRPr="000E465F">
        <w:t>Memphis</w:t>
      </w:r>
      <w:r w:rsidRPr="000E465F">
        <w:rPr>
          <w:spacing w:val="-5"/>
        </w:rPr>
        <w:t xml:space="preserve"> </w:t>
      </w:r>
      <w:r w:rsidRPr="000E465F">
        <w:rPr>
          <w:spacing w:val="-1"/>
        </w:rPr>
        <w:t>Meeting.</w:t>
      </w:r>
    </w:p>
    <w:p w:rsidR="000E465F" w:rsidRPr="000E465F" w:rsidRDefault="000E465F" w:rsidP="000E465F">
      <w:pPr>
        <w:pStyle w:val="BodyText"/>
        <w:spacing w:before="120" w:after="0"/>
        <w:ind w:left="187"/>
      </w:pPr>
      <w:r w:rsidRPr="000E465F">
        <w:t>No</w:t>
      </w:r>
      <w:r w:rsidRPr="000E465F">
        <w:rPr>
          <w:spacing w:val="-8"/>
        </w:rPr>
        <w:t xml:space="preserve"> </w:t>
      </w:r>
      <w:r w:rsidRPr="000E465F">
        <w:t>significant</w:t>
      </w:r>
      <w:r w:rsidRPr="000E465F">
        <w:rPr>
          <w:spacing w:val="-5"/>
        </w:rPr>
        <w:t xml:space="preserve"> </w:t>
      </w:r>
      <w:r w:rsidRPr="000E465F">
        <w:t>assets</w:t>
      </w:r>
      <w:r w:rsidRPr="000E465F">
        <w:rPr>
          <w:spacing w:val="-7"/>
        </w:rPr>
        <w:t xml:space="preserve"> </w:t>
      </w:r>
      <w:r w:rsidRPr="000E465F">
        <w:rPr>
          <w:spacing w:val="-1"/>
        </w:rPr>
        <w:t>(PC</w:t>
      </w:r>
      <w:r w:rsidRPr="000E465F">
        <w:rPr>
          <w:spacing w:val="-7"/>
        </w:rPr>
        <w:t xml:space="preserve"> </w:t>
      </w:r>
      <w:r w:rsidRPr="000E465F">
        <w:t>projectors,</w:t>
      </w:r>
      <w:r w:rsidRPr="000E465F">
        <w:rPr>
          <w:spacing w:val="-7"/>
        </w:rPr>
        <w:t xml:space="preserve"> </w:t>
      </w:r>
      <w:r w:rsidRPr="000E465F">
        <w:rPr>
          <w:spacing w:val="-1"/>
        </w:rPr>
        <w:t>etc.)</w:t>
      </w:r>
      <w:r w:rsidRPr="000E465F">
        <w:rPr>
          <w:spacing w:val="-7"/>
        </w:rPr>
        <w:t xml:space="preserve"> </w:t>
      </w:r>
      <w:r w:rsidRPr="000E465F">
        <w:rPr>
          <w:spacing w:val="-1"/>
        </w:rPr>
        <w:t>were</w:t>
      </w:r>
      <w:r w:rsidRPr="000E465F">
        <w:rPr>
          <w:spacing w:val="-7"/>
        </w:rPr>
        <w:t xml:space="preserve"> </w:t>
      </w:r>
      <w:r w:rsidRPr="000E465F">
        <w:t>purchased</w:t>
      </w:r>
      <w:r w:rsidRPr="000E465F">
        <w:rPr>
          <w:spacing w:val="-7"/>
        </w:rPr>
        <w:t xml:space="preserve"> </w:t>
      </w:r>
      <w:r w:rsidRPr="000E465F">
        <w:rPr>
          <w:spacing w:val="-1"/>
        </w:rPr>
        <w:t>during</w:t>
      </w:r>
      <w:r w:rsidRPr="000E465F">
        <w:rPr>
          <w:spacing w:val="-8"/>
        </w:rPr>
        <w:t xml:space="preserve"> </w:t>
      </w:r>
      <w:r w:rsidRPr="000E465F">
        <w:t>this</w:t>
      </w:r>
      <w:r w:rsidRPr="000E465F">
        <w:rPr>
          <w:spacing w:val="-6"/>
        </w:rPr>
        <w:t xml:space="preserve"> </w:t>
      </w:r>
      <w:r w:rsidRPr="000E465F">
        <w:rPr>
          <w:spacing w:val="-1"/>
        </w:rPr>
        <w:t>reporting</w:t>
      </w:r>
      <w:r w:rsidRPr="000E465F">
        <w:rPr>
          <w:spacing w:val="-5"/>
        </w:rPr>
        <w:t xml:space="preserve"> </w:t>
      </w:r>
      <w:r w:rsidRPr="000E465F">
        <w:rPr>
          <w:spacing w:val="-1"/>
        </w:rPr>
        <w:t>period.</w:t>
      </w:r>
    </w:p>
    <w:p w:rsidR="000E465F" w:rsidRPr="000E465F" w:rsidRDefault="000E465F" w:rsidP="000E465F">
      <w:pPr>
        <w:pStyle w:val="BodyText"/>
        <w:spacing w:before="120" w:after="0"/>
        <w:ind w:left="187"/>
      </w:pPr>
      <w:r w:rsidRPr="000E465F">
        <w:t>The</w:t>
      </w:r>
      <w:r w:rsidRPr="000E465F">
        <w:rPr>
          <w:spacing w:val="-6"/>
        </w:rPr>
        <w:t xml:space="preserve"> </w:t>
      </w:r>
      <w:r w:rsidRPr="000E465F">
        <w:rPr>
          <w:spacing w:val="-1"/>
          <w:u w:val="single" w:color="000000"/>
        </w:rPr>
        <w:t>loss</w:t>
      </w:r>
      <w:r w:rsidRPr="000E465F">
        <w:rPr>
          <w:spacing w:val="-4"/>
          <w:u w:val="single" w:color="000000"/>
        </w:rPr>
        <w:t xml:space="preserve"> </w:t>
      </w:r>
      <w:r w:rsidRPr="000E465F">
        <w:rPr>
          <w:spacing w:val="-1"/>
        </w:rPr>
        <w:t>incurred</w:t>
      </w:r>
      <w:r w:rsidRPr="000E465F">
        <w:rPr>
          <w:spacing w:val="-4"/>
        </w:rPr>
        <w:t xml:space="preserve"> </w:t>
      </w:r>
      <w:r w:rsidRPr="000E465F">
        <w:rPr>
          <w:spacing w:val="-1"/>
        </w:rPr>
        <w:t>at</w:t>
      </w:r>
      <w:r w:rsidRPr="000E465F">
        <w:rPr>
          <w:spacing w:val="-5"/>
        </w:rPr>
        <w:t xml:space="preserve"> </w:t>
      </w:r>
      <w:r w:rsidRPr="000E465F">
        <w:t>the</w:t>
      </w:r>
      <w:r w:rsidRPr="000E465F">
        <w:rPr>
          <w:spacing w:val="-4"/>
        </w:rPr>
        <w:t xml:space="preserve"> </w:t>
      </w:r>
      <w:r w:rsidRPr="000E465F">
        <w:t>San</w:t>
      </w:r>
      <w:r w:rsidRPr="000E465F">
        <w:rPr>
          <w:spacing w:val="-6"/>
        </w:rPr>
        <w:t xml:space="preserve"> </w:t>
      </w:r>
      <w:r w:rsidRPr="000E465F">
        <w:t>Antonio</w:t>
      </w:r>
      <w:r w:rsidRPr="000E465F">
        <w:rPr>
          <w:spacing w:val="-3"/>
        </w:rPr>
        <w:t xml:space="preserve"> </w:t>
      </w:r>
      <w:r w:rsidRPr="000E465F">
        <w:t>Meeting</w:t>
      </w:r>
      <w:r w:rsidRPr="000E465F">
        <w:rPr>
          <w:spacing w:val="-5"/>
        </w:rPr>
        <w:t xml:space="preserve"> </w:t>
      </w:r>
      <w:r w:rsidRPr="000E465F">
        <w:t>(loss</w:t>
      </w:r>
      <w:r w:rsidRPr="000E465F">
        <w:rPr>
          <w:spacing w:val="-4"/>
        </w:rPr>
        <w:t xml:space="preserve"> </w:t>
      </w:r>
      <w:r w:rsidRPr="000E465F">
        <w:rPr>
          <w:spacing w:val="-1"/>
        </w:rPr>
        <w:t>of</w:t>
      </w:r>
      <w:r w:rsidRPr="000E465F">
        <w:rPr>
          <w:spacing w:val="-4"/>
        </w:rPr>
        <w:t xml:space="preserve"> </w:t>
      </w:r>
      <w:r w:rsidRPr="000E465F">
        <w:rPr>
          <w:spacing w:val="-1"/>
        </w:rPr>
        <w:t>$29,682),</w:t>
      </w:r>
      <w:r w:rsidRPr="000E465F">
        <w:rPr>
          <w:spacing w:val="-2"/>
        </w:rPr>
        <w:t xml:space="preserve"> </w:t>
      </w:r>
      <w:r w:rsidRPr="000E465F">
        <w:rPr>
          <w:spacing w:val="-1"/>
        </w:rPr>
        <w:t>vs.</w:t>
      </w:r>
      <w:r w:rsidRPr="000E465F">
        <w:rPr>
          <w:spacing w:val="-6"/>
        </w:rPr>
        <w:t xml:space="preserve"> </w:t>
      </w:r>
      <w:r w:rsidRPr="000E465F">
        <w:t>the</w:t>
      </w:r>
      <w:r w:rsidRPr="000E465F">
        <w:rPr>
          <w:spacing w:val="-5"/>
        </w:rPr>
        <w:t xml:space="preserve"> </w:t>
      </w:r>
      <w:r w:rsidRPr="000E465F">
        <w:rPr>
          <w:u w:val="single" w:color="000000"/>
        </w:rPr>
        <w:t>gain</w:t>
      </w:r>
      <w:r w:rsidRPr="000E465F">
        <w:rPr>
          <w:spacing w:val="-6"/>
          <w:u w:val="single" w:color="000000"/>
        </w:rPr>
        <w:t xml:space="preserve"> </w:t>
      </w:r>
      <w:r w:rsidRPr="000E465F">
        <w:rPr>
          <w:spacing w:val="-1"/>
        </w:rPr>
        <w:t>at</w:t>
      </w:r>
      <w:r w:rsidRPr="000E465F">
        <w:rPr>
          <w:spacing w:val="-3"/>
        </w:rPr>
        <w:t xml:space="preserve"> </w:t>
      </w:r>
      <w:r w:rsidRPr="000E465F">
        <w:t>the</w:t>
      </w:r>
      <w:r w:rsidRPr="000E465F">
        <w:rPr>
          <w:spacing w:val="-6"/>
        </w:rPr>
        <w:t xml:space="preserve"> </w:t>
      </w:r>
      <w:r w:rsidRPr="000E465F">
        <w:rPr>
          <w:spacing w:val="-1"/>
        </w:rPr>
        <w:t>previous</w:t>
      </w:r>
      <w:r w:rsidRPr="000E465F">
        <w:rPr>
          <w:spacing w:val="-3"/>
        </w:rPr>
        <w:t xml:space="preserve"> </w:t>
      </w:r>
      <w:r w:rsidRPr="000E465F">
        <w:t>DC</w:t>
      </w:r>
      <w:r w:rsidRPr="000E465F">
        <w:rPr>
          <w:spacing w:val="-3"/>
        </w:rPr>
        <w:t xml:space="preserve"> </w:t>
      </w:r>
      <w:r w:rsidRPr="000E465F">
        <w:t>Meeting</w:t>
      </w:r>
      <w:r w:rsidRPr="000E465F">
        <w:rPr>
          <w:spacing w:val="69"/>
          <w:w w:val="99"/>
        </w:rPr>
        <w:t xml:space="preserve"> </w:t>
      </w:r>
      <w:r w:rsidRPr="000E465F">
        <w:rPr>
          <w:spacing w:val="-1"/>
        </w:rPr>
        <w:t>(gain</w:t>
      </w:r>
      <w:r w:rsidRPr="000E465F">
        <w:rPr>
          <w:spacing w:val="-4"/>
        </w:rPr>
        <w:t xml:space="preserve"> </w:t>
      </w:r>
      <w:r w:rsidRPr="000E465F">
        <w:rPr>
          <w:spacing w:val="-1"/>
        </w:rPr>
        <w:t>of</w:t>
      </w:r>
      <w:r w:rsidRPr="000E465F">
        <w:rPr>
          <w:spacing w:val="-4"/>
        </w:rPr>
        <w:t xml:space="preserve"> </w:t>
      </w:r>
      <w:r w:rsidRPr="000E465F">
        <w:rPr>
          <w:spacing w:val="-1"/>
        </w:rPr>
        <w:t>$28,702)</w:t>
      </w:r>
      <w:r w:rsidRPr="000E465F">
        <w:rPr>
          <w:spacing w:val="-3"/>
        </w:rPr>
        <w:t xml:space="preserve"> </w:t>
      </w:r>
      <w:r w:rsidRPr="000E465F">
        <w:rPr>
          <w:spacing w:val="-1"/>
        </w:rPr>
        <w:t>was</w:t>
      </w:r>
      <w:r w:rsidRPr="000E465F">
        <w:rPr>
          <w:spacing w:val="-5"/>
        </w:rPr>
        <w:t xml:space="preserve"> </w:t>
      </w:r>
      <w:r w:rsidRPr="000E465F">
        <w:t>primarily</w:t>
      </w:r>
      <w:r w:rsidRPr="000E465F">
        <w:rPr>
          <w:spacing w:val="-8"/>
        </w:rPr>
        <w:t xml:space="preserve"> </w:t>
      </w:r>
      <w:r w:rsidRPr="000E465F">
        <w:t>due</w:t>
      </w:r>
      <w:r w:rsidRPr="000E465F">
        <w:rPr>
          <w:spacing w:val="-6"/>
        </w:rPr>
        <w:t xml:space="preserve"> </w:t>
      </w:r>
      <w:r w:rsidRPr="000E465F">
        <w:rPr>
          <w:spacing w:val="1"/>
        </w:rPr>
        <w:t>to</w:t>
      </w:r>
      <w:r w:rsidRPr="000E465F">
        <w:rPr>
          <w:spacing w:val="-6"/>
        </w:rPr>
        <w:t xml:space="preserve"> </w:t>
      </w:r>
      <w:r w:rsidRPr="000E465F">
        <w:t>difference</w:t>
      </w:r>
      <w:r w:rsidRPr="000E465F">
        <w:rPr>
          <w:spacing w:val="-5"/>
        </w:rPr>
        <w:t xml:space="preserve"> </w:t>
      </w:r>
      <w:r w:rsidRPr="000E465F">
        <w:rPr>
          <w:spacing w:val="-1"/>
        </w:rPr>
        <w:t>in</w:t>
      </w:r>
      <w:r w:rsidRPr="000E465F">
        <w:rPr>
          <w:spacing w:val="-6"/>
        </w:rPr>
        <w:t xml:space="preserve"> </w:t>
      </w:r>
      <w:r w:rsidRPr="000E465F">
        <w:t>costs</w:t>
      </w:r>
      <w:r w:rsidRPr="000E465F">
        <w:rPr>
          <w:spacing w:val="-5"/>
        </w:rPr>
        <w:t xml:space="preserve"> </w:t>
      </w:r>
      <w:r w:rsidRPr="000E465F">
        <w:rPr>
          <w:spacing w:val="-1"/>
        </w:rPr>
        <w:t>between</w:t>
      </w:r>
      <w:r w:rsidRPr="000E465F">
        <w:rPr>
          <w:spacing w:val="-6"/>
        </w:rPr>
        <w:t xml:space="preserve"> </w:t>
      </w:r>
      <w:r w:rsidRPr="000E465F">
        <w:t>the</w:t>
      </w:r>
      <w:r w:rsidRPr="000E465F">
        <w:rPr>
          <w:spacing w:val="-5"/>
        </w:rPr>
        <w:t xml:space="preserve"> </w:t>
      </w:r>
      <w:r w:rsidRPr="000E465F">
        <w:t>two</w:t>
      </w:r>
      <w:r w:rsidRPr="000E465F">
        <w:rPr>
          <w:spacing w:val="-6"/>
        </w:rPr>
        <w:t xml:space="preserve"> </w:t>
      </w:r>
      <w:r w:rsidRPr="000E465F">
        <w:rPr>
          <w:spacing w:val="-1"/>
        </w:rPr>
        <w:t>hotel</w:t>
      </w:r>
      <w:r w:rsidRPr="000E465F">
        <w:rPr>
          <w:spacing w:val="-5"/>
        </w:rPr>
        <w:t xml:space="preserve"> </w:t>
      </w:r>
      <w:r w:rsidRPr="000E465F">
        <w:t>brands;</w:t>
      </w:r>
      <w:r w:rsidRPr="000E465F">
        <w:rPr>
          <w:spacing w:val="-5"/>
        </w:rPr>
        <w:t xml:space="preserve"> </w:t>
      </w:r>
      <w:r w:rsidRPr="000E465F">
        <w:rPr>
          <w:spacing w:val="-1"/>
        </w:rPr>
        <w:t>i.e.,</w:t>
      </w:r>
      <w:r w:rsidRPr="000E465F">
        <w:rPr>
          <w:spacing w:val="-6"/>
        </w:rPr>
        <w:t xml:space="preserve"> </w:t>
      </w:r>
      <w:r w:rsidRPr="000E465F">
        <w:t>the</w:t>
      </w:r>
      <w:r w:rsidRPr="000E465F">
        <w:rPr>
          <w:spacing w:val="-6"/>
        </w:rPr>
        <w:t xml:space="preserve"> </w:t>
      </w:r>
      <w:r w:rsidRPr="000E465F">
        <w:t>Hyatt</w:t>
      </w:r>
      <w:r w:rsidRPr="000E465F">
        <w:rPr>
          <w:spacing w:val="76"/>
          <w:w w:val="99"/>
        </w:rPr>
        <w:t xml:space="preserve"> </w:t>
      </w:r>
      <w:r w:rsidRPr="000E465F">
        <w:t>Regency</w:t>
      </w:r>
      <w:r w:rsidRPr="000E465F">
        <w:rPr>
          <w:spacing w:val="-7"/>
        </w:rPr>
        <w:t xml:space="preserve"> </w:t>
      </w:r>
      <w:r w:rsidRPr="000E465F">
        <w:rPr>
          <w:spacing w:val="-1"/>
        </w:rPr>
        <w:t>in</w:t>
      </w:r>
      <w:r w:rsidRPr="000E465F">
        <w:rPr>
          <w:spacing w:val="-3"/>
        </w:rPr>
        <w:t xml:space="preserve"> </w:t>
      </w:r>
      <w:r w:rsidRPr="000E465F">
        <w:rPr>
          <w:spacing w:val="-1"/>
        </w:rPr>
        <w:t>San</w:t>
      </w:r>
      <w:r w:rsidRPr="000E465F">
        <w:rPr>
          <w:spacing w:val="-4"/>
        </w:rPr>
        <w:t xml:space="preserve"> </w:t>
      </w:r>
      <w:r w:rsidRPr="000E465F">
        <w:rPr>
          <w:spacing w:val="-1"/>
        </w:rPr>
        <w:t>Antonio,</w:t>
      </w:r>
      <w:r w:rsidRPr="000E465F">
        <w:rPr>
          <w:spacing w:val="-3"/>
        </w:rPr>
        <w:t xml:space="preserve"> </w:t>
      </w:r>
      <w:r w:rsidRPr="000E465F">
        <w:t>vs.</w:t>
      </w:r>
      <w:r w:rsidRPr="000E465F">
        <w:rPr>
          <w:spacing w:val="-6"/>
        </w:rPr>
        <w:t xml:space="preserve"> </w:t>
      </w:r>
      <w:r w:rsidRPr="000E465F">
        <w:rPr>
          <w:spacing w:val="-1"/>
        </w:rPr>
        <w:t>the</w:t>
      </w:r>
      <w:r w:rsidRPr="000E465F">
        <w:rPr>
          <w:spacing w:val="-3"/>
        </w:rPr>
        <w:t xml:space="preserve"> </w:t>
      </w:r>
      <w:r w:rsidRPr="000E465F">
        <w:rPr>
          <w:spacing w:val="-1"/>
        </w:rPr>
        <w:t>Sheraton</w:t>
      </w:r>
      <w:r w:rsidRPr="000E465F">
        <w:rPr>
          <w:spacing w:val="-4"/>
        </w:rPr>
        <w:t xml:space="preserve"> </w:t>
      </w:r>
      <w:r w:rsidRPr="000E465F">
        <w:rPr>
          <w:spacing w:val="-1"/>
        </w:rPr>
        <w:t>in</w:t>
      </w:r>
      <w:r w:rsidRPr="000E465F">
        <w:rPr>
          <w:spacing w:val="-3"/>
        </w:rPr>
        <w:t xml:space="preserve"> </w:t>
      </w:r>
      <w:r w:rsidRPr="000E465F">
        <w:t>DC.</w:t>
      </w:r>
      <w:r w:rsidRPr="000E465F">
        <w:rPr>
          <w:spacing w:val="43"/>
        </w:rPr>
        <w:t xml:space="preserve"> </w:t>
      </w:r>
      <w:r w:rsidRPr="000E465F">
        <w:rPr>
          <w:spacing w:val="4"/>
        </w:rPr>
        <w:t>We</w:t>
      </w:r>
      <w:r w:rsidRPr="000E465F">
        <w:rPr>
          <w:spacing w:val="-8"/>
        </w:rPr>
        <w:t xml:space="preserve"> </w:t>
      </w:r>
      <w:r w:rsidRPr="000E465F">
        <w:rPr>
          <w:spacing w:val="-1"/>
        </w:rPr>
        <w:t>also</w:t>
      </w:r>
      <w:r w:rsidRPr="000E465F">
        <w:rPr>
          <w:spacing w:val="-4"/>
        </w:rPr>
        <w:t xml:space="preserve"> </w:t>
      </w:r>
      <w:r w:rsidRPr="000E465F">
        <w:rPr>
          <w:spacing w:val="-1"/>
        </w:rPr>
        <w:t>incurred</w:t>
      </w:r>
      <w:r w:rsidRPr="000E465F">
        <w:rPr>
          <w:spacing w:val="-3"/>
        </w:rPr>
        <w:t xml:space="preserve"> </w:t>
      </w:r>
      <w:r w:rsidRPr="000E465F">
        <w:rPr>
          <w:spacing w:val="-1"/>
        </w:rPr>
        <w:t>an</w:t>
      </w:r>
      <w:r w:rsidRPr="000E465F">
        <w:rPr>
          <w:spacing w:val="-6"/>
        </w:rPr>
        <w:t xml:space="preserve"> </w:t>
      </w:r>
      <w:r w:rsidRPr="000E465F">
        <w:t>expense</w:t>
      </w:r>
      <w:r w:rsidRPr="000E465F">
        <w:rPr>
          <w:spacing w:val="-3"/>
        </w:rPr>
        <w:t xml:space="preserve"> </w:t>
      </w:r>
      <w:r w:rsidRPr="000E465F">
        <w:rPr>
          <w:spacing w:val="1"/>
        </w:rPr>
        <w:t>of</w:t>
      </w:r>
      <w:r w:rsidRPr="000E465F">
        <w:rPr>
          <w:spacing w:val="-4"/>
        </w:rPr>
        <w:t xml:space="preserve"> </w:t>
      </w:r>
      <w:r w:rsidRPr="000E465F">
        <w:rPr>
          <w:spacing w:val="-1"/>
        </w:rPr>
        <w:t>~$10,000</w:t>
      </w:r>
      <w:r w:rsidRPr="000E465F">
        <w:rPr>
          <w:spacing w:val="-5"/>
        </w:rPr>
        <w:t xml:space="preserve"> </w:t>
      </w:r>
      <w:r w:rsidRPr="000E465F">
        <w:t>for</w:t>
      </w:r>
      <w:r w:rsidRPr="000E465F">
        <w:rPr>
          <w:spacing w:val="-4"/>
        </w:rPr>
        <w:t xml:space="preserve"> </w:t>
      </w:r>
      <w:r w:rsidRPr="000E465F">
        <w:rPr>
          <w:spacing w:val="-1"/>
        </w:rPr>
        <w:t>RFID</w:t>
      </w:r>
      <w:r w:rsidRPr="000E465F">
        <w:rPr>
          <w:spacing w:val="73"/>
          <w:w w:val="99"/>
        </w:rPr>
        <w:t xml:space="preserve"> </w:t>
      </w:r>
      <w:r w:rsidRPr="000E465F">
        <w:t>technology</w:t>
      </w:r>
      <w:r w:rsidRPr="000E465F">
        <w:rPr>
          <w:spacing w:val="-9"/>
        </w:rPr>
        <w:t xml:space="preserve"> </w:t>
      </w:r>
      <w:r w:rsidRPr="000E465F">
        <w:rPr>
          <w:spacing w:val="-1"/>
        </w:rPr>
        <w:t>at</w:t>
      </w:r>
      <w:r w:rsidRPr="000E465F">
        <w:rPr>
          <w:spacing w:val="-7"/>
        </w:rPr>
        <w:t xml:space="preserve"> </w:t>
      </w:r>
      <w:r w:rsidRPr="000E465F">
        <w:t>the</w:t>
      </w:r>
      <w:r w:rsidRPr="000E465F">
        <w:rPr>
          <w:spacing w:val="-6"/>
        </w:rPr>
        <w:t xml:space="preserve"> </w:t>
      </w:r>
      <w:r w:rsidRPr="000E465F">
        <w:rPr>
          <w:spacing w:val="-1"/>
        </w:rPr>
        <w:t>San</w:t>
      </w:r>
      <w:r w:rsidRPr="000E465F">
        <w:rPr>
          <w:spacing w:val="-5"/>
        </w:rPr>
        <w:t xml:space="preserve"> </w:t>
      </w:r>
      <w:r w:rsidRPr="000E465F">
        <w:t>Antonio</w:t>
      </w:r>
      <w:r w:rsidRPr="000E465F">
        <w:rPr>
          <w:spacing w:val="-6"/>
        </w:rPr>
        <w:t xml:space="preserve"> </w:t>
      </w:r>
      <w:r w:rsidRPr="000E465F">
        <w:rPr>
          <w:spacing w:val="-1"/>
        </w:rPr>
        <w:t>Meeting.</w:t>
      </w:r>
    </w:p>
    <w:p w:rsidR="000E465F" w:rsidRPr="000E465F" w:rsidRDefault="000E465F" w:rsidP="000E465F">
      <w:pPr>
        <w:pStyle w:val="Indent1"/>
        <w:spacing w:before="120"/>
        <w:ind w:left="187"/>
        <w:rPr>
          <w:sz w:val="20"/>
        </w:rPr>
      </w:pPr>
      <w:r w:rsidRPr="000E465F">
        <w:rPr>
          <w:spacing w:val="-1"/>
          <w:sz w:val="20"/>
        </w:rPr>
        <w:t>See</w:t>
      </w:r>
      <w:r w:rsidRPr="000E465F">
        <w:rPr>
          <w:spacing w:val="-5"/>
          <w:sz w:val="20"/>
        </w:rPr>
        <w:t xml:space="preserve"> </w:t>
      </w:r>
      <w:r w:rsidRPr="000E465F">
        <w:rPr>
          <w:spacing w:val="-1"/>
          <w:sz w:val="20"/>
        </w:rPr>
        <w:t>attached</w:t>
      </w:r>
      <w:r w:rsidRPr="000E465F">
        <w:rPr>
          <w:spacing w:val="-6"/>
          <w:sz w:val="20"/>
        </w:rPr>
        <w:t xml:space="preserve"> </w:t>
      </w:r>
      <w:r w:rsidRPr="000E465F">
        <w:rPr>
          <w:spacing w:val="1"/>
          <w:sz w:val="20"/>
        </w:rPr>
        <w:t>summary</w:t>
      </w:r>
      <w:r w:rsidRPr="000E465F">
        <w:rPr>
          <w:spacing w:val="-11"/>
          <w:sz w:val="20"/>
        </w:rPr>
        <w:t xml:space="preserve"> </w:t>
      </w:r>
      <w:r w:rsidRPr="000E465F">
        <w:rPr>
          <w:spacing w:val="-1"/>
          <w:sz w:val="20"/>
        </w:rPr>
        <w:t>of</w:t>
      </w:r>
      <w:r w:rsidRPr="000E465F">
        <w:rPr>
          <w:spacing w:val="-5"/>
          <w:sz w:val="20"/>
        </w:rPr>
        <w:t xml:space="preserve"> </w:t>
      </w:r>
      <w:r w:rsidRPr="000E465F">
        <w:rPr>
          <w:sz w:val="20"/>
        </w:rPr>
        <w:t>the</w:t>
      </w:r>
      <w:r w:rsidRPr="000E465F">
        <w:rPr>
          <w:spacing w:val="-6"/>
          <w:sz w:val="20"/>
        </w:rPr>
        <w:t xml:space="preserve"> </w:t>
      </w:r>
      <w:r w:rsidRPr="000E465F">
        <w:rPr>
          <w:sz w:val="20"/>
        </w:rPr>
        <w:t>balance</w:t>
      </w:r>
      <w:r w:rsidRPr="000E465F">
        <w:rPr>
          <w:spacing w:val="-7"/>
          <w:sz w:val="20"/>
        </w:rPr>
        <w:t xml:space="preserve"> </w:t>
      </w:r>
      <w:r w:rsidRPr="000E465F">
        <w:rPr>
          <w:spacing w:val="-1"/>
          <w:sz w:val="20"/>
        </w:rPr>
        <w:t>of</w:t>
      </w:r>
      <w:r w:rsidRPr="000E465F">
        <w:rPr>
          <w:spacing w:val="-3"/>
          <w:sz w:val="20"/>
        </w:rPr>
        <w:t xml:space="preserve"> </w:t>
      </w:r>
      <w:r w:rsidRPr="000E465F">
        <w:rPr>
          <w:sz w:val="20"/>
        </w:rPr>
        <w:t>this</w:t>
      </w:r>
      <w:r w:rsidRPr="000E465F">
        <w:rPr>
          <w:spacing w:val="-6"/>
          <w:sz w:val="20"/>
        </w:rPr>
        <w:t xml:space="preserve"> </w:t>
      </w:r>
      <w:r w:rsidRPr="000E465F">
        <w:rPr>
          <w:spacing w:val="-1"/>
          <w:sz w:val="20"/>
        </w:rPr>
        <w:t>reporting</w:t>
      </w:r>
      <w:r w:rsidRPr="000E465F">
        <w:rPr>
          <w:spacing w:val="-4"/>
          <w:sz w:val="20"/>
        </w:rPr>
        <w:t xml:space="preserve"> </w:t>
      </w:r>
      <w:r w:rsidRPr="000E465F">
        <w:rPr>
          <w:spacing w:val="-1"/>
          <w:sz w:val="20"/>
        </w:rPr>
        <w:t>period,</w:t>
      </w:r>
      <w:r w:rsidRPr="000E465F">
        <w:rPr>
          <w:spacing w:val="-7"/>
          <w:sz w:val="20"/>
        </w:rPr>
        <w:t xml:space="preserve"> </w:t>
      </w:r>
      <w:r w:rsidRPr="000E465F">
        <w:rPr>
          <w:sz w:val="20"/>
        </w:rPr>
        <w:t>and</w:t>
      </w:r>
      <w:r w:rsidRPr="000E465F">
        <w:rPr>
          <w:spacing w:val="-6"/>
          <w:sz w:val="20"/>
        </w:rPr>
        <w:t xml:space="preserve"> </w:t>
      </w:r>
      <w:r w:rsidRPr="000E465F">
        <w:rPr>
          <w:sz w:val="20"/>
        </w:rPr>
        <w:t>the</w:t>
      </w:r>
      <w:r w:rsidRPr="000E465F">
        <w:rPr>
          <w:spacing w:val="-4"/>
          <w:sz w:val="20"/>
        </w:rPr>
        <w:t xml:space="preserve"> </w:t>
      </w:r>
      <w:r w:rsidRPr="000E465F">
        <w:rPr>
          <w:spacing w:val="-1"/>
          <w:sz w:val="20"/>
        </w:rPr>
        <w:t>previous</w:t>
      </w:r>
      <w:r w:rsidRPr="000E465F">
        <w:rPr>
          <w:spacing w:val="-6"/>
          <w:sz w:val="20"/>
        </w:rPr>
        <w:t xml:space="preserve"> </w:t>
      </w:r>
      <w:r w:rsidRPr="000E465F">
        <w:rPr>
          <w:sz w:val="20"/>
        </w:rPr>
        <w:t>periods.</w:t>
      </w:r>
    </w:p>
    <w:p w:rsidR="000E465F" w:rsidRDefault="000E465F" w:rsidP="000E465F">
      <w:pPr>
        <w:pStyle w:val="Heading1"/>
        <w:numPr>
          <w:ilvl w:val="0"/>
          <w:numId w:val="0"/>
        </w:numPr>
        <w:spacing w:before="47"/>
        <w:ind w:left="55"/>
        <w:jc w:val="center"/>
        <w:rPr>
          <w:b w:val="0"/>
          <w:bCs/>
        </w:rPr>
      </w:pPr>
      <w:r>
        <w:rPr>
          <w:spacing w:val="-1"/>
        </w:rPr>
        <w:t>IEEE/PES</w:t>
      </w:r>
      <w:r>
        <w:rPr>
          <w:spacing w:val="-23"/>
        </w:rPr>
        <w:t xml:space="preserve"> </w:t>
      </w:r>
      <w:r>
        <w:rPr>
          <w:spacing w:val="-1"/>
        </w:rPr>
        <w:t>TRANSFORMERS</w:t>
      </w:r>
      <w:r>
        <w:rPr>
          <w:spacing w:val="-22"/>
        </w:rPr>
        <w:t xml:space="preserve"> </w:t>
      </w:r>
      <w:r>
        <w:rPr>
          <w:spacing w:val="-2"/>
        </w:rPr>
        <w:t>COMMITTEE</w:t>
      </w:r>
    </w:p>
    <w:p w:rsidR="000E465F" w:rsidRDefault="000E465F" w:rsidP="000E465F">
      <w:pPr>
        <w:spacing w:before="40"/>
        <w:ind w:left="772"/>
        <w:jc w:val="center"/>
        <w:rPr>
          <w:rFonts w:ascii="Calibri" w:eastAsia="Calibri" w:hAnsi="Calibri" w:cs="Calibri"/>
          <w:sz w:val="26"/>
          <w:szCs w:val="26"/>
        </w:rPr>
      </w:pPr>
      <w:r>
        <w:rPr>
          <w:rFonts w:ascii="Calibri" w:eastAsia="Calibri" w:hAnsi="Calibri" w:cs="Calibri"/>
          <w:b/>
          <w:bCs/>
          <w:spacing w:val="-1"/>
          <w:sz w:val="26"/>
          <w:szCs w:val="26"/>
        </w:rPr>
        <w:t>Treasurer's</w:t>
      </w:r>
      <w:r>
        <w:rPr>
          <w:rFonts w:ascii="Calibri" w:eastAsia="Calibri" w:hAnsi="Calibri" w:cs="Calibri"/>
          <w:b/>
          <w:bCs/>
          <w:spacing w:val="-10"/>
          <w:sz w:val="26"/>
          <w:szCs w:val="26"/>
        </w:rPr>
        <w:t xml:space="preserve"> </w:t>
      </w:r>
      <w:r>
        <w:rPr>
          <w:rFonts w:ascii="Calibri" w:eastAsia="Calibri" w:hAnsi="Calibri" w:cs="Calibri"/>
          <w:b/>
          <w:bCs/>
          <w:spacing w:val="-1"/>
          <w:sz w:val="26"/>
          <w:szCs w:val="26"/>
        </w:rPr>
        <w:t>Report</w:t>
      </w:r>
      <w:r>
        <w:rPr>
          <w:rFonts w:ascii="Calibri" w:eastAsia="Calibri" w:hAnsi="Calibri" w:cs="Calibri"/>
          <w:b/>
          <w:bCs/>
          <w:spacing w:val="-10"/>
          <w:sz w:val="26"/>
          <w:szCs w:val="26"/>
        </w:rPr>
        <w:t xml:space="preserve"> </w:t>
      </w:r>
      <w:r>
        <w:rPr>
          <w:rFonts w:ascii="Calibri" w:eastAsia="Calibri" w:hAnsi="Calibri" w:cs="Calibri"/>
          <w:b/>
          <w:bCs/>
          <w:sz w:val="26"/>
          <w:szCs w:val="26"/>
        </w:rPr>
        <w:t>-</w:t>
      </w:r>
      <w:r>
        <w:rPr>
          <w:rFonts w:ascii="Calibri" w:eastAsia="Calibri" w:hAnsi="Calibri" w:cs="Calibri"/>
          <w:b/>
          <w:bCs/>
          <w:spacing w:val="-9"/>
          <w:sz w:val="26"/>
          <w:szCs w:val="26"/>
        </w:rPr>
        <w:t xml:space="preserve"> </w:t>
      </w:r>
      <w:r>
        <w:rPr>
          <w:rFonts w:ascii="Calibri" w:eastAsia="Calibri" w:hAnsi="Calibri" w:cs="Calibri"/>
          <w:b/>
          <w:bCs/>
          <w:sz w:val="26"/>
          <w:szCs w:val="26"/>
        </w:rPr>
        <w:t>Fall</w:t>
      </w:r>
      <w:r>
        <w:rPr>
          <w:rFonts w:ascii="Calibri" w:eastAsia="Calibri" w:hAnsi="Calibri" w:cs="Calibri"/>
          <w:b/>
          <w:bCs/>
          <w:spacing w:val="-9"/>
          <w:sz w:val="26"/>
          <w:szCs w:val="26"/>
        </w:rPr>
        <w:t xml:space="preserve"> </w:t>
      </w:r>
      <w:r>
        <w:rPr>
          <w:rFonts w:ascii="Calibri" w:eastAsia="Calibri" w:hAnsi="Calibri" w:cs="Calibri"/>
          <w:b/>
          <w:bCs/>
          <w:sz w:val="26"/>
          <w:szCs w:val="26"/>
        </w:rPr>
        <w:t>2015</w:t>
      </w:r>
    </w:p>
    <w:p w:rsidR="000E465F" w:rsidRDefault="000E465F" w:rsidP="000E465F">
      <w:pPr>
        <w:pStyle w:val="Heading2"/>
        <w:numPr>
          <w:ilvl w:val="0"/>
          <w:numId w:val="0"/>
        </w:numPr>
        <w:spacing w:before="78"/>
        <w:ind w:left="54"/>
        <w:jc w:val="center"/>
        <w:rPr>
          <w:b w:val="0"/>
          <w:bCs/>
        </w:rPr>
      </w:pPr>
      <w:r>
        <w:rPr>
          <w:spacing w:val="-1"/>
        </w:rPr>
        <w:t>(for</w:t>
      </w:r>
      <w:r>
        <w:rPr>
          <w:spacing w:val="8"/>
        </w:rPr>
        <w:t xml:space="preserve"> </w:t>
      </w:r>
      <w:r>
        <w:rPr>
          <w:spacing w:val="-1"/>
        </w:rPr>
        <w:t>reporting</w:t>
      </w:r>
      <w:r>
        <w:rPr>
          <w:spacing w:val="8"/>
        </w:rPr>
        <w:t xml:space="preserve"> </w:t>
      </w:r>
      <w:r>
        <w:rPr>
          <w:spacing w:val="-1"/>
        </w:rPr>
        <w:t>period</w:t>
      </w:r>
      <w:r>
        <w:rPr>
          <w:spacing w:val="10"/>
        </w:rPr>
        <w:t xml:space="preserve"> </w:t>
      </w:r>
      <w:r>
        <w:rPr>
          <w:spacing w:val="-1"/>
        </w:rPr>
        <w:t>03/01/2014</w:t>
      </w:r>
      <w:r>
        <w:rPr>
          <w:spacing w:val="8"/>
        </w:rPr>
        <w:t xml:space="preserve"> </w:t>
      </w:r>
      <w:r>
        <w:rPr>
          <w:spacing w:val="-1"/>
        </w:rPr>
        <w:t>to</w:t>
      </w:r>
      <w:r>
        <w:rPr>
          <w:spacing w:val="9"/>
        </w:rPr>
        <w:t xml:space="preserve"> </w:t>
      </w:r>
      <w:r>
        <w:rPr>
          <w:spacing w:val="-1"/>
        </w:rPr>
        <w:t>08/31/2015)</w:t>
      </w:r>
    </w:p>
    <w:p w:rsidR="000E465F" w:rsidRDefault="000E465F" w:rsidP="000E465F">
      <w:pPr>
        <w:spacing w:line="200" w:lineRule="exact"/>
      </w:pPr>
    </w:p>
    <w:tbl>
      <w:tblPr>
        <w:tblW w:w="0" w:type="auto"/>
        <w:tblInd w:w="114" w:type="dxa"/>
        <w:tblLayout w:type="fixed"/>
        <w:tblCellMar>
          <w:left w:w="0" w:type="dxa"/>
          <w:right w:w="0" w:type="dxa"/>
        </w:tblCellMar>
        <w:tblLook w:val="01E0" w:firstRow="1" w:lastRow="1" w:firstColumn="1" w:lastColumn="1" w:noHBand="0" w:noVBand="0"/>
      </w:tblPr>
      <w:tblGrid>
        <w:gridCol w:w="752"/>
        <w:gridCol w:w="7183"/>
        <w:gridCol w:w="1525"/>
      </w:tblGrid>
      <w:tr w:rsidR="000E465F" w:rsidTr="008A45B6">
        <w:trPr>
          <w:trHeight w:hRule="exact" w:val="315"/>
        </w:trPr>
        <w:tc>
          <w:tcPr>
            <w:tcW w:w="752" w:type="dxa"/>
            <w:tcBorders>
              <w:top w:val="nil"/>
              <w:left w:val="nil"/>
              <w:bottom w:val="nil"/>
              <w:right w:val="nil"/>
            </w:tcBorders>
          </w:tcPr>
          <w:p w:rsidR="000E465F" w:rsidRDefault="000E465F" w:rsidP="007F4A5F">
            <w:pPr>
              <w:pStyle w:val="TableParagraph"/>
              <w:spacing w:before="58"/>
              <w:ind w:left="40"/>
              <w:rPr>
                <w:rFonts w:cs="Calibri"/>
              </w:rPr>
            </w:pPr>
            <w:r>
              <w:rPr>
                <w:rFonts w:cs="Calibri"/>
                <w:b/>
                <w:bCs/>
                <w:spacing w:val="-1"/>
              </w:rPr>
              <w:t>AAAAA</w:t>
            </w:r>
          </w:p>
        </w:tc>
        <w:tc>
          <w:tcPr>
            <w:tcW w:w="7183" w:type="dxa"/>
            <w:tcBorders>
              <w:top w:val="nil"/>
              <w:left w:val="nil"/>
              <w:bottom w:val="nil"/>
              <w:right w:val="nil"/>
            </w:tcBorders>
          </w:tcPr>
          <w:p w:rsidR="000E465F" w:rsidRDefault="000E465F" w:rsidP="007F4A5F">
            <w:pPr>
              <w:pStyle w:val="TableParagraph"/>
              <w:spacing w:before="58"/>
              <w:ind w:left="78"/>
              <w:rPr>
                <w:rFonts w:cs="Calibri"/>
              </w:rPr>
            </w:pPr>
            <w:r>
              <w:rPr>
                <w:rFonts w:cs="Calibri"/>
                <w:b/>
                <w:bCs/>
                <w:spacing w:val="-1"/>
              </w:rPr>
              <w:t>Balance</w:t>
            </w:r>
            <w:r>
              <w:rPr>
                <w:rFonts w:cs="Calibri"/>
                <w:b/>
                <w:bCs/>
                <w:spacing w:val="6"/>
              </w:rPr>
              <w:t xml:space="preserve"> </w:t>
            </w:r>
            <w:r>
              <w:rPr>
                <w:rFonts w:cs="Calibri"/>
                <w:b/>
                <w:bCs/>
                <w:spacing w:val="-1"/>
              </w:rPr>
              <w:t>before</w:t>
            </w:r>
            <w:r>
              <w:rPr>
                <w:rFonts w:cs="Calibri"/>
                <w:b/>
                <w:bCs/>
                <w:spacing w:val="7"/>
              </w:rPr>
              <w:t xml:space="preserve"> </w:t>
            </w:r>
            <w:r>
              <w:rPr>
                <w:rFonts w:cs="Calibri"/>
                <w:b/>
                <w:bCs/>
              </w:rPr>
              <w:t>Fall</w:t>
            </w:r>
            <w:r>
              <w:rPr>
                <w:rFonts w:cs="Calibri"/>
                <w:b/>
                <w:bCs/>
                <w:spacing w:val="6"/>
              </w:rPr>
              <w:t xml:space="preserve"> </w:t>
            </w:r>
            <w:r>
              <w:rPr>
                <w:rFonts w:cs="Calibri"/>
                <w:b/>
                <w:bCs/>
                <w:spacing w:val="-1"/>
              </w:rPr>
              <w:t>2013</w:t>
            </w:r>
            <w:r>
              <w:rPr>
                <w:rFonts w:cs="Calibri"/>
                <w:b/>
                <w:bCs/>
                <w:spacing w:val="6"/>
              </w:rPr>
              <w:t xml:space="preserve"> </w:t>
            </w:r>
            <w:r>
              <w:rPr>
                <w:rFonts w:cs="Calibri"/>
                <w:b/>
                <w:bCs/>
                <w:spacing w:val="-1"/>
              </w:rPr>
              <w:t>Meeting</w:t>
            </w:r>
            <w:r>
              <w:rPr>
                <w:rFonts w:cs="Calibri"/>
                <w:b/>
                <w:bCs/>
                <w:spacing w:val="5"/>
              </w:rPr>
              <w:t xml:space="preserve"> </w:t>
            </w:r>
            <w:r>
              <w:rPr>
                <w:rFonts w:cs="Calibri"/>
                <w:b/>
                <w:bCs/>
              </w:rPr>
              <w:t>,</w:t>
            </w:r>
            <w:r>
              <w:rPr>
                <w:rFonts w:cs="Calibri"/>
                <w:b/>
                <w:bCs/>
                <w:spacing w:val="5"/>
              </w:rPr>
              <w:t xml:space="preserve"> </w:t>
            </w:r>
            <w:r>
              <w:rPr>
                <w:rFonts w:cs="Calibri"/>
                <w:b/>
                <w:bCs/>
              </w:rPr>
              <w:t>as</w:t>
            </w:r>
            <w:r>
              <w:rPr>
                <w:rFonts w:cs="Calibri"/>
                <w:b/>
                <w:bCs/>
                <w:spacing w:val="6"/>
              </w:rPr>
              <w:t xml:space="preserve"> </w:t>
            </w:r>
            <w:r>
              <w:rPr>
                <w:rFonts w:cs="Calibri"/>
                <w:b/>
                <w:bCs/>
              </w:rPr>
              <w:t>of</w:t>
            </w:r>
            <w:r>
              <w:rPr>
                <w:rFonts w:cs="Calibri"/>
                <w:b/>
                <w:bCs/>
                <w:spacing w:val="4"/>
              </w:rPr>
              <w:t xml:space="preserve"> </w:t>
            </w:r>
            <w:r>
              <w:rPr>
                <w:rFonts w:cs="Calibri"/>
                <w:b/>
                <w:bCs/>
                <w:spacing w:val="-1"/>
              </w:rPr>
              <w:t>08/01/2013</w:t>
            </w:r>
          </w:p>
        </w:tc>
        <w:tc>
          <w:tcPr>
            <w:tcW w:w="1525" w:type="dxa"/>
            <w:tcBorders>
              <w:top w:val="nil"/>
              <w:left w:val="nil"/>
              <w:bottom w:val="nil"/>
              <w:right w:val="nil"/>
            </w:tcBorders>
          </w:tcPr>
          <w:p w:rsidR="000E465F" w:rsidRDefault="000E465F" w:rsidP="000E465F">
            <w:pPr>
              <w:pStyle w:val="TableParagraph"/>
              <w:spacing w:before="58"/>
              <w:ind w:left="354"/>
              <w:jc w:val="right"/>
              <w:rPr>
                <w:rFonts w:cs="Calibri"/>
              </w:rPr>
            </w:pPr>
            <w:r>
              <w:rPr>
                <w:rFonts w:cs="Calibri"/>
                <w:b/>
                <w:bCs/>
                <w:spacing w:val="-1"/>
              </w:rPr>
              <w:t>$55,388.96</w:t>
            </w:r>
          </w:p>
        </w:tc>
      </w:tr>
      <w:tr w:rsidR="000E465F" w:rsidTr="008A45B6">
        <w:trPr>
          <w:trHeight w:hRule="exact" w:val="270"/>
        </w:trPr>
        <w:tc>
          <w:tcPr>
            <w:tcW w:w="752" w:type="dxa"/>
            <w:tcBorders>
              <w:top w:val="nil"/>
              <w:left w:val="nil"/>
              <w:bottom w:val="nil"/>
              <w:right w:val="nil"/>
            </w:tcBorders>
          </w:tcPr>
          <w:p w:rsidR="000E465F" w:rsidRDefault="000E465F" w:rsidP="007F4A5F">
            <w:pPr>
              <w:pStyle w:val="TableParagraph"/>
              <w:ind w:left="40"/>
              <w:rPr>
                <w:rFonts w:cs="Calibri"/>
              </w:rPr>
            </w:pPr>
            <w:r>
              <w:rPr>
                <w:rFonts w:cs="Calibri"/>
                <w:b/>
                <w:bCs/>
                <w:spacing w:val="-1"/>
              </w:rPr>
              <w:t>AAAA</w:t>
            </w:r>
          </w:p>
        </w:tc>
        <w:tc>
          <w:tcPr>
            <w:tcW w:w="7183" w:type="dxa"/>
            <w:tcBorders>
              <w:top w:val="nil"/>
              <w:left w:val="nil"/>
              <w:bottom w:val="nil"/>
              <w:right w:val="nil"/>
            </w:tcBorders>
          </w:tcPr>
          <w:p w:rsidR="000E465F" w:rsidRDefault="000E465F" w:rsidP="007F4A5F">
            <w:pPr>
              <w:pStyle w:val="TableParagraph"/>
              <w:ind w:left="78"/>
              <w:rPr>
                <w:rFonts w:cs="Calibri"/>
              </w:rPr>
            </w:pPr>
            <w:r>
              <w:rPr>
                <w:rFonts w:cs="Calibri"/>
                <w:b/>
                <w:bCs/>
                <w:spacing w:val="-1"/>
              </w:rPr>
              <w:t>Balance</w:t>
            </w:r>
            <w:r>
              <w:rPr>
                <w:rFonts w:cs="Calibri"/>
                <w:b/>
                <w:bCs/>
                <w:spacing w:val="6"/>
              </w:rPr>
              <w:t xml:space="preserve"> </w:t>
            </w:r>
            <w:r>
              <w:rPr>
                <w:rFonts w:cs="Calibri"/>
                <w:b/>
                <w:bCs/>
                <w:spacing w:val="-1"/>
              </w:rPr>
              <w:t>before</w:t>
            </w:r>
            <w:r>
              <w:rPr>
                <w:rFonts w:cs="Calibri"/>
                <w:b/>
                <w:bCs/>
                <w:spacing w:val="7"/>
              </w:rPr>
              <w:t xml:space="preserve"> </w:t>
            </w:r>
            <w:r>
              <w:rPr>
                <w:rFonts w:cs="Calibri"/>
                <w:b/>
                <w:bCs/>
                <w:spacing w:val="-1"/>
              </w:rPr>
              <w:t>Spring</w:t>
            </w:r>
            <w:r>
              <w:rPr>
                <w:rFonts w:cs="Calibri"/>
                <w:b/>
                <w:bCs/>
                <w:spacing w:val="6"/>
              </w:rPr>
              <w:t xml:space="preserve"> </w:t>
            </w:r>
            <w:r>
              <w:rPr>
                <w:rFonts w:cs="Calibri"/>
                <w:b/>
                <w:bCs/>
                <w:spacing w:val="-1"/>
              </w:rPr>
              <w:t>2014</w:t>
            </w:r>
            <w:r>
              <w:rPr>
                <w:rFonts w:cs="Calibri"/>
                <w:b/>
                <w:bCs/>
                <w:spacing w:val="6"/>
              </w:rPr>
              <w:t xml:space="preserve"> </w:t>
            </w:r>
            <w:r>
              <w:rPr>
                <w:rFonts w:cs="Calibri"/>
                <w:b/>
                <w:bCs/>
                <w:spacing w:val="-1"/>
              </w:rPr>
              <w:t>Meeting</w:t>
            </w:r>
            <w:r>
              <w:rPr>
                <w:rFonts w:cs="Calibri"/>
                <w:b/>
                <w:bCs/>
                <w:spacing w:val="6"/>
              </w:rPr>
              <w:t xml:space="preserve"> </w:t>
            </w:r>
            <w:r>
              <w:rPr>
                <w:rFonts w:cs="Calibri"/>
                <w:b/>
                <w:bCs/>
              </w:rPr>
              <w:t>,</w:t>
            </w:r>
            <w:r>
              <w:rPr>
                <w:rFonts w:cs="Calibri"/>
                <w:b/>
                <w:bCs/>
                <w:spacing w:val="5"/>
              </w:rPr>
              <w:t xml:space="preserve"> </w:t>
            </w:r>
            <w:r>
              <w:rPr>
                <w:rFonts w:cs="Calibri"/>
                <w:b/>
                <w:bCs/>
              </w:rPr>
              <w:t>as</w:t>
            </w:r>
            <w:r>
              <w:rPr>
                <w:rFonts w:cs="Calibri"/>
                <w:b/>
                <w:bCs/>
                <w:spacing w:val="6"/>
              </w:rPr>
              <w:t xml:space="preserve"> </w:t>
            </w:r>
            <w:r>
              <w:rPr>
                <w:rFonts w:cs="Calibri"/>
                <w:b/>
                <w:bCs/>
              </w:rPr>
              <w:t>of</w:t>
            </w:r>
            <w:r>
              <w:rPr>
                <w:rFonts w:cs="Calibri"/>
                <w:b/>
                <w:bCs/>
                <w:spacing w:val="5"/>
              </w:rPr>
              <w:t xml:space="preserve"> </w:t>
            </w:r>
            <w:r>
              <w:rPr>
                <w:rFonts w:cs="Calibri"/>
                <w:b/>
                <w:bCs/>
                <w:spacing w:val="-1"/>
              </w:rPr>
              <w:t>01/31/2014</w:t>
            </w:r>
          </w:p>
        </w:tc>
        <w:tc>
          <w:tcPr>
            <w:tcW w:w="1525" w:type="dxa"/>
            <w:tcBorders>
              <w:top w:val="nil"/>
              <w:left w:val="nil"/>
              <w:bottom w:val="nil"/>
              <w:right w:val="nil"/>
            </w:tcBorders>
          </w:tcPr>
          <w:p w:rsidR="000E465F" w:rsidRDefault="000E465F" w:rsidP="000E465F">
            <w:pPr>
              <w:pStyle w:val="TableParagraph"/>
              <w:jc w:val="right"/>
              <w:rPr>
                <w:rFonts w:cs="Calibri"/>
              </w:rPr>
            </w:pPr>
            <w:r>
              <w:rPr>
                <w:rFonts w:cs="Calibri"/>
                <w:b/>
                <w:bCs/>
                <w:spacing w:val="-1"/>
              </w:rPr>
              <w:t>$72,586.57</w:t>
            </w:r>
          </w:p>
        </w:tc>
      </w:tr>
      <w:tr w:rsidR="000E465F" w:rsidTr="008A45B6">
        <w:trPr>
          <w:trHeight w:hRule="exact" w:val="288"/>
        </w:trPr>
        <w:tc>
          <w:tcPr>
            <w:tcW w:w="752" w:type="dxa"/>
            <w:tcBorders>
              <w:top w:val="nil"/>
              <w:left w:val="nil"/>
              <w:bottom w:val="nil"/>
              <w:right w:val="nil"/>
            </w:tcBorders>
          </w:tcPr>
          <w:p w:rsidR="000E465F" w:rsidRDefault="000E465F" w:rsidP="007F4A5F">
            <w:pPr>
              <w:pStyle w:val="TableParagraph"/>
              <w:ind w:left="40"/>
              <w:rPr>
                <w:rFonts w:cs="Calibri"/>
              </w:rPr>
            </w:pPr>
            <w:r>
              <w:rPr>
                <w:rFonts w:cs="Calibri"/>
                <w:b/>
                <w:bCs/>
                <w:spacing w:val="-1"/>
              </w:rPr>
              <w:t>AAA</w:t>
            </w:r>
          </w:p>
        </w:tc>
        <w:tc>
          <w:tcPr>
            <w:tcW w:w="7183" w:type="dxa"/>
            <w:tcBorders>
              <w:top w:val="nil"/>
              <w:left w:val="nil"/>
              <w:bottom w:val="nil"/>
              <w:right w:val="nil"/>
            </w:tcBorders>
          </w:tcPr>
          <w:p w:rsidR="000E465F" w:rsidRDefault="000E465F" w:rsidP="007F4A5F">
            <w:pPr>
              <w:pStyle w:val="TableParagraph"/>
              <w:ind w:left="78"/>
              <w:rPr>
                <w:rFonts w:cs="Calibri"/>
              </w:rPr>
            </w:pPr>
            <w:r>
              <w:rPr>
                <w:rFonts w:cs="Calibri"/>
                <w:b/>
                <w:bCs/>
                <w:spacing w:val="-1"/>
              </w:rPr>
              <w:t>Balance</w:t>
            </w:r>
            <w:r>
              <w:rPr>
                <w:rFonts w:cs="Calibri"/>
                <w:b/>
                <w:bCs/>
                <w:spacing w:val="6"/>
              </w:rPr>
              <w:t xml:space="preserve"> </w:t>
            </w:r>
            <w:r>
              <w:rPr>
                <w:rFonts w:cs="Calibri"/>
                <w:b/>
                <w:bCs/>
                <w:spacing w:val="-1"/>
              </w:rPr>
              <w:t>before</w:t>
            </w:r>
            <w:r>
              <w:rPr>
                <w:rFonts w:cs="Calibri"/>
                <w:b/>
                <w:bCs/>
                <w:spacing w:val="7"/>
              </w:rPr>
              <w:t xml:space="preserve"> </w:t>
            </w:r>
            <w:r>
              <w:rPr>
                <w:rFonts w:cs="Calibri"/>
                <w:b/>
                <w:bCs/>
              </w:rPr>
              <w:t>Fall</w:t>
            </w:r>
            <w:r>
              <w:rPr>
                <w:rFonts w:cs="Calibri"/>
                <w:b/>
                <w:bCs/>
                <w:spacing w:val="6"/>
              </w:rPr>
              <w:t xml:space="preserve"> </w:t>
            </w:r>
            <w:r>
              <w:rPr>
                <w:rFonts w:cs="Calibri"/>
                <w:b/>
                <w:bCs/>
                <w:spacing w:val="-1"/>
              </w:rPr>
              <w:t>2014</w:t>
            </w:r>
            <w:r>
              <w:rPr>
                <w:rFonts w:cs="Calibri"/>
                <w:b/>
                <w:bCs/>
                <w:spacing w:val="6"/>
              </w:rPr>
              <w:t xml:space="preserve"> </w:t>
            </w:r>
            <w:r>
              <w:rPr>
                <w:rFonts w:cs="Calibri"/>
                <w:b/>
                <w:bCs/>
                <w:spacing w:val="-1"/>
              </w:rPr>
              <w:t>Meeting</w:t>
            </w:r>
            <w:r>
              <w:rPr>
                <w:rFonts w:cs="Calibri"/>
                <w:b/>
                <w:bCs/>
                <w:spacing w:val="5"/>
              </w:rPr>
              <w:t xml:space="preserve"> </w:t>
            </w:r>
            <w:r>
              <w:rPr>
                <w:rFonts w:cs="Calibri"/>
                <w:b/>
                <w:bCs/>
              </w:rPr>
              <w:t>,</w:t>
            </w:r>
            <w:r>
              <w:rPr>
                <w:rFonts w:cs="Calibri"/>
                <w:b/>
                <w:bCs/>
                <w:spacing w:val="5"/>
              </w:rPr>
              <w:t xml:space="preserve"> </w:t>
            </w:r>
            <w:r>
              <w:rPr>
                <w:rFonts w:cs="Calibri"/>
                <w:b/>
                <w:bCs/>
              </w:rPr>
              <w:t>as</w:t>
            </w:r>
            <w:r>
              <w:rPr>
                <w:rFonts w:cs="Calibri"/>
                <w:b/>
                <w:bCs/>
                <w:spacing w:val="6"/>
              </w:rPr>
              <w:t xml:space="preserve"> </w:t>
            </w:r>
            <w:r>
              <w:rPr>
                <w:rFonts w:cs="Calibri"/>
                <w:b/>
                <w:bCs/>
              </w:rPr>
              <w:t>of</w:t>
            </w:r>
            <w:r>
              <w:rPr>
                <w:rFonts w:cs="Calibri"/>
                <w:b/>
                <w:bCs/>
                <w:spacing w:val="4"/>
              </w:rPr>
              <w:t xml:space="preserve"> </w:t>
            </w:r>
            <w:r>
              <w:rPr>
                <w:rFonts w:cs="Calibri"/>
                <w:b/>
                <w:bCs/>
                <w:spacing w:val="-1"/>
              </w:rPr>
              <w:t>08/31/2014</w:t>
            </w:r>
          </w:p>
        </w:tc>
        <w:tc>
          <w:tcPr>
            <w:tcW w:w="1525" w:type="dxa"/>
            <w:tcBorders>
              <w:top w:val="nil"/>
              <w:left w:val="nil"/>
              <w:bottom w:val="nil"/>
              <w:right w:val="nil"/>
            </w:tcBorders>
          </w:tcPr>
          <w:p w:rsidR="000E465F" w:rsidRDefault="000E465F" w:rsidP="000E465F">
            <w:pPr>
              <w:pStyle w:val="TableParagraph"/>
              <w:ind w:left="354"/>
              <w:jc w:val="right"/>
              <w:rPr>
                <w:rFonts w:cs="Calibri"/>
              </w:rPr>
            </w:pPr>
            <w:r>
              <w:rPr>
                <w:rFonts w:cs="Calibri"/>
                <w:b/>
                <w:bCs/>
                <w:spacing w:val="-1"/>
              </w:rPr>
              <w:t>$68,054.50</w:t>
            </w:r>
          </w:p>
        </w:tc>
      </w:tr>
      <w:tr w:rsidR="000E465F" w:rsidTr="008A45B6">
        <w:trPr>
          <w:trHeight w:hRule="exact" w:val="333"/>
        </w:trPr>
        <w:tc>
          <w:tcPr>
            <w:tcW w:w="752" w:type="dxa"/>
            <w:tcBorders>
              <w:top w:val="nil"/>
              <w:left w:val="nil"/>
              <w:bottom w:val="nil"/>
              <w:right w:val="nil"/>
            </w:tcBorders>
          </w:tcPr>
          <w:p w:rsidR="000E465F" w:rsidRDefault="000E465F" w:rsidP="008A45B6">
            <w:pPr>
              <w:pStyle w:val="TableParagraph"/>
              <w:keepNext/>
              <w:ind w:left="40"/>
              <w:rPr>
                <w:rFonts w:cs="Calibri"/>
              </w:rPr>
            </w:pPr>
            <w:r>
              <w:rPr>
                <w:rFonts w:cs="Calibri"/>
                <w:b/>
                <w:bCs/>
                <w:spacing w:val="-1"/>
              </w:rPr>
              <w:t>AA</w:t>
            </w:r>
          </w:p>
        </w:tc>
        <w:tc>
          <w:tcPr>
            <w:tcW w:w="7183" w:type="dxa"/>
            <w:tcBorders>
              <w:top w:val="nil"/>
              <w:left w:val="nil"/>
              <w:bottom w:val="nil"/>
              <w:right w:val="nil"/>
            </w:tcBorders>
          </w:tcPr>
          <w:p w:rsidR="000E465F" w:rsidRDefault="000E465F" w:rsidP="008A45B6">
            <w:pPr>
              <w:pStyle w:val="TableParagraph"/>
              <w:keepNext/>
              <w:ind w:left="78"/>
              <w:rPr>
                <w:rFonts w:cs="Calibri"/>
              </w:rPr>
            </w:pPr>
            <w:r>
              <w:rPr>
                <w:rFonts w:cs="Calibri"/>
                <w:b/>
                <w:bCs/>
                <w:spacing w:val="-1"/>
              </w:rPr>
              <w:t>Balance</w:t>
            </w:r>
            <w:r>
              <w:rPr>
                <w:rFonts w:cs="Calibri"/>
                <w:b/>
                <w:bCs/>
                <w:spacing w:val="6"/>
              </w:rPr>
              <w:t xml:space="preserve"> </w:t>
            </w:r>
            <w:r>
              <w:rPr>
                <w:rFonts w:cs="Calibri"/>
                <w:b/>
                <w:bCs/>
                <w:spacing w:val="-1"/>
              </w:rPr>
              <w:t>before</w:t>
            </w:r>
            <w:r>
              <w:rPr>
                <w:rFonts w:cs="Calibri"/>
                <w:b/>
                <w:bCs/>
                <w:spacing w:val="7"/>
              </w:rPr>
              <w:t xml:space="preserve"> </w:t>
            </w:r>
            <w:r>
              <w:rPr>
                <w:rFonts w:cs="Calibri"/>
                <w:b/>
                <w:bCs/>
                <w:spacing w:val="-1"/>
              </w:rPr>
              <w:t>Spring</w:t>
            </w:r>
            <w:r>
              <w:rPr>
                <w:rFonts w:cs="Calibri"/>
                <w:b/>
                <w:bCs/>
                <w:spacing w:val="6"/>
              </w:rPr>
              <w:t xml:space="preserve"> </w:t>
            </w:r>
            <w:r>
              <w:rPr>
                <w:rFonts w:cs="Calibri"/>
                <w:b/>
                <w:bCs/>
                <w:spacing w:val="-1"/>
              </w:rPr>
              <w:t>2015</w:t>
            </w:r>
            <w:r>
              <w:rPr>
                <w:rFonts w:cs="Calibri"/>
                <w:b/>
                <w:bCs/>
                <w:spacing w:val="6"/>
              </w:rPr>
              <w:t xml:space="preserve"> </w:t>
            </w:r>
            <w:r>
              <w:rPr>
                <w:rFonts w:cs="Calibri"/>
                <w:b/>
                <w:bCs/>
                <w:spacing w:val="-1"/>
              </w:rPr>
              <w:t>Meeting</w:t>
            </w:r>
            <w:r>
              <w:rPr>
                <w:rFonts w:cs="Calibri"/>
                <w:b/>
                <w:bCs/>
                <w:spacing w:val="6"/>
              </w:rPr>
              <w:t xml:space="preserve"> </w:t>
            </w:r>
            <w:r>
              <w:rPr>
                <w:rFonts w:cs="Calibri"/>
                <w:b/>
                <w:bCs/>
              </w:rPr>
              <w:t>,</w:t>
            </w:r>
            <w:r>
              <w:rPr>
                <w:rFonts w:cs="Calibri"/>
                <w:b/>
                <w:bCs/>
                <w:spacing w:val="5"/>
              </w:rPr>
              <w:t xml:space="preserve"> </w:t>
            </w:r>
            <w:r>
              <w:rPr>
                <w:rFonts w:cs="Calibri"/>
                <w:b/>
                <w:bCs/>
              </w:rPr>
              <w:t>as</w:t>
            </w:r>
            <w:r>
              <w:rPr>
                <w:rFonts w:cs="Calibri"/>
                <w:b/>
                <w:bCs/>
                <w:spacing w:val="6"/>
              </w:rPr>
              <w:t xml:space="preserve"> </w:t>
            </w:r>
            <w:r>
              <w:rPr>
                <w:rFonts w:cs="Calibri"/>
                <w:b/>
                <w:bCs/>
              </w:rPr>
              <w:t>of</w:t>
            </w:r>
            <w:r>
              <w:rPr>
                <w:rFonts w:cs="Calibri"/>
                <w:b/>
                <w:bCs/>
                <w:spacing w:val="5"/>
              </w:rPr>
              <w:t xml:space="preserve"> </w:t>
            </w:r>
            <w:r>
              <w:rPr>
                <w:rFonts w:cs="Calibri"/>
                <w:b/>
                <w:bCs/>
                <w:spacing w:val="-1"/>
              </w:rPr>
              <w:t>02/28/2015</w:t>
            </w:r>
          </w:p>
        </w:tc>
        <w:tc>
          <w:tcPr>
            <w:tcW w:w="1525" w:type="dxa"/>
            <w:tcBorders>
              <w:top w:val="nil"/>
              <w:left w:val="nil"/>
              <w:bottom w:val="nil"/>
              <w:right w:val="nil"/>
            </w:tcBorders>
          </w:tcPr>
          <w:p w:rsidR="000E465F" w:rsidRDefault="000E465F" w:rsidP="008A45B6">
            <w:pPr>
              <w:pStyle w:val="TableParagraph"/>
              <w:keepNext/>
              <w:ind w:left="354"/>
              <w:jc w:val="right"/>
              <w:rPr>
                <w:rFonts w:cs="Calibri"/>
              </w:rPr>
            </w:pPr>
            <w:r>
              <w:rPr>
                <w:rFonts w:cs="Calibri"/>
                <w:b/>
                <w:bCs/>
                <w:spacing w:val="-1"/>
              </w:rPr>
              <w:t>$93,166.09</w:t>
            </w:r>
          </w:p>
        </w:tc>
      </w:tr>
      <w:tr w:rsidR="000E465F" w:rsidTr="007F4A5F">
        <w:trPr>
          <w:trHeight w:hRule="exact" w:val="396"/>
        </w:trPr>
        <w:tc>
          <w:tcPr>
            <w:tcW w:w="752" w:type="dxa"/>
            <w:tcBorders>
              <w:top w:val="nil"/>
              <w:left w:val="nil"/>
              <w:bottom w:val="nil"/>
              <w:right w:val="nil"/>
            </w:tcBorders>
          </w:tcPr>
          <w:p w:rsidR="000E465F" w:rsidRDefault="000E465F" w:rsidP="008A45B6">
            <w:pPr>
              <w:keepNext/>
            </w:pPr>
          </w:p>
        </w:tc>
        <w:tc>
          <w:tcPr>
            <w:tcW w:w="7183" w:type="dxa"/>
            <w:tcBorders>
              <w:top w:val="nil"/>
              <w:left w:val="nil"/>
              <w:bottom w:val="nil"/>
              <w:right w:val="nil"/>
            </w:tcBorders>
          </w:tcPr>
          <w:p w:rsidR="000E465F" w:rsidRDefault="000E465F" w:rsidP="008A45B6">
            <w:pPr>
              <w:pStyle w:val="TableParagraph"/>
              <w:keepNext/>
              <w:ind w:left="75"/>
              <w:rPr>
                <w:rFonts w:cs="Calibri"/>
                <w:sz w:val="20"/>
                <w:szCs w:val="20"/>
              </w:rPr>
            </w:pPr>
            <w:proofErr w:type="spellStart"/>
            <w:r>
              <w:rPr>
                <w:rFonts w:cs="Calibri"/>
                <w:b/>
                <w:bCs/>
                <w:spacing w:val="-1"/>
                <w:sz w:val="20"/>
                <w:szCs w:val="20"/>
                <w:u w:val="single" w:color="000000"/>
              </w:rPr>
              <w:t>Misc</w:t>
            </w:r>
            <w:proofErr w:type="spellEnd"/>
            <w:r>
              <w:rPr>
                <w:rFonts w:cs="Calibri"/>
                <w:b/>
                <w:bCs/>
                <w:spacing w:val="8"/>
                <w:sz w:val="20"/>
                <w:szCs w:val="20"/>
                <w:u w:val="single" w:color="000000"/>
              </w:rPr>
              <w:t xml:space="preserve"> </w:t>
            </w:r>
            <w:r>
              <w:rPr>
                <w:rFonts w:cs="Calibri"/>
                <w:b/>
                <w:bCs/>
                <w:sz w:val="20"/>
                <w:szCs w:val="20"/>
                <w:u w:val="single" w:color="000000"/>
              </w:rPr>
              <w:t>Income,</w:t>
            </w:r>
            <w:r>
              <w:rPr>
                <w:rFonts w:cs="Calibri"/>
                <w:b/>
                <w:bCs/>
                <w:spacing w:val="7"/>
                <w:sz w:val="20"/>
                <w:szCs w:val="20"/>
                <w:u w:val="single" w:color="000000"/>
              </w:rPr>
              <w:t xml:space="preserve"> </w:t>
            </w:r>
            <w:r>
              <w:rPr>
                <w:rFonts w:cs="Calibri"/>
                <w:b/>
                <w:bCs/>
                <w:sz w:val="20"/>
                <w:szCs w:val="20"/>
                <w:u w:val="single" w:color="000000"/>
              </w:rPr>
              <w:t>not</w:t>
            </w:r>
            <w:r>
              <w:rPr>
                <w:rFonts w:cs="Calibri"/>
                <w:b/>
                <w:bCs/>
                <w:spacing w:val="6"/>
                <w:sz w:val="20"/>
                <w:szCs w:val="20"/>
                <w:u w:val="single" w:color="000000"/>
              </w:rPr>
              <w:t xml:space="preserve"> </w:t>
            </w:r>
            <w:r>
              <w:rPr>
                <w:rFonts w:cs="Calibri"/>
                <w:b/>
                <w:bCs/>
                <w:spacing w:val="-1"/>
                <w:sz w:val="20"/>
                <w:szCs w:val="20"/>
                <w:u w:val="single" w:color="000000"/>
              </w:rPr>
              <w:t>related</w:t>
            </w:r>
            <w:r>
              <w:rPr>
                <w:rFonts w:cs="Calibri"/>
                <w:b/>
                <w:bCs/>
                <w:spacing w:val="9"/>
                <w:sz w:val="20"/>
                <w:szCs w:val="20"/>
                <w:u w:val="single" w:color="000000"/>
              </w:rPr>
              <w:t xml:space="preserve"> </w:t>
            </w:r>
            <w:r>
              <w:rPr>
                <w:rFonts w:cs="Calibri"/>
                <w:b/>
                <w:bCs/>
                <w:spacing w:val="-1"/>
                <w:sz w:val="20"/>
                <w:szCs w:val="20"/>
                <w:u w:val="single" w:color="000000"/>
              </w:rPr>
              <w:t>to</w:t>
            </w:r>
            <w:r>
              <w:rPr>
                <w:rFonts w:cs="Calibri"/>
                <w:b/>
                <w:bCs/>
                <w:spacing w:val="8"/>
                <w:sz w:val="20"/>
                <w:szCs w:val="20"/>
                <w:u w:val="single" w:color="000000"/>
              </w:rPr>
              <w:t xml:space="preserve"> </w:t>
            </w:r>
            <w:r>
              <w:rPr>
                <w:rFonts w:cs="Calibri"/>
                <w:b/>
                <w:bCs/>
                <w:sz w:val="20"/>
                <w:szCs w:val="20"/>
                <w:u w:val="single" w:color="000000"/>
              </w:rPr>
              <w:t>a</w:t>
            </w:r>
            <w:r>
              <w:rPr>
                <w:rFonts w:cs="Calibri"/>
                <w:b/>
                <w:bCs/>
                <w:spacing w:val="7"/>
                <w:sz w:val="20"/>
                <w:szCs w:val="20"/>
                <w:u w:val="single" w:color="000000"/>
              </w:rPr>
              <w:t xml:space="preserve"> </w:t>
            </w:r>
            <w:r>
              <w:rPr>
                <w:rFonts w:cs="Calibri"/>
                <w:b/>
                <w:bCs/>
                <w:sz w:val="20"/>
                <w:szCs w:val="20"/>
                <w:u w:val="single" w:color="000000"/>
              </w:rPr>
              <w:t>specific</w:t>
            </w:r>
            <w:r>
              <w:rPr>
                <w:rFonts w:cs="Calibri"/>
                <w:b/>
                <w:bCs/>
                <w:spacing w:val="9"/>
                <w:sz w:val="20"/>
                <w:szCs w:val="20"/>
                <w:u w:val="single" w:color="000000"/>
              </w:rPr>
              <w:t xml:space="preserve"> </w:t>
            </w:r>
            <w:r>
              <w:rPr>
                <w:rFonts w:cs="Calibri"/>
                <w:b/>
                <w:bCs/>
                <w:spacing w:val="-1"/>
                <w:sz w:val="20"/>
                <w:szCs w:val="20"/>
                <w:u w:val="single" w:color="000000"/>
              </w:rPr>
              <w:t>meeting</w:t>
            </w:r>
          </w:p>
        </w:tc>
        <w:tc>
          <w:tcPr>
            <w:tcW w:w="1525" w:type="dxa"/>
            <w:tcBorders>
              <w:top w:val="nil"/>
              <w:left w:val="nil"/>
              <w:bottom w:val="nil"/>
              <w:right w:val="nil"/>
            </w:tcBorders>
          </w:tcPr>
          <w:p w:rsidR="000E465F" w:rsidRDefault="000E465F" w:rsidP="008A45B6">
            <w:pPr>
              <w:keepNext/>
              <w:jc w:val="right"/>
            </w:pPr>
          </w:p>
        </w:tc>
      </w:tr>
      <w:tr w:rsidR="000E465F" w:rsidTr="007F4A5F">
        <w:trPr>
          <w:trHeight w:hRule="exact" w:val="247"/>
        </w:trPr>
        <w:tc>
          <w:tcPr>
            <w:tcW w:w="752" w:type="dxa"/>
            <w:tcBorders>
              <w:top w:val="nil"/>
              <w:left w:val="nil"/>
              <w:bottom w:val="nil"/>
              <w:right w:val="nil"/>
            </w:tcBorders>
          </w:tcPr>
          <w:p w:rsidR="000E465F" w:rsidRDefault="000E465F" w:rsidP="008A45B6">
            <w:pPr>
              <w:keepNext/>
            </w:pPr>
          </w:p>
        </w:tc>
        <w:tc>
          <w:tcPr>
            <w:tcW w:w="7183" w:type="dxa"/>
            <w:tcBorders>
              <w:top w:val="nil"/>
              <w:left w:val="nil"/>
              <w:bottom w:val="nil"/>
              <w:right w:val="nil"/>
            </w:tcBorders>
          </w:tcPr>
          <w:p w:rsidR="000E465F" w:rsidRDefault="000E465F" w:rsidP="008A45B6">
            <w:pPr>
              <w:pStyle w:val="TableParagraph"/>
              <w:keepNext/>
              <w:spacing w:before="1"/>
              <w:ind w:left="73"/>
              <w:rPr>
                <w:rFonts w:cs="Calibri"/>
                <w:sz w:val="18"/>
                <w:szCs w:val="18"/>
              </w:rPr>
            </w:pPr>
            <w:r>
              <w:rPr>
                <w:rFonts w:cs="Calibri"/>
                <w:w w:val="105"/>
                <w:sz w:val="18"/>
                <w:szCs w:val="18"/>
              </w:rPr>
              <w:t>--</w:t>
            </w:r>
            <w:r>
              <w:rPr>
                <w:rFonts w:cs="Calibri"/>
                <w:spacing w:val="-7"/>
                <w:w w:val="105"/>
                <w:sz w:val="18"/>
                <w:szCs w:val="18"/>
              </w:rPr>
              <w:t xml:space="preserve"> </w:t>
            </w:r>
            <w:r>
              <w:rPr>
                <w:rFonts w:cs="Calibri"/>
                <w:spacing w:val="-1"/>
                <w:w w:val="105"/>
                <w:sz w:val="18"/>
                <w:szCs w:val="18"/>
              </w:rPr>
              <w:t>interest,</w:t>
            </w:r>
            <w:r>
              <w:rPr>
                <w:rFonts w:cs="Calibri"/>
                <w:spacing w:val="-7"/>
                <w:w w:val="105"/>
                <w:sz w:val="18"/>
                <w:szCs w:val="18"/>
              </w:rPr>
              <w:t xml:space="preserve"> </w:t>
            </w:r>
            <w:proofErr w:type="spellStart"/>
            <w:r>
              <w:rPr>
                <w:rFonts w:cs="Calibri"/>
                <w:spacing w:val="-1"/>
                <w:w w:val="105"/>
                <w:sz w:val="18"/>
                <w:szCs w:val="18"/>
              </w:rPr>
              <w:t>approx</w:t>
            </w:r>
            <w:proofErr w:type="spellEnd"/>
            <w:r>
              <w:rPr>
                <w:rFonts w:cs="Calibri"/>
                <w:spacing w:val="-6"/>
                <w:w w:val="105"/>
                <w:sz w:val="18"/>
                <w:szCs w:val="18"/>
              </w:rPr>
              <w:t xml:space="preserve"> </w:t>
            </w:r>
            <w:r>
              <w:rPr>
                <w:rFonts w:cs="Calibri"/>
                <w:w w:val="105"/>
                <w:sz w:val="18"/>
                <w:szCs w:val="18"/>
              </w:rPr>
              <w:t>6</w:t>
            </w:r>
            <w:r>
              <w:rPr>
                <w:rFonts w:cs="Calibri"/>
                <w:spacing w:val="-6"/>
                <w:w w:val="105"/>
                <w:sz w:val="18"/>
                <w:szCs w:val="18"/>
              </w:rPr>
              <w:t xml:space="preserve"> </w:t>
            </w:r>
            <w:r>
              <w:rPr>
                <w:rFonts w:cs="Calibri"/>
                <w:spacing w:val="-1"/>
                <w:w w:val="105"/>
                <w:sz w:val="18"/>
                <w:szCs w:val="18"/>
              </w:rPr>
              <w:t>months</w:t>
            </w:r>
          </w:p>
        </w:tc>
        <w:tc>
          <w:tcPr>
            <w:tcW w:w="1525" w:type="dxa"/>
            <w:tcBorders>
              <w:top w:val="nil"/>
              <w:left w:val="nil"/>
              <w:bottom w:val="nil"/>
              <w:right w:val="nil"/>
            </w:tcBorders>
          </w:tcPr>
          <w:p w:rsidR="000E465F" w:rsidRDefault="000E465F" w:rsidP="008A45B6">
            <w:pPr>
              <w:pStyle w:val="TableParagraph"/>
              <w:keepNext/>
              <w:spacing w:before="1"/>
              <w:ind w:left="767"/>
              <w:jc w:val="right"/>
              <w:rPr>
                <w:rFonts w:cs="Calibri"/>
                <w:sz w:val="18"/>
                <w:szCs w:val="18"/>
              </w:rPr>
            </w:pPr>
            <w:r>
              <w:rPr>
                <w:rFonts w:cs="Calibri"/>
                <w:w w:val="105"/>
                <w:sz w:val="18"/>
                <w:szCs w:val="18"/>
              </w:rPr>
              <w:t>$140.82</w:t>
            </w:r>
          </w:p>
        </w:tc>
      </w:tr>
      <w:tr w:rsidR="000E465F" w:rsidTr="007F4A5F">
        <w:trPr>
          <w:trHeight w:hRule="exact" w:val="250"/>
        </w:trPr>
        <w:tc>
          <w:tcPr>
            <w:tcW w:w="752" w:type="dxa"/>
            <w:tcBorders>
              <w:top w:val="nil"/>
              <w:left w:val="nil"/>
              <w:bottom w:val="nil"/>
              <w:right w:val="nil"/>
            </w:tcBorders>
          </w:tcPr>
          <w:p w:rsidR="000E465F" w:rsidRDefault="000E465F" w:rsidP="008A45B6">
            <w:pPr>
              <w:keepNext/>
            </w:pPr>
          </w:p>
        </w:tc>
        <w:tc>
          <w:tcPr>
            <w:tcW w:w="7183" w:type="dxa"/>
            <w:tcBorders>
              <w:top w:val="nil"/>
              <w:left w:val="nil"/>
              <w:bottom w:val="nil"/>
              <w:right w:val="nil"/>
            </w:tcBorders>
          </w:tcPr>
          <w:p w:rsidR="000E465F" w:rsidRDefault="000E465F" w:rsidP="008A45B6">
            <w:pPr>
              <w:pStyle w:val="TableParagraph"/>
              <w:keepNext/>
              <w:tabs>
                <w:tab w:val="left" w:pos="7033"/>
              </w:tabs>
              <w:spacing w:line="216" w:lineRule="exact"/>
              <w:ind w:left="39"/>
              <w:rPr>
                <w:rFonts w:cs="Calibri"/>
                <w:sz w:val="18"/>
                <w:szCs w:val="18"/>
              </w:rPr>
            </w:pPr>
            <w:r>
              <w:rPr>
                <w:rFonts w:cs="Calibri"/>
                <w:spacing w:val="-9"/>
                <w:w w:val="104"/>
                <w:sz w:val="18"/>
                <w:szCs w:val="18"/>
                <w:u w:val="single" w:color="000000"/>
              </w:rPr>
              <w:t xml:space="preserve"> </w:t>
            </w:r>
            <w:r>
              <w:rPr>
                <w:rFonts w:cs="Calibri"/>
                <w:w w:val="105"/>
                <w:sz w:val="18"/>
                <w:szCs w:val="18"/>
                <w:u w:val="single" w:color="000000"/>
              </w:rPr>
              <w:t>--</w:t>
            </w:r>
            <w:r>
              <w:rPr>
                <w:rFonts w:cs="Calibri"/>
                <w:spacing w:val="-7"/>
                <w:w w:val="105"/>
                <w:sz w:val="18"/>
                <w:szCs w:val="18"/>
                <w:u w:val="single" w:color="000000"/>
              </w:rPr>
              <w:t xml:space="preserve"> </w:t>
            </w:r>
            <w:proofErr w:type="spellStart"/>
            <w:r>
              <w:rPr>
                <w:rFonts w:cs="Calibri"/>
                <w:w w:val="105"/>
                <w:sz w:val="18"/>
                <w:szCs w:val="18"/>
                <w:u w:val="single" w:color="000000"/>
              </w:rPr>
              <w:t>misc</w:t>
            </w:r>
            <w:proofErr w:type="spellEnd"/>
            <w:r>
              <w:rPr>
                <w:rFonts w:cs="Calibri"/>
                <w:spacing w:val="-6"/>
                <w:w w:val="105"/>
                <w:sz w:val="18"/>
                <w:szCs w:val="18"/>
                <w:u w:val="single" w:color="000000"/>
              </w:rPr>
              <w:t xml:space="preserve"> </w:t>
            </w:r>
            <w:r>
              <w:rPr>
                <w:rFonts w:cs="Calibri"/>
                <w:spacing w:val="-1"/>
                <w:w w:val="105"/>
                <w:sz w:val="18"/>
                <w:szCs w:val="18"/>
                <w:u w:val="single" w:color="000000"/>
              </w:rPr>
              <w:t>income</w:t>
            </w:r>
            <w:r>
              <w:rPr>
                <w:rFonts w:cs="Calibri"/>
                <w:spacing w:val="-5"/>
                <w:w w:val="105"/>
                <w:sz w:val="18"/>
                <w:szCs w:val="18"/>
                <w:u w:val="single" w:color="000000"/>
              </w:rPr>
              <w:t xml:space="preserve"> </w:t>
            </w:r>
            <w:r>
              <w:rPr>
                <w:rFonts w:cs="Calibri"/>
                <w:w w:val="105"/>
                <w:sz w:val="18"/>
                <w:szCs w:val="18"/>
                <w:u w:val="single" w:color="000000"/>
              </w:rPr>
              <w:t>(shirt</w:t>
            </w:r>
            <w:r>
              <w:rPr>
                <w:rFonts w:cs="Calibri"/>
                <w:spacing w:val="-6"/>
                <w:w w:val="105"/>
                <w:sz w:val="18"/>
                <w:szCs w:val="18"/>
                <w:u w:val="single" w:color="000000"/>
              </w:rPr>
              <w:t xml:space="preserve"> </w:t>
            </w:r>
            <w:r>
              <w:rPr>
                <w:rFonts w:cs="Calibri"/>
                <w:w w:val="105"/>
                <w:sz w:val="18"/>
                <w:szCs w:val="18"/>
                <w:u w:val="single" w:color="000000"/>
              </w:rPr>
              <w:t>sales,</w:t>
            </w:r>
            <w:r>
              <w:rPr>
                <w:rFonts w:cs="Calibri"/>
                <w:spacing w:val="-7"/>
                <w:w w:val="105"/>
                <w:sz w:val="18"/>
                <w:szCs w:val="18"/>
                <w:u w:val="single" w:color="000000"/>
              </w:rPr>
              <w:t xml:space="preserve"> </w:t>
            </w:r>
            <w:r>
              <w:rPr>
                <w:rFonts w:cs="Calibri"/>
                <w:spacing w:val="-1"/>
                <w:w w:val="105"/>
                <w:sz w:val="18"/>
                <w:szCs w:val="18"/>
                <w:u w:val="single" w:color="000000"/>
              </w:rPr>
              <w:t>CD-ROM</w:t>
            </w:r>
            <w:r>
              <w:rPr>
                <w:rFonts w:cs="Calibri"/>
                <w:spacing w:val="-5"/>
                <w:w w:val="105"/>
                <w:sz w:val="18"/>
                <w:szCs w:val="18"/>
                <w:u w:val="single" w:color="000000"/>
              </w:rPr>
              <w:t xml:space="preserve"> </w:t>
            </w:r>
            <w:r>
              <w:rPr>
                <w:rFonts w:cs="Calibri"/>
                <w:w w:val="105"/>
                <w:sz w:val="18"/>
                <w:szCs w:val="18"/>
                <w:u w:val="single" w:color="000000"/>
              </w:rPr>
              <w:t>sales,</w:t>
            </w:r>
            <w:r>
              <w:rPr>
                <w:rFonts w:cs="Calibri"/>
                <w:spacing w:val="-7"/>
                <w:w w:val="105"/>
                <w:sz w:val="18"/>
                <w:szCs w:val="18"/>
                <w:u w:val="single" w:color="000000"/>
              </w:rPr>
              <w:t xml:space="preserve"> </w:t>
            </w:r>
            <w:r>
              <w:rPr>
                <w:rFonts w:cs="Calibri"/>
                <w:spacing w:val="-1"/>
                <w:w w:val="105"/>
                <w:sz w:val="18"/>
                <w:szCs w:val="18"/>
                <w:u w:val="single" w:color="000000"/>
              </w:rPr>
              <w:t>book</w:t>
            </w:r>
            <w:r>
              <w:rPr>
                <w:rFonts w:cs="Calibri"/>
                <w:spacing w:val="-7"/>
                <w:w w:val="105"/>
                <w:sz w:val="18"/>
                <w:szCs w:val="18"/>
                <w:u w:val="single" w:color="000000"/>
              </w:rPr>
              <w:t xml:space="preserve"> </w:t>
            </w:r>
            <w:r>
              <w:rPr>
                <w:rFonts w:cs="Calibri"/>
                <w:w w:val="105"/>
                <w:sz w:val="18"/>
                <w:szCs w:val="18"/>
                <w:u w:val="single" w:color="000000"/>
              </w:rPr>
              <w:t>sales,</w:t>
            </w:r>
            <w:r>
              <w:rPr>
                <w:rFonts w:cs="Calibri"/>
                <w:spacing w:val="-7"/>
                <w:w w:val="105"/>
                <w:sz w:val="18"/>
                <w:szCs w:val="18"/>
                <w:u w:val="single" w:color="000000"/>
              </w:rPr>
              <w:t xml:space="preserve"> </w:t>
            </w:r>
            <w:r>
              <w:rPr>
                <w:rFonts w:cs="Calibri"/>
                <w:spacing w:val="-1"/>
                <w:w w:val="105"/>
                <w:sz w:val="18"/>
                <w:szCs w:val="18"/>
                <w:u w:val="single" w:color="000000"/>
              </w:rPr>
              <w:t>etc.)</w:t>
            </w:r>
            <w:r>
              <w:rPr>
                <w:rFonts w:cs="Calibri"/>
                <w:w w:val="104"/>
                <w:sz w:val="18"/>
                <w:szCs w:val="18"/>
                <w:u w:val="single" w:color="000000"/>
              </w:rPr>
              <w:t xml:space="preserve"> </w:t>
            </w:r>
            <w:r>
              <w:rPr>
                <w:rFonts w:cs="Calibri"/>
                <w:sz w:val="18"/>
                <w:szCs w:val="18"/>
                <w:u w:val="single" w:color="000000"/>
              </w:rPr>
              <w:tab/>
            </w:r>
          </w:p>
        </w:tc>
        <w:tc>
          <w:tcPr>
            <w:tcW w:w="1525" w:type="dxa"/>
            <w:tcBorders>
              <w:top w:val="nil"/>
              <w:left w:val="nil"/>
              <w:bottom w:val="nil"/>
              <w:right w:val="nil"/>
            </w:tcBorders>
          </w:tcPr>
          <w:p w:rsidR="000E465F" w:rsidRDefault="000E465F" w:rsidP="008A45B6">
            <w:pPr>
              <w:pStyle w:val="TableParagraph"/>
              <w:keepNext/>
              <w:tabs>
                <w:tab w:val="left" w:pos="625"/>
                <w:tab w:val="left" w:pos="1485"/>
              </w:tabs>
              <w:spacing w:line="216" w:lineRule="exact"/>
              <w:ind w:left="35"/>
              <w:jc w:val="right"/>
              <w:rPr>
                <w:rFonts w:cs="Calibri"/>
                <w:sz w:val="18"/>
                <w:szCs w:val="18"/>
              </w:rPr>
            </w:pPr>
            <w:r>
              <w:rPr>
                <w:rFonts w:cs="Calibri"/>
                <w:w w:val="104"/>
                <w:sz w:val="18"/>
                <w:szCs w:val="18"/>
                <w:u w:val="single" w:color="000000"/>
              </w:rPr>
              <w:t xml:space="preserve"> </w:t>
            </w:r>
            <w:r>
              <w:rPr>
                <w:rFonts w:cs="Calibri"/>
                <w:sz w:val="18"/>
                <w:szCs w:val="18"/>
                <w:u w:val="single" w:color="000000"/>
              </w:rPr>
              <w:tab/>
            </w:r>
            <w:r>
              <w:rPr>
                <w:rFonts w:cs="Calibri"/>
                <w:w w:val="105"/>
                <w:sz w:val="18"/>
                <w:szCs w:val="18"/>
                <w:u w:val="single" w:color="000000"/>
              </w:rPr>
              <w:t>$2,118.12</w:t>
            </w:r>
          </w:p>
        </w:tc>
      </w:tr>
      <w:tr w:rsidR="000E465F" w:rsidTr="008A45B6">
        <w:trPr>
          <w:trHeight w:hRule="exact" w:val="270"/>
        </w:trPr>
        <w:tc>
          <w:tcPr>
            <w:tcW w:w="752" w:type="dxa"/>
            <w:tcBorders>
              <w:top w:val="nil"/>
              <w:left w:val="nil"/>
              <w:bottom w:val="nil"/>
              <w:right w:val="nil"/>
            </w:tcBorders>
          </w:tcPr>
          <w:p w:rsidR="000E465F" w:rsidRDefault="000E465F" w:rsidP="007F4A5F">
            <w:pPr>
              <w:pStyle w:val="TableParagraph"/>
              <w:spacing w:line="262" w:lineRule="exact"/>
              <w:ind w:left="40"/>
              <w:rPr>
                <w:rFonts w:cs="Calibri"/>
              </w:rPr>
            </w:pPr>
            <w:r>
              <w:rPr>
                <w:rFonts w:cs="Calibri"/>
                <w:b/>
                <w:bCs/>
              </w:rPr>
              <w:t>B</w:t>
            </w:r>
          </w:p>
        </w:tc>
        <w:tc>
          <w:tcPr>
            <w:tcW w:w="7183" w:type="dxa"/>
            <w:tcBorders>
              <w:top w:val="nil"/>
              <w:left w:val="nil"/>
              <w:bottom w:val="nil"/>
              <w:right w:val="nil"/>
            </w:tcBorders>
          </w:tcPr>
          <w:p w:rsidR="000E465F" w:rsidRDefault="000E465F" w:rsidP="007F4A5F">
            <w:pPr>
              <w:pStyle w:val="TableParagraph"/>
              <w:spacing w:before="31"/>
              <w:ind w:left="73"/>
              <w:rPr>
                <w:rFonts w:cs="Calibri"/>
                <w:sz w:val="18"/>
                <w:szCs w:val="18"/>
              </w:rPr>
            </w:pPr>
            <w:r>
              <w:rPr>
                <w:rFonts w:cs="Calibri"/>
                <w:spacing w:val="-1"/>
                <w:w w:val="105"/>
                <w:sz w:val="18"/>
                <w:szCs w:val="18"/>
              </w:rPr>
              <w:t>Total</w:t>
            </w:r>
            <w:r>
              <w:rPr>
                <w:rFonts w:cs="Calibri"/>
                <w:spacing w:val="-9"/>
                <w:w w:val="105"/>
                <w:sz w:val="18"/>
                <w:szCs w:val="18"/>
              </w:rPr>
              <w:t xml:space="preserve"> </w:t>
            </w:r>
            <w:proofErr w:type="spellStart"/>
            <w:r>
              <w:rPr>
                <w:rFonts w:cs="Calibri"/>
                <w:w w:val="105"/>
                <w:sz w:val="18"/>
                <w:szCs w:val="18"/>
              </w:rPr>
              <w:t>Misc</w:t>
            </w:r>
            <w:proofErr w:type="spellEnd"/>
            <w:r>
              <w:rPr>
                <w:rFonts w:cs="Calibri"/>
                <w:spacing w:val="-8"/>
                <w:w w:val="105"/>
                <w:sz w:val="18"/>
                <w:szCs w:val="18"/>
              </w:rPr>
              <w:t xml:space="preserve"> </w:t>
            </w:r>
            <w:r>
              <w:rPr>
                <w:rFonts w:cs="Calibri"/>
                <w:spacing w:val="-1"/>
                <w:w w:val="105"/>
                <w:sz w:val="18"/>
                <w:szCs w:val="18"/>
              </w:rPr>
              <w:t>Income,</w:t>
            </w:r>
            <w:r>
              <w:rPr>
                <w:rFonts w:cs="Calibri"/>
                <w:spacing w:val="-10"/>
                <w:w w:val="105"/>
                <w:sz w:val="18"/>
                <w:szCs w:val="18"/>
              </w:rPr>
              <w:t xml:space="preserve"> </w:t>
            </w:r>
            <w:r>
              <w:rPr>
                <w:rFonts w:cs="Calibri"/>
                <w:spacing w:val="-1"/>
                <w:w w:val="105"/>
                <w:sz w:val="18"/>
                <w:szCs w:val="18"/>
              </w:rPr>
              <w:t>not</w:t>
            </w:r>
            <w:r>
              <w:rPr>
                <w:rFonts w:cs="Calibri"/>
                <w:spacing w:val="-8"/>
                <w:w w:val="105"/>
                <w:sz w:val="18"/>
                <w:szCs w:val="18"/>
              </w:rPr>
              <w:t xml:space="preserve"> </w:t>
            </w:r>
            <w:r>
              <w:rPr>
                <w:rFonts w:cs="Calibri"/>
                <w:spacing w:val="-1"/>
                <w:w w:val="105"/>
                <w:sz w:val="18"/>
                <w:szCs w:val="18"/>
              </w:rPr>
              <w:t>meeting</w:t>
            </w:r>
            <w:r>
              <w:rPr>
                <w:rFonts w:cs="Calibri"/>
                <w:spacing w:val="-8"/>
                <w:w w:val="105"/>
                <w:sz w:val="18"/>
                <w:szCs w:val="18"/>
              </w:rPr>
              <w:t xml:space="preserve"> </w:t>
            </w:r>
            <w:r>
              <w:rPr>
                <w:rFonts w:cs="Calibri"/>
                <w:spacing w:val="-1"/>
                <w:w w:val="105"/>
                <w:sz w:val="18"/>
                <w:szCs w:val="18"/>
              </w:rPr>
              <w:t>related</w:t>
            </w:r>
          </w:p>
        </w:tc>
        <w:tc>
          <w:tcPr>
            <w:tcW w:w="1525" w:type="dxa"/>
            <w:tcBorders>
              <w:top w:val="nil"/>
              <w:left w:val="nil"/>
              <w:bottom w:val="nil"/>
              <w:right w:val="nil"/>
            </w:tcBorders>
          </w:tcPr>
          <w:p w:rsidR="000E465F" w:rsidRDefault="000E465F" w:rsidP="008A45B6">
            <w:pPr>
              <w:pStyle w:val="TableParagraph"/>
              <w:spacing w:before="31"/>
              <w:ind w:left="626"/>
              <w:jc w:val="right"/>
              <w:rPr>
                <w:rFonts w:cs="Calibri"/>
                <w:sz w:val="18"/>
                <w:szCs w:val="18"/>
              </w:rPr>
            </w:pPr>
            <w:r>
              <w:rPr>
                <w:rFonts w:cs="Calibri"/>
                <w:w w:val="105"/>
                <w:sz w:val="18"/>
                <w:szCs w:val="18"/>
              </w:rPr>
              <w:t>$2,258.94</w:t>
            </w:r>
          </w:p>
        </w:tc>
      </w:tr>
      <w:tr w:rsidR="000E465F" w:rsidTr="007F4A5F">
        <w:trPr>
          <w:trHeight w:hRule="exact" w:val="396"/>
        </w:trPr>
        <w:tc>
          <w:tcPr>
            <w:tcW w:w="752" w:type="dxa"/>
            <w:tcBorders>
              <w:top w:val="nil"/>
              <w:left w:val="nil"/>
              <w:bottom w:val="nil"/>
              <w:right w:val="nil"/>
            </w:tcBorders>
          </w:tcPr>
          <w:p w:rsidR="000E465F" w:rsidRDefault="000E465F" w:rsidP="008A45B6">
            <w:pPr>
              <w:keepNext/>
            </w:pPr>
          </w:p>
        </w:tc>
        <w:tc>
          <w:tcPr>
            <w:tcW w:w="7183" w:type="dxa"/>
            <w:tcBorders>
              <w:top w:val="nil"/>
              <w:left w:val="nil"/>
              <w:bottom w:val="nil"/>
              <w:right w:val="nil"/>
            </w:tcBorders>
          </w:tcPr>
          <w:p w:rsidR="000E465F" w:rsidRDefault="000E465F" w:rsidP="008A45B6">
            <w:pPr>
              <w:pStyle w:val="TableParagraph"/>
              <w:keepNext/>
              <w:ind w:left="75"/>
              <w:rPr>
                <w:rFonts w:cs="Calibri"/>
                <w:sz w:val="20"/>
                <w:szCs w:val="20"/>
              </w:rPr>
            </w:pPr>
            <w:proofErr w:type="spellStart"/>
            <w:r>
              <w:rPr>
                <w:rFonts w:cs="Calibri"/>
                <w:b/>
                <w:bCs/>
                <w:spacing w:val="-1"/>
                <w:sz w:val="20"/>
                <w:szCs w:val="20"/>
                <w:u w:val="single" w:color="000000"/>
              </w:rPr>
              <w:t>Misc</w:t>
            </w:r>
            <w:proofErr w:type="spellEnd"/>
            <w:r>
              <w:rPr>
                <w:rFonts w:cs="Calibri"/>
                <w:b/>
                <w:bCs/>
                <w:spacing w:val="8"/>
                <w:sz w:val="20"/>
                <w:szCs w:val="20"/>
                <w:u w:val="single" w:color="000000"/>
              </w:rPr>
              <w:t xml:space="preserve"> </w:t>
            </w:r>
            <w:r>
              <w:rPr>
                <w:rFonts w:cs="Calibri"/>
                <w:b/>
                <w:bCs/>
                <w:spacing w:val="-1"/>
                <w:sz w:val="20"/>
                <w:szCs w:val="20"/>
                <w:u w:val="single" w:color="000000"/>
              </w:rPr>
              <w:t>Expenses,</w:t>
            </w:r>
            <w:r>
              <w:rPr>
                <w:rFonts w:cs="Calibri"/>
                <w:b/>
                <w:bCs/>
                <w:spacing w:val="8"/>
                <w:sz w:val="20"/>
                <w:szCs w:val="20"/>
                <w:u w:val="single" w:color="000000"/>
              </w:rPr>
              <w:t xml:space="preserve"> </w:t>
            </w:r>
            <w:r>
              <w:rPr>
                <w:rFonts w:cs="Calibri"/>
                <w:b/>
                <w:bCs/>
                <w:sz w:val="20"/>
                <w:szCs w:val="20"/>
                <w:u w:val="single" w:color="000000"/>
              </w:rPr>
              <w:t>not</w:t>
            </w:r>
            <w:r>
              <w:rPr>
                <w:rFonts w:cs="Calibri"/>
                <w:b/>
                <w:bCs/>
                <w:spacing w:val="6"/>
                <w:sz w:val="20"/>
                <w:szCs w:val="20"/>
                <w:u w:val="single" w:color="000000"/>
              </w:rPr>
              <w:t xml:space="preserve"> </w:t>
            </w:r>
            <w:r>
              <w:rPr>
                <w:rFonts w:cs="Calibri"/>
                <w:b/>
                <w:bCs/>
                <w:spacing w:val="-1"/>
                <w:sz w:val="20"/>
                <w:szCs w:val="20"/>
                <w:u w:val="single" w:color="000000"/>
              </w:rPr>
              <w:t>related</w:t>
            </w:r>
            <w:r>
              <w:rPr>
                <w:rFonts w:cs="Calibri"/>
                <w:b/>
                <w:bCs/>
                <w:spacing w:val="8"/>
                <w:sz w:val="20"/>
                <w:szCs w:val="20"/>
                <w:u w:val="single" w:color="000000"/>
              </w:rPr>
              <w:t xml:space="preserve"> </w:t>
            </w:r>
            <w:r>
              <w:rPr>
                <w:rFonts w:cs="Calibri"/>
                <w:b/>
                <w:bCs/>
                <w:spacing w:val="-1"/>
                <w:sz w:val="20"/>
                <w:szCs w:val="20"/>
                <w:u w:val="single" w:color="000000"/>
              </w:rPr>
              <w:t>to</w:t>
            </w:r>
            <w:r>
              <w:rPr>
                <w:rFonts w:cs="Calibri"/>
                <w:b/>
                <w:bCs/>
                <w:spacing w:val="9"/>
                <w:sz w:val="20"/>
                <w:szCs w:val="20"/>
                <w:u w:val="single" w:color="000000"/>
              </w:rPr>
              <w:t xml:space="preserve"> </w:t>
            </w:r>
            <w:r>
              <w:rPr>
                <w:rFonts w:cs="Calibri"/>
                <w:b/>
                <w:bCs/>
                <w:sz w:val="20"/>
                <w:szCs w:val="20"/>
                <w:u w:val="single" w:color="000000"/>
              </w:rPr>
              <w:t>a</w:t>
            </w:r>
            <w:r>
              <w:rPr>
                <w:rFonts w:cs="Calibri"/>
                <w:b/>
                <w:bCs/>
                <w:spacing w:val="7"/>
                <w:sz w:val="20"/>
                <w:szCs w:val="20"/>
                <w:u w:val="single" w:color="000000"/>
              </w:rPr>
              <w:t xml:space="preserve"> </w:t>
            </w:r>
            <w:r>
              <w:rPr>
                <w:rFonts w:cs="Calibri"/>
                <w:b/>
                <w:bCs/>
                <w:sz w:val="20"/>
                <w:szCs w:val="20"/>
                <w:u w:val="single" w:color="000000"/>
              </w:rPr>
              <w:t>specific</w:t>
            </w:r>
            <w:r>
              <w:rPr>
                <w:rFonts w:cs="Calibri"/>
                <w:b/>
                <w:bCs/>
                <w:spacing w:val="9"/>
                <w:sz w:val="20"/>
                <w:szCs w:val="20"/>
                <w:u w:val="single" w:color="000000"/>
              </w:rPr>
              <w:t xml:space="preserve"> </w:t>
            </w:r>
            <w:r>
              <w:rPr>
                <w:rFonts w:cs="Calibri"/>
                <w:b/>
                <w:bCs/>
                <w:spacing w:val="-1"/>
                <w:sz w:val="20"/>
                <w:szCs w:val="20"/>
                <w:u w:val="single" w:color="000000"/>
              </w:rPr>
              <w:t>meeting</w:t>
            </w:r>
          </w:p>
        </w:tc>
        <w:tc>
          <w:tcPr>
            <w:tcW w:w="1525" w:type="dxa"/>
            <w:tcBorders>
              <w:top w:val="nil"/>
              <w:left w:val="nil"/>
              <w:bottom w:val="nil"/>
              <w:right w:val="nil"/>
            </w:tcBorders>
          </w:tcPr>
          <w:p w:rsidR="000E465F" w:rsidRDefault="000E465F" w:rsidP="008A45B6">
            <w:pPr>
              <w:keepNext/>
              <w:jc w:val="right"/>
            </w:pPr>
          </w:p>
        </w:tc>
      </w:tr>
      <w:tr w:rsidR="000E465F" w:rsidTr="007F4A5F">
        <w:trPr>
          <w:trHeight w:hRule="exact" w:val="247"/>
        </w:trPr>
        <w:tc>
          <w:tcPr>
            <w:tcW w:w="752" w:type="dxa"/>
            <w:tcBorders>
              <w:top w:val="nil"/>
              <w:left w:val="nil"/>
              <w:bottom w:val="nil"/>
              <w:right w:val="nil"/>
            </w:tcBorders>
          </w:tcPr>
          <w:p w:rsidR="000E465F" w:rsidRDefault="000E465F" w:rsidP="008A45B6">
            <w:pPr>
              <w:keepNext/>
            </w:pPr>
          </w:p>
        </w:tc>
        <w:tc>
          <w:tcPr>
            <w:tcW w:w="7183" w:type="dxa"/>
            <w:tcBorders>
              <w:top w:val="nil"/>
              <w:left w:val="nil"/>
              <w:bottom w:val="nil"/>
              <w:right w:val="nil"/>
            </w:tcBorders>
          </w:tcPr>
          <w:p w:rsidR="000E465F" w:rsidRDefault="000E465F" w:rsidP="008A45B6">
            <w:pPr>
              <w:pStyle w:val="TableParagraph"/>
              <w:keepNext/>
              <w:spacing w:before="1"/>
              <w:ind w:left="73"/>
              <w:rPr>
                <w:rFonts w:cs="Calibri"/>
                <w:sz w:val="18"/>
                <w:szCs w:val="18"/>
              </w:rPr>
            </w:pPr>
            <w:r>
              <w:rPr>
                <w:rFonts w:cs="Calibri"/>
                <w:w w:val="105"/>
                <w:sz w:val="18"/>
                <w:szCs w:val="18"/>
              </w:rPr>
              <w:t>--</w:t>
            </w:r>
            <w:r>
              <w:rPr>
                <w:rFonts w:cs="Calibri"/>
                <w:spacing w:val="-7"/>
                <w:w w:val="105"/>
                <w:sz w:val="18"/>
                <w:szCs w:val="18"/>
              </w:rPr>
              <w:t xml:space="preserve"> </w:t>
            </w:r>
            <w:r>
              <w:rPr>
                <w:rFonts w:cs="Calibri"/>
                <w:w w:val="105"/>
                <w:sz w:val="18"/>
                <w:szCs w:val="18"/>
              </w:rPr>
              <w:t>123Signup</w:t>
            </w:r>
            <w:r>
              <w:rPr>
                <w:rFonts w:cs="Calibri"/>
                <w:spacing w:val="-7"/>
                <w:w w:val="105"/>
                <w:sz w:val="18"/>
                <w:szCs w:val="18"/>
              </w:rPr>
              <w:t xml:space="preserve"> </w:t>
            </w:r>
            <w:r>
              <w:rPr>
                <w:rFonts w:cs="Calibri"/>
                <w:spacing w:val="-1"/>
                <w:w w:val="105"/>
                <w:sz w:val="18"/>
                <w:szCs w:val="18"/>
              </w:rPr>
              <w:t>subscription</w:t>
            </w:r>
            <w:r>
              <w:rPr>
                <w:rFonts w:cs="Calibri"/>
                <w:spacing w:val="-6"/>
                <w:w w:val="105"/>
                <w:sz w:val="18"/>
                <w:szCs w:val="18"/>
              </w:rPr>
              <w:t xml:space="preserve"> </w:t>
            </w:r>
            <w:r>
              <w:rPr>
                <w:rFonts w:cs="Calibri"/>
                <w:w w:val="105"/>
                <w:sz w:val="18"/>
                <w:szCs w:val="18"/>
              </w:rPr>
              <w:t>fee,</w:t>
            </w:r>
            <w:r>
              <w:rPr>
                <w:rFonts w:cs="Calibri"/>
                <w:spacing w:val="-8"/>
                <w:w w:val="105"/>
                <w:sz w:val="18"/>
                <w:szCs w:val="18"/>
              </w:rPr>
              <w:t xml:space="preserve"> </w:t>
            </w:r>
            <w:r>
              <w:rPr>
                <w:rFonts w:cs="Calibri"/>
                <w:spacing w:val="-1"/>
                <w:w w:val="105"/>
                <w:sz w:val="18"/>
                <w:szCs w:val="18"/>
              </w:rPr>
              <w:t>for</w:t>
            </w:r>
            <w:r>
              <w:rPr>
                <w:rFonts w:cs="Calibri"/>
                <w:spacing w:val="-6"/>
                <w:w w:val="105"/>
                <w:sz w:val="18"/>
                <w:szCs w:val="18"/>
              </w:rPr>
              <w:t xml:space="preserve"> </w:t>
            </w:r>
            <w:proofErr w:type="spellStart"/>
            <w:r>
              <w:rPr>
                <w:rFonts w:cs="Calibri"/>
                <w:spacing w:val="-1"/>
                <w:w w:val="105"/>
                <w:sz w:val="18"/>
                <w:szCs w:val="18"/>
              </w:rPr>
              <w:t>approx</w:t>
            </w:r>
            <w:proofErr w:type="spellEnd"/>
            <w:r>
              <w:rPr>
                <w:rFonts w:cs="Calibri"/>
                <w:spacing w:val="-6"/>
                <w:w w:val="105"/>
                <w:sz w:val="18"/>
                <w:szCs w:val="18"/>
              </w:rPr>
              <w:t xml:space="preserve"> </w:t>
            </w:r>
            <w:r>
              <w:rPr>
                <w:rFonts w:cs="Calibri"/>
                <w:w w:val="105"/>
                <w:sz w:val="18"/>
                <w:szCs w:val="18"/>
              </w:rPr>
              <w:t>6</w:t>
            </w:r>
            <w:r>
              <w:rPr>
                <w:rFonts w:cs="Calibri"/>
                <w:spacing w:val="-6"/>
                <w:w w:val="105"/>
                <w:sz w:val="18"/>
                <w:szCs w:val="18"/>
              </w:rPr>
              <w:t xml:space="preserve"> </w:t>
            </w:r>
            <w:r>
              <w:rPr>
                <w:rFonts w:cs="Calibri"/>
                <w:spacing w:val="-1"/>
                <w:w w:val="105"/>
                <w:sz w:val="18"/>
                <w:szCs w:val="18"/>
              </w:rPr>
              <w:t>months</w:t>
            </w:r>
          </w:p>
        </w:tc>
        <w:tc>
          <w:tcPr>
            <w:tcW w:w="1525" w:type="dxa"/>
            <w:tcBorders>
              <w:top w:val="nil"/>
              <w:left w:val="nil"/>
              <w:bottom w:val="nil"/>
              <w:right w:val="nil"/>
            </w:tcBorders>
          </w:tcPr>
          <w:p w:rsidR="000E465F" w:rsidRDefault="000E465F" w:rsidP="008A45B6">
            <w:pPr>
              <w:pStyle w:val="TableParagraph"/>
              <w:keepNext/>
              <w:spacing w:before="1"/>
              <w:ind w:left="625"/>
              <w:jc w:val="right"/>
              <w:rPr>
                <w:rFonts w:cs="Calibri"/>
                <w:sz w:val="18"/>
                <w:szCs w:val="18"/>
              </w:rPr>
            </w:pPr>
            <w:r>
              <w:rPr>
                <w:rFonts w:cs="Calibri"/>
                <w:w w:val="105"/>
                <w:sz w:val="18"/>
                <w:szCs w:val="18"/>
              </w:rPr>
              <w:t>$1,465.00</w:t>
            </w:r>
          </w:p>
        </w:tc>
      </w:tr>
      <w:tr w:rsidR="000E465F" w:rsidTr="007F4A5F">
        <w:trPr>
          <w:trHeight w:hRule="exact" w:val="242"/>
        </w:trPr>
        <w:tc>
          <w:tcPr>
            <w:tcW w:w="752" w:type="dxa"/>
            <w:tcBorders>
              <w:top w:val="nil"/>
              <w:left w:val="nil"/>
              <w:bottom w:val="nil"/>
              <w:right w:val="nil"/>
            </w:tcBorders>
          </w:tcPr>
          <w:p w:rsidR="000E465F" w:rsidRDefault="000E465F" w:rsidP="008A45B6">
            <w:pPr>
              <w:keepNext/>
            </w:pPr>
          </w:p>
        </w:tc>
        <w:tc>
          <w:tcPr>
            <w:tcW w:w="7183" w:type="dxa"/>
            <w:tcBorders>
              <w:top w:val="nil"/>
              <w:left w:val="nil"/>
              <w:bottom w:val="nil"/>
              <w:right w:val="nil"/>
            </w:tcBorders>
          </w:tcPr>
          <w:p w:rsidR="000E465F" w:rsidRDefault="000E465F" w:rsidP="008A45B6">
            <w:pPr>
              <w:pStyle w:val="TableParagraph"/>
              <w:keepNext/>
              <w:spacing w:line="216" w:lineRule="exact"/>
              <w:ind w:left="73"/>
              <w:rPr>
                <w:rFonts w:cs="Calibri"/>
                <w:sz w:val="18"/>
                <w:szCs w:val="18"/>
              </w:rPr>
            </w:pPr>
            <w:r>
              <w:rPr>
                <w:rFonts w:cs="Calibri"/>
                <w:w w:val="105"/>
                <w:sz w:val="18"/>
                <w:szCs w:val="18"/>
              </w:rPr>
              <w:t>--</w:t>
            </w:r>
            <w:r>
              <w:rPr>
                <w:rFonts w:cs="Calibri"/>
                <w:spacing w:val="-11"/>
                <w:w w:val="105"/>
                <w:sz w:val="18"/>
                <w:szCs w:val="18"/>
              </w:rPr>
              <w:t xml:space="preserve"> </w:t>
            </w:r>
            <w:r>
              <w:rPr>
                <w:rFonts w:cs="Calibri"/>
                <w:spacing w:val="-1"/>
                <w:w w:val="105"/>
                <w:sz w:val="18"/>
                <w:szCs w:val="18"/>
              </w:rPr>
              <w:t>awards</w:t>
            </w:r>
          </w:p>
        </w:tc>
        <w:tc>
          <w:tcPr>
            <w:tcW w:w="1525" w:type="dxa"/>
            <w:tcBorders>
              <w:top w:val="nil"/>
              <w:left w:val="nil"/>
              <w:bottom w:val="nil"/>
              <w:right w:val="nil"/>
            </w:tcBorders>
          </w:tcPr>
          <w:p w:rsidR="000E465F" w:rsidRDefault="000E465F" w:rsidP="008A45B6">
            <w:pPr>
              <w:pStyle w:val="TableParagraph"/>
              <w:keepNext/>
              <w:spacing w:line="216" w:lineRule="exact"/>
              <w:ind w:left="959"/>
              <w:jc w:val="right"/>
              <w:rPr>
                <w:rFonts w:cs="Calibri"/>
                <w:sz w:val="18"/>
                <w:szCs w:val="18"/>
              </w:rPr>
            </w:pPr>
            <w:r>
              <w:rPr>
                <w:rFonts w:cs="Calibri"/>
                <w:w w:val="105"/>
                <w:sz w:val="18"/>
                <w:szCs w:val="18"/>
              </w:rPr>
              <w:t>$0.00</w:t>
            </w:r>
          </w:p>
        </w:tc>
      </w:tr>
      <w:tr w:rsidR="000E465F" w:rsidTr="007F4A5F">
        <w:trPr>
          <w:trHeight w:hRule="exact" w:val="242"/>
        </w:trPr>
        <w:tc>
          <w:tcPr>
            <w:tcW w:w="752" w:type="dxa"/>
            <w:tcBorders>
              <w:top w:val="nil"/>
              <w:left w:val="nil"/>
              <w:bottom w:val="nil"/>
              <w:right w:val="nil"/>
            </w:tcBorders>
          </w:tcPr>
          <w:p w:rsidR="000E465F" w:rsidRDefault="000E465F" w:rsidP="008A45B6">
            <w:pPr>
              <w:keepNext/>
            </w:pPr>
          </w:p>
        </w:tc>
        <w:tc>
          <w:tcPr>
            <w:tcW w:w="7183" w:type="dxa"/>
            <w:tcBorders>
              <w:top w:val="nil"/>
              <w:left w:val="nil"/>
              <w:bottom w:val="nil"/>
              <w:right w:val="nil"/>
            </w:tcBorders>
          </w:tcPr>
          <w:p w:rsidR="000E465F" w:rsidRDefault="000E465F" w:rsidP="008A45B6">
            <w:pPr>
              <w:pStyle w:val="TableParagraph"/>
              <w:keepNext/>
              <w:spacing w:line="216" w:lineRule="exact"/>
              <w:ind w:left="73"/>
              <w:rPr>
                <w:rFonts w:cs="Calibri"/>
                <w:sz w:val="18"/>
                <w:szCs w:val="18"/>
              </w:rPr>
            </w:pPr>
            <w:r>
              <w:rPr>
                <w:rFonts w:cs="Calibri"/>
                <w:w w:val="105"/>
                <w:sz w:val="18"/>
                <w:szCs w:val="18"/>
              </w:rPr>
              <w:t>--</w:t>
            </w:r>
            <w:r>
              <w:rPr>
                <w:rFonts w:cs="Calibri"/>
                <w:spacing w:val="-8"/>
                <w:w w:val="105"/>
                <w:sz w:val="18"/>
                <w:szCs w:val="18"/>
              </w:rPr>
              <w:t xml:space="preserve"> </w:t>
            </w:r>
            <w:r>
              <w:rPr>
                <w:rFonts w:cs="Calibri"/>
                <w:spacing w:val="-1"/>
                <w:w w:val="105"/>
                <w:sz w:val="18"/>
                <w:szCs w:val="18"/>
              </w:rPr>
              <w:t>equipment</w:t>
            </w:r>
            <w:r>
              <w:rPr>
                <w:rFonts w:cs="Calibri"/>
                <w:spacing w:val="-8"/>
                <w:w w:val="105"/>
                <w:sz w:val="18"/>
                <w:szCs w:val="18"/>
              </w:rPr>
              <w:t xml:space="preserve"> </w:t>
            </w:r>
            <w:r>
              <w:rPr>
                <w:rFonts w:cs="Calibri"/>
                <w:w w:val="105"/>
                <w:sz w:val="18"/>
                <w:szCs w:val="18"/>
              </w:rPr>
              <w:t>purchases,</w:t>
            </w:r>
            <w:r>
              <w:rPr>
                <w:rFonts w:cs="Calibri"/>
                <w:spacing w:val="-8"/>
                <w:w w:val="105"/>
                <w:sz w:val="18"/>
                <w:szCs w:val="18"/>
              </w:rPr>
              <w:t xml:space="preserve"> </w:t>
            </w:r>
            <w:r>
              <w:rPr>
                <w:rFonts w:cs="Calibri"/>
                <w:spacing w:val="-1"/>
                <w:w w:val="105"/>
                <w:sz w:val="18"/>
                <w:szCs w:val="18"/>
              </w:rPr>
              <w:t>major</w:t>
            </w:r>
            <w:r>
              <w:rPr>
                <w:rFonts w:cs="Calibri"/>
                <w:spacing w:val="-8"/>
                <w:w w:val="105"/>
                <w:sz w:val="18"/>
                <w:szCs w:val="18"/>
              </w:rPr>
              <w:t xml:space="preserve"> </w:t>
            </w:r>
            <w:r>
              <w:rPr>
                <w:rFonts w:cs="Calibri"/>
                <w:w w:val="105"/>
                <w:sz w:val="18"/>
                <w:szCs w:val="18"/>
              </w:rPr>
              <w:t>assets</w:t>
            </w:r>
            <w:r>
              <w:rPr>
                <w:rFonts w:cs="Calibri"/>
                <w:spacing w:val="-6"/>
                <w:w w:val="105"/>
                <w:sz w:val="18"/>
                <w:szCs w:val="18"/>
              </w:rPr>
              <w:t xml:space="preserve"> </w:t>
            </w:r>
            <w:r>
              <w:rPr>
                <w:rFonts w:cs="Calibri"/>
                <w:spacing w:val="-1"/>
                <w:w w:val="105"/>
                <w:sz w:val="18"/>
                <w:szCs w:val="18"/>
              </w:rPr>
              <w:t>(projectors</w:t>
            </w:r>
            <w:r>
              <w:rPr>
                <w:rFonts w:cs="Calibri"/>
                <w:spacing w:val="-7"/>
                <w:w w:val="105"/>
                <w:sz w:val="18"/>
                <w:szCs w:val="18"/>
              </w:rPr>
              <w:t xml:space="preserve"> </w:t>
            </w:r>
            <w:r>
              <w:rPr>
                <w:rFonts w:cs="Calibri"/>
                <w:w w:val="105"/>
                <w:sz w:val="18"/>
                <w:szCs w:val="18"/>
              </w:rPr>
              <w:t>&amp;</w:t>
            </w:r>
            <w:r>
              <w:rPr>
                <w:rFonts w:cs="Calibri"/>
                <w:spacing w:val="-8"/>
                <w:w w:val="105"/>
                <w:sz w:val="18"/>
                <w:szCs w:val="18"/>
              </w:rPr>
              <w:t xml:space="preserve"> </w:t>
            </w:r>
            <w:r>
              <w:rPr>
                <w:rFonts w:cs="Calibri"/>
                <w:w w:val="105"/>
                <w:sz w:val="18"/>
                <w:szCs w:val="18"/>
              </w:rPr>
              <w:t>cases,</w:t>
            </w:r>
            <w:r>
              <w:rPr>
                <w:rFonts w:cs="Calibri"/>
                <w:spacing w:val="-9"/>
                <w:w w:val="105"/>
                <w:sz w:val="18"/>
                <w:szCs w:val="18"/>
              </w:rPr>
              <w:t xml:space="preserve"> </w:t>
            </w:r>
            <w:r>
              <w:rPr>
                <w:rFonts w:cs="Calibri"/>
                <w:spacing w:val="-1"/>
                <w:w w:val="105"/>
                <w:sz w:val="18"/>
                <w:szCs w:val="18"/>
              </w:rPr>
              <w:t>etc.)</w:t>
            </w:r>
          </w:p>
        </w:tc>
        <w:tc>
          <w:tcPr>
            <w:tcW w:w="1525" w:type="dxa"/>
            <w:tcBorders>
              <w:top w:val="nil"/>
              <w:left w:val="nil"/>
              <w:bottom w:val="nil"/>
              <w:right w:val="nil"/>
            </w:tcBorders>
          </w:tcPr>
          <w:p w:rsidR="000E465F" w:rsidRDefault="000E465F" w:rsidP="008A45B6">
            <w:pPr>
              <w:pStyle w:val="TableParagraph"/>
              <w:keepNext/>
              <w:spacing w:line="216" w:lineRule="exact"/>
              <w:ind w:left="959"/>
              <w:jc w:val="right"/>
              <w:rPr>
                <w:rFonts w:cs="Calibri"/>
                <w:sz w:val="18"/>
                <w:szCs w:val="18"/>
              </w:rPr>
            </w:pPr>
            <w:r>
              <w:rPr>
                <w:rFonts w:cs="Calibri"/>
                <w:w w:val="105"/>
                <w:sz w:val="18"/>
                <w:szCs w:val="18"/>
              </w:rPr>
              <w:t>$0.00</w:t>
            </w:r>
          </w:p>
        </w:tc>
      </w:tr>
      <w:tr w:rsidR="000E465F" w:rsidTr="007F4A5F">
        <w:trPr>
          <w:trHeight w:hRule="exact" w:val="242"/>
        </w:trPr>
        <w:tc>
          <w:tcPr>
            <w:tcW w:w="752" w:type="dxa"/>
            <w:tcBorders>
              <w:top w:val="nil"/>
              <w:left w:val="nil"/>
              <w:bottom w:val="nil"/>
              <w:right w:val="nil"/>
            </w:tcBorders>
          </w:tcPr>
          <w:p w:rsidR="000E465F" w:rsidRDefault="000E465F" w:rsidP="008A45B6">
            <w:pPr>
              <w:keepNext/>
            </w:pPr>
          </w:p>
        </w:tc>
        <w:tc>
          <w:tcPr>
            <w:tcW w:w="7183" w:type="dxa"/>
            <w:tcBorders>
              <w:top w:val="nil"/>
              <w:left w:val="nil"/>
              <w:bottom w:val="nil"/>
              <w:right w:val="nil"/>
            </w:tcBorders>
          </w:tcPr>
          <w:p w:rsidR="000E465F" w:rsidRDefault="000E465F" w:rsidP="008A45B6">
            <w:pPr>
              <w:pStyle w:val="TableParagraph"/>
              <w:keepNext/>
              <w:spacing w:line="216" w:lineRule="exact"/>
              <w:ind w:left="73"/>
              <w:rPr>
                <w:rFonts w:cs="Calibri"/>
                <w:sz w:val="18"/>
                <w:szCs w:val="18"/>
              </w:rPr>
            </w:pPr>
            <w:r>
              <w:rPr>
                <w:rFonts w:cs="Calibri"/>
                <w:w w:val="105"/>
                <w:sz w:val="18"/>
                <w:szCs w:val="18"/>
              </w:rPr>
              <w:t>--</w:t>
            </w:r>
            <w:r>
              <w:rPr>
                <w:rFonts w:cs="Calibri"/>
                <w:spacing w:val="-7"/>
                <w:w w:val="105"/>
                <w:sz w:val="18"/>
                <w:szCs w:val="18"/>
              </w:rPr>
              <w:t xml:space="preserve"> </w:t>
            </w:r>
            <w:r>
              <w:rPr>
                <w:rFonts w:cs="Calibri"/>
                <w:spacing w:val="-1"/>
                <w:w w:val="105"/>
                <w:sz w:val="18"/>
                <w:szCs w:val="18"/>
              </w:rPr>
              <w:t>technology</w:t>
            </w:r>
            <w:r>
              <w:rPr>
                <w:rFonts w:cs="Calibri"/>
                <w:spacing w:val="-7"/>
                <w:w w:val="105"/>
                <w:sz w:val="18"/>
                <w:szCs w:val="18"/>
              </w:rPr>
              <w:t xml:space="preserve"> </w:t>
            </w:r>
            <w:r>
              <w:rPr>
                <w:rFonts w:cs="Calibri"/>
                <w:spacing w:val="-1"/>
                <w:w w:val="105"/>
                <w:sz w:val="18"/>
                <w:szCs w:val="18"/>
              </w:rPr>
              <w:t>(RFID</w:t>
            </w:r>
            <w:r>
              <w:rPr>
                <w:rFonts w:cs="Calibri"/>
                <w:spacing w:val="-6"/>
                <w:w w:val="105"/>
                <w:sz w:val="18"/>
                <w:szCs w:val="18"/>
              </w:rPr>
              <w:t xml:space="preserve"> </w:t>
            </w:r>
            <w:r>
              <w:rPr>
                <w:rFonts w:cs="Calibri"/>
                <w:spacing w:val="-1"/>
                <w:w w:val="105"/>
                <w:sz w:val="18"/>
                <w:szCs w:val="18"/>
              </w:rPr>
              <w:t>tech,</w:t>
            </w:r>
            <w:r>
              <w:rPr>
                <w:rFonts w:cs="Calibri"/>
                <w:spacing w:val="-7"/>
                <w:w w:val="105"/>
                <w:sz w:val="18"/>
                <w:szCs w:val="18"/>
              </w:rPr>
              <w:t xml:space="preserve"> </w:t>
            </w:r>
            <w:r>
              <w:rPr>
                <w:rFonts w:cs="Calibri"/>
                <w:spacing w:val="-1"/>
                <w:w w:val="105"/>
                <w:sz w:val="18"/>
                <w:szCs w:val="18"/>
              </w:rPr>
              <w:t>meeting</w:t>
            </w:r>
            <w:r>
              <w:rPr>
                <w:rFonts w:cs="Calibri"/>
                <w:spacing w:val="-6"/>
                <w:w w:val="105"/>
                <w:sz w:val="18"/>
                <w:szCs w:val="18"/>
              </w:rPr>
              <w:t xml:space="preserve"> </w:t>
            </w:r>
            <w:r>
              <w:rPr>
                <w:rFonts w:cs="Calibri"/>
                <w:spacing w:val="-1"/>
                <w:w w:val="105"/>
                <w:sz w:val="18"/>
                <w:szCs w:val="18"/>
              </w:rPr>
              <w:t>app,</w:t>
            </w:r>
            <w:r>
              <w:rPr>
                <w:rFonts w:cs="Calibri"/>
                <w:spacing w:val="-7"/>
                <w:w w:val="105"/>
                <w:sz w:val="18"/>
                <w:szCs w:val="18"/>
              </w:rPr>
              <w:t xml:space="preserve"> </w:t>
            </w:r>
            <w:proofErr w:type="spellStart"/>
            <w:r>
              <w:rPr>
                <w:rFonts w:cs="Calibri"/>
                <w:spacing w:val="-1"/>
                <w:w w:val="105"/>
                <w:sz w:val="18"/>
                <w:szCs w:val="18"/>
              </w:rPr>
              <w:t>WiFi</w:t>
            </w:r>
            <w:proofErr w:type="spellEnd"/>
            <w:r>
              <w:rPr>
                <w:rFonts w:cs="Calibri"/>
                <w:spacing w:val="-6"/>
                <w:w w:val="105"/>
                <w:sz w:val="18"/>
                <w:szCs w:val="18"/>
              </w:rPr>
              <w:t xml:space="preserve"> </w:t>
            </w:r>
            <w:r>
              <w:rPr>
                <w:rFonts w:cs="Calibri"/>
                <w:w w:val="105"/>
                <w:sz w:val="18"/>
                <w:szCs w:val="18"/>
              </w:rPr>
              <w:t>equip,</w:t>
            </w:r>
            <w:r>
              <w:rPr>
                <w:rFonts w:cs="Calibri"/>
                <w:spacing w:val="-7"/>
                <w:w w:val="105"/>
                <w:sz w:val="18"/>
                <w:szCs w:val="18"/>
              </w:rPr>
              <w:t xml:space="preserve"> </w:t>
            </w:r>
            <w:r>
              <w:rPr>
                <w:rFonts w:cs="Calibri"/>
                <w:spacing w:val="-1"/>
                <w:w w:val="105"/>
                <w:sz w:val="18"/>
                <w:szCs w:val="18"/>
              </w:rPr>
              <w:t>printers</w:t>
            </w:r>
            <w:r>
              <w:rPr>
                <w:rFonts w:cs="Calibri"/>
                <w:spacing w:val="-6"/>
                <w:w w:val="105"/>
                <w:sz w:val="18"/>
                <w:szCs w:val="18"/>
              </w:rPr>
              <w:t xml:space="preserve"> </w:t>
            </w:r>
            <w:r>
              <w:rPr>
                <w:rFonts w:cs="Calibri"/>
                <w:w w:val="105"/>
                <w:sz w:val="18"/>
                <w:szCs w:val="18"/>
              </w:rPr>
              <w:t>&amp;</w:t>
            </w:r>
            <w:r>
              <w:rPr>
                <w:rFonts w:cs="Calibri"/>
                <w:spacing w:val="-7"/>
                <w:w w:val="105"/>
                <w:sz w:val="18"/>
                <w:szCs w:val="18"/>
              </w:rPr>
              <w:t xml:space="preserve"> </w:t>
            </w:r>
            <w:r>
              <w:rPr>
                <w:rFonts w:cs="Calibri"/>
                <w:spacing w:val="-1"/>
                <w:w w:val="105"/>
                <w:sz w:val="18"/>
                <w:szCs w:val="18"/>
              </w:rPr>
              <w:t>ink,</w:t>
            </w:r>
            <w:r>
              <w:rPr>
                <w:rFonts w:cs="Calibri"/>
                <w:spacing w:val="-7"/>
                <w:w w:val="105"/>
                <w:sz w:val="18"/>
                <w:szCs w:val="18"/>
              </w:rPr>
              <w:t xml:space="preserve"> </w:t>
            </w:r>
            <w:r>
              <w:rPr>
                <w:rFonts w:cs="Calibri"/>
                <w:w w:val="105"/>
                <w:sz w:val="18"/>
                <w:szCs w:val="18"/>
              </w:rPr>
              <w:t>cables,</w:t>
            </w:r>
            <w:r>
              <w:rPr>
                <w:rFonts w:cs="Calibri"/>
                <w:spacing w:val="-7"/>
                <w:w w:val="105"/>
                <w:sz w:val="18"/>
                <w:szCs w:val="18"/>
              </w:rPr>
              <w:t xml:space="preserve"> </w:t>
            </w:r>
            <w:proofErr w:type="spellStart"/>
            <w:r>
              <w:rPr>
                <w:rFonts w:cs="Calibri"/>
                <w:spacing w:val="-1"/>
                <w:w w:val="105"/>
                <w:sz w:val="18"/>
                <w:szCs w:val="18"/>
              </w:rPr>
              <w:t>etc</w:t>
            </w:r>
            <w:proofErr w:type="spellEnd"/>
            <w:r>
              <w:rPr>
                <w:rFonts w:cs="Calibri"/>
                <w:spacing w:val="-1"/>
                <w:w w:val="105"/>
                <w:sz w:val="18"/>
                <w:szCs w:val="18"/>
              </w:rPr>
              <w:t>)</w:t>
            </w:r>
          </w:p>
        </w:tc>
        <w:tc>
          <w:tcPr>
            <w:tcW w:w="1525" w:type="dxa"/>
            <w:tcBorders>
              <w:top w:val="nil"/>
              <w:left w:val="nil"/>
              <w:bottom w:val="nil"/>
              <w:right w:val="nil"/>
            </w:tcBorders>
          </w:tcPr>
          <w:p w:rsidR="000E465F" w:rsidRDefault="000E465F" w:rsidP="008A45B6">
            <w:pPr>
              <w:pStyle w:val="TableParagraph"/>
              <w:keepNext/>
              <w:spacing w:line="216" w:lineRule="exact"/>
              <w:ind w:left="529"/>
              <w:jc w:val="right"/>
              <w:rPr>
                <w:rFonts w:cs="Calibri"/>
                <w:sz w:val="18"/>
                <w:szCs w:val="18"/>
              </w:rPr>
            </w:pPr>
            <w:r>
              <w:rPr>
                <w:rFonts w:cs="Calibri"/>
                <w:w w:val="105"/>
                <w:sz w:val="18"/>
                <w:szCs w:val="18"/>
              </w:rPr>
              <w:t>$10,261.74</w:t>
            </w:r>
          </w:p>
        </w:tc>
      </w:tr>
      <w:tr w:rsidR="000E465F" w:rsidTr="007F4A5F">
        <w:trPr>
          <w:trHeight w:hRule="exact" w:val="242"/>
        </w:trPr>
        <w:tc>
          <w:tcPr>
            <w:tcW w:w="752" w:type="dxa"/>
            <w:tcBorders>
              <w:top w:val="nil"/>
              <w:left w:val="nil"/>
              <w:bottom w:val="nil"/>
              <w:right w:val="nil"/>
            </w:tcBorders>
          </w:tcPr>
          <w:p w:rsidR="000E465F" w:rsidRDefault="000E465F" w:rsidP="008A45B6">
            <w:pPr>
              <w:keepNext/>
            </w:pPr>
          </w:p>
        </w:tc>
        <w:tc>
          <w:tcPr>
            <w:tcW w:w="7183" w:type="dxa"/>
            <w:tcBorders>
              <w:top w:val="nil"/>
              <w:left w:val="nil"/>
              <w:bottom w:val="nil"/>
              <w:right w:val="nil"/>
            </w:tcBorders>
          </w:tcPr>
          <w:p w:rsidR="000E465F" w:rsidRDefault="000E465F" w:rsidP="008A45B6">
            <w:pPr>
              <w:pStyle w:val="TableParagraph"/>
              <w:keepNext/>
              <w:spacing w:line="216" w:lineRule="exact"/>
              <w:ind w:left="73"/>
              <w:rPr>
                <w:rFonts w:cs="Calibri"/>
                <w:sz w:val="18"/>
                <w:szCs w:val="18"/>
              </w:rPr>
            </w:pPr>
            <w:r>
              <w:rPr>
                <w:rFonts w:cs="Calibri"/>
                <w:w w:val="105"/>
                <w:sz w:val="18"/>
                <w:szCs w:val="18"/>
              </w:rPr>
              <w:t>--</w:t>
            </w:r>
            <w:r>
              <w:rPr>
                <w:rFonts w:cs="Calibri"/>
                <w:spacing w:val="-12"/>
                <w:w w:val="105"/>
                <w:sz w:val="18"/>
                <w:szCs w:val="18"/>
              </w:rPr>
              <w:t xml:space="preserve"> </w:t>
            </w:r>
            <w:r>
              <w:rPr>
                <w:rFonts w:cs="Calibri"/>
                <w:spacing w:val="-1"/>
                <w:w w:val="105"/>
                <w:sz w:val="18"/>
                <w:szCs w:val="18"/>
              </w:rPr>
              <w:t>conferences,</w:t>
            </w:r>
            <w:r>
              <w:rPr>
                <w:rFonts w:cs="Calibri"/>
                <w:spacing w:val="-12"/>
                <w:w w:val="105"/>
                <w:sz w:val="18"/>
                <w:szCs w:val="18"/>
              </w:rPr>
              <w:t xml:space="preserve"> </w:t>
            </w:r>
            <w:r>
              <w:rPr>
                <w:rFonts w:cs="Calibri"/>
                <w:spacing w:val="-1"/>
                <w:w w:val="105"/>
                <w:sz w:val="18"/>
                <w:szCs w:val="18"/>
              </w:rPr>
              <w:t>remote</w:t>
            </w:r>
            <w:r>
              <w:rPr>
                <w:rFonts w:cs="Calibri"/>
                <w:spacing w:val="-10"/>
                <w:w w:val="105"/>
                <w:sz w:val="18"/>
                <w:szCs w:val="18"/>
              </w:rPr>
              <w:t xml:space="preserve"> </w:t>
            </w:r>
            <w:r>
              <w:rPr>
                <w:rFonts w:cs="Calibri"/>
                <w:spacing w:val="-1"/>
                <w:w w:val="105"/>
                <w:sz w:val="18"/>
                <w:szCs w:val="18"/>
              </w:rPr>
              <w:t>meetings,</w:t>
            </w:r>
            <w:r>
              <w:rPr>
                <w:rFonts w:cs="Calibri"/>
                <w:spacing w:val="-12"/>
                <w:w w:val="105"/>
                <w:sz w:val="18"/>
                <w:szCs w:val="18"/>
              </w:rPr>
              <w:t xml:space="preserve"> </w:t>
            </w:r>
            <w:r>
              <w:rPr>
                <w:rFonts w:cs="Calibri"/>
                <w:spacing w:val="-1"/>
                <w:w w:val="105"/>
                <w:sz w:val="18"/>
                <w:szCs w:val="18"/>
              </w:rPr>
              <w:t>etc.</w:t>
            </w:r>
          </w:p>
        </w:tc>
        <w:tc>
          <w:tcPr>
            <w:tcW w:w="1525" w:type="dxa"/>
            <w:tcBorders>
              <w:top w:val="nil"/>
              <w:left w:val="nil"/>
              <w:bottom w:val="nil"/>
              <w:right w:val="nil"/>
            </w:tcBorders>
          </w:tcPr>
          <w:p w:rsidR="000E465F" w:rsidRDefault="000E465F" w:rsidP="008A45B6">
            <w:pPr>
              <w:pStyle w:val="TableParagraph"/>
              <w:keepNext/>
              <w:spacing w:line="216" w:lineRule="exact"/>
              <w:ind w:left="767"/>
              <w:jc w:val="right"/>
              <w:rPr>
                <w:rFonts w:cs="Calibri"/>
                <w:sz w:val="18"/>
                <w:szCs w:val="18"/>
              </w:rPr>
            </w:pPr>
            <w:r>
              <w:rPr>
                <w:rFonts w:cs="Calibri"/>
                <w:w w:val="105"/>
                <w:sz w:val="18"/>
                <w:szCs w:val="18"/>
              </w:rPr>
              <w:t>$635.00</w:t>
            </w:r>
          </w:p>
        </w:tc>
      </w:tr>
      <w:tr w:rsidR="000E465F" w:rsidTr="007F4A5F">
        <w:trPr>
          <w:trHeight w:hRule="exact" w:val="250"/>
        </w:trPr>
        <w:tc>
          <w:tcPr>
            <w:tcW w:w="752" w:type="dxa"/>
            <w:tcBorders>
              <w:top w:val="nil"/>
              <w:left w:val="nil"/>
              <w:bottom w:val="nil"/>
              <w:right w:val="nil"/>
            </w:tcBorders>
          </w:tcPr>
          <w:p w:rsidR="000E465F" w:rsidRDefault="000E465F" w:rsidP="008A45B6">
            <w:pPr>
              <w:keepNext/>
            </w:pPr>
          </w:p>
        </w:tc>
        <w:tc>
          <w:tcPr>
            <w:tcW w:w="7183" w:type="dxa"/>
            <w:tcBorders>
              <w:top w:val="nil"/>
              <w:left w:val="nil"/>
              <w:bottom w:val="nil"/>
              <w:right w:val="nil"/>
            </w:tcBorders>
          </w:tcPr>
          <w:p w:rsidR="000E465F" w:rsidRDefault="000E465F" w:rsidP="008A45B6">
            <w:pPr>
              <w:pStyle w:val="TableParagraph"/>
              <w:keepNext/>
              <w:tabs>
                <w:tab w:val="left" w:pos="7033"/>
              </w:tabs>
              <w:spacing w:line="216" w:lineRule="exact"/>
              <w:ind w:left="39"/>
              <w:rPr>
                <w:rFonts w:cs="Calibri"/>
                <w:sz w:val="18"/>
                <w:szCs w:val="18"/>
              </w:rPr>
            </w:pPr>
            <w:r>
              <w:rPr>
                <w:rFonts w:cs="Calibri"/>
                <w:spacing w:val="-9"/>
                <w:w w:val="104"/>
                <w:sz w:val="18"/>
                <w:szCs w:val="18"/>
                <w:u w:val="single" w:color="000000"/>
              </w:rPr>
              <w:t xml:space="preserve"> </w:t>
            </w:r>
            <w:r>
              <w:rPr>
                <w:rFonts w:cs="Calibri"/>
                <w:w w:val="105"/>
                <w:sz w:val="18"/>
                <w:szCs w:val="18"/>
                <w:u w:val="single" w:color="000000"/>
              </w:rPr>
              <w:t>--</w:t>
            </w:r>
            <w:r>
              <w:rPr>
                <w:rFonts w:cs="Calibri"/>
                <w:spacing w:val="-8"/>
                <w:w w:val="105"/>
                <w:sz w:val="18"/>
                <w:szCs w:val="18"/>
                <w:u w:val="single" w:color="000000"/>
              </w:rPr>
              <w:t xml:space="preserve"> </w:t>
            </w:r>
            <w:r>
              <w:rPr>
                <w:rFonts w:cs="Calibri"/>
                <w:spacing w:val="-1"/>
                <w:w w:val="105"/>
                <w:sz w:val="18"/>
                <w:szCs w:val="18"/>
                <w:u w:val="single" w:color="000000"/>
              </w:rPr>
              <w:t>other</w:t>
            </w:r>
            <w:r>
              <w:rPr>
                <w:rFonts w:cs="Calibri"/>
                <w:spacing w:val="-8"/>
                <w:w w:val="105"/>
                <w:sz w:val="18"/>
                <w:szCs w:val="18"/>
                <w:u w:val="single" w:color="000000"/>
              </w:rPr>
              <w:t xml:space="preserve"> </w:t>
            </w:r>
            <w:proofErr w:type="spellStart"/>
            <w:r>
              <w:rPr>
                <w:rFonts w:cs="Calibri"/>
                <w:w w:val="105"/>
                <w:sz w:val="18"/>
                <w:szCs w:val="18"/>
                <w:u w:val="single" w:color="000000"/>
              </w:rPr>
              <w:t>misc</w:t>
            </w:r>
            <w:proofErr w:type="spellEnd"/>
            <w:r>
              <w:rPr>
                <w:rFonts w:cs="Calibri"/>
                <w:spacing w:val="-8"/>
                <w:w w:val="105"/>
                <w:sz w:val="18"/>
                <w:szCs w:val="18"/>
                <w:u w:val="single" w:color="000000"/>
              </w:rPr>
              <w:t xml:space="preserve"> </w:t>
            </w:r>
            <w:r>
              <w:rPr>
                <w:rFonts w:cs="Calibri"/>
                <w:w w:val="105"/>
                <w:sz w:val="18"/>
                <w:szCs w:val="18"/>
                <w:u w:val="single" w:color="000000"/>
              </w:rPr>
              <w:t>expenses</w:t>
            </w:r>
            <w:r>
              <w:rPr>
                <w:rFonts w:cs="Calibri"/>
                <w:spacing w:val="-7"/>
                <w:w w:val="105"/>
                <w:sz w:val="18"/>
                <w:szCs w:val="18"/>
                <w:u w:val="single" w:color="000000"/>
              </w:rPr>
              <w:t xml:space="preserve"> </w:t>
            </w:r>
            <w:r>
              <w:rPr>
                <w:rFonts w:cs="Calibri"/>
                <w:w w:val="105"/>
                <w:sz w:val="18"/>
                <w:szCs w:val="18"/>
                <w:u w:val="single" w:color="000000"/>
              </w:rPr>
              <w:t>(shirts,</w:t>
            </w:r>
            <w:r>
              <w:rPr>
                <w:rFonts w:cs="Calibri"/>
                <w:spacing w:val="-9"/>
                <w:w w:val="105"/>
                <w:sz w:val="18"/>
                <w:szCs w:val="18"/>
                <w:u w:val="single" w:color="000000"/>
              </w:rPr>
              <w:t xml:space="preserve"> </w:t>
            </w:r>
            <w:r>
              <w:rPr>
                <w:rFonts w:cs="Calibri"/>
                <w:w w:val="105"/>
                <w:sz w:val="18"/>
                <w:szCs w:val="18"/>
                <w:u w:val="single" w:color="000000"/>
              </w:rPr>
              <w:t>CD-ROMs,</w:t>
            </w:r>
            <w:r>
              <w:rPr>
                <w:rFonts w:cs="Calibri"/>
                <w:spacing w:val="-9"/>
                <w:w w:val="105"/>
                <w:sz w:val="18"/>
                <w:szCs w:val="18"/>
                <w:u w:val="single" w:color="000000"/>
              </w:rPr>
              <w:t xml:space="preserve"> </w:t>
            </w:r>
            <w:r>
              <w:rPr>
                <w:rFonts w:cs="Calibri"/>
                <w:spacing w:val="-1"/>
                <w:w w:val="105"/>
                <w:sz w:val="18"/>
                <w:szCs w:val="18"/>
                <w:u w:val="single" w:color="000000"/>
              </w:rPr>
              <w:t>books,</w:t>
            </w:r>
            <w:r>
              <w:rPr>
                <w:rFonts w:cs="Calibri"/>
                <w:spacing w:val="-9"/>
                <w:w w:val="105"/>
                <w:sz w:val="18"/>
                <w:szCs w:val="18"/>
                <w:u w:val="single" w:color="000000"/>
              </w:rPr>
              <w:t xml:space="preserve"> </w:t>
            </w:r>
            <w:r>
              <w:rPr>
                <w:rFonts w:cs="Calibri"/>
                <w:spacing w:val="-1"/>
                <w:w w:val="105"/>
                <w:sz w:val="18"/>
                <w:szCs w:val="18"/>
                <w:u w:val="single" w:color="000000"/>
              </w:rPr>
              <w:t>office</w:t>
            </w:r>
            <w:r>
              <w:rPr>
                <w:rFonts w:cs="Calibri"/>
                <w:spacing w:val="-7"/>
                <w:w w:val="105"/>
                <w:sz w:val="18"/>
                <w:szCs w:val="18"/>
                <w:u w:val="single" w:color="000000"/>
              </w:rPr>
              <w:t xml:space="preserve"> </w:t>
            </w:r>
            <w:proofErr w:type="spellStart"/>
            <w:r>
              <w:rPr>
                <w:rFonts w:cs="Calibri"/>
                <w:w w:val="105"/>
                <w:sz w:val="18"/>
                <w:szCs w:val="18"/>
                <w:u w:val="single" w:color="000000"/>
              </w:rPr>
              <w:t>suppies</w:t>
            </w:r>
            <w:proofErr w:type="spellEnd"/>
            <w:r>
              <w:rPr>
                <w:rFonts w:cs="Calibri"/>
                <w:w w:val="105"/>
                <w:sz w:val="18"/>
                <w:szCs w:val="18"/>
                <w:u w:val="single" w:color="000000"/>
              </w:rPr>
              <w:t>,</w:t>
            </w:r>
            <w:r>
              <w:rPr>
                <w:rFonts w:cs="Calibri"/>
                <w:spacing w:val="-9"/>
                <w:w w:val="105"/>
                <w:sz w:val="18"/>
                <w:szCs w:val="18"/>
                <w:u w:val="single" w:color="000000"/>
              </w:rPr>
              <w:t xml:space="preserve"> </w:t>
            </w:r>
            <w:proofErr w:type="spellStart"/>
            <w:r>
              <w:rPr>
                <w:rFonts w:cs="Calibri"/>
                <w:spacing w:val="-1"/>
                <w:w w:val="105"/>
                <w:sz w:val="18"/>
                <w:szCs w:val="18"/>
                <w:u w:val="single" w:color="000000"/>
              </w:rPr>
              <w:t>namebadges</w:t>
            </w:r>
            <w:proofErr w:type="spellEnd"/>
            <w:r>
              <w:rPr>
                <w:rFonts w:cs="Calibri"/>
                <w:spacing w:val="-1"/>
                <w:w w:val="105"/>
                <w:sz w:val="18"/>
                <w:szCs w:val="18"/>
                <w:u w:val="single" w:color="000000"/>
              </w:rPr>
              <w:t>,</w:t>
            </w:r>
            <w:r>
              <w:rPr>
                <w:rFonts w:cs="Calibri"/>
                <w:spacing w:val="-9"/>
                <w:w w:val="105"/>
                <w:sz w:val="18"/>
                <w:szCs w:val="18"/>
                <w:u w:val="single" w:color="000000"/>
              </w:rPr>
              <w:t xml:space="preserve"> </w:t>
            </w:r>
            <w:r>
              <w:rPr>
                <w:rFonts w:cs="Calibri"/>
                <w:spacing w:val="-1"/>
                <w:w w:val="105"/>
                <w:sz w:val="18"/>
                <w:szCs w:val="18"/>
                <w:u w:val="single" w:color="000000"/>
              </w:rPr>
              <w:t>etc.)</w:t>
            </w:r>
            <w:r>
              <w:rPr>
                <w:rFonts w:cs="Calibri"/>
                <w:w w:val="104"/>
                <w:sz w:val="18"/>
                <w:szCs w:val="18"/>
                <w:u w:val="single" w:color="000000"/>
              </w:rPr>
              <w:t xml:space="preserve"> </w:t>
            </w:r>
            <w:r>
              <w:rPr>
                <w:rFonts w:cs="Calibri"/>
                <w:sz w:val="18"/>
                <w:szCs w:val="18"/>
                <w:u w:val="single" w:color="000000"/>
              </w:rPr>
              <w:tab/>
            </w:r>
          </w:p>
        </w:tc>
        <w:tc>
          <w:tcPr>
            <w:tcW w:w="1525" w:type="dxa"/>
            <w:tcBorders>
              <w:top w:val="nil"/>
              <w:left w:val="nil"/>
              <w:bottom w:val="nil"/>
              <w:right w:val="nil"/>
            </w:tcBorders>
          </w:tcPr>
          <w:p w:rsidR="000E465F" w:rsidRDefault="000E465F" w:rsidP="008A45B6">
            <w:pPr>
              <w:pStyle w:val="TableParagraph"/>
              <w:keepNext/>
              <w:tabs>
                <w:tab w:val="left" w:pos="959"/>
                <w:tab w:val="left" w:pos="1485"/>
              </w:tabs>
              <w:spacing w:line="216" w:lineRule="exact"/>
              <w:ind w:left="35"/>
              <w:jc w:val="right"/>
              <w:rPr>
                <w:rFonts w:cs="Calibri"/>
                <w:sz w:val="18"/>
                <w:szCs w:val="18"/>
              </w:rPr>
            </w:pPr>
            <w:r>
              <w:rPr>
                <w:rFonts w:cs="Calibri"/>
                <w:w w:val="104"/>
                <w:sz w:val="18"/>
                <w:szCs w:val="18"/>
                <w:u w:val="single" w:color="000000"/>
              </w:rPr>
              <w:t xml:space="preserve"> </w:t>
            </w:r>
            <w:r>
              <w:rPr>
                <w:rFonts w:cs="Calibri"/>
                <w:sz w:val="18"/>
                <w:szCs w:val="18"/>
                <w:u w:val="single" w:color="000000"/>
              </w:rPr>
              <w:tab/>
            </w:r>
            <w:r>
              <w:rPr>
                <w:rFonts w:cs="Calibri"/>
                <w:w w:val="105"/>
                <w:sz w:val="18"/>
                <w:szCs w:val="18"/>
                <w:u w:val="single" w:color="000000"/>
              </w:rPr>
              <w:t>$0.00</w:t>
            </w:r>
          </w:p>
        </w:tc>
      </w:tr>
      <w:tr w:rsidR="000E465F" w:rsidTr="007F4A5F">
        <w:trPr>
          <w:trHeight w:hRule="exact" w:val="418"/>
        </w:trPr>
        <w:tc>
          <w:tcPr>
            <w:tcW w:w="752" w:type="dxa"/>
            <w:tcBorders>
              <w:top w:val="nil"/>
              <w:left w:val="nil"/>
              <w:bottom w:val="nil"/>
              <w:right w:val="nil"/>
            </w:tcBorders>
          </w:tcPr>
          <w:p w:rsidR="000E465F" w:rsidRDefault="000E465F" w:rsidP="007F4A5F">
            <w:pPr>
              <w:pStyle w:val="TableParagraph"/>
              <w:spacing w:line="262" w:lineRule="exact"/>
              <w:ind w:left="40"/>
              <w:rPr>
                <w:rFonts w:cs="Calibri"/>
              </w:rPr>
            </w:pPr>
            <w:r>
              <w:rPr>
                <w:rFonts w:cs="Calibri"/>
                <w:b/>
                <w:bCs/>
              </w:rPr>
              <w:t>C</w:t>
            </w:r>
          </w:p>
        </w:tc>
        <w:tc>
          <w:tcPr>
            <w:tcW w:w="7183" w:type="dxa"/>
            <w:tcBorders>
              <w:top w:val="nil"/>
              <w:left w:val="nil"/>
              <w:bottom w:val="nil"/>
              <w:right w:val="nil"/>
            </w:tcBorders>
          </w:tcPr>
          <w:p w:rsidR="000E465F" w:rsidRDefault="000E465F" w:rsidP="007F4A5F">
            <w:pPr>
              <w:pStyle w:val="TableParagraph"/>
              <w:spacing w:before="31"/>
              <w:ind w:left="73"/>
              <w:rPr>
                <w:rFonts w:cs="Calibri"/>
                <w:sz w:val="18"/>
                <w:szCs w:val="18"/>
              </w:rPr>
            </w:pPr>
            <w:r>
              <w:rPr>
                <w:rFonts w:cs="Calibri"/>
                <w:spacing w:val="-1"/>
                <w:w w:val="105"/>
                <w:sz w:val="18"/>
                <w:szCs w:val="18"/>
              </w:rPr>
              <w:t>Total</w:t>
            </w:r>
            <w:r>
              <w:rPr>
                <w:rFonts w:cs="Calibri"/>
                <w:spacing w:val="-9"/>
                <w:w w:val="105"/>
                <w:sz w:val="18"/>
                <w:szCs w:val="18"/>
              </w:rPr>
              <w:t xml:space="preserve"> </w:t>
            </w:r>
            <w:proofErr w:type="spellStart"/>
            <w:r>
              <w:rPr>
                <w:rFonts w:cs="Calibri"/>
                <w:w w:val="105"/>
                <w:sz w:val="18"/>
                <w:szCs w:val="18"/>
              </w:rPr>
              <w:t>Misc</w:t>
            </w:r>
            <w:proofErr w:type="spellEnd"/>
            <w:r>
              <w:rPr>
                <w:rFonts w:cs="Calibri"/>
                <w:spacing w:val="-8"/>
                <w:w w:val="105"/>
                <w:sz w:val="18"/>
                <w:szCs w:val="18"/>
              </w:rPr>
              <w:t xml:space="preserve"> </w:t>
            </w:r>
            <w:r>
              <w:rPr>
                <w:rFonts w:cs="Calibri"/>
                <w:w w:val="105"/>
                <w:sz w:val="18"/>
                <w:szCs w:val="18"/>
              </w:rPr>
              <w:t>Expenses,</w:t>
            </w:r>
            <w:r>
              <w:rPr>
                <w:rFonts w:cs="Calibri"/>
                <w:spacing w:val="-9"/>
                <w:w w:val="105"/>
                <w:sz w:val="18"/>
                <w:szCs w:val="18"/>
              </w:rPr>
              <w:t xml:space="preserve"> </w:t>
            </w:r>
            <w:r>
              <w:rPr>
                <w:rFonts w:cs="Calibri"/>
                <w:spacing w:val="-1"/>
                <w:w w:val="105"/>
                <w:sz w:val="18"/>
                <w:szCs w:val="18"/>
              </w:rPr>
              <w:t>not</w:t>
            </w:r>
            <w:r>
              <w:rPr>
                <w:rFonts w:cs="Calibri"/>
                <w:spacing w:val="-9"/>
                <w:w w:val="105"/>
                <w:sz w:val="18"/>
                <w:szCs w:val="18"/>
              </w:rPr>
              <w:t xml:space="preserve"> </w:t>
            </w:r>
            <w:r>
              <w:rPr>
                <w:rFonts w:cs="Calibri"/>
                <w:spacing w:val="-1"/>
                <w:w w:val="105"/>
                <w:sz w:val="18"/>
                <w:szCs w:val="18"/>
              </w:rPr>
              <w:t>meeting</w:t>
            </w:r>
            <w:r>
              <w:rPr>
                <w:rFonts w:cs="Calibri"/>
                <w:spacing w:val="-7"/>
                <w:w w:val="105"/>
                <w:sz w:val="18"/>
                <w:szCs w:val="18"/>
              </w:rPr>
              <w:t xml:space="preserve"> </w:t>
            </w:r>
            <w:r>
              <w:rPr>
                <w:rFonts w:cs="Calibri"/>
                <w:spacing w:val="-1"/>
                <w:w w:val="105"/>
                <w:sz w:val="18"/>
                <w:szCs w:val="18"/>
              </w:rPr>
              <w:t>related</w:t>
            </w:r>
          </w:p>
        </w:tc>
        <w:tc>
          <w:tcPr>
            <w:tcW w:w="1525" w:type="dxa"/>
            <w:tcBorders>
              <w:top w:val="nil"/>
              <w:left w:val="nil"/>
              <w:bottom w:val="nil"/>
              <w:right w:val="nil"/>
            </w:tcBorders>
          </w:tcPr>
          <w:p w:rsidR="000E465F" w:rsidRDefault="000E465F" w:rsidP="008A45B6">
            <w:pPr>
              <w:pStyle w:val="TableParagraph"/>
              <w:spacing w:before="31"/>
              <w:ind w:left="530"/>
              <w:jc w:val="right"/>
              <w:rPr>
                <w:rFonts w:cs="Calibri"/>
                <w:sz w:val="18"/>
                <w:szCs w:val="18"/>
              </w:rPr>
            </w:pPr>
            <w:r>
              <w:rPr>
                <w:rFonts w:cs="Calibri"/>
                <w:w w:val="105"/>
                <w:sz w:val="18"/>
                <w:szCs w:val="18"/>
              </w:rPr>
              <w:t>$12,361.74</w:t>
            </w:r>
          </w:p>
        </w:tc>
      </w:tr>
      <w:tr w:rsidR="000E465F" w:rsidTr="007F4A5F">
        <w:trPr>
          <w:trHeight w:hRule="exact" w:val="396"/>
        </w:trPr>
        <w:tc>
          <w:tcPr>
            <w:tcW w:w="752" w:type="dxa"/>
            <w:tcBorders>
              <w:top w:val="nil"/>
              <w:left w:val="nil"/>
              <w:bottom w:val="nil"/>
              <w:right w:val="nil"/>
            </w:tcBorders>
          </w:tcPr>
          <w:p w:rsidR="000E465F" w:rsidRDefault="000E465F" w:rsidP="008A45B6">
            <w:pPr>
              <w:keepNext/>
            </w:pPr>
          </w:p>
        </w:tc>
        <w:tc>
          <w:tcPr>
            <w:tcW w:w="7183" w:type="dxa"/>
            <w:tcBorders>
              <w:top w:val="nil"/>
              <w:left w:val="nil"/>
              <w:bottom w:val="nil"/>
              <w:right w:val="nil"/>
            </w:tcBorders>
          </w:tcPr>
          <w:p w:rsidR="000E465F" w:rsidRDefault="000E465F" w:rsidP="008A45B6">
            <w:pPr>
              <w:pStyle w:val="TableParagraph"/>
              <w:keepNext/>
              <w:ind w:left="75"/>
              <w:rPr>
                <w:rFonts w:cs="Calibri"/>
                <w:sz w:val="20"/>
                <w:szCs w:val="20"/>
              </w:rPr>
            </w:pPr>
            <w:r>
              <w:rPr>
                <w:rFonts w:cs="Calibri"/>
                <w:b/>
                <w:bCs/>
                <w:sz w:val="20"/>
                <w:szCs w:val="20"/>
                <w:u w:val="single" w:color="000000"/>
              </w:rPr>
              <w:t>Fall</w:t>
            </w:r>
            <w:r>
              <w:rPr>
                <w:rFonts w:cs="Calibri"/>
                <w:b/>
                <w:bCs/>
                <w:spacing w:val="9"/>
                <w:sz w:val="20"/>
                <w:szCs w:val="20"/>
                <w:u w:val="single" w:color="000000"/>
              </w:rPr>
              <w:t xml:space="preserve"> </w:t>
            </w:r>
            <w:r>
              <w:rPr>
                <w:rFonts w:cs="Calibri"/>
                <w:b/>
                <w:bCs/>
                <w:spacing w:val="-1"/>
                <w:sz w:val="20"/>
                <w:szCs w:val="20"/>
                <w:u w:val="single" w:color="000000"/>
              </w:rPr>
              <w:t>2014</w:t>
            </w:r>
            <w:r>
              <w:rPr>
                <w:rFonts w:cs="Calibri"/>
                <w:b/>
                <w:bCs/>
                <w:spacing w:val="9"/>
                <w:sz w:val="20"/>
                <w:szCs w:val="20"/>
                <w:u w:val="single" w:color="000000"/>
              </w:rPr>
              <w:t xml:space="preserve"> </w:t>
            </w:r>
            <w:r>
              <w:rPr>
                <w:rFonts w:cs="Calibri"/>
                <w:b/>
                <w:bCs/>
                <w:spacing w:val="-1"/>
                <w:sz w:val="20"/>
                <w:szCs w:val="20"/>
                <w:u w:val="single" w:color="000000"/>
              </w:rPr>
              <w:t>Meeting</w:t>
            </w:r>
          </w:p>
        </w:tc>
        <w:tc>
          <w:tcPr>
            <w:tcW w:w="1525" w:type="dxa"/>
            <w:tcBorders>
              <w:top w:val="nil"/>
              <w:left w:val="nil"/>
              <w:bottom w:val="nil"/>
              <w:right w:val="nil"/>
            </w:tcBorders>
          </w:tcPr>
          <w:p w:rsidR="000E465F" w:rsidRDefault="000E465F" w:rsidP="008A45B6">
            <w:pPr>
              <w:keepNext/>
              <w:jc w:val="right"/>
            </w:pPr>
          </w:p>
        </w:tc>
      </w:tr>
      <w:tr w:rsidR="000E465F" w:rsidTr="007F4A5F">
        <w:trPr>
          <w:trHeight w:hRule="exact" w:val="248"/>
        </w:trPr>
        <w:tc>
          <w:tcPr>
            <w:tcW w:w="752" w:type="dxa"/>
            <w:tcBorders>
              <w:top w:val="nil"/>
              <w:left w:val="nil"/>
              <w:bottom w:val="nil"/>
              <w:right w:val="nil"/>
            </w:tcBorders>
          </w:tcPr>
          <w:p w:rsidR="000E465F" w:rsidRDefault="000E465F" w:rsidP="008A45B6">
            <w:pPr>
              <w:keepNext/>
            </w:pPr>
          </w:p>
        </w:tc>
        <w:tc>
          <w:tcPr>
            <w:tcW w:w="7183" w:type="dxa"/>
            <w:tcBorders>
              <w:top w:val="nil"/>
              <w:left w:val="nil"/>
              <w:bottom w:val="nil"/>
              <w:right w:val="nil"/>
            </w:tcBorders>
          </w:tcPr>
          <w:p w:rsidR="000E465F" w:rsidRDefault="000E465F" w:rsidP="008A45B6">
            <w:pPr>
              <w:pStyle w:val="TableParagraph"/>
              <w:keepNext/>
              <w:spacing w:before="1"/>
              <w:ind w:left="73"/>
              <w:rPr>
                <w:rFonts w:cs="Calibri"/>
                <w:sz w:val="18"/>
                <w:szCs w:val="18"/>
              </w:rPr>
            </w:pPr>
            <w:r>
              <w:rPr>
                <w:rFonts w:cs="Calibri"/>
                <w:w w:val="105"/>
                <w:sz w:val="18"/>
                <w:szCs w:val="18"/>
              </w:rPr>
              <w:t>--</w:t>
            </w:r>
            <w:r>
              <w:rPr>
                <w:rFonts w:cs="Calibri"/>
                <w:spacing w:val="-10"/>
                <w:w w:val="105"/>
                <w:sz w:val="18"/>
                <w:szCs w:val="18"/>
              </w:rPr>
              <w:t xml:space="preserve"> </w:t>
            </w:r>
            <w:r>
              <w:rPr>
                <w:rFonts w:cs="Calibri"/>
                <w:spacing w:val="-1"/>
                <w:w w:val="105"/>
                <w:sz w:val="18"/>
                <w:szCs w:val="18"/>
              </w:rPr>
              <w:t>late</w:t>
            </w:r>
            <w:r>
              <w:rPr>
                <w:rFonts w:cs="Calibri"/>
                <w:spacing w:val="-8"/>
                <w:w w:val="105"/>
                <w:sz w:val="18"/>
                <w:szCs w:val="18"/>
              </w:rPr>
              <w:t xml:space="preserve"> </w:t>
            </w:r>
            <w:r>
              <w:rPr>
                <w:rFonts w:cs="Calibri"/>
                <w:spacing w:val="-1"/>
                <w:w w:val="105"/>
                <w:sz w:val="18"/>
                <w:szCs w:val="18"/>
              </w:rPr>
              <w:t>income,</w:t>
            </w:r>
            <w:r>
              <w:rPr>
                <w:rFonts w:cs="Calibri"/>
                <w:spacing w:val="-10"/>
                <w:w w:val="105"/>
                <w:sz w:val="18"/>
                <w:szCs w:val="18"/>
              </w:rPr>
              <w:t xml:space="preserve"> </w:t>
            </w:r>
            <w:r>
              <w:rPr>
                <w:rFonts w:cs="Calibri"/>
                <w:spacing w:val="-1"/>
                <w:w w:val="105"/>
                <w:sz w:val="18"/>
                <w:szCs w:val="18"/>
              </w:rPr>
              <w:t>meeting</w:t>
            </w:r>
            <w:r>
              <w:rPr>
                <w:rFonts w:cs="Calibri"/>
                <w:spacing w:val="-8"/>
                <w:w w:val="105"/>
                <w:sz w:val="18"/>
                <w:szCs w:val="18"/>
              </w:rPr>
              <w:t xml:space="preserve"> </w:t>
            </w:r>
            <w:r>
              <w:rPr>
                <w:rFonts w:cs="Calibri"/>
                <w:spacing w:val="-1"/>
                <w:w w:val="105"/>
                <w:sz w:val="18"/>
                <w:szCs w:val="18"/>
              </w:rPr>
              <w:t>registrations</w:t>
            </w:r>
            <w:r>
              <w:rPr>
                <w:rFonts w:cs="Calibri"/>
                <w:spacing w:val="-8"/>
                <w:w w:val="105"/>
                <w:sz w:val="18"/>
                <w:szCs w:val="18"/>
              </w:rPr>
              <w:t xml:space="preserve"> </w:t>
            </w:r>
            <w:r>
              <w:rPr>
                <w:rFonts w:cs="Calibri"/>
                <w:spacing w:val="-1"/>
                <w:w w:val="105"/>
                <w:sz w:val="18"/>
                <w:szCs w:val="18"/>
              </w:rPr>
              <w:t>(rolling</w:t>
            </w:r>
            <w:r>
              <w:rPr>
                <w:rFonts w:cs="Calibri"/>
                <w:spacing w:val="-9"/>
                <w:w w:val="105"/>
                <w:sz w:val="18"/>
                <w:szCs w:val="18"/>
              </w:rPr>
              <w:t xml:space="preserve"> </w:t>
            </w:r>
            <w:r>
              <w:rPr>
                <w:rFonts w:cs="Calibri"/>
                <w:spacing w:val="-1"/>
                <w:w w:val="105"/>
                <w:sz w:val="18"/>
                <w:szCs w:val="18"/>
              </w:rPr>
              <w:t>reserve</w:t>
            </w:r>
            <w:r>
              <w:rPr>
                <w:rFonts w:cs="Calibri"/>
                <w:spacing w:val="-8"/>
                <w:w w:val="105"/>
                <w:sz w:val="18"/>
                <w:szCs w:val="18"/>
              </w:rPr>
              <w:t xml:space="preserve"> </w:t>
            </w:r>
            <w:r>
              <w:rPr>
                <w:rFonts w:cs="Calibri"/>
                <w:spacing w:val="-1"/>
                <w:w w:val="105"/>
                <w:sz w:val="18"/>
                <w:szCs w:val="18"/>
              </w:rPr>
              <w:t>paybacks)</w:t>
            </w:r>
          </w:p>
        </w:tc>
        <w:tc>
          <w:tcPr>
            <w:tcW w:w="1525" w:type="dxa"/>
            <w:tcBorders>
              <w:top w:val="nil"/>
              <w:left w:val="nil"/>
              <w:bottom w:val="nil"/>
              <w:right w:val="nil"/>
            </w:tcBorders>
          </w:tcPr>
          <w:p w:rsidR="000E465F" w:rsidRDefault="000E465F" w:rsidP="008A45B6">
            <w:pPr>
              <w:pStyle w:val="TableParagraph"/>
              <w:keepNext/>
              <w:spacing w:before="1"/>
              <w:ind w:left="959"/>
              <w:jc w:val="right"/>
              <w:rPr>
                <w:rFonts w:cs="Calibri"/>
                <w:sz w:val="18"/>
                <w:szCs w:val="18"/>
              </w:rPr>
            </w:pPr>
            <w:r>
              <w:rPr>
                <w:rFonts w:cs="Calibri"/>
                <w:w w:val="105"/>
                <w:sz w:val="18"/>
                <w:szCs w:val="18"/>
              </w:rPr>
              <w:t>$0.00</w:t>
            </w:r>
          </w:p>
        </w:tc>
      </w:tr>
      <w:tr w:rsidR="000E465F" w:rsidTr="007F4A5F">
        <w:trPr>
          <w:trHeight w:hRule="exact" w:val="242"/>
        </w:trPr>
        <w:tc>
          <w:tcPr>
            <w:tcW w:w="752" w:type="dxa"/>
            <w:tcBorders>
              <w:top w:val="nil"/>
              <w:left w:val="nil"/>
              <w:bottom w:val="nil"/>
              <w:right w:val="nil"/>
            </w:tcBorders>
          </w:tcPr>
          <w:p w:rsidR="000E465F" w:rsidRDefault="000E465F" w:rsidP="008A45B6">
            <w:pPr>
              <w:keepNext/>
            </w:pPr>
          </w:p>
        </w:tc>
        <w:tc>
          <w:tcPr>
            <w:tcW w:w="7183" w:type="dxa"/>
            <w:tcBorders>
              <w:top w:val="nil"/>
              <w:left w:val="nil"/>
              <w:bottom w:val="nil"/>
              <w:right w:val="nil"/>
            </w:tcBorders>
          </w:tcPr>
          <w:p w:rsidR="000E465F" w:rsidRDefault="000E465F" w:rsidP="008A45B6">
            <w:pPr>
              <w:pStyle w:val="TableParagraph"/>
              <w:keepNext/>
              <w:spacing w:line="216" w:lineRule="exact"/>
              <w:ind w:left="73"/>
              <w:rPr>
                <w:rFonts w:cs="Calibri"/>
                <w:sz w:val="18"/>
                <w:szCs w:val="18"/>
              </w:rPr>
            </w:pPr>
            <w:r>
              <w:rPr>
                <w:rFonts w:cs="Calibri"/>
                <w:w w:val="105"/>
                <w:sz w:val="18"/>
                <w:szCs w:val="18"/>
              </w:rPr>
              <w:t>--</w:t>
            </w:r>
            <w:r>
              <w:rPr>
                <w:rFonts w:cs="Calibri"/>
                <w:spacing w:val="-8"/>
                <w:w w:val="105"/>
                <w:sz w:val="18"/>
                <w:szCs w:val="18"/>
              </w:rPr>
              <w:t xml:space="preserve"> </w:t>
            </w:r>
            <w:proofErr w:type="spellStart"/>
            <w:r>
              <w:rPr>
                <w:rFonts w:cs="Calibri"/>
                <w:w w:val="105"/>
                <w:sz w:val="18"/>
                <w:szCs w:val="18"/>
              </w:rPr>
              <w:t>misc</w:t>
            </w:r>
            <w:proofErr w:type="spellEnd"/>
            <w:r>
              <w:rPr>
                <w:rFonts w:cs="Calibri"/>
                <w:spacing w:val="-7"/>
                <w:w w:val="105"/>
                <w:sz w:val="18"/>
                <w:szCs w:val="18"/>
              </w:rPr>
              <w:t xml:space="preserve"> </w:t>
            </w:r>
            <w:r>
              <w:rPr>
                <w:rFonts w:cs="Calibri"/>
                <w:spacing w:val="-1"/>
                <w:w w:val="105"/>
                <w:sz w:val="18"/>
                <w:szCs w:val="18"/>
              </w:rPr>
              <w:t>late</w:t>
            </w:r>
            <w:r>
              <w:rPr>
                <w:rFonts w:cs="Calibri"/>
                <w:spacing w:val="-7"/>
                <w:w w:val="105"/>
                <w:sz w:val="18"/>
                <w:szCs w:val="18"/>
              </w:rPr>
              <w:t xml:space="preserve"> </w:t>
            </w:r>
            <w:r>
              <w:rPr>
                <w:rFonts w:cs="Calibri"/>
                <w:spacing w:val="-1"/>
                <w:w w:val="105"/>
                <w:sz w:val="18"/>
                <w:szCs w:val="18"/>
              </w:rPr>
              <w:t>income</w:t>
            </w:r>
            <w:r>
              <w:rPr>
                <w:rFonts w:cs="Calibri"/>
                <w:spacing w:val="-7"/>
                <w:w w:val="105"/>
                <w:sz w:val="18"/>
                <w:szCs w:val="18"/>
              </w:rPr>
              <w:t xml:space="preserve"> </w:t>
            </w:r>
            <w:r>
              <w:rPr>
                <w:rFonts w:cs="Calibri"/>
                <w:spacing w:val="-1"/>
                <w:w w:val="105"/>
                <w:sz w:val="18"/>
                <w:szCs w:val="18"/>
              </w:rPr>
              <w:t>(incentives,</w:t>
            </w:r>
            <w:r>
              <w:rPr>
                <w:rFonts w:cs="Calibri"/>
                <w:spacing w:val="-8"/>
                <w:w w:val="105"/>
                <w:sz w:val="18"/>
                <w:szCs w:val="18"/>
              </w:rPr>
              <w:t xml:space="preserve"> </w:t>
            </w:r>
            <w:r>
              <w:rPr>
                <w:rFonts w:cs="Calibri"/>
                <w:spacing w:val="-1"/>
                <w:w w:val="105"/>
                <w:sz w:val="18"/>
                <w:szCs w:val="18"/>
              </w:rPr>
              <w:t>late</w:t>
            </w:r>
            <w:r>
              <w:rPr>
                <w:rFonts w:cs="Calibri"/>
                <w:spacing w:val="-6"/>
                <w:w w:val="105"/>
                <w:sz w:val="18"/>
                <w:szCs w:val="18"/>
              </w:rPr>
              <w:t xml:space="preserve"> </w:t>
            </w:r>
            <w:r>
              <w:rPr>
                <w:rFonts w:cs="Calibri"/>
                <w:w w:val="105"/>
                <w:sz w:val="18"/>
                <w:szCs w:val="18"/>
              </w:rPr>
              <w:t>sponsor</w:t>
            </w:r>
            <w:r>
              <w:rPr>
                <w:rFonts w:cs="Calibri"/>
                <w:spacing w:val="-8"/>
                <w:w w:val="105"/>
                <w:sz w:val="18"/>
                <w:szCs w:val="18"/>
              </w:rPr>
              <w:t xml:space="preserve"> </w:t>
            </w:r>
            <w:r>
              <w:rPr>
                <w:rFonts w:cs="Calibri"/>
                <w:spacing w:val="-1"/>
                <w:w w:val="105"/>
                <w:sz w:val="18"/>
                <w:szCs w:val="18"/>
              </w:rPr>
              <w:t>contributions,</w:t>
            </w:r>
            <w:r>
              <w:rPr>
                <w:rFonts w:cs="Calibri"/>
                <w:spacing w:val="-8"/>
                <w:w w:val="105"/>
                <w:sz w:val="18"/>
                <w:szCs w:val="18"/>
              </w:rPr>
              <w:t xml:space="preserve"> </w:t>
            </w:r>
            <w:r>
              <w:rPr>
                <w:rFonts w:cs="Calibri"/>
                <w:spacing w:val="-1"/>
                <w:w w:val="105"/>
                <w:sz w:val="18"/>
                <w:szCs w:val="18"/>
              </w:rPr>
              <w:t>etc.)</w:t>
            </w:r>
          </w:p>
        </w:tc>
        <w:tc>
          <w:tcPr>
            <w:tcW w:w="1525" w:type="dxa"/>
            <w:tcBorders>
              <w:top w:val="nil"/>
              <w:left w:val="nil"/>
              <w:bottom w:val="nil"/>
              <w:right w:val="nil"/>
            </w:tcBorders>
          </w:tcPr>
          <w:p w:rsidR="000E465F" w:rsidRDefault="000E465F" w:rsidP="008A45B6">
            <w:pPr>
              <w:pStyle w:val="TableParagraph"/>
              <w:keepNext/>
              <w:spacing w:line="216" w:lineRule="exact"/>
              <w:ind w:left="959"/>
              <w:jc w:val="right"/>
              <w:rPr>
                <w:rFonts w:cs="Calibri"/>
                <w:sz w:val="18"/>
                <w:szCs w:val="18"/>
              </w:rPr>
            </w:pPr>
            <w:r>
              <w:rPr>
                <w:rFonts w:cs="Calibri"/>
                <w:w w:val="105"/>
                <w:sz w:val="18"/>
                <w:szCs w:val="18"/>
              </w:rPr>
              <w:t>$0.00</w:t>
            </w:r>
          </w:p>
        </w:tc>
      </w:tr>
      <w:tr w:rsidR="000E465F" w:rsidTr="007F4A5F">
        <w:trPr>
          <w:trHeight w:hRule="exact" w:val="250"/>
        </w:trPr>
        <w:tc>
          <w:tcPr>
            <w:tcW w:w="752" w:type="dxa"/>
            <w:tcBorders>
              <w:top w:val="nil"/>
              <w:left w:val="nil"/>
              <w:bottom w:val="nil"/>
              <w:right w:val="nil"/>
            </w:tcBorders>
          </w:tcPr>
          <w:p w:rsidR="000E465F" w:rsidRDefault="000E465F" w:rsidP="008A45B6">
            <w:pPr>
              <w:keepNext/>
            </w:pPr>
          </w:p>
        </w:tc>
        <w:tc>
          <w:tcPr>
            <w:tcW w:w="7183" w:type="dxa"/>
            <w:tcBorders>
              <w:top w:val="nil"/>
              <w:left w:val="nil"/>
              <w:bottom w:val="nil"/>
              <w:right w:val="nil"/>
            </w:tcBorders>
          </w:tcPr>
          <w:p w:rsidR="000E465F" w:rsidRDefault="000E465F" w:rsidP="008A45B6">
            <w:pPr>
              <w:pStyle w:val="TableParagraph"/>
              <w:keepNext/>
              <w:tabs>
                <w:tab w:val="left" w:pos="7033"/>
              </w:tabs>
              <w:spacing w:line="216" w:lineRule="exact"/>
              <w:ind w:left="39"/>
              <w:rPr>
                <w:rFonts w:cs="Calibri"/>
                <w:sz w:val="18"/>
                <w:szCs w:val="18"/>
              </w:rPr>
            </w:pPr>
            <w:r>
              <w:rPr>
                <w:rFonts w:cs="Calibri"/>
                <w:spacing w:val="-9"/>
                <w:w w:val="104"/>
                <w:sz w:val="18"/>
                <w:szCs w:val="18"/>
                <w:u w:val="single" w:color="000000"/>
              </w:rPr>
              <w:t xml:space="preserve"> </w:t>
            </w:r>
            <w:r>
              <w:rPr>
                <w:rFonts w:cs="Calibri"/>
                <w:w w:val="105"/>
                <w:sz w:val="18"/>
                <w:szCs w:val="18"/>
                <w:u w:val="single" w:color="000000"/>
              </w:rPr>
              <w:t>--</w:t>
            </w:r>
            <w:r>
              <w:rPr>
                <w:rFonts w:cs="Calibri"/>
                <w:spacing w:val="-10"/>
                <w:w w:val="105"/>
                <w:sz w:val="18"/>
                <w:szCs w:val="18"/>
                <w:u w:val="single" w:color="000000"/>
              </w:rPr>
              <w:t xml:space="preserve"> </w:t>
            </w:r>
            <w:r>
              <w:rPr>
                <w:rFonts w:cs="Calibri"/>
                <w:spacing w:val="-1"/>
                <w:w w:val="105"/>
                <w:sz w:val="18"/>
                <w:szCs w:val="18"/>
                <w:u w:val="single" w:color="000000"/>
              </w:rPr>
              <w:t>late</w:t>
            </w:r>
            <w:r>
              <w:rPr>
                <w:rFonts w:cs="Calibri"/>
                <w:spacing w:val="-9"/>
                <w:w w:val="105"/>
                <w:sz w:val="18"/>
                <w:szCs w:val="18"/>
                <w:u w:val="single" w:color="000000"/>
              </w:rPr>
              <w:t xml:space="preserve"> </w:t>
            </w:r>
            <w:r>
              <w:rPr>
                <w:rFonts w:cs="Calibri"/>
                <w:spacing w:val="-1"/>
                <w:w w:val="105"/>
                <w:sz w:val="18"/>
                <w:szCs w:val="18"/>
                <w:u w:val="single" w:color="000000"/>
              </w:rPr>
              <w:t>meeting</w:t>
            </w:r>
            <w:r>
              <w:rPr>
                <w:rFonts w:cs="Calibri"/>
                <w:spacing w:val="-9"/>
                <w:w w:val="105"/>
                <w:sz w:val="18"/>
                <w:szCs w:val="18"/>
                <w:u w:val="single" w:color="000000"/>
              </w:rPr>
              <w:t xml:space="preserve"> </w:t>
            </w:r>
            <w:r>
              <w:rPr>
                <w:rFonts w:cs="Calibri"/>
                <w:w w:val="105"/>
                <w:sz w:val="18"/>
                <w:szCs w:val="18"/>
                <w:u w:val="single" w:color="000000"/>
              </w:rPr>
              <w:t>expenses</w:t>
            </w:r>
            <w:r>
              <w:rPr>
                <w:rFonts w:cs="Calibri"/>
                <w:w w:val="104"/>
                <w:sz w:val="18"/>
                <w:szCs w:val="18"/>
                <w:u w:val="single" w:color="000000"/>
              </w:rPr>
              <w:t xml:space="preserve"> </w:t>
            </w:r>
            <w:r>
              <w:rPr>
                <w:rFonts w:cs="Calibri"/>
                <w:sz w:val="18"/>
                <w:szCs w:val="18"/>
                <w:u w:val="single" w:color="000000"/>
              </w:rPr>
              <w:tab/>
            </w:r>
          </w:p>
        </w:tc>
        <w:tc>
          <w:tcPr>
            <w:tcW w:w="1525" w:type="dxa"/>
            <w:tcBorders>
              <w:top w:val="nil"/>
              <w:left w:val="nil"/>
              <w:bottom w:val="nil"/>
              <w:right w:val="nil"/>
            </w:tcBorders>
          </w:tcPr>
          <w:p w:rsidR="000E465F" w:rsidRDefault="000E465F" w:rsidP="008A45B6">
            <w:pPr>
              <w:pStyle w:val="TableParagraph"/>
              <w:keepNext/>
              <w:tabs>
                <w:tab w:val="left" w:pos="959"/>
                <w:tab w:val="left" w:pos="1485"/>
              </w:tabs>
              <w:spacing w:line="216" w:lineRule="exact"/>
              <w:ind w:left="35"/>
              <w:jc w:val="right"/>
              <w:rPr>
                <w:rFonts w:cs="Calibri"/>
                <w:sz w:val="18"/>
                <w:szCs w:val="18"/>
              </w:rPr>
            </w:pPr>
            <w:r>
              <w:rPr>
                <w:rFonts w:cs="Calibri"/>
                <w:w w:val="104"/>
                <w:sz w:val="18"/>
                <w:szCs w:val="18"/>
                <w:u w:val="single" w:color="000000"/>
              </w:rPr>
              <w:t xml:space="preserve"> </w:t>
            </w:r>
            <w:r>
              <w:rPr>
                <w:rFonts w:cs="Calibri"/>
                <w:sz w:val="18"/>
                <w:szCs w:val="18"/>
                <w:u w:val="single" w:color="000000"/>
              </w:rPr>
              <w:tab/>
            </w:r>
            <w:r>
              <w:rPr>
                <w:rFonts w:cs="Calibri"/>
                <w:w w:val="105"/>
                <w:sz w:val="18"/>
                <w:szCs w:val="18"/>
                <w:u w:val="single" w:color="000000"/>
              </w:rPr>
              <w:t>$0.00</w:t>
            </w:r>
          </w:p>
        </w:tc>
      </w:tr>
      <w:tr w:rsidR="000E465F" w:rsidTr="007F4A5F">
        <w:trPr>
          <w:trHeight w:hRule="exact" w:val="289"/>
        </w:trPr>
        <w:tc>
          <w:tcPr>
            <w:tcW w:w="752" w:type="dxa"/>
            <w:tcBorders>
              <w:top w:val="nil"/>
              <w:left w:val="nil"/>
              <w:bottom w:val="nil"/>
              <w:right w:val="nil"/>
            </w:tcBorders>
          </w:tcPr>
          <w:p w:rsidR="000E465F" w:rsidRDefault="000E465F" w:rsidP="008A45B6">
            <w:pPr>
              <w:pStyle w:val="TableParagraph"/>
              <w:keepNext/>
              <w:spacing w:line="262" w:lineRule="exact"/>
              <w:ind w:left="40"/>
              <w:rPr>
                <w:rFonts w:cs="Calibri"/>
              </w:rPr>
            </w:pPr>
            <w:r>
              <w:rPr>
                <w:rFonts w:cs="Calibri"/>
                <w:b/>
                <w:bCs/>
              </w:rPr>
              <w:t>D</w:t>
            </w:r>
          </w:p>
        </w:tc>
        <w:tc>
          <w:tcPr>
            <w:tcW w:w="7183" w:type="dxa"/>
            <w:tcBorders>
              <w:top w:val="nil"/>
              <w:left w:val="nil"/>
              <w:bottom w:val="nil"/>
              <w:right w:val="nil"/>
            </w:tcBorders>
          </w:tcPr>
          <w:p w:rsidR="000E465F" w:rsidRDefault="000E465F" w:rsidP="008A45B6">
            <w:pPr>
              <w:pStyle w:val="TableParagraph"/>
              <w:keepNext/>
              <w:spacing w:before="31"/>
              <w:ind w:left="73"/>
              <w:rPr>
                <w:rFonts w:cs="Calibri"/>
                <w:sz w:val="18"/>
                <w:szCs w:val="18"/>
              </w:rPr>
            </w:pPr>
            <w:r>
              <w:rPr>
                <w:rFonts w:cs="Calibri"/>
                <w:spacing w:val="-1"/>
                <w:w w:val="105"/>
                <w:sz w:val="18"/>
                <w:szCs w:val="18"/>
              </w:rPr>
              <w:t>Total</w:t>
            </w:r>
            <w:r>
              <w:rPr>
                <w:rFonts w:cs="Calibri"/>
                <w:spacing w:val="-11"/>
                <w:w w:val="105"/>
                <w:sz w:val="18"/>
                <w:szCs w:val="18"/>
              </w:rPr>
              <w:t xml:space="preserve"> </w:t>
            </w:r>
            <w:r>
              <w:rPr>
                <w:rFonts w:cs="Calibri"/>
                <w:spacing w:val="-1"/>
                <w:w w:val="105"/>
                <w:sz w:val="18"/>
                <w:szCs w:val="18"/>
              </w:rPr>
              <w:t>Late</w:t>
            </w:r>
            <w:r>
              <w:rPr>
                <w:rFonts w:cs="Calibri"/>
                <w:spacing w:val="-10"/>
                <w:w w:val="105"/>
                <w:sz w:val="18"/>
                <w:szCs w:val="18"/>
              </w:rPr>
              <w:t xml:space="preserve"> </w:t>
            </w:r>
            <w:r>
              <w:rPr>
                <w:rFonts w:cs="Calibri"/>
                <w:spacing w:val="-1"/>
                <w:w w:val="105"/>
                <w:sz w:val="18"/>
                <w:szCs w:val="18"/>
              </w:rPr>
              <w:t>Income/(expenses),</w:t>
            </w:r>
            <w:r>
              <w:rPr>
                <w:rFonts w:cs="Calibri"/>
                <w:spacing w:val="-12"/>
                <w:w w:val="105"/>
                <w:sz w:val="18"/>
                <w:szCs w:val="18"/>
              </w:rPr>
              <w:t xml:space="preserve"> </w:t>
            </w:r>
            <w:r>
              <w:rPr>
                <w:rFonts w:cs="Calibri"/>
                <w:spacing w:val="-1"/>
                <w:w w:val="105"/>
                <w:sz w:val="18"/>
                <w:szCs w:val="18"/>
              </w:rPr>
              <w:t>Fall</w:t>
            </w:r>
            <w:r>
              <w:rPr>
                <w:rFonts w:cs="Calibri"/>
                <w:spacing w:val="-11"/>
                <w:w w:val="105"/>
                <w:sz w:val="18"/>
                <w:szCs w:val="18"/>
              </w:rPr>
              <w:t xml:space="preserve"> </w:t>
            </w:r>
            <w:r>
              <w:rPr>
                <w:rFonts w:cs="Calibri"/>
                <w:w w:val="105"/>
                <w:sz w:val="18"/>
                <w:szCs w:val="18"/>
              </w:rPr>
              <w:t>2014</w:t>
            </w:r>
            <w:r>
              <w:rPr>
                <w:rFonts w:cs="Calibri"/>
                <w:spacing w:val="-10"/>
                <w:w w:val="105"/>
                <w:sz w:val="18"/>
                <w:szCs w:val="18"/>
              </w:rPr>
              <w:t xml:space="preserve"> </w:t>
            </w:r>
            <w:r>
              <w:rPr>
                <w:rFonts w:cs="Calibri"/>
                <w:spacing w:val="-1"/>
                <w:w w:val="105"/>
                <w:sz w:val="18"/>
                <w:szCs w:val="18"/>
              </w:rPr>
              <w:t>Meeting</w:t>
            </w:r>
          </w:p>
        </w:tc>
        <w:tc>
          <w:tcPr>
            <w:tcW w:w="1525" w:type="dxa"/>
            <w:tcBorders>
              <w:top w:val="nil"/>
              <w:left w:val="nil"/>
              <w:bottom w:val="nil"/>
              <w:right w:val="nil"/>
            </w:tcBorders>
          </w:tcPr>
          <w:p w:rsidR="000E465F" w:rsidRDefault="000E465F" w:rsidP="008A45B6">
            <w:pPr>
              <w:pStyle w:val="TableParagraph"/>
              <w:keepNext/>
              <w:spacing w:before="31"/>
              <w:ind w:left="959"/>
              <w:jc w:val="right"/>
              <w:rPr>
                <w:rFonts w:cs="Calibri"/>
                <w:sz w:val="18"/>
                <w:szCs w:val="18"/>
              </w:rPr>
            </w:pPr>
            <w:r>
              <w:rPr>
                <w:rFonts w:cs="Calibri"/>
                <w:w w:val="105"/>
                <w:sz w:val="18"/>
                <w:szCs w:val="18"/>
              </w:rPr>
              <w:t>$0.00</w:t>
            </w:r>
          </w:p>
        </w:tc>
      </w:tr>
      <w:tr w:rsidR="000E465F" w:rsidTr="007F4A5F">
        <w:trPr>
          <w:trHeight w:hRule="exact" w:val="244"/>
        </w:trPr>
        <w:tc>
          <w:tcPr>
            <w:tcW w:w="752" w:type="dxa"/>
            <w:tcBorders>
              <w:top w:val="nil"/>
              <w:left w:val="nil"/>
              <w:bottom w:val="nil"/>
              <w:right w:val="nil"/>
            </w:tcBorders>
          </w:tcPr>
          <w:p w:rsidR="000E465F" w:rsidRDefault="000E465F" w:rsidP="008A45B6">
            <w:pPr>
              <w:keepNext/>
            </w:pPr>
          </w:p>
        </w:tc>
        <w:tc>
          <w:tcPr>
            <w:tcW w:w="7183" w:type="dxa"/>
            <w:tcBorders>
              <w:top w:val="nil"/>
              <w:left w:val="nil"/>
              <w:bottom w:val="nil"/>
              <w:right w:val="nil"/>
            </w:tcBorders>
          </w:tcPr>
          <w:p w:rsidR="000E465F" w:rsidRDefault="000E465F" w:rsidP="008A45B6">
            <w:pPr>
              <w:pStyle w:val="TableParagraph"/>
              <w:keepNext/>
              <w:spacing w:line="219" w:lineRule="exact"/>
              <w:ind w:left="73"/>
              <w:rPr>
                <w:rFonts w:cs="Calibri"/>
                <w:sz w:val="18"/>
                <w:szCs w:val="18"/>
              </w:rPr>
            </w:pPr>
            <w:r>
              <w:rPr>
                <w:rFonts w:cs="Calibri"/>
                <w:w w:val="105"/>
                <w:sz w:val="18"/>
                <w:szCs w:val="18"/>
              </w:rPr>
              <w:t>--</w:t>
            </w:r>
            <w:r>
              <w:rPr>
                <w:rFonts w:cs="Calibri"/>
                <w:spacing w:val="-8"/>
                <w:w w:val="105"/>
                <w:sz w:val="18"/>
                <w:szCs w:val="18"/>
              </w:rPr>
              <w:t xml:space="preserve"> </w:t>
            </w:r>
            <w:r>
              <w:rPr>
                <w:rFonts w:cs="Calibri"/>
                <w:spacing w:val="-1"/>
                <w:w w:val="105"/>
                <w:sz w:val="18"/>
                <w:szCs w:val="18"/>
              </w:rPr>
              <w:t>reported</w:t>
            </w:r>
            <w:r>
              <w:rPr>
                <w:rFonts w:cs="Calibri"/>
                <w:spacing w:val="-8"/>
                <w:w w:val="105"/>
                <w:sz w:val="18"/>
                <w:szCs w:val="18"/>
              </w:rPr>
              <w:t xml:space="preserve"> </w:t>
            </w:r>
            <w:r>
              <w:rPr>
                <w:rFonts w:cs="Calibri"/>
                <w:spacing w:val="-1"/>
                <w:w w:val="105"/>
                <w:sz w:val="18"/>
                <w:szCs w:val="18"/>
              </w:rPr>
              <w:t>prelim.</w:t>
            </w:r>
            <w:r>
              <w:rPr>
                <w:rFonts w:cs="Calibri"/>
                <w:spacing w:val="-6"/>
                <w:w w:val="105"/>
                <w:sz w:val="18"/>
                <w:szCs w:val="18"/>
              </w:rPr>
              <w:t xml:space="preserve"> </w:t>
            </w:r>
            <w:r>
              <w:rPr>
                <w:rFonts w:cs="Calibri"/>
                <w:spacing w:val="-1"/>
                <w:w w:val="105"/>
                <w:sz w:val="18"/>
                <w:szCs w:val="18"/>
              </w:rPr>
              <w:t>gain/(loss),</w:t>
            </w:r>
            <w:r>
              <w:rPr>
                <w:rFonts w:cs="Calibri"/>
                <w:spacing w:val="-9"/>
                <w:w w:val="105"/>
                <w:sz w:val="18"/>
                <w:szCs w:val="18"/>
              </w:rPr>
              <w:t xml:space="preserve"> </w:t>
            </w:r>
            <w:r>
              <w:rPr>
                <w:rFonts w:cs="Calibri"/>
                <w:spacing w:val="-1"/>
                <w:w w:val="105"/>
                <w:sz w:val="18"/>
                <w:szCs w:val="18"/>
              </w:rPr>
              <w:t>as</w:t>
            </w:r>
            <w:r>
              <w:rPr>
                <w:rFonts w:cs="Calibri"/>
                <w:spacing w:val="-7"/>
                <w:w w:val="105"/>
                <w:sz w:val="18"/>
                <w:szCs w:val="18"/>
              </w:rPr>
              <w:t xml:space="preserve"> </w:t>
            </w:r>
            <w:r>
              <w:rPr>
                <w:rFonts w:cs="Calibri"/>
                <w:spacing w:val="-1"/>
                <w:w w:val="105"/>
                <w:sz w:val="18"/>
                <w:szCs w:val="18"/>
              </w:rPr>
              <w:t>of</w:t>
            </w:r>
            <w:r>
              <w:rPr>
                <w:rFonts w:cs="Calibri"/>
                <w:spacing w:val="29"/>
                <w:w w:val="105"/>
                <w:sz w:val="18"/>
                <w:szCs w:val="18"/>
              </w:rPr>
              <w:t xml:space="preserve"> </w:t>
            </w:r>
            <w:r>
              <w:rPr>
                <w:rFonts w:cs="Calibri"/>
                <w:w w:val="105"/>
                <w:sz w:val="18"/>
                <w:szCs w:val="18"/>
              </w:rPr>
              <w:t>02/28/2015,</w:t>
            </w:r>
            <w:r>
              <w:rPr>
                <w:rFonts w:cs="Calibri"/>
                <w:spacing w:val="-9"/>
                <w:w w:val="105"/>
                <w:sz w:val="18"/>
                <w:szCs w:val="18"/>
              </w:rPr>
              <w:t xml:space="preserve"> </w:t>
            </w:r>
            <w:r>
              <w:rPr>
                <w:rFonts w:cs="Calibri"/>
                <w:spacing w:val="-1"/>
                <w:w w:val="105"/>
                <w:sz w:val="18"/>
                <w:szCs w:val="18"/>
              </w:rPr>
              <w:t>from</w:t>
            </w:r>
            <w:r>
              <w:rPr>
                <w:rFonts w:cs="Calibri"/>
                <w:spacing w:val="-8"/>
                <w:w w:val="105"/>
                <w:sz w:val="18"/>
                <w:szCs w:val="18"/>
              </w:rPr>
              <w:t xml:space="preserve"> </w:t>
            </w:r>
            <w:r>
              <w:rPr>
                <w:rFonts w:cs="Calibri"/>
                <w:spacing w:val="-1"/>
                <w:w w:val="105"/>
                <w:sz w:val="18"/>
                <w:szCs w:val="18"/>
              </w:rPr>
              <w:t>previous</w:t>
            </w:r>
            <w:r>
              <w:rPr>
                <w:rFonts w:cs="Calibri"/>
                <w:spacing w:val="-7"/>
                <w:w w:val="105"/>
                <w:sz w:val="18"/>
                <w:szCs w:val="18"/>
              </w:rPr>
              <w:t xml:space="preserve"> </w:t>
            </w:r>
            <w:r>
              <w:rPr>
                <w:rFonts w:cs="Calibri"/>
                <w:spacing w:val="-1"/>
                <w:w w:val="105"/>
                <w:sz w:val="18"/>
                <w:szCs w:val="18"/>
              </w:rPr>
              <w:t>Treasurer's</w:t>
            </w:r>
            <w:r>
              <w:rPr>
                <w:rFonts w:cs="Calibri"/>
                <w:spacing w:val="-6"/>
                <w:w w:val="105"/>
                <w:sz w:val="18"/>
                <w:szCs w:val="18"/>
              </w:rPr>
              <w:t xml:space="preserve"> </w:t>
            </w:r>
            <w:r>
              <w:rPr>
                <w:rFonts w:cs="Calibri"/>
                <w:spacing w:val="-1"/>
                <w:w w:val="105"/>
                <w:sz w:val="18"/>
                <w:szCs w:val="18"/>
              </w:rPr>
              <w:t>Report</w:t>
            </w:r>
          </w:p>
        </w:tc>
        <w:tc>
          <w:tcPr>
            <w:tcW w:w="1525" w:type="dxa"/>
            <w:tcBorders>
              <w:top w:val="nil"/>
              <w:left w:val="nil"/>
              <w:bottom w:val="nil"/>
              <w:right w:val="nil"/>
            </w:tcBorders>
          </w:tcPr>
          <w:p w:rsidR="000E465F" w:rsidRDefault="000E465F" w:rsidP="008A45B6">
            <w:pPr>
              <w:pStyle w:val="TableParagraph"/>
              <w:keepNext/>
              <w:tabs>
                <w:tab w:val="left" w:pos="529"/>
                <w:tab w:val="left" w:pos="1485"/>
              </w:tabs>
              <w:spacing w:line="219" w:lineRule="exact"/>
              <w:ind w:left="35"/>
              <w:jc w:val="right"/>
              <w:rPr>
                <w:rFonts w:cs="Calibri"/>
                <w:sz w:val="18"/>
                <w:szCs w:val="18"/>
              </w:rPr>
            </w:pPr>
            <w:r>
              <w:rPr>
                <w:rFonts w:cs="Calibri"/>
                <w:w w:val="104"/>
                <w:sz w:val="18"/>
                <w:szCs w:val="18"/>
                <w:u w:val="single" w:color="000000"/>
              </w:rPr>
              <w:t xml:space="preserve"> </w:t>
            </w:r>
            <w:r>
              <w:rPr>
                <w:rFonts w:cs="Calibri"/>
                <w:sz w:val="18"/>
                <w:szCs w:val="18"/>
                <w:u w:val="single" w:color="000000"/>
              </w:rPr>
              <w:tab/>
            </w:r>
            <w:r>
              <w:rPr>
                <w:rFonts w:cs="Calibri"/>
                <w:w w:val="105"/>
                <w:sz w:val="18"/>
                <w:szCs w:val="18"/>
                <w:u w:val="single" w:color="000000"/>
              </w:rPr>
              <w:t>$28,702.18</w:t>
            </w:r>
            <w:r>
              <w:rPr>
                <w:rFonts w:cs="Calibri"/>
                <w:w w:val="104"/>
                <w:sz w:val="18"/>
                <w:szCs w:val="18"/>
                <w:u w:val="single" w:color="000000"/>
              </w:rPr>
              <w:t xml:space="preserve"> </w:t>
            </w:r>
          </w:p>
        </w:tc>
      </w:tr>
      <w:tr w:rsidR="000E465F" w:rsidTr="007F4A5F">
        <w:trPr>
          <w:trHeight w:hRule="exact" w:val="373"/>
        </w:trPr>
        <w:tc>
          <w:tcPr>
            <w:tcW w:w="752" w:type="dxa"/>
            <w:tcBorders>
              <w:top w:val="nil"/>
              <w:left w:val="nil"/>
              <w:bottom w:val="nil"/>
              <w:right w:val="nil"/>
            </w:tcBorders>
          </w:tcPr>
          <w:p w:rsidR="000E465F" w:rsidRDefault="000E465F" w:rsidP="007F4A5F"/>
        </w:tc>
        <w:tc>
          <w:tcPr>
            <w:tcW w:w="7183" w:type="dxa"/>
            <w:tcBorders>
              <w:top w:val="nil"/>
              <w:left w:val="nil"/>
              <w:bottom w:val="nil"/>
              <w:right w:val="nil"/>
            </w:tcBorders>
          </w:tcPr>
          <w:p w:rsidR="000E465F" w:rsidRDefault="000E465F" w:rsidP="007F4A5F">
            <w:pPr>
              <w:pStyle w:val="TableParagraph"/>
              <w:spacing w:line="215" w:lineRule="exact"/>
              <w:ind w:left="73"/>
              <w:rPr>
                <w:rFonts w:cs="Calibri"/>
                <w:sz w:val="18"/>
                <w:szCs w:val="18"/>
              </w:rPr>
            </w:pPr>
            <w:r>
              <w:rPr>
                <w:rFonts w:cs="Calibri"/>
                <w:spacing w:val="-1"/>
                <w:w w:val="105"/>
                <w:sz w:val="18"/>
                <w:szCs w:val="18"/>
                <w:u w:val="single" w:color="000000"/>
              </w:rPr>
              <w:t>Actual</w:t>
            </w:r>
            <w:r>
              <w:rPr>
                <w:rFonts w:cs="Calibri"/>
                <w:spacing w:val="-11"/>
                <w:w w:val="105"/>
                <w:sz w:val="18"/>
                <w:szCs w:val="18"/>
                <w:u w:val="single" w:color="000000"/>
              </w:rPr>
              <w:t xml:space="preserve"> </w:t>
            </w:r>
            <w:r>
              <w:rPr>
                <w:rFonts w:cs="Calibri"/>
                <w:spacing w:val="-1"/>
                <w:w w:val="105"/>
                <w:sz w:val="18"/>
                <w:szCs w:val="18"/>
              </w:rPr>
              <w:t>Gain/(Loss),</w:t>
            </w:r>
            <w:r>
              <w:rPr>
                <w:rFonts w:cs="Calibri"/>
                <w:spacing w:val="-12"/>
                <w:w w:val="105"/>
                <w:sz w:val="18"/>
                <w:szCs w:val="18"/>
              </w:rPr>
              <w:t xml:space="preserve"> </w:t>
            </w:r>
            <w:r>
              <w:rPr>
                <w:rFonts w:cs="Calibri"/>
                <w:spacing w:val="-1"/>
                <w:w w:val="105"/>
                <w:sz w:val="18"/>
                <w:szCs w:val="18"/>
              </w:rPr>
              <w:t>Fall</w:t>
            </w:r>
            <w:r>
              <w:rPr>
                <w:rFonts w:cs="Calibri"/>
                <w:spacing w:val="-11"/>
                <w:w w:val="105"/>
                <w:sz w:val="18"/>
                <w:szCs w:val="18"/>
              </w:rPr>
              <w:t xml:space="preserve"> </w:t>
            </w:r>
            <w:r>
              <w:rPr>
                <w:rFonts w:cs="Calibri"/>
                <w:w w:val="105"/>
                <w:sz w:val="18"/>
                <w:szCs w:val="18"/>
              </w:rPr>
              <w:t>2014</w:t>
            </w:r>
            <w:r>
              <w:rPr>
                <w:rFonts w:cs="Calibri"/>
                <w:spacing w:val="-10"/>
                <w:w w:val="105"/>
                <w:sz w:val="18"/>
                <w:szCs w:val="18"/>
              </w:rPr>
              <w:t xml:space="preserve"> </w:t>
            </w:r>
            <w:r>
              <w:rPr>
                <w:rFonts w:cs="Calibri"/>
                <w:spacing w:val="-1"/>
                <w:w w:val="105"/>
                <w:sz w:val="18"/>
                <w:szCs w:val="18"/>
              </w:rPr>
              <w:t>Meeting</w:t>
            </w:r>
            <w:r>
              <w:rPr>
                <w:rFonts w:cs="Calibri"/>
                <w:spacing w:val="-10"/>
                <w:w w:val="105"/>
                <w:sz w:val="18"/>
                <w:szCs w:val="18"/>
              </w:rPr>
              <w:t xml:space="preserve"> </w:t>
            </w:r>
            <w:r>
              <w:rPr>
                <w:rFonts w:cs="Calibri"/>
                <w:spacing w:val="-1"/>
                <w:w w:val="105"/>
                <w:sz w:val="18"/>
                <w:szCs w:val="18"/>
              </w:rPr>
              <w:t>(between</w:t>
            </w:r>
            <w:r>
              <w:rPr>
                <w:rFonts w:cs="Calibri"/>
                <w:spacing w:val="-11"/>
                <w:w w:val="105"/>
                <w:sz w:val="18"/>
                <w:szCs w:val="18"/>
              </w:rPr>
              <w:t xml:space="preserve"> </w:t>
            </w:r>
            <w:r>
              <w:rPr>
                <w:rFonts w:cs="Calibri"/>
                <w:w w:val="105"/>
                <w:sz w:val="18"/>
                <w:szCs w:val="18"/>
              </w:rPr>
              <w:t>08/31/2014</w:t>
            </w:r>
            <w:r>
              <w:rPr>
                <w:rFonts w:cs="Calibri"/>
                <w:spacing w:val="-10"/>
                <w:w w:val="105"/>
                <w:sz w:val="18"/>
                <w:szCs w:val="18"/>
              </w:rPr>
              <w:t xml:space="preserve"> </w:t>
            </w:r>
            <w:r>
              <w:rPr>
                <w:rFonts w:cs="Calibri"/>
                <w:spacing w:val="-1"/>
                <w:w w:val="105"/>
                <w:sz w:val="18"/>
                <w:szCs w:val="18"/>
              </w:rPr>
              <w:t>and</w:t>
            </w:r>
            <w:r>
              <w:rPr>
                <w:rFonts w:cs="Calibri"/>
                <w:spacing w:val="-11"/>
                <w:w w:val="105"/>
                <w:sz w:val="18"/>
                <w:szCs w:val="18"/>
              </w:rPr>
              <w:t xml:space="preserve"> </w:t>
            </w:r>
            <w:r>
              <w:rPr>
                <w:rFonts w:cs="Calibri"/>
                <w:w w:val="105"/>
                <w:sz w:val="18"/>
                <w:szCs w:val="18"/>
              </w:rPr>
              <w:t>02/28/2015)</w:t>
            </w:r>
          </w:p>
        </w:tc>
        <w:tc>
          <w:tcPr>
            <w:tcW w:w="1525" w:type="dxa"/>
            <w:tcBorders>
              <w:top w:val="nil"/>
              <w:left w:val="nil"/>
              <w:bottom w:val="nil"/>
              <w:right w:val="nil"/>
            </w:tcBorders>
          </w:tcPr>
          <w:p w:rsidR="000E465F" w:rsidRDefault="000E465F" w:rsidP="008A45B6">
            <w:pPr>
              <w:pStyle w:val="TableParagraph"/>
              <w:spacing w:line="218" w:lineRule="exact"/>
              <w:ind w:left="529"/>
              <w:jc w:val="right"/>
              <w:rPr>
                <w:rFonts w:cs="Calibri"/>
                <w:sz w:val="18"/>
                <w:szCs w:val="18"/>
              </w:rPr>
            </w:pPr>
            <w:r>
              <w:rPr>
                <w:rFonts w:cs="Calibri"/>
                <w:w w:val="105"/>
                <w:sz w:val="18"/>
                <w:szCs w:val="18"/>
              </w:rPr>
              <w:t>$28,702.18</w:t>
            </w:r>
          </w:p>
        </w:tc>
      </w:tr>
      <w:tr w:rsidR="000E465F" w:rsidTr="007F4A5F">
        <w:trPr>
          <w:trHeight w:hRule="exact" w:val="394"/>
        </w:trPr>
        <w:tc>
          <w:tcPr>
            <w:tcW w:w="752" w:type="dxa"/>
            <w:tcBorders>
              <w:top w:val="nil"/>
              <w:left w:val="nil"/>
              <w:bottom w:val="nil"/>
              <w:right w:val="nil"/>
            </w:tcBorders>
          </w:tcPr>
          <w:p w:rsidR="000E465F" w:rsidRDefault="000E465F" w:rsidP="007F4A5F"/>
        </w:tc>
        <w:tc>
          <w:tcPr>
            <w:tcW w:w="7183" w:type="dxa"/>
            <w:tcBorders>
              <w:top w:val="nil"/>
              <w:left w:val="nil"/>
              <w:bottom w:val="nil"/>
              <w:right w:val="nil"/>
            </w:tcBorders>
          </w:tcPr>
          <w:p w:rsidR="000E465F" w:rsidRDefault="000E465F" w:rsidP="007F4A5F">
            <w:pPr>
              <w:pStyle w:val="TableParagraph"/>
              <w:ind w:left="75"/>
              <w:rPr>
                <w:rFonts w:cs="Calibri"/>
                <w:sz w:val="20"/>
                <w:szCs w:val="20"/>
              </w:rPr>
            </w:pPr>
            <w:r>
              <w:rPr>
                <w:rFonts w:cs="Calibri"/>
                <w:b/>
                <w:bCs/>
                <w:spacing w:val="-1"/>
                <w:sz w:val="20"/>
                <w:szCs w:val="20"/>
                <w:u w:val="single" w:color="000000"/>
              </w:rPr>
              <w:t>Spring</w:t>
            </w:r>
            <w:r>
              <w:rPr>
                <w:rFonts w:cs="Calibri"/>
                <w:b/>
                <w:bCs/>
                <w:spacing w:val="10"/>
                <w:sz w:val="20"/>
                <w:szCs w:val="20"/>
                <w:u w:val="single" w:color="000000"/>
              </w:rPr>
              <w:t xml:space="preserve"> </w:t>
            </w:r>
            <w:r>
              <w:rPr>
                <w:rFonts w:cs="Calibri"/>
                <w:b/>
                <w:bCs/>
                <w:spacing w:val="-1"/>
                <w:sz w:val="20"/>
                <w:szCs w:val="20"/>
                <w:u w:val="single" w:color="000000"/>
              </w:rPr>
              <w:t>2015</w:t>
            </w:r>
            <w:r>
              <w:rPr>
                <w:rFonts w:cs="Calibri"/>
                <w:b/>
                <w:bCs/>
                <w:spacing w:val="11"/>
                <w:sz w:val="20"/>
                <w:szCs w:val="20"/>
                <w:u w:val="single" w:color="000000"/>
              </w:rPr>
              <w:t xml:space="preserve"> </w:t>
            </w:r>
            <w:r>
              <w:rPr>
                <w:rFonts w:cs="Calibri"/>
                <w:b/>
                <w:bCs/>
                <w:spacing w:val="-1"/>
                <w:sz w:val="20"/>
                <w:szCs w:val="20"/>
                <w:u w:val="single" w:color="000000"/>
              </w:rPr>
              <w:t>Meeting</w:t>
            </w:r>
          </w:p>
        </w:tc>
        <w:tc>
          <w:tcPr>
            <w:tcW w:w="1525" w:type="dxa"/>
            <w:tcBorders>
              <w:top w:val="nil"/>
              <w:left w:val="nil"/>
              <w:bottom w:val="nil"/>
              <w:right w:val="nil"/>
            </w:tcBorders>
          </w:tcPr>
          <w:p w:rsidR="000E465F" w:rsidRDefault="000E465F" w:rsidP="008A45B6">
            <w:pPr>
              <w:jc w:val="right"/>
            </w:pPr>
          </w:p>
        </w:tc>
      </w:tr>
      <w:tr w:rsidR="000E465F" w:rsidTr="007F4A5F">
        <w:trPr>
          <w:trHeight w:hRule="exact" w:val="248"/>
        </w:trPr>
        <w:tc>
          <w:tcPr>
            <w:tcW w:w="752" w:type="dxa"/>
            <w:tcBorders>
              <w:top w:val="nil"/>
              <w:left w:val="nil"/>
              <w:bottom w:val="nil"/>
              <w:right w:val="nil"/>
            </w:tcBorders>
          </w:tcPr>
          <w:p w:rsidR="000E465F" w:rsidRDefault="000E465F" w:rsidP="007F4A5F"/>
        </w:tc>
        <w:tc>
          <w:tcPr>
            <w:tcW w:w="7183" w:type="dxa"/>
            <w:tcBorders>
              <w:top w:val="nil"/>
              <w:left w:val="nil"/>
              <w:bottom w:val="nil"/>
              <w:right w:val="nil"/>
            </w:tcBorders>
          </w:tcPr>
          <w:p w:rsidR="000E465F" w:rsidRDefault="000E465F" w:rsidP="007F4A5F">
            <w:pPr>
              <w:pStyle w:val="TableParagraph"/>
              <w:spacing w:before="1"/>
              <w:ind w:left="73"/>
              <w:rPr>
                <w:rFonts w:cs="Calibri"/>
                <w:sz w:val="18"/>
                <w:szCs w:val="18"/>
              </w:rPr>
            </w:pPr>
            <w:r>
              <w:rPr>
                <w:rFonts w:cs="Calibri"/>
                <w:w w:val="105"/>
                <w:sz w:val="18"/>
                <w:szCs w:val="18"/>
              </w:rPr>
              <w:t>--</w:t>
            </w:r>
            <w:r>
              <w:rPr>
                <w:rFonts w:cs="Calibri"/>
                <w:spacing w:val="-11"/>
                <w:w w:val="105"/>
                <w:sz w:val="18"/>
                <w:szCs w:val="18"/>
              </w:rPr>
              <w:t xml:space="preserve"> </w:t>
            </w:r>
            <w:r>
              <w:rPr>
                <w:rFonts w:cs="Calibri"/>
                <w:spacing w:val="-1"/>
                <w:w w:val="105"/>
                <w:sz w:val="18"/>
                <w:szCs w:val="18"/>
              </w:rPr>
              <w:t>income,</w:t>
            </w:r>
            <w:r>
              <w:rPr>
                <w:rFonts w:cs="Calibri"/>
                <w:spacing w:val="-12"/>
                <w:w w:val="105"/>
                <w:sz w:val="18"/>
                <w:szCs w:val="18"/>
              </w:rPr>
              <w:t xml:space="preserve"> </w:t>
            </w:r>
            <w:r>
              <w:rPr>
                <w:rFonts w:cs="Calibri"/>
                <w:spacing w:val="-1"/>
                <w:w w:val="105"/>
                <w:sz w:val="18"/>
                <w:szCs w:val="18"/>
              </w:rPr>
              <w:t>meeting</w:t>
            </w:r>
            <w:r>
              <w:rPr>
                <w:rFonts w:cs="Calibri"/>
                <w:spacing w:val="-10"/>
                <w:w w:val="105"/>
                <w:sz w:val="18"/>
                <w:szCs w:val="18"/>
              </w:rPr>
              <w:t xml:space="preserve"> </w:t>
            </w:r>
            <w:r>
              <w:rPr>
                <w:rFonts w:cs="Calibri"/>
                <w:spacing w:val="-1"/>
                <w:w w:val="105"/>
                <w:sz w:val="18"/>
                <w:szCs w:val="18"/>
              </w:rPr>
              <w:t>registration</w:t>
            </w:r>
          </w:p>
        </w:tc>
        <w:tc>
          <w:tcPr>
            <w:tcW w:w="1525" w:type="dxa"/>
            <w:tcBorders>
              <w:top w:val="nil"/>
              <w:left w:val="nil"/>
              <w:bottom w:val="nil"/>
              <w:right w:val="nil"/>
            </w:tcBorders>
          </w:tcPr>
          <w:p w:rsidR="000E465F" w:rsidRDefault="000E465F" w:rsidP="008A45B6">
            <w:pPr>
              <w:pStyle w:val="TableParagraph"/>
              <w:spacing w:before="1"/>
              <w:ind w:left="433"/>
              <w:jc w:val="right"/>
              <w:rPr>
                <w:rFonts w:cs="Calibri"/>
                <w:sz w:val="18"/>
                <w:szCs w:val="18"/>
              </w:rPr>
            </w:pPr>
            <w:r>
              <w:rPr>
                <w:rFonts w:cs="Calibri"/>
                <w:w w:val="105"/>
                <w:sz w:val="18"/>
                <w:szCs w:val="18"/>
              </w:rPr>
              <w:t>$183,137.45</w:t>
            </w:r>
          </w:p>
        </w:tc>
      </w:tr>
      <w:tr w:rsidR="000E465F" w:rsidTr="007F4A5F">
        <w:trPr>
          <w:trHeight w:hRule="exact" w:val="242"/>
        </w:trPr>
        <w:tc>
          <w:tcPr>
            <w:tcW w:w="752" w:type="dxa"/>
            <w:tcBorders>
              <w:top w:val="nil"/>
              <w:left w:val="nil"/>
              <w:bottom w:val="nil"/>
              <w:right w:val="nil"/>
            </w:tcBorders>
          </w:tcPr>
          <w:p w:rsidR="000E465F" w:rsidRDefault="000E465F" w:rsidP="007F4A5F"/>
        </w:tc>
        <w:tc>
          <w:tcPr>
            <w:tcW w:w="7183" w:type="dxa"/>
            <w:tcBorders>
              <w:top w:val="nil"/>
              <w:left w:val="nil"/>
              <w:bottom w:val="nil"/>
              <w:right w:val="nil"/>
            </w:tcBorders>
          </w:tcPr>
          <w:p w:rsidR="000E465F" w:rsidRDefault="000E465F" w:rsidP="007F4A5F">
            <w:pPr>
              <w:pStyle w:val="TableParagraph"/>
              <w:spacing w:line="216" w:lineRule="exact"/>
              <w:ind w:left="73"/>
              <w:rPr>
                <w:rFonts w:cs="Calibri"/>
                <w:sz w:val="18"/>
                <w:szCs w:val="18"/>
              </w:rPr>
            </w:pPr>
            <w:r>
              <w:rPr>
                <w:rFonts w:cs="Calibri"/>
                <w:w w:val="105"/>
                <w:sz w:val="18"/>
                <w:szCs w:val="18"/>
              </w:rPr>
              <w:t>--</w:t>
            </w:r>
            <w:r>
              <w:rPr>
                <w:rFonts w:cs="Calibri"/>
                <w:spacing w:val="-8"/>
                <w:w w:val="105"/>
                <w:sz w:val="18"/>
                <w:szCs w:val="18"/>
              </w:rPr>
              <w:t xml:space="preserve"> </w:t>
            </w:r>
            <w:r>
              <w:rPr>
                <w:rFonts w:cs="Calibri"/>
                <w:spacing w:val="-1"/>
                <w:w w:val="105"/>
                <w:sz w:val="18"/>
                <w:szCs w:val="18"/>
              </w:rPr>
              <w:t>income</w:t>
            </w:r>
            <w:r>
              <w:rPr>
                <w:rFonts w:cs="Calibri"/>
                <w:spacing w:val="-7"/>
                <w:w w:val="105"/>
                <w:sz w:val="18"/>
                <w:szCs w:val="18"/>
              </w:rPr>
              <w:t xml:space="preserve"> </w:t>
            </w:r>
            <w:r>
              <w:rPr>
                <w:rFonts w:cs="Calibri"/>
                <w:spacing w:val="-1"/>
                <w:w w:val="105"/>
                <w:sz w:val="18"/>
                <w:szCs w:val="18"/>
              </w:rPr>
              <w:t>(coffee</w:t>
            </w:r>
            <w:r>
              <w:rPr>
                <w:rFonts w:cs="Calibri"/>
                <w:spacing w:val="-7"/>
                <w:w w:val="105"/>
                <w:sz w:val="18"/>
                <w:szCs w:val="18"/>
              </w:rPr>
              <w:t xml:space="preserve"> </w:t>
            </w:r>
            <w:r>
              <w:rPr>
                <w:rFonts w:cs="Calibri"/>
                <w:spacing w:val="-1"/>
                <w:w w:val="105"/>
                <w:sz w:val="18"/>
                <w:szCs w:val="18"/>
              </w:rPr>
              <w:t>break</w:t>
            </w:r>
            <w:r>
              <w:rPr>
                <w:rFonts w:cs="Calibri"/>
                <w:spacing w:val="-9"/>
                <w:w w:val="105"/>
                <w:sz w:val="18"/>
                <w:szCs w:val="18"/>
              </w:rPr>
              <w:t xml:space="preserve"> </w:t>
            </w:r>
            <w:r>
              <w:rPr>
                <w:rFonts w:cs="Calibri"/>
                <w:w w:val="105"/>
                <w:sz w:val="18"/>
                <w:szCs w:val="18"/>
              </w:rPr>
              <w:t>sponsors)</w:t>
            </w:r>
          </w:p>
        </w:tc>
        <w:tc>
          <w:tcPr>
            <w:tcW w:w="1525" w:type="dxa"/>
            <w:tcBorders>
              <w:top w:val="nil"/>
              <w:left w:val="nil"/>
              <w:bottom w:val="nil"/>
              <w:right w:val="nil"/>
            </w:tcBorders>
          </w:tcPr>
          <w:p w:rsidR="000E465F" w:rsidRDefault="000E465F" w:rsidP="008A45B6">
            <w:pPr>
              <w:pStyle w:val="TableParagraph"/>
              <w:spacing w:line="216" w:lineRule="exact"/>
              <w:ind w:left="625"/>
              <w:jc w:val="right"/>
              <w:rPr>
                <w:rFonts w:cs="Calibri"/>
                <w:sz w:val="18"/>
                <w:szCs w:val="18"/>
              </w:rPr>
            </w:pPr>
            <w:r>
              <w:rPr>
                <w:rFonts w:cs="Calibri"/>
                <w:w w:val="105"/>
                <w:sz w:val="18"/>
                <w:szCs w:val="18"/>
              </w:rPr>
              <w:t>$7,500.00</w:t>
            </w:r>
          </w:p>
        </w:tc>
      </w:tr>
      <w:tr w:rsidR="000E465F" w:rsidTr="007F4A5F">
        <w:trPr>
          <w:trHeight w:hRule="exact" w:val="264"/>
        </w:trPr>
        <w:tc>
          <w:tcPr>
            <w:tcW w:w="752" w:type="dxa"/>
            <w:tcBorders>
              <w:top w:val="nil"/>
              <w:left w:val="nil"/>
              <w:bottom w:val="nil"/>
              <w:right w:val="nil"/>
            </w:tcBorders>
          </w:tcPr>
          <w:p w:rsidR="000E465F" w:rsidRDefault="000E465F" w:rsidP="007F4A5F"/>
        </w:tc>
        <w:tc>
          <w:tcPr>
            <w:tcW w:w="7183" w:type="dxa"/>
            <w:tcBorders>
              <w:top w:val="nil"/>
              <w:left w:val="nil"/>
              <w:bottom w:val="nil"/>
              <w:right w:val="nil"/>
            </w:tcBorders>
          </w:tcPr>
          <w:p w:rsidR="000E465F" w:rsidRDefault="000E465F" w:rsidP="007F4A5F">
            <w:pPr>
              <w:pStyle w:val="TableParagraph"/>
              <w:tabs>
                <w:tab w:val="left" w:pos="7033"/>
              </w:tabs>
              <w:spacing w:line="216" w:lineRule="exact"/>
              <w:ind w:left="39"/>
              <w:rPr>
                <w:rFonts w:cs="Calibri"/>
                <w:sz w:val="18"/>
                <w:szCs w:val="18"/>
              </w:rPr>
            </w:pPr>
            <w:r>
              <w:rPr>
                <w:rFonts w:cs="Calibri"/>
                <w:spacing w:val="-9"/>
                <w:w w:val="104"/>
                <w:sz w:val="18"/>
                <w:szCs w:val="18"/>
                <w:u w:val="single" w:color="000000"/>
              </w:rPr>
              <w:t xml:space="preserve"> </w:t>
            </w:r>
            <w:r>
              <w:rPr>
                <w:rFonts w:cs="Calibri"/>
                <w:w w:val="105"/>
                <w:sz w:val="18"/>
                <w:szCs w:val="18"/>
                <w:u w:val="single" w:color="000000"/>
              </w:rPr>
              <w:t>--</w:t>
            </w:r>
            <w:r>
              <w:rPr>
                <w:rFonts w:cs="Calibri"/>
                <w:spacing w:val="-13"/>
                <w:w w:val="105"/>
                <w:sz w:val="18"/>
                <w:szCs w:val="18"/>
                <w:u w:val="single" w:color="000000"/>
              </w:rPr>
              <w:t xml:space="preserve"> </w:t>
            </w:r>
            <w:r>
              <w:rPr>
                <w:rFonts w:cs="Calibri"/>
                <w:spacing w:val="-1"/>
                <w:w w:val="105"/>
                <w:sz w:val="18"/>
                <w:szCs w:val="18"/>
                <w:u w:val="single" w:color="000000"/>
              </w:rPr>
              <w:t>meeting</w:t>
            </w:r>
            <w:r>
              <w:rPr>
                <w:rFonts w:cs="Calibri"/>
                <w:spacing w:val="-11"/>
                <w:w w:val="105"/>
                <w:sz w:val="18"/>
                <w:szCs w:val="18"/>
                <w:u w:val="single" w:color="000000"/>
              </w:rPr>
              <w:t xml:space="preserve"> </w:t>
            </w:r>
            <w:r>
              <w:rPr>
                <w:rFonts w:cs="Calibri"/>
                <w:w w:val="105"/>
                <w:sz w:val="18"/>
                <w:szCs w:val="18"/>
                <w:u w:val="single" w:color="000000"/>
              </w:rPr>
              <w:t>expenses</w:t>
            </w:r>
            <w:r>
              <w:rPr>
                <w:rFonts w:cs="Calibri"/>
                <w:w w:val="104"/>
                <w:sz w:val="18"/>
                <w:szCs w:val="18"/>
                <w:u w:val="single" w:color="000000"/>
              </w:rPr>
              <w:t xml:space="preserve"> </w:t>
            </w:r>
            <w:r>
              <w:rPr>
                <w:rFonts w:cs="Calibri"/>
                <w:sz w:val="18"/>
                <w:szCs w:val="18"/>
                <w:u w:val="single" w:color="000000"/>
              </w:rPr>
              <w:tab/>
            </w:r>
          </w:p>
        </w:tc>
        <w:tc>
          <w:tcPr>
            <w:tcW w:w="1525" w:type="dxa"/>
            <w:tcBorders>
              <w:top w:val="nil"/>
              <w:left w:val="nil"/>
              <w:bottom w:val="nil"/>
              <w:right w:val="nil"/>
            </w:tcBorders>
          </w:tcPr>
          <w:p w:rsidR="000E465F" w:rsidRDefault="000E465F" w:rsidP="008A45B6">
            <w:pPr>
              <w:pStyle w:val="TableParagraph"/>
              <w:tabs>
                <w:tab w:val="left" w:pos="433"/>
                <w:tab w:val="left" w:pos="1485"/>
              </w:tabs>
              <w:spacing w:line="216" w:lineRule="exact"/>
              <w:ind w:left="35"/>
              <w:jc w:val="right"/>
              <w:rPr>
                <w:rFonts w:cs="Calibri"/>
                <w:sz w:val="18"/>
                <w:szCs w:val="18"/>
              </w:rPr>
            </w:pPr>
            <w:r>
              <w:rPr>
                <w:rFonts w:cs="Calibri"/>
                <w:w w:val="104"/>
                <w:sz w:val="18"/>
                <w:szCs w:val="18"/>
                <w:u w:val="single" w:color="000000"/>
              </w:rPr>
              <w:t xml:space="preserve"> </w:t>
            </w:r>
            <w:r>
              <w:rPr>
                <w:rFonts w:cs="Calibri"/>
                <w:sz w:val="18"/>
                <w:szCs w:val="18"/>
                <w:u w:val="single" w:color="000000"/>
              </w:rPr>
              <w:tab/>
            </w:r>
            <w:r>
              <w:rPr>
                <w:rFonts w:cs="Calibri"/>
                <w:w w:val="105"/>
                <w:sz w:val="18"/>
                <w:szCs w:val="18"/>
                <w:u w:val="single" w:color="000000"/>
              </w:rPr>
              <w:t>$218,531.44</w:t>
            </w:r>
          </w:p>
        </w:tc>
      </w:tr>
      <w:tr w:rsidR="000E465F" w:rsidTr="007F4A5F">
        <w:trPr>
          <w:trHeight w:hRule="exact" w:val="271"/>
        </w:trPr>
        <w:tc>
          <w:tcPr>
            <w:tcW w:w="752" w:type="dxa"/>
            <w:tcBorders>
              <w:top w:val="nil"/>
              <w:left w:val="nil"/>
              <w:bottom w:val="nil"/>
              <w:right w:val="nil"/>
            </w:tcBorders>
          </w:tcPr>
          <w:p w:rsidR="000E465F" w:rsidRDefault="000E465F" w:rsidP="007F4A5F">
            <w:pPr>
              <w:pStyle w:val="TableParagraph"/>
              <w:spacing w:line="249" w:lineRule="exact"/>
              <w:ind w:left="40"/>
              <w:rPr>
                <w:rFonts w:cs="Calibri"/>
              </w:rPr>
            </w:pPr>
            <w:r>
              <w:rPr>
                <w:rFonts w:cs="Calibri"/>
                <w:b/>
                <w:bCs/>
              </w:rPr>
              <w:t>E</w:t>
            </w:r>
          </w:p>
        </w:tc>
        <w:tc>
          <w:tcPr>
            <w:tcW w:w="7183" w:type="dxa"/>
            <w:tcBorders>
              <w:top w:val="nil"/>
              <w:left w:val="nil"/>
              <w:bottom w:val="nil"/>
              <w:right w:val="nil"/>
            </w:tcBorders>
          </w:tcPr>
          <w:p w:rsidR="000E465F" w:rsidRDefault="000E465F" w:rsidP="007F4A5F">
            <w:pPr>
              <w:pStyle w:val="TableParagraph"/>
              <w:spacing w:before="18"/>
              <w:ind w:left="73"/>
              <w:rPr>
                <w:rFonts w:cs="Calibri"/>
                <w:sz w:val="18"/>
                <w:szCs w:val="18"/>
              </w:rPr>
            </w:pPr>
            <w:r>
              <w:rPr>
                <w:rFonts w:cs="Calibri"/>
                <w:spacing w:val="-1"/>
                <w:w w:val="105"/>
                <w:sz w:val="18"/>
                <w:szCs w:val="18"/>
              </w:rPr>
              <w:t>Income</w:t>
            </w:r>
            <w:r>
              <w:rPr>
                <w:rFonts w:cs="Calibri"/>
                <w:spacing w:val="-11"/>
                <w:w w:val="105"/>
                <w:sz w:val="18"/>
                <w:szCs w:val="18"/>
              </w:rPr>
              <w:t xml:space="preserve"> </w:t>
            </w:r>
            <w:r>
              <w:rPr>
                <w:rFonts w:cs="Calibri"/>
                <w:spacing w:val="-1"/>
                <w:w w:val="105"/>
                <w:sz w:val="18"/>
                <w:szCs w:val="18"/>
              </w:rPr>
              <w:t>minus</w:t>
            </w:r>
            <w:r>
              <w:rPr>
                <w:rFonts w:cs="Calibri"/>
                <w:spacing w:val="-10"/>
                <w:w w:val="105"/>
                <w:sz w:val="18"/>
                <w:szCs w:val="18"/>
              </w:rPr>
              <w:t xml:space="preserve"> </w:t>
            </w:r>
            <w:r>
              <w:rPr>
                <w:rFonts w:cs="Calibri"/>
                <w:w w:val="105"/>
                <w:sz w:val="18"/>
                <w:szCs w:val="18"/>
              </w:rPr>
              <w:t>expenses,</w:t>
            </w:r>
            <w:r>
              <w:rPr>
                <w:rFonts w:cs="Calibri"/>
                <w:spacing w:val="-12"/>
                <w:w w:val="105"/>
                <w:sz w:val="18"/>
                <w:szCs w:val="18"/>
              </w:rPr>
              <w:t xml:space="preserve"> </w:t>
            </w:r>
            <w:r>
              <w:rPr>
                <w:rFonts w:cs="Calibri"/>
                <w:spacing w:val="-1"/>
                <w:w w:val="105"/>
                <w:sz w:val="18"/>
                <w:szCs w:val="18"/>
              </w:rPr>
              <w:t>Spring</w:t>
            </w:r>
            <w:r>
              <w:rPr>
                <w:rFonts w:cs="Calibri"/>
                <w:spacing w:val="-11"/>
                <w:w w:val="105"/>
                <w:sz w:val="18"/>
                <w:szCs w:val="18"/>
              </w:rPr>
              <w:t xml:space="preserve"> </w:t>
            </w:r>
            <w:r>
              <w:rPr>
                <w:rFonts w:cs="Calibri"/>
                <w:w w:val="105"/>
                <w:sz w:val="18"/>
                <w:szCs w:val="18"/>
              </w:rPr>
              <w:t>2015</w:t>
            </w:r>
            <w:r>
              <w:rPr>
                <w:rFonts w:cs="Calibri"/>
                <w:spacing w:val="-10"/>
                <w:w w:val="105"/>
                <w:sz w:val="18"/>
                <w:szCs w:val="18"/>
              </w:rPr>
              <w:t xml:space="preserve"> </w:t>
            </w:r>
            <w:r>
              <w:rPr>
                <w:rFonts w:cs="Calibri"/>
                <w:spacing w:val="-1"/>
                <w:w w:val="105"/>
                <w:sz w:val="18"/>
                <w:szCs w:val="18"/>
              </w:rPr>
              <w:t>Meeting</w:t>
            </w:r>
            <w:r>
              <w:rPr>
                <w:rFonts w:cs="Calibri"/>
                <w:spacing w:val="-10"/>
                <w:w w:val="105"/>
                <w:sz w:val="18"/>
                <w:szCs w:val="18"/>
              </w:rPr>
              <w:t xml:space="preserve"> </w:t>
            </w:r>
            <w:r>
              <w:rPr>
                <w:rFonts w:cs="Calibri"/>
                <w:spacing w:val="-1"/>
                <w:w w:val="105"/>
                <w:sz w:val="18"/>
                <w:szCs w:val="18"/>
              </w:rPr>
              <w:t>(between</w:t>
            </w:r>
            <w:r>
              <w:rPr>
                <w:rFonts w:cs="Calibri"/>
                <w:spacing w:val="-11"/>
                <w:w w:val="105"/>
                <w:sz w:val="18"/>
                <w:szCs w:val="18"/>
              </w:rPr>
              <w:t xml:space="preserve"> </w:t>
            </w:r>
            <w:r>
              <w:rPr>
                <w:rFonts w:cs="Calibri"/>
                <w:w w:val="105"/>
                <w:sz w:val="18"/>
                <w:szCs w:val="18"/>
              </w:rPr>
              <w:t>02/28/2015</w:t>
            </w:r>
            <w:r>
              <w:rPr>
                <w:rFonts w:cs="Calibri"/>
                <w:spacing w:val="-11"/>
                <w:w w:val="105"/>
                <w:sz w:val="18"/>
                <w:szCs w:val="18"/>
              </w:rPr>
              <w:t xml:space="preserve"> </w:t>
            </w:r>
            <w:r>
              <w:rPr>
                <w:rFonts w:cs="Calibri"/>
                <w:spacing w:val="-1"/>
                <w:w w:val="105"/>
                <w:sz w:val="18"/>
                <w:szCs w:val="18"/>
              </w:rPr>
              <w:t>and</w:t>
            </w:r>
            <w:r>
              <w:rPr>
                <w:rFonts w:cs="Calibri"/>
                <w:spacing w:val="-11"/>
                <w:w w:val="105"/>
                <w:sz w:val="18"/>
                <w:szCs w:val="18"/>
              </w:rPr>
              <w:t xml:space="preserve"> </w:t>
            </w:r>
            <w:r>
              <w:rPr>
                <w:rFonts w:cs="Calibri"/>
                <w:w w:val="105"/>
                <w:sz w:val="18"/>
                <w:szCs w:val="18"/>
              </w:rPr>
              <w:t>08/31/2015)</w:t>
            </w:r>
          </w:p>
        </w:tc>
        <w:tc>
          <w:tcPr>
            <w:tcW w:w="1525" w:type="dxa"/>
            <w:tcBorders>
              <w:top w:val="nil"/>
              <w:left w:val="nil"/>
              <w:bottom w:val="nil"/>
              <w:right w:val="nil"/>
            </w:tcBorders>
          </w:tcPr>
          <w:p w:rsidR="000E465F" w:rsidRDefault="000E465F" w:rsidP="008A45B6">
            <w:pPr>
              <w:pStyle w:val="TableParagraph"/>
              <w:spacing w:before="18"/>
              <w:ind w:left="472"/>
              <w:jc w:val="right"/>
              <w:rPr>
                <w:rFonts w:cs="Calibri"/>
                <w:sz w:val="18"/>
                <w:szCs w:val="18"/>
              </w:rPr>
            </w:pPr>
            <w:r>
              <w:rPr>
                <w:rFonts w:cs="Calibri"/>
                <w:w w:val="105"/>
                <w:sz w:val="18"/>
                <w:szCs w:val="18"/>
              </w:rPr>
              <w:t>($27,893.99)</w:t>
            </w:r>
          </w:p>
        </w:tc>
      </w:tr>
      <w:tr w:rsidR="000E465F" w:rsidTr="007F4A5F">
        <w:trPr>
          <w:trHeight w:hRule="exact" w:val="248"/>
        </w:trPr>
        <w:tc>
          <w:tcPr>
            <w:tcW w:w="752" w:type="dxa"/>
            <w:tcBorders>
              <w:top w:val="nil"/>
              <w:left w:val="nil"/>
              <w:bottom w:val="nil"/>
              <w:right w:val="nil"/>
            </w:tcBorders>
          </w:tcPr>
          <w:p w:rsidR="000E465F" w:rsidRDefault="000E465F" w:rsidP="007F4A5F"/>
        </w:tc>
        <w:tc>
          <w:tcPr>
            <w:tcW w:w="7183" w:type="dxa"/>
            <w:tcBorders>
              <w:top w:val="nil"/>
              <w:left w:val="nil"/>
              <w:bottom w:val="nil"/>
              <w:right w:val="nil"/>
            </w:tcBorders>
          </w:tcPr>
          <w:p w:rsidR="000E465F" w:rsidRDefault="000E465F" w:rsidP="007F4A5F">
            <w:pPr>
              <w:pStyle w:val="TableParagraph"/>
              <w:spacing w:before="4"/>
              <w:ind w:left="73"/>
              <w:rPr>
                <w:rFonts w:cs="Calibri"/>
                <w:sz w:val="18"/>
                <w:szCs w:val="18"/>
              </w:rPr>
            </w:pPr>
            <w:r>
              <w:rPr>
                <w:rFonts w:cs="Calibri"/>
                <w:w w:val="105"/>
                <w:sz w:val="18"/>
                <w:szCs w:val="18"/>
              </w:rPr>
              <w:t>--</w:t>
            </w:r>
            <w:r>
              <w:rPr>
                <w:rFonts w:cs="Calibri"/>
                <w:spacing w:val="-11"/>
                <w:w w:val="105"/>
                <w:sz w:val="18"/>
                <w:szCs w:val="18"/>
              </w:rPr>
              <w:t xml:space="preserve"> </w:t>
            </w:r>
            <w:r>
              <w:rPr>
                <w:rFonts w:cs="Calibri"/>
                <w:spacing w:val="-1"/>
                <w:w w:val="105"/>
                <w:sz w:val="18"/>
                <w:szCs w:val="18"/>
              </w:rPr>
              <w:t>meeting</w:t>
            </w:r>
            <w:r>
              <w:rPr>
                <w:rFonts w:cs="Calibri"/>
                <w:spacing w:val="-9"/>
                <w:w w:val="105"/>
                <w:sz w:val="18"/>
                <w:szCs w:val="18"/>
              </w:rPr>
              <w:t xml:space="preserve"> </w:t>
            </w:r>
            <w:r>
              <w:rPr>
                <w:rFonts w:cs="Calibri"/>
                <w:w w:val="105"/>
                <w:sz w:val="18"/>
                <w:szCs w:val="18"/>
              </w:rPr>
              <w:t>expenses,</w:t>
            </w:r>
            <w:r>
              <w:rPr>
                <w:rFonts w:cs="Calibri"/>
                <w:spacing w:val="-11"/>
                <w:w w:val="105"/>
                <w:sz w:val="18"/>
                <w:szCs w:val="18"/>
              </w:rPr>
              <w:t xml:space="preserve"> </w:t>
            </w:r>
            <w:r>
              <w:rPr>
                <w:rFonts w:cs="Calibri"/>
                <w:spacing w:val="-1"/>
                <w:w w:val="105"/>
                <w:sz w:val="18"/>
                <w:szCs w:val="18"/>
              </w:rPr>
              <w:t>before</w:t>
            </w:r>
            <w:r>
              <w:rPr>
                <w:rFonts w:cs="Calibri"/>
                <w:spacing w:val="-9"/>
                <w:w w:val="105"/>
                <w:sz w:val="18"/>
                <w:szCs w:val="18"/>
              </w:rPr>
              <w:t xml:space="preserve"> </w:t>
            </w:r>
            <w:r>
              <w:rPr>
                <w:rFonts w:cs="Calibri"/>
                <w:w w:val="105"/>
                <w:sz w:val="18"/>
                <w:szCs w:val="18"/>
              </w:rPr>
              <w:t>02/28/2015,</w:t>
            </w:r>
            <w:r>
              <w:rPr>
                <w:rFonts w:cs="Calibri"/>
                <w:spacing w:val="-11"/>
                <w:w w:val="105"/>
                <w:sz w:val="18"/>
                <w:szCs w:val="18"/>
              </w:rPr>
              <w:t xml:space="preserve"> </w:t>
            </w:r>
            <w:r>
              <w:rPr>
                <w:rFonts w:cs="Calibri"/>
                <w:spacing w:val="-1"/>
                <w:w w:val="105"/>
                <w:sz w:val="18"/>
                <w:szCs w:val="18"/>
              </w:rPr>
              <w:t>from</w:t>
            </w:r>
            <w:r>
              <w:rPr>
                <w:rFonts w:cs="Calibri"/>
                <w:spacing w:val="-11"/>
                <w:w w:val="105"/>
                <w:sz w:val="18"/>
                <w:szCs w:val="18"/>
              </w:rPr>
              <w:t xml:space="preserve"> </w:t>
            </w:r>
            <w:r>
              <w:rPr>
                <w:rFonts w:cs="Calibri"/>
                <w:spacing w:val="-1"/>
                <w:w w:val="105"/>
                <w:sz w:val="18"/>
                <w:szCs w:val="18"/>
              </w:rPr>
              <w:t>previous</w:t>
            </w:r>
            <w:r>
              <w:rPr>
                <w:rFonts w:cs="Calibri"/>
                <w:spacing w:val="-9"/>
                <w:w w:val="105"/>
                <w:sz w:val="18"/>
                <w:szCs w:val="18"/>
              </w:rPr>
              <w:t xml:space="preserve"> </w:t>
            </w:r>
            <w:r>
              <w:rPr>
                <w:rFonts w:cs="Calibri"/>
                <w:spacing w:val="-1"/>
                <w:w w:val="105"/>
                <w:sz w:val="18"/>
                <w:szCs w:val="18"/>
              </w:rPr>
              <w:t>Treasurer's</w:t>
            </w:r>
            <w:r>
              <w:rPr>
                <w:rFonts w:cs="Calibri"/>
                <w:spacing w:val="-9"/>
                <w:w w:val="105"/>
                <w:sz w:val="18"/>
                <w:szCs w:val="18"/>
              </w:rPr>
              <w:t xml:space="preserve"> </w:t>
            </w:r>
            <w:r>
              <w:rPr>
                <w:rFonts w:cs="Calibri"/>
                <w:spacing w:val="-1"/>
                <w:w w:val="105"/>
                <w:sz w:val="18"/>
                <w:szCs w:val="18"/>
              </w:rPr>
              <w:t>Report</w:t>
            </w:r>
          </w:p>
        </w:tc>
        <w:tc>
          <w:tcPr>
            <w:tcW w:w="1525" w:type="dxa"/>
            <w:tcBorders>
              <w:top w:val="nil"/>
              <w:left w:val="nil"/>
              <w:bottom w:val="nil"/>
              <w:right w:val="nil"/>
            </w:tcBorders>
          </w:tcPr>
          <w:p w:rsidR="000E465F" w:rsidRDefault="000E465F" w:rsidP="008A45B6">
            <w:pPr>
              <w:pStyle w:val="TableParagraph"/>
              <w:tabs>
                <w:tab w:val="left" w:pos="625"/>
                <w:tab w:val="left" w:pos="1485"/>
              </w:tabs>
              <w:spacing w:before="4"/>
              <w:ind w:left="35"/>
              <w:jc w:val="right"/>
              <w:rPr>
                <w:rFonts w:cs="Calibri"/>
                <w:sz w:val="18"/>
                <w:szCs w:val="18"/>
              </w:rPr>
            </w:pPr>
            <w:r>
              <w:rPr>
                <w:rFonts w:cs="Calibri"/>
                <w:w w:val="104"/>
                <w:sz w:val="18"/>
                <w:szCs w:val="18"/>
                <w:u w:val="single" w:color="000000"/>
              </w:rPr>
              <w:t xml:space="preserve"> </w:t>
            </w:r>
            <w:r>
              <w:rPr>
                <w:rFonts w:cs="Calibri"/>
                <w:sz w:val="18"/>
                <w:szCs w:val="18"/>
                <w:u w:val="single" w:color="000000"/>
              </w:rPr>
              <w:tab/>
            </w:r>
            <w:r>
              <w:rPr>
                <w:rFonts w:cs="Calibri"/>
                <w:w w:val="105"/>
                <w:sz w:val="18"/>
                <w:szCs w:val="18"/>
                <w:u w:val="single" w:color="000000"/>
              </w:rPr>
              <w:t>$1,787.70</w:t>
            </w:r>
            <w:r>
              <w:rPr>
                <w:rFonts w:cs="Calibri"/>
                <w:w w:val="104"/>
                <w:sz w:val="18"/>
                <w:szCs w:val="18"/>
                <w:u w:val="single" w:color="000000"/>
              </w:rPr>
              <w:t xml:space="preserve"> </w:t>
            </w:r>
          </w:p>
        </w:tc>
      </w:tr>
      <w:tr w:rsidR="000E465F" w:rsidTr="007F4A5F">
        <w:trPr>
          <w:trHeight w:hRule="exact" w:val="368"/>
        </w:trPr>
        <w:tc>
          <w:tcPr>
            <w:tcW w:w="752" w:type="dxa"/>
            <w:tcBorders>
              <w:top w:val="nil"/>
              <w:left w:val="nil"/>
              <w:bottom w:val="nil"/>
              <w:right w:val="nil"/>
            </w:tcBorders>
          </w:tcPr>
          <w:p w:rsidR="000E465F" w:rsidRDefault="000E465F" w:rsidP="007F4A5F"/>
        </w:tc>
        <w:tc>
          <w:tcPr>
            <w:tcW w:w="7183" w:type="dxa"/>
            <w:tcBorders>
              <w:top w:val="nil"/>
              <w:left w:val="nil"/>
              <w:bottom w:val="nil"/>
              <w:right w:val="nil"/>
            </w:tcBorders>
          </w:tcPr>
          <w:p w:rsidR="000E465F" w:rsidRDefault="000E465F" w:rsidP="007F4A5F">
            <w:pPr>
              <w:pStyle w:val="TableParagraph"/>
              <w:spacing w:line="215" w:lineRule="exact"/>
              <w:ind w:left="73"/>
              <w:rPr>
                <w:rFonts w:cs="Calibri"/>
                <w:sz w:val="18"/>
                <w:szCs w:val="18"/>
              </w:rPr>
            </w:pPr>
            <w:r>
              <w:rPr>
                <w:rFonts w:cs="Calibri"/>
                <w:spacing w:val="-1"/>
                <w:w w:val="105"/>
                <w:sz w:val="18"/>
                <w:szCs w:val="18"/>
                <w:u w:val="single" w:color="000000"/>
              </w:rPr>
              <w:t>Preliminary</w:t>
            </w:r>
            <w:r>
              <w:rPr>
                <w:rFonts w:cs="Calibri"/>
                <w:spacing w:val="-12"/>
                <w:w w:val="105"/>
                <w:sz w:val="18"/>
                <w:szCs w:val="18"/>
                <w:u w:val="single" w:color="000000"/>
              </w:rPr>
              <w:t xml:space="preserve"> </w:t>
            </w:r>
            <w:r>
              <w:rPr>
                <w:rFonts w:cs="Calibri"/>
                <w:spacing w:val="-1"/>
                <w:w w:val="105"/>
                <w:sz w:val="18"/>
                <w:szCs w:val="18"/>
              </w:rPr>
              <w:t>Total</w:t>
            </w:r>
            <w:r>
              <w:rPr>
                <w:rFonts w:cs="Calibri"/>
                <w:spacing w:val="-10"/>
                <w:w w:val="105"/>
                <w:sz w:val="18"/>
                <w:szCs w:val="18"/>
              </w:rPr>
              <w:t xml:space="preserve"> </w:t>
            </w:r>
            <w:r>
              <w:rPr>
                <w:rFonts w:cs="Calibri"/>
                <w:spacing w:val="-1"/>
                <w:w w:val="105"/>
                <w:sz w:val="18"/>
                <w:szCs w:val="18"/>
              </w:rPr>
              <w:t>Gain/(Loss),</w:t>
            </w:r>
            <w:r>
              <w:rPr>
                <w:rFonts w:cs="Calibri"/>
                <w:spacing w:val="-12"/>
                <w:w w:val="105"/>
                <w:sz w:val="18"/>
                <w:szCs w:val="18"/>
              </w:rPr>
              <w:t xml:space="preserve"> </w:t>
            </w:r>
            <w:r>
              <w:rPr>
                <w:rFonts w:cs="Calibri"/>
                <w:spacing w:val="-1"/>
                <w:w w:val="105"/>
                <w:sz w:val="18"/>
                <w:szCs w:val="18"/>
              </w:rPr>
              <w:t>Spring</w:t>
            </w:r>
            <w:r>
              <w:rPr>
                <w:rFonts w:cs="Calibri"/>
                <w:spacing w:val="-10"/>
                <w:w w:val="105"/>
                <w:sz w:val="18"/>
                <w:szCs w:val="18"/>
              </w:rPr>
              <w:t xml:space="preserve"> </w:t>
            </w:r>
            <w:r>
              <w:rPr>
                <w:rFonts w:cs="Calibri"/>
                <w:w w:val="105"/>
                <w:sz w:val="18"/>
                <w:szCs w:val="18"/>
              </w:rPr>
              <w:t>2015</w:t>
            </w:r>
            <w:r>
              <w:rPr>
                <w:rFonts w:cs="Calibri"/>
                <w:spacing w:val="-10"/>
                <w:w w:val="105"/>
                <w:sz w:val="18"/>
                <w:szCs w:val="18"/>
              </w:rPr>
              <w:t xml:space="preserve"> </w:t>
            </w:r>
            <w:r>
              <w:rPr>
                <w:rFonts w:cs="Calibri"/>
                <w:spacing w:val="-1"/>
                <w:w w:val="105"/>
                <w:sz w:val="18"/>
                <w:szCs w:val="18"/>
              </w:rPr>
              <w:t>Meeting</w:t>
            </w:r>
          </w:p>
        </w:tc>
        <w:tc>
          <w:tcPr>
            <w:tcW w:w="1525" w:type="dxa"/>
            <w:tcBorders>
              <w:top w:val="nil"/>
              <w:left w:val="nil"/>
              <w:bottom w:val="nil"/>
              <w:right w:val="nil"/>
            </w:tcBorders>
          </w:tcPr>
          <w:p w:rsidR="000E465F" w:rsidRDefault="000E465F" w:rsidP="008A45B6">
            <w:pPr>
              <w:pStyle w:val="TableParagraph"/>
              <w:spacing w:line="218" w:lineRule="exact"/>
              <w:ind w:left="472"/>
              <w:jc w:val="right"/>
              <w:rPr>
                <w:rFonts w:cs="Calibri"/>
                <w:sz w:val="18"/>
                <w:szCs w:val="18"/>
              </w:rPr>
            </w:pPr>
            <w:r>
              <w:rPr>
                <w:rFonts w:cs="Calibri"/>
                <w:w w:val="105"/>
                <w:sz w:val="18"/>
                <w:szCs w:val="18"/>
              </w:rPr>
              <w:t>($29,681.69)</w:t>
            </w:r>
          </w:p>
        </w:tc>
      </w:tr>
      <w:tr w:rsidR="000E465F" w:rsidTr="007F4A5F">
        <w:trPr>
          <w:trHeight w:hRule="exact" w:val="394"/>
        </w:trPr>
        <w:tc>
          <w:tcPr>
            <w:tcW w:w="752" w:type="dxa"/>
            <w:tcBorders>
              <w:top w:val="nil"/>
              <w:left w:val="nil"/>
              <w:bottom w:val="nil"/>
              <w:right w:val="nil"/>
            </w:tcBorders>
          </w:tcPr>
          <w:p w:rsidR="000E465F" w:rsidRDefault="000E465F" w:rsidP="007F4A5F"/>
        </w:tc>
        <w:tc>
          <w:tcPr>
            <w:tcW w:w="7183" w:type="dxa"/>
            <w:tcBorders>
              <w:top w:val="nil"/>
              <w:left w:val="nil"/>
              <w:bottom w:val="nil"/>
              <w:right w:val="nil"/>
            </w:tcBorders>
          </w:tcPr>
          <w:p w:rsidR="000E465F" w:rsidRDefault="000E465F" w:rsidP="007F4A5F">
            <w:pPr>
              <w:pStyle w:val="TableParagraph"/>
              <w:ind w:left="75"/>
              <w:rPr>
                <w:rFonts w:cs="Calibri"/>
                <w:sz w:val="20"/>
                <w:szCs w:val="20"/>
              </w:rPr>
            </w:pPr>
            <w:r>
              <w:rPr>
                <w:rFonts w:cs="Calibri"/>
                <w:b/>
                <w:bCs/>
                <w:spacing w:val="-1"/>
                <w:sz w:val="20"/>
                <w:szCs w:val="20"/>
                <w:u w:val="single" w:color="000000"/>
              </w:rPr>
              <w:t>Expenses,</w:t>
            </w:r>
            <w:r>
              <w:rPr>
                <w:rFonts w:cs="Calibri"/>
                <w:b/>
                <w:bCs/>
                <w:spacing w:val="9"/>
                <w:sz w:val="20"/>
                <w:szCs w:val="20"/>
                <w:u w:val="single" w:color="000000"/>
              </w:rPr>
              <w:t xml:space="preserve"> </w:t>
            </w:r>
            <w:r>
              <w:rPr>
                <w:rFonts w:cs="Calibri"/>
                <w:b/>
                <w:bCs/>
                <w:spacing w:val="-1"/>
                <w:sz w:val="20"/>
                <w:szCs w:val="20"/>
                <w:u w:val="single" w:color="000000"/>
              </w:rPr>
              <w:t>Future</w:t>
            </w:r>
            <w:r>
              <w:rPr>
                <w:rFonts w:cs="Calibri"/>
                <w:b/>
                <w:bCs/>
                <w:spacing w:val="12"/>
                <w:sz w:val="20"/>
                <w:szCs w:val="20"/>
                <w:u w:val="single" w:color="000000"/>
              </w:rPr>
              <w:t xml:space="preserve"> </w:t>
            </w:r>
            <w:r>
              <w:rPr>
                <w:rFonts w:cs="Calibri"/>
                <w:b/>
                <w:bCs/>
                <w:spacing w:val="-1"/>
                <w:sz w:val="20"/>
                <w:szCs w:val="20"/>
                <w:u w:val="single" w:color="000000"/>
              </w:rPr>
              <w:t>Meetings</w:t>
            </w:r>
            <w:r>
              <w:rPr>
                <w:rFonts w:cs="Calibri"/>
                <w:b/>
                <w:bCs/>
                <w:spacing w:val="10"/>
                <w:sz w:val="20"/>
                <w:szCs w:val="20"/>
                <w:u w:val="single" w:color="000000"/>
              </w:rPr>
              <w:t xml:space="preserve"> </w:t>
            </w:r>
            <w:r>
              <w:rPr>
                <w:rFonts w:cs="Calibri"/>
                <w:b/>
                <w:bCs/>
                <w:spacing w:val="-1"/>
                <w:sz w:val="20"/>
                <w:szCs w:val="20"/>
              </w:rPr>
              <w:t>(deposits</w:t>
            </w:r>
            <w:r>
              <w:rPr>
                <w:rFonts w:cs="Calibri"/>
                <w:b/>
                <w:bCs/>
                <w:spacing w:val="10"/>
                <w:sz w:val="20"/>
                <w:szCs w:val="20"/>
              </w:rPr>
              <w:t xml:space="preserve"> </w:t>
            </w:r>
            <w:r>
              <w:rPr>
                <w:rFonts w:cs="Calibri"/>
                <w:b/>
                <w:bCs/>
                <w:sz w:val="20"/>
                <w:szCs w:val="20"/>
              </w:rPr>
              <w:t>paid,</w:t>
            </w:r>
            <w:r>
              <w:rPr>
                <w:rFonts w:cs="Calibri"/>
                <w:b/>
                <w:bCs/>
                <w:spacing w:val="10"/>
                <w:sz w:val="20"/>
                <w:szCs w:val="20"/>
              </w:rPr>
              <w:t xml:space="preserve"> </w:t>
            </w:r>
            <w:proofErr w:type="spellStart"/>
            <w:r>
              <w:rPr>
                <w:rFonts w:cs="Calibri"/>
                <w:b/>
                <w:bCs/>
                <w:sz w:val="20"/>
                <w:szCs w:val="20"/>
              </w:rPr>
              <w:t>etc</w:t>
            </w:r>
            <w:proofErr w:type="spellEnd"/>
            <w:r>
              <w:rPr>
                <w:rFonts w:cs="Calibri"/>
                <w:b/>
                <w:bCs/>
                <w:sz w:val="20"/>
                <w:szCs w:val="20"/>
              </w:rPr>
              <w:t>)</w:t>
            </w:r>
          </w:p>
        </w:tc>
        <w:tc>
          <w:tcPr>
            <w:tcW w:w="1525" w:type="dxa"/>
            <w:tcBorders>
              <w:top w:val="nil"/>
              <w:left w:val="nil"/>
              <w:bottom w:val="nil"/>
              <w:right w:val="nil"/>
            </w:tcBorders>
          </w:tcPr>
          <w:p w:rsidR="000E465F" w:rsidRDefault="000E465F" w:rsidP="008A45B6">
            <w:pPr>
              <w:jc w:val="right"/>
            </w:pPr>
          </w:p>
        </w:tc>
      </w:tr>
      <w:tr w:rsidR="000E465F" w:rsidTr="007F4A5F">
        <w:trPr>
          <w:trHeight w:hRule="exact" w:val="252"/>
        </w:trPr>
        <w:tc>
          <w:tcPr>
            <w:tcW w:w="752" w:type="dxa"/>
            <w:tcBorders>
              <w:top w:val="nil"/>
              <w:left w:val="nil"/>
              <w:bottom w:val="nil"/>
              <w:right w:val="nil"/>
            </w:tcBorders>
          </w:tcPr>
          <w:p w:rsidR="000E465F" w:rsidRDefault="000E465F" w:rsidP="007F4A5F"/>
        </w:tc>
        <w:tc>
          <w:tcPr>
            <w:tcW w:w="7183" w:type="dxa"/>
            <w:tcBorders>
              <w:top w:val="nil"/>
              <w:left w:val="nil"/>
              <w:bottom w:val="nil"/>
              <w:right w:val="nil"/>
            </w:tcBorders>
          </w:tcPr>
          <w:p w:rsidR="000E465F" w:rsidRDefault="000E465F" w:rsidP="007F4A5F">
            <w:pPr>
              <w:pStyle w:val="TableParagraph"/>
              <w:spacing w:before="6"/>
              <w:ind w:left="73"/>
              <w:rPr>
                <w:rFonts w:cs="Calibri"/>
                <w:sz w:val="18"/>
                <w:szCs w:val="18"/>
              </w:rPr>
            </w:pPr>
            <w:r>
              <w:rPr>
                <w:rFonts w:cs="Calibri"/>
                <w:w w:val="105"/>
                <w:sz w:val="18"/>
                <w:szCs w:val="18"/>
              </w:rPr>
              <w:t>--</w:t>
            </w:r>
            <w:r>
              <w:rPr>
                <w:rFonts w:cs="Calibri"/>
                <w:spacing w:val="-10"/>
                <w:w w:val="105"/>
                <w:sz w:val="18"/>
                <w:szCs w:val="18"/>
              </w:rPr>
              <w:t xml:space="preserve"> </w:t>
            </w:r>
            <w:r>
              <w:rPr>
                <w:rFonts w:cs="Calibri"/>
                <w:spacing w:val="-1"/>
                <w:w w:val="105"/>
                <w:sz w:val="18"/>
                <w:szCs w:val="18"/>
              </w:rPr>
              <w:t>meeting</w:t>
            </w:r>
            <w:r>
              <w:rPr>
                <w:rFonts w:cs="Calibri"/>
                <w:spacing w:val="-8"/>
                <w:w w:val="105"/>
                <w:sz w:val="18"/>
                <w:szCs w:val="18"/>
              </w:rPr>
              <w:t xml:space="preserve"> </w:t>
            </w:r>
            <w:r>
              <w:rPr>
                <w:rFonts w:cs="Calibri"/>
                <w:w w:val="105"/>
                <w:sz w:val="18"/>
                <w:szCs w:val="18"/>
              </w:rPr>
              <w:t>expenses,</w:t>
            </w:r>
            <w:r>
              <w:rPr>
                <w:rFonts w:cs="Calibri"/>
                <w:spacing w:val="-10"/>
                <w:w w:val="105"/>
                <w:sz w:val="18"/>
                <w:szCs w:val="18"/>
              </w:rPr>
              <w:t xml:space="preserve"> </w:t>
            </w:r>
            <w:r>
              <w:rPr>
                <w:rFonts w:cs="Calibri"/>
                <w:spacing w:val="-1"/>
                <w:w w:val="105"/>
                <w:sz w:val="18"/>
                <w:szCs w:val="18"/>
              </w:rPr>
              <w:t>Fall</w:t>
            </w:r>
            <w:r>
              <w:rPr>
                <w:rFonts w:cs="Calibri"/>
                <w:spacing w:val="-9"/>
                <w:w w:val="105"/>
                <w:sz w:val="18"/>
                <w:szCs w:val="18"/>
              </w:rPr>
              <w:t xml:space="preserve"> </w:t>
            </w:r>
            <w:r>
              <w:rPr>
                <w:rFonts w:cs="Calibri"/>
                <w:w w:val="105"/>
                <w:sz w:val="18"/>
                <w:szCs w:val="18"/>
              </w:rPr>
              <w:t>2015</w:t>
            </w:r>
            <w:r>
              <w:rPr>
                <w:rFonts w:cs="Calibri"/>
                <w:spacing w:val="-8"/>
                <w:w w:val="105"/>
                <w:sz w:val="18"/>
                <w:szCs w:val="18"/>
              </w:rPr>
              <w:t xml:space="preserve"> </w:t>
            </w:r>
            <w:r>
              <w:rPr>
                <w:rFonts w:cs="Calibri"/>
                <w:spacing w:val="-1"/>
                <w:w w:val="105"/>
                <w:sz w:val="18"/>
                <w:szCs w:val="18"/>
              </w:rPr>
              <w:t>Meeting</w:t>
            </w:r>
          </w:p>
        </w:tc>
        <w:tc>
          <w:tcPr>
            <w:tcW w:w="1525" w:type="dxa"/>
            <w:tcBorders>
              <w:top w:val="nil"/>
              <w:left w:val="nil"/>
              <w:bottom w:val="nil"/>
              <w:right w:val="nil"/>
            </w:tcBorders>
          </w:tcPr>
          <w:p w:rsidR="000E465F" w:rsidRDefault="000E465F" w:rsidP="008A45B6">
            <w:pPr>
              <w:pStyle w:val="TableParagraph"/>
              <w:spacing w:before="6"/>
              <w:ind w:left="625"/>
              <w:jc w:val="right"/>
              <w:rPr>
                <w:rFonts w:cs="Calibri"/>
                <w:sz w:val="18"/>
                <w:szCs w:val="18"/>
              </w:rPr>
            </w:pPr>
            <w:r>
              <w:rPr>
                <w:rFonts w:cs="Calibri"/>
                <w:w w:val="105"/>
                <w:sz w:val="18"/>
                <w:szCs w:val="18"/>
              </w:rPr>
              <w:t>$1,667.50</w:t>
            </w:r>
          </w:p>
        </w:tc>
      </w:tr>
      <w:tr w:rsidR="000E465F" w:rsidTr="007F4A5F">
        <w:trPr>
          <w:trHeight w:hRule="exact" w:val="250"/>
        </w:trPr>
        <w:tc>
          <w:tcPr>
            <w:tcW w:w="752" w:type="dxa"/>
            <w:tcBorders>
              <w:top w:val="nil"/>
              <w:left w:val="nil"/>
              <w:bottom w:val="nil"/>
              <w:right w:val="nil"/>
            </w:tcBorders>
          </w:tcPr>
          <w:p w:rsidR="000E465F" w:rsidRDefault="000E465F" w:rsidP="007F4A5F"/>
        </w:tc>
        <w:tc>
          <w:tcPr>
            <w:tcW w:w="7183" w:type="dxa"/>
            <w:tcBorders>
              <w:top w:val="nil"/>
              <w:left w:val="nil"/>
              <w:bottom w:val="nil"/>
              <w:right w:val="nil"/>
            </w:tcBorders>
          </w:tcPr>
          <w:p w:rsidR="000E465F" w:rsidRDefault="000E465F" w:rsidP="007F4A5F">
            <w:pPr>
              <w:pStyle w:val="TableParagraph"/>
              <w:tabs>
                <w:tab w:val="left" w:pos="7033"/>
              </w:tabs>
              <w:spacing w:line="216" w:lineRule="exact"/>
              <w:ind w:left="39"/>
              <w:rPr>
                <w:rFonts w:cs="Calibri"/>
                <w:sz w:val="18"/>
                <w:szCs w:val="18"/>
              </w:rPr>
            </w:pPr>
            <w:r>
              <w:rPr>
                <w:rFonts w:cs="Calibri"/>
                <w:spacing w:val="-9"/>
                <w:w w:val="104"/>
                <w:sz w:val="18"/>
                <w:szCs w:val="18"/>
                <w:u w:val="single" w:color="000000"/>
              </w:rPr>
              <w:t xml:space="preserve"> </w:t>
            </w:r>
            <w:r>
              <w:rPr>
                <w:rFonts w:cs="Calibri"/>
                <w:w w:val="105"/>
                <w:sz w:val="18"/>
                <w:szCs w:val="18"/>
                <w:u w:val="single" w:color="000000"/>
              </w:rPr>
              <w:t>--</w:t>
            </w:r>
            <w:r>
              <w:rPr>
                <w:rFonts w:cs="Calibri"/>
                <w:spacing w:val="-11"/>
                <w:w w:val="105"/>
                <w:sz w:val="18"/>
                <w:szCs w:val="18"/>
                <w:u w:val="single" w:color="000000"/>
              </w:rPr>
              <w:t xml:space="preserve"> </w:t>
            </w:r>
            <w:r>
              <w:rPr>
                <w:rFonts w:cs="Calibri"/>
                <w:spacing w:val="-1"/>
                <w:w w:val="105"/>
                <w:sz w:val="18"/>
                <w:szCs w:val="18"/>
                <w:u w:val="single" w:color="000000"/>
              </w:rPr>
              <w:t>meeting</w:t>
            </w:r>
            <w:r>
              <w:rPr>
                <w:rFonts w:cs="Calibri"/>
                <w:spacing w:val="-9"/>
                <w:w w:val="105"/>
                <w:sz w:val="18"/>
                <w:szCs w:val="18"/>
                <w:u w:val="single" w:color="000000"/>
              </w:rPr>
              <w:t xml:space="preserve"> </w:t>
            </w:r>
            <w:r>
              <w:rPr>
                <w:rFonts w:cs="Calibri"/>
                <w:w w:val="105"/>
                <w:sz w:val="18"/>
                <w:szCs w:val="18"/>
                <w:u w:val="single" w:color="000000"/>
              </w:rPr>
              <w:t>expenses,</w:t>
            </w:r>
            <w:r>
              <w:rPr>
                <w:rFonts w:cs="Calibri"/>
                <w:spacing w:val="-11"/>
                <w:w w:val="105"/>
                <w:sz w:val="18"/>
                <w:szCs w:val="18"/>
                <w:u w:val="single" w:color="000000"/>
              </w:rPr>
              <w:t xml:space="preserve"> </w:t>
            </w:r>
            <w:r>
              <w:rPr>
                <w:rFonts w:cs="Calibri"/>
                <w:spacing w:val="-1"/>
                <w:w w:val="105"/>
                <w:sz w:val="18"/>
                <w:szCs w:val="18"/>
                <w:u w:val="single" w:color="000000"/>
              </w:rPr>
              <w:t>other</w:t>
            </w:r>
            <w:r>
              <w:rPr>
                <w:rFonts w:cs="Calibri"/>
                <w:spacing w:val="-10"/>
                <w:w w:val="105"/>
                <w:sz w:val="18"/>
                <w:szCs w:val="18"/>
                <w:u w:val="single" w:color="000000"/>
              </w:rPr>
              <w:t xml:space="preserve"> </w:t>
            </w:r>
            <w:r>
              <w:rPr>
                <w:rFonts w:cs="Calibri"/>
                <w:spacing w:val="-1"/>
                <w:w w:val="105"/>
                <w:sz w:val="18"/>
                <w:szCs w:val="18"/>
                <w:u w:val="single" w:color="000000"/>
              </w:rPr>
              <w:t>future</w:t>
            </w:r>
            <w:r>
              <w:rPr>
                <w:rFonts w:cs="Calibri"/>
                <w:spacing w:val="-9"/>
                <w:w w:val="105"/>
                <w:sz w:val="18"/>
                <w:szCs w:val="18"/>
                <w:u w:val="single" w:color="000000"/>
              </w:rPr>
              <w:t xml:space="preserve"> </w:t>
            </w:r>
            <w:r>
              <w:rPr>
                <w:rFonts w:cs="Calibri"/>
                <w:spacing w:val="-1"/>
                <w:w w:val="105"/>
                <w:sz w:val="18"/>
                <w:szCs w:val="18"/>
                <w:u w:val="single" w:color="000000"/>
              </w:rPr>
              <w:t>meetings</w:t>
            </w:r>
            <w:r>
              <w:rPr>
                <w:rFonts w:cs="Calibri"/>
                <w:w w:val="104"/>
                <w:sz w:val="18"/>
                <w:szCs w:val="18"/>
                <w:u w:val="single" w:color="000000"/>
              </w:rPr>
              <w:t xml:space="preserve"> </w:t>
            </w:r>
            <w:r>
              <w:rPr>
                <w:rFonts w:cs="Calibri"/>
                <w:sz w:val="18"/>
                <w:szCs w:val="18"/>
                <w:u w:val="single" w:color="000000"/>
              </w:rPr>
              <w:tab/>
            </w:r>
          </w:p>
        </w:tc>
        <w:tc>
          <w:tcPr>
            <w:tcW w:w="1525" w:type="dxa"/>
            <w:tcBorders>
              <w:top w:val="nil"/>
              <w:left w:val="nil"/>
              <w:bottom w:val="nil"/>
              <w:right w:val="nil"/>
            </w:tcBorders>
          </w:tcPr>
          <w:p w:rsidR="000E465F" w:rsidRDefault="000E465F" w:rsidP="008A45B6">
            <w:pPr>
              <w:pStyle w:val="TableParagraph"/>
              <w:tabs>
                <w:tab w:val="left" w:pos="959"/>
                <w:tab w:val="left" w:pos="1485"/>
              </w:tabs>
              <w:spacing w:line="216" w:lineRule="exact"/>
              <w:ind w:left="35"/>
              <w:jc w:val="right"/>
              <w:rPr>
                <w:rFonts w:cs="Calibri"/>
                <w:sz w:val="18"/>
                <w:szCs w:val="18"/>
              </w:rPr>
            </w:pPr>
            <w:r>
              <w:rPr>
                <w:rFonts w:cs="Calibri"/>
                <w:w w:val="104"/>
                <w:sz w:val="18"/>
                <w:szCs w:val="18"/>
                <w:u w:val="single" w:color="000000"/>
              </w:rPr>
              <w:t xml:space="preserve"> </w:t>
            </w:r>
            <w:r>
              <w:rPr>
                <w:rFonts w:cs="Calibri"/>
                <w:sz w:val="18"/>
                <w:szCs w:val="18"/>
                <w:u w:val="single" w:color="000000"/>
              </w:rPr>
              <w:tab/>
            </w:r>
            <w:r>
              <w:rPr>
                <w:rFonts w:cs="Calibri"/>
                <w:w w:val="105"/>
                <w:sz w:val="18"/>
                <w:szCs w:val="18"/>
                <w:u w:val="single" w:color="000000"/>
              </w:rPr>
              <w:t>$0.00</w:t>
            </w:r>
          </w:p>
        </w:tc>
      </w:tr>
      <w:tr w:rsidR="000E465F" w:rsidTr="008A45B6">
        <w:trPr>
          <w:trHeight w:hRule="exact" w:val="387"/>
        </w:trPr>
        <w:tc>
          <w:tcPr>
            <w:tcW w:w="752" w:type="dxa"/>
            <w:tcBorders>
              <w:top w:val="nil"/>
              <w:left w:val="nil"/>
              <w:bottom w:val="nil"/>
              <w:right w:val="nil"/>
            </w:tcBorders>
          </w:tcPr>
          <w:p w:rsidR="000E465F" w:rsidRDefault="000E465F" w:rsidP="007F4A5F">
            <w:pPr>
              <w:pStyle w:val="TableParagraph"/>
              <w:spacing w:line="262" w:lineRule="exact"/>
              <w:ind w:left="40"/>
              <w:rPr>
                <w:rFonts w:cs="Calibri"/>
              </w:rPr>
            </w:pPr>
            <w:r>
              <w:rPr>
                <w:rFonts w:cs="Calibri"/>
                <w:b/>
                <w:bCs/>
              </w:rPr>
              <w:t>F</w:t>
            </w:r>
          </w:p>
        </w:tc>
        <w:tc>
          <w:tcPr>
            <w:tcW w:w="7183" w:type="dxa"/>
            <w:tcBorders>
              <w:top w:val="nil"/>
              <w:left w:val="nil"/>
              <w:bottom w:val="nil"/>
              <w:right w:val="nil"/>
            </w:tcBorders>
          </w:tcPr>
          <w:p w:rsidR="000E465F" w:rsidRDefault="000E465F" w:rsidP="007F4A5F">
            <w:pPr>
              <w:pStyle w:val="TableParagraph"/>
              <w:spacing w:before="31"/>
              <w:ind w:left="73"/>
              <w:rPr>
                <w:rFonts w:cs="Calibri"/>
                <w:sz w:val="18"/>
                <w:szCs w:val="18"/>
              </w:rPr>
            </w:pPr>
            <w:r>
              <w:rPr>
                <w:rFonts w:cs="Calibri"/>
                <w:spacing w:val="-1"/>
                <w:w w:val="105"/>
                <w:sz w:val="18"/>
                <w:szCs w:val="18"/>
              </w:rPr>
              <w:t>Total</w:t>
            </w:r>
            <w:r>
              <w:rPr>
                <w:rFonts w:cs="Calibri"/>
                <w:spacing w:val="-11"/>
                <w:w w:val="105"/>
                <w:sz w:val="18"/>
                <w:szCs w:val="18"/>
              </w:rPr>
              <w:t xml:space="preserve"> </w:t>
            </w:r>
            <w:r>
              <w:rPr>
                <w:rFonts w:cs="Calibri"/>
                <w:w w:val="105"/>
                <w:sz w:val="18"/>
                <w:szCs w:val="18"/>
              </w:rPr>
              <w:t>Expenses,</w:t>
            </w:r>
            <w:r>
              <w:rPr>
                <w:rFonts w:cs="Calibri"/>
                <w:spacing w:val="-12"/>
                <w:w w:val="105"/>
                <w:sz w:val="18"/>
                <w:szCs w:val="18"/>
              </w:rPr>
              <w:t xml:space="preserve"> </w:t>
            </w:r>
            <w:r>
              <w:rPr>
                <w:rFonts w:cs="Calibri"/>
                <w:spacing w:val="-1"/>
                <w:w w:val="105"/>
                <w:sz w:val="18"/>
                <w:szCs w:val="18"/>
              </w:rPr>
              <w:t>future</w:t>
            </w:r>
            <w:r>
              <w:rPr>
                <w:rFonts w:cs="Calibri"/>
                <w:spacing w:val="-10"/>
                <w:w w:val="105"/>
                <w:sz w:val="18"/>
                <w:szCs w:val="18"/>
              </w:rPr>
              <w:t xml:space="preserve"> </w:t>
            </w:r>
            <w:r>
              <w:rPr>
                <w:rFonts w:cs="Calibri"/>
                <w:spacing w:val="-1"/>
                <w:w w:val="105"/>
                <w:sz w:val="18"/>
                <w:szCs w:val="18"/>
              </w:rPr>
              <w:t>meetings,</w:t>
            </w:r>
            <w:r>
              <w:rPr>
                <w:rFonts w:cs="Calibri"/>
                <w:spacing w:val="-11"/>
                <w:w w:val="105"/>
                <w:sz w:val="18"/>
                <w:szCs w:val="18"/>
              </w:rPr>
              <w:t xml:space="preserve"> </w:t>
            </w:r>
            <w:r>
              <w:rPr>
                <w:rFonts w:cs="Calibri"/>
                <w:spacing w:val="-1"/>
                <w:w w:val="105"/>
                <w:sz w:val="18"/>
                <w:szCs w:val="18"/>
              </w:rPr>
              <w:t>paid</w:t>
            </w:r>
            <w:r>
              <w:rPr>
                <w:rFonts w:cs="Calibri"/>
                <w:spacing w:val="-11"/>
                <w:w w:val="105"/>
                <w:sz w:val="18"/>
                <w:szCs w:val="18"/>
              </w:rPr>
              <w:t xml:space="preserve"> </w:t>
            </w:r>
            <w:r>
              <w:rPr>
                <w:rFonts w:cs="Calibri"/>
                <w:spacing w:val="-1"/>
                <w:w w:val="105"/>
                <w:sz w:val="18"/>
                <w:szCs w:val="18"/>
              </w:rPr>
              <w:t>between</w:t>
            </w:r>
            <w:r>
              <w:rPr>
                <w:rFonts w:cs="Calibri"/>
                <w:spacing w:val="-11"/>
                <w:w w:val="105"/>
                <w:sz w:val="18"/>
                <w:szCs w:val="18"/>
              </w:rPr>
              <w:t xml:space="preserve"> </w:t>
            </w:r>
            <w:r>
              <w:rPr>
                <w:rFonts w:cs="Calibri"/>
                <w:w w:val="105"/>
                <w:sz w:val="18"/>
                <w:szCs w:val="18"/>
              </w:rPr>
              <w:t>02/28/2015</w:t>
            </w:r>
            <w:r>
              <w:rPr>
                <w:rFonts w:cs="Calibri"/>
                <w:spacing w:val="-10"/>
                <w:w w:val="105"/>
                <w:sz w:val="18"/>
                <w:szCs w:val="18"/>
              </w:rPr>
              <w:t xml:space="preserve"> </w:t>
            </w:r>
            <w:r>
              <w:rPr>
                <w:rFonts w:cs="Calibri"/>
                <w:spacing w:val="-1"/>
                <w:w w:val="105"/>
                <w:sz w:val="18"/>
                <w:szCs w:val="18"/>
              </w:rPr>
              <w:t>to</w:t>
            </w:r>
            <w:r>
              <w:rPr>
                <w:rFonts w:cs="Calibri"/>
                <w:spacing w:val="-11"/>
                <w:w w:val="105"/>
                <w:sz w:val="18"/>
                <w:szCs w:val="18"/>
              </w:rPr>
              <w:t xml:space="preserve"> </w:t>
            </w:r>
            <w:r>
              <w:rPr>
                <w:rFonts w:cs="Calibri"/>
                <w:w w:val="105"/>
                <w:sz w:val="18"/>
                <w:szCs w:val="18"/>
              </w:rPr>
              <w:t>08/31/2015</w:t>
            </w:r>
          </w:p>
        </w:tc>
        <w:tc>
          <w:tcPr>
            <w:tcW w:w="1525" w:type="dxa"/>
            <w:tcBorders>
              <w:top w:val="nil"/>
              <w:left w:val="nil"/>
              <w:bottom w:val="nil"/>
              <w:right w:val="nil"/>
            </w:tcBorders>
          </w:tcPr>
          <w:p w:rsidR="000E465F" w:rsidRDefault="000E465F" w:rsidP="008A45B6">
            <w:pPr>
              <w:pStyle w:val="TableParagraph"/>
              <w:spacing w:before="31"/>
              <w:ind w:left="626"/>
              <w:jc w:val="right"/>
              <w:rPr>
                <w:rFonts w:cs="Calibri"/>
                <w:sz w:val="18"/>
                <w:szCs w:val="18"/>
              </w:rPr>
            </w:pPr>
            <w:r>
              <w:rPr>
                <w:rFonts w:cs="Calibri"/>
                <w:w w:val="105"/>
                <w:sz w:val="18"/>
                <w:szCs w:val="18"/>
              </w:rPr>
              <w:t>$1,667.50</w:t>
            </w:r>
          </w:p>
        </w:tc>
      </w:tr>
      <w:tr w:rsidR="000E465F" w:rsidTr="008A45B6">
        <w:trPr>
          <w:trHeight w:hRule="exact" w:val="405"/>
        </w:trPr>
        <w:tc>
          <w:tcPr>
            <w:tcW w:w="752" w:type="dxa"/>
            <w:tcBorders>
              <w:top w:val="nil"/>
              <w:left w:val="nil"/>
              <w:bottom w:val="nil"/>
              <w:right w:val="nil"/>
            </w:tcBorders>
          </w:tcPr>
          <w:p w:rsidR="000E465F" w:rsidRDefault="000E465F" w:rsidP="007F4A5F">
            <w:pPr>
              <w:pStyle w:val="TableParagraph"/>
              <w:ind w:left="40"/>
              <w:rPr>
                <w:rFonts w:cs="Calibri"/>
              </w:rPr>
            </w:pPr>
            <w:r>
              <w:rPr>
                <w:rFonts w:cs="Calibri"/>
                <w:b/>
                <w:bCs/>
              </w:rPr>
              <w:t>G</w:t>
            </w:r>
          </w:p>
        </w:tc>
        <w:tc>
          <w:tcPr>
            <w:tcW w:w="7183" w:type="dxa"/>
            <w:tcBorders>
              <w:top w:val="nil"/>
              <w:left w:val="nil"/>
              <w:bottom w:val="nil"/>
              <w:right w:val="nil"/>
            </w:tcBorders>
          </w:tcPr>
          <w:p w:rsidR="000E465F" w:rsidRDefault="000E465F" w:rsidP="007F4A5F">
            <w:pPr>
              <w:pStyle w:val="TableParagraph"/>
              <w:ind w:left="78"/>
              <w:rPr>
                <w:rFonts w:cs="Calibri"/>
              </w:rPr>
            </w:pPr>
            <w:r>
              <w:rPr>
                <w:rFonts w:cs="Calibri"/>
                <w:b/>
                <w:bCs/>
                <w:spacing w:val="-1"/>
              </w:rPr>
              <w:t>Net</w:t>
            </w:r>
            <w:r>
              <w:rPr>
                <w:rFonts w:cs="Calibri"/>
                <w:b/>
                <w:bCs/>
                <w:spacing w:val="3"/>
              </w:rPr>
              <w:t xml:space="preserve"> </w:t>
            </w:r>
            <w:r>
              <w:rPr>
                <w:rFonts w:cs="Calibri"/>
                <w:b/>
                <w:bCs/>
              </w:rPr>
              <w:t>Income</w:t>
            </w:r>
            <w:r>
              <w:rPr>
                <w:rFonts w:cs="Calibri"/>
                <w:b/>
                <w:bCs/>
                <w:spacing w:val="5"/>
              </w:rPr>
              <w:t xml:space="preserve"> </w:t>
            </w:r>
            <w:r>
              <w:rPr>
                <w:rFonts w:cs="Calibri"/>
                <w:b/>
                <w:bCs/>
                <w:spacing w:val="-1"/>
              </w:rPr>
              <w:t>(loss),</w:t>
            </w:r>
            <w:r>
              <w:rPr>
                <w:rFonts w:cs="Calibri"/>
                <w:b/>
                <w:bCs/>
                <w:spacing w:val="4"/>
              </w:rPr>
              <w:t xml:space="preserve"> </w:t>
            </w:r>
            <w:r>
              <w:rPr>
                <w:rFonts w:cs="Calibri"/>
                <w:b/>
                <w:bCs/>
                <w:spacing w:val="-1"/>
              </w:rPr>
              <w:t>between</w:t>
            </w:r>
            <w:r>
              <w:rPr>
                <w:rFonts w:cs="Calibri"/>
                <w:b/>
                <w:bCs/>
                <w:spacing w:val="5"/>
              </w:rPr>
              <w:t xml:space="preserve"> </w:t>
            </w:r>
            <w:r>
              <w:rPr>
                <w:rFonts w:cs="Calibri"/>
                <w:b/>
                <w:bCs/>
                <w:spacing w:val="-1"/>
              </w:rPr>
              <w:t>Spring</w:t>
            </w:r>
            <w:r>
              <w:rPr>
                <w:rFonts w:cs="Calibri"/>
                <w:b/>
                <w:bCs/>
                <w:spacing w:val="4"/>
              </w:rPr>
              <w:t xml:space="preserve"> </w:t>
            </w:r>
            <w:r>
              <w:rPr>
                <w:rFonts w:cs="Calibri"/>
                <w:b/>
                <w:bCs/>
                <w:spacing w:val="-1"/>
              </w:rPr>
              <w:t>2015</w:t>
            </w:r>
            <w:r>
              <w:rPr>
                <w:rFonts w:cs="Calibri"/>
                <w:b/>
                <w:bCs/>
                <w:spacing w:val="4"/>
              </w:rPr>
              <w:t xml:space="preserve"> </w:t>
            </w:r>
            <w:r>
              <w:rPr>
                <w:rFonts w:cs="Calibri"/>
                <w:b/>
                <w:bCs/>
              </w:rPr>
              <w:t>and</w:t>
            </w:r>
            <w:r>
              <w:rPr>
                <w:rFonts w:cs="Calibri"/>
                <w:b/>
                <w:bCs/>
                <w:spacing w:val="5"/>
              </w:rPr>
              <w:t xml:space="preserve"> </w:t>
            </w:r>
            <w:r>
              <w:rPr>
                <w:rFonts w:cs="Calibri"/>
                <w:b/>
                <w:bCs/>
              </w:rPr>
              <w:t>Fall</w:t>
            </w:r>
            <w:r>
              <w:rPr>
                <w:rFonts w:cs="Calibri"/>
                <w:b/>
                <w:bCs/>
                <w:spacing w:val="5"/>
              </w:rPr>
              <w:t xml:space="preserve"> </w:t>
            </w:r>
            <w:r>
              <w:rPr>
                <w:rFonts w:cs="Calibri"/>
                <w:b/>
                <w:bCs/>
                <w:spacing w:val="-1"/>
              </w:rPr>
              <w:t>2015</w:t>
            </w:r>
            <w:r>
              <w:rPr>
                <w:rFonts w:cs="Calibri"/>
                <w:b/>
                <w:bCs/>
                <w:spacing w:val="3"/>
              </w:rPr>
              <w:t xml:space="preserve"> </w:t>
            </w:r>
            <w:r>
              <w:rPr>
                <w:rFonts w:cs="Calibri"/>
                <w:b/>
                <w:bCs/>
                <w:spacing w:val="-1"/>
              </w:rPr>
              <w:t>meetings</w:t>
            </w:r>
            <w:r>
              <w:rPr>
                <w:rFonts w:cs="Calibri"/>
                <w:b/>
                <w:bCs/>
                <w:spacing w:val="4"/>
              </w:rPr>
              <w:t xml:space="preserve"> </w:t>
            </w:r>
            <w:r>
              <w:rPr>
                <w:rFonts w:cs="Calibri"/>
                <w:b/>
                <w:bCs/>
              </w:rPr>
              <w:t>(B</w:t>
            </w:r>
            <w:r>
              <w:rPr>
                <w:rFonts w:cs="Calibri"/>
                <w:b/>
                <w:bCs/>
                <w:spacing w:val="4"/>
              </w:rPr>
              <w:t xml:space="preserve"> </w:t>
            </w:r>
            <w:r>
              <w:rPr>
                <w:rFonts w:cs="Calibri"/>
                <w:b/>
                <w:bCs/>
              </w:rPr>
              <w:t>-</w:t>
            </w:r>
            <w:r>
              <w:rPr>
                <w:rFonts w:cs="Calibri"/>
                <w:b/>
                <w:bCs/>
                <w:spacing w:val="3"/>
              </w:rPr>
              <w:t xml:space="preserve"> </w:t>
            </w:r>
            <w:r>
              <w:rPr>
                <w:rFonts w:cs="Calibri"/>
                <w:b/>
                <w:bCs/>
              </w:rPr>
              <w:t>C</w:t>
            </w:r>
            <w:r>
              <w:rPr>
                <w:rFonts w:cs="Calibri"/>
                <w:b/>
                <w:bCs/>
                <w:spacing w:val="4"/>
              </w:rPr>
              <w:t xml:space="preserve"> </w:t>
            </w:r>
            <w:r>
              <w:rPr>
                <w:rFonts w:cs="Calibri"/>
                <w:b/>
                <w:bCs/>
              </w:rPr>
              <w:t>+</w:t>
            </w:r>
            <w:r>
              <w:rPr>
                <w:rFonts w:cs="Calibri"/>
                <w:b/>
                <w:bCs/>
                <w:spacing w:val="3"/>
              </w:rPr>
              <w:t xml:space="preserve"> </w:t>
            </w:r>
            <w:r>
              <w:rPr>
                <w:rFonts w:cs="Calibri"/>
                <w:b/>
                <w:bCs/>
              </w:rPr>
              <w:t>D</w:t>
            </w:r>
            <w:r>
              <w:rPr>
                <w:rFonts w:cs="Calibri"/>
                <w:b/>
                <w:bCs/>
                <w:spacing w:val="5"/>
              </w:rPr>
              <w:t xml:space="preserve"> </w:t>
            </w:r>
            <w:r>
              <w:rPr>
                <w:rFonts w:cs="Calibri"/>
                <w:b/>
                <w:bCs/>
              </w:rPr>
              <w:t>+</w:t>
            </w:r>
            <w:r>
              <w:rPr>
                <w:rFonts w:cs="Calibri"/>
                <w:b/>
                <w:bCs/>
                <w:spacing w:val="4"/>
              </w:rPr>
              <w:t xml:space="preserve"> </w:t>
            </w:r>
            <w:r>
              <w:rPr>
                <w:rFonts w:cs="Calibri"/>
                <w:b/>
                <w:bCs/>
              </w:rPr>
              <w:t>E</w:t>
            </w:r>
          </w:p>
        </w:tc>
        <w:tc>
          <w:tcPr>
            <w:tcW w:w="1525" w:type="dxa"/>
            <w:tcBorders>
              <w:top w:val="nil"/>
              <w:left w:val="nil"/>
              <w:bottom w:val="nil"/>
              <w:right w:val="nil"/>
            </w:tcBorders>
          </w:tcPr>
          <w:p w:rsidR="000E465F" w:rsidRDefault="000E465F" w:rsidP="008A45B6">
            <w:pPr>
              <w:pStyle w:val="TableParagraph"/>
              <w:spacing w:before="9" w:line="130" w:lineRule="exact"/>
              <w:jc w:val="right"/>
              <w:rPr>
                <w:sz w:val="13"/>
                <w:szCs w:val="13"/>
              </w:rPr>
            </w:pPr>
          </w:p>
          <w:p w:rsidR="000E465F" w:rsidRDefault="000E465F" w:rsidP="008A45B6">
            <w:pPr>
              <w:pStyle w:val="TableParagraph"/>
              <w:ind w:left="285"/>
              <w:jc w:val="right"/>
              <w:rPr>
                <w:rFonts w:cs="Calibri"/>
              </w:rPr>
            </w:pPr>
            <w:r>
              <w:rPr>
                <w:rFonts w:cs="Calibri"/>
                <w:b/>
                <w:bCs/>
                <w:spacing w:val="-1"/>
              </w:rPr>
              <w:t>($39,664.29)</w:t>
            </w:r>
          </w:p>
        </w:tc>
      </w:tr>
      <w:tr w:rsidR="000E465F" w:rsidTr="007F4A5F">
        <w:trPr>
          <w:trHeight w:hRule="exact" w:val="512"/>
        </w:trPr>
        <w:tc>
          <w:tcPr>
            <w:tcW w:w="752" w:type="dxa"/>
            <w:tcBorders>
              <w:top w:val="nil"/>
              <w:left w:val="nil"/>
              <w:bottom w:val="nil"/>
              <w:right w:val="nil"/>
            </w:tcBorders>
          </w:tcPr>
          <w:p w:rsidR="000E465F" w:rsidRDefault="000E465F" w:rsidP="007F4A5F">
            <w:pPr>
              <w:pStyle w:val="TableParagraph"/>
              <w:ind w:left="40"/>
              <w:rPr>
                <w:rFonts w:cs="Calibri"/>
              </w:rPr>
            </w:pPr>
            <w:r>
              <w:rPr>
                <w:rFonts w:cs="Calibri"/>
                <w:b/>
                <w:bCs/>
              </w:rPr>
              <w:t>A</w:t>
            </w:r>
          </w:p>
        </w:tc>
        <w:tc>
          <w:tcPr>
            <w:tcW w:w="7183" w:type="dxa"/>
            <w:tcBorders>
              <w:top w:val="nil"/>
              <w:left w:val="nil"/>
              <w:bottom w:val="nil"/>
              <w:right w:val="nil"/>
            </w:tcBorders>
          </w:tcPr>
          <w:p w:rsidR="000E465F" w:rsidRDefault="000E465F" w:rsidP="007F4A5F">
            <w:pPr>
              <w:pStyle w:val="TableParagraph"/>
              <w:ind w:left="78"/>
              <w:rPr>
                <w:rFonts w:cs="Calibri"/>
              </w:rPr>
            </w:pPr>
            <w:r>
              <w:rPr>
                <w:rFonts w:cs="Calibri"/>
                <w:b/>
                <w:bCs/>
                <w:spacing w:val="-1"/>
              </w:rPr>
              <w:t>Balance</w:t>
            </w:r>
            <w:r>
              <w:rPr>
                <w:rFonts w:cs="Calibri"/>
                <w:b/>
                <w:bCs/>
                <w:spacing w:val="5"/>
              </w:rPr>
              <w:t xml:space="preserve"> </w:t>
            </w:r>
            <w:r>
              <w:rPr>
                <w:rFonts w:cs="Calibri"/>
                <w:b/>
                <w:bCs/>
                <w:spacing w:val="-1"/>
              </w:rPr>
              <w:t>before</w:t>
            </w:r>
            <w:r>
              <w:rPr>
                <w:rFonts w:cs="Calibri"/>
                <w:b/>
                <w:bCs/>
                <w:spacing w:val="6"/>
              </w:rPr>
              <w:t xml:space="preserve"> </w:t>
            </w:r>
            <w:r>
              <w:rPr>
                <w:rFonts w:cs="Calibri"/>
                <w:b/>
                <w:bCs/>
              </w:rPr>
              <w:t>Fall</w:t>
            </w:r>
            <w:r>
              <w:rPr>
                <w:rFonts w:cs="Calibri"/>
                <w:b/>
                <w:bCs/>
                <w:spacing w:val="5"/>
              </w:rPr>
              <w:t xml:space="preserve"> </w:t>
            </w:r>
            <w:r>
              <w:rPr>
                <w:rFonts w:cs="Calibri"/>
                <w:b/>
                <w:bCs/>
                <w:spacing w:val="-1"/>
              </w:rPr>
              <w:t>2015</w:t>
            </w:r>
            <w:r>
              <w:rPr>
                <w:rFonts w:cs="Calibri"/>
                <w:b/>
                <w:bCs/>
                <w:spacing w:val="5"/>
              </w:rPr>
              <w:t xml:space="preserve"> </w:t>
            </w:r>
            <w:r>
              <w:rPr>
                <w:rFonts w:cs="Calibri"/>
                <w:b/>
                <w:bCs/>
                <w:spacing w:val="-1"/>
              </w:rPr>
              <w:t>Meeting</w:t>
            </w:r>
            <w:r>
              <w:rPr>
                <w:rFonts w:cs="Calibri"/>
                <w:b/>
                <w:bCs/>
                <w:spacing w:val="5"/>
              </w:rPr>
              <w:t xml:space="preserve"> </w:t>
            </w:r>
            <w:r>
              <w:rPr>
                <w:rFonts w:cs="Calibri"/>
                <w:b/>
                <w:bCs/>
              </w:rPr>
              <w:t>,</w:t>
            </w:r>
            <w:r>
              <w:rPr>
                <w:rFonts w:cs="Calibri"/>
                <w:b/>
                <w:bCs/>
                <w:spacing w:val="4"/>
              </w:rPr>
              <w:t xml:space="preserve"> </w:t>
            </w:r>
            <w:r>
              <w:rPr>
                <w:rFonts w:cs="Calibri"/>
                <w:b/>
                <w:bCs/>
              </w:rPr>
              <w:t>as</w:t>
            </w:r>
            <w:r>
              <w:rPr>
                <w:rFonts w:cs="Calibri"/>
                <w:b/>
                <w:bCs/>
                <w:spacing w:val="5"/>
              </w:rPr>
              <w:t xml:space="preserve"> </w:t>
            </w:r>
            <w:r>
              <w:rPr>
                <w:rFonts w:cs="Calibri"/>
                <w:b/>
                <w:bCs/>
              </w:rPr>
              <w:t>of</w:t>
            </w:r>
            <w:r>
              <w:rPr>
                <w:rFonts w:cs="Calibri"/>
                <w:b/>
                <w:bCs/>
                <w:spacing w:val="3"/>
              </w:rPr>
              <w:t xml:space="preserve"> </w:t>
            </w:r>
            <w:r>
              <w:rPr>
                <w:rFonts w:cs="Calibri"/>
                <w:b/>
                <w:bCs/>
                <w:spacing w:val="-1"/>
              </w:rPr>
              <w:t>08/31/2015</w:t>
            </w:r>
            <w:r>
              <w:rPr>
                <w:rFonts w:cs="Calibri"/>
                <w:b/>
                <w:bCs/>
                <w:spacing w:val="5"/>
              </w:rPr>
              <w:t xml:space="preserve"> </w:t>
            </w:r>
            <w:r>
              <w:rPr>
                <w:rFonts w:cs="Calibri"/>
                <w:b/>
                <w:bCs/>
                <w:spacing w:val="-1"/>
              </w:rPr>
              <w:t>(AA</w:t>
            </w:r>
            <w:r>
              <w:rPr>
                <w:rFonts w:cs="Calibri"/>
                <w:b/>
                <w:bCs/>
                <w:spacing w:val="3"/>
              </w:rPr>
              <w:t xml:space="preserve"> </w:t>
            </w:r>
            <w:r>
              <w:rPr>
                <w:rFonts w:cs="Calibri"/>
                <w:b/>
                <w:bCs/>
              </w:rPr>
              <w:t>+</w:t>
            </w:r>
            <w:r>
              <w:rPr>
                <w:rFonts w:cs="Calibri"/>
                <w:b/>
                <w:bCs/>
                <w:spacing w:val="5"/>
              </w:rPr>
              <w:t xml:space="preserve"> </w:t>
            </w:r>
            <w:r>
              <w:rPr>
                <w:rFonts w:cs="Calibri"/>
                <w:b/>
                <w:bCs/>
                <w:spacing w:val="-1"/>
              </w:rPr>
              <w:t>G)</w:t>
            </w:r>
          </w:p>
        </w:tc>
        <w:tc>
          <w:tcPr>
            <w:tcW w:w="1525" w:type="dxa"/>
            <w:tcBorders>
              <w:top w:val="nil"/>
              <w:left w:val="nil"/>
              <w:bottom w:val="nil"/>
              <w:right w:val="nil"/>
            </w:tcBorders>
          </w:tcPr>
          <w:p w:rsidR="000E465F" w:rsidRDefault="000E465F" w:rsidP="008A45B6">
            <w:pPr>
              <w:pStyle w:val="TableParagraph"/>
              <w:ind w:left="354"/>
              <w:jc w:val="right"/>
              <w:rPr>
                <w:rFonts w:cs="Calibri"/>
              </w:rPr>
            </w:pPr>
            <w:r>
              <w:rPr>
                <w:rFonts w:cs="Calibri"/>
                <w:b/>
                <w:bCs/>
                <w:spacing w:val="-1"/>
              </w:rPr>
              <w:t>$53,501.80</w:t>
            </w:r>
          </w:p>
        </w:tc>
      </w:tr>
    </w:tbl>
    <w:p w:rsidR="003A50B1" w:rsidRPr="00A0715A" w:rsidRDefault="003A50B1" w:rsidP="00FF4E4C">
      <w:pPr>
        <w:pStyle w:val="Indent1"/>
      </w:pPr>
      <w:r w:rsidRPr="00A0715A">
        <w:t xml:space="preserve">Gregory W. Anderson, </w:t>
      </w:r>
    </w:p>
    <w:p w:rsidR="003A50B1" w:rsidRPr="00A0715A" w:rsidRDefault="003A50B1" w:rsidP="003A50B1">
      <w:pPr>
        <w:pStyle w:val="Indent1"/>
        <w:spacing w:before="0"/>
      </w:pPr>
      <w:r w:rsidRPr="00A0715A">
        <w:t xml:space="preserve">Treasurer IEEE/PES Transformers Committee </w:t>
      </w:r>
    </w:p>
    <w:p w:rsidR="00B16F8F" w:rsidRDefault="00572C83" w:rsidP="00F069C7">
      <w:pPr>
        <w:pStyle w:val="Heading1"/>
      </w:pPr>
      <w:r w:rsidRPr="00A0715A">
        <w:t xml:space="preserve">Recognition and </w:t>
      </w:r>
      <w:r w:rsidR="00B16F8F" w:rsidRPr="00A0715A">
        <w:t>Awards Report – Bill Chiu</w:t>
      </w:r>
    </w:p>
    <w:p w:rsidR="00B16F8F" w:rsidRDefault="00B16F8F" w:rsidP="00B81903">
      <w:pPr>
        <w:pStyle w:val="Indent1"/>
      </w:pPr>
      <w:r w:rsidRPr="00A0715A">
        <w:t xml:space="preserve">The Awards </w:t>
      </w:r>
      <w:r w:rsidR="007D54DF">
        <w:t>will be</w:t>
      </w:r>
      <w:r w:rsidRPr="00A0715A">
        <w:t xml:space="preserve"> presented at the </w:t>
      </w:r>
      <w:r w:rsidR="00F43513" w:rsidRPr="00A0715A">
        <w:t>Tuesday</w:t>
      </w:r>
      <w:r w:rsidRPr="00A0715A">
        <w:t xml:space="preserve"> Awards Luncheon.</w:t>
      </w:r>
      <w:r w:rsidR="00E31648" w:rsidRPr="00A0715A">
        <w:t xml:space="preserve">  No report was made at the Monday General Session.</w:t>
      </w:r>
    </w:p>
    <w:p w:rsidR="008A45B6" w:rsidRPr="00A0715A" w:rsidRDefault="00B33D93" w:rsidP="00B81903">
      <w:pPr>
        <w:pStyle w:val="Indent1"/>
      </w:pPr>
      <w:r>
        <w:t>NO REPORT SUBMITTED</w:t>
      </w:r>
    </w:p>
    <w:p w:rsidR="009001A5" w:rsidRPr="001B00F9" w:rsidRDefault="009001A5" w:rsidP="00180D38">
      <w:pPr>
        <w:pStyle w:val="Heading1"/>
      </w:pPr>
      <w:r w:rsidRPr="001B00F9">
        <w:t>Administrative Subcommittee Meeting</w:t>
      </w:r>
      <w:r w:rsidR="00E727EF" w:rsidRPr="001B00F9">
        <w:t xml:space="preserve"> Report</w:t>
      </w:r>
      <w:r w:rsidR="004E21EF" w:rsidRPr="001B00F9">
        <w:t xml:space="preserve"> </w:t>
      </w:r>
    </w:p>
    <w:p w:rsidR="007D54DF" w:rsidRDefault="007D54DF" w:rsidP="007B314A">
      <w:pPr>
        <w:pStyle w:val="Heading211pt"/>
        <w:keepNext w:val="0"/>
        <w:numPr>
          <w:ilvl w:val="0"/>
          <w:numId w:val="0"/>
        </w:numPr>
        <w:ind w:left="360"/>
        <w:rPr>
          <w:rFonts w:ascii="Times New Roman" w:hAnsi="Times New Roman" w:cs="Times New Roman"/>
        </w:rPr>
      </w:pPr>
      <w:bookmarkStart w:id="2" w:name="OLE_LINK4"/>
      <w:r>
        <w:rPr>
          <w:rFonts w:ascii="Times New Roman" w:hAnsi="Times New Roman" w:cs="Times New Roman"/>
        </w:rPr>
        <w:t>Don indicated that it is important that the work we do is documented.  He indicated that we need to record the why we chose to do something or not do something as we develop our standards and guides.  The WG is being requested to provide a short summary of the decisions.</w:t>
      </w:r>
    </w:p>
    <w:p w:rsidR="007D54DF" w:rsidRDefault="007D54DF" w:rsidP="007B314A">
      <w:pPr>
        <w:pStyle w:val="Heading211pt"/>
        <w:keepNext w:val="0"/>
        <w:numPr>
          <w:ilvl w:val="0"/>
          <w:numId w:val="0"/>
        </w:numPr>
        <w:ind w:left="360"/>
        <w:rPr>
          <w:rFonts w:ascii="Times New Roman" w:hAnsi="Times New Roman" w:cs="Times New Roman"/>
        </w:rPr>
      </w:pPr>
      <w:r>
        <w:rPr>
          <w:rFonts w:ascii="Times New Roman" w:hAnsi="Times New Roman" w:cs="Times New Roman"/>
        </w:rPr>
        <w:t>A question was asked whether this change would be documented in the Operations Manual. Don responded that yes it would be added.</w:t>
      </w:r>
    </w:p>
    <w:p w:rsidR="007D54DF" w:rsidRDefault="007D54DF" w:rsidP="007B314A">
      <w:pPr>
        <w:pStyle w:val="Heading211pt"/>
        <w:keepNext w:val="0"/>
        <w:numPr>
          <w:ilvl w:val="0"/>
          <w:numId w:val="0"/>
        </w:numPr>
        <w:ind w:left="360"/>
        <w:rPr>
          <w:rFonts w:ascii="Times New Roman" w:hAnsi="Times New Roman" w:cs="Times New Roman"/>
        </w:rPr>
      </w:pPr>
      <w:r>
        <w:rPr>
          <w:rFonts w:ascii="Times New Roman" w:hAnsi="Times New Roman" w:cs="Times New Roman"/>
        </w:rPr>
        <w:t xml:space="preserve">Don also mentioned that there needs to be a better editorial review of documents prior to </w:t>
      </w:r>
      <w:proofErr w:type="spellStart"/>
      <w:r>
        <w:rPr>
          <w:rFonts w:ascii="Times New Roman" w:hAnsi="Times New Roman" w:cs="Times New Roman"/>
        </w:rPr>
        <w:t>there</w:t>
      </w:r>
      <w:proofErr w:type="spellEnd"/>
      <w:r>
        <w:rPr>
          <w:rFonts w:ascii="Times New Roman" w:hAnsi="Times New Roman" w:cs="Times New Roman"/>
        </w:rPr>
        <w:t xml:space="preserve"> going to ballot.  Also, he indicated that if you join a ballot pool, you need to read the document and provided comments if you find grammatical, spelling, punctuation errors as well as items that are not technically correct.  He provided examples of recent documents that had errors that were not caught prior to publication.</w:t>
      </w:r>
    </w:p>
    <w:p w:rsidR="007D54DF" w:rsidRDefault="007D54DF" w:rsidP="007B314A">
      <w:pPr>
        <w:pStyle w:val="Heading211pt"/>
        <w:keepNext w:val="0"/>
        <w:numPr>
          <w:ilvl w:val="0"/>
          <w:numId w:val="0"/>
        </w:numPr>
        <w:ind w:left="360"/>
        <w:rPr>
          <w:rFonts w:ascii="Times New Roman" w:hAnsi="Times New Roman" w:cs="Times New Roman"/>
        </w:rPr>
      </w:pPr>
      <w:r>
        <w:rPr>
          <w:rFonts w:ascii="Times New Roman" w:hAnsi="Times New Roman" w:cs="Times New Roman"/>
        </w:rPr>
        <w:lastRenderedPageBreak/>
        <w:t xml:space="preserve">Don also talked about Ballot Resolution Groups (BRG).  He asked if that is treated any differently than appointment of a task force (TF).  TFs are required to report back to the Subcommittee or Working Group that they are under. He indicated that the work done by the BRG should be no different.  The WG should have the opportunity to review any </w:t>
      </w:r>
      <w:proofErr w:type="spellStart"/>
      <w:r>
        <w:rPr>
          <w:rFonts w:ascii="Times New Roman" w:hAnsi="Times New Roman" w:cs="Times New Roman"/>
        </w:rPr>
        <w:t>majer</w:t>
      </w:r>
      <w:proofErr w:type="spellEnd"/>
      <w:r>
        <w:rPr>
          <w:rFonts w:ascii="Times New Roman" w:hAnsi="Times New Roman" w:cs="Times New Roman"/>
        </w:rPr>
        <w:t xml:space="preserve"> technical comments or changes made as a result of comments received.  </w:t>
      </w:r>
    </w:p>
    <w:p w:rsidR="00071C8E" w:rsidRPr="00071C8E" w:rsidRDefault="00071C8E" w:rsidP="00071C8E">
      <w:pPr>
        <w:pStyle w:val="Heading2"/>
        <w:tabs>
          <w:tab w:val="clear" w:pos="180"/>
        </w:tabs>
        <w:ind w:left="1080"/>
        <w:rPr>
          <w:b w:val="0"/>
          <w:smallCaps w:val="0"/>
        </w:rPr>
      </w:pPr>
      <w:r w:rsidRPr="00071C8E">
        <w:rPr>
          <w:b w:val="0"/>
          <w:smallCaps w:val="0"/>
        </w:rPr>
        <w:t xml:space="preserve">Introduction of Members and </w:t>
      </w:r>
      <w:proofErr w:type="spellStart"/>
      <w:r w:rsidRPr="00071C8E">
        <w:rPr>
          <w:b w:val="0"/>
          <w:smallCaps w:val="0"/>
        </w:rPr>
        <w:t>Guestse</w:t>
      </w:r>
      <w:proofErr w:type="spellEnd"/>
    </w:p>
    <w:p w:rsidR="00071C8E" w:rsidRPr="00A023D5" w:rsidRDefault="00071C8E" w:rsidP="00071C8E">
      <w:pPr>
        <w:pStyle w:val="Indent12"/>
        <w:rPr>
          <w:rFonts w:ascii="Times New Roman" w:hAnsi="Times New Roman" w:cs="Times New Roman"/>
        </w:rPr>
      </w:pPr>
      <w:r w:rsidRPr="00A023D5">
        <w:rPr>
          <w:rFonts w:ascii="Times New Roman" w:hAnsi="Times New Roman" w:cs="Times New Roman"/>
        </w:rPr>
        <w:t>The attendees were asked to introduce themselves.  The chair asked each attendee to state his/her affiliation.  If the attendee is a consultant, the attendee must state if he is representing a company other than his own consulting interest.  Introductions were made by members and guests.</w:t>
      </w:r>
    </w:p>
    <w:p w:rsidR="00071C8E" w:rsidRPr="00A023D5" w:rsidRDefault="00071C8E" w:rsidP="00071C8E">
      <w:pPr>
        <w:pStyle w:val="Indent11"/>
        <w:rPr>
          <w:rFonts w:ascii="Times New Roman" w:hAnsi="Times New Roman" w:cs="Times New Roman"/>
        </w:rPr>
      </w:pPr>
      <w:r w:rsidRPr="00A023D5">
        <w:rPr>
          <w:rFonts w:ascii="Times New Roman" w:hAnsi="Times New Roman" w:cs="Times New Roman"/>
        </w:rPr>
        <w:t>Members Present:</w:t>
      </w:r>
    </w:p>
    <w:p w:rsidR="00071C8E" w:rsidRPr="00A023D5" w:rsidRDefault="00071C8E" w:rsidP="00071C8E">
      <w:pPr>
        <w:pStyle w:val="List1"/>
        <w:rPr>
          <w:rFonts w:ascii="Times New Roman" w:hAnsi="Times New Roman" w:cs="Times New Roman"/>
        </w:rPr>
      </w:pPr>
      <w:r w:rsidRPr="00A023D5">
        <w:rPr>
          <w:rFonts w:ascii="Times New Roman" w:hAnsi="Times New Roman" w:cs="Times New Roman"/>
        </w:rPr>
        <w:t>Chair</w:t>
      </w:r>
      <w:r w:rsidRPr="00A023D5">
        <w:rPr>
          <w:rFonts w:ascii="Times New Roman" w:hAnsi="Times New Roman" w:cs="Times New Roman"/>
        </w:rPr>
        <w:tab/>
        <w:t xml:space="preserve"> Donald </w:t>
      </w:r>
      <w:proofErr w:type="spellStart"/>
      <w:r w:rsidRPr="00A023D5">
        <w:rPr>
          <w:rFonts w:ascii="Times New Roman" w:hAnsi="Times New Roman" w:cs="Times New Roman"/>
        </w:rPr>
        <w:t>Platts</w:t>
      </w:r>
      <w:proofErr w:type="spellEnd"/>
    </w:p>
    <w:p w:rsidR="00071C8E" w:rsidRPr="00A023D5" w:rsidRDefault="00071C8E" w:rsidP="00071C8E">
      <w:pPr>
        <w:pStyle w:val="List1"/>
        <w:rPr>
          <w:rFonts w:ascii="Times New Roman" w:hAnsi="Times New Roman" w:cs="Times New Roman"/>
        </w:rPr>
      </w:pPr>
      <w:r w:rsidRPr="00A023D5">
        <w:rPr>
          <w:rFonts w:ascii="Times New Roman" w:hAnsi="Times New Roman" w:cs="Times New Roman"/>
        </w:rPr>
        <w:t>Vice Chair</w:t>
      </w:r>
      <w:r w:rsidRPr="00A023D5">
        <w:rPr>
          <w:rFonts w:ascii="Times New Roman" w:hAnsi="Times New Roman" w:cs="Times New Roman"/>
        </w:rPr>
        <w:tab/>
        <w:t xml:space="preserve"> Stephen Antosz</w:t>
      </w:r>
    </w:p>
    <w:p w:rsidR="00071C8E" w:rsidRPr="00A023D5" w:rsidRDefault="00071C8E" w:rsidP="00071C8E">
      <w:pPr>
        <w:pStyle w:val="List1"/>
        <w:rPr>
          <w:rFonts w:ascii="Times New Roman" w:hAnsi="Times New Roman" w:cs="Times New Roman"/>
        </w:rPr>
      </w:pPr>
      <w:r w:rsidRPr="00A023D5">
        <w:rPr>
          <w:rFonts w:ascii="Times New Roman" w:hAnsi="Times New Roman" w:cs="Times New Roman"/>
        </w:rPr>
        <w:t>Secretary</w:t>
      </w:r>
      <w:r w:rsidRPr="00A023D5">
        <w:rPr>
          <w:rFonts w:ascii="Times New Roman" w:hAnsi="Times New Roman" w:cs="Times New Roman"/>
        </w:rPr>
        <w:tab/>
        <w:t xml:space="preserve"> Susan McNelly</w:t>
      </w:r>
    </w:p>
    <w:p w:rsidR="00071C8E" w:rsidRPr="00A023D5" w:rsidRDefault="00071C8E" w:rsidP="00071C8E">
      <w:pPr>
        <w:pStyle w:val="List1"/>
        <w:rPr>
          <w:rFonts w:ascii="Times New Roman" w:hAnsi="Times New Roman" w:cs="Times New Roman"/>
        </w:rPr>
      </w:pPr>
      <w:r w:rsidRPr="00A023D5">
        <w:rPr>
          <w:rFonts w:ascii="Times New Roman" w:hAnsi="Times New Roman" w:cs="Times New Roman"/>
        </w:rPr>
        <w:t xml:space="preserve">Treasurer/ Meetings Planning SC </w:t>
      </w:r>
      <w:r w:rsidRPr="00A023D5">
        <w:rPr>
          <w:rFonts w:ascii="Times New Roman" w:hAnsi="Times New Roman" w:cs="Times New Roman"/>
        </w:rPr>
        <w:tab/>
        <w:t xml:space="preserve"> Gregory Anderson</w:t>
      </w:r>
    </w:p>
    <w:p w:rsidR="00071C8E" w:rsidRPr="00A023D5" w:rsidRDefault="00071C8E" w:rsidP="00071C8E">
      <w:pPr>
        <w:pStyle w:val="List1"/>
        <w:rPr>
          <w:rFonts w:ascii="Times New Roman" w:hAnsi="Times New Roman" w:cs="Times New Roman"/>
        </w:rPr>
      </w:pPr>
      <w:r w:rsidRPr="00A023D5">
        <w:rPr>
          <w:rFonts w:ascii="Times New Roman" w:hAnsi="Times New Roman" w:cs="Times New Roman"/>
        </w:rPr>
        <w:t>Standards Coordinator</w:t>
      </w:r>
      <w:r w:rsidRPr="00A023D5">
        <w:rPr>
          <w:rFonts w:ascii="Times New Roman" w:hAnsi="Times New Roman" w:cs="Times New Roman"/>
        </w:rPr>
        <w:tab/>
        <w:t xml:space="preserve"> William Bartley</w:t>
      </w:r>
    </w:p>
    <w:p w:rsidR="00071C8E" w:rsidRPr="00A023D5" w:rsidRDefault="00071C8E" w:rsidP="00071C8E">
      <w:pPr>
        <w:pStyle w:val="List1"/>
        <w:rPr>
          <w:rFonts w:ascii="Times New Roman" w:hAnsi="Times New Roman" w:cs="Times New Roman"/>
        </w:rPr>
      </w:pPr>
      <w:r w:rsidRPr="00A023D5">
        <w:rPr>
          <w:rFonts w:ascii="Times New Roman" w:hAnsi="Times New Roman" w:cs="Times New Roman"/>
        </w:rPr>
        <w:t>Awards/Past Chair</w:t>
      </w:r>
      <w:r w:rsidRPr="00A023D5">
        <w:rPr>
          <w:rFonts w:ascii="Times New Roman" w:hAnsi="Times New Roman" w:cs="Times New Roman"/>
        </w:rPr>
        <w:tab/>
        <w:t xml:space="preserve"> Bill Chiu</w:t>
      </w:r>
    </w:p>
    <w:p w:rsidR="00071C8E" w:rsidRPr="00A023D5" w:rsidRDefault="00071C8E" w:rsidP="00071C8E">
      <w:pPr>
        <w:pStyle w:val="List1"/>
        <w:ind w:left="7650" w:hanging="7110"/>
        <w:rPr>
          <w:rFonts w:ascii="Times New Roman" w:hAnsi="Times New Roman" w:cs="Times New Roman"/>
          <w:color w:val="000000"/>
        </w:rPr>
      </w:pPr>
      <w:r w:rsidRPr="00A023D5">
        <w:rPr>
          <w:rFonts w:ascii="Times New Roman" w:hAnsi="Times New Roman" w:cs="Times New Roman"/>
        </w:rPr>
        <w:t xml:space="preserve">Bushings </w:t>
      </w:r>
      <w:r w:rsidRPr="00A023D5">
        <w:rPr>
          <w:rFonts w:ascii="Times New Roman" w:hAnsi="Times New Roman" w:cs="Times New Roman"/>
        </w:rPr>
        <w:tab/>
        <w:t xml:space="preserve"> Eric Weatherbee for </w:t>
      </w:r>
      <w:r w:rsidRPr="00A023D5">
        <w:rPr>
          <w:rFonts w:ascii="Times New Roman" w:hAnsi="Times New Roman" w:cs="Times New Roman"/>
        </w:rPr>
        <w:br/>
        <w:t xml:space="preserve">Peter Zhao </w:t>
      </w:r>
    </w:p>
    <w:p w:rsidR="00071C8E" w:rsidRPr="00A023D5" w:rsidRDefault="00071C8E" w:rsidP="00071C8E">
      <w:pPr>
        <w:pStyle w:val="List1"/>
        <w:rPr>
          <w:rFonts w:ascii="Times New Roman" w:hAnsi="Times New Roman" w:cs="Times New Roman"/>
        </w:rPr>
      </w:pPr>
      <w:r w:rsidRPr="00A023D5">
        <w:rPr>
          <w:rFonts w:ascii="Times New Roman" w:hAnsi="Times New Roman" w:cs="Times New Roman"/>
          <w:color w:val="000000"/>
        </w:rPr>
        <w:t xml:space="preserve">Dielectric Tests </w:t>
      </w:r>
      <w:r w:rsidRPr="00A023D5">
        <w:rPr>
          <w:rFonts w:ascii="Times New Roman" w:hAnsi="Times New Roman" w:cs="Times New Roman"/>
          <w:color w:val="000000"/>
        </w:rPr>
        <w:tab/>
        <w:t xml:space="preserve"> Michael </w:t>
      </w:r>
      <w:proofErr w:type="spellStart"/>
      <w:r w:rsidRPr="00A023D5">
        <w:rPr>
          <w:rFonts w:ascii="Times New Roman" w:hAnsi="Times New Roman" w:cs="Times New Roman"/>
          <w:color w:val="000000"/>
        </w:rPr>
        <w:t>Franchek</w:t>
      </w:r>
      <w:proofErr w:type="spellEnd"/>
      <w:r w:rsidRPr="00A023D5">
        <w:rPr>
          <w:rFonts w:ascii="Times New Roman" w:hAnsi="Times New Roman" w:cs="Times New Roman"/>
        </w:rPr>
        <w:t xml:space="preserve"> </w:t>
      </w:r>
    </w:p>
    <w:p w:rsidR="00071C8E" w:rsidRPr="00A023D5" w:rsidRDefault="00071C8E" w:rsidP="00071C8E">
      <w:pPr>
        <w:pStyle w:val="List1"/>
        <w:rPr>
          <w:rFonts w:ascii="Times New Roman" w:hAnsi="Times New Roman" w:cs="Times New Roman"/>
          <w:color w:val="000000"/>
        </w:rPr>
      </w:pPr>
      <w:r w:rsidRPr="00A023D5">
        <w:rPr>
          <w:rFonts w:ascii="Times New Roman" w:hAnsi="Times New Roman" w:cs="Times New Roman"/>
          <w:color w:val="000000"/>
        </w:rPr>
        <w:t xml:space="preserve">Distribution Transformers </w:t>
      </w:r>
      <w:r w:rsidRPr="00A023D5">
        <w:rPr>
          <w:rFonts w:ascii="Times New Roman" w:hAnsi="Times New Roman" w:cs="Times New Roman"/>
          <w:color w:val="000000"/>
        </w:rPr>
        <w:tab/>
        <w:t xml:space="preserve"> Stephen Shull </w:t>
      </w:r>
    </w:p>
    <w:p w:rsidR="00071C8E" w:rsidRPr="00A023D5" w:rsidRDefault="00071C8E" w:rsidP="00071C8E">
      <w:pPr>
        <w:pStyle w:val="List1"/>
        <w:ind w:left="7650" w:hanging="7110"/>
        <w:rPr>
          <w:rFonts w:ascii="Times New Roman" w:hAnsi="Times New Roman" w:cs="Times New Roman"/>
          <w:color w:val="000000"/>
        </w:rPr>
      </w:pPr>
      <w:r w:rsidRPr="00A023D5">
        <w:rPr>
          <w:rFonts w:ascii="Times New Roman" w:hAnsi="Times New Roman" w:cs="Times New Roman"/>
        </w:rPr>
        <w:t xml:space="preserve">Dry Type Transformers </w:t>
      </w:r>
      <w:r w:rsidRPr="00A023D5">
        <w:rPr>
          <w:rFonts w:ascii="Times New Roman" w:hAnsi="Times New Roman" w:cs="Times New Roman"/>
        </w:rPr>
        <w:tab/>
        <w:t xml:space="preserve"> Robert “Casey” Ballard for </w:t>
      </w:r>
      <w:r w:rsidRPr="00A023D5">
        <w:rPr>
          <w:rFonts w:ascii="Times New Roman" w:hAnsi="Times New Roman" w:cs="Times New Roman"/>
        </w:rPr>
        <w:br/>
        <w:t>Chuck Johnson</w:t>
      </w:r>
    </w:p>
    <w:p w:rsidR="00071C8E" w:rsidRPr="00A023D5" w:rsidRDefault="00071C8E" w:rsidP="00071C8E">
      <w:pPr>
        <w:pStyle w:val="List1"/>
        <w:rPr>
          <w:rFonts w:ascii="Times New Roman" w:hAnsi="Times New Roman" w:cs="Times New Roman"/>
        </w:rPr>
      </w:pPr>
      <w:r w:rsidRPr="00A023D5">
        <w:rPr>
          <w:rFonts w:ascii="Times New Roman" w:hAnsi="Times New Roman" w:cs="Times New Roman"/>
        </w:rPr>
        <w:t xml:space="preserve">HVDC Converter Transformers &amp; Reactors </w:t>
      </w:r>
      <w:r w:rsidRPr="00A023D5">
        <w:rPr>
          <w:rFonts w:ascii="Times New Roman" w:hAnsi="Times New Roman" w:cs="Times New Roman"/>
        </w:rPr>
        <w:tab/>
        <w:t xml:space="preserve"> Michael Sharp</w:t>
      </w:r>
    </w:p>
    <w:p w:rsidR="00071C8E" w:rsidRPr="00A023D5" w:rsidRDefault="00071C8E" w:rsidP="00071C8E">
      <w:pPr>
        <w:pStyle w:val="List1"/>
        <w:rPr>
          <w:rFonts w:ascii="Times New Roman" w:hAnsi="Times New Roman" w:cs="Times New Roman"/>
          <w:color w:val="000000"/>
        </w:rPr>
      </w:pPr>
      <w:r w:rsidRPr="00A023D5">
        <w:rPr>
          <w:rFonts w:ascii="Times New Roman" w:hAnsi="Times New Roman" w:cs="Times New Roman"/>
        </w:rPr>
        <w:t xml:space="preserve">Instrument Transformers </w:t>
      </w:r>
      <w:r w:rsidRPr="00A023D5">
        <w:rPr>
          <w:rFonts w:ascii="Times New Roman" w:hAnsi="Times New Roman" w:cs="Times New Roman"/>
        </w:rPr>
        <w:tab/>
        <w:t xml:space="preserve"> Ross </w:t>
      </w:r>
      <w:proofErr w:type="spellStart"/>
      <w:r w:rsidRPr="00A023D5">
        <w:rPr>
          <w:rFonts w:ascii="Times New Roman" w:hAnsi="Times New Roman" w:cs="Times New Roman"/>
        </w:rPr>
        <w:t>McTaggart</w:t>
      </w:r>
      <w:proofErr w:type="spellEnd"/>
    </w:p>
    <w:p w:rsidR="00071C8E" w:rsidRPr="00A023D5" w:rsidRDefault="00071C8E" w:rsidP="00071C8E">
      <w:pPr>
        <w:pStyle w:val="List1"/>
        <w:rPr>
          <w:rFonts w:ascii="Times New Roman" w:hAnsi="Times New Roman" w:cs="Times New Roman"/>
          <w:color w:val="000000"/>
        </w:rPr>
      </w:pPr>
      <w:r w:rsidRPr="00A023D5">
        <w:rPr>
          <w:rFonts w:ascii="Times New Roman" w:hAnsi="Times New Roman" w:cs="Times New Roman"/>
          <w:color w:val="000000"/>
        </w:rPr>
        <w:t xml:space="preserve">Insulating Fluids </w:t>
      </w:r>
      <w:r w:rsidRPr="00A023D5">
        <w:rPr>
          <w:rFonts w:ascii="Times New Roman" w:hAnsi="Times New Roman" w:cs="Times New Roman"/>
          <w:color w:val="000000"/>
        </w:rPr>
        <w:tab/>
        <w:t xml:space="preserve"> David Wallach</w:t>
      </w:r>
    </w:p>
    <w:p w:rsidR="00071C8E" w:rsidRPr="00A023D5" w:rsidRDefault="00071C8E" w:rsidP="00071C8E">
      <w:pPr>
        <w:pStyle w:val="List1"/>
        <w:rPr>
          <w:rFonts w:ascii="Times New Roman" w:hAnsi="Times New Roman" w:cs="Times New Roman"/>
        </w:rPr>
      </w:pPr>
      <w:r w:rsidRPr="00A023D5">
        <w:rPr>
          <w:rFonts w:ascii="Times New Roman" w:hAnsi="Times New Roman" w:cs="Times New Roman"/>
        </w:rPr>
        <w:t xml:space="preserve">Insulation Life </w:t>
      </w:r>
      <w:r w:rsidRPr="00A023D5">
        <w:rPr>
          <w:rFonts w:ascii="Times New Roman" w:hAnsi="Times New Roman" w:cs="Times New Roman"/>
        </w:rPr>
        <w:tab/>
        <w:t xml:space="preserve"> Bruce Forsyth</w:t>
      </w:r>
    </w:p>
    <w:p w:rsidR="00071C8E" w:rsidRPr="00A023D5" w:rsidRDefault="00071C8E" w:rsidP="00071C8E">
      <w:pPr>
        <w:pStyle w:val="List1"/>
        <w:rPr>
          <w:rFonts w:ascii="Times New Roman" w:hAnsi="Times New Roman" w:cs="Times New Roman"/>
        </w:rPr>
      </w:pPr>
      <w:r w:rsidRPr="00A023D5">
        <w:rPr>
          <w:rFonts w:ascii="Times New Roman" w:hAnsi="Times New Roman" w:cs="Times New Roman"/>
        </w:rPr>
        <w:t xml:space="preserve">Performance Characteristics </w:t>
      </w:r>
      <w:r w:rsidRPr="00A023D5">
        <w:rPr>
          <w:rFonts w:ascii="Times New Roman" w:hAnsi="Times New Roman" w:cs="Times New Roman"/>
        </w:rPr>
        <w:tab/>
        <w:t xml:space="preserve"> Ed teNyenhuis</w:t>
      </w:r>
    </w:p>
    <w:p w:rsidR="00071C8E" w:rsidRPr="00A023D5" w:rsidRDefault="00071C8E" w:rsidP="00071C8E">
      <w:pPr>
        <w:pStyle w:val="List1"/>
        <w:rPr>
          <w:rFonts w:ascii="Times New Roman" w:hAnsi="Times New Roman" w:cs="Times New Roman"/>
        </w:rPr>
      </w:pPr>
      <w:r w:rsidRPr="00A023D5">
        <w:rPr>
          <w:rFonts w:ascii="Times New Roman" w:hAnsi="Times New Roman" w:cs="Times New Roman"/>
        </w:rPr>
        <w:t xml:space="preserve">Power Transformers </w:t>
      </w:r>
      <w:r w:rsidRPr="00A023D5">
        <w:rPr>
          <w:rFonts w:ascii="Times New Roman" w:hAnsi="Times New Roman" w:cs="Times New Roman"/>
        </w:rPr>
        <w:tab/>
        <w:t xml:space="preserve"> Joe Watson </w:t>
      </w:r>
    </w:p>
    <w:p w:rsidR="00071C8E" w:rsidRPr="00A023D5" w:rsidRDefault="00071C8E" w:rsidP="00071C8E">
      <w:pPr>
        <w:pStyle w:val="List1"/>
        <w:rPr>
          <w:rFonts w:ascii="Times New Roman" w:hAnsi="Times New Roman" w:cs="Times New Roman"/>
        </w:rPr>
      </w:pPr>
      <w:r w:rsidRPr="00A023D5">
        <w:rPr>
          <w:rFonts w:ascii="Times New Roman" w:hAnsi="Times New Roman" w:cs="Times New Roman"/>
        </w:rPr>
        <w:t xml:space="preserve">Underground Transformers &amp; Network Protectors </w:t>
      </w:r>
      <w:r w:rsidRPr="00A023D5">
        <w:rPr>
          <w:rFonts w:ascii="Times New Roman" w:hAnsi="Times New Roman" w:cs="Times New Roman"/>
        </w:rPr>
        <w:tab/>
        <w:t xml:space="preserve"> Dan Mulkey</w:t>
      </w:r>
    </w:p>
    <w:p w:rsidR="00071C8E" w:rsidRPr="00A023D5" w:rsidRDefault="00071C8E" w:rsidP="00071C8E">
      <w:pPr>
        <w:pStyle w:val="List1"/>
        <w:ind w:left="7380" w:hanging="6840"/>
        <w:rPr>
          <w:rFonts w:ascii="Times New Roman" w:hAnsi="Times New Roman" w:cs="Times New Roman"/>
        </w:rPr>
      </w:pPr>
      <w:r w:rsidRPr="00A023D5">
        <w:rPr>
          <w:rFonts w:ascii="Times New Roman" w:hAnsi="Times New Roman" w:cs="Times New Roman"/>
        </w:rPr>
        <w:t>Guests</w:t>
      </w:r>
      <w:r w:rsidRPr="00A023D5">
        <w:rPr>
          <w:rFonts w:ascii="Times New Roman" w:hAnsi="Times New Roman" w:cs="Times New Roman"/>
        </w:rPr>
        <w:tab/>
        <w:t xml:space="preserve"> Erin </w:t>
      </w:r>
      <w:proofErr w:type="spellStart"/>
      <w:r w:rsidRPr="00A023D5">
        <w:rPr>
          <w:rFonts w:ascii="Times New Roman" w:hAnsi="Times New Roman" w:cs="Times New Roman"/>
        </w:rPr>
        <w:t>Spiewak</w:t>
      </w:r>
      <w:proofErr w:type="spellEnd"/>
      <w:r w:rsidRPr="00A023D5">
        <w:rPr>
          <w:rFonts w:ascii="Times New Roman" w:hAnsi="Times New Roman" w:cs="Times New Roman"/>
        </w:rPr>
        <w:t xml:space="preserve">, Jodi Haasz, </w:t>
      </w:r>
      <w:proofErr w:type="spellStart"/>
      <w:r w:rsidRPr="00A023D5">
        <w:rPr>
          <w:rFonts w:ascii="Times New Roman" w:hAnsi="Times New Roman" w:cs="Times New Roman"/>
        </w:rPr>
        <w:t>Anasthasie</w:t>
      </w:r>
      <w:proofErr w:type="spellEnd"/>
      <w:r w:rsidRPr="00A023D5">
        <w:rPr>
          <w:rFonts w:ascii="Times New Roman" w:hAnsi="Times New Roman" w:cs="Times New Roman"/>
        </w:rPr>
        <w:t xml:space="preserve"> </w:t>
      </w:r>
      <w:proofErr w:type="spellStart"/>
      <w:r w:rsidRPr="00A023D5">
        <w:rPr>
          <w:rFonts w:ascii="Times New Roman" w:hAnsi="Times New Roman" w:cs="Times New Roman"/>
        </w:rPr>
        <w:t>Sainvilus</w:t>
      </w:r>
      <w:proofErr w:type="spellEnd"/>
      <w:r w:rsidRPr="00A023D5">
        <w:rPr>
          <w:rFonts w:ascii="Times New Roman" w:hAnsi="Times New Roman" w:cs="Times New Roman"/>
        </w:rPr>
        <w:t xml:space="preserve"> (IEEE SA), Juanita Lewis (IEEE SA), Tim Holdway</w:t>
      </w:r>
    </w:p>
    <w:p w:rsidR="00071C8E" w:rsidRPr="00071C8E" w:rsidRDefault="00071C8E" w:rsidP="00071C8E">
      <w:pPr>
        <w:pStyle w:val="Heading2"/>
        <w:tabs>
          <w:tab w:val="clear" w:pos="180"/>
        </w:tabs>
        <w:ind w:left="1080"/>
        <w:rPr>
          <w:b w:val="0"/>
          <w:smallCaps w:val="0"/>
        </w:rPr>
      </w:pPr>
      <w:r w:rsidRPr="00071C8E">
        <w:rPr>
          <w:b w:val="0"/>
          <w:smallCaps w:val="0"/>
        </w:rPr>
        <w:t>Approval of Previous Meeting Minutes</w:t>
      </w:r>
    </w:p>
    <w:p w:rsidR="00071C8E" w:rsidRPr="00A023D5" w:rsidRDefault="00071C8E" w:rsidP="00071C8E">
      <w:pPr>
        <w:pStyle w:val="Indent11"/>
        <w:rPr>
          <w:rFonts w:ascii="Times New Roman" w:hAnsi="Times New Roman" w:cs="Times New Roman"/>
        </w:rPr>
      </w:pPr>
      <w:r w:rsidRPr="00A023D5">
        <w:rPr>
          <w:rFonts w:ascii="Times New Roman" w:hAnsi="Times New Roman" w:cs="Times New Roman"/>
        </w:rPr>
        <w:t>The Chair asked for comments from the Spring 2015 San Antonio Administrative Subcommittee meeting minutes. Hearing no comments or requests to change the draft minutes.  Bill Bartley made a motion to approve the minutes and it was seconded by Steve Shull.  There were no objections to approval, therefore the minutes were approved.</w:t>
      </w:r>
    </w:p>
    <w:p w:rsidR="00071C8E" w:rsidRPr="00071C8E" w:rsidRDefault="00071C8E" w:rsidP="00071C8E">
      <w:pPr>
        <w:pStyle w:val="Heading2"/>
        <w:tabs>
          <w:tab w:val="clear" w:pos="180"/>
        </w:tabs>
        <w:ind w:left="1080"/>
        <w:rPr>
          <w:b w:val="0"/>
          <w:smallCaps w:val="0"/>
        </w:rPr>
      </w:pPr>
      <w:r w:rsidRPr="00071C8E">
        <w:rPr>
          <w:b w:val="0"/>
          <w:smallCaps w:val="0"/>
        </w:rPr>
        <w:t>Additions to and/or Approval of the Agenda</w:t>
      </w:r>
    </w:p>
    <w:p w:rsidR="00071C8E" w:rsidRPr="00A023D5" w:rsidRDefault="00071C8E" w:rsidP="00071C8E">
      <w:pPr>
        <w:pStyle w:val="Indent11"/>
        <w:rPr>
          <w:rFonts w:ascii="Times New Roman" w:hAnsi="Times New Roman" w:cs="Times New Roman"/>
        </w:rPr>
      </w:pPr>
      <w:r w:rsidRPr="00A023D5">
        <w:rPr>
          <w:rFonts w:ascii="Times New Roman" w:hAnsi="Times New Roman" w:cs="Times New Roman"/>
        </w:rPr>
        <w:t xml:space="preserve">The Chair reviewed the draft agenda with the attendees.  The Standards Report was moved up in the Agenda for visitor Mike Thompson’s benefit.  There were no other changes or additions.  </w:t>
      </w:r>
    </w:p>
    <w:p w:rsidR="00071C8E" w:rsidRPr="00A023D5" w:rsidRDefault="00071C8E" w:rsidP="00071C8E">
      <w:pPr>
        <w:pStyle w:val="Indent11"/>
        <w:keepNext/>
        <w:ind w:left="720"/>
        <w:rPr>
          <w:rFonts w:ascii="Times New Roman" w:hAnsi="Times New Roman" w:cs="Times New Roman"/>
          <w:b/>
        </w:rPr>
      </w:pPr>
      <w:r w:rsidRPr="00A023D5">
        <w:rPr>
          <w:rFonts w:ascii="Times New Roman" w:hAnsi="Times New Roman" w:cs="Times New Roman"/>
          <w:b/>
        </w:rPr>
        <w:t>Approved Agenda</w:t>
      </w:r>
    </w:p>
    <w:p w:rsidR="00071C8E" w:rsidRPr="00A023D5" w:rsidRDefault="00071C8E" w:rsidP="00465358">
      <w:pPr>
        <w:pStyle w:val="ListParagraph"/>
        <w:numPr>
          <w:ilvl w:val="0"/>
          <w:numId w:val="11"/>
        </w:numPr>
        <w:tabs>
          <w:tab w:val="left" w:pos="1260"/>
          <w:tab w:val="left" w:pos="7740"/>
        </w:tabs>
        <w:autoSpaceDE w:val="0"/>
        <w:autoSpaceDN w:val="0"/>
        <w:adjustRightInd w:val="0"/>
        <w:spacing w:after="0" w:line="240" w:lineRule="auto"/>
        <w:ind w:left="1260" w:hanging="540"/>
        <w:rPr>
          <w:rFonts w:ascii="Times New Roman" w:hAnsi="Times New Roman"/>
          <w:color w:val="000000"/>
          <w:sz w:val="20"/>
          <w:szCs w:val="20"/>
        </w:rPr>
      </w:pPr>
      <w:r w:rsidRPr="00A023D5">
        <w:rPr>
          <w:rFonts w:ascii="Times New Roman" w:hAnsi="Times New Roman"/>
          <w:color w:val="000000"/>
          <w:sz w:val="20"/>
          <w:szCs w:val="20"/>
        </w:rPr>
        <w:t>Introduction of Members and Guests (:05)</w:t>
      </w:r>
      <w:r w:rsidRPr="00A023D5">
        <w:rPr>
          <w:rFonts w:ascii="Times New Roman" w:hAnsi="Times New Roman"/>
          <w:color w:val="000000"/>
          <w:sz w:val="20"/>
          <w:szCs w:val="20"/>
        </w:rPr>
        <w:tab/>
        <w:t>All</w:t>
      </w:r>
    </w:p>
    <w:p w:rsidR="00071C8E" w:rsidRPr="00A023D5" w:rsidRDefault="00071C8E" w:rsidP="00465358">
      <w:pPr>
        <w:pStyle w:val="ListParagraph"/>
        <w:numPr>
          <w:ilvl w:val="0"/>
          <w:numId w:val="11"/>
        </w:numPr>
        <w:tabs>
          <w:tab w:val="left" w:pos="1260"/>
          <w:tab w:val="left" w:pos="7740"/>
        </w:tabs>
        <w:autoSpaceDE w:val="0"/>
        <w:autoSpaceDN w:val="0"/>
        <w:adjustRightInd w:val="0"/>
        <w:spacing w:after="0" w:line="240" w:lineRule="auto"/>
        <w:ind w:left="1260" w:hanging="540"/>
        <w:rPr>
          <w:rFonts w:ascii="Times New Roman" w:hAnsi="Times New Roman"/>
          <w:color w:val="000000"/>
          <w:sz w:val="20"/>
          <w:szCs w:val="20"/>
        </w:rPr>
      </w:pPr>
      <w:r w:rsidRPr="00A023D5">
        <w:rPr>
          <w:rFonts w:ascii="Times New Roman" w:hAnsi="Times New Roman"/>
          <w:color w:val="000000"/>
          <w:sz w:val="20"/>
          <w:szCs w:val="20"/>
        </w:rPr>
        <w:t>Approval of Spring 2015 Minutes from San Antonio (:03)</w:t>
      </w:r>
      <w:r w:rsidRPr="00A023D5">
        <w:rPr>
          <w:rFonts w:ascii="Times New Roman" w:hAnsi="Times New Roman"/>
          <w:color w:val="000000"/>
          <w:sz w:val="20"/>
          <w:szCs w:val="20"/>
        </w:rPr>
        <w:tab/>
        <w:t xml:space="preserve">D. </w:t>
      </w:r>
      <w:proofErr w:type="spellStart"/>
      <w:r w:rsidRPr="00A023D5">
        <w:rPr>
          <w:rFonts w:ascii="Times New Roman" w:hAnsi="Times New Roman"/>
          <w:color w:val="000000"/>
          <w:sz w:val="20"/>
          <w:szCs w:val="20"/>
        </w:rPr>
        <w:t>Platts</w:t>
      </w:r>
      <w:proofErr w:type="spellEnd"/>
    </w:p>
    <w:p w:rsidR="00071C8E" w:rsidRPr="00A023D5" w:rsidRDefault="00071C8E" w:rsidP="00465358">
      <w:pPr>
        <w:pStyle w:val="ListParagraph"/>
        <w:numPr>
          <w:ilvl w:val="0"/>
          <w:numId w:val="11"/>
        </w:numPr>
        <w:tabs>
          <w:tab w:val="left" w:pos="1260"/>
          <w:tab w:val="left" w:pos="7740"/>
        </w:tabs>
        <w:autoSpaceDE w:val="0"/>
        <w:autoSpaceDN w:val="0"/>
        <w:adjustRightInd w:val="0"/>
        <w:spacing w:after="0" w:line="240" w:lineRule="auto"/>
        <w:ind w:left="1260" w:hanging="540"/>
        <w:rPr>
          <w:rFonts w:ascii="Times New Roman" w:hAnsi="Times New Roman"/>
          <w:color w:val="000000"/>
          <w:sz w:val="20"/>
          <w:szCs w:val="20"/>
        </w:rPr>
      </w:pPr>
      <w:r w:rsidRPr="00A023D5">
        <w:rPr>
          <w:rFonts w:ascii="Times New Roman" w:hAnsi="Times New Roman"/>
          <w:color w:val="000000"/>
          <w:sz w:val="20"/>
          <w:szCs w:val="20"/>
        </w:rPr>
        <w:lastRenderedPageBreak/>
        <w:t>Additions to and/or Approval of the Agenda (:02)</w:t>
      </w:r>
      <w:r w:rsidRPr="00A023D5">
        <w:rPr>
          <w:rFonts w:ascii="Times New Roman" w:hAnsi="Times New Roman"/>
          <w:color w:val="000000"/>
          <w:sz w:val="20"/>
          <w:szCs w:val="20"/>
        </w:rPr>
        <w:tab/>
        <w:t xml:space="preserve">D. </w:t>
      </w:r>
      <w:proofErr w:type="spellStart"/>
      <w:r w:rsidRPr="00A023D5">
        <w:rPr>
          <w:rFonts w:ascii="Times New Roman" w:hAnsi="Times New Roman"/>
          <w:color w:val="000000"/>
          <w:sz w:val="20"/>
          <w:szCs w:val="20"/>
        </w:rPr>
        <w:t>Platts</w:t>
      </w:r>
      <w:proofErr w:type="spellEnd"/>
    </w:p>
    <w:p w:rsidR="00071C8E" w:rsidRPr="00A023D5" w:rsidRDefault="00071C8E" w:rsidP="00465358">
      <w:pPr>
        <w:pStyle w:val="ListParagraph"/>
        <w:numPr>
          <w:ilvl w:val="0"/>
          <w:numId w:val="11"/>
        </w:numPr>
        <w:tabs>
          <w:tab w:val="left" w:pos="1260"/>
          <w:tab w:val="left" w:pos="7740"/>
        </w:tabs>
        <w:autoSpaceDE w:val="0"/>
        <w:autoSpaceDN w:val="0"/>
        <w:adjustRightInd w:val="0"/>
        <w:spacing w:after="0" w:line="240" w:lineRule="auto"/>
        <w:ind w:left="1260" w:hanging="540"/>
        <w:rPr>
          <w:rFonts w:ascii="Times New Roman" w:hAnsi="Times New Roman"/>
          <w:color w:val="000000"/>
          <w:sz w:val="20"/>
          <w:szCs w:val="20"/>
        </w:rPr>
      </w:pPr>
      <w:r w:rsidRPr="00A023D5">
        <w:rPr>
          <w:rFonts w:ascii="Times New Roman" w:hAnsi="Times New Roman"/>
          <w:color w:val="000000"/>
          <w:sz w:val="20"/>
          <w:szCs w:val="20"/>
        </w:rPr>
        <w:t>Chair’s Report (:05)</w:t>
      </w:r>
      <w:r w:rsidRPr="00A023D5">
        <w:rPr>
          <w:rFonts w:ascii="Times New Roman" w:hAnsi="Times New Roman"/>
          <w:color w:val="000000"/>
          <w:sz w:val="20"/>
          <w:szCs w:val="20"/>
        </w:rPr>
        <w:tab/>
        <w:t xml:space="preserve">D. </w:t>
      </w:r>
      <w:proofErr w:type="spellStart"/>
      <w:r w:rsidRPr="00A023D5">
        <w:rPr>
          <w:rFonts w:ascii="Times New Roman" w:hAnsi="Times New Roman"/>
          <w:color w:val="000000"/>
          <w:sz w:val="20"/>
          <w:szCs w:val="20"/>
        </w:rPr>
        <w:t>Platts</w:t>
      </w:r>
      <w:proofErr w:type="spellEnd"/>
    </w:p>
    <w:p w:rsidR="00071C8E" w:rsidRPr="00A023D5" w:rsidRDefault="00071C8E" w:rsidP="00465358">
      <w:pPr>
        <w:pStyle w:val="ListParagraph"/>
        <w:numPr>
          <w:ilvl w:val="0"/>
          <w:numId w:val="11"/>
        </w:numPr>
        <w:tabs>
          <w:tab w:val="left" w:pos="1260"/>
          <w:tab w:val="left" w:pos="7740"/>
        </w:tabs>
        <w:autoSpaceDE w:val="0"/>
        <w:autoSpaceDN w:val="0"/>
        <w:adjustRightInd w:val="0"/>
        <w:spacing w:after="0" w:line="240" w:lineRule="auto"/>
        <w:ind w:left="1260" w:hanging="540"/>
        <w:rPr>
          <w:rFonts w:ascii="Times New Roman" w:hAnsi="Times New Roman"/>
          <w:color w:val="000000"/>
          <w:sz w:val="20"/>
          <w:szCs w:val="20"/>
        </w:rPr>
      </w:pPr>
      <w:r w:rsidRPr="00A023D5">
        <w:rPr>
          <w:rFonts w:ascii="Times New Roman" w:hAnsi="Times New Roman"/>
          <w:color w:val="000000"/>
          <w:sz w:val="20"/>
          <w:szCs w:val="20"/>
        </w:rPr>
        <w:t>Vice Chair’s Report (:05)</w:t>
      </w:r>
      <w:r w:rsidRPr="00A023D5">
        <w:rPr>
          <w:rFonts w:ascii="Times New Roman" w:hAnsi="Times New Roman"/>
          <w:color w:val="000000"/>
          <w:sz w:val="20"/>
          <w:szCs w:val="20"/>
        </w:rPr>
        <w:tab/>
        <w:t>S. Antosz</w:t>
      </w:r>
    </w:p>
    <w:p w:rsidR="00071C8E" w:rsidRPr="00A023D5" w:rsidRDefault="00071C8E" w:rsidP="00465358">
      <w:pPr>
        <w:pStyle w:val="ListParagraph"/>
        <w:numPr>
          <w:ilvl w:val="0"/>
          <w:numId w:val="11"/>
        </w:numPr>
        <w:tabs>
          <w:tab w:val="left" w:pos="1260"/>
          <w:tab w:val="left" w:pos="7740"/>
        </w:tabs>
        <w:autoSpaceDE w:val="0"/>
        <w:autoSpaceDN w:val="0"/>
        <w:adjustRightInd w:val="0"/>
        <w:spacing w:after="0" w:line="240" w:lineRule="auto"/>
        <w:ind w:left="1260" w:hanging="540"/>
        <w:rPr>
          <w:rFonts w:ascii="Times New Roman" w:hAnsi="Times New Roman"/>
          <w:color w:val="000000"/>
          <w:sz w:val="20"/>
          <w:szCs w:val="20"/>
        </w:rPr>
      </w:pPr>
      <w:r w:rsidRPr="00A023D5">
        <w:rPr>
          <w:rFonts w:ascii="Times New Roman" w:hAnsi="Times New Roman"/>
          <w:color w:val="000000"/>
          <w:sz w:val="20"/>
          <w:szCs w:val="20"/>
        </w:rPr>
        <w:t>Secretary’s Report &amp; New Committee Membership Approval (:10)</w:t>
      </w:r>
      <w:r w:rsidRPr="00A023D5">
        <w:rPr>
          <w:rFonts w:ascii="Times New Roman" w:hAnsi="Times New Roman"/>
          <w:color w:val="000000"/>
          <w:sz w:val="20"/>
          <w:szCs w:val="20"/>
        </w:rPr>
        <w:tab/>
        <w:t>S. McNelly</w:t>
      </w:r>
    </w:p>
    <w:p w:rsidR="00071C8E" w:rsidRPr="00A023D5" w:rsidRDefault="00071C8E" w:rsidP="00465358">
      <w:pPr>
        <w:pStyle w:val="ListParagraph"/>
        <w:numPr>
          <w:ilvl w:val="0"/>
          <w:numId w:val="11"/>
        </w:numPr>
        <w:tabs>
          <w:tab w:val="left" w:pos="1260"/>
          <w:tab w:val="left" w:pos="7740"/>
        </w:tabs>
        <w:autoSpaceDE w:val="0"/>
        <w:autoSpaceDN w:val="0"/>
        <w:adjustRightInd w:val="0"/>
        <w:spacing w:after="0" w:line="240" w:lineRule="auto"/>
        <w:ind w:left="1260" w:hanging="540"/>
        <w:rPr>
          <w:rFonts w:ascii="Times New Roman" w:hAnsi="Times New Roman"/>
          <w:color w:val="000000"/>
          <w:sz w:val="20"/>
          <w:szCs w:val="20"/>
        </w:rPr>
      </w:pPr>
      <w:r w:rsidRPr="00A023D5">
        <w:rPr>
          <w:rFonts w:ascii="Times New Roman" w:hAnsi="Times New Roman"/>
          <w:color w:val="000000"/>
          <w:sz w:val="20"/>
          <w:szCs w:val="20"/>
        </w:rPr>
        <w:t>Treasurer’s Report (:05)</w:t>
      </w:r>
      <w:r w:rsidRPr="00A023D5">
        <w:rPr>
          <w:rFonts w:ascii="Times New Roman" w:hAnsi="Times New Roman"/>
          <w:color w:val="000000"/>
          <w:sz w:val="20"/>
          <w:szCs w:val="20"/>
        </w:rPr>
        <w:tab/>
        <w:t>G. Anderson</w:t>
      </w:r>
    </w:p>
    <w:p w:rsidR="00071C8E" w:rsidRPr="00A023D5" w:rsidRDefault="00071C8E" w:rsidP="00465358">
      <w:pPr>
        <w:pStyle w:val="ListParagraph"/>
        <w:numPr>
          <w:ilvl w:val="0"/>
          <w:numId w:val="11"/>
        </w:numPr>
        <w:tabs>
          <w:tab w:val="left" w:pos="1260"/>
          <w:tab w:val="left" w:pos="7740"/>
        </w:tabs>
        <w:autoSpaceDE w:val="0"/>
        <w:autoSpaceDN w:val="0"/>
        <w:adjustRightInd w:val="0"/>
        <w:spacing w:after="0" w:line="240" w:lineRule="auto"/>
        <w:ind w:left="1260" w:hanging="540"/>
        <w:rPr>
          <w:rFonts w:ascii="Times New Roman" w:hAnsi="Times New Roman"/>
          <w:color w:val="000000"/>
          <w:sz w:val="20"/>
          <w:szCs w:val="20"/>
        </w:rPr>
      </w:pPr>
      <w:r w:rsidRPr="00A023D5">
        <w:rPr>
          <w:rFonts w:ascii="Times New Roman" w:hAnsi="Times New Roman"/>
          <w:color w:val="000000"/>
          <w:sz w:val="20"/>
          <w:szCs w:val="20"/>
        </w:rPr>
        <w:t>Recognition &amp; Awards Report (:05)</w:t>
      </w:r>
      <w:r w:rsidRPr="00A023D5">
        <w:rPr>
          <w:rFonts w:ascii="Times New Roman" w:hAnsi="Times New Roman"/>
          <w:color w:val="000000"/>
          <w:sz w:val="20"/>
          <w:szCs w:val="20"/>
        </w:rPr>
        <w:tab/>
        <w:t>B. Chiu</w:t>
      </w:r>
    </w:p>
    <w:p w:rsidR="00071C8E" w:rsidRPr="00A023D5" w:rsidRDefault="00071C8E" w:rsidP="00465358">
      <w:pPr>
        <w:pStyle w:val="ListParagraph"/>
        <w:numPr>
          <w:ilvl w:val="0"/>
          <w:numId w:val="11"/>
        </w:numPr>
        <w:tabs>
          <w:tab w:val="left" w:pos="1260"/>
          <w:tab w:val="left" w:pos="7740"/>
        </w:tabs>
        <w:autoSpaceDE w:val="0"/>
        <w:autoSpaceDN w:val="0"/>
        <w:adjustRightInd w:val="0"/>
        <w:spacing w:after="0" w:line="240" w:lineRule="auto"/>
        <w:ind w:left="1260" w:hanging="540"/>
        <w:rPr>
          <w:rFonts w:ascii="Times New Roman" w:hAnsi="Times New Roman"/>
          <w:color w:val="000000"/>
          <w:sz w:val="20"/>
          <w:szCs w:val="20"/>
        </w:rPr>
      </w:pPr>
      <w:r w:rsidRPr="00A023D5">
        <w:rPr>
          <w:rFonts w:ascii="Times New Roman" w:hAnsi="Times New Roman"/>
          <w:color w:val="000000"/>
          <w:sz w:val="20"/>
          <w:szCs w:val="20"/>
        </w:rPr>
        <w:t>Standards Report (:30)</w:t>
      </w:r>
      <w:r w:rsidRPr="00A023D5">
        <w:rPr>
          <w:rFonts w:ascii="Times New Roman" w:hAnsi="Times New Roman"/>
          <w:color w:val="000000"/>
          <w:sz w:val="20"/>
          <w:szCs w:val="20"/>
        </w:rPr>
        <w:tab/>
        <w:t>B. Bartley</w:t>
      </w:r>
    </w:p>
    <w:p w:rsidR="00071C8E" w:rsidRPr="00A023D5" w:rsidRDefault="00071C8E" w:rsidP="00465358">
      <w:pPr>
        <w:pStyle w:val="ListParagraph"/>
        <w:numPr>
          <w:ilvl w:val="0"/>
          <w:numId w:val="11"/>
        </w:numPr>
        <w:tabs>
          <w:tab w:val="left" w:pos="1260"/>
          <w:tab w:val="left" w:pos="7740"/>
        </w:tabs>
        <w:autoSpaceDE w:val="0"/>
        <w:autoSpaceDN w:val="0"/>
        <w:adjustRightInd w:val="0"/>
        <w:spacing w:after="0" w:line="240" w:lineRule="auto"/>
        <w:ind w:left="1260" w:hanging="540"/>
        <w:rPr>
          <w:rFonts w:ascii="Times New Roman" w:hAnsi="Times New Roman"/>
          <w:color w:val="000000"/>
          <w:sz w:val="20"/>
          <w:szCs w:val="20"/>
        </w:rPr>
      </w:pPr>
      <w:r w:rsidRPr="00A023D5">
        <w:rPr>
          <w:rFonts w:ascii="Times New Roman" w:hAnsi="Times New Roman"/>
          <w:color w:val="000000"/>
          <w:sz w:val="20"/>
          <w:szCs w:val="20"/>
        </w:rPr>
        <w:t>IEEE Staff Update (:10)</w:t>
      </w:r>
      <w:r w:rsidRPr="00A023D5">
        <w:rPr>
          <w:rFonts w:ascii="Times New Roman" w:hAnsi="Times New Roman"/>
          <w:color w:val="000000"/>
          <w:sz w:val="20"/>
          <w:szCs w:val="20"/>
        </w:rPr>
        <w:tab/>
        <w:t xml:space="preserve">E. </w:t>
      </w:r>
      <w:proofErr w:type="spellStart"/>
      <w:r w:rsidRPr="00A023D5">
        <w:rPr>
          <w:rFonts w:ascii="Times New Roman" w:hAnsi="Times New Roman"/>
          <w:color w:val="000000"/>
          <w:sz w:val="20"/>
          <w:szCs w:val="20"/>
        </w:rPr>
        <w:t>Spiewak</w:t>
      </w:r>
      <w:proofErr w:type="spellEnd"/>
    </w:p>
    <w:p w:rsidR="00071C8E" w:rsidRPr="00A023D5" w:rsidRDefault="00071C8E" w:rsidP="00465358">
      <w:pPr>
        <w:pStyle w:val="ListParagraph"/>
        <w:numPr>
          <w:ilvl w:val="0"/>
          <w:numId w:val="11"/>
        </w:numPr>
        <w:tabs>
          <w:tab w:val="left" w:pos="1260"/>
          <w:tab w:val="left" w:pos="7740"/>
        </w:tabs>
        <w:autoSpaceDE w:val="0"/>
        <w:autoSpaceDN w:val="0"/>
        <w:adjustRightInd w:val="0"/>
        <w:spacing w:after="0" w:line="240" w:lineRule="auto"/>
        <w:ind w:left="1260" w:hanging="540"/>
        <w:rPr>
          <w:rFonts w:ascii="Times New Roman" w:hAnsi="Times New Roman"/>
          <w:color w:val="000000"/>
        </w:rPr>
      </w:pPr>
      <w:r w:rsidRPr="00A023D5">
        <w:rPr>
          <w:rFonts w:ascii="Times New Roman" w:hAnsi="Times New Roman"/>
          <w:color w:val="000000"/>
          <w:sz w:val="20"/>
          <w:szCs w:val="20"/>
        </w:rPr>
        <w:t>Meeting</w:t>
      </w:r>
      <w:r w:rsidRPr="00A023D5">
        <w:rPr>
          <w:rFonts w:ascii="Times New Roman" w:hAnsi="Times New Roman"/>
          <w:color w:val="000000"/>
        </w:rPr>
        <w:t xml:space="preserve"> Planning (:10)</w:t>
      </w:r>
      <w:r w:rsidRPr="00A023D5">
        <w:rPr>
          <w:rFonts w:ascii="Times New Roman" w:hAnsi="Times New Roman"/>
          <w:color w:val="000000"/>
        </w:rPr>
        <w:tab/>
        <w:t>G. Anderson</w:t>
      </w:r>
    </w:p>
    <w:p w:rsidR="00071C8E" w:rsidRPr="00A023D5" w:rsidRDefault="00071C8E" w:rsidP="00465358">
      <w:pPr>
        <w:pStyle w:val="ListParagraph"/>
        <w:numPr>
          <w:ilvl w:val="1"/>
          <w:numId w:val="11"/>
        </w:numPr>
        <w:tabs>
          <w:tab w:val="left" w:pos="1620"/>
        </w:tabs>
        <w:autoSpaceDE w:val="0"/>
        <w:autoSpaceDN w:val="0"/>
        <w:adjustRightInd w:val="0"/>
        <w:spacing w:after="0" w:line="240" w:lineRule="auto"/>
        <w:ind w:left="1620" w:hanging="720"/>
        <w:rPr>
          <w:rFonts w:ascii="Times New Roman" w:hAnsi="Times New Roman"/>
          <w:color w:val="000000"/>
          <w:sz w:val="20"/>
          <w:szCs w:val="20"/>
        </w:rPr>
      </w:pPr>
      <w:r w:rsidRPr="00A023D5">
        <w:rPr>
          <w:rFonts w:ascii="Times New Roman" w:hAnsi="Times New Roman"/>
          <w:color w:val="000000"/>
          <w:sz w:val="20"/>
          <w:szCs w:val="20"/>
        </w:rPr>
        <w:t>Memphis Meeting Update</w:t>
      </w:r>
    </w:p>
    <w:p w:rsidR="00071C8E" w:rsidRPr="00A023D5" w:rsidRDefault="00071C8E" w:rsidP="00465358">
      <w:pPr>
        <w:pStyle w:val="ListParagraph"/>
        <w:numPr>
          <w:ilvl w:val="1"/>
          <w:numId w:val="11"/>
        </w:numPr>
        <w:tabs>
          <w:tab w:val="left" w:pos="1620"/>
        </w:tabs>
        <w:autoSpaceDE w:val="0"/>
        <w:autoSpaceDN w:val="0"/>
        <w:adjustRightInd w:val="0"/>
        <w:spacing w:after="0" w:line="240" w:lineRule="auto"/>
        <w:ind w:left="1620" w:hanging="720"/>
        <w:rPr>
          <w:rFonts w:ascii="Times New Roman" w:hAnsi="Times New Roman"/>
          <w:color w:val="000000"/>
          <w:sz w:val="20"/>
          <w:szCs w:val="20"/>
        </w:rPr>
      </w:pPr>
      <w:r w:rsidRPr="00A023D5">
        <w:rPr>
          <w:rFonts w:ascii="Times New Roman" w:hAnsi="Times New Roman"/>
          <w:color w:val="000000"/>
          <w:sz w:val="20"/>
          <w:szCs w:val="20"/>
        </w:rPr>
        <w:t>Future Meetings</w:t>
      </w:r>
    </w:p>
    <w:p w:rsidR="00071C8E" w:rsidRPr="00A023D5" w:rsidRDefault="00071C8E" w:rsidP="00071C8E">
      <w:pPr>
        <w:tabs>
          <w:tab w:val="left" w:pos="3814"/>
        </w:tabs>
        <w:autoSpaceDE w:val="0"/>
        <w:autoSpaceDN w:val="0"/>
        <w:adjustRightInd w:val="0"/>
        <w:spacing w:before="240" w:after="240"/>
        <w:jc w:val="center"/>
        <w:rPr>
          <w:b/>
          <w:i/>
          <w:iCs/>
          <w:color w:val="1F497D"/>
        </w:rPr>
      </w:pPr>
      <w:r w:rsidRPr="00A023D5">
        <w:rPr>
          <w:b/>
          <w:i/>
          <w:iCs/>
          <w:color w:val="1F497D"/>
        </w:rPr>
        <w:t>Break &amp; Time Check – 3:30 pm</w:t>
      </w:r>
    </w:p>
    <w:p w:rsidR="00071C8E" w:rsidRPr="00A023D5" w:rsidRDefault="00071C8E" w:rsidP="00465358">
      <w:pPr>
        <w:pStyle w:val="ListParagraph"/>
        <w:numPr>
          <w:ilvl w:val="0"/>
          <w:numId w:val="11"/>
        </w:numPr>
        <w:tabs>
          <w:tab w:val="left" w:pos="1260"/>
          <w:tab w:val="left" w:pos="7740"/>
        </w:tabs>
        <w:autoSpaceDE w:val="0"/>
        <w:autoSpaceDN w:val="0"/>
        <w:adjustRightInd w:val="0"/>
        <w:spacing w:after="0" w:line="240" w:lineRule="auto"/>
        <w:ind w:left="1260" w:hanging="540"/>
        <w:rPr>
          <w:rFonts w:ascii="Times New Roman" w:hAnsi="Times New Roman"/>
          <w:color w:val="000000"/>
          <w:sz w:val="20"/>
          <w:szCs w:val="20"/>
        </w:rPr>
      </w:pPr>
      <w:r w:rsidRPr="00A023D5">
        <w:rPr>
          <w:rFonts w:ascii="Times New Roman" w:hAnsi="Times New Roman"/>
          <w:color w:val="000000"/>
          <w:sz w:val="20"/>
          <w:szCs w:val="20"/>
        </w:rPr>
        <w:t>Old Business</w:t>
      </w:r>
    </w:p>
    <w:p w:rsidR="00071C8E" w:rsidRPr="00A023D5" w:rsidRDefault="00071C8E" w:rsidP="00465358">
      <w:pPr>
        <w:pStyle w:val="ListParagraph"/>
        <w:numPr>
          <w:ilvl w:val="1"/>
          <w:numId w:val="11"/>
        </w:numPr>
        <w:tabs>
          <w:tab w:val="left" w:pos="1620"/>
          <w:tab w:val="left" w:pos="7740"/>
        </w:tabs>
        <w:autoSpaceDE w:val="0"/>
        <w:autoSpaceDN w:val="0"/>
        <w:adjustRightInd w:val="0"/>
        <w:spacing w:after="0" w:line="240" w:lineRule="auto"/>
        <w:ind w:left="1620" w:hanging="720"/>
        <w:rPr>
          <w:rFonts w:ascii="Times New Roman" w:hAnsi="Times New Roman"/>
          <w:color w:val="000000"/>
          <w:sz w:val="20"/>
          <w:szCs w:val="20"/>
        </w:rPr>
      </w:pPr>
      <w:r w:rsidRPr="00A023D5">
        <w:rPr>
          <w:rFonts w:ascii="Times New Roman" w:hAnsi="Times New Roman"/>
          <w:color w:val="000000"/>
          <w:sz w:val="20"/>
          <w:szCs w:val="20"/>
        </w:rPr>
        <w:t>WG Data – Confidentiality, Storage, Access, &amp; Use (:10)</w:t>
      </w:r>
      <w:r w:rsidRPr="00A023D5">
        <w:rPr>
          <w:rFonts w:ascii="Times New Roman" w:hAnsi="Times New Roman"/>
          <w:color w:val="000000"/>
          <w:sz w:val="20"/>
          <w:szCs w:val="20"/>
        </w:rPr>
        <w:tab/>
        <w:t xml:space="preserve">S. McNelly/E. </w:t>
      </w:r>
      <w:proofErr w:type="spellStart"/>
      <w:r w:rsidRPr="00A023D5">
        <w:rPr>
          <w:rFonts w:ascii="Times New Roman" w:hAnsi="Times New Roman"/>
          <w:color w:val="000000"/>
          <w:sz w:val="20"/>
          <w:szCs w:val="20"/>
        </w:rPr>
        <w:t>Spiewak</w:t>
      </w:r>
      <w:proofErr w:type="spellEnd"/>
    </w:p>
    <w:p w:rsidR="00071C8E" w:rsidRPr="00A023D5" w:rsidRDefault="00071C8E" w:rsidP="00465358">
      <w:pPr>
        <w:pStyle w:val="ListParagraph"/>
        <w:numPr>
          <w:ilvl w:val="0"/>
          <w:numId w:val="11"/>
        </w:numPr>
        <w:tabs>
          <w:tab w:val="left" w:pos="1260"/>
          <w:tab w:val="left" w:pos="7740"/>
        </w:tabs>
        <w:autoSpaceDE w:val="0"/>
        <w:autoSpaceDN w:val="0"/>
        <w:adjustRightInd w:val="0"/>
        <w:spacing w:before="240" w:after="0" w:line="240" w:lineRule="auto"/>
        <w:ind w:left="1260" w:hanging="540"/>
        <w:rPr>
          <w:rFonts w:ascii="Times New Roman" w:hAnsi="Times New Roman"/>
          <w:color w:val="000000"/>
          <w:sz w:val="20"/>
          <w:szCs w:val="20"/>
        </w:rPr>
      </w:pPr>
      <w:r w:rsidRPr="00A023D5">
        <w:rPr>
          <w:rFonts w:ascii="Times New Roman" w:hAnsi="Times New Roman"/>
          <w:color w:val="000000"/>
          <w:sz w:val="20"/>
          <w:szCs w:val="20"/>
        </w:rPr>
        <w:t>New Business</w:t>
      </w:r>
    </w:p>
    <w:p w:rsidR="00071C8E" w:rsidRPr="00A023D5" w:rsidRDefault="00071C8E" w:rsidP="00465358">
      <w:pPr>
        <w:pStyle w:val="ListParagraph"/>
        <w:numPr>
          <w:ilvl w:val="1"/>
          <w:numId w:val="11"/>
        </w:numPr>
        <w:tabs>
          <w:tab w:val="left" w:pos="1620"/>
          <w:tab w:val="left" w:pos="7740"/>
        </w:tabs>
        <w:autoSpaceDE w:val="0"/>
        <w:autoSpaceDN w:val="0"/>
        <w:adjustRightInd w:val="0"/>
        <w:spacing w:after="0" w:line="240" w:lineRule="auto"/>
        <w:ind w:left="1620" w:hanging="720"/>
        <w:rPr>
          <w:rFonts w:ascii="Times New Roman" w:hAnsi="Times New Roman"/>
          <w:color w:val="000000"/>
          <w:sz w:val="20"/>
          <w:szCs w:val="20"/>
        </w:rPr>
      </w:pPr>
      <w:r w:rsidRPr="00A023D5">
        <w:rPr>
          <w:rFonts w:ascii="Times New Roman" w:hAnsi="Times New Roman"/>
        </w:rPr>
        <w:t xml:space="preserve">Routine Working Group and Task Force Standards Development </w:t>
      </w:r>
      <w:r w:rsidRPr="00A023D5">
        <w:rPr>
          <w:rFonts w:ascii="Times New Roman" w:hAnsi="Times New Roman"/>
        </w:rPr>
        <w:br/>
        <w:t>Reports</w:t>
      </w:r>
      <w:r w:rsidRPr="00A023D5">
        <w:rPr>
          <w:rFonts w:ascii="Times New Roman" w:hAnsi="Times New Roman"/>
          <w:color w:val="000000"/>
          <w:sz w:val="20"/>
          <w:szCs w:val="20"/>
        </w:rPr>
        <w:tab/>
        <w:t xml:space="preserve">D. </w:t>
      </w:r>
      <w:proofErr w:type="spellStart"/>
      <w:r w:rsidRPr="00A023D5">
        <w:rPr>
          <w:rFonts w:ascii="Times New Roman" w:hAnsi="Times New Roman"/>
          <w:color w:val="000000"/>
          <w:sz w:val="20"/>
          <w:szCs w:val="20"/>
        </w:rPr>
        <w:t>Platts</w:t>
      </w:r>
      <w:proofErr w:type="spellEnd"/>
      <w:r w:rsidRPr="00A023D5">
        <w:rPr>
          <w:rFonts w:ascii="Times New Roman" w:hAnsi="Times New Roman"/>
          <w:color w:val="000000"/>
          <w:sz w:val="20"/>
          <w:szCs w:val="20"/>
        </w:rPr>
        <w:t>/P. Balma</w:t>
      </w:r>
    </w:p>
    <w:p w:rsidR="00071C8E" w:rsidRPr="00A023D5" w:rsidRDefault="00071C8E" w:rsidP="00071C8E">
      <w:pPr>
        <w:tabs>
          <w:tab w:val="left" w:pos="3814"/>
        </w:tabs>
        <w:autoSpaceDE w:val="0"/>
        <w:autoSpaceDN w:val="0"/>
        <w:adjustRightInd w:val="0"/>
        <w:spacing w:before="240" w:after="240"/>
        <w:jc w:val="center"/>
        <w:rPr>
          <w:b/>
          <w:i/>
          <w:iCs/>
          <w:color w:val="1F497D"/>
        </w:rPr>
      </w:pPr>
      <w:r w:rsidRPr="00A023D5">
        <w:rPr>
          <w:b/>
          <w:i/>
          <w:iCs/>
          <w:color w:val="1F497D"/>
        </w:rPr>
        <w:t>Time Check – 4:30 PM</w:t>
      </w:r>
    </w:p>
    <w:p w:rsidR="00071C8E" w:rsidRPr="00A023D5" w:rsidRDefault="00071C8E" w:rsidP="00465358">
      <w:pPr>
        <w:pStyle w:val="ListParagraph"/>
        <w:numPr>
          <w:ilvl w:val="0"/>
          <w:numId w:val="11"/>
        </w:numPr>
        <w:tabs>
          <w:tab w:val="left" w:pos="1260"/>
          <w:tab w:val="left" w:pos="7740"/>
        </w:tabs>
        <w:autoSpaceDE w:val="0"/>
        <w:autoSpaceDN w:val="0"/>
        <w:adjustRightInd w:val="0"/>
        <w:spacing w:after="0" w:line="240" w:lineRule="auto"/>
        <w:ind w:left="1260" w:hanging="540"/>
        <w:rPr>
          <w:rFonts w:ascii="Times New Roman" w:hAnsi="Times New Roman"/>
          <w:color w:val="000000"/>
          <w:sz w:val="20"/>
          <w:szCs w:val="20"/>
        </w:rPr>
      </w:pPr>
      <w:r w:rsidRPr="00A023D5">
        <w:rPr>
          <w:rFonts w:ascii="Times New Roman" w:hAnsi="Times New Roman"/>
          <w:color w:val="000000"/>
          <w:sz w:val="20"/>
          <w:szCs w:val="20"/>
        </w:rPr>
        <w:t>Subcommittee Reports – Roundtable (not intended to indicate order of reporting)</w:t>
      </w:r>
    </w:p>
    <w:p w:rsidR="00071C8E" w:rsidRPr="00A023D5" w:rsidRDefault="00071C8E" w:rsidP="00071C8E">
      <w:pPr>
        <w:pStyle w:val="ListParagraph"/>
        <w:tabs>
          <w:tab w:val="left" w:pos="1080"/>
          <w:tab w:val="left" w:pos="7560"/>
        </w:tabs>
        <w:autoSpaceDE w:val="0"/>
        <w:autoSpaceDN w:val="0"/>
        <w:adjustRightInd w:val="0"/>
        <w:spacing w:after="0" w:line="240" w:lineRule="auto"/>
        <w:ind w:left="1080"/>
        <w:rPr>
          <w:rFonts w:ascii="Times New Roman" w:hAnsi="Times New Roman"/>
          <w:color w:val="000000"/>
          <w:sz w:val="20"/>
          <w:szCs w:val="20"/>
        </w:rPr>
      </w:pPr>
      <w:r w:rsidRPr="00A023D5">
        <w:rPr>
          <w:rFonts w:ascii="Times New Roman" w:hAnsi="Times New Roman"/>
          <w:color w:val="000000"/>
          <w:sz w:val="20"/>
          <w:szCs w:val="20"/>
        </w:rPr>
        <w:t>Bushings (:03)</w:t>
      </w:r>
      <w:r w:rsidRPr="00A023D5">
        <w:rPr>
          <w:rFonts w:ascii="Times New Roman" w:hAnsi="Times New Roman"/>
          <w:color w:val="000000"/>
          <w:sz w:val="20"/>
          <w:szCs w:val="20"/>
        </w:rPr>
        <w:tab/>
        <w:t>P. Zhao</w:t>
      </w:r>
    </w:p>
    <w:p w:rsidR="00071C8E" w:rsidRPr="00A023D5" w:rsidRDefault="00071C8E" w:rsidP="00071C8E">
      <w:pPr>
        <w:pStyle w:val="ListParagraph"/>
        <w:tabs>
          <w:tab w:val="left" w:pos="1080"/>
          <w:tab w:val="left" w:pos="7560"/>
        </w:tabs>
        <w:autoSpaceDE w:val="0"/>
        <w:autoSpaceDN w:val="0"/>
        <w:adjustRightInd w:val="0"/>
        <w:spacing w:after="0" w:line="240" w:lineRule="auto"/>
        <w:ind w:left="1080"/>
        <w:rPr>
          <w:rFonts w:ascii="Times New Roman" w:hAnsi="Times New Roman"/>
          <w:color w:val="000000"/>
          <w:sz w:val="20"/>
          <w:szCs w:val="20"/>
        </w:rPr>
      </w:pPr>
      <w:r w:rsidRPr="00A023D5">
        <w:rPr>
          <w:rFonts w:ascii="Times New Roman" w:hAnsi="Times New Roman"/>
          <w:color w:val="000000"/>
          <w:sz w:val="20"/>
          <w:szCs w:val="20"/>
        </w:rPr>
        <w:t>Dielectric Test (:03)</w:t>
      </w:r>
      <w:r w:rsidRPr="00A023D5">
        <w:rPr>
          <w:rFonts w:ascii="Times New Roman" w:hAnsi="Times New Roman"/>
          <w:color w:val="000000"/>
          <w:sz w:val="20"/>
          <w:szCs w:val="20"/>
        </w:rPr>
        <w:tab/>
        <w:t xml:space="preserve">M. </w:t>
      </w:r>
      <w:proofErr w:type="spellStart"/>
      <w:r w:rsidRPr="00A023D5">
        <w:rPr>
          <w:rFonts w:ascii="Times New Roman" w:hAnsi="Times New Roman"/>
          <w:color w:val="000000"/>
          <w:sz w:val="20"/>
          <w:szCs w:val="20"/>
        </w:rPr>
        <w:t>Franchek</w:t>
      </w:r>
      <w:proofErr w:type="spellEnd"/>
    </w:p>
    <w:p w:rsidR="00071C8E" w:rsidRPr="00A023D5" w:rsidRDefault="00071C8E" w:rsidP="00071C8E">
      <w:pPr>
        <w:pStyle w:val="ListParagraph"/>
        <w:tabs>
          <w:tab w:val="left" w:pos="1080"/>
          <w:tab w:val="left" w:pos="7560"/>
        </w:tabs>
        <w:autoSpaceDE w:val="0"/>
        <w:autoSpaceDN w:val="0"/>
        <w:adjustRightInd w:val="0"/>
        <w:spacing w:after="0" w:line="240" w:lineRule="auto"/>
        <w:ind w:left="1080"/>
        <w:rPr>
          <w:rFonts w:ascii="Times New Roman" w:hAnsi="Times New Roman"/>
          <w:color w:val="000000"/>
          <w:sz w:val="20"/>
          <w:szCs w:val="20"/>
        </w:rPr>
      </w:pPr>
      <w:r w:rsidRPr="00A023D5">
        <w:rPr>
          <w:rFonts w:ascii="Times New Roman" w:hAnsi="Times New Roman"/>
          <w:color w:val="000000"/>
          <w:sz w:val="20"/>
          <w:szCs w:val="20"/>
        </w:rPr>
        <w:t>Distribution Transformers (:03)</w:t>
      </w:r>
      <w:r w:rsidRPr="00A023D5">
        <w:rPr>
          <w:rFonts w:ascii="Times New Roman" w:hAnsi="Times New Roman"/>
          <w:color w:val="000000"/>
          <w:sz w:val="20"/>
          <w:szCs w:val="20"/>
        </w:rPr>
        <w:tab/>
        <w:t>S. Shull</w:t>
      </w:r>
    </w:p>
    <w:p w:rsidR="00071C8E" w:rsidRPr="00A023D5" w:rsidRDefault="00071C8E" w:rsidP="00071C8E">
      <w:pPr>
        <w:pStyle w:val="ListParagraph"/>
        <w:tabs>
          <w:tab w:val="left" w:pos="7560"/>
        </w:tabs>
        <w:autoSpaceDE w:val="0"/>
        <w:autoSpaceDN w:val="0"/>
        <w:adjustRightInd w:val="0"/>
        <w:spacing w:after="0" w:line="240" w:lineRule="auto"/>
        <w:ind w:left="7740" w:hanging="6660"/>
        <w:rPr>
          <w:rFonts w:ascii="Times New Roman" w:hAnsi="Times New Roman"/>
          <w:color w:val="000000"/>
          <w:sz w:val="20"/>
          <w:szCs w:val="20"/>
        </w:rPr>
      </w:pPr>
      <w:r w:rsidRPr="00A023D5">
        <w:rPr>
          <w:rFonts w:ascii="Times New Roman" w:hAnsi="Times New Roman"/>
          <w:color w:val="000000"/>
          <w:sz w:val="20"/>
          <w:szCs w:val="20"/>
        </w:rPr>
        <w:t>Dry Type Transformers (:03)</w:t>
      </w:r>
      <w:r w:rsidRPr="00A023D5">
        <w:rPr>
          <w:rFonts w:ascii="Times New Roman" w:hAnsi="Times New Roman"/>
          <w:color w:val="000000"/>
          <w:sz w:val="20"/>
          <w:szCs w:val="20"/>
        </w:rPr>
        <w:tab/>
      </w:r>
      <w:r w:rsidRPr="00A023D5">
        <w:rPr>
          <w:rFonts w:ascii="Times New Roman" w:hAnsi="Times New Roman"/>
        </w:rPr>
        <w:t>Robert “Casey” Ballard</w:t>
      </w:r>
      <w:r w:rsidRPr="00A023D5">
        <w:rPr>
          <w:rFonts w:ascii="Times New Roman" w:hAnsi="Times New Roman"/>
          <w:color w:val="000000"/>
          <w:sz w:val="20"/>
          <w:szCs w:val="20"/>
        </w:rPr>
        <w:t xml:space="preserve">  for C. Johnson</w:t>
      </w:r>
    </w:p>
    <w:p w:rsidR="00071C8E" w:rsidRPr="00A023D5" w:rsidRDefault="00071C8E" w:rsidP="00071C8E">
      <w:pPr>
        <w:pStyle w:val="ListParagraph"/>
        <w:tabs>
          <w:tab w:val="left" w:pos="1080"/>
          <w:tab w:val="left" w:pos="7560"/>
        </w:tabs>
        <w:autoSpaceDE w:val="0"/>
        <w:autoSpaceDN w:val="0"/>
        <w:adjustRightInd w:val="0"/>
        <w:spacing w:after="0" w:line="240" w:lineRule="auto"/>
        <w:ind w:left="1080"/>
        <w:rPr>
          <w:rFonts w:ascii="Times New Roman" w:hAnsi="Times New Roman"/>
          <w:color w:val="000000"/>
          <w:sz w:val="20"/>
          <w:szCs w:val="20"/>
        </w:rPr>
      </w:pPr>
      <w:r w:rsidRPr="00A023D5">
        <w:rPr>
          <w:rFonts w:ascii="Times New Roman" w:hAnsi="Times New Roman"/>
          <w:color w:val="000000"/>
          <w:sz w:val="20"/>
          <w:szCs w:val="20"/>
        </w:rPr>
        <w:t>HVDC (:03)</w:t>
      </w:r>
      <w:r w:rsidRPr="00A023D5">
        <w:rPr>
          <w:rFonts w:ascii="Times New Roman" w:hAnsi="Times New Roman"/>
          <w:color w:val="000000"/>
          <w:sz w:val="20"/>
          <w:szCs w:val="20"/>
        </w:rPr>
        <w:tab/>
        <w:t>M. Sharp</w:t>
      </w:r>
    </w:p>
    <w:p w:rsidR="00071C8E" w:rsidRPr="00A023D5" w:rsidRDefault="00071C8E" w:rsidP="00071C8E">
      <w:pPr>
        <w:pStyle w:val="ListParagraph"/>
        <w:tabs>
          <w:tab w:val="left" w:pos="1080"/>
          <w:tab w:val="left" w:pos="7560"/>
        </w:tabs>
        <w:autoSpaceDE w:val="0"/>
        <w:autoSpaceDN w:val="0"/>
        <w:adjustRightInd w:val="0"/>
        <w:spacing w:after="0" w:line="240" w:lineRule="auto"/>
        <w:ind w:left="1080"/>
        <w:rPr>
          <w:rFonts w:ascii="Times New Roman" w:hAnsi="Times New Roman"/>
          <w:color w:val="000000"/>
          <w:sz w:val="20"/>
          <w:szCs w:val="20"/>
        </w:rPr>
      </w:pPr>
      <w:r w:rsidRPr="00A023D5">
        <w:rPr>
          <w:rFonts w:ascii="Times New Roman" w:hAnsi="Times New Roman"/>
          <w:color w:val="000000"/>
          <w:sz w:val="20"/>
          <w:szCs w:val="20"/>
        </w:rPr>
        <w:t>Instrument Transformers (:03)</w:t>
      </w:r>
      <w:r w:rsidRPr="00A023D5">
        <w:rPr>
          <w:rFonts w:ascii="Times New Roman" w:hAnsi="Times New Roman"/>
          <w:color w:val="000000"/>
          <w:sz w:val="20"/>
          <w:szCs w:val="20"/>
        </w:rPr>
        <w:tab/>
        <w:t xml:space="preserve">R. </w:t>
      </w:r>
      <w:proofErr w:type="spellStart"/>
      <w:r w:rsidRPr="00A023D5">
        <w:rPr>
          <w:rFonts w:ascii="Times New Roman" w:hAnsi="Times New Roman"/>
          <w:color w:val="000000"/>
          <w:sz w:val="20"/>
          <w:szCs w:val="20"/>
        </w:rPr>
        <w:t>McTaggart</w:t>
      </w:r>
      <w:proofErr w:type="spellEnd"/>
    </w:p>
    <w:p w:rsidR="00071C8E" w:rsidRPr="00A023D5" w:rsidRDefault="00071C8E" w:rsidP="00071C8E">
      <w:pPr>
        <w:pStyle w:val="ListParagraph"/>
        <w:tabs>
          <w:tab w:val="left" w:pos="1080"/>
          <w:tab w:val="left" w:pos="7560"/>
        </w:tabs>
        <w:autoSpaceDE w:val="0"/>
        <w:autoSpaceDN w:val="0"/>
        <w:adjustRightInd w:val="0"/>
        <w:spacing w:after="0" w:line="240" w:lineRule="auto"/>
        <w:ind w:left="1080"/>
        <w:rPr>
          <w:rFonts w:ascii="Times New Roman" w:hAnsi="Times New Roman"/>
          <w:color w:val="000000"/>
          <w:sz w:val="20"/>
          <w:szCs w:val="20"/>
        </w:rPr>
      </w:pPr>
      <w:r w:rsidRPr="00A023D5">
        <w:rPr>
          <w:rFonts w:ascii="Times New Roman" w:hAnsi="Times New Roman"/>
          <w:color w:val="000000"/>
          <w:sz w:val="20"/>
          <w:szCs w:val="20"/>
        </w:rPr>
        <w:t>Insulating Fluids (:03)</w:t>
      </w:r>
      <w:r w:rsidRPr="00A023D5">
        <w:rPr>
          <w:rFonts w:ascii="Times New Roman" w:hAnsi="Times New Roman"/>
          <w:color w:val="000000"/>
          <w:sz w:val="20"/>
          <w:szCs w:val="20"/>
        </w:rPr>
        <w:tab/>
        <w:t>D. Wallach</w:t>
      </w:r>
    </w:p>
    <w:p w:rsidR="00071C8E" w:rsidRPr="00A023D5" w:rsidRDefault="00071C8E" w:rsidP="00071C8E">
      <w:pPr>
        <w:pStyle w:val="ListParagraph"/>
        <w:tabs>
          <w:tab w:val="left" w:pos="1080"/>
          <w:tab w:val="left" w:pos="7560"/>
        </w:tabs>
        <w:autoSpaceDE w:val="0"/>
        <w:autoSpaceDN w:val="0"/>
        <w:adjustRightInd w:val="0"/>
        <w:spacing w:after="0" w:line="240" w:lineRule="auto"/>
        <w:ind w:left="1080"/>
        <w:rPr>
          <w:rFonts w:ascii="Times New Roman" w:hAnsi="Times New Roman"/>
          <w:color w:val="000000"/>
          <w:sz w:val="20"/>
          <w:szCs w:val="20"/>
        </w:rPr>
      </w:pPr>
      <w:r w:rsidRPr="00A023D5">
        <w:rPr>
          <w:rFonts w:ascii="Times New Roman" w:hAnsi="Times New Roman"/>
          <w:color w:val="000000"/>
          <w:sz w:val="20"/>
          <w:szCs w:val="20"/>
        </w:rPr>
        <w:t>Insulation Life (:03)</w:t>
      </w:r>
      <w:r w:rsidRPr="00A023D5">
        <w:rPr>
          <w:rFonts w:ascii="Times New Roman" w:hAnsi="Times New Roman"/>
          <w:color w:val="000000"/>
          <w:sz w:val="20"/>
          <w:szCs w:val="20"/>
        </w:rPr>
        <w:tab/>
        <w:t>B. Forsyth</w:t>
      </w:r>
    </w:p>
    <w:p w:rsidR="00071C8E" w:rsidRPr="00A023D5" w:rsidRDefault="00071C8E" w:rsidP="00071C8E">
      <w:pPr>
        <w:pStyle w:val="ListParagraph"/>
        <w:tabs>
          <w:tab w:val="left" w:pos="1080"/>
          <w:tab w:val="left" w:pos="7560"/>
        </w:tabs>
        <w:autoSpaceDE w:val="0"/>
        <w:autoSpaceDN w:val="0"/>
        <w:adjustRightInd w:val="0"/>
        <w:spacing w:after="0" w:line="240" w:lineRule="auto"/>
        <w:ind w:left="1080"/>
        <w:rPr>
          <w:rFonts w:ascii="Times New Roman" w:hAnsi="Times New Roman"/>
          <w:color w:val="000000"/>
          <w:sz w:val="20"/>
          <w:szCs w:val="20"/>
        </w:rPr>
      </w:pPr>
      <w:r w:rsidRPr="00A023D5">
        <w:rPr>
          <w:rFonts w:ascii="Times New Roman" w:hAnsi="Times New Roman"/>
          <w:color w:val="000000"/>
          <w:sz w:val="20"/>
          <w:szCs w:val="20"/>
        </w:rPr>
        <w:t>Performance Characteristics (:03)</w:t>
      </w:r>
      <w:r w:rsidRPr="00A023D5">
        <w:rPr>
          <w:rFonts w:ascii="Times New Roman" w:hAnsi="Times New Roman"/>
          <w:color w:val="000000"/>
          <w:sz w:val="20"/>
          <w:szCs w:val="20"/>
        </w:rPr>
        <w:tab/>
        <w:t>E. teNyenhuis</w:t>
      </w:r>
    </w:p>
    <w:p w:rsidR="00071C8E" w:rsidRPr="00A023D5" w:rsidRDefault="00071C8E" w:rsidP="00071C8E">
      <w:pPr>
        <w:pStyle w:val="ListParagraph"/>
        <w:tabs>
          <w:tab w:val="left" w:pos="1080"/>
          <w:tab w:val="left" w:pos="7560"/>
        </w:tabs>
        <w:autoSpaceDE w:val="0"/>
        <w:autoSpaceDN w:val="0"/>
        <w:adjustRightInd w:val="0"/>
        <w:spacing w:after="0" w:line="240" w:lineRule="auto"/>
        <w:ind w:left="1080"/>
        <w:rPr>
          <w:rFonts w:ascii="Times New Roman" w:hAnsi="Times New Roman"/>
          <w:color w:val="000000"/>
          <w:sz w:val="20"/>
          <w:szCs w:val="20"/>
        </w:rPr>
      </w:pPr>
      <w:r w:rsidRPr="00A023D5">
        <w:rPr>
          <w:rFonts w:ascii="Times New Roman" w:hAnsi="Times New Roman"/>
          <w:color w:val="000000"/>
          <w:sz w:val="20"/>
          <w:szCs w:val="20"/>
        </w:rPr>
        <w:t>Power Transformers (:03)</w:t>
      </w:r>
      <w:r w:rsidRPr="00A023D5">
        <w:rPr>
          <w:rFonts w:ascii="Times New Roman" w:hAnsi="Times New Roman"/>
          <w:color w:val="000000"/>
          <w:sz w:val="20"/>
          <w:szCs w:val="20"/>
        </w:rPr>
        <w:tab/>
        <w:t>J. Watson</w:t>
      </w:r>
    </w:p>
    <w:p w:rsidR="00071C8E" w:rsidRPr="00A023D5" w:rsidRDefault="00071C8E" w:rsidP="00071C8E">
      <w:pPr>
        <w:pStyle w:val="ListParagraph"/>
        <w:tabs>
          <w:tab w:val="left" w:pos="1080"/>
          <w:tab w:val="left" w:pos="7560"/>
        </w:tabs>
        <w:autoSpaceDE w:val="0"/>
        <w:autoSpaceDN w:val="0"/>
        <w:adjustRightInd w:val="0"/>
        <w:spacing w:after="0" w:line="240" w:lineRule="auto"/>
        <w:ind w:left="1080"/>
        <w:rPr>
          <w:rFonts w:ascii="Times New Roman" w:hAnsi="Times New Roman"/>
          <w:color w:val="000000"/>
          <w:sz w:val="20"/>
          <w:szCs w:val="20"/>
        </w:rPr>
      </w:pPr>
      <w:r w:rsidRPr="00A023D5">
        <w:rPr>
          <w:rFonts w:ascii="Times New Roman" w:hAnsi="Times New Roman"/>
          <w:color w:val="000000"/>
          <w:sz w:val="20"/>
          <w:szCs w:val="20"/>
        </w:rPr>
        <w:t>Underground Transformers &amp; Network Protector (:03)</w:t>
      </w:r>
      <w:r w:rsidRPr="00A023D5">
        <w:rPr>
          <w:rFonts w:ascii="Times New Roman" w:hAnsi="Times New Roman"/>
          <w:color w:val="000000"/>
          <w:sz w:val="20"/>
          <w:szCs w:val="20"/>
        </w:rPr>
        <w:tab/>
        <w:t>D. Mulkey</w:t>
      </w:r>
    </w:p>
    <w:p w:rsidR="00071C8E" w:rsidRPr="00A023D5" w:rsidRDefault="00071C8E" w:rsidP="00465358">
      <w:pPr>
        <w:pStyle w:val="ListParagraph"/>
        <w:numPr>
          <w:ilvl w:val="0"/>
          <w:numId w:val="11"/>
        </w:numPr>
        <w:tabs>
          <w:tab w:val="left" w:pos="1260"/>
          <w:tab w:val="left" w:pos="7740"/>
        </w:tabs>
        <w:autoSpaceDE w:val="0"/>
        <w:autoSpaceDN w:val="0"/>
        <w:adjustRightInd w:val="0"/>
        <w:spacing w:after="0" w:line="240" w:lineRule="auto"/>
        <w:ind w:left="1260" w:hanging="540"/>
        <w:rPr>
          <w:rFonts w:ascii="Times New Roman" w:hAnsi="Times New Roman"/>
          <w:color w:val="000000"/>
          <w:sz w:val="20"/>
          <w:szCs w:val="20"/>
        </w:rPr>
      </w:pPr>
      <w:r w:rsidRPr="00A023D5">
        <w:rPr>
          <w:rFonts w:ascii="Times New Roman" w:hAnsi="Times New Roman"/>
          <w:color w:val="000000"/>
          <w:sz w:val="20"/>
          <w:szCs w:val="20"/>
        </w:rPr>
        <w:t>Adjourn</w:t>
      </w:r>
    </w:p>
    <w:p w:rsidR="00071C8E" w:rsidRPr="00071C8E" w:rsidRDefault="00071C8E" w:rsidP="00071C8E">
      <w:pPr>
        <w:pStyle w:val="Heading2"/>
        <w:tabs>
          <w:tab w:val="clear" w:pos="180"/>
        </w:tabs>
        <w:ind w:left="1080"/>
        <w:rPr>
          <w:b w:val="0"/>
          <w:smallCaps w:val="0"/>
        </w:rPr>
      </w:pPr>
      <w:r w:rsidRPr="00071C8E">
        <w:rPr>
          <w:b w:val="0"/>
          <w:smallCaps w:val="0"/>
        </w:rPr>
        <w:t xml:space="preserve">Chair’s Report – Donald </w:t>
      </w:r>
      <w:proofErr w:type="spellStart"/>
      <w:r w:rsidRPr="00071C8E">
        <w:rPr>
          <w:b w:val="0"/>
          <w:smallCaps w:val="0"/>
        </w:rPr>
        <w:t>Platts</w:t>
      </w:r>
      <w:proofErr w:type="spellEnd"/>
    </w:p>
    <w:p w:rsidR="00071C8E" w:rsidRPr="00A023D5" w:rsidRDefault="00071C8E" w:rsidP="00071C8E">
      <w:pPr>
        <w:pStyle w:val="Indent11"/>
        <w:keepNext/>
        <w:rPr>
          <w:rFonts w:ascii="Times New Roman" w:hAnsi="Times New Roman" w:cs="Times New Roman"/>
        </w:rPr>
      </w:pPr>
      <w:r w:rsidRPr="00A023D5">
        <w:rPr>
          <w:rFonts w:ascii="Times New Roman" w:hAnsi="Times New Roman" w:cs="Times New Roman"/>
        </w:rPr>
        <w:t xml:space="preserve">Refer to Section 5.0 for a complete “Chair’s Report.” </w:t>
      </w:r>
    </w:p>
    <w:p w:rsidR="00071C8E" w:rsidRPr="00A023D5" w:rsidRDefault="00071C8E" w:rsidP="00071C8E">
      <w:pPr>
        <w:pStyle w:val="Indent11"/>
        <w:keepNext/>
        <w:rPr>
          <w:rFonts w:ascii="Times New Roman" w:hAnsi="Times New Roman" w:cs="Times New Roman"/>
          <w:i/>
        </w:rPr>
      </w:pPr>
      <w:r w:rsidRPr="00A023D5">
        <w:rPr>
          <w:rFonts w:ascii="Times New Roman" w:hAnsi="Times New Roman" w:cs="Times New Roman"/>
          <w:i/>
          <w:sz w:val="23"/>
          <w:szCs w:val="23"/>
        </w:rPr>
        <w:t>Highlights:</w:t>
      </w:r>
    </w:p>
    <w:p w:rsidR="00071C8E" w:rsidRPr="00A023D5" w:rsidRDefault="00071C8E" w:rsidP="00071C8E">
      <w:pPr>
        <w:pStyle w:val="Indent12"/>
        <w:rPr>
          <w:rFonts w:ascii="Times New Roman" w:hAnsi="Times New Roman" w:cs="Times New Roman"/>
          <w:sz w:val="24"/>
        </w:rPr>
      </w:pPr>
      <w:r w:rsidRPr="00A023D5">
        <w:rPr>
          <w:rFonts w:ascii="Times New Roman" w:hAnsi="Times New Roman" w:cs="Times New Roman"/>
          <w:sz w:val="24"/>
        </w:rPr>
        <w:t xml:space="preserve">Don mentioned that we need to use the term submersible instead of underground transformers.  </w:t>
      </w:r>
    </w:p>
    <w:p w:rsidR="00071C8E" w:rsidRPr="00A023D5" w:rsidRDefault="00071C8E" w:rsidP="00071C8E">
      <w:pPr>
        <w:pStyle w:val="Indent12"/>
        <w:rPr>
          <w:rFonts w:ascii="Times New Roman" w:hAnsi="Times New Roman" w:cs="Times New Roman"/>
          <w:sz w:val="24"/>
        </w:rPr>
      </w:pPr>
      <w:r w:rsidRPr="00A023D5">
        <w:rPr>
          <w:rFonts w:ascii="Times New Roman" w:hAnsi="Times New Roman" w:cs="Times New Roman"/>
          <w:sz w:val="24"/>
        </w:rPr>
        <w:t>He asked for contact information for the changes to include solid state transformers into our Committee.  No information from SA has yet been provided.  Until more information is provided, no further actions for integration of these type transformers will be made.</w:t>
      </w:r>
    </w:p>
    <w:p w:rsidR="00071C8E" w:rsidRPr="00A023D5" w:rsidRDefault="00071C8E" w:rsidP="00071C8E">
      <w:pPr>
        <w:pStyle w:val="Indent12"/>
        <w:rPr>
          <w:rFonts w:ascii="Times New Roman" w:hAnsi="Times New Roman" w:cs="Times New Roman"/>
          <w:sz w:val="24"/>
        </w:rPr>
      </w:pPr>
      <w:r w:rsidRPr="00A023D5">
        <w:rPr>
          <w:rFonts w:ascii="Times New Roman" w:hAnsi="Times New Roman" w:cs="Times New Roman"/>
          <w:sz w:val="24"/>
        </w:rPr>
        <w:t>Looking for opportunities to coordinate with DOE.</w:t>
      </w:r>
    </w:p>
    <w:p w:rsidR="00071C8E" w:rsidRPr="00A023D5" w:rsidRDefault="00071C8E" w:rsidP="00071C8E">
      <w:pPr>
        <w:pStyle w:val="Indent12"/>
        <w:rPr>
          <w:rFonts w:ascii="Times New Roman" w:hAnsi="Times New Roman" w:cs="Times New Roman"/>
          <w:sz w:val="24"/>
        </w:rPr>
      </w:pPr>
      <w:r w:rsidRPr="00A023D5">
        <w:rPr>
          <w:rFonts w:ascii="Times New Roman" w:hAnsi="Times New Roman" w:cs="Times New Roman"/>
          <w:sz w:val="24"/>
        </w:rPr>
        <w:t>Don indicated that the officers met this morning and topics from that meeting will be brought up during New Business.</w:t>
      </w:r>
    </w:p>
    <w:p w:rsidR="00071C8E" w:rsidRPr="00A023D5" w:rsidRDefault="00071C8E" w:rsidP="00071C8E">
      <w:pPr>
        <w:pStyle w:val="Indent12"/>
        <w:rPr>
          <w:rFonts w:ascii="Times New Roman" w:hAnsi="Times New Roman" w:cs="Times New Roman"/>
          <w:sz w:val="24"/>
        </w:rPr>
      </w:pPr>
      <w:r w:rsidRPr="00A023D5">
        <w:rPr>
          <w:rFonts w:ascii="Times New Roman" w:hAnsi="Times New Roman" w:cs="Times New Roman"/>
          <w:sz w:val="24"/>
        </w:rPr>
        <w:lastRenderedPageBreak/>
        <w:t>Don mentioned that he needs some help with succession planning from the SC Chairs.  He mentioned that we are also looking for a Vice Chair for Meetings Planning SC and as a back-up for the website.</w:t>
      </w:r>
    </w:p>
    <w:p w:rsidR="00071C8E" w:rsidRPr="00A023D5" w:rsidRDefault="00071C8E" w:rsidP="00071C8E">
      <w:pPr>
        <w:pStyle w:val="Indent12"/>
        <w:rPr>
          <w:rFonts w:ascii="Times New Roman" w:hAnsi="Times New Roman" w:cs="Times New Roman"/>
          <w:sz w:val="24"/>
        </w:rPr>
      </w:pPr>
      <w:r w:rsidRPr="00A023D5">
        <w:rPr>
          <w:rFonts w:ascii="Times New Roman" w:hAnsi="Times New Roman" w:cs="Times New Roman"/>
          <w:sz w:val="24"/>
        </w:rPr>
        <w:t>Don mentioned that an email was sent to PES indicating that PES does not acknowledge the Transformers Committee Meeting.  As a result, the technical committee meetings are now identified on the PES website.</w:t>
      </w:r>
    </w:p>
    <w:p w:rsidR="00071C8E" w:rsidRPr="00A023D5" w:rsidRDefault="00071C8E" w:rsidP="00071C8E">
      <w:pPr>
        <w:pStyle w:val="Indent12"/>
        <w:rPr>
          <w:rFonts w:ascii="Times New Roman" w:hAnsi="Times New Roman" w:cs="Times New Roman"/>
        </w:rPr>
      </w:pPr>
      <w:r w:rsidRPr="00A023D5">
        <w:rPr>
          <w:rFonts w:ascii="Times New Roman" w:hAnsi="Times New Roman" w:cs="Times New Roman"/>
          <w:sz w:val="24"/>
        </w:rPr>
        <w:t>Don announced that Bruce Forsyth will be taking on the role of Committee Secretary January 1, 2016 and Tim Holdway will take over the role of Standards Coordinator January 1, 2016.</w:t>
      </w:r>
    </w:p>
    <w:p w:rsidR="00071C8E" w:rsidRPr="00071C8E" w:rsidRDefault="00071C8E" w:rsidP="00071C8E">
      <w:pPr>
        <w:pStyle w:val="Heading2"/>
        <w:tabs>
          <w:tab w:val="clear" w:pos="180"/>
        </w:tabs>
        <w:ind w:left="1080"/>
        <w:rPr>
          <w:b w:val="0"/>
          <w:smallCaps w:val="0"/>
        </w:rPr>
      </w:pPr>
      <w:r w:rsidRPr="00071C8E">
        <w:rPr>
          <w:b w:val="0"/>
          <w:smallCaps w:val="0"/>
        </w:rPr>
        <w:t>Vice Chair’s Report – Stephen Antosz</w:t>
      </w:r>
    </w:p>
    <w:p w:rsidR="00071C8E" w:rsidRPr="00A023D5" w:rsidRDefault="00071C8E" w:rsidP="00071C8E">
      <w:pPr>
        <w:pStyle w:val="Indent11"/>
        <w:keepNext/>
        <w:rPr>
          <w:rFonts w:ascii="Times New Roman" w:hAnsi="Times New Roman" w:cs="Times New Roman"/>
        </w:rPr>
      </w:pPr>
      <w:r w:rsidRPr="00A023D5">
        <w:rPr>
          <w:rFonts w:ascii="Times New Roman" w:hAnsi="Times New Roman" w:cs="Times New Roman"/>
        </w:rPr>
        <w:t xml:space="preserve">Refer to Section 6.0 for a complete “Vice Chair’s Report.” </w:t>
      </w:r>
    </w:p>
    <w:p w:rsidR="00071C8E" w:rsidRPr="00A023D5" w:rsidRDefault="00071C8E" w:rsidP="00071C8E">
      <w:pPr>
        <w:pStyle w:val="Indent11"/>
        <w:keepNext/>
        <w:rPr>
          <w:rFonts w:ascii="Times New Roman" w:hAnsi="Times New Roman" w:cs="Times New Roman"/>
          <w:i/>
        </w:rPr>
      </w:pPr>
      <w:r w:rsidRPr="00A023D5">
        <w:rPr>
          <w:rFonts w:ascii="Times New Roman" w:hAnsi="Times New Roman" w:cs="Times New Roman"/>
          <w:i/>
          <w:sz w:val="23"/>
          <w:szCs w:val="23"/>
        </w:rPr>
        <w:t>Highlights:</w:t>
      </w:r>
    </w:p>
    <w:p w:rsidR="00071C8E" w:rsidRPr="00A023D5" w:rsidRDefault="00071C8E" w:rsidP="00071C8E">
      <w:pPr>
        <w:pStyle w:val="Indent12"/>
        <w:rPr>
          <w:rFonts w:ascii="Times New Roman" w:hAnsi="Times New Roman" w:cs="Times New Roman"/>
          <w:sz w:val="24"/>
        </w:rPr>
      </w:pPr>
      <w:r w:rsidRPr="00A023D5">
        <w:rPr>
          <w:rFonts w:ascii="Times New Roman" w:hAnsi="Times New Roman" w:cs="Times New Roman"/>
          <w:sz w:val="24"/>
        </w:rPr>
        <w:t>Steve mentioned that he is looking for reviewers of approximately 14 papers for the T&amp;D Conference in May.  He indicated that the deadline for paper submissions for the General Meeting is fast approaching and he will need reviewers for those as well.</w:t>
      </w:r>
    </w:p>
    <w:p w:rsidR="00071C8E" w:rsidRPr="00A023D5" w:rsidRDefault="00071C8E" w:rsidP="00071C8E">
      <w:pPr>
        <w:pStyle w:val="Indent12"/>
        <w:rPr>
          <w:rFonts w:ascii="Times New Roman" w:hAnsi="Times New Roman" w:cs="Times New Roman"/>
        </w:rPr>
      </w:pPr>
      <w:r w:rsidRPr="00A023D5">
        <w:rPr>
          <w:rFonts w:ascii="Times New Roman" w:hAnsi="Times New Roman" w:cs="Times New Roman"/>
          <w:sz w:val="24"/>
        </w:rPr>
        <w:t>A panel session will be sponsored at the 2016 General Meeting on Transformer Security.</w:t>
      </w:r>
    </w:p>
    <w:p w:rsidR="00071C8E" w:rsidRPr="00071C8E" w:rsidRDefault="00071C8E" w:rsidP="00071C8E">
      <w:pPr>
        <w:pStyle w:val="Heading2"/>
        <w:tabs>
          <w:tab w:val="clear" w:pos="180"/>
        </w:tabs>
        <w:ind w:left="1080"/>
        <w:rPr>
          <w:b w:val="0"/>
          <w:smallCaps w:val="0"/>
        </w:rPr>
      </w:pPr>
      <w:r w:rsidRPr="00071C8E">
        <w:rPr>
          <w:b w:val="0"/>
          <w:smallCaps w:val="0"/>
        </w:rPr>
        <w:t>Secretary’s Report – Susan McNelly</w:t>
      </w:r>
    </w:p>
    <w:p w:rsidR="00071C8E" w:rsidRPr="00A023D5" w:rsidRDefault="00071C8E" w:rsidP="00071C8E">
      <w:pPr>
        <w:pStyle w:val="Indent11"/>
        <w:keepNext/>
        <w:rPr>
          <w:rFonts w:ascii="Times New Roman" w:hAnsi="Times New Roman" w:cs="Times New Roman"/>
        </w:rPr>
      </w:pPr>
      <w:r w:rsidRPr="00A023D5">
        <w:rPr>
          <w:rFonts w:ascii="Times New Roman" w:hAnsi="Times New Roman" w:cs="Times New Roman"/>
        </w:rPr>
        <w:t xml:space="preserve">Refer to Section 7.0 for a complete “Secretary’s Report.” </w:t>
      </w:r>
    </w:p>
    <w:p w:rsidR="00071C8E" w:rsidRPr="00A023D5" w:rsidRDefault="00071C8E" w:rsidP="00071C8E">
      <w:pPr>
        <w:pStyle w:val="Indent11"/>
        <w:keepNext/>
        <w:rPr>
          <w:rFonts w:ascii="Times New Roman" w:hAnsi="Times New Roman" w:cs="Times New Roman"/>
          <w:i/>
        </w:rPr>
      </w:pPr>
      <w:r w:rsidRPr="00A023D5">
        <w:rPr>
          <w:rFonts w:ascii="Times New Roman" w:hAnsi="Times New Roman" w:cs="Times New Roman"/>
          <w:i/>
          <w:sz w:val="23"/>
          <w:szCs w:val="23"/>
        </w:rPr>
        <w:t>Highlights:</w:t>
      </w:r>
    </w:p>
    <w:p w:rsidR="00071C8E" w:rsidRPr="00A023D5" w:rsidRDefault="00071C8E" w:rsidP="00071C8E">
      <w:pPr>
        <w:pStyle w:val="Indent11"/>
        <w:rPr>
          <w:rFonts w:ascii="Times New Roman" w:hAnsi="Times New Roman" w:cs="Times New Roman"/>
        </w:rPr>
      </w:pPr>
      <w:r w:rsidRPr="00A023D5">
        <w:rPr>
          <w:rFonts w:ascii="Times New Roman" w:hAnsi="Times New Roman" w:cs="Times New Roman"/>
        </w:rPr>
        <w:t xml:space="preserve">There were eighteen applications for membership received.  Sixteen had the required memberships and met the application requirements.  Two were missing information or had missing memberships .  The application from Vijay B. Tendulkar was discussed and Casey Ballard indicated that he has been active in the Dry-Type SC and that the missing SC Chair sign-off could be provided.  There were a couple of applications listing less than the required 2 year participation.  Administrative SC members came forward for each of these and verified that those people had been active in various WG for at least the required 2 year period.  It was noted that the Secretary Report did not indicate a SC Chair signature for Sukhdev S. Walia.  However, this had been verified and was not corrected prior to submittal of the report.  </w:t>
      </w:r>
    </w:p>
    <w:p w:rsidR="00071C8E" w:rsidRPr="00A023D5" w:rsidRDefault="00071C8E" w:rsidP="00071C8E">
      <w:pPr>
        <w:pStyle w:val="Indent11"/>
        <w:rPr>
          <w:rFonts w:ascii="Times New Roman" w:hAnsi="Times New Roman" w:cs="Times New Roman"/>
        </w:rPr>
      </w:pPr>
      <w:r w:rsidRPr="00A023D5">
        <w:rPr>
          <w:rFonts w:ascii="Times New Roman" w:hAnsi="Times New Roman" w:cs="Times New Roman"/>
        </w:rPr>
        <w:t xml:space="preserve">Therefore, only 1 application , that from </w:t>
      </w:r>
      <w:proofErr w:type="spellStart"/>
      <w:r w:rsidRPr="00A023D5">
        <w:rPr>
          <w:rFonts w:ascii="Times New Roman" w:hAnsi="Times New Roman" w:cs="Times New Roman"/>
        </w:rPr>
        <w:t>Shamaun</w:t>
      </w:r>
      <w:proofErr w:type="spellEnd"/>
      <w:r w:rsidRPr="00A023D5">
        <w:rPr>
          <w:rFonts w:ascii="Times New Roman" w:hAnsi="Times New Roman" w:cs="Times New Roman"/>
        </w:rPr>
        <w:t xml:space="preserve"> Hakim, will be rejected and will be re-reviewed once the required memberships have been provided.  The remaining 17 applications were approved.</w:t>
      </w:r>
    </w:p>
    <w:p w:rsidR="00071C8E" w:rsidRPr="00A023D5" w:rsidRDefault="00071C8E" w:rsidP="00071C8E">
      <w:pPr>
        <w:pStyle w:val="Indent11"/>
        <w:rPr>
          <w:rFonts w:ascii="Times New Roman" w:hAnsi="Times New Roman" w:cs="Times New Roman"/>
        </w:rPr>
      </w:pPr>
      <w:r w:rsidRPr="00A023D5">
        <w:rPr>
          <w:rFonts w:ascii="Times New Roman" w:hAnsi="Times New Roman" w:cs="Times New Roman"/>
        </w:rPr>
        <w:t>In addition to the above, a request for reinstatement to Committee Member from Past Committee Member, Scott Reed was received.  There were no objections to this reinstatement.</w:t>
      </w:r>
    </w:p>
    <w:p w:rsidR="00071C8E" w:rsidRPr="00A023D5" w:rsidRDefault="00071C8E" w:rsidP="00071C8E">
      <w:pPr>
        <w:pStyle w:val="Indent11"/>
        <w:rPr>
          <w:rFonts w:ascii="Times New Roman" w:hAnsi="Times New Roman" w:cs="Times New Roman"/>
        </w:rPr>
      </w:pPr>
      <w:r w:rsidRPr="00A023D5">
        <w:rPr>
          <w:rFonts w:ascii="Times New Roman" w:hAnsi="Times New Roman" w:cs="Times New Roman"/>
        </w:rPr>
        <w:t xml:space="preserve">There were six positive responses to the essential patent claim question on the registration form. Of those, only three provided any further detail and were noted in the full report.  </w:t>
      </w:r>
    </w:p>
    <w:p w:rsidR="00071C8E" w:rsidRPr="00071C8E" w:rsidRDefault="00071C8E" w:rsidP="00071C8E">
      <w:pPr>
        <w:pStyle w:val="Heading2"/>
        <w:tabs>
          <w:tab w:val="clear" w:pos="180"/>
        </w:tabs>
        <w:ind w:left="1080"/>
        <w:rPr>
          <w:b w:val="0"/>
          <w:smallCaps w:val="0"/>
        </w:rPr>
      </w:pPr>
      <w:r w:rsidRPr="00071C8E">
        <w:rPr>
          <w:b w:val="0"/>
          <w:smallCaps w:val="0"/>
        </w:rPr>
        <w:t>Treasurer’s Report – Gregory Anderson</w:t>
      </w:r>
    </w:p>
    <w:p w:rsidR="00071C8E" w:rsidRPr="00A023D5" w:rsidRDefault="00071C8E" w:rsidP="00071C8E">
      <w:pPr>
        <w:pStyle w:val="Indent11"/>
        <w:keepNext/>
        <w:rPr>
          <w:rFonts w:ascii="Times New Roman" w:hAnsi="Times New Roman" w:cs="Times New Roman"/>
        </w:rPr>
      </w:pPr>
      <w:r w:rsidRPr="00A023D5">
        <w:rPr>
          <w:rFonts w:ascii="Times New Roman" w:hAnsi="Times New Roman" w:cs="Times New Roman"/>
        </w:rPr>
        <w:t>Refer to Section 8.0 for a complete “Treasurer’s Report.”</w:t>
      </w:r>
    </w:p>
    <w:p w:rsidR="00071C8E" w:rsidRPr="00A023D5" w:rsidRDefault="00071C8E" w:rsidP="00071C8E">
      <w:pPr>
        <w:pStyle w:val="Indent11"/>
        <w:keepNext/>
        <w:rPr>
          <w:rFonts w:ascii="Times New Roman" w:hAnsi="Times New Roman" w:cs="Times New Roman"/>
          <w:i/>
        </w:rPr>
      </w:pPr>
      <w:r w:rsidRPr="00A023D5">
        <w:rPr>
          <w:rFonts w:ascii="Times New Roman" w:hAnsi="Times New Roman" w:cs="Times New Roman"/>
          <w:i/>
          <w:sz w:val="23"/>
          <w:szCs w:val="23"/>
        </w:rPr>
        <w:t>Highlights:</w:t>
      </w:r>
    </w:p>
    <w:p w:rsidR="00071C8E" w:rsidRPr="00A023D5" w:rsidRDefault="00071C8E" w:rsidP="00071C8E">
      <w:pPr>
        <w:pStyle w:val="Indent11"/>
        <w:rPr>
          <w:rFonts w:ascii="Times New Roman" w:hAnsi="Times New Roman" w:cs="Times New Roman"/>
        </w:rPr>
      </w:pPr>
      <w:r w:rsidRPr="00A023D5">
        <w:rPr>
          <w:rFonts w:ascii="Times New Roman" w:hAnsi="Times New Roman" w:cs="Times New Roman"/>
        </w:rPr>
        <w:t>The balance was last reported was $93,166.09 .  As of August 31, 2015, the balance was $53,501.</w:t>
      </w:r>
    </w:p>
    <w:p w:rsidR="00071C8E" w:rsidRPr="00A023D5" w:rsidRDefault="00071C8E" w:rsidP="00071C8E">
      <w:pPr>
        <w:pStyle w:val="Indent11"/>
        <w:rPr>
          <w:rFonts w:ascii="Times New Roman" w:hAnsi="Times New Roman" w:cs="Times New Roman"/>
        </w:rPr>
      </w:pPr>
      <w:r w:rsidRPr="00A023D5">
        <w:rPr>
          <w:rFonts w:ascii="Times New Roman" w:hAnsi="Times New Roman" w:cs="Times New Roman"/>
        </w:rPr>
        <w:t>He mentioned that it is typical to have ups and downs in the balance and to have meetings that gain or lose money.</w:t>
      </w:r>
    </w:p>
    <w:p w:rsidR="00071C8E" w:rsidRPr="00071C8E" w:rsidRDefault="00071C8E" w:rsidP="00071C8E">
      <w:pPr>
        <w:pStyle w:val="Heading2"/>
        <w:tabs>
          <w:tab w:val="clear" w:pos="180"/>
        </w:tabs>
        <w:ind w:left="1080"/>
        <w:rPr>
          <w:b w:val="0"/>
          <w:smallCaps w:val="0"/>
        </w:rPr>
      </w:pPr>
      <w:r w:rsidRPr="00071C8E">
        <w:rPr>
          <w:b w:val="0"/>
          <w:smallCaps w:val="0"/>
        </w:rPr>
        <w:lastRenderedPageBreak/>
        <w:t>Recognition &amp; Award’s Report – Bill Chiu</w:t>
      </w:r>
    </w:p>
    <w:p w:rsidR="00071C8E" w:rsidRPr="00A023D5" w:rsidRDefault="00071C8E" w:rsidP="00071C8E">
      <w:pPr>
        <w:pStyle w:val="Indent11"/>
        <w:keepNext/>
        <w:rPr>
          <w:rFonts w:ascii="Times New Roman" w:hAnsi="Times New Roman" w:cs="Times New Roman"/>
        </w:rPr>
      </w:pPr>
      <w:r w:rsidRPr="00A023D5">
        <w:rPr>
          <w:rFonts w:ascii="Times New Roman" w:hAnsi="Times New Roman" w:cs="Times New Roman"/>
        </w:rPr>
        <w:t xml:space="preserve">Refer to Section 9.0 for a complete “Recognition &amp; Award’s Report.” </w:t>
      </w:r>
    </w:p>
    <w:p w:rsidR="00071C8E" w:rsidRPr="00A023D5" w:rsidRDefault="00071C8E" w:rsidP="00071C8E">
      <w:pPr>
        <w:pStyle w:val="Indent11"/>
        <w:keepNext/>
        <w:rPr>
          <w:rFonts w:ascii="Times New Roman" w:hAnsi="Times New Roman" w:cs="Times New Roman"/>
          <w:i/>
        </w:rPr>
      </w:pPr>
      <w:r w:rsidRPr="00A023D5">
        <w:rPr>
          <w:rFonts w:ascii="Times New Roman" w:hAnsi="Times New Roman" w:cs="Times New Roman"/>
          <w:i/>
          <w:sz w:val="23"/>
          <w:szCs w:val="23"/>
        </w:rPr>
        <w:t>Highlights:</w:t>
      </w:r>
    </w:p>
    <w:p w:rsidR="00071C8E" w:rsidRPr="00A023D5" w:rsidRDefault="00071C8E" w:rsidP="00071C8E">
      <w:pPr>
        <w:pStyle w:val="Indent11"/>
        <w:rPr>
          <w:rFonts w:ascii="Times New Roman" w:hAnsi="Times New Roman" w:cs="Times New Roman"/>
        </w:rPr>
      </w:pPr>
      <w:r w:rsidRPr="00A023D5">
        <w:rPr>
          <w:rFonts w:ascii="Times New Roman" w:hAnsi="Times New Roman" w:cs="Times New Roman"/>
        </w:rPr>
        <w:t xml:space="preserve">The Recognition &amp; Awards Chair presented </w:t>
      </w:r>
    </w:p>
    <w:p w:rsidR="00071C8E" w:rsidRPr="00A023D5" w:rsidRDefault="00071C8E" w:rsidP="00071C8E">
      <w:pPr>
        <w:pStyle w:val="Indent12"/>
        <w:rPr>
          <w:rFonts w:ascii="Times New Roman" w:hAnsi="Times New Roman" w:cs="Times New Roman"/>
        </w:rPr>
      </w:pPr>
      <w:r w:rsidRPr="00A023D5">
        <w:rPr>
          <w:rFonts w:ascii="Times New Roman" w:hAnsi="Times New Roman" w:cs="Times New Roman"/>
        </w:rPr>
        <w:t>There will be 2 Outstanding Contributors presented at the Memphis Meeting.  There was a plan to award a Distinguished Service Award, but the recipient will not be in attendance, therefore it will be delayed to a future meeting.</w:t>
      </w:r>
    </w:p>
    <w:p w:rsidR="00071C8E" w:rsidRPr="00A023D5" w:rsidRDefault="00071C8E" w:rsidP="00071C8E">
      <w:pPr>
        <w:pStyle w:val="Indent12"/>
        <w:rPr>
          <w:rFonts w:ascii="Times New Roman" w:hAnsi="Times New Roman" w:cs="Times New Roman"/>
        </w:rPr>
      </w:pPr>
      <w:r w:rsidRPr="00A023D5">
        <w:rPr>
          <w:rFonts w:ascii="Times New Roman" w:hAnsi="Times New Roman" w:cs="Times New Roman"/>
        </w:rPr>
        <w:t xml:space="preserve">There will be one standard (C57.163) that will be recognized. </w:t>
      </w:r>
    </w:p>
    <w:p w:rsidR="00071C8E" w:rsidRPr="00A023D5" w:rsidRDefault="00071C8E" w:rsidP="00071C8E">
      <w:pPr>
        <w:pStyle w:val="Indent12"/>
        <w:rPr>
          <w:rFonts w:ascii="Times New Roman" w:hAnsi="Times New Roman" w:cs="Times New Roman"/>
        </w:rPr>
      </w:pPr>
      <w:r w:rsidRPr="00A023D5">
        <w:rPr>
          <w:rFonts w:ascii="Times New Roman" w:hAnsi="Times New Roman" w:cs="Times New Roman"/>
        </w:rPr>
        <w:t>Bill indicated that he will be initiating an “Oscars” type award that will be presented to the best SC meeting from the Spring 2015 meeting.</w:t>
      </w:r>
    </w:p>
    <w:p w:rsidR="00071C8E" w:rsidRPr="00A023D5" w:rsidRDefault="00071C8E" w:rsidP="00071C8E">
      <w:pPr>
        <w:pStyle w:val="Indent12"/>
        <w:rPr>
          <w:rFonts w:ascii="Times New Roman" w:hAnsi="Times New Roman" w:cs="Times New Roman"/>
        </w:rPr>
      </w:pPr>
      <w:r w:rsidRPr="00A023D5">
        <w:rPr>
          <w:rFonts w:ascii="Times New Roman" w:hAnsi="Times New Roman" w:cs="Times New Roman"/>
        </w:rPr>
        <w:t xml:space="preserve">There will also be a short tribute to Active Participant, Martin </w:t>
      </w:r>
      <w:proofErr w:type="spellStart"/>
      <w:r w:rsidRPr="00A023D5">
        <w:rPr>
          <w:rFonts w:ascii="Times New Roman" w:hAnsi="Times New Roman" w:cs="Times New Roman"/>
        </w:rPr>
        <w:t>Heathcote</w:t>
      </w:r>
      <w:proofErr w:type="spellEnd"/>
      <w:r w:rsidRPr="00A023D5">
        <w:rPr>
          <w:rFonts w:ascii="Times New Roman" w:hAnsi="Times New Roman" w:cs="Times New Roman"/>
        </w:rPr>
        <w:t>.  Martin passed away September 23 at the age of 77.</w:t>
      </w:r>
    </w:p>
    <w:p w:rsidR="00071C8E" w:rsidRPr="00071C8E" w:rsidRDefault="00071C8E" w:rsidP="00071C8E">
      <w:pPr>
        <w:pStyle w:val="Heading2"/>
        <w:tabs>
          <w:tab w:val="clear" w:pos="180"/>
        </w:tabs>
        <w:ind w:left="1080"/>
        <w:rPr>
          <w:b w:val="0"/>
          <w:smallCaps w:val="0"/>
        </w:rPr>
      </w:pPr>
      <w:r w:rsidRPr="00071C8E">
        <w:rPr>
          <w:b w:val="0"/>
          <w:smallCaps w:val="0"/>
        </w:rPr>
        <w:t>Standard’s Report – William Bartley</w:t>
      </w:r>
    </w:p>
    <w:p w:rsidR="00071C8E" w:rsidRPr="00A023D5" w:rsidRDefault="00071C8E" w:rsidP="00071C8E">
      <w:pPr>
        <w:pStyle w:val="Indent11"/>
        <w:keepNext/>
        <w:rPr>
          <w:rFonts w:ascii="Times New Roman" w:hAnsi="Times New Roman" w:cs="Times New Roman"/>
        </w:rPr>
      </w:pPr>
      <w:r w:rsidRPr="00A023D5">
        <w:rPr>
          <w:rFonts w:ascii="Times New Roman" w:hAnsi="Times New Roman" w:cs="Times New Roman"/>
        </w:rPr>
        <w:t xml:space="preserve">Refer to Section 11.0 for a complete “Standards Report.” </w:t>
      </w:r>
    </w:p>
    <w:p w:rsidR="00071C8E" w:rsidRPr="00A023D5" w:rsidRDefault="00071C8E" w:rsidP="00071C8E">
      <w:pPr>
        <w:pStyle w:val="Indent11"/>
        <w:keepNext/>
        <w:rPr>
          <w:rFonts w:ascii="Times New Roman" w:hAnsi="Times New Roman" w:cs="Times New Roman"/>
          <w:i/>
        </w:rPr>
      </w:pPr>
      <w:r w:rsidRPr="00A023D5">
        <w:rPr>
          <w:rFonts w:ascii="Times New Roman" w:hAnsi="Times New Roman" w:cs="Times New Roman"/>
          <w:i/>
          <w:sz w:val="23"/>
          <w:szCs w:val="23"/>
        </w:rPr>
        <w:t>Highlights:</w:t>
      </w:r>
    </w:p>
    <w:p w:rsidR="00071C8E" w:rsidRPr="00A023D5" w:rsidRDefault="00071C8E" w:rsidP="00071C8E">
      <w:pPr>
        <w:pStyle w:val="Indent11"/>
        <w:rPr>
          <w:rFonts w:ascii="Times New Roman" w:hAnsi="Times New Roman" w:cs="Times New Roman"/>
        </w:rPr>
      </w:pPr>
      <w:r w:rsidRPr="00A023D5">
        <w:rPr>
          <w:rFonts w:ascii="Times New Roman" w:hAnsi="Times New Roman" w:cs="Times New Roman"/>
        </w:rPr>
        <w:t>The Standard Coordinator presented.</w:t>
      </w:r>
    </w:p>
    <w:p w:rsidR="00071C8E" w:rsidRPr="00A023D5" w:rsidRDefault="00071C8E" w:rsidP="00071C8E">
      <w:pPr>
        <w:pStyle w:val="Indent11"/>
        <w:rPr>
          <w:rFonts w:ascii="Times New Roman" w:hAnsi="Times New Roman" w:cs="Times New Roman"/>
        </w:rPr>
      </w:pPr>
      <w:r w:rsidRPr="00A023D5">
        <w:rPr>
          <w:rFonts w:ascii="Times New Roman" w:hAnsi="Times New Roman" w:cs="Times New Roman"/>
        </w:rPr>
        <w:t>There were 3 new standards approved (C57.163, C57.130*, and C57.157*)   *Approved by REVCOM, but not SASB yet.</w:t>
      </w:r>
    </w:p>
    <w:p w:rsidR="00071C8E" w:rsidRPr="00A023D5" w:rsidRDefault="00071C8E" w:rsidP="00071C8E">
      <w:pPr>
        <w:pStyle w:val="Indent11"/>
        <w:rPr>
          <w:rFonts w:ascii="Times New Roman" w:hAnsi="Times New Roman" w:cs="Times New Roman"/>
        </w:rPr>
      </w:pPr>
      <w:r w:rsidRPr="00A023D5">
        <w:rPr>
          <w:rFonts w:ascii="Times New Roman" w:hAnsi="Times New Roman" w:cs="Times New Roman"/>
        </w:rPr>
        <w:t>There was 1 new amendment approved  (1538a, Guide for Determination of Max Winding Temp Rise in Liquid Transformers – Amendment 1) .</w:t>
      </w:r>
    </w:p>
    <w:p w:rsidR="00071C8E" w:rsidRPr="00A023D5" w:rsidRDefault="00071C8E" w:rsidP="00071C8E">
      <w:pPr>
        <w:pStyle w:val="Indent11"/>
        <w:rPr>
          <w:rFonts w:ascii="Times New Roman" w:hAnsi="Times New Roman" w:cs="Times New Roman"/>
        </w:rPr>
      </w:pPr>
      <w:r w:rsidRPr="00A023D5">
        <w:rPr>
          <w:rFonts w:ascii="Times New Roman" w:hAnsi="Times New Roman" w:cs="Times New Roman"/>
        </w:rPr>
        <w:t>There were 5 revisions the transformer standards approved  (C57.12.34, C57.12.37, C57.12.59, C57.125, and C57.637) .</w:t>
      </w:r>
    </w:p>
    <w:p w:rsidR="00071C8E" w:rsidRPr="00A023D5" w:rsidRDefault="00071C8E" w:rsidP="00071C8E">
      <w:pPr>
        <w:pStyle w:val="Indent11"/>
        <w:rPr>
          <w:rFonts w:ascii="Times New Roman" w:hAnsi="Times New Roman" w:cs="Times New Roman"/>
        </w:rPr>
      </w:pPr>
      <w:r w:rsidRPr="00A023D5">
        <w:rPr>
          <w:rFonts w:ascii="Times New Roman" w:hAnsi="Times New Roman" w:cs="Times New Roman"/>
        </w:rPr>
        <w:t xml:space="preserve">There are 5 transformer standards on the December Standards Board </w:t>
      </w:r>
      <w:proofErr w:type="spellStart"/>
      <w:r w:rsidRPr="00A023D5">
        <w:rPr>
          <w:rFonts w:ascii="Times New Roman" w:hAnsi="Times New Roman" w:cs="Times New Roman"/>
        </w:rPr>
        <w:t>RevCom</w:t>
      </w:r>
      <w:proofErr w:type="spellEnd"/>
      <w:r w:rsidRPr="00A023D5">
        <w:rPr>
          <w:rFonts w:ascii="Times New Roman" w:hAnsi="Times New Roman" w:cs="Times New Roman"/>
        </w:rPr>
        <w:t xml:space="preserve"> Agenda (PC57.12.00, PC57.12.90, PC57.139, PC57.106, and PC57.32).</w:t>
      </w:r>
    </w:p>
    <w:p w:rsidR="00071C8E" w:rsidRPr="00A023D5" w:rsidRDefault="00071C8E" w:rsidP="00071C8E">
      <w:pPr>
        <w:pStyle w:val="Indent11"/>
        <w:rPr>
          <w:rFonts w:ascii="Times New Roman" w:hAnsi="Times New Roman" w:cs="Times New Roman"/>
        </w:rPr>
      </w:pPr>
      <w:r w:rsidRPr="00A023D5">
        <w:rPr>
          <w:rFonts w:ascii="Times New Roman" w:hAnsi="Times New Roman" w:cs="Times New Roman"/>
        </w:rPr>
        <w:t>There was 1 new PAR request for a new standard (PC57.12.70-2011 Corrigendum 1).</w:t>
      </w:r>
    </w:p>
    <w:p w:rsidR="00071C8E" w:rsidRPr="00A023D5" w:rsidRDefault="00071C8E" w:rsidP="00071C8E">
      <w:pPr>
        <w:pStyle w:val="Indent11"/>
        <w:rPr>
          <w:rFonts w:ascii="Times New Roman" w:hAnsi="Times New Roman" w:cs="Times New Roman"/>
        </w:rPr>
      </w:pPr>
      <w:r w:rsidRPr="00A023D5">
        <w:rPr>
          <w:rFonts w:ascii="Times New Roman" w:hAnsi="Times New Roman" w:cs="Times New Roman"/>
        </w:rPr>
        <w:t>There were 3 PARs requested for revisions (approved in 2015, expire Dec 31, 2019) (PC57.12.32, PC57.12.60, and PC57.12.58).</w:t>
      </w:r>
    </w:p>
    <w:p w:rsidR="00071C8E" w:rsidRPr="00A023D5" w:rsidRDefault="00071C8E" w:rsidP="00071C8E">
      <w:pPr>
        <w:pStyle w:val="Indent11"/>
        <w:rPr>
          <w:rFonts w:ascii="Times New Roman" w:hAnsi="Times New Roman" w:cs="Times New Roman"/>
        </w:rPr>
      </w:pPr>
      <w:r w:rsidRPr="00A023D5">
        <w:rPr>
          <w:rFonts w:ascii="Times New Roman" w:hAnsi="Times New Roman" w:cs="Times New Roman"/>
        </w:rPr>
        <w:t>There were no PAR modifications requested.</w:t>
      </w:r>
    </w:p>
    <w:p w:rsidR="00071C8E" w:rsidRPr="00A023D5" w:rsidRDefault="00071C8E" w:rsidP="00071C8E">
      <w:pPr>
        <w:pStyle w:val="Indent11"/>
        <w:rPr>
          <w:rFonts w:ascii="Times New Roman" w:hAnsi="Times New Roman" w:cs="Times New Roman"/>
        </w:rPr>
      </w:pPr>
      <w:r w:rsidRPr="00A023D5">
        <w:rPr>
          <w:rFonts w:ascii="Times New Roman" w:hAnsi="Times New Roman" w:cs="Times New Roman"/>
        </w:rPr>
        <w:t>There were 2 PAR extensions approved (PC57.140 and PC57.138*)  *Approved by REVCOM, but not SASB yet.</w:t>
      </w:r>
    </w:p>
    <w:p w:rsidR="00071C8E" w:rsidRPr="00A023D5" w:rsidRDefault="00071C8E" w:rsidP="00071C8E">
      <w:pPr>
        <w:pStyle w:val="Indent11"/>
        <w:rPr>
          <w:rFonts w:ascii="Times New Roman" w:hAnsi="Times New Roman" w:cs="Times New Roman"/>
        </w:rPr>
      </w:pPr>
      <w:r w:rsidRPr="00A023D5">
        <w:rPr>
          <w:rFonts w:ascii="Times New Roman" w:hAnsi="Times New Roman" w:cs="Times New Roman"/>
        </w:rPr>
        <w:t>There was 1 PAR for revision that was deferred until Dec 2015 (PC57.12.38)</w:t>
      </w:r>
    </w:p>
    <w:p w:rsidR="00071C8E" w:rsidRPr="00A023D5" w:rsidRDefault="00071C8E" w:rsidP="00071C8E">
      <w:pPr>
        <w:pStyle w:val="Indent11"/>
        <w:rPr>
          <w:rFonts w:ascii="Times New Roman" w:hAnsi="Times New Roman" w:cs="Times New Roman"/>
        </w:rPr>
      </w:pPr>
      <w:r w:rsidRPr="00A023D5">
        <w:rPr>
          <w:rFonts w:ascii="Times New Roman" w:hAnsi="Times New Roman" w:cs="Times New Roman"/>
        </w:rPr>
        <w:t>There were 4 requests for PAR extension that are on the Dec 2015 agenda ( PC57.156, PC57.12.24, PC57.19.04, and PC57.12.36)</w:t>
      </w:r>
    </w:p>
    <w:p w:rsidR="00071C8E" w:rsidRPr="00A023D5" w:rsidRDefault="00071C8E" w:rsidP="00071C8E">
      <w:pPr>
        <w:pStyle w:val="Indent11"/>
        <w:rPr>
          <w:rFonts w:ascii="Times New Roman" w:hAnsi="Times New Roman" w:cs="Times New Roman"/>
        </w:rPr>
      </w:pPr>
      <w:r w:rsidRPr="00A023D5">
        <w:rPr>
          <w:rFonts w:ascii="Times New Roman" w:hAnsi="Times New Roman" w:cs="Times New Roman"/>
        </w:rPr>
        <w:t>The deadline for submittal to REVCOM for Standards expiring in 2016  will be October 17, 2016.</w:t>
      </w:r>
    </w:p>
    <w:p w:rsidR="00071C8E" w:rsidRPr="00A023D5" w:rsidRDefault="00071C8E" w:rsidP="00071C8E">
      <w:pPr>
        <w:pStyle w:val="Indent11"/>
        <w:keepNext/>
        <w:rPr>
          <w:rFonts w:ascii="Times New Roman" w:hAnsi="Times New Roman" w:cs="Times New Roman"/>
          <w:i/>
        </w:rPr>
      </w:pPr>
      <w:r w:rsidRPr="00A023D5">
        <w:rPr>
          <w:rFonts w:ascii="Times New Roman" w:hAnsi="Times New Roman" w:cs="Times New Roman"/>
          <w:i/>
        </w:rPr>
        <w:t>Discussion:</w:t>
      </w:r>
    </w:p>
    <w:p w:rsidR="00071C8E" w:rsidRPr="00A023D5" w:rsidRDefault="00071C8E" w:rsidP="00071C8E">
      <w:pPr>
        <w:pStyle w:val="Indent11"/>
        <w:rPr>
          <w:rFonts w:ascii="Times New Roman" w:hAnsi="Times New Roman" w:cs="Times New Roman"/>
        </w:rPr>
      </w:pPr>
      <w:r w:rsidRPr="00A023D5">
        <w:rPr>
          <w:rFonts w:ascii="Times New Roman" w:hAnsi="Times New Roman" w:cs="Times New Roman"/>
        </w:rPr>
        <w:t>A question was asked whether withdrawn standards and guides needed to be left on the lists for each SC.  It was commented that this is useful as a reference of when a document was withdrawn and there have been instances where the document has been brought back after withdrawal.</w:t>
      </w:r>
    </w:p>
    <w:p w:rsidR="00071C8E" w:rsidRPr="00071C8E" w:rsidRDefault="00071C8E" w:rsidP="00071C8E">
      <w:pPr>
        <w:pStyle w:val="Heading2"/>
        <w:tabs>
          <w:tab w:val="clear" w:pos="180"/>
        </w:tabs>
        <w:ind w:left="1080"/>
        <w:rPr>
          <w:b w:val="0"/>
          <w:smallCaps w:val="0"/>
        </w:rPr>
      </w:pPr>
      <w:r w:rsidRPr="00071C8E">
        <w:rPr>
          <w:b w:val="0"/>
          <w:smallCaps w:val="0"/>
        </w:rPr>
        <w:lastRenderedPageBreak/>
        <w:t xml:space="preserve">IEEE Staff Update – Erin </w:t>
      </w:r>
      <w:proofErr w:type="spellStart"/>
      <w:r w:rsidRPr="00071C8E">
        <w:rPr>
          <w:b w:val="0"/>
          <w:smallCaps w:val="0"/>
        </w:rPr>
        <w:t>Spiewak</w:t>
      </w:r>
      <w:proofErr w:type="spellEnd"/>
    </w:p>
    <w:p w:rsidR="00071C8E" w:rsidRPr="00A023D5" w:rsidRDefault="00071C8E" w:rsidP="00071C8E">
      <w:pPr>
        <w:pStyle w:val="Indent11"/>
        <w:rPr>
          <w:rFonts w:ascii="Times New Roman" w:hAnsi="Times New Roman" w:cs="Times New Roman"/>
        </w:rPr>
      </w:pPr>
      <w:r w:rsidRPr="00A023D5">
        <w:rPr>
          <w:rFonts w:ascii="Times New Roman" w:hAnsi="Times New Roman" w:cs="Times New Roman"/>
        </w:rPr>
        <w:t xml:space="preserve">Erin introduced </w:t>
      </w:r>
      <w:proofErr w:type="spellStart"/>
      <w:r w:rsidRPr="00A023D5">
        <w:rPr>
          <w:rFonts w:ascii="Times New Roman" w:hAnsi="Times New Roman" w:cs="Times New Roman"/>
        </w:rPr>
        <w:t>Anasthasie</w:t>
      </w:r>
      <w:proofErr w:type="spellEnd"/>
      <w:r w:rsidRPr="00A023D5">
        <w:rPr>
          <w:rFonts w:ascii="Times New Roman" w:hAnsi="Times New Roman" w:cs="Times New Roman"/>
        </w:rPr>
        <w:t xml:space="preserve"> </w:t>
      </w:r>
      <w:proofErr w:type="spellStart"/>
      <w:r w:rsidRPr="00A023D5">
        <w:rPr>
          <w:rFonts w:ascii="Times New Roman" w:hAnsi="Times New Roman" w:cs="Times New Roman"/>
        </w:rPr>
        <w:t>Sainvilus</w:t>
      </w:r>
      <w:proofErr w:type="spellEnd"/>
      <w:r w:rsidRPr="00A023D5">
        <w:rPr>
          <w:rFonts w:ascii="Times New Roman" w:hAnsi="Times New Roman" w:cs="Times New Roman"/>
        </w:rPr>
        <w:t xml:space="preserve"> (IEEE SA Contracts Licensing Manager) and Juanita Lewis (IEEE SA Finance Group) who were attending and observing the meeting.</w:t>
      </w:r>
    </w:p>
    <w:p w:rsidR="00071C8E" w:rsidRPr="00A023D5" w:rsidRDefault="00071C8E" w:rsidP="00071C8E">
      <w:pPr>
        <w:pStyle w:val="Indent11"/>
        <w:keepNext/>
        <w:ind w:left="540"/>
        <w:rPr>
          <w:rFonts w:ascii="Times New Roman" w:hAnsi="Times New Roman" w:cs="Times New Roman"/>
          <w:b/>
        </w:rPr>
      </w:pPr>
      <w:r w:rsidRPr="00A023D5">
        <w:rPr>
          <w:rFonts w:ascii="Times New Roman" w:hAnsi="Times New Roman" w:cs="Times New Roman"/>
          <w:b/>
        </w:rPr>
        <w:t xml:space="preserve">Public Review </w:t>
      </w:r>
    </w:p>
    <w:p w:rsidR="00071C8E" w:rsidRPr="00A023D5" w:rsidRDefault="00071C8E" w:rsidP="00071C8E">
      <w:pPr>
        <w:pStyle w:val="Indent11"/>
        <w:keepNext/>
        <w:ind w:left="540"/>
        <w:rPr>
          <w:rFonts w:ascii="Times New Roman" w:hAnsi="Times New Roman" w:cs="Times New Roman"/>
        </w:rPr>
      </w:pPr>
      <w:r w:rsidRPr="00A023D5">
        <w:rPr>
          <w:rFonts w:ascii="Times New Roman" w:hAnsi="Times New Roman" w:cs="Times New Roman"/>
        </w:rPr>
        <w:t xml:space="preserve">–Monday Standards Luncheon presentation </w:t>
      </w:r>
    </w:p>
    <w:p w:rsidR="00071C8E" w:rsidRPr="00A023D5" w:rsidRDefault="00071C8E" w:rsidP="00071C8E">
      <w:pPr>
        <w:pStyle w:val="Indent11"/>
        <w:keepNext/>
        <w:spacing w:before="0"/>
        <w:ind w:left="540"/>
        <w:rPr>
          <w:rFonts w:ascii="Times New Roman" w:hAnsi="Times New Roman" w:cs="Times New Roman"/>
        </w:rPr>
      </w:pPr>
      <w:r w:rsidRPr="00A023D5">
        <w:rPr>
          <w:rFonts w:ascii="Times New Roman" w:hAnsi="Times New Roman" w:cs="Times New Roman"/>
        </w:rPr>
        <w:t xml:space="preserve">–Go live: July 6th </w:t>
      </w:r>
    </w:p>
    <w:p w:rsidR="00071C8E" w:rsidRPr="00A023D5" w:rsidRDefault="00071C8E" w:rsidP="00071C8E">
      <w:pPr>
        <w:pStyle w:val="Indent11"/>
        <w:spacing w:before="0"/>
        <w:ind w:left="540"/>
        <w:rPr>
          <w:rFonts w:ascii="Times New Roman" w:hAnsi="Times New Roman" w:cs="Times New Roman"/>
        </w:rPr>
      </w:pPr>
      <w:r w:rsidRPr="00A023D5">
        <w:rPr>
          <w:rFonts w:ascii="Times New Roman" w:hAnsi="Times New Roman" w:cs="Times New Roman"/>
        </w:rPr>
        <w:t xml:space="preserve">Public Review process is up and running. </w:t>
      </w:r>
    </w:p>
    <w:p w:rsidR="00071C8E" w:rsidRPr="00A023D5" w:rsidRDefault="00071C8E" w:rsidP="00071C8E">
      <w:pPr>
        <w:pStyle w:val="Indent11"/>
        <w:keepNext/>
        <w:ind w:left="540"/>
        <w:rPr>
          <w:rFonts w:ascii="Times New Roman" w:hAnsi="Times New Roman" w:cs="Times New Roman"/>
          <w:b/>
        </w:rPr>
      </w:pPr>
      <w:r w:rsidRPr="00A023D5">
        <w:rPr>
          <w:rFonts w:ascii="Times New Roman" w:hAnsi="Times New Roman" w:cs="Times New Roman"/>
          <w:b/>
        </w:rPr>
        <w:t>IEEE/IEC Update – Transformers Committee  (report presented by Haasz)</w:t>
      </w:r>
    </w:p>
    <w:p w:rsidR="00071C8E" w:rsidRPr="00A023D5" w:rsidRDefault="00071C8E" w:rsidP="00071C8E">
      <w:pPr>
        <w:pStyle w:val="Indent11"/>
        <w:ind w:left="540"/>
        <w:rPr>
          <w:rFonts w:ascii="Times New Roman" w:hAnsi="Times New Roman" w:cs="Times New Roman"/>
        </w:rPr>
      </w:pPr>
      <w:r w:rsidRPr="00A023D5">
        <w:rPr>
          <w:rFonts w:ascii="Times New Roman" w:hAnsi="Times New Roman" w:cs="Times New Roman"/>
        </w:rPr>
        <w:t xml:space="preserve">This report is an update on the activities taking place under the IEC/IEEE Dual Logo Agreement.  Jodi announced that she will no longer be attending the meetings but will still be coordinating with Erin on the Transformers Committee work with IEC.  </w:t>
      </w:r>
    </w:p>
    <w:p w:rsidR="00071C8E" w:rsidRPr="00A023D5" w:rsidRDefault="00071C8E" w:rsidP="00071C8E">
      <w:pPr>
        <w:pStyle w:val="DocumentTitle"/>
        <w:keepNext/>
        <w:spacing w:before="240" w:after="0" w:line="240" w:lineRule="auto"/>
        <w:ind w:left="720"/>
        <w:rPr>
          <w:rFonts w:ascii="Times New Roman" w:hAnsi="Times New Roman"/>
          <w:sz w:val="22"/>
          <w:szCs w:val="22"/>
        </w:rPr>
      </w:pPr>
      <w:r w:rsidRPr="00A023D5">
        <w:rPr>
          <w:rFonts w:ascii="Times New Roman" w:hAnsi="Times New Roman"/>
          <w:sz w:val="22"/>
          <w:szCs w:val="22"/>
        </w:rPr>
        <w:t xml:space="preserve">Adoption of IEEE Transformer Committee Standards under the IEC/IEEE Dual Logo Agreement </w:t>
      </w:r>
    </w:p>
    <w:p w:rsidR="00071C8E" w:rsidRPr="00A023D5" w:rsidRDefault="00071C8E" w:rsidP="00465358">
      <w:pPr>
        <w:keepNext/>
        <w:numPr>
          <w:ilvl w:val="0"/>
          <w:numId w:val="19"/>
        </w:numPr>
        <w:spacing w:before="120" w:after="120"/>
        <w:ind w:left="1080"/>
      </w:pPr>
      <w:r w:rsidRPr="00A023D5">
        <w:t xml:space="preserve">IEEE C57.15™-2009 (IEC 60076-16:2011-12) – Guide for the Application, Specification and Testing of Phase-Shifting Transformers </w:t>
      </w:r>
    </w:p>
    <w:p w:rsidR="00071C8E" w:rsidRPr="00A023D5" w:rsidRDefault="00071C8E" w:rsidP="00465358">
      <w:pPr>
        <w:numPr>
          <w:ilvl w:val="0"/>
          <w:numId w:val="19"/>
        </w:numPr>
        <w:ind w:left="1080"/>
      </w:pPr>
      <w:r w:rsidRPr="00A023D5">
        <w:t xml:space="preserve">IEEE C57.135™-2011 (IEC 62032 Ed.2:2012-06) – Guide for the Application, Specification and Testing of Phase-Shifting Transformers </w:t>
      </w:r>
    </w:p>
    <w:p w:rsidR="00071C8E" w:rsidRPr="00A023D5" w:rsidRDefault="00071C8E" w:rsidP="00071C8E">
      <w:pPr>
        <w:pStyle w:val="DocumentTitle"/>
        <w:keepNext/>
        <w:spacing w:before="240" w:after="0" w:line="240" w:lineRule="auto"/>
        <w:ind w:left="720"/>
        <w:rPr>
          <w:rFonts w:ascii="Times New Roman" w:hAnsi="Times New Roman"/>
          <w:sz w:val="22"/>
          <w:szCs w:val="22"/>
        </w:rPr>
      </w:pPr>
      <w:r w:rsidRPr="00A023D5">
        <w:rPr>
          <w:rFonts w:ascii="Times New Roman" w:hAnsi="Times New Roman"/>
          <w:sz w:val="22"/>
          <w:szCs w:val="22"/>
        </w:rPr>
        <w:t xml:space="preserve">Maintenance of IEEE Transformer Committee Standards adopted under the IEC/IEEE Dual Logo Agreement </w:t>
      </w:r>
    </w:p>
    <w:p w:rsidR="00071C8E" w:rsidRPr="00A023D5" w:rsidRDefault="00071C8E" w:rsidP="00465358">
      <w:pPr>
        <w:keepNext/>
        <w:numPr>
          <w:ilvl w:val="0"/>
          <w:numId w:val="19"/>
        </w:numPr>
        <w:spacing w:before="120" w:after="120"/>
        <w:ind w:left="1080"/>
      </w:pPr>
      <w:r w:rsidRPr="00A023D5">
        <w:t xml:space="preserve">IEEE PC57.15/IEC 60076-57-15 (previously IEC 60076-21), Guide for the Application, Specification and Testing of Phase-Shifting Transformers </w:t>
      </w:r>
    </w:p>
    <w:p w:rsidR="00071C8E" w:rsidRPr="00A023D5" w:rsidRDefault="00071C8E" w:rsidP="00071C8E">
      <w:pPr>
        <w:pStyle w:val="NumberedList"/>
        <w:numPr>
          <w:ilvl w:val="0"/>
          <w:numId w:val="0"/>
        </w:numPr>
        <w:ind w:left="720"/>
        <w:rPr>
          <w:rFonts w:ascii="Times New Roman" w:eastAsia="Times New Roman" w:hAnsi="Times New Roman"/>
        </w:rPr>
      </w:pPr>
      <w:r w:rsidRPr="00A023D5">
        <w:rPr>
          <w:rFonts w:ascii="Times New Roman" w:eastAsia="Times New Roman" w:hAnsi="Times New Roman"/>
        </w:rPr>
        <w:t>Status – The PAR to revise the standard was approved on 27 March 2014.  Currently undergoing draft development.</w:t>
      </w:r>
    </w:p>
    <w:p w:rsidR="00071C8E" w:rsidRPr="00A023D5" w:rsidRDefault="00071C8E" w:rsidP="00071C8E">
      <w:pPr>
        <w:pStyle w:val="DocumentTitle"/>
        <w:keepNext/>
        <w:spacing w:before="240" w:after="0" w:line="240" w:lineRule="auto"/>
        <w:ind w:left="720"/>
        <w:rPr>
          <w:rFonts w:ascii="Times New Roman" w:hAnsi="Times New Roman"/>
          <w:sz w:val="22"/>
          <w:szCs w:val="22"/>
        </w:rPr>
      </w:pPr>
      <w:r w:rsidRPr="00A023D5">
        <w:rPr>
          <w:rFonts w:ascii="Times New Roman" w:hAnsi="Times New Roman"/>
          <w:sz w:val="22"/>
          <w:szCs w:val="22"/>
        </w:rPr>
        <w:t>Joint Development of standards with IEC</w:t>
      </w:r>
    </w:p>
    <w:p w:rsidR="00071C8E" w:rsidRPr="00A023D5" w:rsidRDefault="00071C8E" w:rsidP="00071C8E">
      <w:pPr>
        <w:pStyle w:val="DocumentTitle"/>
        <w:keepNext/>
        <w:spacing w:after="0" w:line="240" w:lineRule="auto"/>
        <w:ind w:left="900"/>
        <w:rPr>
          <w:rFonts w:ascii="Times New Roman" w:hAnsi="Times New Roman"/>
          <w:b w:val="0"/>
          <w:sz w:val="22"/>
          <w:szCs w:val="22"/>
          <w:u w:val="single"/>
        </w:rPr>
      </w:pPr>
      <w:r w:rsidRPr="00A023D5">
        <w:rPr>
          <w:rFonts w:ascii="Times New Roman" w:hAnsi="Times New Roman"/>
          <w:b w:val="0"/>
          <w:sz w:val="22"/>
          <w:szCs w:val="22"/>
          <w:u w:val="single"/>
        </w:rPr>
        <w:t>Published Standards</w:t>
      </w:r>
    </w:p>
    <w:p w:rsidR="00071C8E" w:rsidRPr="00D71B44" w:rsidRDefault="00071C8E" w:rsidP="00465358">
      <w:pPr>
        <w:keepNext/>
        <w:numPr>
          <w:ilvl w:val="0"/>
          <w:numId w:val="19"/>
        </w:numPr>
        <w:spacing w:before="120" w:after="120"/>
        <w:ind w:left="1260"/>
      </w:pPr>
      <w:r w:rsidRPr="00A023D5">
        <w:rPr>
          <w:color w:val="000000"/>
        </w:rPr>
        <w:t>IEC/IEEE 65700-19-03:2014, Standard Requirements, Terminology, and Test Code for Bushings for DC Applications Rated 110 kV BIL and Above</w:t>
      </w:r>
    </w:p>
    <w:p w:rsidR="00071C8E" w:rsidRPr="00D71B44" w:rsidRDefault="00071C8E" w:rsidP="00071C8E">
      <w:pPr>
        <w:pStyle w:val="DocumentTitle"/>
        <w:keepNext/>
        <w:spacing w:after="0" w:line="240" w:lineRule="auto"/>
        <w:ind w:left="720"/>
        <w:rPr>
          <w:rFonts w:ascii="Times New Roman" w:hAnsi="Times New Roman"/>
          <w:b w:val="0"/>
          <w:sz w:val="22"/>
          <w:szCs w:val="22"/>
          <w:u w:val="single"/>
        </w:rPr>
      </w:pPr>
      <w:r w:rsidRPr="00D71B44">
        <w:rPr>
          <w:rFonts w:ascii="Times New Roman" w:hAnsi="Times New Roman"/>
          <w:b w:val="0"/>
          <w:sz w:val="22"/>
          <w:szCs w:val="22"/>
          <w:u w:val="single"/>
        </w:rPr>
        <w:t>Standards Under Development</w:t>
      </w:r>
    </w:p>
    <w:p w:rsidR="00071C8E" w:rsidRPr="00D71B44" w:rsidRDefault="00071C8E" w:rsidP="00465358">
      <w:pPr>
        <w:keepNext/>
        <w:numPr>
          <w:ilvl w:val="0"/>
          <w:numId w:val="19"/>
        </w:numPr>
        <w:spacing w:before="120" w:after="120"/>
        <w:ind w:left="1260"/>
      </w:pPr>
      <w:r w:rsidRPr="00D71B44">
        <w:t>IEC/IEEE 60076-16, Standard Requirements for Wind Turbine Generator Transformers</w:t>
      </w:r>
    </w:p>
    <w:p w:rsidR="00071C8E" w:rsidRPr="00D71B44" w:rsidRDefault="00071C8E" w:rsidP="00071C8E">
      <w:pPr>
        <w:pStyle w:val="NumberedList"/>
        <w:numPr>
          <w:ilvl w:val="0"/>
          <w:numId w:val="0"/>
        </w:numPr>
        <w:ind w:left="900"/>
        <w:rPr>
          <w:rFonts w:ascii="Times New Roman" w:eastAsia="Times New Roman" w:hAnsi="Times New Roman"/>
        </w:rPr>
      </w:pPr>
      <w:r w:rsidRPr="00D71B44">
        <w:rPr>
          <w:rFonts w:ascii="Times New Roman" w:eastAsia="Times New Roman" w:hAnsi="Times New Roman"/>
        </w:rPr>
        <w:t xml:space="preserve">Status – The IEEE sponsor ballot completed on 27 February 2015.  The IEC Committee Draft </w:t>
      </w:r>
      <w:r w:rsidRPr="00D71B44">
        <w:rPr>
          <w:rFonts w:ascii="Times New Roman" w:hAnsi="Times New Roman"/>
          <w:color w:val="000000"/>
        </w:rPr>
        <w:t>and the IEC Committee Draft closed on 3 July 2015.  Currently undergoing comment resolution</w:t>
      </w:r>
      <w:r w:rsidRPr="00D71B44">
        <w:rPr>
          <w:rFonts w:ascii="Times New Roman" w:eastAsia="Times New Roman" w:hAnsi="Times New Roman"/>
        </w:rPr>
        <w:t xml:space="preserve">. </w:t>
      </w:r>
    </w:p>
    <w:p w:rsidR="00071C8E" w:rsidRPr="00D71B44" w:rsidRDefault="00071C8E" w:rsidP="00465358">
      <w:pPr>
        <w:keepNext/>
        <w:numPr>
          <w:ilvl w:val="0"/>
          <w:numId w:val="19"/>
        </w:numPr>
        <w:spacing w:before="120" w:after="120"/>
        <w:ind w:left="1260"/>
      </w:pPr>
      <w:r w:rsidRPr="00D71B44">
        <w:t>IEC/IEEE 60076-57-1202, Standard Requirements for Liquid Immersed Phase-Shifting Transformers</w:t>
      </w:r>
    </w:p>
    <w:p w:rsidR="00071C8E" w:rsidRPr="00D71B44" w:rsidRDefault="00071C8E" w:rsidP="00071C8E">
      <w:pPr>
        <w:pStyle w:val="NumberedList"/>
        <w:numPr>
          <w:ilvl w:val="0"/>
          <w:numId w:val="0"/>
        </w:numPr>
        <w:ind w:left="900"/>
        <w:rPr>
          <w:rFonts w:ascii="Times New Roman" w:eastAsia="Times New Roman" w:hAnsi="Times New Roman"/>
        </w:rPr>
      </w:pPr>
      <w:r w:rsidRPr="00D71B44">
        <w:rPr>
          <w:rFonts w:ascii="Times New Roman" w:eastAsia="Times New Roman" w:hAnsi="Times New Roman"/>
        </w:rPr>
        <w:t xml:space="preserve">Status – </w:t>
      </w:r>
      <w:r w:rsidRPr="00D71B44">
        <w:rPr>
          <w:rFonts w:ascii="Times New Roman" w:hAnsi="Times New Roman"/>
          <w:color w:val="000000"/>
        </w:rPr>
        <w:t>The IEEE sponsor ballot recirculation closed on 28 June 2015 and the IEC Committee Draft Vote (CDV) closed on 17 July.  Currently undergoing comment resolution</w:t>
      </w:r>
      <w:r w:rsidRPr="00D71B44">
        <w:rPr>
          <w:rFonts w:ascii="Times New Roman" w:eastAsia="Times New Roman" w:hAnsi="Times New Roman"/>
        </w:rPr>
        <w:t>.</w:t>
      </w:r>
    </w:p>
    <w:p w:rsidR="00071C8E" w:rsidRPr="00D71B44" w:rsidRDefault="00071C8E" w:rsidP="00465358">
      <w:pPr>
        <w:keepNext/>
        <w:numPr>
          <w:ilvl w:val="0"/>
          <w:numId w:val="19"/>
        </w:numPr>
        <w:spacing w:before="120" w:after="120"/>
        <w:ind w:left="1260"/>
      </w:pPr>
      <w:r w:rsidRPr="00D71B44">
        <w:t>IEC/IEEE 60214-2, Tap-Changers - Part 2: Application Guide</w:t>
      </w:r>
    </w:p>
    <w:p w:rsidR="00071C8E" w:rsidRPr="00D71B44" w:rsidRDefault="00071C8E" w:rsidP="00071C8E">
      <w:pPr>
        <w:pStyle w:val="NumberedList"/>
        <w:numPr>
          <w:ilvl w:val="0"/>
          <w:numId w:val="0"/>
        </w:numPr>
        <w:ind w:left="900"/>
        <w:rPr>
          <w:rFonts w:ascii="Times New Roman" w:hAnsi="Times New Roman"/>
          <w:color w:val="000000"/>
        </w:rPr>
      </w:pPr>
      <w:r w:rsidRPr="00D71B44">
        <w:rPr>
          <w:rFonts w:ascii="Times New Roman" w:eastAsia="Times New Roman" w:hAnsi="Times New Roman"/>
        </w:rPr>
        <w:t>Status</w:t>
      </w:r>
      <w:r w:rsidRPr="00D71B44">
        <w:rPr>
          <w:rFonts w:ascii="Times New Roman" w:hAnsi="Times New Roman"/>
          <w:color w:val="000000"/>
        </w:rPr>
        <w:t xml:space="preserve"> – The IEEE PAR was approved on 12 June 2014.  The document is undergoing draft development.</w:t>
      </w:r>
    </w:p>
    <w:p w:rsidR="00071C8E" w:rsidRPr="00D71B44" w:rsidRDefault="00071C8E" w:rsidP="00465358">
      <w:pPr>
        <w:keepNext/>
        <w:numPr>
          <w:ilvl w:val="0"/>
          <w:numId w:val="19"/>
        </w:numPr>
        <w:spacing w:before="120" w:after="120"/>
        <w:ind w:left="1260"/>
      </w:pPr>
      <w:r w:rsidRPr="00D71B44">
        <w:rPr>
          <w:color w:val="000000"/>
        </w:rPr>
        <w:t xml:space="preserve">IEC/IEEE 60076-57-129 (previously IEC/IEEE 61378-2), </w:t>
      </w:r>
      <w:r w:rsidRPr="00D71B44">
        <w:rPr>
          <w:color w:val="000000"/>
          <w:shd w:val="clear" w:color="auto" w:fill="FFFFFF"/>
        </w:rPr>
        <w:t>Convertor transformers - Part 2: Transformers for HVDC application</w:t>
      </w:r>
      <w:r w:rsidRPr="00D71B44">
        <w:t>s</w:t>
      </w:r>
    </w:p>
    <w:p w:rsidR="00071C8E" w:rsidRPr="00D71B44" w:rsidRDefault="00071C8E" w:rsidP="00071C8E">
      <w:pPr>
        <w:pStyle w:val="NumberedList"/>
        <w:numPr>
          <w:ilvl w:val="0"/>
          <w:numId w:val="0"/>
        </w:numPr>
        <w:ind w:left="900"/>
        <w:rPr>
          <w:rFonts w:ascii="Times New Roman" w:eastAsia="Times New Roman" w:hAnsi="Times New Roman"/>
        </w:rPr>
      </w:pPr>
      <w:r w:rsidRPr="00D71B44">
        <w:rPr>
          <w:rFonts w:ascii="Times New Roman" w:eastAsia="Times New Roman" w:hAnsi="Times New Roman"/>
        </w:rPr>
        <w:t xml:space="preserve">Status – </w:t>
      </w:r>
      <w:r w:rsidRPr="00D71B44">
        <w:rPr>
          <w:rFonts w:ascii="Times New Roman" w:hAnsi="Times New Roman"/>
          <w:color w:val="000000"/>
        </w:rPr>
        <w:t>The IEEE PAR was approved on 10 December 2014.  The document is undergoing draft development</w:t>
      </w:r>
      <w:r w:rsidRPr="00D71B44">
        <w:rPr>
          <w:rFonts w:ascii="Times New Roman" w:eastAsia="Times New Roman" w:hAnsi="Times New Roman"/>
        </w:rPr>
        <w:t>.</w:t>
      </w:r>
    </w:p>
    <w:p w:rsidR="00071C8E" w:rsidRPr="00071C8E" w:rsidRDefault="00071C8E" w:rsidP="00071C8E">
      <w:pPr>
        <w:pStyle w:val="Heading2"/>
        <w:tabs>
          <w:tab w:val="clear" w:pos="180"/>
        </w:tabs>
        <w:ind w:left="1080"/>
        <w:rPr>
          <w:b w:val="0"/>
          <w:smallCaps w:val="0"/>
        </w:rPr>
      </w:pPr>
      <w:r w:rsidRPr="00071C8E">
        <w:rPr>
          <w:b w:val="0"/>
          <w:smallCaps w:val="0"/>
        </w:rPr>
        <w:lastRenderedPageBreak/>
        <w:t>Meeting Planning Report – Gregory Anderson</w:t>
      </w:r>
    </w:p>
    <w:p w:rsidR="00071C8E" w:rsidRPr="00D71B44" w:rsidRDefault="00071C8E" w:rsidP="00071C8E">
      <w:pPr>
        <w:pStyle w:val="Indent11"/>
        <w:keepNext/>
        <w:rPr>
          <w:rFonts w:ascii="Times New Roman" w:hAnsi="Times New Roman" w:cs="Times New Roman"/>
        </w:rPr>
      </w:pPr>
      <w:r w:rsidRPr="00D71B44">
        <w:rPr>
          <w:rFonts w:ascii="Times New Roman" w:hAnsi="Times New Roman" w:cs="Times New Roman"/>
        </w:rPr>
        <w:t xml:space="preserve">No written report provided. </w:t>
      </w:r>
    </w:p>
    <w:p w:rsidR="00071C8E" w:rsidRPr="00D71B44" w:rsidRDefault="00071C8E" w:rsidP="00071C8E">
      <w:pPr>
        <w:pStyle w:val="Indent11"/>
        <w:keepNext/>
        <w:rPr>
          <w:rFonts w:ascii="Times New Roman" w:hAnsi="Times New Roman" w:cs="Times New Roman"/>
          <w:i/>
        </w:rPr>
      </w:pPr>
      <w:r w:rsidRPr="00D71B44">
        <w:rPr>
          <w:rFonts w:ascii="Times New Roman" w:hAnsi="Times New Roman" w:cs="Times New Roman"/>
          <w:i/>
          <w:sz w:val="23"/>
          <w:szCs w:val="23"/>
        </w:rPr>
        <w:t>Highlights:</w:t>
      </w:r>
    </w:p>
    <w:p w:rsidR="00071C8E" w:rsidRPr="00D71B44" w:rsidRDefault="00071C8E" w:rsidP="00071C8E">
      <w:pPr>
        <w:pStyle w:val="Indent11"/>
        <w:rPr>
          <w:rFonts w:ascii="Times New Roman" w:hAnsi="Times New Roman" w:cs="Times New Roman"/>
        </w:rPr>
      </w:pPr>
      <w:r w:rsidRPr="00D71B44">
        <w:rPr>
          <w:rFonts w:ascii="Times New Roman" w:hAnsi="Times New Roman" w:cs="Times New Roman"/>
        </w:rPr>
        <w:t>Greg asked that SC/WG/TF minutes include the date and time of the meeting (not just time), number of attendees (members &amp; guests), and whether or not the group will be meeting at the next meeting.</w:t>
      </w:r>
    </w:p>
    <w:p w:rsidR="00071C8E" w:rsidRPr="00D71B44" w:rsidRDefault="00071C8E" w:rsidP="00071C8E">
      <w:pPr>
        <w:pStyle w:val="Indent11"/>
        <w:rPr>
          <w:rFonts w:ascii="Times New Roman" w:hAnsi="Times New Roman" w:cs="Times New Roman"/>
        </w:rPr>
      </w:pPr>
      <w:r w:rsidRPr="00D71B44">
        <w:rPr>
          <w:rFonts w:ascii="Times New Roman" w:hAnsi="Times New Roman" w:cs="Times New Roman"/>
        </w:rPr>
        <w:t>There was considerable discussion regarding recording attendance at each SC/WG/TF.  There is a list of everyone that registered for the meeting with their affiliations at the beginning of the main meeting minutes.  Further information and direction will be provided on what will be required to be included in the minutes for each group and what can be provided in AMS.  Keeping attendance information in the AMS will be required and SC Chairs should make sure that WGs and TFs under their SC are doing so.</w:t>
      </w:r>
    </w:p>
    <w:p w:rsidR="00071C8E" w:rsidRPr="00D71B44" w:rsidRDefault="00071C8E" w:rsidP="00071C8E">
      <w:pPr>
        <w:pStyle w:val="Indent11"/>
        <w:rPr>
          <w:rFonts w:ascii="Times New Roman" w:hAnsi="Times New Roman" w:cs="Times New Roman"/>
        </w:rPr>
      </w:pPr>
      <w:r w:rsidRPr="00D71B44">
        <w:rPr>
          <w:rFonts w:ascii="Times New Roman" w:hAnsi="Times New Roman" w:cs="Times New Roman"/>
        </w:rPr>
        <w:t xml:space="preserve">Craig Swinderman, from Mitsubishi , host for the Memphis meeting talked about the meeting so far.    </w:t>
      </w:r>
    </w:p>
    <w:p w:rsidR="00071C8E" w:rsidRPr="00D71B44" w:rsidRDefault="00071C8E" w:rsidP="00071C8E">
      <w:pPr>
        <w:pStyle w:val="Indent11"/>
        <w:rPr>
          <w:rFonts w:ascii="Times New Roman" w:hAnsi="Times New Roman" w:cs="Times New Roman"/>
        </w:rPr>
      </w:pPr>
      <w:r w:rsidRPr="00D71B44">
        <w:rPr>
          <w:rFonts w:ascii="Times New Roman" w:hAnsi="Times New Roman" w:cs="Times New Roman"/>
        </w:rPr>
        <w:t xml:space="preserve">Alan Traut from Power </w:t>
      </w:r>
      <w:proofErr w:type="spellStart"/>
      <w:r w:rsidRPr="00D71B44">
        <w:rPr>
          <w:rFonts w:ascii="Times New Roman" w:hAnsi="Times New Roman" w:cs="Times New Roman"/>
        </w:rPr>
        <w:t>Parners</w:t>
      </w:r>
      <w:proofErr w:type="spellEnd"/>
      <w:r w:rsidRPr="00D71B44">
        <w:rPr>
          <w:rFonts w:ascii="Times New Roman" w:hAnsi="Times New Roman" w:cs="Times New Roman"/>
        </w:rPr>
        <w:t xml:space="preserve">, Inc. gave a brief synopsis of the meeting that will be held in Atlanta in March of  2016. </w:t>
      </w:r>
    </w:p>
    <w:p w:rsidR="00071C8E" w:rsidRPr="00D71B44" w:rsidRDefault="00071C8E" w:rsidP="00071C8E">
      <w:pPr>
        <w:pStyle w:val="Indent11"/>
        <w:rPr>
          <w:rFonts w:ascii="Times New Roman" w:hAnsi="Times New Roman" w:cs="Times New Roman"/>
        </w:rPr>
      </w:pPr>
      <w:r w:rsidRPr="00D71B44">
        <w:rPr>
          <w:rFonts w:ascii="Times New Roman" w:hAnsi="Times New Roman" w:cs="Times New Roman"/>
        </w:rPr>
        <w:t xml:space="preserve">Greg indicated he is still working on the Fall 2016 meeting location and date.  </w:t>
      </w:r>
    </w:p>
    <w:p w:rsidR="00071C8E" w:rsidRPr="00D71B44" w:rsidRDefault="00071C8E" w:rsidP="00071C8E">
      <w:pPr>
        <w:pStyle w:val="Indent11"/>
        <w:rPr>
          <w:rFonts w:ascii="Times New Roman" w:hAnsi="Times New Roman" w:cs="Times New Roman"/>
        </w:rPr>
      </w:pPr>
      <w:r w:rsidRPr="00D71B44">
        <w:rPr>
          <w:rFonts w:ascii="Times New Roman" w:hAnsi="Times New Roman" w:cs="Times New Roman"/>
        </w:rPr>
        <w:t>Greg also did a demo of the RFID technology that will be in place for the Memphis meeting and discussed the plan for expanding this at future meetings to provide real time quorum information.</w:t>
      </w:r>
    </w:p>
    <w:p w:rsidR="00071C8E" w:rsidRPr="00071C8E" w:rsidRDefault="00071C8E" w:rsidP="00071C8E">
      <w:pPr>
        <w:pStyle w:val="Heading2"/>
        <w:tabs>
          <w:tab w:val="clear" w:pos="180"/>
        </w:tabs>
        <w:ind w:left="1080"/>
        <w:rPr>
          <w:b w:val="0"/>
          <w:smallCaps w:val="0"/>
        </w:rPr>
      </w:pPr>
      <w:r w:rsidRPr="00071C8E">
        <w:rPr>
          <w:b w:val="0"/>
          <w:smallCaps w:val="0"/>
        </w:rPr>
        <w:t>Old Business</w:t>
      </w:r>
    </w:p>
    <w:p w:rsidR="00071C8E" w:rsidRPr="00D71B44" w:rsidRDefault="00071C8E" w:rsidP="00071C8E">
      <w:pPr>
        <w:pStyle w:val="Heading3"/>
        <w:numPr>
          <w:ilvl w:val="0"/>
          <w:numId w:val="0"/>
        </w:numPr>
        <w:ind w:left="1080"/>
      </w:pPr>
      <w:r w:rsidRPr="00D71B44">
        <w:t xml:space="preserve">WG Data Confidentiality – E. </w:t>
      </w:r>
      <w:proofErr w:type="spellStart"/>
      <w:r w:rsidRPr="00D71B44">
        <w:t>Spiewak</w:t>
      </w:r>
      <w:proofErr w:type="spellEnd"/>
    </w:p>
    <w:p w:rsidR="00071C8E" w:rsidRPr="00D71B44" w:rsidRDefault="00071C8E" w:rsidP="00071C8E">
      <w:pPr>
        <w:ind w:left="1260"/>
      </w:pPr>
      <w:r w:rsidRPr="00D71B44">
        <w:t xml:space="preserve">Erin indicated that she talked to Rick </w:t>
      </w:r>
      <w:proofErr w:type="spellStart"/>
      <w:r w:rsidRPr="00D71B44">
        <w:t>Ladroga</w:t>
      </w:r>
      <w:proofErr w:type="spellEnd"/>
      <w:r w:rsidRPr="00D71B44">
        <w:t xml:space="preserve"> and the spreadsheet for data information that was previously provided was still valid.  Erin indicated that they would need to know what queries would be needed and what fields could under no circumstances could not be included in any of the queries.</w:t>
      </w:r>
    </w:p>
    <w:p w:rsidR="00071C8E" w:rsidRPr="00D71B44" w:rsidRDefault="00071C8E" w:rsidP="00071C8E">
      <w:pPr>
        <w:ind w:left="1260"/>
      </w:pPr>
      <w:r w:rsidRPr="00D71B44">
        <w:t>The non-disclosure agreement will still be used, and depending on what information is requested, a second non-disclosure may be necessary.</w:t>
      </w:r>
    </w:p>
    <w:p w:rsidR="00071C8E" w:rsidRPr="00D71B44" w:rsidRDefault="00071C8E" w:rsidP="00071C8E">
      <w:pPr>
        <w:ind w:left="1260"/>
      </w:pPr>
      <w:r w:rsidRPr="00D71B44">
        <w:t>The database will likely be done using Microsoft Access.</w:t>
      </w:r>
    </w:p>
    <w:p w:rsidR="00071C8E" w:rsidRPr="00071C8E" w:rsidRDefault="00071C8E" w:rsidP="00071C8E">
      <w:pPr>
        <w:pStyle w:val="Heading2"/>
        <w:tabs>
          <w:tab w:val="clear" w:pos="180"/>
        </w:tabs>
        <w:ind w:left="1080"/>
        <w:rPr>
          <w:b w:val="0"/>
          <w:smallCaps w:val="0"/>
        </w:rPr>
      </w:pPr>
      <w:r w:rsidRPr="00071C8E">
        <w:rPr>
          <w:b w:val="0"/>
          <w:smallCaps w:val="0"/>
        </w:rPr>
        <w:t>New Business</w:t>
      </w:r>
    </w:p>
    <w:p w:rsidR="00071C8E" w:rsidRPr="00D71B44" w:rsidRDefault="00071C8E" w:rsidP="00071C8E">
      <w:pPr>
        <w:pStyle w:val="Heading3"/>
        <w:numPr>
          <w:ilvl w:val="0"/>
          <w:numId w:val="0"/>
        </w:numPr>
        <w:ind w:left="1080"/>
      </w:pPr>
      <w:r w:rsidRPr="00D71B44">
        <w:t>Draft Transformers Committee Operation Manual – Peter Balma</w:t>
      </w:r>
    </w:p>
    <w:p w:rsidR="00071C8E" w:rsidRPr="00D71B44" w:rsidRDefault="00071C8E" w:rsidP="00071C8E">
      <w:pPr>
        <w:ind w:left="1440"/>
      </w:pPr>
      <w:r w:rsidRPr="00D71B44">
        <w:t xml:space="preserve">Don indicated that a draft of this was sent out recently.  After review of this, Don indicated he felt there were several items within the document that need to be updated and for the </w:t>
      </w:r>
      <w:proofErr w:type="spellStart"/>
      <w:r w:rsidRPr="00D71B44">
        <w:t>AdCom</w:t>
      </w:r>
      <w:proofErr w:type="spellEnd"/>
      <w:r w:rsidRPr="00D71B44">
        <w:t xml:space="preserve"> members to review the entire document and review the SC Scope at their SC meeting if needed.</w:t>
      </w:r>
    </w:p>
    <w:p w:rsidR="00071C8E" w:rsidRPr="00D71B44" w:rsidRDefault="00071C8E" w:rsidP="00071C8E">
      <w:pPr>
        <w:ind w:left="1440"/>
      </w:pPr>
      <w:r w:rsidRPr="00D71B44">
        <w:t xml:space="preserve">Don indicated the process of building a standard needs to be included in the P&amp;P and eliminate the overlap.  This may mean that </w:t>
      </w:r>
      <w:proofErr w:type="spellStart"/>
      <w:r w:rsidRPr="00D71B44">
        <w:t>reapproval</w:t>
      </w:r>
      <w:proofErr w:type="spellEnd"/>
      <w:r w:rsidRPr="00D71B44">
        <w:t xml:space="preserve"> of the documents in the next year will be necessary.  The documents will then be posted on the website as reference to the members.</w:t>
      </w:r>
    </w:p>
    <w:p w:rsidR="00071C8E" w:rsidRPr="00D71B44" w:rsidRDefault="00071C8E" w:rsidP="00071C8E">
      <w:pPr>
        <w:pStyle w:val="Heading3"/>
        <w:numPr>
          <w:ilvl w:val="0"/>
          <w:numId w:val="0"/>
        </w:numPr>
        <w:ind w:left="1080"/>
      </w:pPr>
      <w:r w:rsidRPr="00D71B44">
        <w:t>Topics from Officers Meeting</w:t>
      </w:r>
    </w:p>
    <w:p w:rsidR="00071C8E" w:rsidRPr="00D71B44" w:rsidRDefault="00071C8E" w:rsidP="00465358">
      <w:pPr>
        <w:pStyle w:val="ListParagraph"/>
        <w:numPr>
          <w:ilvl w:val="0"/>
          <w:numId w:val="20"/>
        </w:numPr>
        <w:ind w:left="1800"/>
        <w:rPr>
          <w:rFonts w:ascii="Times New Roman" w:hAnsi="Times New Roman"/>
        </w:rPr>
      </w:pPr>
      <w:r w:rsidRPr="00D71B44">
        <w:rPr>
          <w:rFonts w:ascii="Times New Roman" w:hAnsi="Times New Roman"/>
        </w:rPr>
        <w:t xml:space="preserve">Documenting what goes into our standards and why it is there or why it was changed.  </w:t>
      </w:r>
    </w:p>
    <w:p w:rsidR="00071C8E" w:rsidRPr="00D71B44" w:rsidRDefault="00071C8E" w:rsidP="00071C8E">
      <w:pPr>
        <w:ind w:left="1800"/>
      </w:pPr>
      <w:r w:rsidRPr="00D71B44">
        <w:t>Don indicated that documentation of why something was changed, what options were looked at and why it was changed be provided.  This companion document /report of this information would then be provided with the document sent to ballot and for future reference.  Don indicated that he would be making this recommendation at the Monday General Session.  This information would be provided to the SC when the document is brought forward for approval  at the SC and to be included in information provided with ballot.</w:t>
      </w:r>
    </w:p>
    <w:p w:rsidR="00071C8E" w:rsidRPr="00D71B44" w:rsidRDefault="00071C8E" w:rsidP="00465358">
      <w:pPr>
        <w:pStyle w:val="ListParagraph"/>
        <w:numPr>
          <w:ilvl w:val="0"/>
          <w:numId w:val="20"/>
        </w:numPr>
        <w:ind w:left="1800"/>
        <w:rPr>
          <w:rFonts w:ascii="Times New Roman" w:hAnsi="Times New Roman"/>
        </w:rPr>
      </w:pPr>
      <w:r w:rsidRPr="00D71B44">
        <w:rPr>
          <w:rFonts w:ascii="Times New Roman" w:hAnsi="Times New Roman"/>
        </w:rPr>
        <w:t>Ballot Resolution Groups (BRG)</w:t>
      </w:r>
    </w:p>
    <w:p w:rsidR="00071C8E" w:rsidRPr="00D71B44" w:rsidRDefault="00071C8E" w:rsidP="00071C8E">
      <w:pPr>
        <w:ind w:left="1800"/>
      </w:pPr>
      <w:r w:rsidRPr="00D71B44">
        <w:t xml:space="preserve">Is the appointment of a BRG different from the process of appointing a TF to look at an issue.  Does or should the WG have an opportunity to review the resolution to ballot comments?  Erin indicated that the proper procedure would be for the ballot resolution to be reviewed and </w:t>
      </w:r>
      <w:r w:rsidRPr="00D71B44">
        <w:lastRenderedPageBreak/>
        <w:t xml:space="preserve">approved by the WG prior to recirculation.  Also, the BRG should be a balanced representation of the WG to avoid any appearance of collusion.  </w:t>
      </w:r>
    </w:p>
    <w:p w:rsidR="00071C8E" w:rsidRPr="00D71B44" w:rsidRDefault="00071C8E" w:rsidP="00071C8E">
      <w:pPr>
        <w:ind w:left="1800"/>
      </w:pPr>
      <w:r w:rsidRPr="00D71B44">
        <w:t xml:space="preserve">Erin indicated that the meeting minutes need to document the people that will make up the BRG and that it be open to anyone that is interested in participating.  </w:t>
      </w:r>
    </w:p>
    <w:p w:rsidR="00071C8E" w:rsidRPr="00D71B44" w:rsidRDefault="00071C8E" w:rsidP="00071C8E">
      <w:pPr>
        <w:ind w:left="1800"/>
      </w:pPr>
      <w:r w:rsidRPr="00D71B44">
        <w:t>Don indicated that based on the discussion, there appears to be a procedural issue that needs to be resolved on how this process should be done.</w:t>
      </w:r>
    </w:p>
    <w:p w:rsidR="00071C8E" w:rsidRPr="00D71B44" w:rsidRDefault="00071C8E" w:rsidP="00071C8E">
      <w:pPr>
        <w:ind w:left="1800"/>
      </w:pPr>
      <w:r w:rsidRPr="00D71B44">
        <w:t>There were comments that some of the SCs schedule documents to go out to ballot a year prior to it expiring so that they have at least two meetings for ballot resolution.</w:t>
      </w:r>
    </w:p>
    <w:p w:rsidR="00071C8E" w:rsidRPr="00D71B44" w:rsidRDefault="00071C8E" w:rsidP="00071C8E">
      <w:pPr>
        <w:ind w:left="1800"/>
      </w:pPr>
      <w:r w:rsidRPr="00D71B44">
        <w:t>A question was asked of Erin on whether it is a requirement that only a clean copy be provided on the first ballot of a document.  The concern is that with limited time available to review documents, knowing what was changed in a document would be very helpful to balloters.</w:t>
      </w:r>
    </w:p>
    <w:p w:rsidR="00071C8E" w:rsidRPr="00D71B44" w:rsidRDefault="00071C8E" w:rsidP="00465358">
      <w:pPr>
        <w:pStyle w:val="ListParagraph"/>
        <w:numPr>
          <w:ilvl w:val="0"/>
          <w:numId w:val="20"/>
        </w:numPr>
        <w:ind w:left="1800"/>
        <w:rPr>
          <w:rFonts w:ascii="Times New Roman" w:hAnsi="Times New Roman"/>
        </w:rPr>
      </w:pPr>
      <w:r w:rsidRPr="00D71B44">
        <w:rPr>
          <w:rFonts w:ascii="Times New Roman" w:hAnsi="Times New Roman"/>
        </w:rPr>
        <w:t>WG Editorial Review</w:t>
      </w:r>
    </w:p>
    <w:p w:rsidR="00071C8E" w:rsidRPr="00D71B44" w:rsidRDefault="00071C8E" w:rsidP="00071C8E">
      <w:pPr>
        <w:ind w:left="1800"/>
      </w:pPr>
      <w:r w:rsidRPr="00D71B44">
        <w:t xml:space="preserve">Don indicated it would be helpful to clean up many of the editorial issues prior to a document going out to ballot.  It would help reduce the number of editorial comments that need to be resolved after a document goes out for ballot if this review is done by the WG ahead of time.  </w:t>
      </w:r>
    </w:p>
    <w:p w:rsidR="00071C8E" w:rsidRPr="00D71B44" w:rsidRDefault="00071C8E" w:rsidP="00071C8E">
      <w:pPr>
        <w:ind w:left="1800"/>
      </w:pPr>
      <w:r w:rsidRPr="00D71B44">
        <w:t>Another option raised would be to have a group responsible for an Editorial review.  Erin indicated the MEC is not a grammatical review, it is a style and legal review only.</w:t>
      </w:r>
    </w:p>
    <w:p w:rsidR="00071C8E" w:rsidRPr="00D71B44" w:rsidRDefault="00071C8E" w:rsidP="00071C8E">
      <w:pPr>
        <w:ind w:left="1800"/>
      </w:pPr>
      <w:r w:rsidRPr="00D71B44">
        <w:t>Erin indicated that IEEE follows the Chicago Manuals Style, which dictates things like the use of dashes, etc.</w:t>
      </w:r>
    </w:p>
    <w:p w:rsidR="00071C8E" w:rsidRPr="00D71B44" w:rsidRDefault="00071C8E" w:rsidP="00071C8E">
      <w:pPr>
        <w:ind w:left="1800"/>
      </w:pPr>
      <w:r w:rsidRPr="00D71B44">
        <w:t>There was considerable discussion the best way to have a better grammatical/punctuation/ sentence structure review done on documents prior to them going out to ballot.</w:t>
      </w:r>
    </w:p>
    <w:p w:rsidR="00071C8E" w:rsidRPr="00D71B44" w:rsidRDefault="00071C8E" w:rsidP="00071C8E">
      <w:pPr>
        <w:ind w:left="1800"/>
      </w:pPr>
      <w:r w:rsidRPr="00D71B44">
        <w:t xml:space="preserve">It was suggested that we make the WGs aware that the MEC does not do this type of document review and that they are responsible for looking at the grammatical, spelling, etc.  </w:t>
      </w:r>
    </w:p>
    <w:p w:rsidR="00071C8E" w:rsidRPr="00D71B44" w:rsidRDefault="00071C8E" w:rsidP="00465358">
      <w:pPr>
        <w:pStyle w:val="ListParagraph"/>
        <w:numPr>
          <w:ilvl w:val="0"/>
          <w:numId w:val="20"/>
        </w:numPr>
        <w:ind w:left="1800"/>
        <w:rPr>
          <w:rFonts w:ascii="Times New Roman" w:hAnsi="Times New Roman"/>
        </w:rPr>
      </w:pPr>
      <w:r w:rsidRPr="00D71B44">
        <w:rPr>
          <w:rFonts w:ascii="Times New Roman" w:hAnsi="Times New Roman"/>
        </w:rPr>
        <w:t>Transformers Committee CD of Standards</w:t>
      </w:r>
    </w:p>
    <w:p w:rsidR="00071C8E" w:rsidRPr="00D71B44" w:rsidRDefault="00071C8E" w:rsidP="00071C8E">
      <w:pPr>
        <w:ind w:left="1800"/>
      </w:pPr>
      <w:r w:rsidRPr="00D71B44">
        <w:t>A question was asked whether a new CD would be made available.  Don indicated that one was made available this year, but at a much higher cost than what had previously been provided.  It was discussed that maybe a compiled CD could be provided with the recently approved Standard at the Spring 2016 Meeting.</w:t>
      </w:r>
    </w:p>
    <w:p w:rsidR="00071C8E" w:rsidRPr="00071C8E" w:rsidRDefault="00071C8E" w:rsidP="00071C8E">
      <w:pPr>
        <w:pStyle w:val="Heading2"/>
        <w:tabs>
          <w:tab w:val="clear" w:pos="180"/>
        </w:tabs>
        <w:ind w:left="1080"/>
        <w:rPr>
          <w:b w:val="0"/>
          <w:smallCaps w:val="0"/>
        </w:rPr>
      </w:pPr>
      <w:r w:rsidRPr="00071C8E">
        <w:rPr>
          <w:b w:val="0"/>
          <w:smallCaps w:val="0"/>
        </w:rPr>
        <w:t>Subcommittee Reports</w:t>
      </w:r>
    </w:p>
    <w:p w:rsidR="00071C8E" w:rsidRPr="00D71B44" w:rsidRDefault="00071C8E" w:rsidP="00071C8E">
      <w:pPr>
        <w:pStyle w:val="Indent0"/>
        <w:keepNext/>
        <w:spacing w:before="0"/>
        <w:rPr>
          <w:rFonts w:ascii="Times New Roman" w:hAnsi="Times New Roman" w:cs="Times New Roman"/>
        </w:rPr>
      </w:pPr>
    </w:p>
    <w:tbl>
      <w:tblPr>
        <w:tblW w:w="89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70"/>
        <w:gridCol w:w="5040"/>
      </w:tblGrid>
      <w:tr w:rsidR="00071C8E" w:rsidRPr="00D71B44" w:rsidTr="00071C8E">
        <w:trPr>
          <w:tblHeader/>
        </w:trPr>
        <w:tc>
          <w:tcPr>
            <w:tcW w:w="3870" w:type="dxa"/>
          </w:tcPr>
          <w:p w:rsidR="00071C8E" w:rsidRPr="00D71B44" w:rsidRDefault="00071C8E" w:rsidP="00071C8E">
            <w:pPr>
              <w:pStyle w:val="ListParagraph"/>
              <w:keepNext/>
              <w:tabs>
                <w:tab w:val="left" w:pos="360"/>
              </w:tabs>
              <w:spacing w:after="0" w:line="240" w:lineRule="auto"/>
              <w:ind w:left="0"/>
              <w:rPr>
                <w:rFonts w:ascii="Times New Roman" w:hAnsi="Times New Roman"/>
                <w:b/>
              </w:rPr>
            </w:pPr>
            <w:r w:rsidRPr="00D71B44">
              <w:rPr>
                <w:rFonts w:ascii="Times New Roman" w:hAnsi="Times New Roman"/>
                <w:b/>
              </w:rPr>
              <w:t>Subcommittee</w:t>
            </w:r>
          </w:p>
        </w:tc>
        <w:tc>
          <w:tcPr>
            <w:tcW w:w="5040" w:type="dxa"/>
          </w:tcPr>
          <w:p w:rsidR="00071C8E" w:rsidRPr="00D71B44" w:rsidRDefault="00071C8E" w:rsidP="00071C8E">
            <w:pPr>
              <w:pStyle w:val="ListParagraph"/>
              <w:keepNext/>
              <w:tabs>
                <w:tab w:val="left" w:pos="360"/>
              </w:tabs>
              <w:spacing w:after="0" w:line="240" w:lineRule="auto"/>
              <w:ind w:left="0"/>
              <w:rPr>
                <w:rFonts w:ascii="Times New Roman" w:hAnsi="Times New Roman"/>
                <w:b/>
              </w:rPr>
            </w:pPr>
            <w:r w:rsidRPr="00D71B44">
              <w:rPr>
                <w:rFonts w:ascii="Times New Roman" w:hAnsi="Times New Roman"/>
                <w:b/>
              </w:rPr>
              <w:t>Report/Hot Topic</w:t>
            </w:r>
          </w:p>
        </w:tc>
      </w:tr>
      <w:tr w:rsidR="00071C8E" w:rsidRPr="00D71B44" w:rsidTr="00071C8E">
        <w:tc>
          <w:tcPr>
            <w:tcW w:w="3870" w:type="dxa"/>
          </w:tcPr>
          <w:p w:rsidR="00071C8E" w:rsidRPr="00D71B44" w:rsidRDefault="00071C8E" w:rsidP="00071C8E">
            <w:pPr>
              <w:pStyle w:val="Indent0"/>
              <w:keepNext/>
              <w:spacing w:before="0"/>
              <w:rPr>
                <w:rFonts w:ascii="Times New Roman" w:hAnsi="Times New Roman" w:cs="Times New Roman"/>
              </w:rPr>
            </w:pPr>
            <w:r w:rsidRPr="00D71B44">
              <w:rPr>
                <w:rFonts w:ascii="Times New Roman" w:hAnsi="Times New Roman" w:cs="Times New Roman"/>
              </w:rPr>
              <w:t>Bushings – P. Zhao, reported by Eric Weatherbee</w:t>
            </w:r>
          </w:p>
        </w:tc>
        <w:tc>
          <w:tcPr>
            <w:tcW w:w="5040" w:type="dxa"/>
          </w:tcPr>
          <w:p w:rsidR="00071C8E" w:rsidRPr="00D71B44" w:rsidRDefault="00071C8E" w:rsidP="00071C8E">
            <w:pPr>
              <w:pStyle w:val="ListParagraph"/>
              <w:keepNext/>
              <w:keepLines/>
              <w:widowControl w:val="0"/>
              <w:tabs>
                <w:tab w:val="left" w:pos="360"/>
              </w:tabs>
              <w:spacing w:after="0" w:line="240" w:lineRule="auto"/>
              <w:ind w:left="0"/>
              <w:rPr>
                <w:rFonts w:ascii="Times New Roman" w:hAnsi="Times New Roman"/>
                <w:highlight w:val="yellow"/>
              </w:rPr>
            </w:pPr>
            <w:r w:rsidRPr="00D71B44">
              <w:rPr>
                <w:rFonts w:ascii="Times New Roman" w:hAnsi="Times New Roman"/>
              </w:rPr>
              <w:t xml:space="preserve">The recently formed Task Force that was assigned to look at Composite Bushings, with the help of </w:t>
            </w:r>
            <w:proofErr w:type="spellStart"/>
            <w:r w:rsidRPr="00D71B44">
              <w:rPr>
                <w:rFonts w:ascii="Times New Roman" w:hAnsi="Times New Roman"/>
              </w:rPr>
              <w:t>Doble</w:t>
            </w:r>
            <w:proofErr w:type="spellEnd"/>
            <w:r w:rsidRPr="00D71B44">
              <w:rPr>
                <w:rFonts w:ascii="Times New Roman" w:hAnsi="Times New Roman"/>
              </w:rPr>
              <w:t xml:space="preserve"> Engineering sent out a survey to determine what the current definition of composite bushing is within the industry. The results will be discussed during the Tuesday morning. The TF is also looking at all the bushing standards to see if they adequately address the recent technologies that have been brought to the marketplace.</w:t>
            </w:r>
            <w:r w:rsidRPr="00D71B44">
              <w:rPr>
                <w:rFonts w:ascii="Times New Roman" w:hAnsi="Times New Roman"/>
                <w:color w:val="1F497D"/>
              </w:rPr>
              <w:t xml:space="preserve"> </w:t>
            </w:r>
          </w:p>
        </w:tc>
      </w:tr>
      <w:tr w:rsidR="00071C8E" w:rsidRPr="00D71B44" w:rsidTr="00071C8E">
        <w:tc>
          <w:tcPr>
            <w:tcW w:w="3870" w:type="dxa"/>
          </w:tcPr>
          <w:p w:rsidR="00071C8E" w:rsidRPr="00D71B44" w:rsidRDefault="00071C8E" w:rsidP="00071C8E">
            <w:pPr>
              <w:pStyle w:val="Indent0"/>
              <w:spacing w:before="0"/>
              <w:rPr>
                <w:rFonts w:ascii="Times New Roman" w:hAnsi="Times New Roman" w:cs="Times New Roman"/>
              </w:rPr>
            </w:pPr>
            <w:r w:rsidRPr="00D71B44">
              <w:rPr>
                <w:rFonts w:ascii="Times New Roman" w:hAnsi="Times New Roman" w:cs="Times New Roman"/>
              </w:rPr>
              <w:t xml:space="preserve">Dielectric Test – M. </w:t>
            </w:r>
            <w:proofErr w:type="spellStart"/>
            <w:r w:rsidRPr="00D71B44">
              <w:rPr>
                <w:rFonts w:ascii="Times New Roman" w:hAnsi="Times New Roman" w:cs="Times New Roman"/>
              </w:rPr>
              <w:t>Franchek</w:t>
            </w:r>
            <w:proofErr w:type="spellEnd"/>
          </w:p>
        </w:tc>
        <w:tc>
          <w:tcPr>
            <w:tcW w:w="5040" w:type="dxa"/>
          </w:tcPr>
          <w:p w:rsidR="00071C8E" w:rsidRPr="00D71B44" w:rsidRDefault="00071C8E" w:rsidP="00465358">
            <w:pPr>
              <w:numPr>
                <w:ilvl w:val="0"/>
                <w:numId w:val="21"/>
              </w:numPr>
              <w:tabs>
                <w:tab w:val="clear" w:pos="720"/>
                <w:tab w:val="num" w:pos="252"/>
              </w:tabs>
              <w:ind w:left="259" w:hanging="187"/>
              <w:rPr>
                <w:color w:val="000000"/>
              </w:rPr>
            </w:pPr>
            <w:r w:rsidRPr="00D71B44">
              <w:rPr>
                <w:color w:val="000000"/>
              </w:rPr>
              <w:t>New task force on limits for winding insulation power factor and resistance will be meeting in Memphis.</w:t>
            </w:r>
          </w:p>
          <w:p w:rsidR="00071C8E" w:rsidRPr="00D71B44" w:rsidRDefault="00071C8E" w:rsidP="00465358">
            <w:pPr>
              <w:numPr>
                <w:ilvl w:val="0"/>
                <w:numId w:val="21"/>
              </w:numPr>
              <w:tabs>
                <w:tab w:val="clear" w:pos="720"/>
                <w:tab w:val="num" w:pos="252"/>
              </w:tabs>
              <w:ind w:left="259" w:hanging="187"/>
            </w:pPr>
            <w:r w:rsidRPr="00D71B44">
              <w:rPr>
                <w:color w:val="000000"/>
              </w:rPr>
              <w:t>WG C57.138 Revision of impulse test for distribution transformers will not meet, document is in ballot.</w:t>
            </w:r>
            <w:r w:rsidRPr="00D71B44">
              <w:t xml:space="preserve"> </w:t>
            </w:r>
          </w:p>
        </w:tc>
      </w:tr>
      <w:tr w:rsidR="00071C8E" w:rsidRPr="00D71B44" w:rsidTr="00071C8E">
        <w:tc>
          <w:tcPr>
            <w:tcW w:w="3870" w:type="dxa"/>
          </w:tcPr>
          <w:p w:rsidR="00071C8E" w:rsidRPr="00D71B44" w:rsidRDefault="00071C8E" w:rsidP="00071C8E">
            <w:pPr>
              <w:pStyle w:val="Indent0"/>
              <w:keepNext/>
              <w:spacing w:before="0"/>
              <w:rPr>
                <w:rFonts w:ascii="Times New Roman" w:hAnsi="Times New Roman" w:cs="Times New Roman"/>
              </w:rPr>
            </w:pPr>
            <w:r w:rsidRPr="00D71B44">
              <w:rPr>
                <w:rFonts w:ascii="Times New Roman" w:hAnsi="Times New Roman" w:cs="Times New Roman"/>
              </w:rPr>
              <w:t>Distribution Transformers – S. Shull</w:t>
            </w:r>
          </w:p>
        </w:tc>
        <w:tc>
          <w:tcPr>
            <w:tcW w:w="5040" w:type="dxa"/>
          </w:tcPr>
          <w:p w:rsidR="00071C8E" w:rsidRPr="00D71B44" w:rsidRDefault="00071C8E" w:rsidP="00071C8E">
            <w:pPr>
              <w:pStyle w:val="ListParagraph"/>
              <w:keepNext/>
              <w:tabs>
                <w:tab w:val="left" w:pos="360"/>
              </w:tabs>
              <w:spacing w:after="0" w:line="240" w:lineRule="auto"/>
              <w:ind w:left="0"/>
              <w:rPr>
                <w:rFonts w:ascii="Times New Roman" w:hAnsi="Times New Roman"/>
                <w:highlight w:val="yellow"/>
              </w:rPr>
            </w:pPr>
            <w:r w:rsidRPr="00D71B44">
              <w:rPr>
                <w:rFonts w:ascii="Times New Roman" w:hAnsi="Times New Roman"/>
              </w:rPr>
              <w:t>Nothing to report.</w:t>
            </w:r>
          </w:p>
        </w:tc>
      </w:tr>
      <w:tr w:rsidR="00071C8E" w:rsidRPr="00D71B44" w:rsidTr="00071C8E">
        <w:tc>
          <w:tcPr>
            <w:tcW w:w="3870" w:type="dxa"/>
          </w:tcPr>
          <w:p w:rsidR="00071C8E" w:rsidRPr="00D71B44" w:rsidRDefault="00071C8E" w:rsidP="00071C8E">
            <w:pPr>
              <w:pStyle w:val="Indent0"/>
              <w:spacing w:before="0"/>
              <w:rPr>
                <w:rFonts w:ascii="Times New Roman" w:hAnsi="Times New Roman" w:cs="Times New Roman"/>
              </w:rPr>
            </w:pPr>
            <w:r w:rsidRPr="00D71B44">
              <w:rPr>
                <w:rFonts w:ascii="Times New Roman" w:hAnsi="Times New Roman" w:cs="Times New Roman"/>
              </w:rPr>
              <w:t>Dry Type Transformers – R. Ballard for C. Johnson</w:t>
            </w:r>
          </w:p>
        </w:tc>
        <w:tc>
          <w:tcPr>
            <w:tcW w:w="5040" w:type="dxa"/>
          </w:tcPr>
          <w:p w:rsidR="00071C8E" w:rsidRPr="00D71B44" w:rsidRDefault="00071C8E" w:rsidP="00465358">
            <w:pPr>
              <w:numPr>
                <w:ilvl w:val="0"/>
                <w:numId w:val="21"/>
              </w:numPr>
              <w:tabs>
                <w:tab w:val="clear" w:pos="720"/>
                <w:tab w:val="num" w:pos="252"/>
              </w:tabs>
              <w:ind w:left="259" w:hanging="187"/>
              <w:rPr>
                <w:color w:val="000000"/>
              </w:rPr>
            </w:pPr>
            <w:r w:rsidRPr="00D71B44">
              <w:rPr>
                <w:color w:val="000000"/>
              </w:rPr>
              <w:t>C57.12.60 is starting up as a WG to revise the dry-type insulation system thermal aging document</w:t>
            </w:r>
          </w:p>
          <w:p w:rsidR="00071C8E" w:rsidRPr="00D71B44" w:rsidRDefault="00071C8E" w:rsidP="00465358">
            <w:pPr>
              <w:numPr>
                <w:ilvl w:val="0"/>
                <w:numId w:val="21"/>
              </w:numPr>
              <w:tabs>
                <w:tab w:val="clear" w:pos="720"/>
                <w:tab w:val="num" w:pos="252"/>
              </w:tabs>
              <w:ind w:left="259" w:hanging="187"/>
              <w:rPr>
                <w:color w:val="000000"/>
              </w:rPr>
            </w:pPr>
            <w:r w:rsidRPr="00D71B44">
              <w:rPr>
                <w:color w:val="000000"/>
              </w:rPr>
              <w:t>C57.12.50/51 are being combined to reduce future maintenance as they were both old ANSI documents that had the copyright given to IEEE.</w:t>
            </w:r>
          </w:p>
          <w:p w:rsidR="00071C8E" w:rsidRPr="00D71B44" w:rsidRDefault="00071C8E" w:rsidP="00465358">
            <w:pPr>
              <w:numPr>
                <w:ilvl w:val="0"/>
                <w:numId w:val="21"/>
              </w:numPr>
              <w:tabs>
                <w:tab w:val="clear" w:pos="720"/>
                <w:tab w:val="num" w:pos="252"/>
              </w:tabs>
              <w:ind w:left="259" w:hanging="187"/>
              <w:rPr>
                <w:color w:val="000000"/>
              </w:rPr>
            </w:pPr>
            <w:r w:rsidRPr="00D71B44">
              <w:rPr>
                <w:color w:val="000000"/>
              </w:rPr>
              <w:t xml:space="preserve">C57.124 –technical experts in partial discharge are needed to help us out on this dry-type transformer partial discharge guide.  Relevant experience with the testing </w:t>
            </w:r>
            <w:r w:rsidRPr="00D71B44">
              <w:rPr>
                <w:color w:val="000000"/>
              </w:rPr>
              <w:lastRenderedPageBreak/>
              <w:t xml:space="preserve">equipment is where there is a severe lacking of information with the current SC participation.  A WG chair for this activity is also being sought. </w:t>
            </w:r>
          </w:p>
        </w:tc>
      </w:tr>
      <w:tr w:rsidR="00071C8E" w:rsidRPr="00D71B44" w:rsidTr="00071C8E">
        <w:tc>
          <w:tcPr>
            <w:tcW w:w="3870" w:type="dxa"/>
          </w:tcPr>
          <w:p w:rsidR="00071C8E" w:rsidRPr="00D71B44" w:rsidRDefault="00071C8E" w:rsidP="00071C8E">
            <w:pPr>
              <w:pStyle w:val="Indent0"/>
              <w:spacing w:before="0"/>
              <w:rPr>
                <w:rFonts w:ascii="Times New Roman" w:hAnsi="Times New Roman" w:cs="Times New Roman"/>
              </w:rPr>
            </w:pPr>
            <w:r w:rsidRPr="00D71B44">
              <w:rPr>
                <w:rFonts w:ascii="Times New Roman" w:hAnsi="Times New Roman" w:cs="Times New Roman"/>
              </w:rPr>
              <w:lastRenderedPageBreak/>
              <w:t>HVDC – M. Sharp</w:t>
            </w:r>
          </w:p>
        </w:tc>
        <w:tc>
          <w:tcPr>
            <w:tcW w:w="5040" w:type="dxa"/>
          </w:tcPr>
          <w:p w:rsidR="00071C8E" w:rsidRPr="00D71B44" w:rsidRDefault="00071C8E" w:rsidP="00071C8E">
            <w:pPr>
              <w:pStyle w:val="ListParagraph"/>
              <w:tabs>
                <w:tab w:val="left" w:pos="360"/>
              </w:tabs>
              <w:spacing w:after="0" w:line="240" w:lineRule="auto"/>
              <w:ind w:left="0"/>
              <w:rPr>
                <w:rFonts w:ascii="Times New Roman" w:hAnsi="Times New Roman"/>
              </w:rPr>
            </w:pPr>
            <w:r w:rsidRPr="00D71B44">
              <w:rPr>
                <w:rFonts w:ascii="Times New Roman" w:hAnsi="Times New Roman"/>
              </w:rPr>
              <w:t>The only active working group reporting to the HVDC Converter Transformers and Smoothing Reactors subcommittee has created a first draft for a dual logo standard, 60076-57-129, for HVDC converter reactors. The details will be reviewed at the SC meeting. A volunteer to chair a working group to update IEEE 1277 for HVDC Smoothing Reactors is needed.</w:t>
            </w:r>
          </w:p>
        </w:tc>
      </w:tr>
      <w:tr w:rsidR="00071C8E" w:rsidRPr="00D71B44" w:rsidTr="00071C8E">
        <w:tc>
          <w:tcPr>
            <w:tcW w:w="3870" w:type="dxa"/>
          </w:tcPr>
          <w:p w:rsidR="00071C8E" w:rsidRPr="00D71B44" w:rsidRDefault="00071C8E" w:rsidP="00071C8E">
            <w:pPr>
              <w:pStyle w:val="Indent0"/>
              <w:spacing w:before="0"/>
              <w:rPr>
                <w:rFonts w:ascii="Times New Roman" w:hAnsi="Times New Roman" w:cs="Times New Roman"/>
              </w:rPr>
            </w:pPr>
            <w:r w:rsidRPr="00D71B44">
              <w:rPr>
                <w:rFonts w:ascii="Times New Roman" w:hAnsi="Times New Roman" w:cs="Times New Roman"/>
              </w:rPr>
              <w:t xml:space="preserve">Instrument Transformers – R. </w:t>
            </w:r>
            <w:proofErr w:type="spellStart"/>
            <w:r w:rsidRPr="00D71B44">
              <w:rPr>
                <w:rFonts w:ascii="Times New Roman" w:hAnsi="Times New Roman" w:cs="Times New Roman"/>
              </w:rPr>
              <w:t>McTaggart</w:t>
            </w:r>
            <w:proofErr w:type="spellEnd"/>
          </w:p>
        </w:tc>
        <w:tc>
          <w:tcPr>
            <w:tcW w:w="5040" w:type="dxa"/>
          </w:tcPr>
          <w:p w:rsidR="00071C8E" w:rsidRPr="00D71B44" w:rsidRDefault="00071C8E" w:rsidP="00071C8E">
            <w:pPr>
              <w:pStyle w:val="ListParagraph"/>
              <w:tabs>
                <w:tab w:val="left" w:pos="360"/>
              </w:tabs>
              <w:spacing w:after="0" w:line="240" w:lineRule="auto"/>
              <w:ind w:left="0"/>
              <w:rPr>
                <w:rFonts w:ascii="Times New Roman" w:hAnsi="Times New Roman"/>
              </w:rPr>
            </w:pPr>
            <w:r w:rsidRPr="00D71B44">
              <w:rPr>
                <w:rFonts w:ascii="Times New Roman" w:hAnsi="Times New Roman"/>
              </w:rPr>
              <w:t>C57.13 has not yet been submitted, C57. 13.7 is ready to go to ballot after SC approval, and at least one standard will be discussed to start a new WG for revision (C57.13.5).</w:t>
            </w:r>
          </w:p>
        </w:tc>
      </w:tr>
      <w:tr w:rsidR="00071C8E" w:rsidRPr="00D71B44" w:rsidTr="00071C8E">
        <w:tc>
          <w:tcPr>
            <w:tcW w:w="3870" w:type="dxa"/>
          </w:tcPr>
          <w:p w:rsidR="00071C8E" w:rsidRPr="00D71B44" w:rsidRDefault="00071C8E" w:rsidP="00071C8E">
            <w:pPr>
              <w:pStyle w:val="Indent0"/>
              <w:keepNext/>
              <w:spacing w:before="0"/>
              <w:rPr>
                <w:rFonts w:ascii="Times New Roman" w:hAnsi="Times New Roman" w:cs="Times New Roman"/>
              </w:rPr>
            </w:pPr>
            <w:r w:rsidRPr="00D71B44">
              <w:rPr>
                <w:rFonts w:ascii="Times New Roman" w:hAnsi="Times New Roman" w:cs="Times New Roman"/>
              </w:rPr>
              <w:t>Insulating Fluids – D. Wallach</w:t>
            </w:r>
          </w:p>
        </w:tc>
        <w:tc>
          <w:tcPr>
            <w:tcW w:w="5040" w:type="dxa"/>
          </w:tcPr>
          <w:p w:rsidR="00071C8E" w:rsidRPr="00D71B44" w:rsidRDefault="00071C8E" w:rsidP="00071C8E">
            <w:pPr>
              <w:pStyle w:val="ListParagraph"/>
              <w:keepNext/>
              <w:tabs>
                <w:tab w:val="left" w:pos="988"/>
              </w:tabs>
              <w:spacing w:after="0" w:line="240" w:lineRule="auto"/>
              <w:ind w:left="0"/>
              <w:rPr>
                <w:rFonts w:ascii="Times New Roman" w:hAnsi="Times New Roman"/>
              </w:rPr>
            </w:pPr>
            <w:r w:rsidRPr="00D71B44">
              <w:rPr>
                <w:rFonts w:ascii="Times New Roman" w:hAnsi="Times New Roman"/>
              </w:rPr>
              <w:t xml:space="preserve">There are four WG documents wrapping up this year and are either published or on the December REVCOM agenda.  A look ahead will be done to see which documents might need to begin revision cycle.  Also David brought up a question about a gentleman from Uruguay seeking opinions on transformer DGAs.  ADCOM members confirmed that we cannot provide any sort of consulting.  If volunteers were asked to comment back rather than IEEE, it could be seen as commercial activity.  David will send a reply noting we cannot support his request and suggest he refer to IEEE C57.104 </w:t>
            </w:r>
          </w:p>
        </w:tc>
      </w:tr>
      <w:tr w:rsidR="00071C8E" w:rsidRPr="00D71B44" w:rsidTr="00071C8E">
        <w:tc>
          <w:tcPr>
            <w:tcW w:w="3870" w:type="dxa"/>
          </w:tcPr>
          <w:p w:rsidR="00071C8E" w:rsidRPr="00D71B44" w:rsidRDefault="00071C8E" w:rsidP="00071C8E">
            <w:pPr>
              <w:pStyle w:val="Indent0"/>
              <w:spacing w:before="0"/>
              <w:rPr>
                <w:rFonts w:ascii="Times New Roman" w:hAnsi="Times New Roman" w:cs="Times New Roman"/>
              </w:rPr>
            </w:pPr>
            <w:r w:rsidRPr="00D71B44">
              <w:rPr>
                <w:rFonts w:ascii="Times New Roman" w:hAnsi="Times New Roman" w:cs="Times New Roman"/>
              </w:rPr>
              <w:t>Insulation Life – B. Forsyth</w:t>
            </w:r>
          </w:p>
        </w:tc>
        <w:tc>
          <w:tcPr>
            <w:tcW w:w="5040" w:type="dxa"/>
          </w:tcPr>
          <w:p w:rsidR="00071C8E" w:rsidRPr="00D71B44" w:rsidRDefault="00071C8E" w:rsidP="00465358">
            <w:pPr>
              <w:numPr>
                <w:ilvl w:val="0"/>
                <w:numId w:val="21"/>
              </w:numPr>
              <w:tabs>
                <w:tab w:val="clear" w:pos="720"/>
                <w:tab w:val="num" w:pos="252"/>
              </w:tabs>
              <w:ind w:left="259" w:hanging="187"/>
              <w:rPr>
                <w:color w:val="000000"/>
              </w:rPr>
            </w:pPr>
            <w:r w:rsidRPr="00D71B44">
              <w:rPr>
                <w:color w:val="000000"/>
              </w:rPr>
              <w:t>The WG for PC57.162 is meeting to continue development of the new Guide for Moisture in Insulation Systems.  There are currently nine task forces working and a tenth will be introduced at this week’s meeting.</w:t>
            </w:r>
          </w:p>
          <w:p w:rsidR="00071C8E" w:rsidRPr="00D71B44" w:rsidRDefault="00071C8E" w:rsidP="00465358">
            <w:pPr>
              <w:numPr>
                <w:ilvl w:val="0"/>
                <w:numId w:val="21"/>
              </w:numPr>
              <w:tabs>
                <w:tab w:val="clear" w:pos="720"/>
                <w:tab w:val="num" w:pos="252"/>
              </w:tabs>
              <w:ind w:left="259" w:hanging="187"/>
            </w:pPr>
            <w:r w:rsidRPr="00D71B44">
              <w:rPr>
                <w:color w:val="000000"/>
              </w:rPr>
              <w:t>At the last meeting a task force was established to prepare a scope for a guide for Winding Temperature Indicators.  After several meetings, the TF is recommending expanding the scope to cover the more general topic of temperature measurements.  The TF Chair (David Wallach) will present the proposal during the SC meeting on Wednesday.</w:t>
            </w:r>
          </w:p>
        </w:tc>
      </w:tr>
      <w:tr w:rsidR="00071C8E" w:rsidRPr="00D71B44" w:rsidTr="00071C8E">
        <w:tc>
          <w:tcPr>
            <w:tcW w:w="3870" w:type="dxa"/>
          </w:tcPr>
          <w:p w:rsidR="00071C8E" w:rsidRPr="00D71B44" w:rsidRDefault="00071C8E" w:rsidP="00071C8E">
            <w:pPr>
              <w:pStyle w:val="Indent0"/>
              <w:spacing w:before="0"/>
              <w:rPr>
                <w:rFonts w:ascii="Times New Roman" w:hAnsi="Times New Roman" w:cs="Times New Roman"/>
              </w:rPr>
            </w:pPr>
            <w:r w:rsidRPr="00D71B44">
              <w:rPr>
                <w:rFonts w:ascii="Times New Roman" w:hAnsi="Times New Roman" w:cs="Times New Roman"/>
              </w:rPr>
              <w:t>Performance Characteristics – E. teNyenhuis</w:t>
            </w:r>
          </w:p>
        </w:tc>
        <w:tc>
          <w:tcPr>
            <w:tcW w:w="5040" w:type="dxa"/>
          </w:tcPr>
          <w:p w:rsidR="00071C8E" w:rsidRPr="00D71B44" w:rsidRDefault="00071C8E" w:rsidP="00465358">
            <w:pPr>
              <w:numPr>
                <w:ilvl w:val="0"/>
                <w:numId w:val="21"/>
              </w:numPr>
              <w:tabs>
                <w:tab w:val="clear" w:pos="720"/>
                <w:tab w:val="num" w:pos="252"/>
              </w:tabs>
              <w:ind w:left="259" w:hanging="187"/>
              <w:rPr>
                <w:color w:val="000000"/>
              </w:rPr>
            </w:pPr>
            <w:r w:rsidRPr="00D71B44">
              <w:rPr>
                <w:color w:val="000000"/>
              </w:rPr>
              <w:t xml:space="preserve">New WG chair for C57.120 is </w:t>
            </w:r>
            <w:proofErr w:type="spellStart"/>
            <w:r w:rsidRPr="00D71B44">
              <w:rPr>
                <w:color w:val="000000"/>
              </w:rPr>
              <w:t>Rogerio</w:t>
            </w:r>
            <w:proofErr w:type="spellEnd"/>
            <w:r w:rsidRPr="00D71B44">
              <w:rPr>
                <w:color w:val="000000"/>
              </w:rPr>
              <w:t xml:space="preserve"> </w:t>
            </w:r>
            <w:proofErr w:type="spellStart"/>
            <w:r w:rsidRPr="00D71B44">
              <w:rPr>
                <w:color w:val="000000"/>
              </w:rPr>
              <w:t>Verdolin</w:t>
            </w:r>
            <w:proofErr w:type="spellEnd"/>
          </w:p>
          <w:p w:rsidR="00071C8E" w:rsidRPr="00D71B44" w:rsidRDefault="00071C8E" w:rsidP="00465358">
            <w:pPr>
              <w:numPr>
                <w:ilvl w:val="0"/>
                <w:numId w:val="21"/>
              </w:numPr>
              <w:tabs>
                <w:tab w:val="clear" w:pos="720"/>
                <w:tab w:val="num" w:pos="252"/>
              </w:tabs>
              <w:ind w:left="259" w:hanging="187"/>
              <w:rPr>
                <w:color w:val="000000"/>
              </w:rPr>
            </w:pPr>
            <w:r w:rsidRPr="00D71B44">
              <w:rPr>
                <w:color w:val="000000"/>
              </w:rPr>
              <w:t xml:space="preserve">2015 PAR is C57.32 and this is now with </w:t>
            </w:r>
            <w:proofErr w:type="spellStart"/>
            <w:r w:rsidRPr="00D71B44">
              <w:rPr>
                <w:color w:val="000000"/>
              </w:rPr>
              <w:t>Revcom</w:t>
            </w:r>
            <w:proofErr w:type="spellEnd"/>
          </w:p>
          <w:p w:rsidR="00071C8E" w:rsidRPr="00D71B44" w:rsidRDefault="00071C8E" w:rsidP="00465358">
            <w:pPr>
              <w:numPr>
                <w:ilvl w:val="0"/>
                <w:numId w:val="21"/>
              </w:numPr>
              <w:tabs>
                <w:tab w:val="clear" w:pos="720"/>
                <w:tab w:val="num" w:pos="252"/>
              </w:tabs>
              <w:ind w:left="259" w:hanging="187"/>
              <w:rPr>
                <w:color w:val="000000"/>
              </w:rPr>
            </w:pPr>
            <w:r w:rsidRPr="00D71B44">
              <w:rPr>
                <w:color w:val="000000"/>
              </w:rPr>
              <w:t>2016 PAR’s are C58.158, P600076-16, C57.120 and C57.159 – they are on track</w:t>
            </w:r>
          </w:p>
          <w:p w:rsidR="00071C8E" w:rsidRPr="00D71B44" w:rsidRDefault="00071C8E" w:rsidP="00465358">
            <w:pPr>
              <w:numPr>
                <w:ilvl w:val="0"/>
                <w:numId w:val="21"/>
              </w:numPr>
              <w:tabs>
                <w:tab w:val="clear" w:pos="720"/>
                <w:tab w:val="num" w:pos="252"/>
              </w:tabs>
              <w:ind w:left="259" w:hanging="187"/>
              <w:rPr>
                <w:color w:val="000000"/>
              </w:rPr>
            </w:pPr>
            <w:r w:rsidRPr="00D71B44">
              <w:rPr>
                <w:color w:val="000000"/>
              </w:rPr>
              <w:t>Sheldon Kennedy will be Chair to restart C57.18.10 (first meeting is in Memphis)</w:t>
            </w:r>
          </w:p>
          <w:p w:rsidR="00071C8E" w:rsidRPr="00D71B44" w:rsidRDefault="00071C8E" w:rsidP="00465358">
            <w:pPr>
              <w:numPr>
                <w:ilvl w:val="0"/>
                <w:numId w:val="21"/>
              </w:numPr>
              <w:tabs>
                <w:tab w:val="clear" w:pos="720"/>
                <w:tab w:val="num" w:pos="252"/>
              </w:tabs>
              <w:ind w:left="259" w:hanging="187"/>
            </w:pPr>
            <w:r w:rsidRPr="00D71B44">
              <w:rPr>
                <w:color w:val="000000"/>
              </w:rPr>
              <w:t>New TF on Short circuit current criteria – Chair will be David Buckmaster</w:t>
            </w:r>
          </w:p>
        </w:tc>
      </w:tr>
      <w:tr w:rsidR="00071C8E" w:rsidRPr="00D71B44" w:rsidTr="00071C8E">
        <w:tc>
          <w:tcPr>
            <w:tcW w:w="3870" w:type="dxa"/>
          </w:tcPr>
          <w:p w:rsidR="00071C8E" w:rsidRPr="00D71B44" w:rsidRDefault="00071C8E" w:rsidP="00071C8E">
            <w:pPr>
              <w:pStyle w:val="Indent0"/>
              <w:spacing w:before="0"/>
              <w:rPr>
                <w:rFonts w:ascii="Times New Roman" w:hAnsi="Times New Roman" w:cs="Times New Roman"/>
              </w:rPr>
            </w:pPr>
            <w:r w:rsidRPr="00D71B44">
              <w:rPr>
                <w:rFonts w:ascii="Times New Roman" w:hAnsi="Times New Roman" w:cs="Times New Roman"/>
              </w:rPr>
              <w:t>Power Transformers – J. Watson</w:t>
            </w:r>
          </w:p>
        </w:tc>
        <w:tc>
          <w:tcPr>
            <w:tcW w:w="5040" w:type="dxa"/>
            <w:shd w:val="clear" w:color="auto" w:fill="auto"/>
          </w:tcPr>
          <w:p w:rsidR="00071C8E" w:rsidRPr="00D71B44" w:rsidRDefault="00071C8E" w:rsidP="00071C8E">
            <w:pPr>
              <w:pStyle w:val="ListParagraph"/>
              <w:tabs>
                <w:tab w:val="left" w:pos="360"/>
              </w:tabs>
              <w:spacing w:after="0" w:line="240" w:lineRule="auto"/>
              <w:ind w:left="0"/>
              <w:rPr>
                <w:rFonts w:ascii="Times New Roman" w:hAnsi="Times New Roman"/>
              </w:rPr>
            </w:pPr>
            <w:r w:rsidRPr="00D71B44">
              <w:rPr>
                <w:rFonts w:ascii="Times New Roman" w:hAnsi="Times New Roman"/>
              </w:rPr>
              <w:t>Nothing new to report.</w:t>
            </w:r>
          </w:p>
        </w:tc>
      </w:tr>
      <w:tr w:rsidR="00071C8E" w:rsidRPr="00D71B44" w:rsidTr="00071C8E">
        <w:tc>
          <w:tcPr>
            <w:tcW w:w="3870" w:type="dxa"/>
          </w:tcPr>
          <w:p w:rsidR="00071C8E" w:rsidRPr="00D71B44" w:rsidRDefault="00071C8E" w:rsidP="00071C8E">
            <w:pPr>
              <w:pStyle w:val="Indent0"/>
              <w:spacing w:before="0"/>
              <w:rPr>
                <w:rFonts w:ascii="Times New Roman" w:hAnsi="Times New Roman" w:cs="Times New Roman"/>
              </w:rPr>
            </w:pPr>
            <w:r w:rsidRPr="00D71B44">
              <w:rPr>
                <w:rFonts w:ascii="Times New Roman" w:hAnsi="Times New Roman" w:cs="Times New Roman"/>
              </w:rPr>
              <w:t>Standards SC – W. Bartley</w:t>
            </w:r>
          </w:p>
        </w:tc>
        <w:tc>
          <w:tcPr>
            <w:tcW w:w="5040" w:type="dxa"/>
            <w:shd w:val="clear" w:color="auto" w:fill="auto"/>
          </w:tcPr>
          <w:p w:rsidR="00071C8E" w:rsidRPr="00D71B44" w:rsidRDefault="00071C8E" w:rsidP="00071C8E">
            <w:pPr>
              <w:pStyle w:val="ListParagraph"/>
              <w:tabs>
                <w:tab w:val="left" w:pos="360"/>
              </w:tabs>
              <w:spacing w:after="0" w:line="240" w:lineRule="auto"/>
              <w:ind w:left="0"/>
              <w:rPr>
                <w:rFonts w:ascii="Times New Roman" w:hAnsi="Times New Roman"/>
              </w:rPr>
            </w:pPr>
            <w:r w:rsidRPr="00D71B44">
              <w:rPr>
                <w:rFonts w:ascii="Times New Roman" w:hAnsi="Times New Roman"/>
              </w:rPr>
              <w:t>The C57.12.00 and C57.12.90 have  been submitted to REVCOM.  C57.12.70 will need a corrigenda to correct an issue found.  The GMD guide C57.160 was approved.  The comparison between IEC and IEEE has been moved to the protected portion of the web.</w:t>
            </w:r>
          </w:p>
        </w:tc>
      </w:tr>
      <w:tr w:rsidR="00071C8E" w:rsidRPr="00D71B44" w:rsidTr="00071C8E">
        <w:tc>
          <w:tcPr>
            <w:tcW w:w="3870" w:type="dxa"/>
          </w:tcPr>
          <w:p w:rsidR="00071C8E" w:rsidRPr="00D71B44" w:rsidRDefault="00071C8E" w:rsidP="00071C8E">
            <w:pPr>
              <w:pStyle w:val="Indent0"/>
              <w:spacing w:before="0"/>
              <w:rPr>
                <w:rFonts w:ascii="Times New Roman" w:hAnsi="Times New Roman" w:cs="Times New Roman"/>
              </w:rPr>
            </w:pPr>
            <w:r w:rsidRPr="00D71B44">
              <w:rPr>
                <w:rFonts w:ascii="Times New Roman" w:hAnsi="Times New Roman" w:cs="Times New Roman"/>
              </w:rPr>
              <w:t xml:space="preserve">Underground Transformers &amp; Network </w:t>
            </w:r>
            <w:r w:rsidRPr="00D71B44">
              <w:rPr>
                <w:rFonts w:ascii="Times New Roman" w:hAnsi="Times New Roman" w:cs="Times New Roman"/>
              </w:rPr>
              <w:lastRenderedPageBreak/>
              <w:t>Protector – D. Mulkey</w:t>
            </w:r>
          </w:p>
        </w:tc>
        <w:tc>
          <w:tcPr>
            <w:tcW w:w="5040" w:type="dxa"/>
          </w:tcPr>
          <w:p w:rsidR="00071C8E" w:rsidRPr="00D71B44" w:rsidRDefault="00071C8E" w:rsidP="00071C8E">
            <w:pPr>
              <w:pStyle w:val="ListParagraph"/>
              <w:tabs>
                <w:tab w:val="left" w:pos="360"/>
              </w:tabs>
              <w:spacing w:after="0" w:line="240" w:lineRule="auto"/>
              <w:ind w:left="0"/>
              <w:rPr>
                <w:rFonts w:ascii="Times New Roman" w:hAnsi="Times New Roman"/>
                <w:highlight w:val="yellow"/>
              </w:rPr>
            </w:pPr>
            <w:r w:rsidRPr="00D71B44">
              <w:rPr>
                <w:rFonts w:ascii="Times New Roman" w:hAnsi="Times New Roman"/>
              </w:rPr>
              <w:lastRenderedPageBreak/>
              <w:t xml:space="preserve">Some interest has been expressed in reactivating </w:t>
            </w:r>
            <w:r w:rsidRPr="00D71B44">
              <w:rPr>
                <w:rFonts w:ascii="Times New Roman" w:hAnsi="Times New Roman"/>
              </w:rPr>
              <w:lastRenderedPageBreak/>
              <w:t>C57.12.57 – Dry Type Network Transformer working group, however the people most interested could not get approval to attend this meeting.</w:t>
            </w:r>
          </w:p>
        </w:tc>
      </w:tr>
    </w:tbl>
    <w:p w:rsidR="00071C8E" w:rsidRPr="00071C8E" w:rsidRDefault="00071C8E" w:rsidP="00071C8E">
      <w:pPr>
        <w:pStyle w:val="Heading2"/>
        <w:tabs>
          <w:tab w:val="clear" w:pos="180"/>
        </w:tabs>
        <w:ind w:left="1080"/>
        <w:rPr>
          <w:b w:val="0"/>
          <w:smallCaps w:val="0"/>
        </w:rPr>
      </w:pPr>
      <w:r w:rsidRPr="00071C8E">
        <w:rPr>
          <w:b w:val="0"/>
          <w:smallCaps w:val="0"/>
        </w:rPr>
        <w:lastRenderedPageBreak/>
        <w:t>Adjournment</w:t>
      </w:r>
    </w:p>
    <w:p w:rsidR="00071C8E" w:rsidRPr="00D71B44" w:rsidRDefault="00071C8E" w:rsidP="00071C8E">
      <w:pPr>
        <w:pStyle w:val="Heading211pt"/>
        <w:numPr>
          <w:ilvl w:val="0"/>
          <w:numId w:val="0"/>
        </w:numPr>
        <w:tabs>
          <w:tab w:val="left" w:pos="5844"/>
        </w:tabs>
        <w:ind w:left="360"/>
        <w:rPr>
          <w:rFonts w:ascii="Times New Roman" w:hAnsi="Times New Roman" w:cs="Times New Roman"/>
        </w:rPr>
      </w:pPr>
      <w:r w:rsidRPr="00D71B44">
        <w:rPr>
          <w:rFonts w:ascii="Times New Roman" w:hAnsi="Times New Roman" w:cs="Times New Roman"/>
        </w:rPr>
        <w:t>The meeting was adjourned at 5:25pm.</w:t>
      </w:r>
    </w:p>
    <w:p w:rsidR="00071C8E" w:rsidRPr="00D71B44" w:rsidRDefault="00071C8E" w:rsidP="00071C8E">
      <w:pPr>
        <w:pStyle w:val="Heading211pt"/>
        <w:numPr>
          <w:ilvl w:val="0"/>
          <w:numId w:val="0"/>
        </w:numPr>
        <w:ind w:left="360"/>
        <w:rPr>
          <w:rFonts w:ascii="Times New Roman" w:hAnsi="Times New Roman" w:cs="Times New Roman"/>
        </w:rPr>
      </w:pPr>
      <w:r w:rsidRPr="00D71B44">
        <w:rPr>
          <w:rFonts w:ascii="Times New Roman" w:hAnsi="Times New Roman" w:cs="Times New Roman"/>
        </w:rPr>
        <w:t>Submitted by:</w:t>
      </w:r>
    </w:p>
    <w:p w:rsidR="00071C8E" w:rsidRPr="00D71B44" w:rsidRDefault="00071C8E" w:rsidP="00071C8E">
      <w:pPr>
        <w:pStyle w:val="Heading211pt"/>
        <w:numPr>
          <w:ilvl w:val="0"/>
          <w:numId w:val="0"/>
        </w:numPr>
        <w:spacing w:before="0"/>
        <w:ind w:left="360"/>
        <w:rPr>
          <w:rFonts w:ascii="Times New Roman" w:hAnsi="Times New Roman" w:cs="Times New Roman"/>
        </w:rPr>
      </w:pPr>
      <w:r w:rsidRPr="00D71B44">
        <w:rPr>
          <w:rFonts w:ascii="Times New Roman" w:hAnsi="Times New Roman" w:cs="Times New Roman"/>
        </w:rPr>
        <w:t>TR Committee Secretary</w:t>
      </w:r>
    </w:p>
    <w:p w:rsidR="00071C8E" w:rsidRPr="00D71B44" w:rsidRDefault="00071C8E" w:rsidP="00071C8E">
      <w:pPr>
        <w:pStyle w:val="Heading211pt"/>
        <w:keepNext w:val="0"/>
        <w:widowControl w:val="0"/>
        <w:numPr>
          <w:ilvl w:val="0"/>
          <w:numId w:val="0"/>
        </w:numPr>
        <w:spacing w:before="0"/>
        <w:ind w:left="360"/>
        <w:rPr>
          <w:rFonts w:ascii="Times New Roman" w:hAnsi="Times New Roman" w:cs="Times New Roman"/>
        </w:rPr>
      </w:pPr>
      <w:r w:rsidRPr="00D71B44">
        <w:rPr>
          <w:rFonts w:ascii="Times New Roman" w:hAnsi="Times New Roman" w:cs="Times New Roman"/>
        </w:rPr>
        <w:t>Susan McNelly</w:t>
      </w:r>
    </w:p>
    <w:p w:rsidR="00071C8E" w:rsidRPr="00D71B44" w:rsidRDefault="00071C8E" w:rsidP="00071C8E">
      <w:pPr>
        <w:pStyle w:val="Heading211pt"/>
        <w:keepNext w:val="0"/>
        <w:widowControl w:val="0"/>
        <w:numPr>
          <w:ilvl w:val="0"/>
          <w:numId w:val="0"/>
        </w:numPr>
        <w:spacing w:before="0"/>
        <w:ind w:left="360"/>
        <w:rPr>
          <w:rFonts w:ascii="Times New Roman" w:hAnsi="Times New Roman" w:cs="Times New Roman"/>
        </w:rPr>
      </w:pPr>
      <w:r w:rsidRPr="00D71B44">
        <w:rPr>
          <w:rFonts w:ascii="Times New Roman" w:hAnsi="Times New Roman" w:cs="Times New Roman"/>
        </w:rPr>
        <w:t>November 3, 2015</w:t>
      </w:r>
    </w:p>
    <w:p w:rsidR="00AA6B53" w:rsidRPr="00A0715A" w:rsidRDefault="00AA6B53" w:rsidP="00180D38">
      <w:pPr>
        <w:pStyle w:val="Heading1"/>
      </w:pPr>
      <w:r w:rsidRPr="00A0715A">
        <w:t>Standards Report – William Bartley</w:t>
      </w:r>
      <w:bookmarkEnd w:id="2"/>
    </w:p>
    <w:p w:rsidR="007D54DF" w:rsidRDefault="007D54DF" w:rsidP="00E727EF">
      <w:pPr>
        <w:pStyle w:val="Indent1"/>
      </w:pPr>
      <w:r>
        <w:t xml:space="preserve">Bill mentioned that this would be his last report as Standards Coordinator.  He mentioned that it has been a </w:t>
      </w:r>
      <w:proofErr w:type="spellStart"/>
      <w:r>
        <w:t>privaledge</w:t>
      </w:r>
      <w:proofErr w:type="spellEnd"/>
      <w:r>
        <w:t xml:space="preserve"> to serve in this capacity.  Bill provided a summary of the status of documents since the last meeting.</w:t>
      </w:r>
    </w:p>
    <w:p w:rsidR="007D54DF" w:rsidRDefault="007D54DF" w:rsidP="00E727EF">
      <w:pPr>
        <w:pStyle w:val="Indent1"/>
      </w:pPr>
      <w:r>
        <w:t>Bill acknowledged the efforts of several individuals for the efforts that were made to get documents ready for the December REVCOM meeting.</w:t>
      </w:r>
    </w:p>
    <w:p w:rsidR="00795CE5" w:rsidRDefault="005A7AFD" w:rsidP="00E727EF">
      <w:pPr>
        <w:pStyle w:val="Indent1"/>
      </w:pPr>
      <w:r w:rsidRPr="00A0715A">
        <w:t xml:space="preserve">The </w:t>
      </w:r>
      <w:r w:rsidR="00643EFB">
        <w:t xml:space="preserve">semi-annual </w:t>
      </w:r>
      <w:r w:rsidRPr="00A0715A">
        <w:t xml:space="preserve">Standards Report </w:t>
      </w:r>
      <w:r w:rsidR="001B2004">
        <w:t xml:space="preserve">is included as </w:t>
      </w:r>
      <w:r w:rsidR="001B2004" w:rsidRPr="001B2004">
        <w:rPr>
          <w:b/>
        </w:rPr>
        <w:t>Attachment 2</w:t>
      </w:r>
      <w:r w:rsidRPr="00A0715A">
        <w:t>.</w:t>
      </w:r>
    </w:p>
    <w:p w:rsidR="00AA6B53" w:rsidRPr="00853291" w:rsidRDefault="00AA6B53" w:rsidP="00180D38">
      <w:pPr>
        <w:pStyle w:val="Heading1"/>
      </w:pPr>
      <w:r w:rsidRPr="00853291">
        <w:t>Editor’s Report</w:t>
      </w:r>
    </w:p>
    <w:p w:rsidR="006005DC" w:rsidRPr="001B2004" w:rsidRDefault="006005DC" w:rsidP="00853291">
      <w:pPr>
        <w:pStyle w:val="Indent0"/>
        <w:keepNext/>
        <w:rPr>
          <w:rFonts w:ascii="Times New Roman" w:hAnsi="Times New Roman" w:cs="Times New Roman"/>
        </w:rPr>
      </w:pPr>
      <w:r w:rsidRPr="001B2004">
        <w:rPr>
          <w:rFonts w:ascii="Times New Roman" w:hAnsi="Times New Roman" w:cs="Times New Roman"/>
        </w:rPr>
        <w:t xml:space="preserve">Respectfully Submitted, </w:t>
      </w:r>
    </w:p>
    <w:p w:rsidR="006005DC" w:rsidRPr="001B2004" w:rsidRDefault="006005DC" w:rsidP="00853291">
      <w:pPr>
        <w:pStyle w:val="Indent0"/>
        <w:keepNext/>
        <w:spacing w:before="0"/>
        <w:rPr>
          <w:rFonts w:ascii="Times New Roman" w:hAnsi="Times New Roman" w:cs="Times New Roman"/>
        </w:rPr>
      </w:pPr>
      <w:r w:rsidRPr="001B2004">
        <w:rPr>
          <w:rFonts w:ascii="Times New Roman" w:hAnsi="Times New Roman" w:cs="Times New Roman"/>
        </w:rPr>
        <w:t xml:space="preserve">Sanjib Som </w:t>
      </w:r>
    </w:p>
    <w:p w:rsidR="006005DC" w:rsidRDefault="006005DC" w:rsidP="006005DC">
      <w:pPr>
        <w:pStyle w:val="Indent0"/>
        <w:spacing w:before="0"/>
        <w:rPr>
          <w:rFonts w:ascii="Times New Roman" w:hAnsi="Times New Roman" w:cs="Times New Roman"/>
        </w:rPr>
      </w:pPr>
      <w:r w:rsidRPr="001B2004">
        <w:rPr>
          <w:rFonts w:ascii="Times New Roman" w:hAnsi="Times New Roman" w:cs="Times New Roman"/>
        </w:rPr>
        <w:t>Editor, IEEE Transactions on Power Delivery from Transformer Committee</w:t>
      </w:r>
    </w:p>
    <w:p w:rsidR="00B33D93" w:rsidRPr="00B33D93" w:rsidRDefault="00B33D93" w:rsidP="00B33D93">
      <w:pPr>
        <w:keepNext/>
        <w:spacing w:before="240"/>
        <w:jc w:val="both"/>
        <w:rPr>
          <w:sz w:val="22"/>
        </w:rPr>
      </w:pPr>
      <w:r w:rsidRPr="00B33D93">
        <w:rPr>
          <w:sz w:val="22"/>
        </w:rPr>
        <w:t xml:space="preserve">Between Spring 2015 meeting and this meeting a total of 68 papers were in editorial review in the transformer area was under review of IEEE Transactions on Power Delivery for possible publication.  For all of these papers the recommendations were as follows: </w:t>
      </w:r>
    </w:p>
    <w:p w:rsidR="00B33D93" w:rsidRPr="00B33D93" w:rsidRDefault="00B33D93" w:rsidP="00B33D93">
      <w:pPr>
        <w:keepNext/>
        <w:spacing w:before="240"/>
        <w:ind w:left="1440"/>
        <w:jc w:val="both"/>
        <w:rPr>
          <w:sz w:val="22"/>
        </w:rPr>
      </w:pPr>
      <w:r w:rsidRPr="00B33D93">
        <w:rPr>
          <w:sz w:val="22"/>
        </w:rPr>
        <w:t>Accept:</w:t>
      </w:r>
      <w:r w:rsidRPr="00B33D93">
        <w:rPr>
          <w:sz w:val="22"/>
        </w:rPr>
        <w:tab/>
      </w:r>
      <w:r w:rsidRPr="00B33D93">
        <w:rPr>
          <w:sz w:val="22"/>
        </w:rPr>
        <w:tab/>
        <w:t xml:space="preserve"> </w:t>
      </w:r>
      <w:r w:rsidRPr="00B33D93">
        <w:rPr>
          <w:sz w:val="22"/>
        </w:rPr>
        <w:tab/>
      </w:r>
      <w:r w:rsidRPr="00B33D93">
        <w:rPr>
          <w:sz w:val="22"/>
        </w:rPr>
        <w:tab/>
        <w:t>13</w:t>
      </w:r>
    </w:p>
    <w:p w:rsidR="00B33D93" w:rsidRPr="00B33D93" w:rsidRDefault="00B33D93" w:rsidP="00B33D93">
      <w:pPr>
        <w:keepNext/>
        <w:ind w:left="1440"/>
        <w:jc w:val="both"/>
        <w:rPr>
          <w:sz w:val="22"/>
        </w:rPr>
      </w:pPr>
      <w:r w:rsidRPr="00B33D93">
        <w:rPr>
          <w:sz w:val="22"/>
        </w:rPr>
        <w:t xml:space="preserve">Revise and Resubmit:  </w:t>
      </w:r>
      <w:r w:rsidRPr="00B33D93">
        <w:rPr>
          <w:sz w:val="22"/>
        </w:rPr>
        <w:tab/>
      </w:r>
      <w:r w:rsidRPr="00B33D93">
        <w:rPr>
          <w:sz w:val="22"/>
        </w:rPr>
        <w:tab/>
        <w:t>23</w:t>
      </w:r>
    </w:p>
    <w:p w:rsidR="00B33D93" w:rsidRPr="00B33D93" w:rsidRDefault="00B33D93" w:rsidP="00B33D93">
      <w:pPr>
        <w:keepNext/>
        <w:ind w:left="1440"/>
        <w:jc w:val="both"/>
        <w:rPr>
          <w:sz w:val="22"/>
        </w:rPr>
      </w:pPr>
      <w:r w:rsidRPr="00B33D93">
        <w:rPr>
          <w:sz w:val="22"/>
        </w:rPr>
        <w:t xml:space="preserve">Reject: </w:t>
      </w:r>
      <w:r w:rsidRPr="00B33D93">
        <w:rPr>
          <w:sz w:val="22"/>
        </w:rPr>
        <w:tab/>
      </w:r>
      <w:r w:rsidRPr="00B33D93">
        <w:rPr>
          <w:sz w:val="22"/>
        </w:rPr>
        <w:tab/>
      </w:r>
      <w:r w:rsidRPr="00B33D93">
        <w:rPr>
          <w:sz w:val="22"/>
        </w:rPr>
        <w:tab/>
      </w:r>
      <w:r w:rsidRPr="00B33D93">
        <w:rPr>
          <w:sz w:val="22"/>
        </w:rPr>
        <w:tab/>
        <w:t>23</w:t>
      </w:r>
    </w:p>
    <w:p w:rsidR="00B33D93" w:rsidRPr="00B33D93" w:rsidRDefault="00B33D93" w:rsidP="00B33D93">
      <w:pPr>
        <w:ind w:left="1440"/>
        <w:jc w:val="both"/>
        <w:rPr>
          <w:sz w:val="22"/>
        </w:rPr>
      </w:pPr>
      <w:r w:rsidRPr="00B33D93">
        <w:rPr>
          <w:sz w:val="22"/>
        </w:rPr>
        <w:t>Under review</w:t>
      </w:r>
      <w:r w:rsidRPr="00B33D93">
        <w:rPr>
          <w:sz w:val="22"/>
        </w:rPr>
        <w:tab/>
      </w:r>
      <w:r w:rsidRPr="00B33D93">
        <w:rPr>
          <w:sz w:val="22"/>
        </w:rPr>
        <w:tab/>
      </w:r>
      <w:r w:rsidRPr="00B33D93">
        <w:rPr>
          <w:sz w:val="22"/>
        </w:rPr>
        <w:tab/>
      </w:r>
      <w:r w:rsidRPr="00B33D93">
        <w:rPr>
          <w:sz w:val="22"/>
        </w:rPr>
        <w:tab/>
        <w:t>9</w:t>
      </w:r>
    </w:p>
    <w:p w:rsidR="00B33D93" w:rsidRPr="00B33D93" w:rsidRDefault="00B33D93" w:rsidP="00B33D93">
      <w:pPr>
        <w:keepNext/>
        <w:spacing w:before="240"/>
        <w:jc w:val="both"/>
        <w:rPr>
          <w:sz w:val="22"/>
        </w:rPr>
      </w:pPr>
      <w:r w:rsidRPr="00B33D93">
        <w:rPr>
          <w:sz w:val="22"/>
        </w:rPr>
        <w:t>The above numbers include reviews managed by all editors.</w:t>
      </w:r>
    </w:p>
    <w:p w:rsidR="00B33D93" w:rsidRPr="00B33D93" w:rsidRDefault="00B33D93" w:rsidP="00B33D93">
      <w:pPr>
        <w:keepNext/>
        <w:jc w:val="both"/>
        <w:rPr>
          <w:sz w:val="22"/>
        </w:rPr>
      </w:pPr>
      <w:r w:rsidRPr="00B33D93">
        <w:rPr>
          <w:sz w:val="22"/>
        </w:rPr>
        <w:t>The papers which were accepted for publication are shown below:</w:t>
      </w:r>
    </w:p>
    <w:p w:rsidR="00B33D93" w:rsidRPr="00B33D93" w:rsidRDefault="00B33D93" w:rsidP="00B33D93">
      <w:pPr>
        <w:keepNext/>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1825"/>
        <w:gridCol w:w="6969"/>
      </w:tblGrid>
      <w:tr w:rsidR="00B33D93" w:rsidRPr="00B33D93" w:rsidTr="00B33D93">
        <w:trPr>
          <w:tblHeader/>
        </w:trPr>
        <w:tc>
          <w:tcPr>
            <w:tcW w:w="0" w:type="auto"/>
            <w:shd w:val="clear" w:color="auto" w:fill="92D050"/>
            <w:vAlign w:val="center"/>
          </w:tcPr>
          <w:p w:rsidR="00B33D93" w:rsidRPr="00B33D93" w:rsidRDefault="00B33D93" w:rsidP="00916CBF">
            <w:pPr>
              <w:jc w:val="center"/>
              <w:rPr>
                <w:b/>
                <w:sz w:val="24"/>
                <w:szCs w:val="24"/>
              </w:rPr>
            </w:pPr>
            <w:r w:rsidRPr="00B33D93">
              <w:rPr>
                <w:b/>
                <w:sz w:val="24"/>
                <w:szCs w:val="24"/>
              </w:rPr>
              <w:t>Number</w:t>
            </w:r>
          </w:p>
        </w:tc>
        <w:tc>
          <w:tcPr>
            <w:tcW w:w="0" w:type="auto"/>
            <w:shd w:val="clear" w:color="auto" w:fill="92D050"/>
            <w:vAlign w:val="center"/>
          </w:tcPr>
          <w:p w:rsidR="00B33D93" w:rsidRPr="00B33D93" w:rsidRDefault="00B33D93" w:rsidP="00916CBF">
            <w:pPr>
              <w:jc w:val="center"/>
              <w:rPr>
                <w:b/>
                <w:sz w:val="24"/>
                <w:szCs w:val="24"/>
              </w:rPr>
            </w:pPr>
            <w:r w:rsidRPr="00B33D93">
              <w:rPr>
                <w:b/>
                <w:sz w:val="24"/>
                <w:szCs w:val="24"/>
              </w:rPr>
              <w:t>Paper ID</w:t>
            </w:r>
          </w:p>
        </w:tc>
        <w:tc>
          <w:tcPr>
            <w:tcW w:w="0" w:type="auto"/>
            <w:shd w:val="clear" w:color="auto" w:fill="92D050"/>
            <w:vAlign w:val="center"/>
          </w:tcPr>
          <w:p w:rsidR="00B33D93" w:rsidRPr="00B33D93" w:rsidRDefault="00B33D93" w:rsidP="00916CBF">
            <w:pPr>
              <w:jc w:val="center"/>
              <w:rPr>
                <w:b/>
                <w:sz w:val="24"/>
                <w:szCs w:val="24"/>
              </w:rPr>
            </w:pPr>
            <w:r w:rsidRPr="00B33D93">
              <w:rPr>
                <w:b/>
                <w:sz w:val="24"/>
                <w:szCs w:val="24"/>
              </w:rPr>
              <w:t>Title</w:t>
            </w:r>
          </w:p>
        </w:tc>
      </w:tr>
      <w:tr w:rsidR="00B33D93" w:rsidRPr="00B33D93" w:rsidTr="00916CBF">
        <w:tc>
          <w:tcPr>
            <w:tcW w:w="0" w:type="auto"/>
            <w:shd w:val="clear" w:color="auto" w:fill="auto"/>
            <w:vAlign w:val="center"/>
          </w:tcPr>
          <w:p w:rsidR="00B33D93" w:rsidRPr="00B33D93" w:rsidRDefault="00B33D93" w:rsidP="00916CBF">
            <w:pPr>
              <w:rPr>
                <w:sz w:val="22"/>
                <w:szCs w:val="22"/>
              </w:rPr>
            </w:pPr>
            <w:r w:rsidRPr="00B33D93">
              <w:rPr>
                <w:sz w:val="22"/>
                <w:szCs w:val="22"/>
              </w:rPr>
              <w:t>1</w:t>
            </w:r>
          </w:p>
        </w:tc>
        <w:tc>
          <w:tcPr>
            <w:tcW w:w="0" w:type="auto"/>
            <w:shd w:val="clear" w:color="auto" w:fill="auto"/>
            <w:vAlign w:val="center"/>
          </w:tcPr>
          <w:p w:rsidR="00B33D93" w:rsidRPr="00B33D93" w:rsidRDefault="00B33D93" w:rsidP="00916CBF">
            <w:pPr>
              <w:rPr>
                <w:sz w:val="22"/>
                <w:szCs w:val="22"/>
              </w:rPr>
            </w:pPr>
            <w:r w:rsidRPr="00B33D93">
              <w:rPr>
                <w:sz w:val="22"/>
                <w:szCs w:val="22"/>
              </w:rPr>
              <w:t>TPWRD-01369-2014.R1</w:t>
            </w:r>
          </w:p>
        </w:tc>
        <w:tc>
          <w:tcPr>
            <w:tcW w:w="0" w:type="auto"/>
            <w:shd w:val="clear" w:color="auto" w:fill="auto"/>
            <w:vAlign w:val="center"/>
          </w:tcPr>
          <w:p w:rsidR="00B33D93" w:rsidRPr="00B33D93" w:rsidRDefault="00B33D93" w:rsidP="00916CBF">
            <w:pPr>
              <w:pStyle w:val="PlainText"/>
              <w:rPr>
                <w:rFonts w:ascii="Times New Roman" w:eastAsia="Times New Roman" w:hAnsi="Times New Roman" w:cs="Times New Roman"/>
                <w:sz w:val="22"/>
                <w:szCs w:val="22"/>
                <w:lang w:eastAsia="en-US"/>
              </w:rPr>
            </w:pPr>
            <w:r w:rsidRPr="00B33D93">
              <w:rPr>
                <w:rFonts w:ascii="Times New Roman" w:eastAsia="Times New Roman" w:hAnsi="Times New Roman" w:cs="Times New Roman"/>
                <w:sz w:val="22"/>
                <w:szCs w:val="22"/>
                <w:lang w:eastAsia="en-US"/>
              </w:rPr>
              <w:t>Duality-Based Transformer Model Including Eddy Current Effects in the Windings</w:t>
            </w:r>
          </w:p>
          <w:p w:rsidR="00B33D93" w:rsidRPr="00B33D93" w:rsidRDefault="00B33D93" w:rsidP="00916CBF">
            <w:pPr>
              <w:pStyle w:val="PlainText"/>
              <w:rPr>
                <w:rFonts w:ascii="Times New Roman" w:eastAsia="Times New Roman" w:hAnsi="Times New Roman" w:cs="Times New Roman"/>
                <w:sz w:val="22"/>
                <w:szCs w:val="22"/>
                <w:lang w:eastAsia="en-US"/>
              </w:rPr>
            </w:pPr>
          </w:p>
        </w:tc>
      </w:tr>
      <w:tr w:rsidR="00B33D93" w:rsidRPr="00B33D93" w:rsidTr="00916CBF">
        <w:tc>
          <w:tcPr>
            <w:tcW w:w="0" w:type="auto"/>
            <w:shd w:val="clear" w:color="auto" w:fill="auto"/>
            <w:vAlign w:val="center"/>
          </w:tcPr>
          <w:p w:rsidR="00B33D93" w:rsidRPr="00B33D93" w:rsidRDefault="00B33D93" w:rsidP="00916CBF">
            <w:pPr>
              <w:rPr>
                <w:sz w:val="22"/>
                <w:szCs w:val="22"/>
              </w:rPr>
            </w:pPr>
            <w:r w:rsidRPr="00B33D93">
              <w:rPr>
                <w:sz w:val="22"/>
                <w:szCs w:val="22"/>
              </w:rPr>
              <w:t>2</w:t>
            </w:r>
          </w:p>
        </w:tc>
        <w:tc>
          <w:tcPr>
            <w:tcW w:w="0" w:type="auto"/>
            <w:shd w:val="clear" w:color="auto" w:fill="auto"/>
            <w:vAlign w:val="center"/>
          </w:tcPr>
          <w:p w:rsidR="00B33D93" w:rsidRPr="00B33D93" w:rsidRDefault="00B33D93" w:rsidP="00916CBF">
            <w:pPr>
              <w:rPr>
                <w:sz w:val="22"/>
                <w:szCs w:val="22"/>
              </w:rPr>
            </w:pPr>
            <w:r w:rsidRPr="00B33D93">
              <w:rPr>
                <w:sz w:val="22"/>
                <w:szCs w:val="22"/>
              </w:rPr>
              <w:t>TPWRD-00527-2014.R4</w:t>
            </w:r>
          </w:p>
        </w:tc>
        <w:tc>
          <w:tcPr>
            <w:tcW w:w="0" w:type="auto"/>
            <w:shd w:val="clear" w:color="auto" w:fill="auto"/>
            <w:vAlign w:val="center"/>
          </w:tcPr>
          <w:p w:rsidR="00B33D93" w:rsidRPr="00B33D93" w:rsidRDefault="00B33D93" w:rsidP="00916CBF">
            <w:pPr>
              <w:pStyle w:val="PlainText"/>
              <w:rPr>
                <w:rFonts w:ascii="Times New Roman" w:eastAsia="Times New Roman" w:hAnsi="Times New Roman" w:cs="Times New Roman"/>
                <w:sz w:val="22"/>
                <w:szCs w:val="22"/>
                <w:lang w:eastAsia="en-US"/>
              </w:rPr>
            </w:pPr>
            <w:r w:rsidRPr="00B33D93">
              <w:rPr>
                <w:rFonts w:ascii="Times New Roman" w:eastAsia="Times New Roman" w:hAnsi="Times New Roman" w:cs="Times New Roman"/>
                <w:sz w:val="22"/>
                <w:szCs w:val="22"/>
                <w:lang w:eastAsia="en-US"/>
              </w:rPr>
              <w:t>Modeling, Analysis and Detection of Internal Winding Faults in Power Transformers</w:t>
            </w:r>
          </w:p>
          <w:p w:rsidR="00B33D93" w:rsidRPr="00B33D93" w:rsidRDefault="00B33D93" w:rsidP="00916CBF">
            <w:pPr>
              <w:pStyle w:val="PlainText"/>
              <w:rPr>
                <w:rFonts w:ascii="Times New Roman" w:eastAsia="Times New Roman" w:hAnsi="Times New Roman" w:cs="Times New Roman"/>
                <w:sz w:val="22"/>
                <w:szCs w:val="22"/>
                <w:lang w:eastAsia="en-US"/>
              </w:rPr>
            </w:pPr>
          </w:p>
        </w:tc>
      </w:tr>
      <w:tr w:rsidR="00B33D93" w:rsidRPr="00B33D93" w:rsidTr="00916CBF">
        <w:tc>
          <w:tcPr>
            <w:tcW w:w="0" w:type="auto"/>
            <w:shd w:val="clear" w:color="auto" w:fill="auto"/>
            <w:vAlign w:val="center"/>
          </w:tcPr>
          <w:p w:rsidR="00B33D93" w:rsidRPr="00B33D93" w:rsidRDefault="00B33D93" w:rsidP="00916CBF">
            <w:pPr>
              <w:rPr>
                <w:sz w:val="22"/>
                <w:szCs w:val="22"/>
              </w:rPr>
            </w:pPr>
            <w:r w:rsidRPr="00B33D93">
              <w:rPr>
                <w:sz w:val="22"/>
                <w:szCs w:val="22"/>
              </w:rPr>
              <w:t>3</w:t>
            </w:r>
          </w:p>
        </w:tc>
        <w:tc>
          <w:tcPr>
            <w:tcW w:w="0" w:type="auto"/>
            <w:shd w:val="clear" w:color="auto" w:fill="auto"/>
            <w:vAlign w:val="center"/>
          </w:tcPr>
          <w:p w:rsidR="00B33D93" w:rsidRPr="00B33D93" w:rsidRDefault="00B33D93" w:rsidP="00916CBF">
            <w:pPr>
              <w:rPr>
                <w:sz w:val="22"/>
                <w:szCs w:val="22"/>
              </w:rPr>
            </w:pPr>
            <w:r w:rsidRPr="00B33D93">
              <w:rPr>
                <w:sz w:val="22"/>
                <w:szCs w:val="22"/>
              </w:rPr>
              <w:t>TPWRD-01304-2014.R2</w:t>
            </w:r>
          </w:p>
        </w:tc>
        <w:tc>
          <w:tcPr>
            <w:tcW w:w="0" w:type="auto"/>
            <w:shd w:val="clear" w:color="auto" w:fill="auto"/>
            <w:vAlign w:val="center"/>
          </w:tcPr>
          <w:p w:rsidR="00B33D93" w:rsidRPr="00B33D93" w:rsidRDefault="00B33D93" w:rsidP="00916CBF">
            <w:pPr>
              <w:pStyle w:val="PlainText"/>
              <w:rPr>
                <w:rFonts w:ascii="Times New Roman" w:eastAsia="Times New Roman" w:hAnsi="Times New Roman" w:cs="Times New Roman"/>
                <w:sz w:val="22"/>
                <w:szCs w:val="22"/>
                <w:lang w:eastAsia="en-US"/>
              </w:rPr>
            </w:pPr>
            <w:r w:rsidRPr="00B33D93">
              <w:rPr>
                <w:rFonts w:ascii="Times New Roman" w:eastAsia="Times New Roman" w:hAnsi="Times New Roman" w:cs="Times New Roman"/>
                <w:sz w:val="22"/>
                <w:szCs w:val="22"/>
                <w:lang w:eastAsia="en-US"/>
              </w:rPr>
              <w:t>Resonance Behavior and Sensitivity to Detect Mechanical Change in Transformer Winding: Shunt Current versus Neutral Current</w:t>
            </w:r>
          </w:p>
          <w:p w:rsidR="00B33D93" w:rsidRPr="00B33D93" w:rsidRDefault="00B33D93" w:rsidP="00916CBF">
            <w:pPr>
              <w:pStyle w:val="PlainText"/>
              <w:rPr>
                <w:rFonts w:ascii="Times New Roman" w:eastAsia="Times New Roman" w:hAnsi="Times New Roman" w:cs="Times New Roman"/>
                <w:sz w:val="22"/>
                <w:szCs w:val="22"/>
                <w:lang w:eastAsia="en-US"/>
              </w:rPr>
            </w:pPr>
          </w:p>
        </w:tc>
      </w:tr>
      <w:tr w:rsidR="00B33D93" w:rsidRPr="00B33D93" w:rsidTr="00916CBF">
        <w:tc>
          <w:tcPr>
            <w:tcW w:w="0" w:type="auto"/>
            <w:shd w:val="clear" w:color="auto" w:fill="auto"/>
            <w:vAlign w:val="center"/>
          </w:tcPr>
          <w:p w:rsidR="00B33D93" w:rsidRPr="00B33D93" w:rsidRDefault="00B33D93" w:rsidP="00916CBF">
            <w:pPr>
              <w:rPr>
                <w:sz w:val="22"/>
                <w:szCs w:val="22"/>
              </w:rPr>
            </w:pPr>
            <w:r w:rsidRPr="00B33D93">
              <w:rPr>
                <w:sz w:val="22"/>
                <w:szCs w:val="22"/>
              </w:rPr>
              <w:lastRenderedPageBreak/>
              <w:t>4</w:t>
            </w:r>
          </w:p>
        </w:tc>
        <w:tc>
          <w:tcPr>
            <w:tcW w:w="0" w:type="auto"/>
            <w:shd w:val="clear" w:color="auto" w:fill="auto"/>
            <w:vAlign w:val="center"/>
          </w:tcPr>
          <w:p w:rsidR="00B33D93" w:rsidRPr="00B33D93" w:rsidRDefault="00B33D93" w:rsidP="00916CBF">
            <w:pPr>
              <w:rPr>
                <w:sz w:val="22"/>
                <w:szCs w:val="22"/>
              </w:rPr>
            </w:pPr>
            <w:r w:rsidRPr="00B33D93">
              <w:rPr>
                <w:sz w:val="22"/>
                <w:szCs w:val="22"/>
              </w:rPr>
              <w:t>TPWRD-00668-2014.R4</w:t>
            </w:r>
          </w:p>
        </w:tc>
        <w:tc>
          <w:tcPr>
            <w:tcW w:w="0" w:type="auto"/>
            <w:shd w:val="clear" w:color="auto" w:fill="auto"/>
            <w:vAlign w:val="center"/>
          </w:tcPr>
          <w:p w:rsidR="00B33D93" w:rsidRPr="00B33D93" w:rsidRDefault="00B33D93" w:rsidP="00916CBF">
            <w:pPr>
              <w:pStyle w:val="PlainText"/>
              <w:rPr>
                <w:rFonts w:ascii="Times New Roman" w:eastAsia="Times New Roman" w:hAnsi="Times New Roman" w:cs="Times New Roman"/>
                <w:sz w:val="22"/>
                <w:szCs w:val="22"/>
                <w:lang w:eastAsia="en-US"/>
              </w:rPr>
            </w:pPr>
            <w:r w:rsidRPr="00B33D93">
              <w:rPr>
                <w:rFonts w:ascii="Times New Roman" w:eastAsia="Times New Roman" w:hAnsi="Times New Roman" w:cs="Times New Roman"/>
                <w:sz w:val="22"/>
                <w:szCs w:val="22"/>
                <w:lang w:eastAsia="en-US"/>
              </w:rPr>
              <w:t>Influences of Different Ratios of AC-DC Combined Voltage on Internal Air-gap Discharge in Oil-pressboard  Insulation</w:t>
            </w:r>
          </w:p>
          <w:p w:rsidR="00B33D93" w:rsidRPr="00B33D93" w:rsidRDefault="00B33D93" w:rsidP="00916CBF">
            <w:pPr>
              <w:pStyle w:val="PlainText"/>
              <w:rPr>
                <w:rFonts w:ascii="Times New Roman" w:eastAsia="Times New Roman" w:hAnsi="Times New Roman" w:cs="Times New Roman"/>
                <w:sz w:val="22"/>
                <w:szCs w:val="22"/>
                <w:lang w:eastAsia="en-US"/>
              </w:rPr>
            </w:pPr>
          </w:p>
        </w:tc>
      </w:tr>
      <w:tr w:rsidR="00B33D93" w:rsidRPr="00B33D93" w:rsidTr="00916CBF">
        <w:tc>
          <w:tcPr>
            <w:tcW w:w="0" w:type="auto"/>
            <w:shd w:val="clear" w:color="auto" w:fill="auto"/>
            <w:vAlign w:val="center"/>
          </w:tcPr>
          <w:p w:rsidR="00B33D93" w:rsidRPr="00B33D93" w:rsidRDefault="00B33D93" w:rsidP="00916CBF">
            <w:pPr>
              <w:rPr>
                <w:sz w:val="22"/>
                <w:szCs w:val="22"/>
              </w:rPr>
            </w:pPr>
            <w:r w:rsidRPr="00B33D93">
              <w:rPr>
                <w:sz w:val="22"/>
                <w:szCs w:val="22"/>
              </w:rPr>
              <w:t>5</w:t>
            </w:r>
          </w:p>
        </w:tc>
        <w:tc>
          <w:tcPr>
            <w:tcW w:w="0" w:type="auto"/>
            <w:shd w:val="clear" w:color="auto" w:fill="auto"/>
            <w:vAlign w:val="center"/>
          </w:tcPr>
          <w:p w:rsidR="00B33D93" w:rsidRPr="00B33D93" w:rsidRDefault="00B33D93" w:rsidP="00916CBF">
            <w:pPr>
              <w:rPr>
                <w:sz w:val="22"/>
                <w:szCs w:val="22"/>
              </w:rPr>
            </w:pPr>
            <w:r w:rsidRPr="00B33D93">
              <w:rPr>
                <w:sz w:val="22"/>
                <w:szCs w:val="22"/>
              </w:rPr>
              <w:t>TPWRD-01346-2014.R2</w:t>
            </w:r>
          </w:p>
        </w:tc>
        <w:tc>
          <w:tcPr>
            <w:tcW w:w="0" w:type="auto"/>
            <w:shd w:val="clear" w:color="auto" w:fill="auto"/>
            <w:vAlign w:val="center"/>
          </w:tcPr>
          <w:p w:rsidR="00B33D93" w:rsidRPr="00B33D93" w:rsidRDefault="00B33D93" w:rsidP="00916CBF">
            <w:pPr>
              <w:pStyle w:val="PlainText"/>
              <w:rPr>
                <w:rFonts w:ascii="Times New Roman" w:eastAsia="Times New Roman" w:hAnsi="Times New Roman" w:cs="Times New Roman"/>
                <w:sz w:val="22"/>
                <w:szCs w:val="22"/>
                <w:lang w:eastAsia="en-US"/>
              </w:rPr>
            </w:pPr>
            <w:r w:rsidRPr="00B33D93">
              <w:rPr>
                <w:rFonts w:ascii="Times New Roman" w:eastAsia="Times New Roman" w:hAnsi="Times New Roman" w:cs="Times New Roman"/>
                <w:sz w:val="22"/>
                <w:szCs w:val="22"/>
                <w:lang w:eastAsia="en-US"/>
              </w:rPr>
              <w:t>A Novel Off-line to On-line Approach to detect Transformer Inter-Turn Fault</w:t>
            </w:r>
          </w:p>
          <w:p w:rsidR="00B33D93" w:rsidRPr="00B33D93" w:rsidRDefault="00B33D93" w:rsidP="00916CBF">
            <w:pPr>
              <w:pStyle w:val="PlainText"/>
              <w:rPr>
                <w:rFonts w:ascii="Times New Roman" w:eastAsia="Times New Roman" w:hAnsi="Times New Roman" w:cs="Times New Roman"/>
                <w:sz w:val="22"/>
                <w:szCs w:val="22"/>
                <w:lang w:eastAsia="en-US"/>
              </w:rPr>
            </w:pPr>
          </w:p>
        </w:tc>
      </w:tr>
      <w:tr w:rsidR="00B33D93" w:rsidRPr="00B33D93" w:rsidTr="00916CBF">
        <w:tc>
          <w:tcPr>
            <w:tcW w:w="0" w:type="auto"/>
            <w:shd w:val="clear" w:color="auto" w:fill="auto"/>
            <w:vAlign w:val="center"/>
          </w:tcPr>
          <w:p w:rsidR="00B33D93" w:rsidRPr="00B33D93" w:rsidRDefault="00B33D93" w:rsidP="00916CBF">
            <w:pPr>
              <w:rPr>
                <w:sz w:val="22"/>
                <w:szCs w:val="22"/>
              </w:rPr>
            </w:pPr>
            <w:r w:rsidRPr="00B33D93">
              <w:rPr>
                <w:sz w:val="22"/>
                <w:szCs w:val="22"/>
              </w:rPr>
              <w:t>6</w:t>
            </w:r>
          </w:p>
        </w:tc>
        <w:tc>
          <w:tcPr>
            <w:tcW w:w="0" w:type="auto"/>
            <w:shd w:val="clear" w:color="auto" w:fill="auto"/>
            <w:vAlign w:val="center"/>
          </w:tcPr>
          <w:p w:rsidR="00B33D93" w:rsidRPr="00B33D93" w:rsidRDefault="00B33D93" w:rsidP="00916CBF">
            <w:pPr>
              <w:rPr>
                <w:sz w:val="22"/>
                <w:szCs w:val="22"/>
              </w:rPr>
            </w:pPr>
            <w:r w:rsidRPr="00B33D93">
              <w:rPr>
                <w:sz w:val="22"/>
                <w:szCs w:val="22"/>
              </w:rPr>
              <w:t>TPWRD-00816-2014.R3</w:t>
            </w:r>
          </w:p>
        </w:tc>
        <w:tc>
          <w:tcPr>
            <w:tcW w:w="0" w:type="auto"/>
            <w:shd w:val="clear" w:color="auto" w:fill="auto"/>
            <w:vAlign w:val="center"/>
          </w:tcPr>
          <w:p w:rsidR="00B33D93" w:rsidRPr="00B33D93" w:rsidRDefault="00B33D93" w:rsidP="00916CBF">
            <w:pPr>
              <w:pStyle w:val="PlainText"/>
              <w:rPr>
                <w:rFonts w:ascii="Times New Roman" w:eastAsia="Times New Roman" w:hAnsi="Times New Roman" w:cs="Times New Roman"/>
                <w:sz w:val="22"/>
                <w:szCs w:val="22"/>
                <w:lang w:eastAsia="en-US"/>
              </w:rPr>
            </w:pPr>
            <w:r w:rsidRPr="00B33D93">
              <w:rPr>
                <w:rFonts w:ascii="Times New Roman" w:eastAsia="Times New Roman" w:hAnsi="Times New Roman" w:cs="Times New Roman"/>
                <w:sz w:val="22"/>
                <w:szCs w:val="22"/>
                <w:lang w:eastAsia="en-US"/>
              </w:rPr>
              <w:t>Fault Interpretation Algorithm Using Frequency Response Analysis of Power Transformers</w:t>
            </w:r>
          </w:p>
          <w:p w:rsidR="00B33D93" w:rsidRPr="00B33D93" w:rsidRDefault="00B33D93" w:rsidP="00916CBF">
            <w:pPr>
              <w:pStyle w:val="PlainText"/>
              <w:rPr>
                <w:rFonts w:ascii="Times New Roman" w:eastAsia="Times New Roman" w:hAnsi="Times New Roman" w:cs="Times New Roman"/>
                <w:sz w:val="22"/>
                <w:szCs w:val="22"/>
                <w:lang w:eastAsia="en-US"/>
              </w:rPr>
            </w:pPr>
          </w:p>
        </w:tc>
      </w:tr>
      <w:tr w:rsidR="00B33D93" w:rsidRPr="00B33D93" w:rsidTr="00916CBF">
        <w:tc>
          <w:tcPr>
            <w:tcW w:w="0" w:type="auto"/>
            <w:shd w:val="clear" w:color="auto" w:fill="auto"/>
            <w:vAlign w:val="center"/>
          </w:tcPr>
          <w:p w:rsidR="00B33D93" w:rsidRPr="00B33D93" w:rsidRDefault="00B33D93" w:rsidP="00916CBF">
            <w:pPr>
              <w:rPr>
                <w:sz w:val="22"/>
                <w:szCs w:val="22"/>
              </w:rPr>
            </w:pPr>
            <w:r w:rsidRPr="00B33D93">
              <w:rPr>
                <w:sz w:val="22"/>
                <w:szCs w:val="22"/>
              </w:rPr>
              <w:t>7</w:t>
            </w:r>
          </w:p>
        </w:tc>
        <w:tc>
          <w:tcPr>
            <w:tcW w:w="0" w:type="auto"/>
            <w:shd w:val="clear" w:color="auto" w:fill="auto"/>
            <w:vAlign w:val="center"/>
          </w:tcPr>
          <w:p w:rsidR="00B33D93" w:rsidRPr="00B33D93" w:rsidRDefault="00B33D93" w:rsidP="00916CBF">
            <w:pPr>
              <w:rPr>
                <w:sz w:val="22"/>
                <w:szCs w:val="22"/>
              </w:rPr>
            </w:pPr>
            <w:r w:rsidRPr="00B33D93">
              <w:rPr>
                <w:sz w:val="22"/>
                <w:szCs w:val="22"/>
              </w:rPr>
              <w:t>TPWRD-01456-2014.R2</w:t>
            </w:r>
          </w:p>
        </w:tc>
        <w:tc>
          <w:tcPr>
            <w:tcW w:w="0" w:type="auto"/>
            <w:shd w:val="clear" w:color="auto" w:fill="auto"/>
            <w:vAlign w:val="center"/>
          </w:tcPr>
          <w:p w:rsidR="00B33D93" w:rsidRPr="00B33D93" w:rsidRDefault="00B33D93" w:rsidP="00916CBF">
            <w:pPr>
              <w:pStyle w:val="PlainText"/>
              <w:rPr>
                <w:rFonts w:ascii="Times New Roman" w:eastAsia="Times New Roman" w:hAnsi="Times New Roman" w:cs="Times New Roman"/>
                <w:sz w:val="22"/>
                <w:szCs w:val="22"/>
                <w:lang w:eastAsia="en-US"/>
              </w:rPr>
            </w:pPr>
            <w:r w:rsidRPr="00B33D93">
              <w:rPr>
                <w:rFonts w:ascii="Times New Roman" w:eastAsia="Times New Roman" w:hAnsi="Times New Roman" w:cs="Times New Roman"/>
                <w:sz w:val="22"/>
                <w:szCs w:val="22"/>
                <w:lang w:eastAsia="en-US"/>
              </w:rPr>
              <w:t>Enhanced Analytical Method for the Calculation of the Maximum Inrush Currents of Single-Phase Power Transformers</w:t>
            </w:r>
          </w:p>
          <w:p w:rsidR="00B33D93" w:rsidRPr="00B33D93" w:rsidRDefault="00B33D93" w:rsidP="00916CBF">
            <w:pPr>
              <w:pStyle w:val="PlainText"/>
              <w:rPr>
                <w:rFonts w:ascii="Times New Roman" w:eastAsia="Times New Roman" w:hAnsi="Times New Roman" w:cs="Times New Roman"/>
                <w:sz w:val="22"/>
                <w:szCs w:val="22"/>
                <w:lang w:eastAsia="en-US"/>
              </w:rPr>
            </w:pPr>
          </w:p>
        </w:tc>
      </w:tr>
      <w:tr w:rsidR="00B33D93" w:rsidRPr="00B33D93" w:rsidTr="00916CBF">
        <w:tc>
          <w:tcPr>
            <w:tcW w:w="0" w:type="auto"/>
            <w:shd w:val="clear" w:color="auto" w:fill="auto"/>
            <w:vAlign w:val="center"/>
          </w:tcPr>
          <w:p w:rsidR="00B33D93" w:rsidRPr="00B33D93" w:rsidRDefault="00B33D93" w:rsidP="00916CBF">
            <w:pPr>
              <w:rPr>
                <w:sz w:val="22"/>
                <w:szCs w:val="22"/>
              </w:rPr>
            </w:pPr>
            <w:r w:rsidRPr="00B33D93">
              <w:rPr>
                <w:sz w:val="22"/>
                <w:szCs w:val="22"/>
              </w:rPr>
              <w:t>8</w:t>
            </w:r>
          </w:p>
        </w:tc>
        <w:tc>
          <w:tcPr>
            <w:tcW w:w="0" w:type="auto"/>
            <w:shd w:val="clear" w:color="auto" w:fill="auto"/>
            <w:vAlign w:val="center"/>
          </w:tcPr>
          <w:p w:rsidR="00B33D93" w:rsidRPr="00B33D93" w:rsidRDefault="00B33D93" w:rsidP="00916CBF">
            <w:pPr>
              <w:rPr>
                <w:sz w:val="22"/>
                <w:szCs w:val="22"/>
              </w:rPr>
            </w:pPr>
            <w:r w:rsidRPr="00B33D93">
              <w:rPr>
                <w:sz w:val="22"/>
                <w:szCs w:val="22"/>
              </w:rPr>
              <w:t>TPWRD-00073-2015.R3</w:t>
            </w:r>
          </w:p>
        </w:tc>
        <w:tc>
          <w:tcPr>
            <w:tcW w:w="0" w:type="auto"/>
            <w:shd w:val="clear" w:color="auto" w:fill="auto"/>
            <w:vAlign w:val="center"/>
          </w:tcPr>
          <w:p w:rsidR="00B33D93" w:rsidRPr="00B33D93" w:rsidRDefault="00B33D93" w:rsidP="00916CBF">
            <w:pPr>
              <w:pStyle w:val="PlainText"/>
              <w:rPr>
                <w:rFonts w:ascii="Times New Roman" w:eastAsia="Times New Roman" w:hAnsi="Times New Roman" w:cs="Times New Roman"/>
                <w:sz w:val="22"/>
                <w:szCs w:val="22"/>
                <w:lang w:eastAsia="en-US"/>
              </w:rPr>
            </w:pPr>
            <w:r w:rsidRPr="00B33D93">
              <w:rPr>
                <w:rFonts w:ascii="Times New Roman" w:eastAsia="Times New Roman" w:hAnsi="Times New Roman" w:cs="Times New Roman"/>
                <w:sz w:val="22"/>
                <w:szCs w:val="22"/>
                <w:lang w:eastAsia="en-US"/>
              </w:rPr>
              <w:t>The Research of Stray Losses Calculation in Structural parts For HVDC Converter Transformers Based on TEAM Problem 21 Family</w:t>
            </w:r>
          </w:p>
          <w:p w:rsidR="00B33D93" w:rsidRPr="00B33D93" w:rsidRDefault="00B33D93" w:rsidP="00916CBF">
            <w:pPr>
              <w:rPr>
                <w:sz w:val="22"/>
                <w:szCs w:val="22"/>
              </w:rPr>
            </w:pPr>
          </w:p>
        </w:tc>
      </w:tr>
      <w:tr w:rsidR="00B33D93" w:rsidRPr="00B33D93" w:rsidTr="00916CBF">
        <w:tc>
          <w:tcPr>
            <w:tcW w:w="0" w:type="auto"/>
            <w:shd w:val="clear" w:color="auto" w:fill="auto"/>
            <w:vAlign w:val="center"/>
          </w:tcPr>
          <w:p w:rsidR="00B33D93" w:rsidRPr="00B33D93" w:rsidRDefault="00B33D93" w:rsidP="00916CBF">
            <w:pPr>
              <w:rPr>
                <w:sz w:val="22"/>
                <w:szCs w:val="22"/>
              </w:rPr>
            </w:pPr>
            <w:r w:rsidRPr="00B33D93">
              <w:rPr>
                <w:sz w:val="22"/>
                <w:szCs w:val="22"/>
              </w:rPr>
              <w:t>9</w:t>
            </w:r>
          </w:p>
        </w:tc>
        <w:tc>
          <w:tcPr>
            <w:tcW w:w="0" w:type="auto"/>
            <w:shd w:val="clear" w:color="auto" w:fill="auto"/>
            <w:vAlign w:val="center"/>
          </w:tcPr>
          <w:p w:rsidR="00B33D93" w:rsidRPr="00B33D93" w:rsidRDefault="00B33D93" w:rsidP="00916CBF">
            <w:pPr>
              <w:rPr>
                <w:sz w:val="22"/>
                <w:szCs w:val="22"/>
              </w:rPr>
            </w:pPr>
            <w:r w:rsidRPr="00B33D93">
              <w:rPr>
                <w:sz w:val="22"/>
                <w:szCs w:val="22"/>
              </w:rPr>
              <w:t>TPWRD-00079-2015.R2 -</w:t>
            </w:r>
          </w:p>
        </w:tc>
        <w:tc>
          <w:tcPr>
            <w:tcW w:w="0" w:type="auto"/>
            <w:shd w:val="clear" w:color="auto" w:fill="auto"/>
            <w:vAlign w:val="center"/>
          </w:tcPr>
          <w:p w:rsidR="00B33D93" w:rsidRPr="00B33D93" w:rsidRDefault="00B33D93" w:rsidP="00916CBF">
            <w:pPr>
              <w:pStyle w:val="PlainText"/>
              <w:rPr>
                <w:rFonts w:ascii="Times New Roman" w:eastAsia="Times New Roman" w:hAnsi="Times New Roman" w:cs="Times New Roman"/>
                <w:sz w:val="22"/>
                <w:szCs w:val="22"/>
                <w:lang w:eastAsia="en-US"/>
              </w:rPr>
            </w:pPr>
            <w:r w:rsidRPr="00B33D93">
              <w:rPr>
                <w:rFonts w:ascii="Times New Roman" w:eastAsia="Times New Roman" w:hAnsi="Times New Roman" w:cs="Times New Roman"/>
                <w:sz w:val="22"/>
                <w:szCs w:val="22"/>
                <w:lang w:eastAsia="en-US"/>
              </w:rPr>
              <w:t>New Analytical Formula for Temperature Assessment on Transformer Tanks</w:t>
            </w:r>
          </w:p>
          <w:p w:rsidR="00B33D93" w:rsidRPr="00B33D93" w:rsidRDefault="00B33D93" w:rsidP="00916CBF">
            <w:pPr>
              <w:rPr>
                <w:sz w:val="22"/>
                <w:szCs w:val="22"/>
              </w:rPr>
            </w:pPr>
          </w:p>
        </w:tc>
      </w:tr>
      <w:tr w:rsidR="00B33D93" w:rsidRPr="00B33D93" w:rsidTr="00916CBF">
        <w:tc>
          <w:tcPr>
            <w:tcW w:w="0" w:type="auto"/>
            <w:shd w:val="clear" w:color="auto" w:fill="auto"/>
            <w:vAlign w:val="center"/>
          </w:tcPr>
          <w:p w:rsidR="00B33D93" w:rsidRPr="00B33D93" w:rsidRDefault="00B33D93" w:rsidP="00916CBF">
            <w:pPr>
              <w:rPr>
                <w:sz w:val="22"/>
                <w:szCs w:val="22"/>
              </w:rPr>
            </w:pPr>
            <w:r w:rsidRPr="00B33D93">
              <w:rPr>
                <w:sz w:val="22"/>
                <w:szCs w:val="22"/>
              </w:rPr>
              <w:t>10</w:t>
            </w:r>
          </w:p>
        </w:tc>
        <w:tc>
          <w:tcPr>
            <w:tcW w:w="0" w:type="auto"/>
            <w:shd w:val="clear" w:color="auto" w:fill="auto"/>
            <w:vAlign w:val="center"/>
          </w:tcPr>
          <w:p w:rsidR="00B33D93" w:rsidRPr="00B33D93" w:rsidRDefault="00B33D93" w:rsidP="00916CBF">
            <w:pPr>
              <w:rPr>
                <w:sz w:val="22"/>
                <w:szCs w:val="22"/>
              </w:rPr>
            </w:pPr>
            <w:r w:rsidRPr="00B33D93">
              <w:rPr>
                <w:sz w:val="22"/>
                <w:szCs w:val="22"/>
              </w:rPr>
              <w:t>TPWRD-00903-2015.R1</w:t>
            </w:r>
          </w:p>
        </w:tc>
        <w:tc>
          <w:tcPr>
            <w:tcW w:w="0" w:type="auto"/>
            <w:shd w:val="clear" w:color="auto" w:fill="auto"/>
            <w:vAlign w:val="center"/>
          </w:tcPr>
          <w:p w:rsidR="00B33D93" w:rsidRPr="00B33D93" w:rsidRDefault="00B33D93" w:rsidP="00916CBF">
            <w:pPr>
              <w:pStyle w:val="PlainText"/>
              <w:rPr>
                <w:rFonts w:ascii="Times New Roman" w:eastAsia="Times New Roman" w:hAnsi="Times New Roman" w:cs="Times New Roman"/>
                <w:sz w:val="22"/>
                <w:szCs w:val="22"/>
                <w:lang w:eastAsia="en-US"/>
              </w:rPr>
            </w:pPr>
            <w:r w:rsidRPr="00B33D93">
              <w:rPr>
                <w:rFonts w:ascii="Times New Roman" w:eastAsia="Times New Roman" w:hAnsi="Times New Roman" w:cs="Times New Roman"/>
                <w:sz w:val="22"/>
                <w:szCs w:val="22"/>
                <w:lang w:eastAsia="en-US"/>
              </w:rPr>
              <w:t>Evaluation of FRA and VM measurements complementarity in the field conditions</w:t>
            </w:r>
          </w:p>
          <w:p w:rsidR="00B33D93" w:rsidRPr="00B33D93" w:rsidRDefault="00B33D93" w:rsidP="00916CBF">
            <w:pPr>
              <w:rPr>
                <w:sz w:val="22"/>
                <w:szCs w:val="22"/>
              </w:rPr>
            </w:pPr>
          </w:p>
        </w:tc>
      </w:tr>
      <w:tr w:rsidR="00B33D93" w:rsidRPr="00B33D93" w:rsidTr="00916CBF">
        <w:tc>
          <w:tcPr>
            <w:tcW w:w="0" w:type="auto"/>
            <w:shd w:val="clear" w:color="auto" w:fill="auto"/>
            <w:vAlign w:val="center"/>
          </w:tcPr>
          <w:p w:rsidR="00B33D93" w:rsidRPr="00B33D93" w:rsidRDefault="00B33D93" w:rsidP="00916CBF">
            <w:pPr>
              <w:rPr>
                <w:sz w:val="22"/>
                <w:szCs w:val="22"/>
              </w:rPr>
            </w:pPr>
            <w:r w:rsidRPr="00B33D93">
              <w:rPr>
                <w:sz w:val="22"/>
                <w:szCs w:val="22"/>
              </w:rPr>
              <w:t>11</w:t>
            </w:r>
          </w:p>
        </w:tc>
        <w:tc>
          <w:tcPr>
            <w:tcW w:w="0" w:type="auto"/>
            <w:shd w:val="clear" w:color="auto" w:fill="auto"/>
            <w:vAlign w:val="center"/>
          </w:tcPr>
          <w:p w:rsidR="00B33D93" w:rsidRPr="00B33D93" w:rsidRDefault="00B33D93" w:rsidP="00916CBF">
            <w:pPr>
              <w:rPr>
                <w:sz w:val="22"/>
                <w:szCs w:val="22"/>
              </w:rPr>
            </w:pPr>
            <w:r w:rsidRPr="00B33D93">
              <w:rPr>
                <w:sz w:val="22"/>
                <w:szCs w:val="22"/>
              </w:rPr>
              <w:t>TPWRD-00091-2015.R1</w:t>
            </w:r>
          </w:p>
        </w:tc>
        <w:tc>
          <w:tcPr>
            <w:tcW w:w="0" w:type="auto"/>
            <w:shd w:val="clear" w:color="auto" w:fill="auto"/>
            <w:vAlign w:val="center"/>
          </w:tcPr>
          <w:p w:rsidR="00B33D93" w:rsidRPr="00B33D93" w:rsidRDefault="00B33D93" w:rsidP="00916CBF">
            <w:pPr>
              <w:rPr>
                <w:sz w:val="22"/>
                <w:szCs w:val="22"/>
              </w:rPr>
            </w:pPr>
            <w:r w:rsidRPr="00B33D93">
              <w:rPr>
                <w:sz w:val="22"/>
                <w:szCs w:val="22"/>
              </w:rPr>
              <w:t>“Wide-Band Transformer Modeling Including Core Non-Linear Effects”</w:t>
            </w:r>
          </w:p>
          <w:p w:rsidR="00B33D93" w:rsidRPr="00B33D93" w:rsidRDefault="00B33D93" w:rsidP="00916CBF">
            <w:pPr>
              <w:rPr>
                <w:sz w:val="22"/>
                <w:szCs w:val="22"/>
              </w:rPr>
            </w:pPr>
          </w:p>
        </w:tc>
      </w:tr>
      <w:tr w:rsidR="00B33D93" w:rsidRPr="00B33D93" w:rsidTr="00916CBF">
        <w:tc>
          <w:tcPr>
            <w:tcW w:w="0" w:type="auto"/>
            <w:shd w:val="clear" w:color="auto" w:fill="auto"/>
            <w:vAlign w:val="center"/>
          </w:tcPr>
          <w:p w:rsidR="00B33D93" w:rsidRPr="00B33D93" w:rsidRDefault="00B33D93" w:rsidP="00916CBF">
            <w:pPr>
              <w:rPr>
                <w:sz w:val="22"/>
                <w:szCs w:val="22"/>
              </w:rPr>
            </w:pPr>
            <w:r w:rsidRPr="00B33D93">
              <w:rPr>
                <w:sz w:val="22"/>
                <w:szCs w:val="22"/>
              </w:rPr>
              <w:t>12</w:t>
            </w:r>
          </w:p>
        </w:tc>
        <w:tc>
          <w:tcPr>
            <w:tcW w:w="0" w:type="auto"/>
            <w:shd w:val="clear" w:color="auto" w:fill="auto"/>
            <w:vAlign w:val="center"/>
          </w:tcPr>
          <w:p w:rsidR="00B33D93" w:rsidRPr="00B33D93" w:rsidRDefault="00B33D93" w:rsidP="00916CBF">
            <w:pPr>
              <w:rPr>
                <w:sz w:val="22"/>
                <w:szCs w:val="22"/>
              </w:rPr>
            </w:pPr>
            <w:r w:rsidRPr="00B33D93">
              <w:rPr>
                <w:sz w:val="22"/>
                <w:szCs w:val="22"/>
              </w:rPr>
              <w:t>TPWRD-01348-2014</w:t>
            </w:r>
          </w:p>
        </w:tc>
        <w:tc>
          <w:tcPr>
            <w:tcW w:w="0" w:type="auto"/>
            <w:shd w:val="clear" w:color="auto" w:fill="auto"/>
            <w:vAlign w:val="center"/>
          </w:tcPr>
          <w:p w:rsidR="00B33D93" w:rsidRPr="00B33D93" w:rsidRDefault="00B33D93" w:rsidP="00916CBF">
            <w:pPr>
              <w:rPr>
                <w:sz w:val="22"/>
                <w:szCs w:val="22"/>
              </w:rPr>
            </w:pPr>
            <w:r w:rsidRPr="00B33D93">
              <w:rPr>
                <w:sz w:val="22"/>
                <w:szCs w:val="22"/>
              </w:rPr>
              <w:t>Inter-turn Faults Detection of Transformers by Diagnosis of Neutral Current</w:t>
            </w:r>
          </w:p>
        </w:tc>
      </w:tr>
      <w:tr w:rsidR="00B33D93" w:rsidRPr="00B33D93" w:rsidTr="00916CBF">
        <w:tc>
          <w:tcPr>
            <w:tcW w:w="0" w:type="auto"/>
            <w:shd w:val="clear" w:color="auto" w:fill="auto"/>
            <w:vAlign w:val="center"/>
          </w:tcPr>
          <w:p w:rsidR="00B33D93" w:rsidRPr="00B33D93" w:rsidRDefault="00B33D93" w:rsidP="00916CBF">
            <w:pPr>
              <w:rPr>
                <w:sz w:val="22"/>
                <w:szCs w:val="22"/>
              </w:rPr>
            </w:pPr>
            <w:r w:rsidRPr="00B33D93">
              <w:rPr>
                <w:sz w:val="22"/>
                <w:szCs w:val="22"/>
              </w:rPr>
              <w:t>13</w:t>
            </w:r>
          </w:p>
        </w:tc>
        <w:tc>
          <w:tcPr>
            <w:tcW w:w="0" w:type="auto"/>
            <w:shd w:val="clear" w:color="auto" w:fill="auto"/>
            <w:vAlign w:val="center"/>
          </w:tcPr>
          <w:p w:rsidR="00B33D93" w:rsidRPr="00B33D93" w:rsidRDefault="00B33D93" w:rsidP="00916CBF">
            <w:pPr>
              <w:rPr>
                <w:sz w:val="22"/>
                <w:szCs w:val="22"/>
              </w:rPr>
            </w:pPr>
            <w:r w:rsidRPr="00B33D93">
              <w:rPr>
                <w:sz w:val="22"/>
                <w:szCs w:val="22"/>
              </w:rPr>
              <w:t>TPWRD-00807-2015</w:t>
            </w:r>
          </w:p>
        </w:tc>
        <w:tc>
          <w:tcPr>
            <w:tcW w:w="0" w:type="auto"/>
            <w:shd w:val="clear" w:color="auto" w:fill="auto"/>
            <w:vAlign w:val="center"/>
          </w:tcPr>
          <w:p w:rsidR="00B33D93" w:rsidRPr="00B33D93" w:rsidRDefault="00B33D93" w:rsidP="00916CBF">
            <w:pPr>
              <w:rPr>
                <w:sz w:val="22"/>
                <w:szCs w:val="22"/>
              </w:rPr>
            </w:pPr>
            <w:r w:rsidRPr="00B33D93">
              <w:rPr>
                <w:sz w:val="22"/>
                <w:szCs w:val="22"/>
              </w:rPr>
              <w:t>Vibration characteristics of a disk-type winding simulated by coupled concentric rings</w:t>
            </w:r>
          </w:p>
        </w:tc>
      </w:tr>
    </w:tbl>
    <w:p w:rsidR="00B33D93" w:rsidRPr="00B33D93" w:rsidRDefault="00B33D93" w:rsidP="00B33D93">
      <w:pPr>
        <w:jc w:val="both"/>
        <w:rPr>
          <w:sz w:val="22"/>
        </w:rPr>
      </w:pPr>
    </w:p>
    <w:p w:rsidR="00B33D93" w:rsidRPr="00B33D93" w:rsidRDefault="00B33D93" w:rsidP="00B33D93">
      <w:pPr>
        <w:jc w:val="both"/>
        <w:rPr>
          <w:sz w:val="22"/>
        </w:rPr>
      </w:pPr>
      <w:r w:rsidRPr="00B33D93">
        <w:rPr>
          <w:sz w:val="22"/>
        </w:rPr>
        <w:t>Two significant changes in favor of paper continue to be practice.</w:t>
      </w:r>
    </w:p>
    <w:p w:rsidR="00B33D93" w:rsidRPr="00B33D93" w:rsidRDefault="00B33D93" w:rsidP="00B33D93">
      <w:pPr>
        <w:jc w:val="both"/>
        <w:rPr>
          <w:sz w:val="22"/>
        </w:rPr>
      </w:pPr>
      <w:r w:rsidRPr="00B33D93">
        <w:rPr>
          <w:sz w:val="22"/>
        </w:rPr>
        <w:t>Firstly, on first submission three reviewers are required compared to earlier practice of four.</w:t>
      </w:r>
    </w:p>
    <w:p w:rsidR="00B33D93" w:rsidRPr="00B33D93" w:rsidRDefault="00B33D93" w:rsidP="00B33D93">
      <w:pPr>
        <w:jc w:val="both"/>
        <w:rPr>
          <w:sz w:val="22"/>
        </w:rPr>
      </w:pPr>
      <w:r w:rsidRPr="00B33D93">
        <w:rPr>
          <w:sz w:val="22"/>
        </w:rPr>
        <w:t>Secondly, IEEE overall has changed its policy to allow for up to 40% commonality in comparison to earlier publication.</w:t>
      </w:r>
    </w:p>
    <w:p w:rsidR="00B33D93" w:rsidRPr="00B33D93" w:rsidRDefault="00B33D93" w:rsidP="00B33D93">
      <w:pPr>
        <w:jc w:val="both"/>
        <w:rPr>
          <w:sz w:val="22"/>
        </w:rPr>
      </w:pPr>
      <w:r w:rsidRPr="00B33D93">
        <w:rPr>
          <w:sz w:val="22"/>
        </w:rPr>
        <w:t xml:space="preserve">The first step has made the process faster while the second step allows authors to convert their ideas faster into papers. </w:t>
      </w:r>
    </w:p>
    <w:p w:rsidR="00B33D93" w:rsidRPr="00B33D93" w:rsidRDefault="00B33D93" w:rsidP="00B33D93">
      <w:pPr>
        <w:jc w:val="both"/>
        <w:rPr>
          <w:sz w:val="22"/>
        </w:rPr>
      </w:pPr>
    </w:p>
    <w:p w:rsidR="00B33D93" w:rsidRPr="00B33D93" w:rsidRDefault="00B33D93" w:rsidP="00B33D93">
      <w:pPr>
        <w:jc w:val="both"/>
        <w:rPr>
          <w:sz w:val="22"/>
        </w:rPr>
      </w:pPr>
      <w:r w:rsidRPr="00B33D93">
        <w:rPr>
          <w:sz w:val="22"/>
        </w:rPr>
        <w:t xml:space="preserve">It is important for all interested individuals to follow the norm for writing papers as provided in IEEE; the link is http://www.ieee.org/publications_standards/publications/authors/authors_journals.html and the link to upload the paper is </w:t>
      </w:r>
      <w:hyperlink r:id="rId27" w:history="1">
        <w:r w:rsidRPr="00B33D93">
          <w:rPr>
            <w:sz w:val="22"/>
          </w:rPr>
          <w:t>http://mchelp.manuscriptcentral.com/gethelpnow/training/author/</w:t>
        </w:r>
      </w:hyperlink>
      <w:r w:rsidRPr="00B33D93">
        <w:rPr>
          <w:sz w:val="22"/>
        </w:rPr>
        <w:t xml:space="preserve">. </w:t>
      </w:r>
    </w:p>
    <w:p w:rsidR="00B33D93" w:rsidRPr="00B33D93" w:rsidRDefault="00B33D93" w:rsidP="00B33D93">
      <w:pPr>
        <w:jc w:val="both"/>
        <w:rPr>
          <w:sz w:val="22"/>
        </w:rPr>
      </w:pPr>
    </w:p>
    <w:p w:rsidR="00B33D93" w:rsidRPr="00B33D93" w:rsidRDefault="00B33D93" w:rsidP="00B33D93">
      <w:pPr>
        <w:jc w:val="both"/>
        <w:rPr>
          <w:sz w:val="22"/>
        </w:rPr>
      </w:pPr>
      <w:r w:rsidRPr="00B33D93">
        <w:rPr>
          <w:sz w:val="22"/>
        </w:rPr>
        <w:t xml:space="preserve">I would like to thank all of the reviewers who volunteered for this effort and donated their time, and would like to encourage everyone associated with IEEE Transformers Committee activities to consider becoming a Reviewer.  I would like to encourage those Reviewers that already have an account on IEEE Manuscript Central to keep their profile information updated and complete the areas for key words and areas of interest.  We need more reviewers and I encourage any of you that have not signed up as reviewers to sign up per the instructions at the end of this document. </w:t>
      </w:r>
    </w:p>
    <w:p w:rsidR="00B33D93" w:rsidRPr="00B33D93" w:rsidRDefault="00B33D93" w:rsidP="00B33D93">
      <w:pPr>
        <w:jc w:val="both"/>
        <w:rPr>
          <w:sz w:val="22"/>
        </w:rPr>
      </w:pPr>
    </w:p>
    <w:p w:rsidR="00B33D93" w:rsidRPr="00B33D93" w:rsidRDefault="00B33D93" w:rsidP="00B33D93">
      <w:pPr>
        <w:jc w:val="both"/>
        <w:rPr>
          <w:sz w:val="22"/>
        </w:rPr>
      </w:pPr>
      <w:r w:rsidRPr="00B33D93">
        <w:rPr>
          <w:sz w:val="22"/>
        </w:rPr>
        <w:t xml:space="preserve">Please inform me at sanjib.som@siemens.com as soon as you do sign up so that we are able to utilize your efforts as reviewer. </w:t>
      </w:r>
    </w:p>
    <w:p w:rsidR="00B33D93" w:rsidRPr="00B33D93" w:rsidRDefault="00B33D93" w:rsidP="00B33D93">
      <w:pPr>
        <w:jc w:val="both"/>
        <w:rPr>
          <w:sz w:val="22"/>
        </w:rPr>
      </w:pPr>
    </w:p>
    <w:p w:rsidR="00B33D93" w:rsidRPr="00B33D93" w:rsidRDefault="00B33D93" w:rsidP="00465358">
      <w:pPr>
        <w:numPr>
          <w:ilvl w:val="0"/>
          <w:numId w:val="10"/>
        </w:numPr>
        <w:jc w:val="both"/>
        <w:rPr>
          <w:sz w:val="22"/>
        </w:rPr>
      </w:pPr>
      <w:r w:rsidRPr="00B33D93">
        <w:rPr>
          <w:sz w:val="22"/>
        </w:rPr>
        <w:t xml:space="preserve">I would also like to take this opportunity to personally acknowledge the reviewers involved in the transformer committee who have been regularly and consistently reviewing papers.  This is an </w:t>
      </w:r>
      <w:r w:rsidRPr="00B33D93">
        <w:rPr>
          <w:sz w:val="22"/>
        </w:rPr>
        <w:lastRenderedPageBreak/>
        <w:t xml:space="preserve">important contribution since it maintains the high standards for our papers and it gives back to the industry their expert knowledge.  </w:t>
      </w:r>
    </w:p>
    <w:p w:rsidR="00B33D93" w:rsidRPr="00B33D93" w:rsidRDefault="00B33D93" w:rsidP="00B33D93">
      <w:pPr>
        <w:jc w:val="both"/>
        <w:rPr>
          <w:sz w:val="22"/>
        </w:rPr>
      </w:pPr>
      <w:r w:rsidRPr="00B33D93">
        <w:rPr>
          <w:sz w:val="22"/>
        </w:rPr>
        <w:t xml:space="preserve">Special mention must also go out to the editors who have worked hard to make this possible; they are </w:t>
      </w:r>
      <w:proofErr w:type="spellStart"/>
      <w:r w:rsidRPr="00B33D93">
        <w:rPr>
          <w:sz w:val="22"/>
        </w:rPr>
        <w:t>Dr</w:t>
      </w:r>
      <w:proofErr w:type="spellEnd"/>
      <w:r w:rsidRPr="00B33D93">
        <w:rPr>
          <w:sz w:val="22"/>
        </w:rPr>
        <w:t xml:space="preserve"> Kulkarni, Dr. Francisco De Leon, and Dr. </w:t>
      </w:r>
      <w:proofErr w:type="spellStart"/>
      <w:r w:rsidRPr="00B33D93">
        <w:rPr>
          <w:sz w:val="22"/>
        </w:rPr>
        <w:t>Wilsun</w:t>
      </w:r>
      <w:proofErr w:type="spellEnd"/>
      <w:r w:rsidRPr="00B33D93">
        <w:rPr>
          <w:sz w:val="22"/>
        </w:rPr>
        <w:t xml:space="preserve"> Xu.</w:t>
      </w:r>
    </w:p>
    <w:p w:rsidR="00B33D93" w:rsidRPr="00B33D93" w:rsidRDefault="00B33D93" w:rsidP="00B33D93">
      <w:pPr>
        <w:jc w:val="both"/>
        <w:rPr>
          <w:sz w:val="22"/>
        </w:rPr>
      </w:pPr>
    </w:p>
    <w:p w:rsidR="00B33D93" w:rsidRPr="00B33D93" w:rsidRDefault="00B33D93" w:rsidP="00B33D93">
      <w:pPr>
        <w:jc w:val="both"/>
        <w:rPr>
          <w:sz w:val="22"/>
        </w:rPr>
      </w:pPr>
      <w:r w:rsidRPr="00B33D93">
        <w:rPr>
          <w:sz w:val="22"/>
        </w:rPr>
        <w:t>Respectfully Submitted,</w:t>
      </w:r>
    </w:p>
    <w:p w:rsidR="00B33D93" w:rsidRPr="00B33D93" w:rsidRDefault="00B33D93" w:rsidP="00B33D93">
      <w:pPr>
        <w:rPr>
          <w:sz w:val="22"/>
        </w:rPr>
      </w:pPr>
      <w:r w:rsidRPr="00B33D93">
        <w:rPr>
          <w:sz w:val="22"/>
        </w:rPr>
        <w:t>Sanjib Som</w:t>
      </w:r>
    </w:p>
    <w:p w:rsidR="00B33D93" w:rsidRPr="00B33D93" w:rsidRDefault="00B33D93" w:rsidP="00B33D93">
      <w:pPr>
        <w:rPr>
          <w:sz w:val="22"/>
        </w:rPr>
      </w:pPr>
      <w:r w:rsidRPr="00B33D93">
        <w:rPr>
          <w:sz w:val="22"/>
        </w:rPr>
        <w:t xml:space="preserve">Editor, IEEE Transactions on Power Delivery from Transformer Committee  </w:t>
      </w:r>
    </w:p>
    <w:p w:rsidR="00B33D93" w:rsidRPr="00B33D93" w:rsidRDefault="00B33D93" w:rsidP="00B33D93">
      <w:pPr>
        <w:pBdr>
          <w:bottom w:val="single" w:sz="4" w:space="1" w:color="auto"/>
        </w:pBdr>
        <w:jc w:val="both"/>
        <w:rPr>
          <w:sz w:val="22"/>
        </w:rPr>
      </w:pPr>
    </w:p>
    <w:p w:rsidR="00B33D93" w:rsidRPr="00B33D93" w:rsidRDefault="00B33D93" w:rsidP="00B33D93">
      <w:pPr>
        <w:jc w:val="both"/>
        <w:rPr>
          <w:sz w:val="22"/>
        </w:rPr>
      </w:pPr>
    </w:p>
    <w:p w:rsidR="00B33D93" w:rsidRPr="00B33D93" w:rsidRDefault="00B33D93" w:rsidP="00B33D93">
      <w:pPr>
        <w:jc w:val="both"/>
        <w:rPr>
          <w:sz w:val="22"/>
        </w:rPr>
      </w:pPr>
      <w:r w:rsidRPr="00B33D93">
        <w:rPr>
          <w:sz w:val="22"/>
        </w:rPr>
        <w:t>All members and attendees of the IEEE Transformer Committee are invited to review technical papers.  Please sign up at: https://mc.manuscriptcentral.com/tpwrd-pes</w:t>
      </w:r>
    </w:p>
    <w:p w:rsidR="00B33D93" w:rsidRPr="00B33D93" w:rsidRDefault="003D2ADF" w:rsidP="00B33D93">
      <w:pPr>
        <w:jc w:val="both"/>
        <w:rPr>
          <w:sz w:val="22"/>
        </w:rPr>
      </w:pPr>
      <w:r>
        <w:rPr>
          <w:noProof/>
          <w:sz w:val="22"/>
        </w:rPr>
        <mc:AlternateContent>
          <mc:Choice Requires="wps">
            <w:drawing>
              <wp:anchor distT="0" distB="0" distL="114300" distR="114300" simplePos="0" relativeHeight="251659264" behindDoc="0" locked="0" layoutInCell="1" allowOverlap="0">
                <wp:simplePos x="0" y="0"/>
                <wp:positionH relativeFrom="column">
                  <wp:posOffset>190500</wp:posOffset>
                </wp:positionH>
                <wp:positionV relativeFrom="line">
                  <wp:posOffset>135255</wp:posOffset>
                </wp:positionV>
                <wp:extent cx="6126480" cy="27203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2720340"/>
                        </a:xfrm>
                        <a:prstGeom prst="rect">
                          <a:avLst/>
                        </a:prstGeom>
                        <a:solidFill>
                          <a:srgbClr val="FFFFFF"/>
                        </a:solidFill>
                        <a:ln w="9525">
                          <a:solidFill>
                            <a:srgbClr val="000000"/>
                          </a:solidFill>
                          <a:miter lim="800000"/>
                          <a:headEnd/>
                          <a:tailEnd/>
                        </a:ln>
                      </wps:spPr>
                      <wps:txbx>
                        <w:txbxContent>
                          <w:p w:rsidR="00071C8E" w:rsidRPr="00B33D93" w:rsidRDefault="00071C8E" w:rsidP="00B33D93">
                            <w:pPr>
                              <w:jc w:val="both"/>
                              <w:rPr>
                                <w:sz w:val="22"/>
                              </w:rPr>
                            </w:pPr>
                            <w:r w:rsidRPr="00B33D93">
                              <w:rPr>
                                <w:sz w:val="22"/>
                              </w:rPr>
                              <w:t>INSTRUCTIONS FOR SIGNING UP TO REVIEW IEEE TRANSACTIONS PAPERS</w:t>
                            </w:r>
                          </w:p>
                          <w:p w:rsidR="00071C8E" w:rsidRPr="00B33D93" w:rsidRDefault="00071C8E" w:rsidP="00465358">
                            <w:pPr>
                              <w:numPr>
                                <w:ilvl w:val="0"/>
                                <w:numId w:val="9"/>
                              </w:numPr>
                              <w:ind w:left="720"/>
                              <w:jc w:val="both"/>
                              <w:rPr>
                                <w:sz w:val="22"/>
                              </w:rPr>
                            </w:pPr>
                            <w:r w:rsidRPr="00B33D93">
                              <w:rPr>
                                <w:sz w:val="22"/>
                              </w:rPr>
                              <w:t>Before you create a new account, please check for an existing account by clicking on: "Check for Existing Account"</w:t>
                            </w:r>
                          </w:p>
                          <w:p w:rsidR="00071C8E" w:rsidRPr="00B33D93" w:rsidRDefault="00071C8E" w:rsidP="00465358">
                            <w:pPr>
                              <w:numPr>
                                <w:ilvl w:val="0"/>
                                <w:numId w:val="9"/>
                              </w:numPr>
                              <w:ind w:left="720"/>
                              <w:jc w:val="both"/>
                              <w:rPr>
                                <w:sz w:val="22"/>
                              </w:rPr>
                            </w:pPr>
                            <w:r w:rsidRPr="00B33D93">
                              <w:rPr>
                                <w:sz w:val="22"/>
                              </w:rPr>
                              <w:t>Assuming that you do not get an existing account notification email, click on "Create New Account" and enter in your information.</w:t>
                            </w:r>
                          </w:p>
                          <w:p w:rsidR="00071C8E" w:rsidRPr="00B33D93" w:rsidRDefault="00071C8E" w:rsidP="00465358">
                            <w:pPr>
                              <w:numPr>
                                <w:ilvl w:val="0"/>
                                <w:numId w:val="9"/>
                              </w:numPr>
                              <w:ind w:left="720"/>
                              <w:jc w:val="both"/>
                              <w:rPr>
                                <w:sz w:val="22"/>
                              </w:rPr>
                            </w:pPr>
                            <w:r w:rsidRPr="00B33D93">
                              <w:rPr>
                                <w:sz w:val="22"/>
                              </w:rPr>
                              <w:t xml:space="preserve">Please specify any “Specialty / Area of Expertise” according to the 5 numerical codes below: </w:t>
                            </w:r>
                          </w:p>
                          <w:p w:rsidR="00071C8E" w:rsidRPr="00B33D93" w:rsidRDefault="00071C8E" w:rsidP="00B33D93">
                            <w:pPr>
                              <w:ind w:left="360"/>
                              <w:jc w:val="both"/>
                              <w:rPr>
                                <w:sz w:val="22"/>
                              </w:rPr>
                            </w:pPr>
                            <w:r w:rsidRPr="00B33D93">
                              <w:rPr>
                                <w:sz w:val="22"/>
                              </w:rPr>
                              <w:t xml:space="preserve"> </w:t>
                            </w:r>
                            <w:r w:rsidRPr="00B33D93">
                              <w:rPr>
                                <w:sz w:val="22"/>
                              </w:rPr>
                              <w:tab/>
                            </w:r>
                            <w:r w:rsidRPr="00B33D93">
                              <w:rPr>
                                <w:sz w:val="22"/>
                              </w:rPr>
                              <w:tab/>
                              <w:t xml:space="preserve">13a: Power and Instrument Transformers </w:t>
                            </w:r>
                          </w:p>
                          <w:p w:rsidR="00071C8E" w:rsidRPr="00B33D93" w:rsidRDefault="00071C8E" w:rsidP="00B33D93">
                            <w:pPr>
                              <w:ind w:left="1080" w:firstLine="360"/>
                              <w:jc w:val="both"/>
                              <w:rPr>
                                <w:sz w:val="22"/>
                              </w:rPr>
                            </w:pPr>
                            <w:r w:rsidRPr="00B33D93">
                              <w:rPr>
                                <w:sz w:val="22"/>
                              </w:rPr>
                              <w:t xml:space="preserve">13b: Insulating fluids category </w:t>
                            </w:r>
                          </w:p>
                          <w:p w:rsidR="00071C8E" w:rsidRPr="00B33D93" w:rsidRDefault="00071C8E" w:rsidP="00B33D93">
                            <w:pPr>
                              <w:ind w:left="1080" w:firstLine="360"/>
                              <w:jc w:val="both"/>
                              <w:rPr>
                                <w:sz w:val="22"/>
                              </w:rPr>
                            </w:pPr>
                            <w:r w:rsidRPr="00B33D93">
                              <w:rPr>
                                <w:sz w:val="22"/>
                              </w:rPr>
                              <w:t xml:space="preserve">13c: Dielectric Testing </w:t>
                            </w:r>
                          </w:p>
                          <w:p w:rsidR="00071C8E" w:rsidRPr="00B33D93" w:rsidRDefault="00071C8E" w:rsidP="00B33D93">
                            <w:pPr>
                              <w:ind w:left="1080" w:firstLine="360"/>
                              <w:jc w:val="both"/>
                              <w:rPr>
                                <w:sz w:val="22"/>
                              </w:rPr>
                            </w:pPr>
                            <w:r w:rsidRPr="00B33D93">
                              <w:rPr>
                                <w:sz w:val="22"/>
                              </w:rPr>
                              <w:t xml:space="preserve">13d: Audible Noise and Vibration </w:t>
                            </w:r>
                          </w:p>
                          <w:p w:rsidR="00071C8E" w:rsidRPr="00B33D93" w:rsidRDefault="00071C8E" w:rsidP="00B33D93">
                            <w:pPr>
                              <w:ind w:left="1080" w:firstLine="360"/>
                              <w:jc w:val="both"/>
                              <w:rPr>
                                <w:sz w:val="22"/>
                              </w:rPr>
                            </w:pPr>
                            <w:r w:rsidRPr="00B33D93">
                              <w:rPr>
                                <w:sz w:val="22"/>
                              </w:rPr>
                              <w:t xml:space="preserve">13e: Transformer Modeling Techniques </w:t>
                            </w:r>
                          </w:p>
                          <w:p w:rsidR="00071C8E" w:rsidRPr="00B33D93" w:rsidRDefault="00071C8E" w:rsidP="00465358">
                            <w:pPr>
                              <w:numPr>
                                <w:ilvl w:val="0"/>
                                <w:numId w:val="9"/>
                              </w:numPr>
                              <w:ind w:left="720"/>
                              <w:jc w:val="both"/>
                              <w:rPr>
                                <w:sz w:val="22"/>
                              </w:rPr>
                            </w:pPr>
                            <w:r w:rsidRPr="00B33D93">
                              <w:rPr>
                                <w:sz w:val="22"/>
                              </w:rPr>
                              <w:t>Please specify any “Key Words” such as: distribution transformers, core losses, oil DGA, or thermal, for example.</w:t>
                            </w:r>
                          </w:p>
                          <w:p w:rsidR="00071C8E" w:rsidRPr="00B33D93" w:rsidRDefault="00071C8E" w:rsidP="00465358">
                            <w:pPr>
                              <w:numPr>
                                <w:ilvl w:val="0"/>
                                <w:numId w:val="9"/>
                              </w:numPr>
                              <w:ind w:left="720"/>
                              <w:jc w:val="both"/>
                              <w:rPr>
                                <w:sz w:val="22"/>
                              </w:rPr>
                            </w:pPr>
                            <w:r w:rsidRPr="00B33D93">
                              <w:rPr>
                                <w:sz w:val="22"/>
                              </w:rPr>
                              <w:t>Submit your information.</w:t>
                            </w:r>
                          </w:p>
                          <w:p w:rsidR="00071C8E" w:rsidRPr="00B33D93" w:rsidRDefault="00071C8E" w:rsidP="00465358">
                            <w:pPr>
                              <w:numPr>
                                <w:ilvl w:val="0"/>
                                <w:numId w:val="9"/>
                              </w:numPr>
                              <w:ind w:left="720"/>
                              <w:jc w:val="both"/>
                            </w:pPr>
                            <w:r w:rsidRPr="00B33D93">
                              <w:rPr>
                                <w:sz w:val="22"/>
                              </w:rPr>
                              <w:t>Click on "Request Reviewer Status" to be enabled as a reviewer.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pt;margin-top:10.65pt;width:482.4pt;height:2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" o:allowoverlap="f">
                <v:textbox>
                  <w:txbxContent>
                    <w:p w:rsidR="00071C8E" w:rsidRPr="00B33D93" w:rsidRDefault="00071C8E" w:rsidP="00B33D93">
                      <w:pPr>
                        <w:jc w:val="both"/>
                        <w:rPr>
                          <w:sz w:val="22"/>
                        </w:rPr>
                      </w:pPr>
                      <w:r w:rsidRPr="00B33D93">
                        <w:rPr>
                          <w:sz w:val="22"/>
                        </w:rPr>
                        <w:t>INSTRUCTIONS FOR SIGNING UP TO REVIEW IEEE TRANSACTIONS PAPERS</w:t>
                      </w:r>
                    </w:p>
                    <w:p w:rsidR="00071C8E" w:rsidRPr="00B33D93" w:rsidRDefault="00071C8E" w:rsidP="00465358">
                      <w:pPr>
                        <w:numPr>
                          <w:ilvl w:val="0"/>
                          <w:numId w:val="9"/>
                        </w:numPr>
                        <w:ind w:left="720"/>
                        <w:jc w:val="both"/>
                        <w:rPr>
                          <w:sz w:val="22"/>
                        </w:rPr>
                      </w:pPr>
                      <w:r w:rsidRPr="00B33D93">
                        <w:rPr>
                          <w:sz w:val="22"/>
                        </w:rPr>
                        <w:t>Before you create a new account, please check for an existing account by clicking on: "Check for Existing Account"</w:t>
                      </w:r>
                    </w:p>
                    <w:p w:rsidR="00071C8E" w:rsidRPr="00B33D93" w:rsidRDefault="00071C8E" w:rsidP="00465358">
                      <w:pPr>
                        <w:numPr>
                          <w:ilvl w:val="0"/>
                          <w:numId w:val="9"/>
                        </w:numPr>
                        <w:ind w:left="720"/>
                        <w:jc w:val="both"/>
                        <w:rPr>
                          <w:sz w:val="22"/>
                        </w:rPr>
                      </w:pPr>
                      <w:r w:rsidRPr="00B33D93">
                        <w:rPr>
                          <w:sz w:val="22"/>
                        </w:rPr>
                        <w:t>Assuming that you do not get an existing account notification email, click on "Create New Account" and enter in your information.</w:t>
                      </w:r>
                    </w:p>
                    <w:p w:rsidR="00071C8E" w:rsidRPr="00B33D93" w:rsidRDefault="00071C8E" w:rsidP="00465358">
                      <w:pPr>
                        <w:numPr>
                          <w:ilvl w:val="0"/>
                          <w:numId w:val="9"/>
                        </w:numPr>
                        <w:ind w:left="720"/>
                        <w:jc w:val="both"/>
                        <w:rPr>
                          <w:sz w:val="22"/>
                        </w:rPr>
                      </w:pPr>
                      <w:r w:rsidRPr="00B33D93">
                        <w:rPr>
                          <w:sz w:val="22"/>
                        </w:rPr>
                        <w:t xml:space="preserve">Please specify any “Specialty / Area of Expertise” according to the 5 numerical codes below: </w:t>
                      </w:r>
                    </w:p>
                    <w:p w:rsidR="00071C8E" w:rsidRPr="00B33D93" w:rsidRDefault="00071C8E" w:rsidP="00B33D93">
                      <w:pPr>
                        <w:ind w:left="360"/>
                        <w:jc w:val="both"/>
                        <w:rPr>
                          <w:sz w:val="22"/>
                        </w:rPr>
                      </w:pPr>
                      <w:r w:rsidRPr="00B33D93">
                        <w:rPr>
                          <w:sz w:val="22"/>
                        </w:rPr>
                        <w:t xml:space="preserve"> </w:t>
                      </w:r>
                      <w:r w:rsidRPr="00B33D93">
                        <w:rPr>
                          <w:sz w:val="22"/>
                        </w:rPr>
                        <w:tab/>
                      </w:r>
                      <w:r w:rsidRPr="00B33D93">
                        <w:rPr>
                          <w:sz w:val="22"/>
                        </w:rPr>
                        <w:tab/>
                        <w:t xml:space="preserve">13a: Power and Instrument Transformers </w:t>
                      </w:r>
                    </w:p>
                    <w:p w:rsidR="00071C8E" w:rsidRPr="00B33D93" w:rsidRDefault="00071C8E" w:rsidP="00B33D93">
                      <w:pPr>
                        <w:ind w:left="1080" w:firstLine="360"/>
                        <w:jc w:val="both"/>
                        <w:rPr>
                          <w:sz w:val="22"/>
                        </w:rPr>
                      </w:pPr>
                      <w:r w:rsidRPr="00B33D93">
                        <w:rPr>
                          <w:sz w:val="22"/>
                        </w:rPr>
                        <w:t xml:space="preserve">13b: Insulating fluids category </w:t>
                      </w:r>
                    </w:p>
                    <w:p w:rsidR="00071C8E" w:rsidRPr="00B33D93" w:rsidRDefault="00071C8E" w:rsidP="00B33D93">
                      <w:pPr>
                        <w:ind w:left="1080" w:firstLine="360"/>
                        <w:jc w:val="both"/>
                        <w:rPr>
                          <w:sz w:val="22"/>
                        </w:rPr>
                      </w:pPr>
                      <w:r w:rsidRPr="00B33D93">
                        <w:rPr>
                          <w:sz w:val="22"/>
                        </w:rPr>
                        <w:t xml:space="preserve">13c: Dielectric Testing </w:t>
                      </w:r>
                    </w:p>
                    <w:p w:rsidR="00071C8E" w:rsidRPr="00B33D93" w:rsidRDefault="00071C8E" w:rsidP="00B33D93">
                      <w:pPr>
                        <w:ind w:left="1080" w:firstLine="360"/>
                        <w:jc w:val="both"/>
                        <w:rPr>
                          <w:sz w:val="22"/>
                        </w:rPr>
                      </w:pPr>
                      <w:r w:rsidRPr="00B33D93">
                        <w:rPr>
                          <w:sz w:val="22"/>
                        </w:rPr>
                        <w:t xml:space="preserve">13d: Audible Noise and Vibration </w:t>
                      </w:r>
                    </w:p>
                    <w:p w:rsidR="00071C8E" w:rsidRPr="00B33D93" w:rsidRDefault="00071C8E" w:rsidP="00B33D93">
                      <w:pPr>
                        <w:ind w:left="1080" w:firstLine="360"/>
                        <w:jc w:val="both"/>
                        <w:rPr>
                          <w:sz w:val="22"/>
                        </w:rPr>
                      </w:pPr>
                      <w:r w:rsidRPr="00B33D93">
                        <w:rPr>
                          <w:sz w:val="22"/>
                        </w:rPr>
                        <w:t xml:space="preserve">13e: Transformer Modeling Techniques </w:t>
                      </w:r>
                    </w:p>
                    <w:p w:rsidR="00071C8E" w:rsidRPr="00B33D93" w:rsidRDefault="00071C8E" w:rsidP="00465358">
                      <w:pPr>
                        <w:numPr>
                          <w:ilvl w:val="0"/>
                          <w:numId w:val="9"/>
                        </w:numPr>
                        <w:ind w:left="720"/>
                        <w:jc w:val="both"/>
                        <w:rPr>
                          <w:sz w:val="22"/>
                        </w:rPr>
                      </w:pPr>
                      <w:r w:rsidRPr="00B33D93">
                        <w:rPr>
                          <w:sz w:val="22"/>
                        </w:rPr>
                        <w:t>Please specify any “Key Words” such as: distribution transformers, core losses, oil DGA, or thermal, for example.</w:t>
                      </w:r>
                    </w:p>
                    <w:p w:rsidR="00071C8E" w:rsidRPr="00B33D93" w:rsidRDefault="00071C8E" w:rsidP="00465358">
                      <w:pPr>
                        <w:numPr>
                          <w:ilvl w:val="0"/>
                          <w:numId w:val="9"/>
                        </w:numPr>
                        <w:ind w:left="720"/>
                        <w:jc w:val="both"/>
                        <w:rPr>
                          <w:sz w:val="22"/>
                        </w:rPr>
                      </w:pPr>
                      <w:r w:rsidRPr="00B33D93">
                        <w:rPr>
                          <w:sz w:val="22"/>
                        </w:rPr>
                        <w:t>Submit your information.</w:t>
                      </w:r>
                    </w:p>
                    <w:p w:rsidR="00071C8E" w:rsidRPr="00B33D93" w:rsidRDefault="00071C8E" w:rsidP="00465358">
                      <w:pPr>
                        <w:numPr>
                          <w:ilvl w:val="0"/>
                          <w:numId w:val="9"/>
                        </w:numPr>
                        <w:ind w:left="720"/>
                        <w:jc w:val="both"/>
                      </w:pPr>
                      <w:r w:rsidRPr="00B33D93">
                        <w:rPr>
                          <w:sz w:val="22"/>
                        </w:rPr>
                        <w:t>Click on "Request Reviewer Status" to be enabled as a reviewer.</w:t>
                      </w:r>
                    </w:p>
                  </w:txbxContent>
                </v:textbox>
                <w10:wrap type="square" anchory="line"/>
              </v:shape>
            </w:pict>
          </mc:Fallback>
        </mc:AlternateContent>
      </w:r>
    </w:p>
    <w:p w:rsidR="009C5207" w:rsidRPr="006A7401" w:rsidRDefault="009C5207" w:rsidP="00643EFB">
      <w:pPr>
        <w:pStyle w:val="Heading1"/>
      </w:pPr>
      <w:r w:rsidRPr="006A7401">
        <w:t xml:space="preserve">New Business </w:t>
      </w:r>
    </w:p>
    <w:p w:rsidR="001A0738" w:rsidRPr="004A290A" w:rsidRDefault="006A7401" w:rsidP="004A290A">
      <w:pPr>
        <w:pStyle w:val="Indent1"/>
      </w:pPr>
      <w:r w:rsidRPr="004A290A">
        <w:t>No new business was brought forth.</w:t>
      </w:r>
    </w:p>
    <w:p w:rsidR="00AA6B53" w:rsidRPr="00A0715A" w:rsidRDefault="00AA6B53" w:rsidP="00180D38">
      <w:pPr>
        <w:pStyle w:val="Heading1"/>
      </w:pPr>
      <w:r w:rsidRPr="00A0715A">
        <w:t>Unfinished (Old) Business</w:t>
      </w:r>
    </w:p>
    <w:p w:rsidR="00795CE5" w:rsidRPr="00A0715A" w:rsidRDefault="00841859" w:rsidP="00B81903">
      <w:pPr>
        <w:pStyle w:val="Indent1"/>
      </w:pPr>
      <w:r w:rsidRPr="00A0715A">
        <w:t>No old business was discussed.</w:t>
      </w:r>
    </w:p>
    <w:p w:rsidR="00841859" w:rsidRPr="00A0715A" w:rsidRDefault="00396E83" w:rsidP="00180D38">
      <w:pPr>
        <w:pStyle w:val="Heading1"/>
      </w:pPr>
      <w:r w:rsidRPr="00A0715A">
        <w:t xml:space="preserve">Monday </w:t>
      </w:r>
      <w:r w:rsidR="00841859" w:rsidRPr="00A0715A">
        <w:t>General Session Adjournment</w:t>
      </w:r>
    </w:p>
    <w:p w:rsidR="00841859" w:rsidRPr="00A0715A" w:rsidRDefault="00A0715A" w:rsidP="00B81903">
      <w:pPr>
        <w:pStyle w:val="Indent1"/>
      </w:pPr>
      <w:r>
        <w:t>The meeting adjourned at 9:1</w:t>
      </w:r>
      <w:r w:rsidR="000C2174">
        <w:t>5</w:t>
      </w:r>
      <w:r>
        <w:t>am.</w:t>
      </w:r>
    </w:p>
    <w:p w:rsidR="0090047E" w:rsidRPr="00A0715A" w:rsidRDefault="001D6C01" w:rsidP="001D6C01">
      <w:pPr>
        <w:pStyle w:val="Header"/>
      </w:pPr>
      <w:r w:rsidRPr="00A0715A">
        <w:br w:type="page"/>
      </w:r>
      <w:r w:rsidR="0090047E" w:rsidRPr="00A0715A">
        <w:lastRenderedPageBreak/>
        <w:t>Thursday General Session</w:t>
      </w:r>
    </w:p>
    <w:p w:rsidR="003515B8" w:rsidRPr="00A0715A" w:rsidRDefault="003515B8" w:rsidP="003515B8">
      <w:pPr>
        <w:pStyle w:val="Heading1"/>
      </w:pPr>
      <w:r w:rsidRPr="00A0715A">
        <w:t>Chair’s Remarks and Announcements</w:t>
      </w:r>
    </w:p>
    <w:p w:rsidR="006A7401" w:rsidRDefault="006A7401" w:rsidP="006A7401">
      <w:pPr>
        <w:spacing w:before="240"/>
        <w:ind w:left="720"/>
        <w:rPr>
          <w:sz w:val="22"/>
          <w:szCs w:val="22"/>
        </w:rPr>
      </w:pPr>
      <w:r w:rsidRPr="009C5207">
        <w:rPr>
          <w:sz w:val="22"/>
          <w:szCs w:val="22"/>
        </w:rPr>
        <w:t xml:space="preserve">Don </w:t>
      </w:r>
      <w:r>
        <w:rPr>
          <w:sz w:val="22"/>
          <w:szCs w:val="22"/>
        </w:rPr>
        <w:t>introduced a topic for discussion that there has been a filing with FERC challenging the technical content of the GMD Guide.  There is no quorum to make any decisions at this meeting, a separate request will be sent out in the coming week to the Committee Members regarding a response on the filing.</w:t>
      </w:r>
    </w:p>
    <w:p w:rsidR="007D46E1" w:rsidRDefault="007D46E1" w:rsidP="007D46E1">
      <w:pPr>
        <w:spacing w:before="240"/>
        <w:ind w:left="720"/>
        <w:rPr>
          <w:sz w:val="22"/>
          <w:szCs w:val="22"/>
        </w:rPr>
      </w:pPr>
      <w:r>
        <w:rPr>
          <w:sz w:val="22"/>
          <w:szCs w:val="22"/>
        </w:rPr>
        <w:t>The authors of the Docket made the following statements to FERC:</w:t>
      </w:r>
    </w:p>
    <w:p w:rsidR="007D46E1" w:rsidRPr="007D46E1" w:rsidRDefault="007D46E1" w:rsidP="00465358">
      <w:pPr>
        <w:numPr>
          <w:ilvl w:val="0"/>
          <w:numId w:val="13"/>
        </w:numPr>
        <w:spacing w:before="240"/>
        <w:rPr>
          <w:sz w:val="22"/>
          <w:szCs w:val="22"/>
        </w:rPr>
      </w:pPr>
      <w:r w:rsidRPr="007D46E1">
        <w:rPr>
          <w:sz w:val="22"/>
          <w:szCs w:val="22"/>
        </w:rPr>
        <w:t>“The results presented in the IEEE Guide are a false and misleading narrative of the potential vulnerability to EHV transformers that are exposed to GIC flows”</w:t>
      </w:r>
    </w:p>
    <w:p w:rsidR="007D46E1" w:rsidRPr="007D46E1" w:rsidRDefault="007D46E1" w:rsidP="00465358">
      <w:pPr>
        <w:numPr>
          <w:ilvl w:val="0"/>
          <w:numId w:val="13"/>
        </w:numPr>
        <w:spacing w:before="240"/>
        <w:rPr>
          <w:sz w:val="22"/>
          <w:szCs w:val="22"/>
        </w:rPr>
      </w:pPr>
      <w:r w:rsidRPr="007D46E1">
        <w:rPr>
          <w:sz w:val="22"/>
          <w:szCs w:val="22"/>
        </w:rPr>
        <w:t>“The new IEEE Guide makes serious errors and underestimates in the two heating related behaviors of transformers exposed to GIC. It even erroneously reports actual measurements from transformer tests conducted by various parties, making them lower than actually observed.”</w:t>
      </w:r>
    </w:p>
    <w:p w:rsidR="006A7401" w:rsidRPr="00256ED9" w:rsidRDefault="006A7401" w:rsidP="006A7401">
      <w:pPr>
        <w:spacing w:before="240"/>
        <w:ind w:left="720"/>
        <w:rPr>
          <w:sz w:val="22"/>
          <w:szCs w:val="22"/>
        </w:rPr>
      </w:pPr>
      <w:r w:rsidRPr="00256ED9">
        <w:rPr>
          <w:sz w:val="22"/>
          <w:szCs w:val="22"/>
        </w:rPr>
        <w:t>Gary Hoffman, the V</w:t>
      </w:r>
      <w:r w:rsidR="00256ED9">
        <w:rPr>
          <w:sz w:val="22"/>
          <w:szCs w:val="22"/>
        </w:rPr>
        <w:t xml:space="preserve">ice </w:t>
      </w:r>
      <w:r w:rsidRPr="00256ED9">
        <w:rPr>
          <w:sz w:val="22"/>
          <w:szCs w:val="22"/>
        </w:rPr>
        <w:t>C</w:t>
      </w:r>
      <w:r w:rsidR="00256ED9">
        <w:rPr>
          <w:sz w:val="22"/>
          <w:szCs w:val="22"/>
        </w:rPr>
        <w:t>hair</w:t>
      </w:r>
      <w:r w:rsidRPr="00256ED9">
        <w:rPr>
          <w:sz w:val="22"/>
          <w:szCs w:val="22"/>
        </w:rPr>
        <w:t xml:space="preserve"> of </w:t>
      </w:r>
      <w:r w:rsidR="00256ED9">
        <w:rPr>
          <w:sz w:val="22"/>
          <w:szCs w:val="22"/>
        </w:rPr>
        <w:t xml:space="preserve">the </w:t>
      </w:r>
      <w:r w:rsidRPr="00256ED9">
        <w:rPr>
          <w:sz w:val="22"/>
          <w:szCs w:val="22"/>
        </w:rPr>
        <w:t>C57.163</w:t>
      </w:r>
      <w:r w:rsidR="00256ED9">
        <w:rPr>
          <w:sz w:val="22"/>
          <w:szCs w:val="22"/>
        </w:rPr>
        <w:t xml:space="preserve"> working group</w:t>
      </w:r>
      <w:r w:rsidRPr="00256ED9">
        <w:rPr>
          <w:sz w:val="22"/>
          <w:szCs w:val="22"/>
        </w:rPr>
        <w:t xml:space="preserve">, </w:t>
      </w:r>
      <w:r w:rsidR="007D46E1" w:rsidRPr="00256ED9">
        <w:rPr>
          <w:sz w:val="22"/>
          <w:szCs w:val="22"/>
        </w:rPr>
        <w:t>provided</w:t>
      </w:r>
      <w:r w:rsidR="00256ED9" w:rsidRPr="00256ED9">
        <w:rPr>
          <w:sz w:val="22"/>
          <w:szCs w:val="22"/>
        </w:rPr>
        <w:t xml:space="preserve"> some </w:t>
      </w:r>
      <w:r w:rsidR="007D46E1" w:rsidRPr="00256ED9">
        <w:rPr>
          <w:sz w:val="22"/>
          <w:szCs w:val="22"/>
        </w:rPr>
        <w:t>background on the issue</w:t>
      </w:r>
      <w:r w:rsidRPr="00256ED9">
        <w:rPr>
          <w:sz w:val="22"/>
          <w:szCs w:val="22"/>
        </w:rPr>
        <w:t xml:space="preserve">.  He indicated that the IEEE </w:t>
      </w:r>
      <w:proofErr w:type="spellStart"/>
      <w:r w:rsidRPr="00256ED9">
        <w:rPr>
          <w:sz w:val="22"/>
          <w:szCs w:val="22"/>
        </w:rPr>
        <w:t>Stds</w:t>
      </w:r>
      <w:proofErr w:type="spellEnd"/>
      <w:r w:rsidRPr="00256ED9">
        <w:rPr>
          <w:sz w:val="22"/>
          <w:szCs w:val="22"/>
        </w:rPr>
        <w:t xml:space="preserve"> development and ballot process is consensus driven, balanced, fair and open to all with a material interest.  </w:t>
      </w:r>
      <w:r w:rsidR="00256ED9" w:rsidRPr="00256ED9">
        <w:rPr>
          <w:sz w:val="22"/>
          <w:szCs w:val="22"/>
        </w:rPr>
        <w:t>He also indicated that t</w:t>
      </w:r>
      <w:r w:rsidRPr="00256ED9">
        <w:rPr>
          <w:sz w:val="22"/>
          <w:szCs w:val="22"/>
        </w:rPr>
        <w:t xml:space="preserve">he authors of the docket chose not to participate in the </w:t>
      </w:r>
      <w:r w:rsidR="002F6F2B" w:rsidRPr="00256ED9">
        <w:rPr>
          <w:sz w:val="22"/>
          <w:szCs w:val="22"/>
        </w:rPr>
        <w:t>standards</w:t>
      </w:r>
      <w:r w:rsidRPr="00256ED9">
        <w:rPr>
          <w:sz w:val="22"/>
          <w:szCs w:val="22"/>
        </w:rPr>
        <w:t xml:space="preserve"> development process or balloting for C57.163.</w:t>
      </w:r>
    </w:p>
    <w:p w:rsidR="006A7401" w:rsidRPr="00256ED9" w:rsidRDefault="00256ED9" w:rsidP="006A7401">
      <w:pPr>
        <w:spacing w:before="240"/>
        <w:ind w:left="720"/>
        <w:rPr>
          <w:sz w:val="22"/>
          <w:szCs w:val="22"/>
        </w:rPr>
      </w:pPr>
      <w:r>
        <w:rPr>
          <w:sz w:val="22"/>
          <w:szCs w:val="22"/>
        </w:rPr>
        <w:t>A</w:t>
      </w:r>
      <w:r w:rsidR="006A7401" w:rsidRPr="00256ED9">
        <w:rPr>
          <w:sz w:val="22"/>
          <w:szCs w:val="22"/>
        </w:rPr>
        <w:t xml:space="preserve"> statement from individuals of the C57.163 WG, with the assistance and review of the IEEE staff, has been drafted to explain the errors that the docket authors made.  A 2/3 majority vote to send this statement on behalf of the Committee is needed.</w:t>
      </w:r>
    </w:p>
    <w:p w:rsidR="00256ED9" w:rsidRPr="00256ED9" w:rsidRDefault="00256ED9" w:rsidP="00256ED9">
      <w:pPr>
        <w:spacing w:before="240"/>
        <w:ind w:left="720"/>
        <w:rPr>
          <w:sz w:val="22"/>
          <w:szCs w:val="22"/>
        </w:rPr>
      </w:pPr>
      <w:r>
        <w:rPr>
          <w:sz w:val="22"/>
          <w:szCs w:val="22"/>
        </w:rPr>
        <w:t>Don indicated that d</w:t>
      </w:r>
      <w:r w:rsidRPr="00256ED9">
        <w:rPr>
          <w:sz w:val="22"/>
          <w:szCs w:val="22"/>
        </w:rPr>
        <w:t xml:space="preserve">ue to not having a quorum at the </w:t>
      </w:r>
      <w:r>
        <w:rPr>
          <w:sz w:val="22"/>
          <w:szCs w:val="22"/>
        </w:rPr>
        <w:t xml:space="preserve">Thursday </w:t>
      </w:r>
      <w:r w:rsidRPr="00256ED9">
        <w:rPr>
          <w:sz w:val="22"/>
          <w:szCs w:val="22"/>
        </w:rPr>
        <w:t xml:space="preserve">meeting, </w:t>
      </w:r>
      <w:r>
        <w:rPr>
          <w:sz w:val="22"/>
          <w:szCs w:val="22"/>
        </w:rPr>
        <w:t>a separate electronic</w:t>
      </w:r>
      <w:r w:rsidRPr="00256ED9">
        <w:rPr>
          <w:sz w:val="22"/>
          <w:szCs w:val="22"/>
        </w:rPr>
        <w:t xml:space="preserve"> vote </w:t>
      </w:r>
      <w:r>
        <w:rPr>
          <w:sz w:val="22"/>
          <w:szCs w:val="22"/>
        </w:rPr>
        <w:t>will be necessary.</w:t>
      </w:r>
      <w:r w:rsidRPr="00256ED9">
        <w:rPr>
          <w:sz w:val="22"/>
          <w:szCs w:val="22"/>
        </w:rPr>
        <w:t xml:space="preserve">  Don indicated that he would be sending full information after the meeting requesting review and a vote to either approve or disapprove the Committee position statement.   If members choose to vote “Disapprove”, they are requested to please provide an explanation of the changes required before they would agree to change their vote.  A 2/3 majority approval will be required before a response to the docket can be submitted from the Transformers Committee.</w:t>
      </w:r>
    </w:p>
    <w:p w:rsidR="00256ED9" w:rsidRDefault="006A7401" w:rsidP="006A7401">
      <w:pPr>
        <w:spacing w:before="240"/>
        <w:ind w:left="720"/>
        <w:rPr>
          <w:sz w:val="22"/>
          <w:szCs w:val="22"/>
        </w:rPr>
      </w:pPr>
      <w:r w:rsidRPr="00256ED9">
        <w:rPr>
          <w:sz w:val="22"/>
          <w:szCs w:val="22"/>
        </w:rPr>
        <w:t xml:space="preserve">The </w:t>
      </w:r>
      <w:r w:rsidR="00256ED9">
        <w:rPr>
          <w:sz w:val="22"/>
          <w:szCs w:val="22"/>
        </w:rPr>
        <w:t xml:space="preserve">response </w:t>
      </w:r>
      <w:r w:rsidRPr="00256ED9">
        <w:rPr>
          <w:sz w:val="22"/>
          <w:szCs w:val="22"/>
        </w:rPr>
        <w:t xml:space="preserve">that will be </w:t>
      </w:r>
      <w:r w:rsidR="00256ED9">
        <w:rPr>
          <w:sz w:val="22"/>
          <w:szCs w:val="22"/>
        </w:rPr>
        <w:t>sent to the Committee Members for consideration</w:t>
      </w:r>
      <w:r w:rsidRPr="00256ED9">
        <w:rPr>
          <w:sz w:val="22"/>
          <w:szCs w:val="22"/>
        </w:rPr>
        <w:t xml:space="preserve"> will be</w:t>
      </w:r>
      <w:r w:rsidR="00256ED9">
        <w:rPr>
          <w:sz w:val="22"/>
          <w:szCs w:val="22"/>
        </w:rPr>
        <w:t xml:space="preserve"> as follows</w:t>
      </w:r>
      <w:r w:rsidRPr="00256ED9">
        <w:rPr>
          <w:sz w:val="22"/>
          <w:szCs w:val="22"/>
        </w:rPr>
        <w:t xml:space="preserve">: </w:t>
      </w:r>
    </w:p>
    <w:p w:rsidR="00256ED9" w:rsidRPr="00486A22" w:rsidRDefault="00256ED9" w:rsidP="00486A22">
      <w:pPr>
        <w:spacing w:before="240"/>
        <w:ind w:left="900"/>
        <w:rPr>
          <w:i/>
          <w:sz w:val="22"/>
          <w:szCs w:val="22"/>
        </w:rPr>
      </w:pPr>
      <w:r w:rsidRPr="00486A22">
        <w:rPr>
          <w:i/>
          <w:sz w:val="22"/>
          <w:szCs w:val="22"/>
        </w:rPr>
        <w:t xml:space="preserve">The Transformers Committee is one of the largest and most active of the 16 technical committees of the Institute of Electrical and Electronic Engineers (IEEE) Power and Energy Society (PES). The Committee is comprised of technical and managerial representatives from manufacturers, consultants, vendors, and </w:t>
      </w:r>
      <w:proofErr w:type="spellStart"/>
      <w:r w:rsidRPr="00486A22">
        <w:rPr>
          <w:i/>
          <w:sz w:val="22"/>
          <w:szCs w:val="22"/>
        </w:rPr>
        <w:t>endusers</w:t>
      </w:r>
      <w:proofErr w:type="spellEnd"/>
      <w:r w:rsidRPr="00486A22">
        <w:rPr>
          <w:i/>
          <w:sz w:val="22"/>
          <w:szCs w:val="22"/>
        </w:rPr>
        <w:t xml:space="preserve"> of electrical transformers and components. The continuing scope of the Committee is to develop and update standards and guidelines for the design, testing, repair, installation, operation, and maintenance of transformers, reactors, and associated components that are used within the electric utility and industrial power systems. One of the Committee's responsibilities is to produce and maintain documents contained in the IEEE C57 Standards Collection.  </w:t>
      </w:r>
    </w:p>
    <w:p w:rsidR="00256ED9" w:rsidRPr="00486A22" w:rsidRDefault="00256ED9" w:rsidP="00486A22">
      <w:pPr>
        <w:spacing w:before="240"/>
        <w:ind w:left="900"/>
        <w:rPr>
          <w:i/>
          <w:sz w:val="22"/>
          <w:szCs w:val="22"/>
        </w:rPr>
      </w:pPr>
      <w:r w:rsidRPr="00486A22">
        <w:rPr>
          <w:i/>
          <w:sz w:val="22"/>
          <w:szCs w:val="22"/>
        </w:rPr>
        <w:t xml:space="preserve">The Transformers Committee was the sole Sponsor for the development of IEEE C57.163, Guide for Establishing Power Transformer Capability while under Geomagnetic Disturbances.  The Working Group followed the Working Group Policy &amp; Procedures for standards development, and was guided by the five principles of IEEE-Standards Association: due process, openness, consensus, balance and right of appeal.  </w:t>
      </w:r>
    </w:p>
    <w:p w:rsidR="00256ED9" w:rsidRPr="00486A22" w:rsidRDefault="00256ED9" w:rsidP="00486A22">
      <w:pPr>
        <w:spacing w:before="240"/>
        <w:ind w:left="900"/>
        <w:rPr>
          <w:i/>
          <w:sz w:val="22"/>
          <w:szCs w:val="22"/>
        </w:rPr>
      </w:pPr>
      <w:r w:rsidRPr="00486A22">
        <w:rPr>
          <w:i/>
          <w:sz w:val="22"/>
          <w:szCs w:val="22"/>
        </w:rPr>
        <w:lastRenderedPageBreak/>
        <w:t xml:space="preserve">Following these principles ensured fairness and good standards practice throughout the development of C57.163. </w:t>
      </w:r>
    </w:p>
    <w:p w:rsidR="00256ED9" w:rsidRPr="00486A22" w:rsidRDefault="00256ED9" w:rsidP="00486A22">
      <w:pPr>
        <w:spacing w:before="240"/>
        <w:ind w:left="900"/>
        <w:rPr>
          <w:i/>
          <w:sz w:val="22"/>
          <w:szCs w:val="22"/>
        </w:rPr>
      </w:pPr>
      <w:r w:rsidRPr="00486A22">
        <w:rPr>
          <w:i/>
          <w:sz w:val="22"/>
          <w:szCs w:val="22"/>
        </w:rPr>
        <w:t xml:space="preserve">The C57.163 Working Group was an open group where all materially interested parties had the opportunity to participate.  The Working Group worked collaboratively to reach consensus in order to move the project to IEEE-SA Sponsor Ballot.  The IEEE-SA Sponsor ballot consisted of a balanced ballot group made up of a variety of interest classifications such as users, manufacturers, producers, etc.  The Guide had 130 balloters with all 285 comments resolved and a 94% approval rating. Once this consensus was achieved from the balloting process, the document was submitted to IEEE-Standards Associations (SA) for final review and approval.  C57.163 was approved by the IEEE Standards Association Standards Board on September 3, 2015. </w:t>
      </w:r>
    </w:p>
    <w:p w:rsidR="00256ED9" w:rsidRPr="00486A22" w:rsidRDefault="00256ED9" w:rsidP="00486A22">
      <w:pPr>
        <w:spacing w:before="240"/>
        <w:ind w:left="900"/>
        <w:rPr>
          <w:i/>
          <w:sz w:val="22"/>
          <w:szCs w:val="22"/>
        </w:rPr>
      </w:pPr>
      <w:r w:rsidRPr="00486A22">
        <w:rPr>
          <w:i/>
          <w:sz w:val="22"/>
          <w:szCs w:val="22"/>
        </w:rPr>
        <w:t xml:space="preserve">Upon publication of IEEE C57.163, a FERC filing (RM15-11-000) was made by Messrs. </w:t>
      </w:r>
      <w:proofErr w:type="spellStart"/>
      <w:r w:rsidRPr="00486A22">
        <w:rPr>
          <w:i/>
          <w:sz w:val="22"/>
          <w:szCs w:val="22"/>
        </w:rPr>
        <w:t>Kappenman</w:t>
      </w:r>
      <w:proofErr w:type="spellEnd"/>
      <w:r w:rsidRPr="00486A22">
        <w:rPr>
          <w:i/>
          <w:sz w:val="22"/>
          <w:szCs w:val="22"/>
        </w:rPr>
        <w:t xml:space="preserve"> and </w:t>
      </w:r>
      <w:proofErr w:type="spellStart"/>
      <w:r w:rsidRPr="00486A22">
        <w:rPr>
          <w:i/>
          <w:sz w:val="22"/>
          <w:szCs w:val="22"/>
        </w:rPr>
        <w:t>Birnbach</w:t>
      </w:r>
      <w:proofErr w:type="spellEnd"/>
      <w:r w:rsidRPr="00486A22">
        <w:rPr>
          <w:i/>
          <w:sz w:val="22"/>
          <w:szCs w:val="22"/>
        </w:rPr>
        <w:t xml:space="preserve">.  Below are the three errors that the authors of the Docket made in this filing:   </w:t>
      </w:r>
    </w:p>
    <w:p w:rsidR="00256ED9" w:rsidRPr="00486A22" w:rsidRDefault="00256ED9" w:rsidP="00486A22">
      <w:pPr>
        <w:spacing w:before="240"/>
        <w:ind w:left="1440" w:hanging="360"/>
        <w:rPr>
          <w:i/>
          <w:sz w:val="22"/>
          <w:szCs w:val="22"/>
        </w:rPr>
      </w:pPr>
      <w:r w:rsidRPr="00486A22">
        <w:rPr>
          <w:i/>
          <w:sz w:val="22"/>
          <w:szCs w:val="22"/>
        </w:rPr>
        <w:t>1.</w:t>
      </w:r>
      <w:r w:rsidR="00486A22">
        <w:rPr>
          <w:i/>
          <w:sz w:val="22"/>
          <w:szCs w:val="22"/>
        </w:rPr>
        <w:tab/>
      </w:r>
      <w:r w:rsidRPr="00486A22">
        <w:rPr>
          <w:i/>
          <w:sz w:val="22"/>
          <w:szCs w:val="22"/>
        </w:rPr>
        <w:t xml:space="preserve">When the authors of the Docket compared current harmonics and temperatures in different graphs of the Guide, they apparently did not know that transformers of different designs can have very different magnitudes of response to the same level of Geomagnetic Induced Current (GIC). The Guide actually demonstrated this fact in a number of Figures and included text on the design parameters that cause this variability.   </w:t>
      </w:r>
    </w:p>
    <w:p w:rsidR="00256ED9" w:rsidRPr="00486A22" w:rsidRDefault="00256ED9" w:rsidP="00486A22">
      <w:pPr>
        <w:spacing w:before="240"/>
        <w:ind w:left="1440" w:hanging="360"/>
        <w:rPr>
          <w:i/>
          <w:sz w:val="22"/>
          <w:szCs w:val="22"/>
        </w:rPr>
      </w:pPr>
      <w:r w:rsidRPr="00486A22">
        <w:rPr>
          <w:i/>
          <w:sz w:val="22"/>
          <w:szCs w:val="22"/>
        </w:rPr>
        <w:t>2.</w:t>
      </w:r>
      <w:r w:rsidR="00486A22">
        <w:rPr>
          <w:i/>
          <w:sz w:val="22"/>
          <w:szCs w:val="22"/>
        </w:rPr>
        <w:tab/>
      </w:r>
      <w:r w:rsidRPr="00486A22">
        <w:rPr>
          <w:i/>
          <w:sz w:val="22"/>
          <w:szCs w:val="22"/>
        </w:rPr>
        <w:t xml:space="preserve">When the authors of the Docket compared temperatures presented in Figure 7 of the Guide (Figure 11 of the Docket), to those in Figure 8 of the Guide (Figure 12 of the Docket), they did not realize that they were comparing one that showed temperatures of Tie – Plates with the one which showed temperatures of top Yoke – Clamps. These transformer components respond differently to the same GIC.  </w:t>
      </w:r>
    </w:p>
    <w:p w:rsidR="00256ED9" w:rsidRPr="00486A22" w:rsidRDefault="00256ED9" w:rsidP="00486A22">
      <w:pPr>
        <w:spacing w:before="240"/>
        <w:ind w:left="1440" w:hanging="360"/>
        <w:rPr>
          <w:i/>
          <w:sz w:val="22"/>
          <w:szCs w:val="22"/>
        </w:rPr>
      </w:pPr>
      <w:r w:rsidRPr="00486A22">
        <w:rPr>
          <w:i/>
          <w:sz w:val="22"/>
          <w:szCs w:val="22"/>
        </w:rPr>
        <w:t>3</w:t>
      </w:r>
      <w:r w:rsidR="00486A22">
        <w:rPr>
          <w:i/>
          <w:sz w:val="22"/>
          <w:szCs w:val="22"/>
        </w:rPr>
        <w:t>.</w:t>
      </w:r>
      <w:r w:rsidR="00486A22">
        <w:rPr>
          <w:i/>
          <w:sz w:val="22"/>
          <w:szCs w:val="22"/>
        </w:rPr>
        <w:tab/>
      </w:r>
      <w:r w:rsidRPr="00486A22">
        <w:rPr>
          <w:i/>
          <w:sz w:val="22"/>
          <w:szCs w:val="22"/>
        </w:rPr>
        <w:t xml:space="preserve">When the authors of the Docket compared the temperatures of a Tie-Plate from Figure 13 in the Guide to those presented in the reference paper B33, they did not know that the paper has temperatures measured at the middle of the Tie–Plate while Figure 13 has temperatures measured at the top end of the Tie–Plate. Transformers in operation (under load) have their highest tie plate hot spot temperatures at the top end of the tie plates; caused by the much higher top oil temperatures.   </w:t>
      </w:r>
    </w:p>
    <w:p w:rsidR="00256ED9" w:rsidRDefault="00256ED9" w:rsidP="00486A22">
      <w:pPr>
        <w:spacing w:before="240"/>
        <w:ind w:left="900"/>
        <w:rPr>
          <w:i/>
          <w:sz w:val="22"/>
          <w:szCs w:val="22"/>
        </w:rPr>
      </w:pPr>
      <w:r w:rsidRPr="00486A22">
        <w:rPr>
          <w:i/>
          <w:sz w:val="22"/>
          <w:szCs w:val="22"/>
        </w:rPr>
        <w:t xml:space="preserve">In conclusion the IEEE Power and Energy Society Transformers Committee stands by the technical content of the Guide as published. </w:t>
      </w:r>
    </w:p>
    <w:p w:rsidR="00486A22" w:rsidRDefault="00486A22" w:rsidP="00486A22">
      <w:pPr>
        <w:spacing w:before="240"/>
        <w:ind w:left="720"/>
        <w:rPr>
          <w:sz w:val="22"/>
          <w:szCs w:val="22"/>
        </w:rPr>
      </w:pPr>
      <w:r>
        <w:rPr>
          <w:sz w:val="22"/>
          <w:szCs w:val="22"/>
        </w:rPr>
        <w:t>Don indicated that a link to the FERC filing will be included in the information sent for review.</w:t>
      </w:r>
    </w:p>
    <w:p w:rsidR="00486A22" w:rsidRDefault="00486A22" w:rsidP="00486A22">
      <w:pPr>
        <w:spacing w:before="240"/>
        <w:ind w:left="720"/>
        <w:rPr>
          <w:sz w:val="22"/>
          <w:szCs w:val="22"/>
        </w:rPr>
      </w:pPr>
      <w:r>
        <w:rPr>
          <w:sz w:val="22"/>
          <w:szCs w:val="22"/>
        </w:rPr>
        <w:t>A question was asked regarding what authority or position the authors of the docket were testifying for.</w:t>
      </w:r>
    </w:p>
    <w:p w:rsidR="00486A22" w:rsidRDefault="00486A22" w:rsidP="00486A22">
      <w:pPr>
        <w:spacing w:before="240"/>
        <w:ind w:left="720"/>
        <w:rPr>
          <w:sz w:val="22"/>
          <w:szCs w:val="22"/>
        </w:rPr>
      </w:pPr>
      <w:r>
        <w:rPr>
          <w:sz w:val="22"/>
          <w:szCs w:val="22"/>
        </w:rPr>
        <w:t xml:space="preserve">Gary indicated that there are two phases of the FERC order.  One phase is already approved by the </w:t>
      </w:r>
      <w:proofErr w:type="spellStart"/>
      <w:r>
        <w:rPr>
          <w:sz w:val="22"/>
          <w:szCs w:val="22"/>
        </w:rPr>
        <w:t>sstandards</w:t>
      </w:r>
      <w:proofErr w:type="spellEnd"/>
      <w:r>
        <w:rPr>
          <w:sz w:val="22"/>
          <w:szCs w:val="22"/>
        </w:rPr>
        <w:t xml:space="preserve"> commission</w:t>
      </w:r>
      <w:r w:rsidR="00F23052">
        <w:rPr>
          <w:sz w:val="22"/>
          <w:szCs w:val="22"/>
        </w:rPr>
        <w:t>, which is basically an outline of procedures by utilities</w:t>
      </w:r>
      <w:r>
        <w:rPr>
          <w:sz w:val="22"/>
          <w:szCs w:val="22"/>
        </w:rPr>
        <w:t xml:space="preserve">. The second phase was a standard for the mitigation </w:t>
      </w:r>
      <w:r w:rsidR="00F23052">
        <w:rPr>
          <w:sz w:val="22"/>
          <w:szCs w:val="22"/>
        </w:rPr>
        <w:t xml:space="preserve">and assessment TPL007-1.  The docket objects to the second phase because the authors don’t feel TPL007-1 fits the narrative provided in the Spectrum article that they wrote.  </w:t>
      </w:r>
    </w:p>
    <w:p w:rsidR="00F23052" w:rsidRDefault="00F23052" w:rsidP="00486A22">
      <w:pPr>
        <w:spacing w:before="240"/>
        <w:ind w:left="720"/>
        <w:rPr>
          <w:sz w:val="22"/>
          <w:szCs w:val="22"/>
        </w:rPr>
      </w:pPr>
      <w:r>
        <w:rPr>
          <w:sz w:val="22"/>
          <w:szCs w:val="22"/>
        </w:rPr>
        <w:t>Don indicated that due to time limitations, the liaison reports may not be able to be presented.  He indicated that they would all be posted as well as included in the minutes and that if time permitted, would fit in as many as possible before time runs out.</w:t>
      </w:r>
    </w:p>
    <w:p w:rsidR="001942AB" w:rsidRDefault="001942AB" w:rsidP="004A290A">
      <w:pPr>
        <w:pStyle w:val="Heading1"/>
      </w:pPr>
      <w:r w:rsidRPr="00A0715A">
        <w:lastRenderedPageBreak/>
        <w:t>Meetings Planning SC Minutes &amp; Report – Gregory Anderson</w:t>
      </w:r>
    </w:p>
    <w:p w:rsidR="004A290A" w:rsidRDefault="004A290A" w:rsidP="004A290A">
      <w:pPr>
        <w:pStyle w:val="Indent1"/>
      </w:pPr>
      <w:r>
        <w:t xml:space="preserve">Greg </w:t>
      </w:r>
      <w:r w:rsidR="00F23052">
        <w:t xml:space="preserve">welcomed everyone to Memphis and </w:t>
      </w:r>
      <w:r>
        <w:t xml:space="preserve">introduced the meeting host for the Memphis Meeting Craig Swinderman.  </w:t>
      </w:r>
      <w:r w:rsidR="00F23052">
        <w:t xml:space="preserve">Greg asked everyone to give them a hand.  </w:t>
      </w:r>
      <w:r>
        <w:t>Craig thanked everyone for attending</w:t>
      </w:r>
      <w:r w:rsidR="00F23052">
        <w:t xml:space="preserve"> and indicated it was an honor and privilege to </w:t>
      </w:r>
      <w:r w:rsidR="00E27C3C">
        <w:t>be a host of this meeting.  Craig introduced</w:t>
      </w:r>
      <w:r w:rsidR="00B33D93">
        <w:t xml:space="preserve"> and thanked the</w:t>
      </w:r>
      <w:r w:rsidR="00E27C3C">
        <w:t xml:space="preserve"> members of his team</w:t>
      </w:r>
      <w:r w:rsidR="00AE1A88">
        <w:t>.</w:t>
      </w:r>
    </w:p>
    <w:p w:rsidR="004A290A" w:rsidRDefault="004A290A" w:rsidP="004A290A">
      <w:pPr>
        <w:pStyle w:val="Indent1"/>
      </w:pPr>
      <w:r>
        <w:t xml:space="preserve">Greg provided meeting attendance numbers for the Memphis meeting.  </w:t>
      </w:r>
      <w:r w:rsidR="00AE1A88">
        <w:t xml:space="preserve">He indicated that this is by far the largest meeting so far.  </w:t>
      </w:r>
      <w:r>
        <w:t xml:space="preserve">There were 579 attendees (591 registered) and 70 spouse/companions. </w:t>
      </w:r>
    </w:p>
    <w:p w:rsidR="002F6F2B" w:rsidRDefault="002F6F2B" w:rsidP="004A290A">
      <w:pPr>
        <w:pStyle w:val="Indent1"/>
      </w:pPr>
      <w:r>
        <w:t xml:space="preserve">Greg introduced Alan Traut from Power Partners, Inc. the meeting host for the next meeting in Atlanta, Georgia </w:t>
      </w:r>
      <w:r w:rsidR="00AE1A88">
        <w:t xml:space="preserve">on </w:t>
      </w:r>
      <w:r>
        <w:t>March 20-24, 2016.</w:t>
      </w:r>
      <w:r w:rsidR="00AE1A88">
        <w:t xml:space="preserve">  Greg indicated that the link for the hotel would be available in the next day or two.</w:t>
      </w:r>
    </w:p>
    <w:p w:rsidR="00AE1A88" w:rsidRDefault="00AE1A88" w:rsidP="004A290A">
      <w:pPr>
        <w:pStyle w:val="Indent1"/>
      </w:pPr>
      <w:r>
        <w:t>Greg indicated that a lot of effort goes into planning the meetings and working around other industry events and meetings and that they are not always successful in not conflicting with other events.</w:t>
      </w:r>
    </w:p>
    <w:p w:rsidR="00AE1A88" w:rsidRDefault="00AE1A88" w:rsidP="004A290A">
      <w:pPr>
        <w:pStyle w:val="Indent1"/>
      </w:pPr>
      <w:r>
        <w:t>He indicated that he is looking for locations for future meetings, but that we have outgrown many venues.</w:t>
      </w:r>
    </w:p>
    <w:p w:rsidR="00AE1A88" w:rsidRDefault="00AE1A88" w:rsidP="004A290A">
      <w:pPr>
        <w:pStyle w:val="Indent1"/>
      </w:pPr>
      <w:r>
        <w:t>Greg indicated that Tom Prevost is looking for tutorial subjects and that Joe Watson was taking over organization of the meeting break sponsorships.</w:t>
      </w:r>
    </w:p>
    <w:p w:rsidR="002F6F2B" w:rsidRDefault="002F6F2B" w:rsidP="004A290A">
      <w:pPr>
        <w:pStyle w:val="Indent1"/>
      </w:pPr>
      <w:r>
        <w:t>Greg thanked David Wallach fo</w:t>
      </w:r>
      <w:r w:rsidR="00AE1A88">
        <w:t xml:space="preserve">r his work on the meeting APP, Sue McNelly for her work on the web, Craig Stiegemeier for help with the routers.  He indicated he is looking for help with the projectors and the new RFID device set-up.  </w:t>
      </w:r>
    </w:p>
    <w:p w:rsidR="002F6F2B" w:rsidRDefault="002F6F2B" w:rsidP="004A290A">
      <w:pPr>
        <w:pStyle w:val="Indent1"/>
      </w:pPr>
      <w:r>
        <w:t xml:space="preserve">Greg welcomed Ewald Schweiger as his Meeting Planning Vice Chair.  </w:t>
      </w:r>
    </w:p>
    <w:p w:rsidR="0090047E" w:rsidRPr="00A0715A" w:rsidRDefault="0090047E" w:rsidP="001D6C01">
      <w:pPr>
        <w:pStyle w:val="Heading1"/>
      </w:pPr>
      <w:r w:rsidRPr="00A0715A">
        <w:t>Reports from Technical Subcommittees (decisions made during the week)</w:t>
      </w:r>
    </w:p>
    <w:p w:rsidR="009B442E" w:rsidRDefault="009B442E" w:rsidP="004472A0">
      <w:pPr>
        <w:spacing w:before="240"/>
      </w:pPr>
      <w:r w:rsidRPr="00A0715A">
        <w:t xml:space="preserve">Reports from each Technical SC were </w:t>
      </w:r>
      <w:r w:rsidR="004A290A">
        <w:t>presented</w:t>
      </w:r>
      <w:r w:rsidRPr="00A0715A">
        <w:t>.  Their minutes are included in full</w:t>
      </w:r>
      <w:r w:rsidR="004472A0" w:rsidRPr="00A0715A">
        <w:t xml:space="preserve"> in the attached Annexes.</w:t>
      </w:r>
    </w:p>
    <w:p w:rsidR="00093CF2" w:rsidRPr="00775724" w:rsidRDefault="00093CF2" w:rsidP="00093CF2">
      <w:pPr>
        <w:pStyle w:val="Heading2"/>
        <w:tabs>
          <w:tab w:val="clear" w:pos="900"/>
          <w:tab w:val="left" w:pos="1080"/>
        </w:tabs>
        <w:ind w:left="1080"/>
      </w:pPr>
      <w:r>
        <w:t>Insulation Life SC</w:t>
      </w:r>
      <w:r w:rsidRPr="00775724">
        <w:t>:</w:t>
      </w:r>
    </w:p>
    <w:p w:rsidR="00093CF2" w:rsidRDefault="00093CF2" w:rsidP="00093CF2">
      <w:pPr>
        <w:keepNext/>
        <w:ind w:left="360"/>
      </w:pPr>
      <w:r>
        <w:t xml:space="preserve">Bruce Forsyth presented: </w:t>
      </w:r>
    </w:p>
    <w:p w:rsidR="00093CF2" w:rsidRDefault="00093CF2" w:rsidP="00093CF2">
      <w:pPr>
        <w:ind w:left="360"/>
      </w:pPr>
      <w:r>
        <w:t>Bruce announced the changeover in SC leadership with Sheldon Kennedy taking over as SC Chair as Bruce moves up into the Committee Secretary position starting January 1.  He indicated that there is a lot of activity going</w:t>
      </w:r>
      <w:r w:rsidR="00764B2C">
        <w:t xml:space="preserve"> on in the moisture insulation </w:t>
      </w:r>
      <w:proofErr w:type="spellStart"/>
      <w:r w:rsidR="00764B2C">
        <w:t>s</w:t>
      </w:r>
      <w:r>
        <w:t>ystemsWG</w:t>
      </w:r>
      <w:proofErr w:type="spellEnd"/>
      <w:r>
        <w:t xml:space="preserve"> and that they had a good meeting.</w:t>
      </w:r>
    </w:p>
    <w:p w:rsidR="00093CF2" w:rsidRPr="00775724" w:rsidRDefault="00093CF2" w:rsidP="00093CF2">
      <w:pPr>
        <w:pStyle w:val="Heading2"/>
        <w:tabs>
          <w:tab w:val="clear" w:pos="900"/>
          <w:tab w:val="left" w:pos="1080"/>
        </w:tabs>
        <w:ind w:left="1080"/>
      </w:pPr>
      <w:r>
        <w:t>Performance Characteristics SC</w:t>
      </w:r>
      <w:r w:rsidRPr="00775724">
        <w:t>:</w:t>
      </w:r>
    </w:p>
    <w:p w:rsidR="00093CF2" w:rsidRDefault="00093CF2" w:rsidP="00093CF2">
      <w:pPr>
        <w:keepNext/>
        <w:ind w:left="360"/>
      </w:pPr>
      <w:r w:rsidRPr="00764B2C">
        <w:t xml:space="preserve">Ed </w:t>
      </w:r>
      <w:proofErr w:type="spellStart"/>
      <w:r w:rsidRPr="00764B2C">
        <w:t>tNyenhuis</w:t>
      </w:r>
      <w:proofErr w:type="spellEnd"/>
      <w:r w:rsidRPr="00764B2C">
        <w:t xml:space="preserve"> presented:</w:t>
      </w:r>
      <w:r>
        <w:t xml:space="preserve"> </w:t>
      </w:r>
    </w:p>
    <w:p w:rsidR="00703959" w:rsidRDefault="00093CF2" w:rsidP="00093CF2">
      <w:pPr>
        <w:ind w:left="360"/>
      </w:pPr>
      <w:r>
        <w:t>There are 15 TF and WGs.  One WG ha</w:t>
      </w:r>
      <w:r w:rsidR="00703959">
        <w:t xml:space="preserve">s </w:t>
      </w:r>
      <w:r>
        <w:t xml:space="preserve"> its PAR expire in 2015, </w:t>
      </w:r>
      <w:r w:rsidRPr="00093CF2">
        <w:t>C57.32</w:t>
      </w:r>
      <w:r w:rsidR="00703959">
        <w:t>, which is in good shape</w:t>
      </w:r>
      <w:r w:rsidRPr="00093CF2">
        <w:t>.</w:t>
      </w:r>
      <w:r>
        <w:t xml:space="preserve">  There are 4 PARs expiring in 2016</w:t>
      </w:r>
      <w:r w:rsidR="00703959">
        <w:t xml:space="preserve">, C57.159 and </w:t>
      </w:r>
      <w:r w:rsidR="00764B2C" w:rsidRPr="00764B2C">
        <w:t>P60076-16</w:t>
      </w:r>
      <w:r w:rsidR="00703959">
        <w:t xml:space="preserve">, which are both in good shape.  </w:t>
      </w:r>
      <w:r>
        <w:t>C57.15</w:t>
      </w:r>
      <w:r w:rsidR="00703959">
        <w:t>8</w:t>
      </w:r>
      <w:r>
        <w:t xml:space="preserve"> and C57</w:t>
      </w:r>
      <w:r w:rsidR="00703959">
        <w:t xml:space="preserve">.120 will need to go to ballot and are on a fast track for approval by the end of next year.  Further out for 2018 and 2019, there are 5 standards that are in good shape at this time.  </w:t>
      </w:r>
    </w:p>
    <w:p w:rsidR="00756FAB" w:rsidRPr="00775724" w:rsidRDefault="00756FAB" w:rsidP="00756FAB">
      <w:pPr>
        <w:pStyle w:val="Heading2"/>
        <w:tabs>
          <w:tab w:val="clear" w:pos="900"/>
          <w:tab w:val="left" w:pos="1080"/>
        </w:tabs>
        <w:ind w:left="1080"/>
      </w:pPr>
      <w:r>
        <w:t>Power Transformers SC</w:t>
      </w:r>
      <w:r w:rsidRPr="00775724">
        <w:t>:</w:t>
      </w:r>
    </w:p>
    <w:p w:rsidR="00756FAB" w:rsidRDefault="00756FAB" w:rsidP="00756FAB">
      <w:pPr>
        <w:keepNext/>
        <w:ind w:left="360"/>
      </w:pPr>
      <w:r>
        <w:t xml:space="preserve">Joe Watson presented: </w:t>
      </w:r>
    </w:p>
    <w:p w:rsidR="00093CF2" w:rsidRDefault="00764B2C" w:rsidP="00093CF2">
      <w:pPr>
        <w:ind w:left="360"/>
      </w:pPr>
      <w:r>
        <w:t>Joe indicated that they had a quorum</w:t>
      </w:r>
      <w:r w:rsidR="006E06E9">
        <w:t xml:space="preserve"> with 73 members present</w:t>
      </w:r>
      <w:r>
        <w:t xml:space="preserve">. </w:t>
      </w:r>
      <w:r w:rsidR="006E06E9">
        <w:t>The joint IEEE/IEC 60076-57-1202 is in ballot discussion.  C57.12.10 met and work is in progress.  A motion was made and approved  to return DETCs as a standard requirement when no LTC is specified.  Work on C57.93 is in progress.  C57.131 and IEC 60214-1 have been very active and having joint IEC meetings outside the country.  PC57.140 is in progress.  C57.148 did not meet but will be making the first revision to this guide starting in Atlanta.  C57.150 will be starting up next year either in the spring or at the fall meeting.  C57.157 has been going on for a long time and has finally been published.</w:t>
      </w:r>
    </w:p>
    <w:p w:rsidR="00A9323A" w:rsidRDefault="00A9323A" w:rsidP="00A9323A">
      <w:pPr>
        <w:spacing w:before="240"/>
        <w:ind w:left="360"/>
      </w:pPr>
      <w:r>
        <w:lastRenderedPageBreak/>
        <w:t xml:space="preserve">There was a motion made to work together on a joint TF with the Distribution and Standards SC on a definition of a power transformer versus distribution transformers particularly in the area of renewable transformers.  This was approved and they </w:t>
      </w:r>
      <w:proofErr w:type="spellStart"/>
      <w:r>
        <w:t>awill</w:t>
      </w:r>
      <w:proofErr w:type="spellEnd"/>
      <w:r>
        <w:t xml:space="preserve"> be working together on this topic.</w:t>
      </w:r>
    </w:p>
    <w:p w:rsidR="00756FAB" w:rsidRPr="00775724" w:rsidRDefault="00756FAB" w:rsidP="00756FAB">
      <w:pPr>
        <w:pStyle w:val="Heading2"/>
        <w:tabs>
          <w:tab w:val="clear" w:pos="900"/>
          <w:tab w:val="left" w:pos="1080"/>
        </w:tabs>
        <w:ind w:left="1080"/>
      </w:pPr>
      <w:r>
        <w:t>Underground Trans &amp; Network Protectors SC</w:t>
      </w:r>
      <w:r w:rsidRPr="00775724">
        <w:t>:</w:t>
      </w:r>
    </w:p>
    <w:p w:rsidR="00756FAB" w:rsidRDefault="00756FAB" w:rsidP="00756FAB">
      <w:pPr>
        <w:keepNext/>
        <w:ind w:left="360"/>
      </w:pPr>
      <w:r w:rsidRPr="00B33D93">
        <w:t>Dan Mulkey</w:t>
      </w:r>
      <w:r>
        <w:t xml:space="preserve"> presented: </w:t>
      </w:r>
    </w:p>
    <w:p w:rsidR="002B2EC6" w:rsidRDefault="00FC73F1" w:rsidP="002B2EC6">
      <w:pPr>
        <w:ind w:left="360"/>
      </w:pPr>
      <w:r>
        <w:t xml:space="preserve">The SC has 4 WG.  C57.12.23 is working on updating the sizes to a 250kVA single-phase submersible.  C57.12.24 has Draft 5 in ballot and  a PAR </w:t>
      </w:r>
      <w:proofErr w:type="spellStart"/>
      <w:r>
        <w:t>extention</w:t>
      </w:r>
      <w:proofErr w:type="spellEnd"/>
      <w:r>
        <w:t xml:space="preserve"> is in the works.  C57.12.40 is adding an annex about bushings and how they are affected by short circuit currents for switches installed in most </w:t>
      </w:r>
      <w:r w:rsidR="002B2EC6">
        <w:t>network</w:t>
      </w:r>
      <w:r>
        <w:t xml:space="preserve"> transformers and is adding stainless steel thickness to the copper bearing</w:t>
      </w:r>
      <w:r w:rsidR="002B2EC6">
        <w:t xml:space="preserve"> steel.</w:t>
      </w:r>
      <w:r>
        <w:t xml:space="preserve">   </w:t>
      </w:r>
      <w:r w:rsidR="002B2EC6">
        <w:t xml:space="preserve">C57.12.44 is starting a new revision and </w:t>
      </w:r>
      <w:r>
        <w:t xml:space="preserve">Bill Wimmer is stepping down as Chair and  </w:t>
      </w:r>
      <w:r w:rsidR="002B2EC6">
        <w:t>Mark</w:t>
      </w:r>
      <w:r>
        <w:t xml:space="preserve"> Faulkner</w:t>
      </w:r>
      <w:r w:rsidR="002B2EC6">
        <w:t xml:space="preserve"> the current Secretary has agreed to take on the role of Chair.</w:t>
      </w:r>
    </w:p>
    <w:p w:rsidR="004A290A" w:rsidRPr="00775724" w:rsidRDefault="004A290A" w:rsidP="002B2EC6">
      <w:pPr>
        <w:pStyle w:val="Heading2"/>
        <w:tabs>
          <w:tab w:val="clear" w:pos="900"/>
          <w:tab w:val="left" w:pos="1080"/>
        </w:tabs>
        <w:ind w:left="1080"/>
      </w:pPr>
      <w:r w:rsidRPr="00775724">
        <w:t>Bushings SC:</w:t>
      </w:r>
    </w:p>
    <w:p w:rsidR="00093CF2" w:rsidRDefault="00093CF2" w:rsidP="00775724">
      <w:pPr>
        <w:keepNext/>
        <w:ind w:left="360"/>
      </w:pPr>
      <w:r>
        <w:t xml:space="preserve">Eric </w:t>
      </w:r>
      <w:proofErr w:type="spellStart"/>
      <w:r>
        <w:t>Weatherby</w:t>
      </w:r>
      <w:proofErr w:type="spellEnd"/>
      <w:r>
        <w:t xml:space="preserve"> presented</w:t>
      </w:r>
      <w:r w:rsidR="002B2EC6">
        <w:t xml:space="preserve"> for Peter Zhao</w:t>
      </w:r>
      <w:r>
        <w:t>:</w:t>
      </w:r>
    </w:p>
    <w:p w:rsidR="002B2EC6" w:rsidRDefault="002B2EC6" w:rsidP="002B2EC6">
      <w:pPr>
        <w:keepNext/>
        <w:spacing w:before="120"/>
        <w:ind w:left="360"/>
      </w:pPr>
      <w:r>
        <w:t>There were 28 of 39 members and 102 guests present.</w:t>
      </w:r>
    </w:p>
    <w:p w:rsidR="004A290A" w:rsidRDefault="004A290A" w:rsidP="002B2EC6">
      <w:pPr>
        <w:keepNext/>
        <w:spacing w:before="120"/>
        <w:ind w:left="360"/>
      </w:pPr>
      <w:r>
        <w:t xml:space="preserve">There are currently two PARs in progress for which the Chairs presented reports to the Subcommittee. </w:t>
      </w:r>
    </w:p>
    <w:p w:rsidR="004A290A" w:rsidRDefault="004A290A" w:rsidP="00775724">
      <w:pPr>
        <w:keepNext/>
        <w:ind w:left="720"/>
      </w:pPr>
      <w:r>
        <w:t xml:space="preserve">- PC57.19.01 (Standard Performance and Dimensions) expires at the end of 2017 </w:t>
      </w:r>
    </w:p>
    <w:p w:rsidR="004A290A" w:rsidRDefault="004A290A" w:rsidP="002B2EC6">
      <w:pPr>
        <w:ind w:left="720"/>
      </w:pPr>
      <w:r>
        <w:t xml:space="preserve">- PC57.19.04 (GSU) expires at the end of this year; the extension request will be reviewed in the December meeting. </w:t>
      </w:r>
    </w:p>
    <w:p w:rsidR="00775724" w:rsidRDefault="004A290A" w:rsidP="002B2EC6">
      <w:pPr>
        <w:spacing w:before="120"/>
        <w:ind w:left="360"/>
      </w:pPr>
      <w:r>
        <w:t xml:space="preserve">It was noted that C57.19.00 (General Requirements and Test) was approved in 2004 and expires in 2020 </w:t>
      </w:r>
      <w:r w:rsidR="00775724">
        <w:t xml:space="preserve"> </w:t>
      </w:r>
      <w:r>
        <w:t xml:space="preserve">as such it was decided a small group will look over the standard to see if there are any obvious areas that </w:t>
      </w:r>
      <w:r w:rsidR="00775724">
        <w:t xml:space="preserve"> </w:t>
      </w:r>
      <w:r>
        <w:t xml:space="preserve">require updating and will report back to the SC at the Atlanta meeting. – Unfinished Business </w:t>
      </w:r>
      <w:r w:rsidR="00775724">
        <w:t xml:space="preserve"> </w:t>
      </w:r>
    </w:p>
    <w:p w:rsidR="004A290A" w:rsidRDefault="004A290A" w:rsidP="00775724">
      <w:pPr>
        <w:keepNext/>
        <w:spacing w:before="240"/>
        <w:ind w:left="360"/>
      </w:pPr>
      <w:r>
        <w:t xml:space="preserve">There were two Task Force reports given to the Subcommittee.  </w:t>
      </w:r>
    </w:p>
    <w:p w:rsidR="004A290A" w:rsidRDefault="004A290A" w:rsidP="00775724">
      <w:pPr>
        <w:keepNext/>
        <w:ind w:left="720"/>
      </w:pPr>
      <w:r>
        <w:t xml:space="preserve">- Distribution Transformer Bushings. </w:t>
      </w:r>
    </w:p>
    <w:p w:rsidR="004A290A" w:rsidRDefault="004A290A" w:rsidP="00775724">
      <w:pPr>
        <w:ind w:left="720"/>
      </w:pPr>
      <w:r>
        <w:t xml:space="preserve">- Composite Bushings. </w:t>
      </w:r>
    </w:p>
    <w:p w:rsidR="002B2EC6" w:rsidRDefault="004A290A" w:rsidP="002B2EC6">
      <w:pPr>
        <w:spacing w:before="120"/>
        <w:ind w:left="360"/>
      </w:pPr>
      <w:r>
        <w:t xml:space="preserve">There were several topics discussed during the new business section of the meeting. The liveliest was </w:t>
      </w:r>
      <w:r w:rsidR="00775724">
        <w:t xml:space="preserve"> </w:t>
      </w:r>
      <w:r>
        <w:t xml:space="preserve">brought up by a Transformer OEM in regards to PD in bushings that occur frequently after heat run testing </w:t>
      </w:r>
      <w:r w:rsidR="00775724">
        <w:t xml:space="preserve"> </w:t>
      </w:r>
      <w:r>
        <w:t xml:space="preserve">or other aggressive processes. His comments were echoed by several OEM and utility personnel. There was discussion of the causes by several bushing manufacturing people and suggestion for them to seek out the paper on Bubble Evolution at </w:t>
      </w:r>
      <w:proofErr w:type="spellStart"/>
      <w:r>
        <w:t>Doble</w:t>
      </w:r>
      <w:proofErr w:type="spellEnd"/>
      <w:r>
        <w:t xml:space="preserve">. </w:t>
      </w:r>
    </w:p>
    <w:p w:rsidR="004A290A" w:rsidRDefault="004A290A" w:rsidP="002B2EC6">
      <w:pPr>
        <w:spacing w:before="120"/>
        <w:ind w:left="360"/>
      </w:pPr>
      <w:r>
        <w:t>There was also a suggestion that a section be added to the application guide and or a possible task force group should be formed to examine the issue closely and offer a suggestion to the SC on the correct approach. – This will be moved to unfinished business to be discussed in Atlanta.</w:t>
      </w:r>
    </w:p>
    <w:p w:rsidR="00756FAB" w:rsidRPr="00775724" w:rsidRDefault="00756FAB" w:rsidP="00756FAB">
      <w:pPr>
        <w:pStyle w:val="Heading2"/>
        <w:tabs>
          <w:tab w:val="clear" w:pos="900"/>
          <w:tab w:val="left" w:pos="1080"/>
        </w:tabs>
        <w:ind w:left="1080"/>
      </w:pPr>
      <w:r>
        <w:t>Dielectric Test SC</w:t>
      </w:r>
      <w:r w:rsidRPr="00775724">
        <w:t>:</w:t>
      </w:r>
    </w:p>
    <w:p w:rsidR="00756FAB" w:rsidRDefault="00756FAB" w:rsidP="00756FAB">
      <w:pPr>
        <w:keepNext/>
        <w:ind w:left="360"/>
      </w:pPr>
      <w:r>
        <w:t xml:space="preserve">Mike </w:t>
      </w:r>
      <w:proofErr w:type="spellStart"/>
      <w:r w:rsidR="002B2EC6">
        <w:t>Franchek</w:t>
      </w:r>
      <w:proofErr w:type="spellEnd"/>
      <w:r>
        <w:t xml:space="preserve"> presented: </w:t>
      </w:r>
    </w:p>
    <w:p w:rsidR="002B2EC6" w:rsidRDefault="002B2EC6" w:rsidP="002B2EC6">
      <w:pPr>
        <w:keepNext/>
        <w:spacing w:before="120"/>
        <w:ind w:left="360"/>
      </w:pPr>
      <w:r>
        <w:t>There were 68 of 104 members present.</w:t>
      </w:r>
    </w:p>
    <w:p w:rsidR="00C63F18" w:rsidRDefault="002B2EC6" w:rsidP="002B2EC6">
      <w:pPr>
        <w:spacing w:before="120"/>
        <w:ind w:left="360"/>
      </w:pPr>
      <w:r>
        <w:t xml:space="preserve">The low frequency test WG reviewed </w:t>
      </w:r>
      <w:r w:rsidR="00C63F18">
        <w:t>results of three</w:t>
      </w:r>
      <w:r>
        <w:t xml:space="preserve"> surveys, the first </w:t>
      </w:r>
      <w:r w:rsidR="00C63F18">
        <w:t xml:space="preserve">was </w:t>
      </w:r>
      <w:r>
        <w:t xml:space="preserve">on </w:t>
      </w:r>
      <w:r w:rsidR="00C63F18">
        <w:t xml:space="preserve">tap changer position during induced test, the second was the application of pressure inside the transformer during induced test, and the third was ground core gassing issues on distribution transformers and proposed </w:t>
      </w:r>
      <w:proofErr w:type="spellStart"/>
      <w:r w:rsidR="00C63F18">
        <w:t>aproposed</w:t>
      </w:r>
      <w:proofErr w:type="spellEnd"/>
      <w:r w:rsidR="00C63F18">
        <w:t xml:space="preserve"> new design tests.  All three had positive results but there were negatives on them that will reviewed and the documents will be resurveyed before the next meeting.</w:t>
      </w:r>
    </w:p>
    <w:p w:rsidR="00337344" w:rsidRDefault="00C63F18" w:rsidP="002B2EC6">
      <w:pPr>
        <w:spacing w:before="120"/>
        <w:ind w:left="360"/>
      </w:pPr>
      <w:r>
        <w:t xml:space="preserve">As new business, a proposal for an </w:t>
      </w:r>
      <w:proofErr w:type="spellStart"/>
      <w:r>
        <w:t>althernative</w:t>
      </w:r>
      <w:proofErr w:type="spellEnd"/>
      <w:r>
        <w:t xml:space="preserve"> method of performing the applied voltage test.  This will be circulated as a survey before the next meeting.  The revision of impulse test survey results on impulse test front time test parameters </w:t>
      </w:r>
      <w:r w:rsidR="00337344">
        <w:t xml:space="preserve">and tolerances were presented.  The approval rate was 83% but there was a negative.  In order to resolve the negative, it was agreed to add an informative note saying that the determination of the impulse </w:t>
      </w:r>
      <w:proofErr w:type="spellStart"/>
      <w:r w:rsidR="00337344">
        <w:t>waveshape</w:t>
      </w:r>
      <w:proofErr w:type="spellEnd"/>
      <w:r w:rsidR="00337344">
        <w:t xml:space="preserve"> </w:t>
      </w:r>
      <w:proofErr w:type="spellStart"/>
      <w:r w:rsidR="00337344">
        <w:t>paramaters</w:t>
      </w:r>
      <w:proofErr w:type="spellEnd"/>
      <w:r w:rsidR="00337344">
        <w:t xml:space="preserve"> shall be based on the test voltage curve.</w:t>
      </w:r>
    </w:p>
    <w:p w:rsidR="00756FAB" w:rsidRDefault="00C63F18" w:rsidP="002B2EC6">
      <w:pPr>
        <w:spacing w:before="120"/>
        <w:ind w:left="360"/>
      </w:pPr>
      <w:r>
        <w:t xml:space="preserve">Also as new business, </w:t>
      </w:r>
      <w:r w:rsidR="00337344">
        <w:t>a proposal for a new way to measure the chop wave climb during the chopped wave test was discussed.  This will be surveyed before the next meeting.</w:t>
      </w:r>
    </w:p>
    <w:p w:rsidR="00337344" w:rsidRDefault="00337344" w:rsidP="002B2EC6">
      <w:pPr>
        <w:spacing w:before="120"/>
        <w:ind w:left="360"/>
      </w:pPr>
      <w:r>
        <w:t>A brand new TF on winding power factor and insulation resistance met for the first time and was well attended and covered different sections of different standards.</w:t>
      </w:r>
    </w:p>
    <w:p w:rsidR="00337344" w:rsidRDefault="00417C8F" w:rsidP="002B2EC6">
      <w:pPr>
        <w:spacing w:before="120"/>
        <w:ind w:left="360"/>
      </w:pPr>
      <w:r>
        <w:t>There was discussion on changes to the SC scope.  The Chair will frame the scope and survey the members.</w:t>
      </w:r>
    </w:p>
    <w:p w:rsidR="00756FAB" w:rsidRPr="00775724" w:rsidRDefault="00756FAB" w:rsidP="00756FAB">
      <w:pPr>
        <w:pStyle w:val="Heading2"/>
        <w:tabs>
          <w:tab w:val="clear" w:pos="900"/>
          <w:tab w:val="left" w:pos="1080"/>
        </w:tabs>
        <w:ind w:left="1080"/>
      </w:pPr>
      <w:r>
        <w:lastRenderedPageBreak/>
        <w:t>Distribution Transformers SC</w:t>
      </w:r>
      <w:r w:rsidRPr="00775724">
        <w:t>:</w:t>
      </w:r>
    </w:p>
    <w:p w:rsidR="00756FAB" w:rsidRDefault="00756FAB" w:rsidP="00756FAB">
      <w:pPr>
        <w:keepNext/>
        <w:ind w:left="360"/>
      </w:pPr>
      <w:r>
        <w:t xml:space="preserve">Steve Shull presented: </w:t>
      </w:r>
    </w:p>
    <w:p w:rsidR="00417C8F" w:rsidRDefault="00417C8F" w:rsidP="00417C8F">
      <w:pPr>
        <w:keepNext/>
        <w:spacing w:before="120"/>
        <w:ind w:left="360"/>
      </w:pPr>
      <w:r>
        <w:t>There was a quorum.</w:t>
      </w:r>
    </w:p>
    <w:p w:rsidR="00756FAB" w:rsidRDefault="00417C8F" w:rsidP="002B2EC6">
      <w:pPr>
        <w:spacing w:before="120"/>
        <w:ind w:left="360"/>
      </w:pPr>
      <w:r>
        <w:t xml:space="preserve">C57.12.20 current PAR expires at the end of next year. C57.28, 29, </w:t>
      </w:r>
      <w:r w:rsidR="008A530F">
        <w:t xml:space="preserve">30, </w:t>
      </w:r>
      <w:r>
        <w:t xml:space="preserve">31, </w:t>
      </w:r>
      <w:r w:rsidR="008A530F">
        <w:t xml:space="preserve">&amp; </w:t>
      </w:r>
      <w:r>
        <w:t xml:space="preserve">32, all but 32 are inactive.  C57.12.34 is approved.  C57.12.36 has balloted and the WG is working to resolve ballot comments. A recirculation is planned, however because the PAR expires at the end of this year, a PAR </w:t>
      </w:r>
      <w:proofErr w:type="spellStart"/>
      <w:r>
        <w:t>extention</w:t>
      </w:r>
      <w:proofErr w:type="spellEnd"/>
      <w:r>
        <w:t xml:space="preserve"> will be requested.  C57.12.37 has been approved.  C57.12.38 WG will apply for a corrigendum </w:t>
      </w:r>
      <w:r w:rsidR="008A530F">
        <w:t xml:space="preserve">to </w:t>
      </w:r>
      <w:r w:rsidR="008A530F" w:rsidRPr="008A530F">
        <w:t>add back in an omitted note above the bushing height dimension stating 167kVA and 250kVA above</w:t>
      </w:r>
      <w:r w:rsidR="008A530F">
        <w:t xml:space="preserve">  that was </w:t>
      </w:r>
      <w:r>
        <w:t>found after approval.  C57.12.39 expires</w:t>
      </w:r>
      <w:r w:rsidR="008A530F">
        <w:t xml:space="preserve"> at the end of 2016.  A motion was approved to move the lates</w:t>
      </w:r>
      <w:r w:rsidR="00A813AD">
        <w:t>t draft forward for SC approval</w:t>
      </w:r>
      <w:r w:rsidR="008A530F">
        <w:t>.</w:t>
      </w:r>
    </w:p>
    <w:p w:rsidR="008A530F" w:rsidRDefault="008A530F" w:rsidP="002B2EC6">
      <w:pPr>
        <w:spacing w:before="120"/>
        <w:ind w:left="360"/>
      </w:pPr>
      <w:r w:rsidRPr="00876EF9">
        <w:t>60076-</w:t>
      </w:r>
      <w:r w:rsidR="00A813AD">
        <w:t>57-15 Draft 1.2 was approved by the WG to be sent to the SC for approval to ballot.</w:t>
      </w:r>
    </w:p>
    <w:p w:rsidR="00756FAB" w:rsidRPr="00775724" w:rsidRDefault="00756FAB" w:rsidP="00756FAB">
      <w:pPr>
        <w:pStyle w:val="Heading2"/>
        <w:tabs>
          <w:tab w:val="clear" w:pos="900"/>
          <w:tab w:val="left" w:pos="1080"/>
        </w:tabs>
        <w:ind w:left="1080"/>
      </w:pPr>
      <w:r>
        <w:t>Dry Type Transformers SC</w:t>
      </w:r>
      <w:r w:rsidRPr="00775724">
        <w:t>:</w:t>
      </w:r>
    </w:p>
    <w:p w:rsidR="00756FAB" w:rsidRDefault="00A813AD" w:rsidP="00756FAB">
      <w:pPr>
        <w:keepNext/>
        <w:ind w:left="360"/>
      </w:pPr>
      <w:r w:rsidRPr="00A813AD">
        <w:t xml:space="preserve">Casey Ballard for </w:t>
      </w:r>
      <w:r w:rsidR="00756FAB" w:rsidRPr="00A813AD">
        <w:t>Charles Johnson presented:</w:t>
      </w:r>
      <w:r w:rsidR="00756FAB">
        <w:t xml:space="preserve"> </w:t>
      </w:r>
    </w:p>
    <w:p w:rsidR="00756FAB" w:rsidRDefault="00A813AD" w:rsidP="002B2EC6">
      <w:pPr>
        <w:spacing w:before="120"/>
        <w:ind w:left="360"/>
      </w:pPr>
      <w:r>
        <w:t>There were or will be four PARs submitted for approval and for meetings to start at the Atlanta meeting  (C57.12.01, C57.12.91, C57.124, and C57.16).</w:t>
      </w:r>
    </w:p>
    <w:p w:rsidR="00A813AD" w:rsidRDefault="00A813AD" w:rsidP="002B2EC6">
      <w:pPr>
        <w:spacing w:before="120"/>
        <w:ind w:left="360"/>
      </w:pPr>
      <w:r>
        <w:t>C57.</w:t>
      </w:r>
      <w:r w:rsidR="00FA7642">
        <w:t>12.59 did not meet.  C57.12.58 had a TF put together to review and felt it was in good shape.  C57.94 is through balloting and will wrap up shortly.</w:t>
      </w:r>
    </w:p>
    <w:p w:rsidR="00756FAB" w:rsidRPr="00775724" w:rsidRDefault="00756FAB" w:rsidP="00756FAB">
      <w:pPr>
        <w:pStyle w:val="Heading2"/>
        <w:tabs>
          <w:tab w:val="clear" w:pos="900"/>
          <w:tab w:val="left" w:pos="1080"/>
        </w:tabs>
        <w:ind w:left="1080"/>
      </w:pPr>
      <w:r>
        <w:t>HVDC Converter Transformers SC</w:t>
      </w:r>
      <w:r w:rsidRPr="00775724">
        <w:t>:</w:t>
      </w:r>
    </w:p>
    <w:p w:rsidR="00756FAB" w:rsidRDefault="00FA7642" w:rsidP="00756FAB">
      <w:pPr>
        <w:keepNext/>
        <w:ind w:left="360"/>
      </w:pPr>
      <w:r>
        <w:t xml:space="preserve">Mark Sharp </w:t>
      </w:r>
      <w:r w:rsidR="00756FAB">
        <w:t xml:space="preserve">presented: </w:t>
      </w:r>
    </w:p>
    <w:p w:rsidR="00FA7642" w:rsidRDefault="00FA7642" w:rsidP="00FA7642">
      <w:pPr>
        <w:keepNext/>
        <w:spacing w:before="120"/>
        <w:ind w:left="360"/>
      </w:pPr>
      <w:r>
        <w:t>There were 13 members  and 15 guests present.</w:t>
      </w:r>
    </w:p>
    <w:p w:rsidR="00756FAB" w:rsidRDefault="00FA7642" w:rsidP="002B2EC6">
      <w:pPr>
        <w:spacing w:before="120"/>
        <w:ind w:left="360"/>
      </w:pPr>
      <w:r>
        <w:t>There was only one WG that met.  6</w:t>
      </w:r>
      <w:r w:rsidR="00B33D93">
        <w:t>1378</w:t>
      </w:r>
      <w:r>
        <w:t>-57-</w:t>
      </w:r>
      <w:r w:rsidR="00B33D93">
        <w:t>129</w:t>
      </w:r>
      <w:r>
        <w:t xml:space="preserve"> provided a summary of the work done at the last meeting.  The PAR expires </w:t>
      </w:r>
      <w:r w:rsidR="00B33D93">
        <w:t>the end of</w:t>
      </w:r>
      <w:r>
        <w:t xml:space="preserve"> 2018.</w:t>
      </w:r>
    </w:p>
    <w:p w:rsidR="00756FAB" w:rsidRPr="00775724" w:rsidRDefault="00756FAB" w:rsidP="00756FAB">
      <w:pPr>
        <w:pStyle w:val="Heading2"/>
        <w:tabs>
          <w:tab w:val="clear" w:pos="900"/>
          <w:tab w:val="left" w:pos="1080"/>
        </w:tabs>
        <w:ind w:left="1080"/>
      </w:pPr>
      <w:r>
        <w:t>Instrument Transformers SC</w:t>
      </w:r>
      <w:r w:rsidRPr="00775724">
        <w:t>:</w:t>
      </w:r>
    </w:p>
    <w:p w:rsidR="00756FAB" w:rsidRDefault="00756FAB" w:rsidP="00756FAB">
      <w:pPr>
        <w:keepNext/>
        <w:ind w:left="360"/>
      </w:pPr>
      <w:r>
        <w:t xml:space="preserve">Ross </w:t>
      </w:r>
      <w:proofErr w:type="spellStart"/>
      <w:r>
        <w:t>McTaggart</w:t>
      </w:r>
      <w:proofErr w:type="spellEnd"/>
      <w:r>
        <w:t xml:space="preserve"> presented: </w:t>
      </w:r>
    </w:p>
    <w:p w:rsidR="00756FAB" w:rsidRDefault="00FA7642" w:rsidP="00561F26">
      <w:pPr>
        <w:keepNext/>
        <w:spacing w:before="120"/>
        <w:ind w:left="360"/>
      </w:pPr>
      <w:r>
        <w:t>The C57.13 was balloted and sent to REVCOM.  C57.13.7 was voted to go to Sponsor ballot.  C57.13.8 is progressing well and expects to have a 3</w:t>
      </w:r>
      <w:r w:rsidRPr="00FA7642">
        <w:rPr>
          <w:vertAlign w:val="superscript"/>
        </w:rPr>
        <w:t>rd</w:t>
      </w:r>
      <w:r>
        <w:t xml:space="preserve"> draft be</w:t>
      </w:r>
      <w:r w:rsidR="00561F26">
        <w:t>fore the spring meeting.  The C</w:t>
      </w:r>
      <w:r>
        <w:t xml:space="preserve">VT standard being transferred </w:t>
      </w:r>
      <w:r w:rsidR="00561F26">
        <w:t>from PSCC</w:t>
      </w:r>
      <w:r>
        <w:t xml:space="preserve"> </w:t>
      </w:r>
      <w:r w:rsidR="00561F26">
        <w:t>i</w:t>
      </w:r>
      <w:r>
        <w:t>s expected t</w:t>
      </w:r>
      <w:r w:rsidR="00561F26">
        <w:t xml:space="preserve">o have a TF </w:t>
      </w:r>
      <w:r>
        <w:t xml:space="preserve">meet at the Atlanta meeting.  </w:t>
      </w:r>
      <w:r w:rsidR="00561F26">
        <w:t>A decision was made to start a WG for</w:t>
      </w:r>
      <w:r>
        <w:t xml:space="preserve"> C57.13.5</w:t>
      </w:r>
      <w:r w:rsidR="00561F26">
        <w:t xml:space="preserve"> and it will have a PAR filed prior to the spring meeting.  A discussion on C57.13.2 (conformance </w:t>
      </w:r>
      <w:proofErr w:type="spellStart"/>
      <w:r w:rsidR="00561F26">
        <w:t>teston</w:t>
      </w:r>
      <w:proofErr w:type="spellEnd"/>
      <w:r w:rsidR="00561F26">
        <w:t xml:space="preserve"> instrument CTs) was held and needs work to start on this soon, but first a determination needs to be made on whether it is still needed. </w:t>
      </w:r>
    </w:p>
    <w:p w:rsidR="00756FAB" w:rsidRPr="00775724" w:rsidRDefault="00756FAB" w:rsidP="00756FAB">
      <w:pPr>
        <w:pStyle w:val="Heading2"/>
        <w:tabs>
          <w:tab w:val="clear" w:pos="900"/>
          <w:tab w:val="left" w:pos="1080"/>
        </w:tabs>
        <w:ind w:left="1080"/>
      </w:pPr>
      <w:r>
        <w:t>Insulating Fluids SC</w:t>
      </w:r>
      <w:r w:rsidRPr="00775724">
        <w:t>:</w:t>
      </w:r>
    </w:p>
    <w:p w:rsidR="00756FAB" w:rsidRDefault="00756FAB" w:rsidP="00756FAB">
      <w:pPr>
        <w:keepNext/>
        <w:ind w:left="360"/>
      </w:pPr>
      <w:r>
        <w:t xml:space="preserve">David Wallach presented: </w:t>
      </w:r>
    </w:p>
    <w:p w:rsidR="00756FAB" w:rsidRDefault="00561F26" w:rsidP="002B2EC6">
      <w:pPr>
        <w:spacing w:before="120"/>
        <w:ind w:left="360"/>
      </w:pPr>
      <w:r>
        <w:t>There were 28 members  and 48 guests present.  A quorum was achieved.</w:t>
      </w:r>
    </w:p>
    <w:p w:rsidR="00561F26" w:rsidRDefault="00561F26" w:rsidP="002B2EC6">
      <w:pPr>
        <w:spacing w:before="120"/>
        <w:ind w:left="360"/>
      </w:pPr>
      <w:r>
        <w:t xml:space="preserve">C57.104 – Confidentiality agreements has continued to delay progress on the document.  The PAR expires at the end of 2017.  </w:t>
      </w:r>
    </w:p>
    <w:p w:rsidR="00561F26" w:rsidRDefault="00561F26" w:rsidP="002B2EC6">
      <w:pPr>
        <w:spacing w:before="120"/>
        <w:ind w:left="360"/>
      </w:pPr>
      <w:r>
        <w:t>The following documents balloted this year and are on the Dec 2015 REVCOM agenda: C57.106 &amp; C57.139.  The following two documents were published this year: C57.130 and C57.637.  C57.147 revision is nearing completion and the latest draft received approval to go to ballot from the WG and SC.</w:t>
      </w:r>
    </w:p>
    <w:p w:rsidR="00561F26" w:rsidRDefault="00561F26" w:rsidP="002B2EC6">
      <w:pPr>
        <w:spacing w:before="120"/>
        <w:ind w:left="360"/>
      </w:pPr>
      <w:r>
        <w:t>The TF for consolidation of oil guides met and a lot of work to develop conceptual table of limits combined into one table.  A PAR is expected to be developed soon.</w:t>
      </w:r>
    </w:p>
    <w:p w:rsidR="00561F26" w:rsidRDefault="0012378E" w:rsidP="002B2EC6">
      <w:pPr>
        <w:spacing w:before="120"/>
        <w:ind w:left="360"/>
      </w:pPr>
      <w:r>
        <w:t xml:space="preserve">The Particle Count TF stopped for a while, but a draft TF report has been developed and will be sent to members for review. </w:t>
      </w:r>
      <w:proofErr w:type="spellStart"/>
      <w:r>
        <w:t>Afterwhich</w:t>
      </w:r>
      <w:proofErr w:type="spellEnd"/>
      <w:r>
        <w:t>, it will be filed on the website.</w:t>
      </w:r>
    </w:p>
    <w:p w:rsidR="0090047E" w:rsidRDefault="00096BA9" w:rsidP="003515B8">
      <w:pPr>
        <w:pStyle w:val="Heading1"/>
      </w:pPr>
      <w:r w:rsidRPr="00A0715A">
        <w:t>Reports</w:t>
      </w:r>
      <w:r w:rsidR="00E727EF" w:rsidRPr="00A0715A">
        <w:t xml:space="preserve"> from Standards </w:t>
      </w:r>
      <w:proofErr w:type="spellStart"/>
      <w:r w:rsidR="00E727EF" w:rsidRPr="00A0715A">
        <w:t>SubCommittee</w:t>
      </w:r>
      <w:proofErr w:type="spellEnd"/>
      <w:r w:rsidR="00E727EF" w:rsidRPr="00A0715A">
        <w:t xml:space="preserve"> </w:t>
      </w:r>
      <w:r w:rsidRPr="00A0715A">
        <w:t xml:space="preserve">and Standards </w:t>
      </w:r>
      <w:r w:rsidR="00E727EF" w:rsidRPr="00A0715A">
        <w:t>(Issues from the week)</w:t>
      </w:r>
    </w:p>
    <w:p w:rsidR="0012378E" w:rsidRDefault="0012378E" w:rsidP="00EA3081">
      <w:pPr>
        <w:pStyle w:val="Indent1"/>
      </w:pPr>
      <w:r>
        <w:t xml:space="preserve">Bill indicated that there is nothing significant to report other than that starting the first of the year, Tim Holdway would be taking over as the Standards Coordinator.  </w:t>
      </w:r>
    </w:p>
    <w:p w:rsidR="0012378E" w:rsidRDefault="0012378E" w:rsidP="00EA3081">
      <w:pPr>
        <w:pStyle w:val="Indent1"/>
      </w:pPr>
      <w:r>
        <w:lastRenderedPageBreak/>
        <w:t xml:space="preserve">The Standards SC activities reported by Bill Bartley:  </w:t>
      </w:r>
    </w:p>
    <w:p w:rsidR="0012378E" w:rsidRDefault="0012378E" w:rsidP="00EA3081">
      <w:pPr>
        <w:pStyle w:val="Indent1"/>
      </w:pPr>
      <w:r>
        <w:t>A quorum was achieved.</w:t>
      </w:r>
    </w:p>
    <w:p w:rsidR="0012378E" w:rsidRDefault="0012378E" w:rsidP="00EA3081">
      <w:pPr>
        <w:pStyle w:val="Indent1"/>
      </w:pPr>
      <w:r>
        <w:t>C57.12.00 and C57.12.90 have balloted and are on the December REVCOM agenda.  C57.12.70 did not meet this week.  A revision will be needed.  C57.12.80 (Definitions) will have a TF formed to determine if revision of the document is needed.  The Power TR SC and Distribution TR SC were invited to also participate in this TF.</w:t>
      </w:r>
      <w:r w:rsidRPr="0012378E">
        <w:t xml:space="preserve"> </w:t>
      </w:r>
      <w:r>
        <w:t xml:space="preserve"> Jim Graham will chair the TF.  </w:t>
      </w:r>
    </w:p>
    <w:p w:rsidR="00D81FA0" w:rsidRDefault="00D81FA0" w:rsidP="00D81FA0">
      <w:pPr>
        <w:pStyle w:val="Heading1"/>
      </w:pPr>
      <w:r w:rsidRPr="00A0715A">
        <w:t xml:space="preserve">Liaison Reports </w:t>
      </w:r>
    </w:p>
    <w:p w:rsidR="00D81FA0" w:rsidRPr="009C5207" w:rsidRDefault="00D81FA0" w:rsidP="00D81FA0">
      <w:pPr>
        <w:spacing w:before="240"/>
        <w:ind w:left="720"/>
        <w:rPr>
          <w:sz w:val="22"/>
          <w:szCs w:val="22"/>
        </w:rPr>
      </w:pPr>
      <w:r>
        <w:rPr>
          <w:sz w:val="22"/>
          <w:szCs w:val="22"/>
        </w:rPr>
        <w:t>Reports were not presented, but will be posted on the website</w:t>
      </w:r>
    </w:p>
    <w:p w:rsidR="00D81FA0" w:rsidRDefault="00D81FA0" w:rsidP="00D81FA0">
      <w:pPr>
        <w:pStyle w:val="Heading2"/>
        <w:tabs>
          <w:tab w:val="clear" w:pos="900"/>
          <w:tab w:val="left" w:pos="1080"/>
        </w:tabs>
        <w:ind w:left="1080"/>
      </w:pPr>
      <w:proofErr w:type="spellStart"/>
      <w:r w:rsidRPr="00643EFB">
        <w:t>Cigre</w:t>
      </w:r>
      <w:proofErr w:type="spellEnd"/>
      <w:r w:rsidRPr="00643EFB">
        <w:t xml:space="preserve"> Report – </w:t>
      </w:r>
      <w:r w:rsidR="0012378E">
        <w:t xml:space="preserve">Paul </w:t>
      </w:r>
      <w:proofErr w:type="spellStart"/>
      <w:r w:rsidR="0012378E">
        <w:t>Jarman</w:t>
      </w:r>
      <w:proofErr w:type="spellEnd"/>
    </w:p>
    <w:p w:rsidR="007348D2" w:rsidRPr="007348D2" w:rsidRDefault="007348D2" w:rsidP="007348D2">
      <w:pPr>
        <w:ind w:left="1080"/>
      </w:pPr>
      <w:r>
        <w:t xml:space="preserve">Paul indicated that CIGRE is a </w:t>
      </w:r>
      <w:proofErr w:type="spellStart"/>
      <w:r>
        <w:t>world wide</w:t>
      </w:r>
      <w:proofErr w:type="spellEnd"/>
      <w:r>
        <w:t xml:space="preserve"> organization that covers large networks.  The last meeting was in Shanghai, China.  The next meeting will be in Paris in August of 2016.  A full report will be included as </w:t>
      </w:r>
      <w:r w:rsidR="0028719A" w:rsidRPr="0028719A">
        <w:rPr>
          <w:b/>
        </w:rPr>
        <w:t>A</w:t>
      </w:r>
      <w:r w:rsidRPr="0028719A">
        <w:rPr>
          <w:b/>
        </w:rPr>
        <w:t>ttachment</w:t>
      </w:r>
      <w:r w:rsidR="0028719A" w:rsidRPr="0028719A">
        <w:rPr>
          <w:b/>
        </w:rPr>
        <w:t xml:space="preserve"> </w:t>
      </w:r>
      <w:r w:rsidR="0028719A">
        <w:rPr>
          <w:b/>
        </w:rPr>
        <w:t>4</w:t>
      </w:r>
      <w:r>
        <w:t xml:space="preserve"> to the minutes.  </w:t>
      </w:r>
    </w:p>
    <w:p w:rsidR="00D81FA0" w:rsidRDefault="00D81FA0" w:rsidP="00D81FA0">
      <w:pPr>
        <w:pStyle w:val="Heading2"/>
        <w:tabs>
          <w:tab w:val="clear" w:pos="900"/>
          <w:tab w:val="left" w:pos="1080"/>
        </w:tabs>
        <w:ind w:left="1080"/>
      </w:pPr>
      <w:r>
        <w:t xml:space="preserve">IEC TC14 – Paul </w:t>
      </w:r>
      <w:proofErr w:type="spellStart"/>
      <w:r>
        <w:t>Jarman</w:t>
      </w:r>
      <w:proofErr w:type="spellEnd"/>
      <w:r>
        <w:t xml:space="preserve"> </w:t>
      </w:r>
    </w:p>
    <w:p w:rsidR="007348D2" w:rsidRPr="007348D2" w:rsidRDefault="00B33D93" w:rsidP="007348D2">
      <w:pPr>
        <w:ind w:left="1080"/>
      </w:pPr>
      <w:r>
        <w:t xml:space="preserve">Included as </w:t>
      </w:r>
      <w:r w:rsidRPr="0028719A">
        <w:rPr>
          <w:b/>
        </w:rPr>
        <w:t xml:space="preserve">Attachment </w:t>
      </w:r>
      <w:r w:rsidR="0028719A" w:rsidRPr="0028719A">
        <w:rPr>
          <w:b/>
        </w:rPr>
        <w:t>3</w:t>
      </w:r>
      <w:r>
        <w:t xml:space="preserve"> to minutes</w:t>
      </w:r>
    </w:p>
    <w:p w:rsidR="00D81FA0" w:rsidRPr="00F27D93" w:rsidRDefault="00D81FA0" w:rsidP="00D81FA0">
      <w:pPr>
        <w:pStyle w:val="Heading2"/>
        <w:keepNext w:val="0"/>
        <w:tabs>
          <w:tab w:val="clear" w:pos="900"/>
          <w:tab w:val="left" w:pos="1080"/>
        </w:tabs>
        <w:ind w:left="1080"/>
      </w:pPr>
      <w:r w:rsidRPr="00F27D93">
        <w:t>Standards Coordinating Committee, SCC No. 18 (NFPA/NEC) – Ned Brush                        No report provided</w:t>
      </w:r>
    </w:p>
    <w:p w:rsidR="00D81FA0" w:rsidRPr="00F27D93" w:rsidRDefault="00D81FA0" w:rsidP="00D81FA0">
      <w:pPr>
        <w:pStyle w:val="Heading2"/>
        <w:tabs>
          <w:tab w:val="clear" w:pos="900"/>
          <w:tab w:val="left" w:pos="1080"/>
        </w:tabs>
        <w:ind w:left="1080"/>
      </w:pPr>
      <w:r w:rsidRPr="00F27D93">
        <w:t xml:space="preserve">Standards Coordinating Committee, SCC No. 4 (Electrical Insulation) – Don </w:t>
      </w:r>
      <w:proofErr w:type="spellStart"/>
      <w:r w:rsidRPr="00F27D93">
        <w:t>Platts</w:t>
      </w:r>
      <w:proofErr w:type="spellEnd"/>
      <w:r w:rsidRPr="00F27D93">
        <w:t xml:space="preserve"> for Paulette  Payne Powell</w:t>
      </w:r>
      <w:r w:rsidR="00F27D93" w:rsidRPr="00F27D93">
        <w:t xml:space="preserve">  No report provided</w:t>
      </w:r>
    </w:p>
    <w:p w:rsidR="0090047E" w:rsidRPr="00A0715A" w:rsidRDefault="002608C5" w:rsidP="00EA3081">
      <w:pPr>
        <w:pStyle w:val="Heading1"/>
      </w:pPr>
      <w:r w:rsidRPr="00A0715A">
        <w:t>N</w:t>
      </w:r>
      <w:r w:rsidR="0090047E" w:rsidRPr="00A0715A">
        <w:t>ew Business</w:t>
      </w:r>
    </w:p>
    <w:p w:rsidR="0090047E" w:rsidRDefault="0090047E" w:rsidP="00B81903">
      <w:pPr>
        <w:pStyle w:val="Indent1"/>
      </w:pPr>
      <w:r w:rsidRPr="00A0715A">
        <w:t>No new business was raised.</w:t>
      </w:r>
    </w:p>
    <w:p w:rsidR="00F27D93" w:rsidRDefault="00F27D93" w:rsidP="00B81903">
      <w:pPr>
        <w:pStyle w:val="Indent1"/>
      </w:pPr>
      <w:r>
        <w:t>Don indicated that he considered it to be a privilege and an honor and privilege to be able to serve as Chair of the Transformers Committee because it is such an incredible group of people.  Don in</w:t>
      </w:r>
      <w:r w:rsidR="00226A72">
        <w:t>dicated that he cherishes the personal and professional relationships that he has developed.  He thanked everyone and asked for support for the incoming Chair.</w:t>
      </w:r>
    </w:p>
    <w:p w:rsidR="00226A72" w:rsidRPr="00A0715A" w:rsidRDefault="00226A72" w:rsidP="00B81903">
      <w:pPr>
        <w:pStyle w:val="Indent1"/>
      </w:pPr>
      <w:r>
        <w:t>Susan McNelly expressed both her and Steve Antosz’s appreciation for all Don had done for the committee over the past two years.</w:t>
      </w:r>
    </w:p>
    <w:p w:rsidR="00E727EF" w:rsidRPr="00A0715A" w:rsidRDefault="00E727EF" w:rsidP="00180D38">
      <w:pPr>
        <w:pStyle w:val="Heading1"/>
      </w:pPr>
      <w:r w:rsidRPr="00A0715A">
        <w:t>Thursday General Session Adjournment</w:t>
      </w:r>
    </w:p>
    <w:p w:rsidR="00EE4B0A" w:rsidRPr="00A0715A" w:rsidRDefault="007424F3" w:rsidP="00B81903">
      <w:pPr>
        <w:pStyle w:val="Indent1"/>
      </w:pPr>
      <w:r w:rsidRPr="00A0715A">
        <w:t>The meeting was adjourned at 12:00PM</w:t>
      </w:r>
      <w:r w:rsidR="00E727EF" w:rsidRPr="00A0715A">
        <w:t>.</w:t>
      </w:r>
    </w:p>
    <w:sectPr w:rsidR="00EE4B0A" w:rsidRPr="00A0715A" w:rsidSect="006F15B5">
      <w:headerReference w:type="even" r:id="rId28"/>
      <w:headerReference w:type="default" r:id="rId29"/>
      <w:footerReference w:type="even" r:id="rId30"/>
      <w:footerReference w:type="default" r:id="rId31"/>
      <w:headerReference w:type="first" r:id="rId32"/>
      <w:footerReference w:type="first" r:id="rId33"/>
      <w:pgSz w:w="12240" w:h="15840" w:code="1"/>
      <w:pgMar w:top="1080" w:right="1152" w:bottom="864" w:left="1440" w:header="720"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965" w:rsidRDefault="00D51965">
      <w:r>
        <w:separator/>
      </w:r>
    </w:p>
  </w:endnote>
  <w:endnote w:type="continuationSeparator" w:id="0">
    <w:p w:rsidR="00D51965" w:rsidRDefault="00D51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234" w:rsidRDefault="000572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234" w:rsidRDefault="000572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234" w:rsidRDefault="000572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965" w:rsidRDefault="00D51965">
      <w:r>
        <w:separator/>
      </w:r>
    </w:p>
  </w:footnote>
  <w:footnote w:type="continuationSeparator" w:id="0">
    <w:p w:rsidR="00D51965" w:rsidRDefault="00D519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234" w:rsidRDefault="000572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234" w:rsidRDefault="000572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C8E" w:rsidRDefault="00071C8E" w:rsidP="006F15B5">
    <w:pPr>
      <w:autoSpaceDE w:val="0"/>
      <w:autoSpaceDN w:val="0"/>
      <w:adjustRightInd w:val="0"/>
      <w:jc w:val="center"/>
      <w:rPr>
        <w:rFonts w:ascii="Georgia" w:hAnsi="Georgia" w:cs="Georgia"/>
        <w:b/>
        <w:bCs/>
        <w:color w:val="000000"/>
        <w:sz w:val="24"/>
        <w:szCs w:val="24"/>
      </w:rPr>
    </w:pPr>
    <w:r>
      <w:rPr>
        <w:rFonts w:ascii="Georgia" w:hAnsi="Georgia" w:cs="Georgia"/>
        <w:b/>
        <w:noProof/>
        <w:color w:val="000000"/>
        <w:sz w:val="24"/>
        <w:szCs w:val="24"/>
      </w:rPr>
      <w:drawing>
        <wp:inline distT="0" distB="0" distL="0" distR="0">
          <wp:extent cx="1085850" cy="714375"/>
          <wp:effectExtent l="0" t="0" r="0" b="9525"/>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714375"/>
                  </a:xfrm>
                  <a:prstGeom prst="rect">
                    <a:avLst/>
                  </a:prstGeom>
                  <a:noFill/>
                  <a:ln>
                    <a:noFill/>
                  </a:ln>
                </pic:spPr>
              </pic:pic>
            </a:graphicData>
          </a:graphic>
        </wp:inline>
      </w:drawing>
    </w:r>
  </w:p>
  <w:p w:rsidR="00071C8E" w:rsidRPr="00FB3B66" w:rsidRDefault="00071C8E" w:rsidP="006F15B5">
    <w:pPr>
      <w:autoSpaceDE w:val="0"/>
      <w:autoSpaceDN w:val="0"/>
      <w:adjustRightInd w:val="0"/>
      <w:jc w:val="center"/>
      <w:rPr>
        <w:color w:val="000000"/>
        <w:sz w:val="24"/>
        <w:szCs w:val="24"/>
      </w:rPr>
    </w:pPr>
    <w:r>
      <w:rPr>
        <w:b/>
        <w:bCs/>
        <w:color w:val="000000"/>
        <w:sz w:val="24"/>
        <w:szCs w:val="24"/>
      </w:rPr>
      <w:t>Transformers Committee</w:t>
    </w:r>
  </w:p>
  <w:p w:rsidR="00071C8E" w:rsidRPr="006F15B5" w:rsidRDefault="00071C8E" w:rsidP="006F15B5">
    <w:pPr>
      <w:pBdr>
        <w:top w:val="single" w:sz="4" w:space="1" w:color="auto"/>
      </w:pBdr>
      <w:ind w:right="-86"/>
      <w:contextualSpacing/>
      <w:jc w:val="center"/>
    </w:pPr>
    <w:bookmarkStart w:id="3" w:name="_GoBack"/>
    <w:bookmarkEnd w:id="3"/>
    <w:r w:rsidRPr="006F15B5">
      <w:rPr>
        <w:b/>
      </w:rPr>
      <w:t>Chair:</w:t>
    </w:r>
    <w:r w:rsidRPr="006F15B5">
      <w:t xml:space="preserve"> Don </w:t>
    </w:r>
    <w:proofErr w:type="spellStart"/>
    <w:r w:rsidRPr="006F15B5">
      <w:t>Platts</w:t>
    </w:r>
    <w:proofErr w:type="spellEnd"/>
    <w:r w:rsidRPr="006F15B5">
      <w:t xml:space="preserve">        </w:t>
    </w:r>
    <w:r w:rsidRPr="006F15B5">
      <w:rPr>
        <w:b/>
      </w:rPr>
      <w:t>Vice Chair:</w:t>
    </w:r>
    <w:r w:rsidRPr="006F15B5">
      <w:t xml:space="preserve"> Stephen Antosz        </w:t>
    </w:r>
    <w:r w:rsidRPr="006F15B5">
      <w:rPr>
        <w:b/>
      </w:rPr>
      <w:t xml:space="preserve">Secretary: </w:t>
    </w:r>
    <w:r w:rsidRPr="006F15B5">
      <w:t>Sue McNelly</w:t>
    </w:r>
  </w:p>
  <w:p w:rsidR="00071C8E" w:rsidRPr="006F15B5" w:rsidRDefault="00071C8E" w:rsidP="006F15B5">
    <w:pPr>
      <w:pBdr>
        <w:bottom w:val="single" w:sz="4" w:space="1" w:color="auto"/>
      </w:pBdr>
      <w:spacing w:before="80"/>
      <w:ind w:right="-86"/>
      <w:jc w:val="center"/>
    </w:pPr>
    <w:r w:rsidRPr="006F15B5">
      <w:rPr>
        <w:b/>
      </w:rPr>
      <w:t>Treasurer:</w:t>
    </w:r>
    <w:r w:rsidRPr="006F15B5">
      <w:t xml:space="preserve"> </w:t>
    </w:r>
    <w:smartTag w:uri="urn:schemas-microsoft-com:office:smarttags" w:element="PersonName">
      <w:r w:rsidRPr="006F15B5">
        <w:t>Greg Anderson</w:t>
      </w:r>
    </w:smartTag>
    <w:r w:rsidRPr="006F15B5">
      <w:t xml:space="preserve">      </w:t>
    </w:r>
    <w:r w:rsidRPr="006F15B5">
      <w:rPr>
        <w:b/>
      </w:rPr>
      <w:t>Awards Chair/Past Chair:</w:t>
    </w:r>
    <w:r w:rsidRPr="006F15B5">
      <w:t xml:space="preserve"> </w:t>
    </w:r>
    <w:smartTag w:uri="urn:schemas-microsoft-com:office:smarttags" w:element="PersonName">
      <w:r w:rsidRPr="006F15B5">
        <w:t>Bill Chiu</w:t>
      </w:r>
    </w:smartTag>
    <w:r w:rsidRPr="006F15B5">
      <w:t xml:space="preserve">      </w:t>
    </w:r>
    <w:r w:rsidRPr="006F15B5">
      <w:rPr>
        <w:b/>
      </w:rPr>
      <w:t>Standards Coordinator:</w:t>
    </w:r>
    <w:r w:rsidRPr="006F15B5">
      <w:t xml:space="preserve"> </w:t>
    </w:r>
    <w:smartTag w:uri="urn:schemas-microsoft-com:office:smarttags" w:element="PersonName">
      <w:r w:rsidRPr="006F15B5">
        <w:t>Bill Bartley</w:t>
      </w:r>
    </w:smartTag>
  </w:p>
  <w:p w:rsidR="00071C8E" w:rsidRDefault="00071C8E" w:rsidP="005225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263E"/>
    <w:multiLevelType w:val="hybridMultilevel"/>
    <w:tmpl w:val="A22607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BCB2795"/>
    <w:multiLevelType w:val="multilevel"/>
    <w:tmpl w:val="8D6CE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06F2A4D"/>
    <w:multiLevelType w:val="multilevel"/>
    <w:tmpl w:val="2128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19568A"/>
    <w:multiLevelType w:val="multilevel"/>
    <w:tmpl w:val="FDC40242"/>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4">
    <w:nsid w:val="1BEA1770"/>
    <w:multiLevelType w:val="hybridMultilevel"/>
    <w:tmpl w:val="96D88A56"/>
    <w:lvl w:ilvl="0" w:tplc="224292F0">
      <w:start w:val="1"/>
      <w:numFmt w:val="bullet"/>
      <w:lvlText w:val=""/>
      <w:lvlJc w:val="left"/>
      <w:pPr>
        <w:ind w:left="720" w:hanging="360"/>
      </w:pPr>
      <w:rPr>
        <w:rFonts w:ascii="Symbol" w:hAnsi="Symbol" w:hint="default"/>
      </w:rPr>
    </w:lvl>
    <w:lvl w:ilvl="1" w:tplc="A9FA533C" w:tentative="1">
      <w:start w:val="1"/>
      <w:numFmt w:val="bullet"/>
      <w:lvlText w:val="o"/>
      <w:lvlJc w:val="left"/>
      <w:pPr>
        <w:ind w:left="1440" w:hanging="360"/>
      </w:pPr>
      <w:rPr>
        <w:rFonts w:ascii="Courier New" w:hAnsi="Courier New" w:hint="default"/>
      </w:rPr>
    </w:lvl>
    <w:lvl w:ilvl="2" w:tplc="8D5224E2" w:tentative="1">
      <w:start w:val="1"/>
      <w:numFmt w:val="bullet"/>
      <w:lvlText w:val=""/>
      <w:lvlJc w:val="left"/>
      <w:pPr>
        <w:ind w:left="2160" w:hanging="360"/>
      </w:pPr>
      <w:rPr>
        <w:rFonts w:ascii="Wingdings" w:hAnsi="Wingdings" w:hint="default"/>
      </w:rPr>
    </w:lvl>
    <w:lvl w:ilvl="3" w:tplc="4D6445BE" w:tentative="1">
      <w:start w:val="1"/>
      <w:numFmt w:val="bullet"/>
      <w:lvlText w:val=""/>
      <w:lvlJc w:val="left"/>
      <w:pPr>
        <w:ind w:left="2880" w:hanging="360"/>
      </w:pPr>
      <w:rPr>
        <w:rFonts w:ascii="Symbol" w:hAnsi="Symbol" w:hint="default"/>
      </w:rPr>
    </w:lvl>
    <w:lvl w:ilvl="4" w:tplc="05CCCA8E" w:tentative="1">
      <w:start w:val="1"/>
      <w:numFmt w:val="bullet"/>
      <w:lvlText w:val="o"/>
      <w:lvlJc w:val="left"/>
      <w:pPr>
        <w:ind w:left="3600" w:hanging="360"/>
      </w:pPr>
      <w:rPr>
        <w:rFonts w:ascii="Courier New" w:hAnsi="Courier New" w:hint="default"/>
      </w:rPr>
    </w:lvl>
    <w:lvl w:ilvl="5" w:tplc="4F0AC670" w:tentative="1">
      <w:start w:val="1"/>
      <w:numFmt w:val="bullet"/>
      <w:lvlText w:val=""/>
      <w:lvlJc w:val="left"/>
      <w:pPr>
        <w:ind w:left="4320" w:hanging="360"/>
      </w:pPr>
      <w:rPr>
        <w:rFonts w:ascii="Wingdings" w:hAnsi="Wingdings" w:hint="default"/>
      </w:rPr>
    </w:lvl>
    <w:lvl w:ilvl="6" w:tplc="41D4E3D4" w:tentative="1">
      <w:start w:val="1"/>
      <w:numFmt w:val="bullet"/>
      <w:lvlText w:val=""/>
      <w:lvlJc w:val="left"/>
      <w:pPr>
        <w:ind w:left="5040" w:hanging="360"/>
      </w:pPr>
      <w:rPr>
        <w:rFonts w:ascii="Symbol" w:hAnsi="Symbol" w:hint="default"/>
      </w:rPr>
    </w:lvl>
    <w:lvl w:ilvl="7" w:tplc="E166919A" w:tentative="1">
      <w:start w:val="1"/>
      <w:numFmt w:val="bullet"/>
      <w:lvlText w:val="o"/>
      <w:lvlJc w:val="left"/>
      <w:pPr>
        <w:ind w:left="5760" w:hanging="360"/>
      </w:pPr>
      <w:rPr>
        <w:rFonts w:ascii="Courier New" w:hAnsi="Courier New" w:hint="default"/>
      </w:rPr>
    </w:lvl>
    <w:lvl w:ilvl="8" w:tplc="5FA849CA" w:tentative="1">
      <w:start w:val="1"/>
      <w:numFmt w:val="bullet"/>
      <w:lvlText w:val=""/>
      <w:lvlJc w:val="left"/>
      <w:pPr>
        <w:ind w:left="6480" w:hanging="360"/>
      </w:pPr>
      <w:rPr>
        <w:rFonts w:ascii="Wingdings" w:hAnsi="Wingdings" w:hint="default"/>
      </w:rPr>
    </w:lvl>
  </w:abstractNum>
  <w:abstractNum w:abstractNumId="5">
    <w:nsid w:val="2A1805ED"/>
    <w:multiLevelType w:val="hybridMultilevel"/>
    <w:tmpl w:val="F0B02D7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13A4461"/>
    <w:multiLevelType w:val="multilevel"/>
    <w:tmpl w:val="E9B2FC52"/>
    <w:lvl w:ilvl="0">
      <w:start w:val="1"/>
      <w:numFmt w:val="decimal"/>
      <w:lvlText w:val="%1."/>
      <w:legacy w:legacy="1" w:legacySpace="0" w:legacyIndent="720"/>
      <w:lvlJc w:val="left"/>
      <w:pPr>
        <w:ind w:left="720" w:hanging="720"/>
      </w:pPr>
    </w:lvl>
    <w:lvl w:ilvl="1">
      <w:start w:val="1"/>
      <w:numFmt w:val="upperLetter"/>
      <w:lvlText w:val="Annex %2."/>
      <w:lvlJc w:val="left"/>
      <w:pPr>
        <w:tabs>
          <w:tab w:val="num" w:pos="1530"/>
        </w:tabs>
        <w:ind w:left="1530" w:hanging="360"/>
      </w:pPr>
      <w:rPr>
        <w:rFonts w:hint="default"/>
      </w:r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7">
    <w:nsid w:val="33CC4479"/>
    <w:multiLevelType w:val="hybridMultilevel"/>
    <w:tmpl w:val="28547B68"/>
    <w:lvl w:ilvl="0" w:tplc="1CB4AEC0">
      <w:start w:val="1"/>
      <w:numFmt w:val="upperLetter"/>
      <w:pStyle w:val="TOCAnnex"/>
      <w:lvlText w:val="Annex %1."/>
      <w:lvlJc w:val="left"/>
      <w:pPr>
        <w:tabs>
          <w:tab w:val="num" w:pos="1530"/>
        </w:tabs>
        <w:ind w:left="1530" w:hanging="360"/>
      </w:pPr>
      <w:rPr>
        <w:rFonts w:hint="default"/>
      </w:rPr>
    </w:lvl>
    <w:lvl w:ilvl="1" w:tplc="90963DF0" w:tentative="1">
      <w:start w:val="1"/>
      <w:numFmt w:val="lowerLetter"/>
      <w:lvlText w:val="%2."/>
      <w:lvlJc w:val="left"/>
      <w:pPr>
        <w:tabs>
          <w:tab w:val="num" w:pos="1440"/>
        </w:tabs>
        <w:ind w:left="1440" w:hanging="360"/>
      </w:pPr>
    </w:lvl>
    <w:lvl w:ilvl="2" w:tplc="8B1E79C0" w:tentative="1">
      <w:start w:val="1"/>
      <w:numFmt w:val="lowerRoman"/>
      <w:lvlText w:val="%3."/>
      <w:lvlJc w:val="right"/>
      <w:pPr>
        <w:tabs>
          <w:tab w:val="num" w:pos="2160"/>
        </w:tabs>
        <w:ind w:left="2160" w:hanging="180"/>
      </w:pPr>
    </w:lvl>
    <w:lvl w:ilvl="3" w:tplc="1652BDD8" w:tentative="1">
      <w:start w:val="1"/>
      <w:numFmt w:val="decimal"/>
      <w:lvlText w:val="%4."/>
      <w:lvlJc w:val="left"/>
      <w:pPr>
        <w:tabs>
          <w:tab w:val="num" w:pos="2880"/>
        </w:tabs>
        <w:ind w:left="2880" w:hanging="360"/>
      </w:pPr>
    </w:lvl>
    <w:lvl w:ilvl="4" w:tplc="BE1CCC24" w:tentative="1">
      <w:start w:val="1"/>
      <w:numFmt w:val="lowerLetter"/>
      <w:lvlText w:val="%5."/>
      <w:lvlJc w:val="left"/>
      <w:pPr>
        <w:tabs>
          <w:tab w:val="num" w:pos="3600"/>
        </w:tabs>
        <w:ind w:left="3600" w:hanging="360"/>
      </w:pPr>
    </w:lvl>
    <w:lvl w:ilvl="5" w:tplc="F67CA446" w:tentative="1">
      <w:start w:val="1"/>
      <w:numFmt w:val="lowerRoman"/>
      <w:lvlText w:val="%6."/>
      <w:lvlJc w:val="right"/>
      <w:pPr>
        <w:tabs>
          <w:tab w:val="num" w:pos="4320"/>
        </w:tabs>
        <w:ind w:left="4320" w:hanging="180"/>
      </w:pPr>
    </w:lvl>
    <w:lvl w:ilvl="6" w:tplc="928EE6C0" w:tentative="1">
      <w:start w:val="1"/>
      <w:numFmt w:val="decimal"/>
      <w:lvlText w:val="%7."/>
      <w:lvlJc w:val="left"/>
      <w:pPr>
        <w:tabs>
          <w:tab w:val="num" w:pos="5040"/>
        </w:tabs>
        <w:ind w:left="5040" w:hanging="360"/>
      </w:pPr>
    </w:lvl>
    <w:lvl w:ilvl="7" w:tplc="E9120EE4" w:tentative="1">
      <w:start w:val="1"/>
      <w:numFmt w:val="lowerLetter"/>
      <w:lvlText w:val="%8."/>
      <w:lvlJc w:val="left"/>
      <w:pPr>
        <w:tabs>
          <w:tab w:val="num" w:pos="5760"/>
        </w:tabs>
        <w:ind w:left="5760" w:hanging="360"/>
      </w:pPr>
    </w:lvl>
    <w:lvl w:ilvl="8" w:tplc="9F2C0B2A" w:tentative="1">
      <w:start w:val="1"/>
      <w:numFmt w:val="lowerRoman"/>
      <w:lvlText w:val="%9."/>
      <w:lvlJc w:val="right"/>
      <w:pPr>
        <w:tabs>
          <w:tab w:val="num" w:pos="6480"/>
        </w:tabs>
        <w:ind w:left="6480" w:hanging="180"/>
      </w:pPr>
    </w:lvl>
  </w:abstractNum>
  <w:abstractNum w:abstractNumId="8">
    <w:nsid w:val="415354B3"/>
    <w:multiLevelType w:val="singleLevel"/>
    <w:tmpl w:val="0409000F"/>
    <w:lvl w:ilvl="0">
      <w:start w:val="1"/>
      <w:numFmt w:val="decimal"/>
      <w:lvlText w:val="%1."/>
      <w:lvlJc w:val="left"/>
      <w:pPr>
        <w:tabs>
          <w:tab w:val="num" w:pos="360"/>
        </w:tabs>
        <w:ind w:left="360" w:hanging="360"/>
      </w:pPr>
    </w:lvl>
  </w:abstractNum>
  <w:abstractNum w:abstractNumId="9">
    <w:nsid w:val="4B77540D"/>
    <w:multiLevelType w:val="multilevel"/>
    <w:tmpl w:val="6B365BEC"/>
    <w:lvl w:ilvl="0">
      <w:start w:val="1"/>
      <w:numFmt w:val="decimal"/>
      <w:pStyle w:val="Heading1"/>
      <w:lvlText w:val="%1.0"/>
      <w:lvlJc w:val="left"/>
      <w:pPr>
        <w:tabs>
          <w:tab w:val="num" w:pos="0"/>
        </w:tabs>
        <w:ind w:left="720" w:hanging="720"/>
      </w:pPr>
      <w:rPr>
        <w:rFonts w:ascii="Times New Roman" w:hAnsi="Times New Roman" w:cs="Arial" w:hint="default"/>
        <w:b/>
        <w:i w:val="0"/>
        <w:sz w:val="24"/>
      </w:rPr>
    </w:lvl>
    <w:lvl w:ilvl="1">
      <w:start w:val="1"/>
      <w:numFmt w:val="decimal"/>
      <w:pStyle w:val="Heading2"/>
      <w:lvlText w:val="%1.%2"/>
      <w:lvlJc w:val="left"/>
      <w:pPr>
        <w:tabs>
          <w:tab w:val="num" w:pos="180"/>
        </w:tabs>
        <w:ind w:left="1620" w:hanging="720"/>
      </w:pPr>
      <w:rPr>
        <w:rFonts w:ascii="Times New Roman" w:hAnsi="Times New Roman" w:cs="Times New Roman" w:hint="default"/>
        <w:sz w:val="22"/>
      </w:rPr>
    </w:lvl>
    <w:lvl w:ilvl="2">
      <w:start w:val="1"/>
      <w:numFmt w:val="decimal"/>
      <w:pStyle w:val="Heading3"/>
      <w:lvlText w:val="%1.%2.%3"/>
      <w:lvlJc w:val="left"/>
      <w:pPr>
        <w:tabs>
          <w:tab w:val="num" w:pos="-990"/>
        </w:tabs>
        <w:ind w:left="117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10">
    <w:nsid w:val="4CA81981"/>
    <w:multiLevelType w:val="multilevel"/>
    <w:tmpl w:val="C5FCDE4A"/>
    <w:lvl w:ilvl="0">
      <w:start w:val="1"/>
      <w:numFmt w:val="upperLetter"/>
      <w:pStyle w:val="Annex"/>
      <w:lvlText w:val="Annex %1"/>
      <w:lvlJc w:val="left"/>
      <w:pPr>
        <w:tabs>
          <w:tab w:val="num" w:pos="0"/>
        </w:tabs>
        <w:ind w:left="720" w:hanging="720"/>
      </w:pPr>
      <w:rPr>
        <w:rFonts w:ascii="Times New Roman" w:hAnsi="Times New Roman" w:cs="Arial" w:hint="default"/>
        <w:b/>
        <w:i w:val="0"/>
        <w:sz w:val="24"/>
      </w:rPr>
    </w:lvl>
    <w:lvl w:ilvl="1">
      <w:start w:val="1"/>
      <w:numFmt w:val="decimal"/>
      <w:lvlText w:val="%1.%2"/>
      <w:lvlJc w:val="left"/>
      <w:pPr>
        <w:tabs>
          <w:tab w:val="num" w:pos="0"/>
        </w:tabs>
        <w:ind w:left="1440" w:hanging="720"/>
      </w:pPr>
      <w:rPr>
        <w:rFonts w:cs="Times New Roman" w:hint="default"/>
        <w:b/>
        <w:i w:val="0"/>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11">
    <w:nsid w:val="4F7C079A"/>
    <w:multiLevelType w:val="hybridMultilevel"/>
    <w:tmpl w:val="A594A70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FF11BD4"/>
    <w:multiLevelType w:val="multilevel"/>
    <w:tmpl w:val="7056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E94AFA"/>
    <w:multiLevelType w:val="multilevel"/>
    <w:tmpl w:val="0409001F"/>
    <w:lvl w:ilvl="0">
      <w:start w:val="1"/>
      <w:numFmt w:val="decimal"/>
      <w:lvlText w:val="%1."/>
      <w:lvlJc w:val="left"/>
      <w:pPr>
        <w:ind w:left="720" w:hanging="360"/>
      </w:pPr>
      <w:rPr>
        <w:rFonts w:cs="Times New Roman"/>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4">
    <w:nsid w:val="57010FD0"/>
    <w:multiLevelType w:val="multilevel"/>
    <w:tmpl w:val="BC08F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0415EA9"/>
    <w:multiLevelType w:val="hybridMultilevel"/>
    <w:tmpl w:val="8A263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6052634"/>
    <w:multiLevelType w:val="hybridMultilevel"/>
    <w:tmpl w:val="FB3A8BEE"/>
    <w:lvl w:ilvl="0" w:tplc="04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7D06E6"/>
    <w:multiLevelType w:val="multilevel"/>
    <w:tmpl w:val="BB261E76"/>
    <w:lvl w:ilvl="0">
      <w:start w:val="1"/>
      <w:numFmt w:val="decimal"/>
      <w:pStyle w:val="TOC1"/>
      <w:lvlText w:val="%1.0"/>
      <w:lvlJc w:val="left"/>
      <w:pPr>
        <w:tabs>
          <w:tab w:val="num" w:pos="0"/>
        </w:tabs>
        <w:ind w:left="720" w:hanging="720"/>
      </w:pPr>
      <w:rPr>
        <w:rFonts w:ascii="Times New Roman" w:hAnsi="Times New Roman" w:cs="Arial" w:hint="default"/>
        <w:b/>
        <w:i w:val="0"/>
        <w:sz w:val="24"/>
      </w:rPr>
    </w:lvl>
    <w:lvl w:ilvl="1">
      <w:start w:val="1"/>
      <w:numFmt w:val="decimal"/>
      <w:lvlText w:val="%1.%2."/>
      <w:lvlJc w:val="left"/>
      <w:pPr>
        <w:tabs>
          <w:tab w:val="num" w:pos="1080"/>
        </w:tabs>
        <w:ind w:left="1080" w:hanging="360"/>
      </w:pPr>
      <w:rPr>
        <w:rFonts w:ascii="Times New Roman" w:hAnsi="Times New Roman" w:hint="default"/>
        <w:b/>
        <w:i w:val="0"/>
        <w:sz w:val="22"/>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18">
    <w:nsid w:val="6F57234E"/>
    <w:multiLevelType w:val="hybridMultilevel"/>
    <w:tmpl w:val="4B3E1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297D17"/>
    <w:multiLevelType w:val="multilevel"/>
    <w:tmpl w:val="56E0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7424A4"/>
    <w:multiLevelType w:val="hybridMultilevel"/>
    <w:tmpl w:val="5B10E5F6"/>
    <w:lvl w:ilvl="0" w:tplc="AAC25676">
      <w:start w:val="1"/>
      <w:numFmt w:val="decimal"/>
      <w:pStyle w:val="NumberedList"/>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3"/>
  </w:num>
  <w:num w:numId="3">
    <w:abstractNumId w:val="9"/>
  </w:num>
  <w:num w:numId="4">
    <w:abstractNumId w:val="17"/>
  </w:num>
  <w:num w:numId="5">
    <w:abstractNumId w:val="7"/>
  </w:num>
  <w:num w:numId="6">
    <w:abstractNumId w:val="10"/>
  </w:num>
  <w:num w:numId="7">
    <w:abstractNumId w:val="16"/>
  </w:num>
  <w:num w:numId="8">
    <w:abstractNumId w:val="4"/>
  </w:num>
  <w:num w:numId="9">
    <w:abstractNumId w:val="8"/>
  </w:num>
  <w:num w:numId="10">
    <w:abstractNumId w:val="18"/>
  </w:num>
  <w:num w:numId="11">
    <w:abstractNumId w:val="13"/>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4"/>
  </w:num>
  <w:num w:numId="15">
    <w:abstractNumId w:val="2"/>
  </w:num>
  <w:num w:numId="16">
    <w:abstractNumId w:val="12"/>
  </w:num>
  <w:num w:numId="17">
    <w:abstractNumId w:val="19"/>
  </w:num>
  <w:num w:numId="18">
    <w:abstractNumId w:val="11"/>
  </w:num>
  <w:num w:numId="19">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770"/>
    <w:rsid w:val="0001136C"/>
    <w:rsid w:val="000138A1"/>
    <w:rsid w:val="000238C2"/>
    <w:rsid w:val="00030B7D"/>
    <w:rsid w:val="000352BE"/>
    <w:rsid w:val="00045EDF"/>
    <w:rsid w:val="00050344"/>
    <w:rsid w:val="00050D5E"/>
    <w:rsid w:val="000532A5"/>
    <w:rsid w:val="00057234"/>
    <w:rsid w:val="00062923"/>
    <w:rsid w:val="00071C8E"/>
    <w:rsid w:val="00080D47"/>
    <w:rsid w:val="00082BB0"/>
    <w:rsid w:val="0008475A"/>
    <w:rsid w:val="000902B0"/>
    <w:rsid w:val="00093078"/>
    <w:rsid w:val="00093CF2"/>
    <w:rsid w:val="00096BA9"/>
    <w:rsid w:val="000B35F0"/>
    <w:rsid w:val="000B4B9B"/>
    <w:rsid w:val="000B7450"/>
    <w:rsid w:val="000C2174"/>
    <w:rsid w:val="000C4113"/>
    <w:rsid w:val="000D7CB8"/>
    <w:rsid w:val="000E0EAD"/>
    <w:rsid w:val="000E2277"/>
    <w:rsid w:val="000E37BE"/>
    <w:rsid w:val="000E465F"/>
    <w:rsid w:val="000E4973"/>
    <w:rsid w:val="00114A76"/>
    <w:rsid w:val="0012339B"/>
    <w:rsid w:val="0012378E"/>
    <w:rsid w:val="00124312"/>
    <w:rsid w:val="00125596"/>
    <w:rsid w:val="00133371"/>
    <w:rsid w:val="00137D6C"/>
    <w:rsid w:val="001430BC"/>
    <w:rsid w:val="0014476D"/>
    <w:rsid w:val="00165811"/>
    <w:rsid w:val="001677C7"/>
    <w:rsid w:val="00167FF0"/>
    <w:rsid w:val="00171C98"/>
    <w:rsid w:val="00173A40"/>
    <w:rsid w:val="00180D38"/>
    <w:rsid w:val="0018744B"/>
    <w:rsid w:val="001942AB"/>
    <w:rsid w:val="001A0738"/>
    <w:rsid w:val="001A30A6"/>
    <w:rsid w:val="001B00F9"/>
    <w:rsid w:val="001B2004"/>
    <w:rsid w:val="001B71FA"/>
    <w:rsid w:val="001C01D1"/>
    <w:rsid w:val="001C0C1A"/>
    <w:rsid w:val="001C76CC"/>
    <w:rsid w:val="001D6C01"/>
    <w:rsid w:val="001E21CE"/>
    <w:rsid w:val="00202D8D"/>
    <w:rsid w:val="00215EA7"/>
    <w:rsid w:val="00224CB4"/>
    <w:rsid w:val="00226A72"/>
    <w:rsid w:val="002278D0"/>
    <w:rsid w:val="00234A77"/>
    <w:rsid w:val="00240DC0"/>
    <w:rsid w:val="00256ED9"/>
    <w:rsid w:val="002608C5"/>
    <w:rsid w:val="00262F29"/>
    <w:rsid w:val="00277ABE"/>
    <w:rsid w:val="00283452"/>
    <w:rsid w:val="00283EA8"/>
    <w:rsid w:val="0028719A"/>
    <w:rsid w:val="00291E65"/>
    <w:rsid w:val="002B0F67"/>
    <w:rsid w:val="002B1EC8"/>
    <w:rsid w:val="002B2EC6"/>
    <w:rsid w:val="002C045D"/>
    <w:rsid w:val="002C26A6"/>
    <w:rsid w:val="002C63BF"/>
    <w:rsid w:val="002C6467"/>
    <w:rsid w:val="002D098B"/>
    <w:rsid w:val="002D22B3"/>
    <w:rsid w:val="002E5A87"/>
    <w:rsid w:val="002F45FF"/>
    <w:rsid w:val="002F6F2B"/>
    <w:rsid w:val="00304BE7"/>
    <w:rsid w:val="00305B62"/>
    <w:rsid w:val="0031537E"/>
    <w:rsid w:val="0032166B"/>
    <w:rsid w:val="00324140"/>
    <w:rsid w:val="0032533D"/>
    <w:rsid w:val="00327EBB"/>
    <w:rsid w:val="00330B5A"/>
    <w:rsid w:val="00331F10"/>
    <w:rsid w:val="003343DD"/>
    <w:rsid w:val="00337344"/>
    <w:rsid w:val="00341C59"/>
    <w:rsid w:val="003515B8"/>
    <w:rsid w:val="00352B7A"/>
    <w:rsid w:val="00360013"/>
    <w:rsid w:val="00376FFC"/>
    <w:rsid w:val="00381AAD"/>
    <w:rsid w:val="0039383B"/>
    <w:rsid w:val="00393A82"/>
    <w:rsid w:val="00393AEF"/>
    <w:rsid w:val="00394570"/>
    <w:rsid w:val="00396E83"/>
    <w:rsid w:val="003A2FB0"/>
    <w:rsid w:val="003A395D"/>
    <w:rsid w:val="003A50B1"/>
    <w:rsid w:val="003D14E5"/>
    <w:rsid w:val="003D2ADF"/>
    <w:rsid w:val="003E7EF3"/>
    <w:rsid w:val="003F0974"/>
    <w:rsid w:val="003F72D9"/>
    <w:rsid w:val="004001A5"/>
    <w:rsid w:val="00401398"/>
    <w:rsid w:val="004109AB"/>
    <w:rsid w:val="00410B08"/>
    <w:rsid w:val="00412369"/>
    <w:rsid w:val="004138EB"/>
    <w:rsid w:val="00417C8F"/>
    <w:rsid w:val="00422E6E"/>
    <w:rsid w:val="004243AA"/>
    <w:rsid w:val="004341AA"/>
    <w:rsid w:val="00437D80"/>
    <w:rsid w:val="0044595B"/>
    <w:rsid w:val="004472A0"/>
    <w:rsid w:val="0045229A"/>
    <w:rsid w:val="004549F7"/>
    <w:rsid w:val="0045792A"/>
    <w:rsid w:val="004605AF"/>
    <w:rsid w:val="00464C63"/>
    <w:rsid w:val="00465358"/>
    <w:rsid w:val="004669E5"/>
    <w:rsid w:val="004749CA"/>
    <w:rsid w:val="00486A22"/>
    <w:rsid w:val="00487346"/>
    <w:rsid w:val="00492D7A"/>
    <w:rsid w:val="00495FFD"/>
    <w:rsid w:val="004A026D"/>
    <w:rsid w:val="004A290A"/>
    <w:rsid w:val="004D0A3D"/>
    <w:rsid w:val="004E21EF"/>
    <w:rsid w:val="004E3EDF"/>
    <w:rsid w:val="004F4DD5"/>
    <w:rsid w:val="004F755D"/>
    <w:rsid w:val="00501F79"/>
    <w:rsid w:val="0051277B"/>
    <w:rsid w:val="00522537"/>
    <w:rsid w:val="005308C3"/>
    <w:rsid w:val="00530913"/>
    <w:rsid w:val="00552EF2"/>
    <w:rsid w:val="00561F26"/>
    <w:rsid w:val="005664B6"/>
    <w:rsid w:val="0057081F"/>
    <w:rsid w:val="00572C83"/>
    <w:rsid w:val="00584F02"/>
    <w:rsid w:val="00596702"/>
    <w:rsid w:val="005A70FD"/>
    <w:rsid w:val="005A7AFD"/>
    <w:rsid w:val="005B61DC"/>
    <w:rsid w:val="005D76B6"/>
    <w:rsid w:val="005E15C2"/>
    <w:rsid w:val="005E78C2"/>
    <w:rsid w:val="005F5F97"/>
    <w:rsid w:val="006005DC"/>
    <w:rsid w:val="00605AF4"/>
    <w:rsid w:val="00606219"/>
    <w:rsid w:val="0060673A"/>
    <w:rsid w:val="00613841"/>
    <w:rsid w:val="00615395"/>
    <w:rsid w:val="00616F54"/>
    <w:rsid w:val="00623287"/>
    <w:rsid w:val="00625632"/>
    <w:rsid w:val="006404DD"/>
    <w:rsid w:val="00642871"/>
    <w:rsid w:val="00643EFB"/>
    <w:rsid w:val="006441BF"/>
    <w:rsid w:val="00655B0C"/>
    <w:rsid w:val="00667281"/>
    <w:rsid w:val="00682AFD"/>
    <w:rsid w:val="00691FDF"/>
    <w:rsid w:val="006A5227"/>
    <w:rsid w:val="006A7401"/>
    <w:rsid w:val="006B42E2"/>
    <w:rsid w:val="006C2DC2"/>
    <w:rsid w:val="006C39A5"/>
    <w:rsid w:val="006E06E9"/>
    <w:rsid w:val="006E231F"/>
    <w:rsid w:val="006F15B5"/>
    <w:rsid w:val="006F4AA9"/>
    <w:rsid w:val="006F58E1"/>
    <w:rsid w:val="006F798D"/>
    <w:rsid w:val="00703959"/>
    <w:rsid w:val="0070569A"/>
    <w:rsid w:val="00705E07"/>
    <w:rsid w:val="00706F50"/>
    <w:rsid w:val="007155C6"/>
    <w:rsid w:val="00731C09"/>
    <w:rsid w:val="007348D2"/>
    <w:rsid w:val="00737321"/>
    <w:rsid w:val="007400A5"/>
    <w:rsid w:val="00741166"/>
    <w:rsid w:val="007424F3"/>
    <w:rsid w:val="007511F2"/>
    <w:rsid w:val="00754066"/>
    <w:rsid w:val="00754D1B"/>
    <w:rsid w:val="00756AEB"/>
    <w:rsid w:val="00756FAB"/>
    <w:rsid w:val="00764B2C"/>
    <w:rsid w:val="0076611A"/>
    <w:rsid w:val="00767B17"/>
    <w:rsid w:val="00770D29"/>
    <w:rsid w:val="00775724"/>
    <w:rsid w:val="00776A7D"/>
    <w:rsid w:val="00795CE5"/>
    <w:rsid w:val="007A4B57"/>
    <w:rsid w:val="007A5AE9"/>
    <w:rsid w:val="007B314A"/>
    <w:rsid w:val="007B3550"/>
    <w:rsid w:val="007C1A54"/>
    <w:rsid w:val="007C2233"/>
    <w:rsid w:val="007C7D01"/>
    <w:rsid w:val="007D46E1"/>
    <w:rsid w:val="007D54DF"/>
    <w:rsid w:val="007F4A5F"/>
    <w:rsid w:val="007F4B81"/>
    <w:rsid w:val="007F6F6B"/>
    <w:rsid w:val="008013BA"/>
    <w:rsid w:val="008058EE"/>
    <w:rsid w:val="00813D0A"/>
    <w:rsid w:val="008256B9"/>
    <w:rsid w:val="00840D77"/>
    <w:rsid w:val="00841859"/>
    <w:rsid w:val="00841870"/>
    <w:rsid w:val="00853291"/>
    <w:rsid w:val="008636C0"/>
    <w:rsid w:val="0086438A"/>
    <w:rsid w:val="0087004B"/>
    <w:rsid w:val="008717FF"/>
    <w:rsid w:val="00872C54"/>
    <w:rsid w:val="008806BB"/>
    <w:rsid w:val="008842BD"/>
    <w:rsid w:val="00890BD1"/>
    <w:rsid w:val="008A08A1"/>
    <w:rsid w:val="008A25B2"/>
    <w:rsid w:val="008A3BDA"/>
    <w:rsid w:val="008A45B6"/>
    <w:rsid w:val="008A530F"/>
    <w:rsid w:val="008A70CB"/>
    <w:rsid w:val="008B435B"/>
    <w:rsid w:val="008B5DB5"/>
    <w:rsid w:val="008C347A"/>
    <w:rsid w:val="008D6F99"/>
    <w:rsid w:val="008D7B93"/>
    <w:rsid w:val="008E0336"/>
    <w:rsid w:val="008E2A6D"/>
    <w:rsid w:val="008E3DE8"/>
    <w:rsid w:val="008E79EC"/>
    <w:rsid w:val="009001A5"/>
    <w:rsid w:val="0090047E"/>
    <w:rsid w:val="00915FE5"/>
    <w:rsid w:val="00916CBF"/>
    <w:rsid w:val="009229FF"/>
    <w:rsid w:val="00926F79"/>
    <w:rsid w:val="00930253"/>
    <w:rsid w:val="009363E5"/>
    <w:rsid w:val="009437A7"/>
    <w:rsid w:val="00961749"/>
    <w:rsid w:val="00961DB2"/>
    <w:rsid w:val="009665A0"/>
    <w:rsid w:val="00967E5B"/>
    <w:rsid w:val="009837C5"/>
    <w:rsid w:val="00990770"/>
    <w:rsid w:val="009939B8"/>
    <w:rsid w:val="00993A76"/>
    <w:rsid w:val="009A11D2"/>
    <w:rsid w:val="009A3D35"/>
    <w:rsid w:val="009A7402"/>
    <w:rsid w:val="009B442E"/>
    <w:rsid w:val="009B5C2E"/>
    <w:rsid w:val="009C0186"/>
    <w:rsid w:val="009C5207"/>
    <w:rsid w:val="009D072B"/>
    <w:rsid w:val="009E688D"/>
    <w:rsid w:val="00A058FF"/>
    <w:rsid w:val="00A0715A"/>
    <w:rsid w:val="00A1537D"/>
    <w:rsid w:val="00A24BB5"/>
    <w:rsid w:val="00A33112"/>
    <w:rsid w:val="00A579FC"/>
    <w:rsid w:val="00A610C0"/>
    <w:rsid w:val="00A813AD"/>
    <w:rsid w:val="00A85EC5"/>
    <w:rsid w:val="00A878F1"/>
    <w:rsid w:val="00A9323A"/>
    <w:rsid w:val="00AA0DD3"/>
    <w:rsid w:val="00AA6B53"/>
    <w:rsid w:val="00AB5D17"/>
    <w:rsid w:val="00AC4427"/>
    <w:rsid w:val="00AD4E63"/>
    <w:rsid w:val="00AD7EFF"/>
    <w:rsid w:val="00AE1A88"/>
    <w:rsid w:val="00AE35C5"/>
    <w:rsid w:val="00AE4687"/>
    <w:rsid w:val="00AE6E84"/>
    <w:rsid w:val="00AF0DF7"/>
    <w:rsid w:val="00AF4E88"/>
    <w:rsid w:val="00B01A1D"/>
    <w:rsid w:val="00B074F5"/>
    <w:rsid w:val="00B16F8F"/>
    <w:rsid w:val="00B20898"/>
    <w:rsid w:val="00B33D93"/>
    <w:rsid w:val="00B33DD0"/>
    <w:rsid w:val="00B344A7"/>
    <w:rsid w:val="00B43C7A"/>
    <w:rsid w:val="00B540F3"/>
    <w:rsid w:val="00B60C58"/>
    <w:rsid w:val="00B678E2"/>
    <w:rsid w:val="00B7315B"/>
    <w:rsid w:val="00B81903"/>
    <w:rsid w:val="00B81BD0"/>
    <w:rsid w:val="00BA2F1B"/>
    <w:rsid w:val="00BA77DC"/>
    <w:rsid w:val="00BB360E"/>
    <w:rsid w:val="00BC352E"/>
    <w:rsid w:val="00BC489D"/>
    <w:rsid w:val="00BC67D9"/>
    <w:rsid w:val="00BD198F"/>
    <w:rsid w:val="00BD1FDC"/>
    <w:rsid w:val="00BE2823"/>
    <w:rsid w:val="00BF0F3B"/>
    <w:rsid w:val="00BF2584"/>
    <w:rsid w:val="00C05881"/>
    <w:rsid w:val="00C07D9A"/>
    <w:rsid w:val="00C11001"/>
    <w:rsid w:val="00C110E2"/>
    <w:rsid w:val="00C33708"/>
    <w:rsid w:val="00C479A3"/>
    <w:rsid w:val="00C63E20"/>
    <w:rsid w:val="00C63F18"/>
    <w:rsid w:val="00C64F9B"/>
    <w:rsid w:val="00C66E12"/>
    <w:rsid w:val="00C72450"/>
    <w:rsid w:val="00C74485"/>
    <w:rsid w:val="00C803DB"/>
    <w:rsid w:val="00C80AC6"/>
    <w:rsid w:val="00C902DB"/>
    <w:rsid w:val="00CA5CC3"/>
    <w:rsid w:val="00CC0A41"/>
    <w:rsid w:val="00CC2686"/>
    <w:rsid w:val="00CE4564"/>
    <w:rsid w:val="00CE4A40"/>
    <w:rsid w:val="00CF673F"/>
    <w:rsid w:val="00D01921"/>
    <w:rsid w:val="00D02702"/>
    <w:rsid w:val="00D05AC8"/>
    <w:rsid w:val="00D06C2A"/>
    <w:rsid w:val="00D23222"/>
    <w:rsid w:val="00D27AFC"/>
    <w:rsid w:val="00D32BB2"/>
    <w:rsid w:val="00D448FC"/>
    <w:rsid w:val="00D51965"/>
    <w:rsid w:val="00D535A5"/>
    <w:rsid w:val="00D62606"/>
    <w:rsid w:val="00D645A5"/>
    <w:rsid w:val="00D65BB0"/>
    <w:rsid w:val="00D72DB9"/>
    <w:rsid w:val="00D81FA0"/>
    <w:rsid w:val="00D8454C"/>
    <w:rsid w:val="00D9451D"/>
    <w:rsid w:val="00D966DC"/>
    <w:rsid w:val="00DA2472"/>
    <w:rsid w:val="00DB0C81"/>
    <w:rsid w:val="00DB230C"/>
    <w:rsid w:val="00DB4A6D"/>
    <w:rsid w:val="00DB4F00"/>
    <w:rsid w:val="00DD1EB5"/>
    <w:rsid w:val="00DE1E41"/>
    <w:rsid w:val="00E110AE"/>
    <w:rsid w:val="00E2113B"/>
    <w:rsid w:val="00E26921"/>
    <w:rsid w:val="00E27C3C"/>
    <w:rsid w:val="00E27EEB"/>
    <w:rsid w:val="00E30BB5"/>
    <w:rsid w:val="00E31648"/>
    <w:rsid w:val="00E32540"/>
    <w:rsid w:val="00E401FC"/>
    <w:rsid w:val="00E610CB"/>
    <w:rsid w:val="00E61D18"/>
    <w:rsid w:val="00E727EF"/>
    <w:rsid w:val="00E7684A"/>
    <w:rsid w:val="00E77F41"/>
    <w:rsid w:val="00E87B3F"/>
    <w:rsid w:val="00E95A52"/>
    <w:rsid w:val="00EA3081"/>
    <w:rsid w:val="00EB33AB"/>
    <w:rsid w:val="00EB6ABE"/>
    <w:rsid w:val="00EB724E"/>
    <w:rsid w:val="00EB7494"/>
    <w:rsid w:val="00EC41EF"/>
    <w:rsid w:val="00EE4B0A"/>
    <w:rsid w:val="00EE6575"/>
    <w:rsid w:val="00EE7C8C"/>
    <w:rsid w:val="00EF50F9"/>
    <w:rsid w:val="00F0276D"/>
    <w:rsid w:val="00F04A9B"/>
    <w:rsid w:val="00F069C7"/>
    <w:rsid w:val="00F1498C"/>
    <w:rsid w:val="00F14DE4"/>
    <w:rsid w:val="00F21B41"/>
    <w:rsid w:val="00F23052"/>
    <w:rsid w:val="00F25D72"/>
    <w:rsid w:val="00F27D93"/>
    <w:rsid w:val="00F43513"/>
    <w:rsid w:val="00F4651F"/>
    <w:rsid w:val="00F46F6E"/>
    <w:rsid w:val="00F51037"/>
    <w:rsid w:val="00F52E25"/>
    <w:rsid w:val="00F53AF5"/>
    <w:rsid w:val="00F53FAB"/>
    <w:rsid w:val="00F542D9"/>
    <w:rsid w:val="00F723F8"/>
    <w:rsid w:val="00F8440C"/>
    <w:rsid w:val="00F86BEE"/>
    <w:rsid w:val="00F90200"/>
    <w:rsid w:val="00FA0EE8"/>
    <w:rsid w:val="00FA7642"/>
    <w:rsid w:val="00FB5D35"/>
    <w:rsid w:val="00FC51A1"/>
    <w:rsid w:val="00FC73F1"/>
    <w:rsid w:val="00FD7ECA"/>
    <w:rsid w:val="00FE0ED8"/>
    <w:rsid w:val="00FE10C4"/>
    <w:rsid w:val="00FF4E4C"/>
    <w:rsid w:val="00FF5EA0"/>
    <w:rsid w:val="00FF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qFormat/>
    <w:rsid w:val="00180D38"/>
    <w:pPr>
      <w:keepNext/>
      <w:numPr>
        <w:numId w:val="3"/>
      </w:numPr>
      <w:tabs>
        <w:tab w:val="left" w:pos="720"/>
      </w:tabs>
      <w:spacing w:before="240" w:after="0"/>
      <w:outlineLvl w:val="0"/>
    </w:pPr>
    <w:rPr>
      <w:rFonts w:ascii="Times New Roman" w:hAnsi="Times New Roman"/>
      <w:b/>
      <w:smallCaps/>
      <w:kern w:val="32"/>
      <w:sz w:val="24"/>
      <w:szCs w:val="24"/>
    </w:rPr>
  </w:style>
  <w:style w:type="paragraph" w:styleId="Heading2">
    <w:name w:val="heading 2"/>
    <w:basedOn w:val="ListParagraph"/>
    <w:next w:val="Normal"/>
    <w:qFormat/>
    <w:rsid w:val="00096BA9"/>
    <w:pPr>
      <w:keepNext/>
      <w:numPr>
        <w:ilvl w:val="1"/>
        <w:numId w:val="3"/>
      </w:numPr>
      <w:tabs>
        <w:tab w:val="left" w:pos="900"/>
      </w:tabs>
      <w:spacing w:before="240" w:after="0"/>
      <w:outlineLvl w:val="1"/>
    </w:pPr>
    <w:rPr>
      <w:rFonts w:ascii="Times New Roman" w:hAnsi="Times New Roman"/>
      <w:b/>
      <w:smallCaps/>
    </w:rPr>
  </w:style>
  <w:style w:type="paragraph" w:styleId="Heading3">
    <w:name w:val="heading 3"/>
    <w:basedOn w:val="Normal"/>
    <w:next w:val="Normal"/>
    <w:qFormat/>
    <w:rsid w:val="008D7B93"/>
    <w:pPr>
      <w:keepNext/>
      <w:numPr>
        <w:ilvl w:val="2"/>
        <w:numId w:val="3"/>
      </w:numPr>
      <w:tabs>
        <w:tab w:val="left" w:pos="1440"/>
      </w:tabs>
      <w:spacing w:before="240" w:after="60"/>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F15B5"/>
    <w:pPr>
      <w:spacing w:after="200" w:line="276" w:lineRule="auto"/>
      <w:ind w:left="720"/>
      <w:contextualSpacing/>
    </w:pPr>
    <w:rPr>
      <w:rFonts w:ascii="Calibri" w:hAnsi="Calibri"/>
      <w:sz w:val="22"/>
      <w:szCs w:val="22"/>
    </w:rPr>
  </w:style>
  <w:style w:type="paragraph" w:styleId="Header">
    <w:name w:val="header"/>
    <w:basedOn w:val="Heading1"/>
    <w:link w:val="HeaderChar"/>
    <w:rsid w:val="00522537"/>
    <w:pPr>
      <w:numPr>
        <w:numId w:val="0"/>
      </w:numPr>
    </w:pPr>
    <w:rPr>
      <w:sz w:val="28"/>
      <w:szCs w:val="28"/>
    </w:rPr>
  </w:style>
  <w:style w:type="character" w:customStyle="1" w:styleId="HeaderChar">
    <w:name w:val="Header Char"/>
    <w:link w:val="Header"/>
    <w:locked/>
    <w:rsid w:val="00522537"/>
    <w:rPr>
      <w:b/>
      <w:smallCaps/>
      <w:kern w:val="32"/>
      <w:sz w:val="28"/>
      <w:szCs w:val="28"/>
      <w:lang w:val="en-US" w:eastAsia="en-US" w:bidi="ar-SA"/>
    </w:r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b/>
      <w:sz w:val="28"/>
    </w:rPr>
  </w:style>
  <w:style w:type="paragraph" w:styleId="Revision">
    <w:name w:val="Revision"/>
    <w:hidden/>
    <w:uiPriority w:val="99"/>
    <w:semiHidden/>
    <w:rsid w:val="008717FF"/>
  </w:style>
  <w:style w:type="paragraph" w:styleId="BalloonText">
    <w:name w:val="Balloon Text"/>
    <w:basedOn w:val="Normal"/>
    <w:link w:val="BalloonTextChar"/>
    <w:uiPriority w:val="99"/>
    <w:semiHidden/>
    <w:unhideWhenUsed/>
    <w:rsid w:val="008717FF"/>
    <w:rPr>
      <w:rFonts w:ascii="Tahoma" w:hAnsi="Tahoma" w:cs="Tahoma"/>
      <w:sz w:val="16"/>
      <w:szCs w:val="16"/>
    </w:rPr>
  </w:style>
  <w:style w:type="character" w:customStyle="1" w:styleId="BalloonTextChar">
    <w:name w:val="Balloon Text Char"/>
    <w:link w:val="BalloonText"/>
    <w:uiPriority w:val="99"/>
    <w:semiHidden/>
    <w:rsid w:val="008717FF"/>
    <w:rPr>
      <w:rFonts w:ascii="Tahoma" w:hAnsi="Tahoma" w:cs="Tahoma"/>
      <w:sz w:val="16"/>
      <w:szCs w:val="16"/>
    </w:rPr>
  </w:style>
  <w:style w:type="paragraph" w:styleId="NormalWeb">
    <w:name w:val="Normal (Web)"/>
    <w:basedOn w:val="Normal"/>
    <w:uiPriority w:val="99"/>
    <w:rsid w:val="006F15B5"/>
    <w:pPr>
      <w:spacing w:before="100" w:beforeAutospacing="1" w:after="100" w:afterAutospacing="1"/>
    </w:pPr>
    <w:rPr>
      <w:sz w:val="24"/>
      <w:szCs w:val="24"/>
    </w:rPr>
  </w:style>
  <w:style w:type="paragraph" w:customStyle="1" w:styleId="Indent1">
    <w:name w:val="Indent 1"/>
    <w:basedOn w:val="Normal"/>
    <w:rsid w:val="00B81903"/>
    <w:pPr>
      <w:spacing w:before="240"/>
    </w:pPr>
    <w:rPr>
      <w:sz w:val="22"/>
    </w:rPr>
  </w:style>
  <w:style w:type="paragraph" w:customStyle="1" w:styleId="Indent2">
    <w:name w:val="Indent 2"/>
    <w:basedOn w:val="Normal"/>
    <w:link w:val="Indent2Char"/>
    <w:rsid w:val="00F53AF5"/>
    <w:pPr>
      <w:spacing w:before="240"/>
      <w:ind w:left="180"/>
    </w:pPr>
    <w:rPr>
      <w:sz w:val="22"/>
    </w:rPr>
  </w:style>
  <w:style w:type="character" w:customStyle="1" w:styleId="Indent2Char">
    <w:name w:val="Indent 2 Char"/>
    <w:link w:val="Indent2"/>
    <w:rsid w:val="00F53AF5"/>
    <w:rPr>
      <w:sz w:val="22"/>
      <w:lang w:val="en-US" w:eastAsia="en-US" w:bidi="ar-SA"/>
    </w:rPr>
  </w:style>
  <w:style w:type="paragraph" w:styleId="TOC1">
    <w:name w:val="toc 1"/>
    <w:basedOn w:val="Normal"/>
    <w:next w:val="Normal"/>
    <w:autoRedefine/>
    <w:semiHidden/>
    <w:rsid w:val="001942AB"/>
    <w:pPr>
      <w:keepNext/>
      <w:numPr>
        <w:numId w:val="4"/>
      </w:numPr>
    </w:pPr>
    <w:rPr>
      <w:b/>
      <w:sz w:val="24"/>
      <w:szCs w:val="24"/>
    </w:rPr>
  </w:style>
  <w:style w:type="paragraph" w:styleId="TOC2">
    <w:name w:val="toc 2"/>
    <w:basedOn w:val="Normal"/>
    <w:next w:val="Normal"/>
    <w:autoRedefine/>
    <w:semiHidden/>
    <w:rsid w:val="00B540F3"/>
    <w:pPr>
      <w:keepNext/>
      <w:ind w:left="540"/>
    </w:pPr>
    <w:rPr>
      <w:b/>
      <w:sz w:val="22"/>
      <w:szCs w:val="22"/>
    </w:rPr>
  </w:style>
  <w:style w:type="paragraph" w:customStyle="1" w:styleId="StyleTOC211ptBold">
    <w:name w:val="Style TOC 2 + 11 pt Bold"/>
    <w:basedOn w:val="TOC1"/>
    <w:rsid w:val="00A878F1"/>
  </w:style>
  <w:style w:type="paragraph" w:customStyle="1" w:styleId="Annex">
    <w:name w:val="Annex"/>
    <w:basedOn w:val="List"/>
    <w:link w:val="AnnexChar"/>
    <w:rsid w:val="007A5AE9"/>
    <w:pPr>
      <w:numPr>
        <w:numId w:val="6"/>
      </w:numPr>
    </w:pPr>
    <w:rPr>
      <w:b/>
      <w:sz w:val="24"/>
      <w:szCs w:val="24"/>
    </w:rPr>
  </w:style>
  <w:style w:type="paragraph" w:styleId="List">
    <w:name w:val="List"/>
    <w:basedOn w:val="Normal"/>
    <w:link w:val="ListChar"/>
    <w:rsid w:val="00A878F1"/>
    <w:pPr>
      <w:ind w:left="360" w:hanging="360"/>
    </w:pPr>
  </w:style>
  <w:style w:type="character" w:customStyle="1" w:styleId="ListChar">
    <w:name w:val="List Char"/>
    <w:link w:val="List"/>
    <w:rsid w:val="007A5AE9"/>
    <w:rPr>
      <w:lang w:val="en-US" w:eastAsia="en-US" w:bidi="ar-SA"/>
    </w:rPr>
  </w:style>
  <w:style w:type="character" w:customStyle="1" w:styleId="AnnexChar">
    <w:name w:val="Annex Char"/>
    <w:link w:val="Annex"/>
    <w:rsid w:val="007A5AE9"/>
    <w:rPr>
      <w:b/>
      <w:sz w:val="24"/>
      <w:szCs w:val="24"/>
    </w:rPr>
  </w:style>
  <w:style w:type="paragraph" w:customStyle="1" w:styleId="TOCAnnex">
    <w:name w:val="TOC Annex"/>
    <w:basedOn w:val="Annex"/>
    <w:rsid w:val="00795CE5"/>
    <w:pPr>
      <w:numPr>
        <w:numId w:val="5"/>
      </w:numPr>
    </w:pPr>
    <w:rPr>
      <w:b w:val="0"/>
      <w:sz w:val="22"/>
      <w:szCs w:val="22"/>
    </w:rPr>
  </w:style>
  <w:style w:type="character" w:styleId="Hyperlink">
    <w:name w:val="Hyperlink"/>
    <w:uiPriority w:val="99"/>
    <w:rsid w:val="00596702"/>
    <w:rPr>
      <w:color w:val="0000FF"/>
      <w:u w:val="single"/>
    </w:rPr>
  </w:style>
  <w:style w:type="paragraph" w:styleId="BodyText3">
    <w:name w:val="Body Text 3"/>
    <w:basedOn w:val="Normal"/>
    <w:rsid w:val="00596702"/>
    <w:pPr>
      <w:autoSpaceDE w:val="0"/>
      <w:autoSpaceDN w:val="0"/>
      <w:adjustRightInd w:val="0"/>
    </w:pPr>
    <w:rPr>
      <w:color w:val="000000"/>
      <w:sz w:val="24"/>
    </w:rPr>
  </w:style>
  <w:style w:type="character" w:styleId="Strong">
    <w:name w:val="Strong"/>
    <w:uiPriority w:val="22"/>
    <w:qFormat/>
    <w:rsid w:val="00596702"/>
    <w:rPr>
      <w:b/>
    </w:rPr>
  </w:style>
  <w:style w:type="paragraph" w:customStyle="1" w:styleId="Indent3">
    <w:name w:val="Indent 3"/>
    <w:basedOn w:val="Indent2"/>
    <w:link w:val="Indent3Char"/>
    <w:rsid w:val="00F53AF5"/>
    <w:pPr>
      <w:spacing w:before="120"/>
      <w:ind w:left="360"/>
    </w:pPr>
  </w:style>
  <w:style w:type="character" w:customStyle="1" w:styleId="Indent3Char">
    <w:name w:val="Indent 3 Char"/>
    <w:basedOn w:val="Indent2Char"/>
    <w:link w:val="Indent3"/>
    <w:rsid w:val="00F53AF5"/>
    <w:rPr>
      <w:sz w:val="22"/>
      <w:lang w:val="en-US" w:eastAsia="en-US" w:bidi="ar-SA"/>
    </w:rPr>
  </w:style>
  <w:style w:type="paragraph" w:customStyle="1" w:styleId="Indent4">
    <w:name w:val="Indent 4"/>
    <w:basedOn w:val="Indent3"/>
    <w:rsid w:val="00F53AF5"/>
    <w:pPr>
      <w:ind w:left="540"/>
    </w:pPr>
    <w:rPr>
      <w:bCs/>
      <w:color w:val="1A1A1A"/>
      <w:szCs w:val="23"/>
      <w:lang w:val="en-GB"/>
    </w:rPr>
  </w:style>
  <w:style w:type="paragraph" w:customStyle="1" w:styleId="StyleTOC2Before12pt">
    <w:name w:val="Style TOC 2 + Before:  12 pt"/>
    <w:basedOn w:val="TOC2"/>
    <w:rsid w:val="00841859"/>
    <w:pPr>
      <w:spacing w:before="240"/>
    </w:pPr>
    <w:rPr>
      <w:bCs/>
      <w:szCs w:val="20"/>
    </w:rPr>
  </w:style>
  <w:style w:type="paragraph" w:customStyle="1" w:styleId="Default">
    <w:name w:val="Default"/>
    <w:rsid w:val="003A50B1"/>
    <w:pPr>
      <w:autoSpaceDE w:val="0"/>
      <w:autoSpaceDN w:val="0"/>
      <w:adjustRightInd w:val="0"/>
    </w:pPr>
    <w:rPr>
      <w:rFonts w:ascii="Arial" w:hAnsi="Arial" w:cs="Arial"/>
      <w:color w:val="000000"/>
      <w:sz w:val="24"/>
      <w:szCs w:val="24"/>
    </w:rPr>
  </w:style>
  <w:style w:type="paragraph" w:customStyle="1" w:styleId="Indent4-Bold">
    <w:name w:val="Indent 4-Bold"/>
    <w:basedOn w:val="Indent4"/>
    <w:rsid w:val="00F53AF5"/>
    <w:pPr>
      <w:keepNext/>
    </w:pPr>
    <w:rPr>
      <w:b/>
    </w:rPr>
  </w:style>
  <w:style w:type="paragraph" w:customStyle="1" w:styleId="Indent3-Bold">
    <w:name w:val="Indent 3 - Bold"/>
    <w:basedOn w:val="Indent3"/>
    <w:rsid w:val="00F53AF5"/>
    <w:pPr>
      <w:keepNext/>
    </w:pPr>
    <w:rPr>
      <w:b/>
    </w:rPr>
  </w:style>
  <w:style w:type="paragraph" w:customStyle="1" w:styleId="Heading211pt">
    <w:name w:val="Heading 2 + 11 pt"/>
    <w:aliases w:val="Not Bold,Not Italic,Before:  6 pt,After:  0 pt"/>
    <w:basedOn w:val="Heading2"/>
    <w:rsid w:val="000352BE"/>
    <w:pPr>
      <w:tabs>
        <w:tab w:val="clear" w:pos="900"/>
        <w:tab w:val="left" w:pos="1080"/>
      </w:tabs>
      <w:ind w:left="1080"/>
      <w:contextualSpacing w:val="0"/>
    </w:pPr>
    <w:rPr>
      <w:rFonts w:ascii="Arial" w:hAnsi="Arial" w:cs="Arial"/>
      <w:b w:val="0"/>
      <w:smallCaps w:val="0"/>
    </w:rPr>
  </w:style>
  <w:style w:type="paragraph" w:customStyle="1" w:styleId="Indent0">
    <w:name w:val="Indent 0"/>
    <w:basedOn w:val="Normal"/>
    <w:link w:val="Indent0Char"/>
    <w:rsid w:val="000352BE"/>
    <w:pPr>
      <w:spacing w:before="240"/>
    </w:pPr>
    <w:rPr>
      <w:rFonts w:ascii="Arial" w:hAnsi="Arial" w:cs="Arial"/>
      <w:sz w:val="22"/>
      <w:szCs w:val="22"/>
    </w:rPr>
  </w:style>
  <w:style w:type="character" w:customStyle="1" w:styleId="Indent0Char">
    <w:name w:val="Indent 0 Char"/>
    <w:link w:val="Indent0"/>
    <w:rsid w:val="000352BE"/>
    <w:rPr>
      <w:rFonts w:ascii="Arial" w:hAnsi="Arial" w:cs="Arial"/>
      <w:sz w:val="22"/>
      <w:szCs w:val="22"/>
      <w:lang w:val="en-US" w:eastAsia="en-US" w:bidi="ar-SA"/>
    </w:rPr>
  </w:style>
  <w:style w:type="paragraph" w:customStyle="1" w:styleId="Indent11">
    <w:name w:val="Indent 1.1"/>
    <w:basedOn w:val="Indent0"/>
    <w:rsid w:val="000352BE"/>
    <w:pPr>
      <w:spacing w:before="120"/>
      <w:ind w:left="360"/>
    </w:pPr>
  </w:style>
  <w:style w:type="paragraph" w:customStyle="1" w:styleId="Indent12">
    <w:name w:val="Indent 1.2"/>
    <w:basedOn w:val="Indent11"/>
    <w:rsid w:val="000352BE"/>
    <w:pPr>
      <w:spacing w:before="240"/>
    </w:pPr>
  </w:style>
  <w:style w:type="paragraph" w:customStyle="1" w:styleId="List1">
    <w:name w:val="List 1"/>
    <w:basedOn w:val="Normal"/>
    <w:rsid w:val="004E21EF"/>
    <w:pPr>
      <w:tabs>
        <w:tab w:val="left" w:leader="dot" w:pos="7380"/>
      </w:tabs>
      <w:spacing w:after="40"/>
      <w:ind w:left="540" w:right="-360"/>
    </w:pPr>
    <w:rPr>
      <w:rFonts w:ascii="Arial" w:hAnsi="Arial" w:cs="Arial"/>
      <w:sz w:val="22"/>
      <w:szCs w:val="22"/>
    </w:rPr>
  </w:style>
  <w:style w:type="paragraph" w:styleId="PlainText">
    <w:name w:val="Plain Text"/>
    <w:basedOn w:val="Normal"/>
    <w:link w:val="PlainTextChar"/>
    <w:uiPriority w:val="99"/>
    <w:rsid w:val="005A7AFD"/>
    <w:rPr>
      <w:rFonts w:ascii="Courier New" w:eastAsia="Batang" w:hAnsi="Courier New" w:cs="Courier New"/>
      <w:lang w:eastAsia="ko-KR"/>
    </w:rPr>
  </w:style>
  <w:style w:type="character" w:customStyle="1" w:styleId="PlainTextChar">
    <w:name w:val="Plain Text Char"/>
    <w:link w:val="PlainText"/>
    <w:uiPriority w:val="99"/>
    <w:rsid w:val="00853291"/>
    <w:rPr>
      <w:rFonts w:ascii="Courier New" w:eastAsia="Batang" w:hAnsi="Courier New" w:cs="Courier New"/>
      <w:lang w:eastAsia="ko-KR"/>
    </w:rPr>
  </w:style>
  <w:style w:type="character" w:styleId="Emphasis">
    <w:name w:val="Emphasis"/>
    <w:uiPriority w:val="20"/>
    <w:qFormat/>
    <w:rsid w:val="00572C83"/>
    <w:rPr>
      <w:rFonts w:cs="Times New Roman"/>
      <w:i/>
      <w:iCs/>
    </w:rPr>
  </w:style>
  <w:style w:type="paragraph" w:styleId="BodyTextIndent3">
    <w:name w:val="Body Text Indent 3"/>
    <w:basedOn w:val="Normal"/>
    <w:link w:val="BodyTextIndent3Char"/>
    <w:uiPriority w:val="99"/>
    <w:semiHidden/>
    <w:unhideWhenUsed/>
    <w:rsid w:val="000138A1"/>
    <w:pPr>
      <w:spacing w:after="120"/>
      <w:ind w:left="360"/>
    </w:pPr>
    <w:rPr>
      <w:sz w:val="16"/>
      <w:szCs w:val="16"/>
    </w:rPr>
  </w:style>
  <w:style w:type="character" w:customStyle="1" w:styleId="BodyTextIndent3Char">
    <w:name w:val="Body Text Indent 3 Char"/>
    <w:link w:val="BodyTextIndent3"/>
    <w:uiPriority w:val="99"/>
    <w:semiHidden/>
    <w:rsid w:val="000138A1"/>
    <w:rPr>
      <w:sz w:val="16"/>
      <w:szCs w:val="16"/>
    </w:rPr>
  </w:style>
  <w:style w:type="table" w:styleId="TableGrid">
    <w:name w:val="Table Grid"/>
    <w:basedOn w:val="TableNormal"/>
    <w:rsid w:val="00013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31537E"/>
    <w:rPr>
      <w:color w:val="800080"/>
      <w:u w:val="single"/>
    </w:rPr>
  </w:style>
  <w:style w:type="paragraph" w:customStyle="1" w:styleId="NumberedList">
    <w:name w:val="Numbered List"/>
    <w:basedOn w:val="Normal"/>
    <w:uiPriority w:val="5"/>
    <w:qFormat/>
    <w:rsid w:val="001B00F9"/>
    <w:pPr>
      <w:numPr>
        <w:numId w:val="12"/>
      </w:numPr>
      <w:spacing w:before="120" w:line="260" w:lineRule="exact"/>
    </w:pPr>
    <w:rPr>
      <w:rFonts w:ascii="Verdana" w:eastAsia="Calibri" w:hAnsi="Verdana"/>
      <w:sz w:val="22"/>
      <w:szCs w:val="22"/>
    </w:rPr>
  </w:style>
  <w:style w:type="paragraph" w:customStyle="1" w:styleId="DocumentTitle">
    <w:name w:val="Document Title"/>
    <w:basedOn w:val="Normal"/>
    <w:uiPriority w:val="6"/>
    <w:qFormat/>
    <w:rsid w:val="001B00F9"/>
    <w:pPr>
      <w:autoSpaceDE w:val="0"/>
      <w:autoSpaceDN w:val="0"/>
      <w:adjustRightInd w:val="0"/>
      <w:spacing w:after="360" w:line="360" w:lineRule="exact"/>
    </w:pPr>
    <w:rPr>
      <w:rFonts w:ascii="Verdana" w:eastAsia="Calibri" w:hAnsi="Verdana"/>
      <w:b/>
      <w:bCs/>
      <w:sz w:val="28"/>
      <w:szCs w:val="28"/>
    </w:rPr>
  </w:style>
  <w:style w:type="paragraph" w:styleId="BodyText">
    <w:name w:val="Body Text"/>
    <w:basedOn w:val="Normal"/>
    <w:link w:val="BodyTextChar"/>
    <w:uiPriority w:val="99"/>
    <w:semiHidden/>
    <w:unhideWhenUsed/>
    <w:rsid w:val="000E465F"/>
    <w:pPr>
      <w:spacing w:after="120"/>
    </w:pPr>
  </w:style>
  <w:style w:type="character" w:customStyle="1" w:styleId="BodyTextChar">
    <w:name w:val="Body Text Char"/>
    <w:basedOn w:val="DefaultParagraphFont"/>
    <w:link w:val="BodyText"/>
    <w:uiPriority w:val="99"/>
    <w:semiHidden/>
    <w:rsid w:val="000E465F"/>
  </w:style>
  <w:style w:type="paragraph" w:customStyle="1" w:styleId="TableParagraph">
    <w:name w:val="Table Paragraph"/>
    <w:basedOn w:val="Normal"/>
    <w:uiPriority w:val="1"/>
    <w:qFormat/>
    <w:rsid w:val="000E465F"/>
    <w:pPr>
      <w:widowControl w:val="0"/>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qFormat/>
    <w:rsid w:val="00180D38"/>
    <w:pPr>
      <w:keepNext/>
      <w:numPr>
        <w:numId w:val="3"/>
      </w:numPr>
      <w:tabs>
        <w:tab w:val="left" w:pos="720"/>
      </w:tabs>
      <w:spacing w:before="240" w:after="0"/>
      <w:outlineLvl w:val="0"/>
    </w:pPr>
    <w:rPr>
      <w:rFonts w:ascii="Times New Roman" w:hAnsi="Times New Roman"/>
      <w:b/>
      <w:smallCaps/>
      <w:kern w:val="32"/>
      <w:sz w:val="24"/>
      <w:szCs w:val="24"/>
    </w:rPr>
  </w:style>
  <w:style w:type="paragraph" w:styleId="Heading2">
    <w:name w:val="heading 2"/>
    <w:basedOn w:val="ListParagraph"/>
    <w:next w:val="Normal"/>
    <w:qFormat/>
    <w:rsid w:val="00096BA9"/>
    <w:pPr>
      <w:keepNext/>
      <w:numPr>
        <w:ilvl w:val="1"/>
        <w:numId w:val="3"/>
      </w:numPr>
      <w:tabs>
        <w:tab w:val="left" w:pos="900"/>
      </w:tabs>
      <w:spacing w:before="240" w:after="0"/>
      <w:outlineLvl w:val="1"/>
    </w:pPr>
    <w:rPr>
      <w:rFonts w:ascii="Times New Roman" w:hAnsi="Times New Roman"/>
      <w:b/>
      <w:smallCaps/>
    </w:rPr>
  </w:style>
  <w:style w:type="paragraph" w:styleId="Heading3">
    <w:name w:val="heading 3"/>
    <w:basedOn w:val="Normal"/>
    <w:next w:val="Normal"/>
    <w:qFormat/>
    <w:rsid w:val="008D7B93"/>
    <w:pPr>
      <w:keepNext/>
      <w:numPr>
        <w:ilvl w:val="2"/>
        <w:numId w:val="3"/>
      </w:numPr>
      <w:tabs>
        <w:tab w:val="left" w:pos="1440"/>
      </w:tabs>
      <w:spacing w:before="240" w:after="60"/>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F15B5"/>
    <w:pPr>
      <w:spacing w:after="200" w:line="276" w:lineRule="auto"/>
      <w:ind w:left="720"/>
      <w:contextualSpacing/>
    </w:pPr>
    <w:rPr>
      <w:rFonts w:ascii="Calibri" w:hAnsi="Calibri"/>
      <w:sz w:val="22"/>
      <w:szCs w:val="22"/>
    </w:rPr>
  </w:style>
  <w:style w:type="paragraph" w:styleId="Header">
    <w:name w:val="header"/>
    <w:basedOn w:val="Heading1"/>
    <w:link w:val="HeaderChar"/>
    <w:rsid w:val="00522537"/>
    <w:pPr>
      <w:numPr>
        <w:numId w:val="0"/>
      </w:numPr>
    </w:pPr>
    <w:rPr>
      <w:sz w:val="28"/>
      <w:szCs w:val="28"/>
    </w:rPr>
  </w:style>
  <w:style w:type="character" w:customStyle="1" w:styleId="HeaderChar">
    <w:name w:val="Header Char"/>
    <w:link w:val="Header"/>
    <w:locked/>
    <w:rsid w:val="00522537"/>
    <w:rPr>
      <w:b/>
      <w:smallCaps/>
      <w:kern w:val="32"/>
      <w:sz w:val="28"/>
      <w:szCs w:val="28"/>
      <w:lang w:val="en-US" w:eastAsia="en-US" w:bidi="ar-SA"/>
    </w:r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b/>
      <w:sz w:val="28"/>
    </w:rPr>
  </w:style>
  <w:style w:type="paragraph" w:styleId="Revision">
    <w:name w:val="Revision"/>
    <w:hidden/>
    <w:uiPriority w:val="99"/>
    <w:semiHidden/>
    <w:rsid w:val="008717FF"/>
  </w:style>
  <w:style w:type="paragraph" w:styleId="BalloonText">
    <w:name w:val="Balloon Text"/>
    <w:basedOn w:val="Normal"/>
    <w:link w:val="BalloonTextChar"/>
    <w:uiPriority w:val="99"/>
    <w:semiHidden/>
    <w:unhideWhenUsed/>
    <w:rsid w:val="008717FF"/>
    <w:rPr>
      <w:rFonts w:ascii="Tahoma" w:hAnsi="Tahoma" w:cs="Tahoma"/>
      <w:sz w:val="16"/>
      <w:szCs w:val="16"/>
    </w:rPr>
  </w:style>
  <w:style w:type="character" w:customStyle="1" w:styleId="BalloonTextChar">
    <w:name w:val="Balloon Text Char"/>
    <w:link w:val="BalloonText"/>
    <w:uiPriority w:val="99"/>
    <w:semiHidden/>
    <w:rsid w:val="008717FF"/>
    <w:rPr>
      <w:rFonts w:ascii="Tahoma" w:hAnsi="Tahoma" w:cs="Tahoma"/>
      <w:sz w:val="16"/>
      <w:szCs w:val="16"/>
    </w:rPr>
  </w:style>
  <w:style w:type="paragraph" w:styleId="NormalWeb">
    <w:name w:val="Normal (Web)"/>
    <w:basedOn w:val="Normal"/>
    <w:uiPriority w:val="99"/>
    <w:rsid w:val="006F15B5"/>
    <w:pPr>
      <w:spacing w:before="100" w:beforeAutospacing="1" w:after="100" w:afterAutospacing="1"/>
    </w:pPr>
    <w:rPr>
      <w:sz w:val="24"/>
      <w:szCs w:val="24"/>
    </w:rPr>
  </w:style>
  <w:style w:type="paragraph" w:customStyle="1" w:styleId="Indent1">
    <w:name w:val="Indent 1"/>
    <w:basedOn w:val="Normal"/>
    <w:rsid w:val="00B81903"/>
    <w:pPr>
      <w:spacing w:before="240"/>
    </w:pPr>
    <w:rPr>
      <w:sz w:val="22"/>
    </w:rPr>
  </w:style>
  <w:style w:type="paragraph" w:customStyle="1" w:styleId="Indent2">
    <w:name w:val="Indent 2"/>
    <w:basedOn w:val="Normal"/>
    <w:link w:val="Indent2Char"/>
    <w:rsid w:val="00F53AF5"/>
    <w:pPr>
      <w:spacing w:before="240"/>
      <w:ind w:left="180"/>
    </w:pPr>
    <w:rPr>
      <w:sz w:val="22"/>
    </w:rPr>
  </w:style>
  <w:style w:type="character" w:customStyle="1" w:styleId="Indent2Char">
    <w:name w:val="Indent 2 Char"/>
    <w:link w:val="Indent2"/>
    <w:rsid w:val="00F53AF5"/>
    <w:rPr>
      <w:sz w:val="22"/>
      <w:lang w:val="en-US" w:eastAsia="en-US" w:bidi="ar-SA"/>
    </w:rPr>
  </w:style>
  <w:style w:type="paragraph" w:styleId="TOC1">
    <w:name w:val="toc 1"/>
    <w:basedOn w:val="Normal"/>
    <w:next w:val="Normal"/>
    <w:autoRedefine/>
    <w:semiHidden/>
    <w:rsid w:val="001942AB"/>
    <w:pPr>
      <w:keepNext/>
      <w:numPr>
        <w:numId w:val="4"/>
      </w:numPr>
    </w:pPr>
    <w:rPr>
      <w:b/>
      <w:sz w:val="24"/>
      <w:szCs w:val="24"/>
    </w:rPr>
  </w:style>
  <w:style w:type="paragraph" w:styleId="TOC2">
    <w:name w:val="toc 2"/>
    <w:basedOn w:val="Normal"/>
    <w:next w:val="Normal"/>
    <w:autoRedefine/>
    <w:semiHidden/>
    <w:rsid w:val="00B540F3"/>
    <w:pPr>
      <w:keepNext/>
      <w:ind w:left="540"/>
    </w:pPr>
    <w:rPr>
      <w:b/>
      <w:sz w:val="22"/>
      <w:szCs w:val="22"/>
    </w:rPr>
  </w:style>
  <w:style w:type="paragraph" w:customStyle="1" w:styleId="StyleTOC211ptBold">
    <w:name w:val="Style TOC 2 + 11 pt Bold"/>
    <w:basedOn w:val="TOC1"/>
    <w:rsid w:val="00A878F1"/>
  </w:style>
  <w:style w:type="paragraph" w:customStyle="1" w:styleId="Annex">
    <w:name w:val="Annex"/>
    <w:basedOn w:val="List"/>
    <w:link w:val="AnnexChar"/>
    <w:rsid w:val="007A5AE9"/>
    <w:pPr>
      <w:numPr>
        <w:numId w:val="6"/>
      </w:numPr>
    </w:pPr>
    <w:rPr>
      <w:b/>
      <w:sz w:val="24"/>
      <w:szCs w:val="24"/>
    </w:rPr>
  </w:style>
  <w:style w:type="paragraph" w:styleId="List">
    <w:name w:val="List"/>
    <w:basedOn w:val="Normal"/>
    <w:link w:val="ListChar"/>
    <w:rsid w:val="00A878F1"/>
    <w:pPr>
      <w:ind w:left="360" w:hanging="360"/>
    </w:pPr>
  </w:style>
  <w:style w:type="character" w:customStyle="1" w:styleId="ListChar">
    <w:name w:val="List Char"/>
    <w:link w:val="List"/>
    <w:rsid w:val="007A5AE9"/>
    <w:rPr>
      <w:lang w:val="en-US" w:eastAsia="en-US" w:bidi="ar-SA"/>
    </w:rPr>
  </w:style>
  <w:style w:type="character" w:customStyle="1" w:styleId="AnnexChar">
    <w:name w:val="Annex Char"/>
    <w:link w:val="Annex"/>
    <w:rsid w:val="007A5AE9"/>
    <w:rPr>
      <w:b/>
      <w:sz w:val="24"/>
      <w:szCs w:val="24"/>
    </w:rPr>
  </w:style>
  <w:style w:type="paragraph" w:customStyle="1" w:styleId="TOCAnnex">
    <w:name w:val="TOC Annex"/>
    <w:basedOn w:val="Annex"/>
    <w:rsid w:val="00795CE5"/>
    <w:pPr>
      <w:numPr>
        <w:numId w:val="5"/>
      </w:numPr>
    </w:pPr>
    <w:rPr>
      <w:b w:val="0"/>
      <w:sz w:val="22"/>
      <w:szCs w:val="22"/>
    </w:rPr>
  </w:style>
  <w:style w:type="character" w:styleId="Hyperlink">
    <w:name w:val="Hyperlink"/>
    <w:uiPriority w:val="99"/>
    <w:rsid w:val="00596702"/>
    <w:rPr>
      <w:color w:val="0000FF"/>
      <w:u w:val="single"/>
    </w:rPr>
  </w:style>
  <w:style w:type="paragraph" w:styleId="BodyText3">
    <w:name w:val="Body Text 3"/>
    <w:basedOn w:val="Normal"/>
    <w:rsid w:val="00596702"/>
    <w:pPr>
      <w:autoSpaceDE w:val="0"/>
      <w:autoSpaceDN w:val="0"/>
      <w:adjustRightInd w:val="0"/>
    </w:pPr>
    <w:rPr>
      <w:color w:val="000000"/>
      <w:sz w:val="24"/>
    </w:rPr>
  </w:style>
  <w:style w:type="character" w:styleId="Strong">
    <w:name w:val="Strong"/>
    <w:uiPriority w:val="22"/>
    <w:qFormat/>
    <w:rsid w:val="00596702"/>
    <w:rPr>
      <w:b/>
    </w:rPr>
  </w:style>
  <w:style w:type="paragraph" w:customStyle="1" w:styleId="Indent3">
    <w:name w:val="Indent 3"/>
    <w:basedOn w:val="Indent2"/>
    <w:link w:val="Indent3Char"/>
    <w:rsid w:val="00F53AF5"/>
    <w:pPr>
      <w:spacing w:before="120"/>
      <w:ind w:left="360"/>
    </w:pPr>
  </w:style>
  <w:style w:type="character" w:customStyle="1" w:styleId="Indent3Char">
    <w:name w:val="Indent 3 Char"/>
    <w:basedOn w:val="Indent2Char"/>
    <w:link w:val="Indent3"/>
    <w:rsid w:val="00F53AF5"/>
    <w:rPr>
      <w:sz w:val="22"/>
      <w:lang w:val="en-US" w:eastAsia="en-US" w:bidi="ar-SA"/>
    </w:rPr>
  </w:style>
  <w:style w:type="paragraph" w:customStyle="1" w:styleId="Indent4">
    <w:name w:val="Indent 4"/>
    <w:basedOn w:val="Indent3"/>
    <w:rsid w:val="00F53AF5"/>
    <w:pPr>
      <w:ind w:left="540"/>
    </w:pPr>
    <w:rPr>
      <w:bCs/>
      <w:color w:val="1A1A1A"/>
      <w:szCs w:val="23"/>
      <w:lang w:val="en-GB"/>
    </w:rPr>
  </w:style>
  <w:style w:type="paragraph" w:customStyle="1" w:styleId="StyleTOC2Before12pt">
    <w:name w:val="Style TOC 2 + Before:  12 pt"/>
    <w:basedOn w:val="TOC2"/>
    <w:rsid w:val="00841859"/>
    <w:pPr>
      <w:spacing w:before="240"/>
    </w:pPr>
    <w:rPr>
      <w:bCs/>
      <w:szCs w:val="20"/>
    </w:rPr>
  </w:style>
  <w:style w:type="paragraph" w:customStyle="1" w:styleId="Default">
    <w:name w:val="Default"/>
    <w:rsid w:val="003A50B1"/>
    <w:pPr>
      <w:autoSpaceDE w:val="0"/>
      <w:autoSpaceDN w:val="0"/>
      <w:adjustRightInd w:val="0"/>
    </w:pPr>
    <w:rPr>
      <w:rFonts w:ascii="Arial" w:hAnsi="Arial" w:cs="Arial"/>
      <w:color w:val="000000"/>
      <w:sz w:val="24"/>
      <w:szCs w:val="24"/>
    </w:rPr>
  </w:style>
  <w:style w:type="paragraph" w:customStyle="1" w:styleId="Indent4-Bold">
    <w:name w:val="Indent 4-Bold"/>
    <w:basedOn w:val="Indent4"/>
    <w:rsid w:val="00F53AF5"/>
    <w:pPr>
      <w:keepNext/>
    </w:pPr>
    <w:rPr>
      <w:b/>
    </w:rPr>
  </w:style>
  <w:style w:type="paragraph" w:customStyle="1" w:styleId="Indent3-Bold">
    <w:name w:val="Indent 3 - Bold"/>
    <w:basedOn w:val="Indent3"/>
    <w:rsid w:val="00F53AF5"/>
    <w:pPr>
      <w:keepNext/>
    </w:pPr>
    <w:rPr>
      <w:b/>
    </w:rPr>
  </w:style>
  <w:style w:type="paragraph" w:customStyle="1" w:styleId="Heading211pt">
    <w:name w:val="Heading 2 + 11 pt"/>
    <w:aliases w:val="Not Bold,Not Italic,Before:  6 pt,After:  0 pt"/>
    <w:basedOn w:val="Heading2"/>
    <w:rsid w:val="000352BE"/>
    <w:pPr>
      <w:tabs>
        <w:tab w:val="clear" w:pos="900"/>
        <w:tab w:val="left" w:pos="1080"/>
      </w:tabs>
      <w:ind w:left="1080"/>
      <w:contextualSpacing w:val="0"/>
    </w:pPr>
    <w:rPr>
      <w:rFonts w:ascii="Arial" w:hAnsi="Arial" w:cs="Arial"/>
      <w:b w:val="0"/>
      <w:smallCaps w:val="0"/>
    </w:rPr>
  </w:style>
  <w:style w:type="paragraph" w:customStyle="1" w:styleId="Indent0">
    <w:name w:val="Indent 0"/>
    <w:basedOn w:val="Normal"/>
    <w:link w:val="Indent0Char"/>
    <w:rsid w:val="000352BE"/>
    <w:pPr>
      <w:spacing w:before="240"/>
    </w:pPr>
    <w:rPr>
      <w:rFonts w:ascii="Arial" w:hAnsi="Arial" w:cs="Arial"/>
      <w:sz w:val="22"/>
      <w:szCs w:val="22"/>
    </w:rPr>
  </w:style>
  <w:style w:type="character" w:customStyle="1" w:styleId="Indent0Char">
    <w:name w:val="Indent 0 Char"/>
    <w:link w:val="Indent0"/>
    <w:rsid w:val="000352BE"/>
    <w:rPr>
      <w:rFonts w:ascii="Arial" w:hAnsi="Arial" w:cs="Arial"/>
      <w:sz w:val="22"/>
      <w:szCs w:val="22"/>
      <w:lang w:val="en-US" w:eastAsia="en-US" w:bidi="ar-SA"/>
    </w:rPr>
  </w:style>
  <w:style w:type="paragraph" w:customStyle="1" w:styleId="Indent11">
    <w:name w:val="Indent 1.1"/>
    <w:basedOn w:val="Indent0"/>
    <w:rsid w:val="000352BE"/>
    <w:pPr>
      <w:spacing w:before="120"/>
      <w:ind w:left="360"/>
    </w:pPr>
  </w:style>
  <w:style w:type="paragraph" w:customStyle="1" w:styleId="Indent12">
    <w:name w:val="Indent 1.2"/>
    <w:basedOn w:val="Indent11"/>
    <w:rsid w:val="000352BE"/>
    <w:pPr>
      <w:spacing w:before="240"/>
    </w:pPr>
  </w:style>
  <w:style w:type="paragraph" w:customStyle="1" w:styleId="List1">
    <w:name w:val="List 1"/>
    <w:basedOn w:val="Normal"/>
    <w:rsid w:val="004E21EF"/>
    <w:pPr>
      <w:tabs>
        <w:tab w:val="left" w:leader="dot" w:pos="7380"/>
      </w:tabs>
      <w:spacing w:after="40"/>
      <w:ind w:left="540" w:right="-360"/>
    </w:pPr>
    <w:rPr>
      <w:rFonts w:ascii="Arial" w:hAnsi="Arial" w:cs="Arial"/>
      <w:sz w:val="22"/>
      <w:szCs w:val="22"/>
    </w:rPr>
  </w:style>
  <w:style w:type="paragraph" w:styleId="PlainText">
    <w:name w:val="Plain Text"/>
    <w:basedOn w:val="Normal"/>
    <w:link w:val="PlainTextChar"/>
    <w:uiPriority w:val="99"/>
    <w:rsid w:val="005A7AFD"/>
    <w:rPr>
      <w:rFonts w:ascii="Courier New" w:eastAsia="Batang" w:hAnsi="Courier New" w:cs="Courier New"/>
      <w:lang w:eastAsia="ko-KR"/>
    </w:rPr>
  </w:style>
  <w:style w:type="character" w:customStyle="1" w:styleId="PlainTextChar">
    <w:name w:val="Plain Text Char"/>
    <w:link w:val="PlainText"/>
    <w:uiPriority w:val="99"/>
    <w:rsid w:val="00853291"/>
    <w:rPr>
      <w:rFonts w:ascii="Courier New" w:eastAsia="Batang" w:hAnsi="Courier New" w:cs="Courier New"/>
      <w:lang w:eastAsia="ko-KR"/>
    </w:rPr>
  </w:style>
  <w:style w:type="character" w:styleId="Emphasis">
    <w:name w:val="Emphasis"/>
    <w:uiPriority w:val="20"/>
    <w:qFormat/>
    <w:rsid w:val="00572C83"/>
    <w:rPr>
      <w:rFonts w:cs="Times New Roman"/>
      <w:i/>
      <w:iCs/>
    </w:rPr>
  </w:style>
  <w:style w:type="paragraph" w:styleId="BodyTextIndent3">
    <w:name w:val="Body Text Indent 3"/>
    <w:basedOn w:val="Normal"/>
    <w:link w:val="BodyTextIndent3Char"/>
    <w:uiPriority w:val="99"/>
    <w:semiHidden/>
    <w:unhideWhenUsed/>
    <w:rsid w:val="000138A1"/>
    <w:pPr>
      <w:spacing w:after="120"/>
      <w:ind w:left="360"/>
    </w:pPr>
    <w:rPr>
      <w:sz w:val="16"/>
      <w:szCs w:val="16"/>
    </w:rPr>
  </w:style>
  <w:style w:type="character" w:customStyle="1" w:styleId="BodyTextIndent3Char">
    <w:name w:val="Body Text Indent 3 Char"/>
    <w:link w:val="BodyTextIndent3"/>
    <w:uiPriority w:val="99"/>
    <w:semiHidden/>
    <w:rsid w:val="000138A1"/>
    <w:rPr>
      <w:sz w:val="16"/>
      <w:szCs w:val="16"/>
    </w:rPr>
  </w:style>
  <w:style w:type="table" w:styleId="TableGrid">
    <w:name w:val="Table Grid"/>
    <w:basedOn w:val="TableNormal"/>
    <w:rsid w:val="00013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31537E"/>
    <w:rPr>
      <w:color w:val="800080"/>
      <w:u w:val="single"/>
    </w:rPr>
  </w:style>
  <w:style w:type="paragraph" w:customStyle="1" w:styleId="NumberedList">
    <w:name w:val="Numbered List"/>
    <w:basedOn w:val="Normal"/>
    <w:uiPriority w:val="5"/>
    <w:qFormat/>
    <w:rsid w:val="001B00F9"/>
    <w:pPr>
      <w:numPr>
        <w:numId w:val="12"/>
      </w:numPr>
      <w:spacing w:before="120" w:line="260" w:lineRule="exact"/>
    </w:pPr>
    <w:rPr>
      <w:rFonts w:ascii="Verdana" w:eastAsia="Calibri" w:hAnsi="Verdana"/>
      <w:sz w:val="22"/>
      <w:szCs w:val="22"/>
    </w:rPr>
  </w:style>
  <w:style w:type="paragraph" w:customStyle="1" w:styleId="DocumentTitle">
    <w:name w:val="Document Title"/>
    <w:basedOn w:val="Normal"/>
    <w:uiPriority w:val="6"/>
    <w:qFormat/>
    <w:rsid w:val="001B00F9"/>
    <w:pPr>
      <w:autoSpaceDE w:val="0"/>
      <w:autoSpaceDN w:val="0"/>
      <w:adjustRightInd w:val="0"/>
      <w:spacing w:after="360" w:line="360" w:lineRule="exact"/>
    </w:pPr>
    <w:rPr>
      <w:rFonts w:ascii="Verdana" w:eastAsia="Calibri" w:hAnsi="Verdana"/>
      <w:b/>
      <w:bCs/>
      <w:sz w:val="28"/>
      <w:szCs w:val="28"/>
    </w:rPr>
  </w:style>
  <w:style w:type="paragraph" w:styleId="BodyText">
    <w:name w:val="Body Text"/>
    <w:basedOn w:val="Normal"/>
    <w:link w:val="BodyTextChar"/>
    <w:uiPriority w:val="99"/>
    <w:semiHidden/>
    <w:unhideWhenUsed/>
    <w:rsid w:val="000E465F"/>
    <w:pPr>
      <w:spacing w:after="120"/>
    </w:pPr>
  </w:style>
  <w:style w:type="character" w:customStyle="1" w:styleId="BodyTextChar">
    <w:name w:val="Body Text Char"/>
    <w:basedOn w:val="DefaultParagraphFont"/>
    <w:link w:val="BodyText"/>
    <w:uiPriority w:val="99"/>
    <w:semiHidden/>
    <w:rsid w:val="000E465F"/>
  </w:style>
  <w:style w:type="paragraph" w:customStyle="1" w:styleId="TableParagraph">
    <w:name w:val="Table Paragraph"/>
    <w:basedOn w:val="Normal"/>
    <w:uiPriority w:val="1"/>
    <w:qFormat/>
    <w:rsid w:val="000E465F"/>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8085">
      <w:bodyDiv w:val="1"/>
      <w:marLeft w:val="0"/>
      <w:marRight w:val="0"/>
      <w:marTop w:val="0"/>
      <w:marBottom w:val="0"/>
      <w:divBdr>
        <w:top w:val="none" w:sz="0" w:space="0" w:color="auto"/>
        <w:left w:val="none" w:sz="0" w:space="0" w:color="auto"/>
        <w:bottom w:val="none" w:sz="0" w:space="0" w:color="auto"/>
        <w:right w:val="none" w:sz="0" w:space="0" w:color="auto"/>
      </w:divBdr>
    </w:div>
    <w:div w:id="65350312">
      <w:bodyDiv w:val="1"/>
      <w:marLeft w:val="0"/>
      <w:marRight w:val="0"/>
      <w:marTop w:val="0"/>
      <w:marBottom w:val="0"/>
      <w:divBdr>
        <w:top w:val="none" w:sz="0" w:space="0" w:color="auto"/>
        <w:left w:val="none" w:sz="0" w:space="0" w:color="auto"/>
        <w:bottom w:val="none" w:sz="0" w:space="0" w:color="auto"/>
        <w:right w:val="none" w:sz="0" w:space="0" w:color="auto"/>
      </w:divBdr>
      <w:divsChild>
        <w:div w:id="1055199076">
          <w:marLeft w:val="0"/>
          <w:marRight w:val="0"/>
          <w:marTop w:val="0"/>
          <w:marBottom w:val="0"/>
          <w:divBdr>
            <w:top w:val="none" w:sz="0" w:space="0" w:color="auto"/>
            <w:left w:val="none" w:sz="0" w:space="0" w:color="auto"/>
            <w:bottom w:val="none" w:sz="0" w:space="0" w:color="auto"/>
            <w:right w:val="none" w:sz="0" w:space="0" w:color="auto"/>
          </w:divBdr>
          <w:divsChild>
            <w:div w:id="672950045">
              <w:marLeft w:val="0"/>
              <w:marRight w:val="0"/>
              <w:marTop w:val="0"/>
              <w:marBottom w:val="0"/>
              <w:divBdr>
                <w:top w:val="none" w:sz="0" w:space="0" w:color="auto"/>
                <w:left w:val="none" w:sz="0" w:space="0" w:color="auto"/>
                <w:bottom w:val="none" w:sz="0" w:space="0" w:color="auto"/>
                <w:right w:val="none" w:sz="0" w:space="0" w:color="auto"/>
              </w:divBdr>
            </w:div>
            <w:div w:id="686563720">
              <w:marLeft w:val="0"/>
              <w:marRight w:val="0"/>
              <w:marTop w:val="0"/>
              <w:marBottom w:val="0"/>
              <w:divBdr>
                <w:top w:val="none" w:sz="0" w:space="0" w:color="auto"/>
                <w:left w:val="none" w:sz="0" w:space="0" w:color="auto"/>
                <w:bottom w:val="none" w:sz="0" w:space="0" w:color="auto"/>
                <w:right w:val="none" w:sz="0" w:space="0" w:color="auto"/>
              </w:divBdr>
            </w:div>
            <w:div w:id="933975651">
              <w:marLeft w:val="0"/>
              <w:marRight w:val="0"/>
              <w:marTop w:val="0"/>
              <w:marBottom w:val="0"/>
              <w:divBdr>
                <w:top w:val="none" w:sz="0" w:space="0" w:color="auto"/>
                <w:left w:val="none" w:sz="0" w:space="0" w:color="auto"/>
                <w:bottom w:val="none" w:sz="0" w:space="0" w:color="auto"/>
                <w:right w:val="none" w:sz="0" w:space="0" w:color="auto"/>
              </w:divBdr>
            </w:div>
            <w:div w:id="1759209484">
              <w:marLeft w:val="0"/>
              <w:marRight w:val="0"/>
              <w:marTop w:val="0"/>
              <w:marBottom w:val="0"/>
              <w:divBdr>
                <w:top w:val="none" w:sz="0" w:space="0" w:color="auto"/>
                <w:left w:val="none" w:sz="0" w:space="0" w:color="auto"/>
                <w:bottom w:val="none" w:sz="0" w:space="0" w:color="auto"/>
                <w:right w:val="none" w:sz="0" w:space="0" w:color="auto"/>
              </w:divBdr>
            </w:div>
            <w:div w:id="17614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9885">
      <w:bodyDiv w:val="1"/>
      <w:marLeft w:val="0"/>
      <w:marRight w:val="0"/>
      <w:marTop w:val="0"/>
      <w:marBottom w:val="0"/>
      <w:divBdr>
        <w:top w:val="none" w:sz="0" w:space="0" w:color="auto"/>
        <w:left w:val="none" w:sz="0" w:space="0" w:color="auto"/>
        <w:bottom w:val="none" w:sz="0" w:space="0" w:color="auto"/>
        <w:right w:val="none" w:sz="0" w:space="0" w:color="auto"/>
      </w:divBdr>
    </w:div>
    <w:div w:id="123501695">
      <w:bodyDiv w:val="1"/>
      <w:marLeft w:val="0"/>
      <w:marRight w:val="0"/>
      <w:marTop w:val="0"/>
      <w:marBottom w:val="0"/>
      <w:divBdr>
        <w:top w:val="none" w:sz="0" w:space="0" w:color="auto"/>
        <w:left w:val="none" w:sz="0" w:space="0" w:color="auto"/>
        <w:bottom w:val="none" w:sz="0" w:space="0" w:color="auto"/>
        <w:right w:val="none" w:sz="0" w:space="0" w:color="auto"/>
      </w:divBdr>
      <w:divsChild>
        <w:div w:id="1516116023">
          <w:marLeft w:val="0"/>
          <w:marRight w:val="0"/>
          <w:marTop w:val="0"/>
          <w:marBottom w:val="0"/>
          <w:divBdr>
            <w:top w:val="none" w:sz="0" w:space="0" w:color="auto"/>
            <w:left w:val="none" w:sz="0" w:space="0" w:color="auto"/>
            <w:bottom w:val="none" w:sz="0" w:space="0" w:color="auto"/>
            <w:right w:val="none" w:sz="0" w:space="0" w:color="auto"/>
          </w:divBdr>
        </w:div>
      </w:divsChild>
    </w:div>
    <w:div w:id="127356772">
      <w:bodyDiv w:val="1"/>
      <w:marLeft w:val="0"/>
      <w:marRight w:val="0"/>
      <w:marTop w:val="0"/>
      <w:marBottom w:val="0"/>
      <w:divBdr>
        <w:top w:val="none" w:sz="0" w:space="0" w:color="auto"/>
        <w:left w:val="none" w:sz="0" w:space="0" w:color="auto"/>
        <w:bottom w:val="none" w:sz="0" w:space="0" w:color="auto"/>
        <w:right w:val="none" w:sz="0" w:space="0" w:color="auto"/>
      </w:divBdr>
    </w:div>
    <w:div w:id="143009165">
      <w:bodyDiv w:val="1"/>
      <w:marLeft w:val="0"/>
      <w:marRight w:val="0"/>
      <w:marTop w:val="0"/>
      <w:marBottom w:val="0"/>
      <w:divBdr>
        <w:top w:val="none" w:sz="0" w:space="0" w:color="auto"/>
        <w:left w:val="none" w:sz="0" w:space="0" w:color="auto"/>
        <w:bottom w:val="none" w:sz="0" w:space="0" w:color="auto"/>
        <w:right w:val="none" w:sz="0" w:space="0" w:color="auto"/>
      </w:divBdr>
    </w:div>
    <w:div w:id="173307788">
      <w:bodyDiv w:val="1"/>
      <w:marLeft w:val="0"/>
      <w:marRight w:val="0"/>
      <w:marTop w:val="0"/>
      <w:marBottom w:val="0"/>
      <w:divBdr>
        <w:top w:val="none" w:sz="0" w:space="0" w:color="auto"/>
        <w:left w:val="none" w:sz="0" w:space="0" w:color="auto"/>
        <w:bottom w:val="none" w:sz="0" w:space="0" w:color="auto"/>
        <w:right w:val="none" w:sz="0" w:space="0" w:color="auto"/>
      </w:divBdr>
    </w:div>
    <w:div w:id="177157904">
      <w:bodyDiv w:val="1"/>
      <w:marLeft w:val="0"/>
      <w:marRight w:val="0"/>
      <w:marTop w:val="0"/>
      <w:marBottom w:val="0"/>
      <w:divBdr>
        <w:top w:val="none" w:sz="0" w:space="0" w:color="auto"/>
        <w:left w:val="none" w:sz="0" w:space="0" w:color="auto"/>
        <w:bottom w:val="none" w:sz="0" w:space="0" w:color="auto"/>
        <w:right w:val="none" w:sz="0" w:space="0" w:color="auto"/>
      </w:divBdr>
    </w:div>
    <w:div w:id="194926845">
      <w:bodyDiv w:val="1"/>
      <w:marLeft w:val="0"/>
      <w:marRight w:val="0"/>
      <w:marTop w:val="0"/>
      <w:marBottom w:val="0"/>
      <w:divBdr>
        <w:top w:val="none" w:sz="0" w:space="0" w:color="auto"/>
        <w:left w:val="none" w:sz="0" w:space="0" w:color="auto"/>
        <w:bottom w:val="none" w:sz="0" w:space="0" w:color="auto"/>
        <w:right w:val="none" w:sz="0" w:space="0" w:color="auto"/>
      </w:divBdr>
      <w:divsChild>
        <w:div w:id="278576">
          <w:marLeft w:val="1166"/>
          <w:marRight w:val="0"/>
          <w:marTop w:val="96"/>
          <w:marBottom w:val="0"/>
          <w:divBdr>
            <w:top w:val="none" w:sz="0" w:space="0" w:color="auto"/>
            <w:left w:val="none" w:sz="0" w:space="0" w:color="auto"/>
            <w:bottom w:val="none" w:sz="0" w:space="0" w:color="auto"/>
            <w:right w:val="none" w:sz="0" w:space="0" w:color="auto"/>
          </w:divBdr>
        </w:div>
        <w:div w:id="139809741">
          <w:marLeft w:val="547"/>
          <w:marRight w:val="0"/>
          <w:marTop w:val="120"/>
          <w:marBottom w:val="0"/>
          <w:divBdr>
            <w:top w:val="none" w:sz="0" w:space="0" w:color="auto"/>
            <w:left w:val="none" w:sz="0" w:space="0" w:color="auto"/>
            <w:bottom w:val="none" w:sz="0" w:space="0" w:color="auto"/>
            <w:right w:val="none" w:sz="0" w:space="0" w:color="auto"/>
          </w:divBdr>
        </w:div>
        <w:div w:id="199048372">
          <w:marLeft w:val="1166"/>
          <w:marRight w:val="0"/>
          <w:marTop w:val="96"/>
          <w:marBottom w:val="0"/>
          <w:divBdr>
            <w:top w:val="none" w:sz="0" w:space="0" w:color="auto"/>
            <w:left w:val="none" w:sz="0" w:space="0" w:color="auto"/>
            <w:bottom w:val="none" w:sz="0" w:space="0" w:color="auto"/>
            <w:right w:val="none" w:sz="0" w:space="0" w:color="auto"/>
          </w:divBdr>
        </w:div>
        <w:div w:id="374431918">
          <w:marLeft w:val="1166"/>
          <w:marRight w:val="0"/>
          <w:marTop w:val="96"/>
          <w:marBottom w:val="0"/>
          <w:divBdr>
            <w:top w:val="none" w:sz="0" w:space="0" w:color="auto"/>
            <w:left w:val="none" w:sz="0" w:space="0" w:color="auto"/>
            <w:bottom w:val="none" w:sz="0" w:space="0" w:color="auto"/>
            <w:right w:val="none" w:sz="0" w:space="0" w:color="auto"/>
          </w:divBdr>
        </w:div>
        <w:div w:id="855340640">
          <w:marLeft w:val="547"/>
          <w:marRight w:val="0"/>
          <w:marTop w:val="120"/>
          <w:marBottom w:val="0"/>
          <w:divBdr>
            <w:top w:val="none" w:sz="0" w:space="0" w:color="auto"/>
            <w:left w:val="none" w:sz="0" w:space="0" w:color="auto"/>
            <w:bottom w:val="none" w:sz="0" w:space="0" w:color="auto"/>
            <w:right w:val="none" w:sz="0" w:space="0" w:color="auto"/>
          </w:divBdr>
        </w:div>
        <w:div w:id="1430079957">
          <w:marLeft w:val="1166"/>
          <w:marRight w:val="0"/>
          <w:marTop w:val="96"/>
          <w:marBottom w:val="0"/>
          <w:divBdr>
            <w:top w:val="none" w:sz="0" w:space="0" w:color="auto"/>
            <w:left w:val="none" w:sz="0" w:space="0" w:color="auto"/>
            <w:bottom w:val="none" w:sz="0" w:space="0" w:color="auto"/>
            <w:right w:val="none" w:sz="0" w:space="0" w:color="auto"/>
          </w:divBdr>
        </w:div>
        <w:div w:id="1616516768">
          <w:marLeft w:val="547"/>
          <w:marRight w:val="0"/>
          <w:marTop w:val="101"/>
          <w:marBottom w:val="0"/>
          <w:divBdr>
            <w:top w:val="none" w:sz="0" w:space="0" w:color="auto"/>
            <w:left w:val="none" w:sz="0" w:space="0" w:color="auto"/>
            <w:bottom w:val="none" w:sz="0" w:space="0" w:color="auto"/>
            <w:right w:val="none" w:sz="0" w:space="0" w:color="auto"/>
          </w:divBdr>
        </w:div>
        <w:div w:id="2080708512">
          <w:marLeft w:val="1166"/>
          <w:marRight w:val="0"/>
          <w:marTop w:val="96"/>
          <w:marBottom w:val="0"/>
          <w:divBdr>
            <w:top w:val="none" w:sz="0" w:space="0" w:color="auto"/>
            <w:left w:val="none" w:sz="0" w:space="0" w:color="auto"/>
            <w:bottom w:val="none" w:sz="0" w:space="0" w:color="auto"/>
            <w:right w:val="none" w:sz="0" w:space="0" w:color="auto"/>
          </w:divBdr>
        </w:div>
        <w:div w:id="2105952757">
          <w:marLeft w:val="547"/>
          <w:marRight w:val="0"/>
          <w:marTop w:val="120"/>
          <w:marBottom w:val="0"/>
          <w:divBdr>
            <w:top w:val="none" w:sz="0" w:space="0" w:color="auto"/>
            <w:left w:val="none" w:sz="0" w:space="0" w:color="auto"/>
            <w:bottom w:val="none" w:sz="0" w:space="0" w:color="auto"/>
            <w:right w:val="none" w:sz="0" w:space="0" w:color="auto"/>
          </w:divBdr>
        </w:div>
      </w:divsChild>
    </w:div>
    <w:div w:id="210770948">
      <w:bodyDiv w:val="1"/>
      <w:marLeft w:val="0"/>
      <w:marRight w:val="0"/>
      <w:marTop w:val="0"/>
      <w:marBottom w:val="0"/>
      <w:divBdr>
        <w:top w:val="none" w:sz="0" w:space="0" w:color="auto"/>
        <w:left w:val="none" w:sz="0" w:space="0" w:color="auto"/>
        <w:bottom w:val="none" w:sz="0" w:space="0" w:color="auto"/>
        <w:right w:val="none" w:sz="0" w:space="0" w:color="auto"/>
      </w:divBdr>
      <w:divsChild>
        <w:div w:id="173961961">
          <w:marLeft w:val="0"/>
          <w:marRight w:val="0"/>
          <w:marTop w:val="0"/>
          <w:marBottom w:val="0"/>
          <w:divBdr>
            <w:top w:val="none" w:sz="0" w:space="0" w:color="auto"/>
            <w:left w:val="none" w:sz="0" w:space="0" w:color="auto"/>
            <w:bottom w:val="none" w:sz="0" w:space="0" w:color="auto"/>
            <w:right w:val="none" w:sz="0" w:space="0" w:color="auto"/>
          </w:divBdr>
        </w:div>
      </w:divsChild>
    </w:div>
    <w:div w:id="240453320">
      <w:bodyDiv w:val="1"/>
      <w:marLeft w:val="0"/>
      <w:marRight w:val="0"/>
      <w:marTop w:val="0"/>
      <w:marBottom w:val="0"/>
      <w:divBdr>
        <w:top w:val="none" w:sz="0" w:space="0" w:color="auto"/>
        <w:left w:val="none" w:sz="0" w:space="0" w:color="auto"/>
        <w:bottom w:val="none" w:sz="0" w:space="0" w:color="auto"/>
        <w:right w:val="none" w:sz="0" w:space="0" w:color="auto"/>
      </w:divBdr>
      <w:divsChild>
        <w:div w:id="1579175501">
          <w:marLeft w:val="0"/>
          <w:marRight w:val="0"/>
          <w:marTop w:val="0"/>
          <w:marBottom w:val="0"/>
          <w:divBdr>
            <w:top w:val="none" w:sz="0" w:space="0" w:color="auto"/>
            <w:left w:val="none" w:sz="0" w:space="0" w:color="auto"/>
            <w:bottom w:val="none" w:sz="0" w:space="0" w:color="auto"/>
            <w:right w:val="none" w:sz="0" w:space="0" w:color="auto"/>
          </w:divBdr>
          <w:divsChild>
            <w:div w:id="112790634">
              <w:marLeft w:val="0"/>
              <w:marRight w:val="0"/>
              <w:marTop w:val="0"/>
              <w:marBottom w:val="0"/>
              <w:divBdr>
                <w:top w:val="none" w:sz="0" w:space="0" w:color="auto"/>
                <w:left w:val="none" w:sz="0" w:space="0" w:color="auto"/>
                <w:bottom w:val="none" w:sz="0" w:space="0" w:color="auto"/>
                <w:right w:val="none" w:sz="0" w:space="0" w:color="auto"/>
              </w:divBdr>
            </w:div>
            <w:div w:id="134954979">
              <w:marLeft w:val="0"/>
              <w:marRight w:val="0"/>
              <w:marTop w:val="0"/>
              <w:marBottom w:val="0"/>
              <w:divBdr>
                <w:top w:val="none" w:sz="0" w:space="0" w:color="auto"/>
                <w:left w:val="none" w:sz="0" w:space="0" w:color="auto"/>
                <w:bottom w:val="none" w:sz="0" w:space="0" w:color="auto"/>
                <w:right w:val="none" w:sz="0" w:space="0" w:color="auto"/>
              </w:divBdr>
            </w:div>
            <w:div w:id="226188539">
              <w:marLeft w:val="0"/>
              <w:marRight w:val="0"/>
              <w:marTop w:val="0"/>
              <w:marBottom w:val="0"/>
              <w:divBdr>
                <w:top w:val="none" w:sz="0" w:space="0" w:color="auto"/>
                <w:left w:val="none" w:sz="0" w:space="0" w:color="auto"/>
                <w:bottom w:val="none" w:sz="0" w:space="0" w:color="auto"/>
                <w:right w:val="none" w:sz="0" w:space="0" w:color="auto"/>
              </w:divBdr>
            </w:div>
            <w:div w:id="232545673">
              <w:marLeft w:val="0"/>
              <w:marRight w:val="0"/>
              <w:marTop w:val="0"/>
              <w:marBottom w:val="0"/>
              <w:divBdr>
                <w:top w:val="none" w:sz="0" w:space="0" w:color="auto"/>
                <w:left w:val="none" w:sz="0" w:space="0" w:color="auto"/>
                <w:bottom w:val="none" w:sz="0" w:space="0" w:color="auto"/>
                <w:right w:val="none" w:sz="0" w:space="0" w:color="auto"/>
              </w:divBdr>
            </w:div>
            <w:div w:id="489440840">
              <w:marLeft w:val="0"/>
              <w:marRight w:val="0"/>
              <w:marTop w:val="0"/>
              <w:marBottom w:val="0"/>
              <w:divBdr>
                <w:top w:val="none" w:sz="0" w:space="0" w:color="auto"/>
                <w:left w:val="none" w:sz="0" w:space="0" w:color="auto"/>
                <w:bottom w:val="none" w:sz="0" w:space="0" w:color="auto"/>
                <w:right w:val="none" w:sz="0" w:space="0" w:color="auto"/>
              </w:divBdr>
            </w:div>
            <w:div w:id="619341708">
              <w:marLeft w:val="0"/>
              <w:marRight w:val="0"/>
              <w:marTop w:val="0"/>
              <w:marBottom w:val="0"/>
              <w:divBdr>
                <w:top w:val="none" w:sz="0" w:space="0" w:color="auto"/>
                <w:left w:val="none" w:sz="0" w:space="0" w:color="auto"/>
                <w:bottom w:val="none" w:sz="0" w:space="0" w:color="auto"/>
                <w:right w:val="none" w:sz="0" w:space="0" w:color="auto"/>
              </w:divBdr>
            </w:div>
            <w:div w:id="813790941">
              <w:marLeft w:val="0"/>
              <w:marRight w:val="0"/>
              <w:marTop w:val="0"/>
              <w:marBottom w:val="0"/>
              <w:divBdr>
                <w:top w:val="none" w:sz="0" w:space="0" w:color="auto"/>
                <w:left w:val="none" w:sz="0" w:space="0" w:color="auto"/>
                <w:bottom w:val="none" w:sz="0" w:space="0" w:color="auto"/>
                <w:right w:val="none" w:sz="0" w:space="0" w:color="auto"/>
              </w:divBdr>
            </w:div>
            <w:div w:id="1180697704">
              <w:marLeft w:val="0"/>
              <w:marRight w:val="0"/>
              <w:marTop w:val="0"/>
              <w:marBottom w:val="0"/>
              <w:divBdr>
                <w:top w:val="none" w:sz="0" w:space="0" w:color="auto"/>
                <w:left w:val="none" w:sz="0" w:space="0" w:color="auto"/>
                <w:bottom w:val="none" w:sz="0" w:space="0" w:color="auto"/>
                <w:right w:val="none" w:sz="0" w:space="0" w:color="auto"/>
              </w:divBdr>
            </w:div>
            <w:div w:id="20709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90609">
      <w:bodyDiv w:val="1"/>
      <w:marLeft w:val="0"/>
      <w:marRight w:val="0"/>
      <w:marTop w:val="0"/>
      <w:marBottom w:val="0"/>
      <w:divBdr>
        <w:top w:val="none" w:sz="0" w:space="0" w:color="auto"/>
        <w:left w:val="none" w:sz="0" w:space="0" w:color="auto"/>
        <w:bottom w:val="none" w:sz="0" w:space="0" w:color="auto"/>
        <w:right w:val="none" w:sz="0" w:space="0" w:color="auto"/>
      </w:divBdr>
      <w:divsChild>
        <w:div w:id="1758941727">
          <w:marLeft w:val="0"/>
          <w:marRight w:val="0"/>
          <w:marTop w:val="0"/>
          <w:marBottom w:val="0"/>
          <w:divBdr>
            <w:top w:val="none" w:sz="0" w:space="0" w:color="auto"/>
            <w:left w:val="none" w:sz="0" w:space="0" w:color="auto"/>
            <w:bottom w:val="none" w:sz="0" w:space="0" w:color="auto"/>
            <w:right w:val="none" w:sz="0" w:space="0" w:color="auto"/>
          </w:divBdr>
          <w:divsChild>
            <w:div w:id="785200962">
              <w:marLeft w:val="0"/>
              <w:marRight w:val="0"/>
              <w:marTop w:val="0"/>
              <w:marBottom w:val="0"/>
              <w:divBdr>
                <w:top w:val="none" w:sz="0" w:space="0" w:color="auto"/>
                <w:left w:val="none" w:sz="0" w:space="0" w:color="auto"/>
                <w:bottom w:val="none" w:sz="0" w:space="0" w:color="auto"/>
                <w:right w:val="none" w:sz="0" w:space="0" w:color="auto"/>
              </w:divBdr>
            </w:div>
            <w:div w:id="1372001084">
              <w:marLeft w:val="0"/>
              <w:marRight w:val="0"/>
              <w:marTop w:val="0"/>
              <w:marBottom w:val="0"/>
              <w:divBdr>
                <w:top w:val="none" w:sz="0" w:space="0" w:color="auto"/>
                <w:left w:val="none" w:sz="0" w:space="0" w:color="auto"/>
                <w:bottom w:val="none" w:sz="0" w:space="0" w:color="auto"/>
                <w:right w:val="none" w:sz="0" w:space="0" w:color="auto"/>
              </w:divBdr>
            </w:div>
            <w:div w:id="214395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4051">
      <w:bodyDiv w:val="1"/>
      <w:marLeft w:val="0"/>
      <w:marRight w:val="0"/>
      <w:marTop w:val="0"/>
      <w:marBottom w:val="0"/>
      <w:divBdr>
        <w:top w:val="none" w:sz="0" w:space="0" w:color="auto"/>
        <w:left w:val="none" w:sz="0" w:space="0" w:color="auto"/>
        <w:bottom w:val="none" w:sz="0" w:space="0" w:color="auto"/>
        <w:right w:val="none" w:sz="0" w:space="0" w:color="auto"/>
      </w:divBdr>
      <w:divsChild>
        <w:div w:id="1581716322">
          <w:marLeft w:val="0"/>
          <w:marRight w:val="0"/>
          <w:marTop w:val="0"/>
          <w:marBottom w:val="0"/>
          <w:divBdr>
            <w:top w:val="none" w:sz="0" w:space="0" w:color="auto"/>
            <w:left w:val="none" w:sz="0" w:space="0" w:color="auto"/>
            <w:bottom w:val="none" w:sz="0" w:space="0" w:color="auto"/>
            <w:right w:val="none" w:sz="0" w:space="0" w:color="auto"/>
          </w:divBdr>
        </w:div>
      </w:divsChild>
    </w:div>
    <w:div w:id="296954298">
      <w:bodyDiv w:val="1"/>
      <w:marLeft w:val="0"/>
      <w:marRight w:val="0"/>
      <w:marTop w:val="0"/>
      <w:marBottom w:val="0"/>
      <w:divBdr>
        <w:top w:val="none" w:sz="0" w:space="0" w:color="auto"/>
        <w:left w:val="none" w:sz="0" w:space="0" w:color="auto"/>
        <w:bottom w:val="none" w:sz="0" w:space="0" w:color="auto"/>
        <w:right w:val="none" w:sz="0" w:space="0" w:color="auto"/>
      </w:divBdr>
    </w:div>
    <w:div w:id="297613269">
      <w:bodyDiv w:val="1"/>
      <w:marLeft w:val="0"/>
      <w:marRight w:val="0"/>
      <w:marTop w:val="0"/>
      <w:marBottom w:val="0"/>
      <w:divBdr>
        <w:top w:val="none" w:sz="0" w:space="0" w:color="auto"/>
        <w:left w:val="none" w:sz="0" w:space="0" w:color="auto"/>
        <w:bottom w:val="none" w:sz="0" w:space="0" w:color="auto"/>
        <w:right w:val="none" w:sz="0" w:space="0" w:color="auto"/>
      </w:divBdr>
    </w:div>
    <w:div w:id="298535232">
      <w:bodyDiv w:val="1"/>
      <w:marLeft w:val="0"/>
      <w:marRight w:val="0"/>
      <w:marTop w:val="0"/>
      <w:marBottom w:val="0"/>
      <w:divBdr>
        <w:top w:val="none" w:sz="0" w:space="0" w:color="auto"/>
        <w:left w:val="none" w:sz="0" w:space="0" w:color="auto"/>
        <w:bottom w:val="none" w:sz="0" w:space="0" w:color="auto"/>
        <w:right w:val="none" w:sz="0" w:space="0" w:color="auto"/>
      </w:divBdr>
      <w:divsChild>
        <w:div w:id="12807737">
          <w:marLeft w:val="547"/>
          <w:marRight w:val="0"/>
          <w:marTop w:val="101"/>
          <w:marBottom w:val="0"/>
          <w:divBdr>
            <w:top w:val="none" w:sz="0" w:space="0" w:color="auto"/>
            <w:left w:val="none" w:sz="0" w:space="0" w:color="auto"/>
            <w:bottom w:val="none" w:sz="0" w:space="0" w:color="auto"/>
            <w:right w:val="none" w:sz="0" w:space="0" w:color="auto"/>
          </w:divBdr>
        </w:div>
        <w:div w:id="15431338">
          <w:marLeft w:val="1166"/>
          <w:marRight w:val="0"/>
          <w:marTop w:val="110"/>
          <w:marBottom w:val="0"/>
          <w:divBdr>
            <w:top w:val="none" w:sz="0" w:space="0" w:color="auto"/>
            <w:left w:val="none" w:sz="0" w:space="0" w:color="auto"/>
            <w:bottom w:val="none" w:sz="0" w:space="0" w:color="auto"/>
            <w:right w:val="none" w:sz="0" w:space="0" w:color="auto"/>
          </w:divBdr>
        </w:div>
        <w:div w:id="1040666522">
          <w:marLeft w:val="547"/>
          <w:marRight w:val="0"/>
          <w:marTop w:val="115"/>
          <w:marBottom w:val="0"/>
          <w:divBdr>
            <w:top w:val="none" w:sz="0" w:space="0" w:color="auto"/>
            <w:left w:val="none" w:sz="0" w:space="0" w:color="auto"/>
            <w:bottom w:val="none" w:sz="0" w:space="0" w:color="auto"/>
            <w:right w:val="none" w:sz="0" w:space="0" w:color="auto"/>
          </w:divBdr>
        </w:div>
        <w:div w:id="1362900590">
          <w:marLeft w:val="1166"/>
          <w:marRight w:val="0"/>
          <w:marTop w:val="110"/>
          <w:marBottom w:val="0"/>
          <w:divBdr>
            <w:top w:val="none" w:sz="0" w:space="0" w:color="auto"/>
            <w:left w:val="none" w:sz="0" w:space="0" w:color="auto"/>
            <w:bottom w:val="none" w:sz="0" w:space="0" w:color="auto"/>
            <w:right w:val="none" w:sz="0" w:space="0" w:color="auto"/>
          </w:divBdr>
        </w:div>
      </w:divsChild>
    </w:div>
    <w:div w:id="446706981">
      <w:bodyDiv w:val="1"/>
      <w:marLeft w:val="0"/>
      <w:marRight w:val="0"/>
      <w:marTop w:val="0"/>
      <w:marBottom w:val="0"/>
      <w:divBdr>
        <w:top w:val="none" w:sz="0" w:space="0" w:color="auto"/>
        <w:left w:val="none" w:sz="0" w:space="0" w:color="auto"/>
        <w:bottom w:val="none" w:sz="0" w:space="0" w:color="auto"/>
        <w:right w:val="none" w:sz="0" w:space="0" w:color="auto"/>
      </w:divBdr>
    </w:div>
    <w:div w:id="507913888">
      <w:bodyDiv w:val="1"/>
      <w:marLeft w:val="0"/>
      <w:marRight w:val="0"/>
      <w:marTop w:val="0"/>
      <w:marBottom w:val="0"/>
      <w:divBdr>
        <w:top w:val="none" w:sz="0" w:space="0" w:color="auto"/>
        <w:left w:val="none" w:sz="0" w:space="0" w:color="auto"/>
        <w:bottom w:val="none" w:sz="0" w:space="0" w:color="auto"/>
        <w:right w:val="none" w:sz="0" w:space="0" w:color="auto"/>
      </w:divBdr>
      <w:divsChild>
        <w:div w:id="799111417">
          <w:marLeft w:val="1166"/>
          <w:marRight w:val="0"/>
          <w:marTop w:val="115"/>
          <w:marBottom w:val="0"/>
          <w:divBdr>
            <w:top w:val="none" w:sz="0" w:space="0" w:color="auto"/>
            <w:left w:val="none" w:sz="0" w:space="0" w:color="auto"/>
            <w:bottom w:val="none" w:sz="0" w:space="0" w:color="auto"/>
            <w:right w:val="none" w:sz="0" w:space="0" w:color="auto"/>
          </w:divBdr>
        </w:div>
        <w:div w:id="799612881">
          <w:marLeft w:val="1166"/>
          <w:marRight w:val="0"/>
          <w:marTop w:val="115"/>
          <w:marBottom w:val="0"/>
          <w:divBdr>
            <w:top w:val="none" w:sz="0" w:space="0" w:color="auto"/>
            <w:left w:val="none" w:sz="0" w:space="0" w:color="auto"/>
            <w:bottom w:val="none" w:sz="0" w:space="0" w:color="auto"/>
            <w:right w:val="none" w:sz="0" w:space="0" w:color="auto"/>
          </w:divBdr>
        </w:div>
        <w:div w:id="929391811">
          <w:marLeft w:val="1166"/>
          <w:marRight w:val="0"/>
          <w:marTop w:val="115"/>
          <w:marBottom w:val="0"/>
          <w:divBdr>
            <w:top w:val="none" w:sz="0" w:space="0" w:color="auto"/>
            <w:left w:val="none" w:sz="0" w:space="0" w:color="auto"/>
            <w:bottom w:val="none" w:sz="0" w:space="0" w:color="auto"/>
            <w:right w:val="none" w:sz="0" w:space="0" w:color="auto"/>
          </w:divBdr>
        </w:div>
        <w:div w:id="974987617">
          <w:marLeft w:val="547"/>
          <w:marRight w:val="0"/>
          <w:marTop w:val="120"/>
          <w:marBottom w:val="0"/>
          <w:divBdr>
            <w:top w:val="none" w:sz="0" w:space="0" w:color="auto"/>
            <w:left w:val="none" w:sz="0" w:space="0" w:color="auto"/>
            <w:bottom w:val="none" w:sz="0" w:space="0" w:color="auto"/>
            <w:right w:val="none" w:sz="0" w:space="0" w:color="auto"/>
          </w:divBdr>
        </w:div>
        <w:div w:id="1040861819">
          <w:marLeft w:val="547"/>
          <w:marRight w:val="0"/>
          <w:marTop w:val="120"/>
          <w:marBottom w:val="0"/>
          <w:divBdr>
            <w:top w:val="none" w:sz="0" w:space="0" w:color="auto"/>
            <w:left w:val="none" w:sz="0" w:space="0" w:color="auto"/>
            <w:bottom w:val="none" w:sz="0" w:space="0" w:color="auto"/>
            <w:right w:val="none" w:sz="0" w:space="0" w:color="auto"/>
          </w:divBdr>
        </w:div>
        <w:div w:id="1601527655">
          <w:marLeft w:val="547"/>
          <w:marRight w:val="0"/>
          <w:marTop w:val="120"/>
          <w:marBottom w:val="0"/>
          <w:divBdr>
            <w:top w:val="none" w:sz="0" w:space="0" w:color="auto"/>
            <w:left w:val="none" w:sz="0" w:space="0" w:color="auto"/>
            <w:bottom w:val="none" w:sz="0" w:space="0" w:color="auto"/>
            <w:right w:val="none" w:sz="0" w:space="0" w:color="auto"/>
          </w:divBdr>
        </w:div>
        <w:div w:id="1886984346">
          <w:marLeft w:val="1166"/>
          <w:marRight w:val="0"/>
          <w:marTop w:val="115"/>
          <w:marBottom w:val="0"/>
          <w:divBdr>
            <w:top w:val="none" w:sz="0" w:space="0" w:color="auto"/>
            <w:left w:val="none" w:sz="0" w:space="0" w:color="auto"/>
            <w:bottom w:val="none" w:sz="0" w:space="0" w:color="auto"/>
            <w:right w:val="none" w:sz="0" w:space="0" w:color="auto"/>
          </w:divBdr>
        </w:div>
      </w:divsChild>
    </w:div>
    <w:div w:id="589780433">
      <w:bodyDiv w:val="1"/>
      <w:marLeft w:val="0"/>
      <w:marRight w:val="0"/>
      <w:marTop w:val="0"/>
      <w:marBottom w:val="0"/>
      <w:divBdr>
        <w:top w:val="none" w:sz="0" w:space="0" w:color="auto"/>
        <w:left w:val="none" w:sz="0" w:space="0" w:color="auto"/>
        <w:bottom w:val="none" w:sz="0" w:space="0" w:color="auto"/>
        <w:right w:val="none" w:sz="0" w:space="0" w:color="auto"/>
      </w:divBdr>
      <w:divsChild>
        <w:div w:id="1696926074">
          <w:marLeft w:val="0"/>
          <w:marRight w:val="0"/>
          <w:marTop w:val="0"/>
          <w:marBottom w:val="0"/>
          <w:divBdr>
            <w:top w:val="none" w:sz="0" w:space="0" w:color="auto"/>
            <w:left w:val="none" w:sz="0" w:space="0" w:color="auto"/>
            <w:bottom w:val="none" w:sz="0" w:space="0" w:color="auto"/>
            <w:right w:val="none" w:sz="0" w:space="0" w:color="auto"/>
          </w:divBdr>
          <w:divsChild>
            <w:div w:id="319114051">
              <w:marLeft w:val="0"/>
              <w:marRight w:val="0"/>
              <w:marTop w:val="0"/>
              <w:marBottom w:val="0"/>
              <w:divBdr>
                <w:top w:val="none" w:sz="0" w:space="0" w:color="auto"/>
                <w:left w:val="none" w:sz="0" w:space="0" w:color="auto"/>
                <w:bottom w:val="none" w:sz="0" w:space="0" w:color="auto"/>
                <w:right w:val="none" w:sz="0" w:space="0" w:color="auto"/>
              </w:divBdr>
            </w:div>
            <w:div w:id="405079056">
              <w:marLeft w:val="0"/>
              <w:marRight w:val="0"/>
              <w:marTop w:val="0"/>
              <w:marBottom w:val="0"/>
              <w:divBdr>
                <w:top w:val="none" w:sz="0" w:space="0" w:color="auto"/>
                <w:left w:val="none" w:sz="0" w:space="0" w:color="auto"/>
                <w:bottom w:val="none" w:sz="0" w:space="0" w:color="auto"/>
                <w:right w:val="none" w:sz="0" w:space="0" w:color="auto"/>
              </w:divBdr>
            </w:div>
            <w:div w:id="1469779749">
              <w:marLeft w:val="0"/>
              <w:marRight w:val="0"/>
              <w:marTop w:val="0"/>
              <w:marBottom w:val="0"/>
              <w:divBdr>
                <w:top w:val="none" w:sz="0" w:space="0" w:color="auto"/>
                <w:left w:val="none" w:sz="0" w:space="0" w:color="auto"/>
                <w:bottom w:val="none" w:sz="0" w:space="0" w:color="auto"/>
                <w:right w:val="none" w:sz="0" w:space="0" w:color="auto"/>
              </w:divBdr>
            </w:div>
            <w:div w:id="1568615450">
              <w:marLeft w:val="0"/>
              <w:marRight w:val="0"/>
              <w:marTop w:val="0"/>
              <w:marBottom w:val="0"/>
              <w:divBdr>
                <w:top w:val="none" w:sz="0" w:space="0" w:color="auto"/>
                <w:left w:val="none" w:sz="0" w:space="0" w:color="auto"/>
                <w:bottom w:val="none" w:sz="0" w:space="0" w:color="auto"/>
                <w:right w:val="none" w:sz="0" w:space="0" w:color="auto"/>
              </w:divBdr>
            </w:div>
            <w:div w:id="1604268645">
              <w:marLeft w:val="0"/>
              <w:marRight w:val="0"/>
              <w:marTop w:val="0"/>
              <w:marBottom w:val="0"/>
              <w:divBdr>
                <w:top w:val="none" w:sz="0" w:space="0" w:color="auto"/>
                <w:left w:val="none" w:sz="0" w:space="0" w:color="auto"/>
                <w:bottom w:val="none" w:sz="0" w:space="0" w:color="auto"/>
                <w:right w:val="none" w:sz="0" w:space="0" w:color="auto"/>
              </w:divBdr>
            </w:div>
            <w:div w:id="1681270182">
              <w:marLeft w:val="0"/>
              <w:marRight w:val="0"/>
              <w:marTop w:val="0"/>
              <w:marBottom w:val="0"/>
              <w:divBdr>
                <w:top w:val="none" w:sz="0" w:space="0" w:color="auto"/>
                <w:left w:val="none" w:sz="0" w:space="0" w:color="auto"/>
                <w:bottom w:val="none" w:sz="0" w:space="0" w:color="auto"/>
                <w:right w:val="none" w:sz="0" w:space="0" w:color="auto"/>
              </w:divBdr>
            </w:div>
            <w:div w:id="183541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47630">
      <w:bodyDiv w:val="1"/>
      <w:marLeft w:val="0"/>
      <w:marRight w:val="0"/>
      <w:marTop w:val="0"/>
      <w:marBottom w:val="0"/>
      <w:divBdr>
        <w:top w:val="none" w:sz="0" w:space="0" w:color="auto"/>
        <w:left w:val="none" w:sz="0" w:space="0" w:color="auto"/>
        <w:bottom w:val="none" w:sz="0" w:space="0" w:color="auto"/>
        <w:right w:val="none" w:sz="0" w:space="0" w:color="auto"/>
      </w:divBdr>
    </w:div>
    <w:div w:id="643509333">
      <w:bodyDiv w:val="1"/>
      <w:marLeft w:val="0"/>
      <w:marRight w:val="0"/>
      <w:marTop w:val="0"/>
      <w:marBottom w:val="0"/>
      <w:divBdr>
        <w:top w:val="none" w:sz="0" w:space="0" w:color="auto"/>
        <w:left w:val="none" w:sz="0" w:space="0" w:color="auto"/>
        <w:bottom w:val="none" w:sz="0" w:space="0" w:color="auto"/>
        <w:right w:val="none" w:sz="0" w:space="0" w:color="auto"/>
      </w:divBdr>
      <w:divsChild>
        <w:div w:id="859244434">
          <w:marLeft w:val="634"/>
          <w:marRight w:val="0"/>
          <w:marTop w:val="120"/>
          <w:marBottom w:val="0"/>
          <w:divBdr>
            <w:top w:val="none" w:sz="0" w:space="0" w:color="auto"/>
            <w:left w:val="none" w:sz="0" w:space="0" w:color="auto"/>
            <w:bottom w:val="none" w:sz="0" w:space="0" w:color="auto"/>
            <w:right w:val="none" w:sz="0" w:space="0" w:color="auto"/>
          </w:divBdr>
        </w:div>
        <w:div w:id="1129594895">
          <w:marLeft w:val="1166"/>
          <w:marRight w:val="0"/>
          <w:marTop w:val="96"/>
          <w:marBottom w:val="0"/>
          <w:divBdr>
            <w:top w:val="none" w:sz="0" w:space="0" w:color="auto"/>
            <w:left w:val="none" w:sz="0" w:space="0" w:color="auto"/>
            <w:bottom w:val="none" w:sz="0" w:space="0" w:color="auto"/>
            <w:right w:val="none" w:sz="0" w:space="0" w:color="auto"/>
          </w:divBdr>
        </w:div>
        <w:div w:id="1682850045">
          <w:marLeft w:val="634"/>
          <w:marRight w:val="0"/>
          <w:marTop w:val="120"/>
          <w:marBottom w:val="0"/>
          <w:divBdr>
            <w:top w:val="none" w:sz="0" w:space="0" w:color="auto"/>
            <w:left w:val="none" w:sz="0" w:space="0" w:color="auto"/>
            <w:bottom w:val="none" w:sz="0" w:space="0" w:color="auto"/>
            <w:right w:val="none" w:sz="0" w:space="0" w:color="auto"/>
          </w:divBdr>
        </w:div>
        <w:div w:id="1882356863">
          <w:marLeft w:val="1267"/>
          <w:marRight w:val="0"/>
          <w:marTop w:val="96"/>
          <w:marBottom w:val="0"/>
          <w:divBdr>
            <w:top w:val="none" w:sz="0" w:space="0" w:color="auto"/>
            <w:left w:val="none" w:sz="0" w:space="0" w:color="auto"/>
            <w:bottom w:val="none" w:sz="0" w:space="0" w:color="auto"/>
            <w:right w:val="none" w:sz="0" w:space="0" w:color="auto"/>
          </w:divBdr>
        </w:div>
      </w:divsChild>
    </w:div>
    <w:div w:id="656956586">
      <w:bodyDiv w:val="1"/>
      <w:marLeft w:val="0"/>
      <w:marRight w:val="0"/>
      <w:marTop w:val="0"/>
      <w:marBottom w:val="0"/>
      <w:divBdr>
        <w:top w:val="none" w:sz="0" w:space="0" w:color="auto"/>
        <w:left w:val="none" w:sz="0" w:space="0" w:color="auto"/>
        <w:bottom w:val="none" w:sz="0" w:space="0" w:color="auto"/>
        <w:right w:val="none" w:sz="0" w:space="0" w:color="auto"/>
      </w:divBdr>
    </w:div>
    <w:div w:id="734284785">
      <w:bodyDiv w:val="1"/>
      <w:marLeft w:val="0"/>
      <w:marRight w:val="0"/>
      <w:marTop w:val="0"/>
      <w:marBottom w:val="0"/>
      <w:divBdr>
        <w:top w:val="none" w:sz="0" w:space="0" w:color="auto"/>
        <w:left w:val="none" w:sz="0" w:space="0" w:color="auto"/>
        <w:bottom w:val="none" w:sz="0" w:space="0" w:color="auto"/>
        <w:right w:val="none" w:sz="0" w:space="0" w:color="auto"/>
      </w:divBdr>
    </w:div>
    <w:div w:id="755904048">
      <w:bodyDiv w:val="1"/>
      <w:marLeft w:val="0"/>
      <w:marRight w:val="0"/>
      <w:marTop w:val="0"/>
      <w:marBottom w:val="0"/>
      <w:divBdr>
        <w:top w:val="none" w:sz="0" w:space="0" w:color="auto"/>
        <w:left w:val="none" w:sz="0" w:space="0" w:color="auto"/>
        <w:bottom w:val="none" w:sz="0" w:space="0" w:color="auto"/>
        <w:right w:val="none" w:sz="0" w:space="0" w:color="auto"/>
      </w:divBdr>
      <w:divsChild>
        <w:div w:id="914976683">
          <w:marLeft w:val="0"/>
          <w:marRight w:val="0"/>
          <w:marTop w:val="0"/>
          <w:marBottom w:val="0"/>
          <w:divBdr>
            <w:top w:val="none" w:sz="0" w:space="0" w:color="auto"/>
            <w:left w:val="none" w:sz="0" w:space="0" w:color="auto"/>
            <w:bottom w:val="none" w:sz="0" w:space="0" w:color="auto"/>
            <w:right w:val="none" w:sz="0" w:space="0" w:color="auto"/>
          </w:divBdr>
        </w:div>
      </w:divsChild>
    </w:div>
    <w:div w:id="812452656">
      <w:bodyDiv w:val="1"/>
      <w:marLeft w:val="0"/>
      <w:marRight w:val="0"/>
      <w:marTop w:val="0"/>
      <w:marBottom w:val="0"/>
      <w:divBdr>
        <w:top w:val="none" w:sz="0" w:space="0" w:color="auto"/>
        <w:left w:val="none" w:sz="0" w:space="0" w:color="auto"/>
        <w:bottom w:val="none" w:sz="0" w:space="0" w:color="auto"/>
        <w:right w:val="none" w:sz="0" w:space="0" w:color="auto"/>
      </w:divBdr>
      <w:divsChild>
        <w:div w:id="189690599">
          <w:marLeft w:val="1166"/>
          <w:marRight w:val="0"/>
          <w:marTop w:val="115"/>
          <w:marBottom w:val="0"/>
          <w:divBdr>
            <w:top w:val="none" w:sz="0" w:space="0" w:color="auto"/>
            <w:left w:val="none" w:sz="0" w:space="0" w:color="auto"/>
            <w:bottom w:val="none" w:sz="0" w:space="0" w:color="auto"/>
            <w:right w:val="none" w:sz="0" w:space="0" w:color="auto"/>
          </w:divBdr>
        </w:div>
        <w:div w:id="193620281">
          <w:marLeft w:val="1166"/>
          <w:marRight w:val="0"/>
          <w:marTop w:val="115"/>
          <w:marBottom w:val="0"/>
          <w:divBdr>
            <w:top w:val="none" w:sz="0" w:space="0" w:color="auto"/>
            <w:left w:val="none" w:sz="0" w:space="0" w:color="auto"/>
            <w:bottom w:val="none" w:sz="0" w:space="0" w:color="auto"/>
            <w:right w:val="none" w:sz="0" w:space="0" w:color="auto"/>
          </w:divBdr>
        </w:div>
        <w:div w:id="711536563">
          <w:marLeft w:val="547"/>
          <w:marRight w:val="0"/>
          <w:marTop w:val="115"/>
          <w:marBottom w:val="0"/>
          <w:divBdr>
            <w:top w:val="none" w:sz="0" w:space="0" w:color="auto"/>
            <w:left w:val="none" w:sz="0" w:space="0" w:color="auto"/>
            <w:bottom w:val="none" w:sz="0" w:space="0" w:color="auto"/>
            <w:right w:val="none" w:sz="0" w:space="0" w:color="auto"/>
          </w:divBdr>
        </w:div>
        <w:div w:id="865101404">
          <w:marLeft w:val="547"/>
          <w:marRight w:val="0"/>
          <w:marTop w:val="115"/>
          <w:marBottom w:val="0"/>
          <w:divBdr>
            <w:top w:val="none" w:sz="0" w:space="0" w:color="auto"/>
            <w:left w:val="none" w:sz="0" w:space="0" w:color="auto"/>
            <w:bottom w:val="none" w:sz="0" w:space="0" w:color="auto"/>
            <w:right w:val="none" w:sz="0" w:space="0" w:color="auto"/>
          </w:divBdr>
        </w:div>
        <w:div w:id="1321615693">
          <w:marLeft w:val="547"/>
          <w:marRight w:val="0"/>
          <w:marTop w:val="115"/>
          <w:marBottom w:val="0"/>
          <w:divBdr>
            <w:top w:val="none" w:sz="0" w:space="0" w:color="auto"/>
            <w:left w:val="none" w:sz="0" w:space="0" w:color="auto"/>
            <w:bottom w:val="none" w:sz="0" w:space="0" w:color="auto"/>
            <w:right w:val="none" w:sz="0" w:space="0" w:color="auto"/>
          </w:divBdr>
        </w:div>
        <w:div w:id="1444157538">
          <w:marLeft w:val="1166"/>
          <w:marRight w:val="0"/>
          <w:marTop w:val="115"/>
          <w:marBottom w:val="0"/>
          <w:divBdr>
            <w:top w:val="none" w:sz="0" w:space="0" w:color="auto"/>
            <w:left w:val="none" w:sz="0" w:space="0" w:color="auto"/>
            <w:bottom w:val="none" w:sz="0" w:space="0" w:color="auto"/>
            <w:right w:val="none" w:sz="0" w:space="0" w:color="auto"/>
          </w:divBdr>
        </w:div>
        <w:div w:id="1596471642">
          <w:marLeft w:val="1166"/>
          <w:marRight w:val="0"/>
          <w:marTop w:val="115"/>
          <w:marBottom w:val="0"/>
          <w:divBdr>
            <w:top w:val="none" w:sz="0" w:space="0" w:color="auto"/>
            <w:left w:val="none" w:sz="0" w:space="0" w:color="auto"/>
            <w:bottom w:val="none" w:sz="0" w:space="0" w:color="auto"/>
            <w:right w:val="none" w:sz="0" w:space="0" w:color="auto"/>
          </w:divBdr>
        </w:div>
        <w:div w:id="1945141233">
          <w:marLeft w:val="1166"/>
          <w:marRight w:val="0"/>
          <w:marTop w:val="115"/>
          <w:marBottom w:val="0"/>
          <w:divBdr>
            <w:top w:val="none" w:sz="0" w:space="0" w:color="auto"/>
            <w:left w:val="none" w:sz="0" w:space="0" w:color="auto"/>
            <w:bottom w:val="none" w:sz="0" w:space="0" w:color="auto"/>
            <w:right w:val="none" w:sz="0" w:space="0" w:color="auto"/>
          </w:divBdr>
        </w:div>
      </w:divsChild>
    </w:div>
    <w:div w:id="857502197">
      <w:bodyDiv w:val="1"/>
      <w:marLeft w:val="0"/>
      <w:marRight w:val="0"/>
      <w:marTop w:val="0"/>
      <w:marBottom w:val="0"/>
      <w:divBdr>
        <w:top w:val="none" w:sz="0" w:space="0" w:color="auto"/>
        <w:left w:val="none" w:sz="0" w:space="0" w:color="auto"/>
        <w:bottom w:val="none" w:sz="0" w:space="0" w:color="auto"/>
        <w:right w:val="none" w:sz="0" w:space="0" w:color="auto"/>
      </w:divBdr>
      <w:divsChild>
        <w:div w:id="1847285884">
          <w:marLeft w:val="0"/>
          <w:marRight w:val="0"/>
          <w:marTop w:val="0"/>
          <w:marBottom w:val="0"/>
          <w:divBdr>
            <w:top w:val="none" w:sz="0" w:space="0" w:color="auto"/>
            <w:left w:val="none" w:sz="0" w:space="0" w:color="auto"/>
            <w:bottom w:val="none" w:sz="0" w:space="0" w:color="auto"/>
            <w:right w:val="none" w:sz="0" w:space="0" w:color="auto"/>
          </w:divBdr>
          <w:divsChild>
            <w:div w:id="252251958">
              <w:marLeft w:val="0"/>
              <w:marRight w:val="0"/>
              <w:marTop w:val="0"/>
              <w:marBottom w:val="0"/>
              <w:divBdr>
                <w:top w:val="none" w:sz="0" w:space="0" w:color="auto"/>
                <w:left w:val="none" w:sz="0" w:space="0" w:color="auto"/>
                <w:bottom w:val="none" w:sz="0" w:space="0" w:color="auto"/>
                <w:right w:val="none" w:sz="0" w:space="0" w:color="auto"/>
              </w:divBdr>
            </w:div>
            <w:div w:id="352154644">
              <w:marLeft w:val="0"/>
              <w:marRight w:val="0"/>
              <w:marTop w:val="0"/>
              <w:marBottom w:val="0"/>
              <w:divBdr>
                <w:top w:val="none" w:sz="0" w:space="0" w:color="auto"/>
                <w:left w:val="none" w:sz="0" w:space="0" w:color="auto"/>
                <w:bottom w:val="none" w:sz="0" w:space="0" w:color="auto"/>
                <w:right w:val="none" w:sz="0" w:space="0" w:color="auto"/>
              </w:divBdr>
            </w:div>
            <w:div w:id="958027747">
              <w:marLeft w:val="0"/>
              <w:marRight w:val="0"/>
              <w:marTop w:val="0"/>
              <w:marBottom w:val="0"/>
              <w:divBdr>
                <w:top w:val="none" w:sz="0" w:space="0" w:color="auto"/>
                <w:left w:val="none" w:sz="0" w:space="0" w:color="auto"/>
                <w:bottom w:val="none" w:sz="0" w:space="0" w:color="auto"/>
                <w:right w:val="none" w:sz="0" w:space="0" w:color="auto"/>
              </w:divBdr>
            </w:div>
            <w:div w:id="1006978028">
              <w:marLeft w:val="0"/>
              <w:marRight w:val="0"/>
              <w:marTop w:val="0"/>
              <w:marBottom w:val="0"/>
              <w:divBdr>
                <w:top w:val="none" w:sz="0" w:space="0" w:color="auto"/>
                <w:left w:val="none" w:sz="0" w:space="0" w:color="auto"/>
                <w:bottom w:val="none" w:sz="0" w:space="0" w:color="auto"/>
                <w:right w:val="none" w:sz="0" w:space="0" w:color="auto"/>
              </w:divBdr>
            </w:div>
            <w:div w:id="166246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58204">
      <w:bodyDiv w:val="1"/>
      <w:marLeft w:val="0"/>
      <w:marRight w:val="0"/>
      <w:marTop w:val="0"/>
      <w:marBottom w:val="0"/>
      <w:divBdr>
        <w:top w:val="none" w:sz="0" w:space="0" w:color="auto"/>
        <w:left w:val="none" w:sz="0" w:space="0" w:color="auto"/>
        <w:bottom w:val="none" w:sz="0" w:space="0" w:color="auto"/>
        <w:right w:val="none" w:sz="0" w:space="0" w:color="auto"/>
      </w:divBdr>
    </w:div>
    <w:div w:id="917323067">
      <w:bodyDiv w:val="1"/>
      <w:marLeft w:val="0"/>
      <w:marRight w:val="0"/>
      <w:marTop w:val="0"/>
      <w:marBottom w:val="0"/>
      <w:divBdr>
        <w:top w:val="none" w:sz="0" w:space="0" w:color="auto"/>
        <w:left w:val="none" w:sz="0" w:space="0" w:color="auto"/>
        <w:bottom w:val="none" w:sz="0" w:space="0" w:color="auto"/>
        <w:right w:val="none" w:sz="0" w:space="0" w:color="auto"/>
      </w:divBdr>
      <w:divsChild>
        <w:div w:id="1069885309">
          <w:marLeft w:val="547"/>
          <w:marRight w:val="0"/>
          <w:marTop w:val="120"/>
          <w:marBottom w:val="0"/>
          <w:divBdr>
            <w:top w:val="none" w:sz="0" w:space="0" w:color="auto"/>
            <w:left w:val="none" w:sz="0" w:space="0" w:color="auto"/>
            <w:bottom w:val="none" w:sz="0" w:space="0" w:color="auto"/>
            <w:right w:val="none" w:sz="0" w:space="0" w:color="auto"/>
          </w:divBdr>
        </w:div>
        <w:div w:id="1133403858">
          <w:marLeft w:val="547"/>
          <w:marRight w:val="0"/>
          <w:marTop w:val="120"/>
          <w:marBottom w:val="0"/>
          <w:divBdr>
            <w:top w:val="none" w:sz="0" w:space="0" w:color="auto"/>
            <w:left w:val="none" w:sz="0" w:space="0" w:color="auto"/>
            <w:bottom w:val="none" w:sz="0" w:space="0" w:color="auto"/>
            <w:right w:val="none" w:sz="0" w:space="0" w:color="auto"/>
          </w:divBdr>
        </w:div>
        <w:div w:id="1166674629">
          <w:marLeft w:val="547"/>
          <w:marRight w:val="0"/>
          <w:marTop w:val="120"/>
          <w:marBottom w:val="0"/>
          <w:divBdr>
            <w:top w:val="none" w:sz="0" w:space="0" w:color="auto"/>
            <w:left w:val="none" w:sz="0" w:space="0" w:color="auto"/>
            <w:bottom w:val="none" w:sz="0" w:space="0" w:color="auto"/>
            <w:right w:val="none" w:sz="0" w:space="0" w:color="auto"/>
          </w:divBdr>
        </w:div>
        <w:div w:id="1371565583">
          <w:marLeft w:val="547"/>
          <w:marRight w:val="0"/>
          <w:marTop w:val="120"/>
          <w:marBottom w:val="0"/>
          <w:divBdr>
            <w:top w:val="none" w:sz="0" w:space="0" w:color="auto"/>
            <w:left w:val="none" w:sz="0" w:space="0" w:color="auto"/>
            <w:bottom w:val="none" w:sz="0" w:space="0" w:color="auto"/>
            <w:right w:val="none" w:sz="0" w:space="0" w:color="auto"/>
          </w:divBdr>
        </w:div>
      </w:divsChild>
    </w:div>
    <w:div w:id="1014265799">
      <w:bodyDiv w:val="1"/>
      <w:marLeft w:val="0"/>
      <w:marRight w:val="0"/>
      <w:marTop w:val="0"/>
      <w:marBottom w:val="0"/>
      <w:divBdr>
        <w:top w:val="none" w:sz="0" w:space="0" w:color="auto"/>
        <w:left w:val="none" w:sz="0" w:space="0" w:color="auto"/>
        <w:bottom w:val="none" w:sz="0" w:space="0" w:color="auto"/>
        <w:right w:val="none" w:sz="0" w:space="0" w:color="auto"/>
      </w:divBdr>
      <w:divsChild>
        <w:div w:id="163909254">
          <w:marLeft w:val="1166"/>
          <w:marRight w:val="0"/>
          <w:marTop w:val="86"/>
          <w:marBottom w:val="0"/>
          <w:divBdr>
            <w:top w:val="none" w:sz="0" w:space="0" w:color="auto"/>
            <w:left w:val="none" w:sz="0" w:space="0" w:color="auto"/>
            <w:bottom w:val="none" w:sz="0" w:space="0" w:color="auto"/>
            <w:right w:val="none" w:sz="0" w:space="0" w:color="auto"/>
          </w:divBdr>
        </w:div>
        <w:div w:id="202140071">
          <w:marLeft w:val="1800"/>
          <w:marRight w:val="0"/>
          <w:marTop w:val="86"/>
          <w:marBottom w:val="0"/>
          <w:divBdr>
            <w:top w:val="none" w:sz="0" w:space="0" w:color="auto"/>
            <w:left w:val="none" w:sz="0" w:space="0" w:color="auto"/>
            <w:bottom w:val="none" w:sz="0" w:space="0" w:color="auto"/>
            <w:right w:val="none" w:sz="0" w:space="0" w:color="auto"/>
          </w:divBdr>
        </w:div>
        <w:div w:id="307243278">
          <w:marLeft w:val="1166"/>
          <w:marRight w:val="0"/>
          <w:marTop w:val="86"/>
          <w:marBottom w:val="0"/>
          <w:divBdr>
            <w:top w:val="none" w:sz="0" w:space="0" w:color="auto"/>
            <w:left w:val="none" w:sz="0" w:space="0" w:color="auto"/>
            <w:bottom w:val="none" w:sz="0" w:space="0" w:color="auto"/>
            <w:right w:val="none" w:sz="0" w:space="0" w:color="auto"/>
          </w:divBdr>
        </w:div>
        <w:div w:id="369453764">
          <w:marLeft w:val="547"/>
          <w:marRight w:val="0"/>
          <w:marTop w:val="120"/>
          <w:marBottom w:val="0"/>
          <w:divBdr>
            <w:top w:val="none" w:sz="0" w:space="0" w:color="auto"/>
            <w:left w:val="none" w:sz="0" w:space="0" w:color="auto"/>
            <w:bottom w:val="none" w:sz="0" w:space="0" w:color="auto"/>
            <w:right w:val="none" w:sz="0" w:space="0" w:color="auto"/>
          </w:divBdr>
        </w:div>
        <w:div w:id="732460702">
          <w:marLeft w:val="1166"/>
          <w:marRight w:val="0"/>
          <w:marTop w:val="86"/>
          <w:marBottom w:val="0"/>
          <w:divBdr>
            <w:top w:val="none" w:sz="0" w:space="0" w:color="auto"/>
            <w:left w:val="none" w:sz="0" w:space="0" w:color="auto"/>
            <w:bottom w:val="none" w:sz="0" w:space="0" w:color="auto"/>
            <w:right w:val="none" w:sz="0" w:space="0" w:color="auto"/>
          </w:divBdr>
        </w:div>
        <w:div w:id="802230155">
          <w:marLeft w:val="1800"/>
          <w:marRight w:val="0"/>
          <w:marTop w:val="86"/>
          <w:marBottom w:val="0"/>
          <w:divBdr>
            <w:top w:val="none" w:sz="0" w:space="0" w:color="auto"/>
            <w:left w:val="none" w:sz="0" w:space="0" w:color="auto"/>
            <w:bottom w:val="none" w:sz="0" w:space="0" w:color="auto"/>
            <w:right w:val="none" w:sz="0" w:space="0" w:color="auto"/>
          </w:divBdr>
        </w:div>
        <w:div w:id="862329720">
          <w:marLeft w:val="547"/>
          <w:marRight w:val="0"/>
          <w:marTop w:val="120"/>
          <w:marBottom w:val="0"/>
          <w:divBdr>
            <w:top w:val="none" w:sz="0" w:space="0" w:color="auto"/>
            <w:left w:val="none" w:sz="0" w:space="0" w:color="auto"/>
            <w:bottom w:val="none" w:sz="0" w:space="0" w:color="auto"/>
            <w:right w:val="none" w:sz="0" w:space="0" w:color="auto"/>
          </w:divBdr>
        </w:div>
        <w:div w:id="1375739075">
          <w:marLeft w:val="547"/>
          <w:marRight w:val="0"/>
          <w:marTop w:val="120"/>
          <w:marBottom w:val="0"/>
          <w:divBdr>
            <w:top w:val="none" w:sz="0" w:space="0" w:color="auto"/>
            <w:left w:val="none" w:sz="0" w:space="0" w:color="auto"/>
            <w:bottom w:val="none" w:sz="0" w:space="0" w:color="auto"/>
            <w:right w:val="none" w:sz="0" w:space="0" w:color="auto"/>
          </w:divBdr>
        </w:div>
        <w:div w:id="1541433107">
          <w:marLeft w:val="1166"/>
          <w:marRight w:val="0"/>
          <w:marTop w:val="86"/>
          <w:marBottom w:val="0"/>
          <w:divBdr>
            <w:top w:val="none" w:sz="0" w:space="0" w:color="auto"/>
            <w:left w:val="none" w:sz="0" w:space="0" w:color="auto"/>
            <w:bottom w:val="none" w:sz="0" w:space="0" w:color="auto"/>
            <w:right w:val="none" w:sz="0" w:space="0" w:color="auto"/>
          </w:divBdr>
        </w:div>
        <w:div w:id="1542326250">
          <w:marLeft w:val="1166"/>
          <w:marRight w:val="0"/>
          <w:marTop w:val="86"/>
          <w:marBottom w:val="0"/>
          <w:divBdr>
            <w:top w:val="none" w:sz="0" w:space="0" w:color="auto"/>
            <w:left w:val="none" w:sz="0" w:space="0" w:color="auto"/>
            <w:bottom w:val="none" w:sz="0" w:space="0" w:color="auto"/>
            <w:right w:val="none" w:sz="0" w:space="0" w:color="auto"/>
          </w:divBdr>
        </w:div>
        <w:div w:id="1589849053">
          <w:marLeft w:val="1800"/>
          <w:marRight w:val="0"/>
          <w:marTop w:val="86"/>
          <w:marBottom w:val="0"/>
          <w:divBdr>
            <w:top w:val="none" w:sz="0" w:space="0" w:color="auto"/>
            <w:left w:val="none" w:sz="0" w:space="0" w:color="auto"/>
            <w:bottom w:val="none" w:sz="0" w:space="0" w:color="auto"/>
            <w:right w:val="none" w:sz="0" w:space="0" w:color="auto"/>
          </w:divBdr>
        </w:div>
        <w:div w:id="1824661524">
          <w:marLeft w:val="1166"/>
          <w:marRight w:val="0"/>
          <w:marTop w:val="86"/>
          <w:marBottom w:val="0"/>
          <w:divBdr>
            <w:top w:val="none" w:sz="0" w:space="0" w:color="auto"/>
            <w:left w:val="none" w:sz="0" w:space="0" w:color="auto"/>
            <w:bottom w:val="none" w:sz="0" w:space="0" w:color="auto"/>
            <w:right w:val="none" w:sz="0" w:space="0" w:color="auto"/>
          </w:divBdr>
        </w:div>
      </w:divsChild>
    </w:div>
    <w:div w:id="1094478369">
      <w:bodyDiv w:val="1"/>
      <w:marLeft w:val="0"/>
      <w:marRight w:val="0"/>
      <w:marTop w:val="0"/>
      <w:marBottom w:val="0"/>
      <w:divBdr>
        <w:top w:val="none" w:sz="0" w:space="0" w:color="auto"/>
        <w:left w:val="none" w:sz="0" w:space="0" w:color="auto"/>
        <w:bottom w:val="none" w:sz="0" w:space="0" w:color="auto"/>
        <w:right w:val="none" w:sz="0" w:space="0" w:color="auto"/>
      </w:divBdr>
      <w:divsChild>
        <w:div w:id="125661717">
          <w:marLeft w:val="0"/>
          <w:marRight w:val="0"/>
          <w:marTop w:val="0"/>
          <w:marBottom w:val="0"/>
          <w:divBdr>
            <w:top w:val="none" w:sz="0" w:space="0" w:color="auto"/>
            <w:left w:val="none" w:sz="0" w:space="0" w:color="auto"/>
            <w:bottom w:val="none" w:sz="0" w:space="0" w:color="auto"/>
            <w:right w:val="none" w:sz="0" w:space="0" w:color="auto"/>
          </w:divBdr>
          <w:divsChild>
            <w:div w:id="101996496">
              <w:marLeft w:val="0"/>
              <w:marRight w:val="0"/>
              <w:marTop w:val="0"/>
              <w:marBottom w:val="0"/>
              <w:divBdr>
                <w:top w:val="none" w:sz="0" w:space="0" w:color="auto"/>
                <w:left w:val="none" w:sz="0" w:space="0" w:color="auto"/>
                <w:bottom w:val="none" w:sz="0" w:space="0" w:color="auto"/>
                <w:right w:val="none" w:sz="0" w:space="0" w:color="auto"/>
              </w:divBdr>
            </w:div>
            <w:div w:id="797259850">
              <w:marLeft w:val="0"/>
              <w:marRight w:val="0"/>
              <w:marTop w:val="0"/>
              <w:marBottom w:val="0"/>
              <w:divBdr>
                <w:top w:val="none" w:sz="0" w:space="0" w:color="auto"/>
                <w:left w:val="none" w:sz="0" w:space="0" w:color="auto"/>
                <w:bottom w:val="none" w:sz="0" w:space="0" w:color="auto"/>
                <w:right w:val="none" w:sz="0" w:space="0" w:color="auto"/>
              </w:divBdr>
            </w:div>
            <w:div w:id="860971775">
              <w:marLeft w:val="0"/>
              <w:marRight w:val="0"/>
              <w:marTop w:val="0"/>
              <w:marBottom w:val="0"/>
              <w:divBdr>
                <w:top w:val="none" w:sz="0" w:space="0" w:color="auto"/>
                <w:left w:val="none" w:sz="0" w:space="0" w:color="auto"/>
                <w:bottom w:val="none" w:sz="0" w:space="0" w:color="auto"/>
                <w:right w:val="none" w:sz="0" w:space="0" w:color="auto"/>
              </w:divBdr>
            </w:div>
            <w:div w:id="1014066390">
              <w:marLeft w:val="0"/>
              <w:marRight w:val="0"/>
              <w:marTop w:val="0"/>
              <w:marBottom w:val="0"/>
              <w:divBdr>
                <w:top w:val="none" w:sz="0" w:space="0" w:color="auto"/>
                <w:left w:val="none" w:sz="0" w:space="0" w:color="auto"/>
                <w:bottom w:val="none" w:sz="0" w:space="0" w:color="auto"/>
                <w:right w:val="none" w:sz="0" w:space="0" w:color="auto"/>
              </w:divBdr>
            </w:div>
            <w:div w:id="1182208333">
              <w:marLeft w:val="0"/>
              <w:marRight w:val="0"/>
              <w:marTop w:val="0"/>
              <w:marBottom w:val="0"/>
              <w:divBdr>
                <w:top w:val="none" w:sz="0" w:space="0" w:color="auto"/>
                <w:left w:val="none" w:sz="0" w:space="0" w:color="auto"/>
                <w:bottom w:val="none" w:sz="0" w:space="0" w:color="auto"/>
                <w:right w:val="none" w:sz="0" w:space="0" w:color="auto"/>
              </w:divBdr>
            </w:div>
            <w:div w:id="1735934692">
              <w:marLeft w:val="0"/>
              <w:marRight w:val="0"/>
              <w:marTop w:val="0"/>
              <w:marBottom w:val="0"/>
              <w:divBdr>
                <w:top w:val="none" w:sz="0" w:space="0" w:color="auto"/>
                <w:left w:val="none" w:sz="0" w:space="0" w:color="auto"/>
                <w:bottom w:val="none" w:sz="0" w:space="0" w:color="auto"/>
                <w:right w:val="none" w:sz="0" w:space="0" w:color="auto"/>
              </w:divBdr>
            </w:div>
            <w:div w:id="1780250861">
              <w:marLeft w:val="0"/>
              <w:marRight w:val="0"/>
              <w:marTop w:val="0"/>
              <w:marBottom w:val="0"/>
              <w:divBdr>
                <w:top w:val="none" w:sz="0" w:space="0" w:color="auto"/>
                <w:left w:val="none" w:sz="0" w:space="0" w:color="auto"/>
                <w:bottom w:val="none" w:sz="0" w:space="0" w:color="auto"/>
                <w:right w:val="none" w:sz="0" w:space="0" w:color="auto"/>
              </w:divBdr>
            </w:div>
            <w:div w:id="2073696771">
              <w:marLeft w:val="0"/>
              <w:marRight w:val="0"/>
              <w:marTop w:val="0"/>
              <w:marBottom w:val="0"/>
              <w:divBdr>
                <w:top w:val="none" w:sz="0" w:space="0" w:color="auto"/>
                <w:left w:val="none" w:sz="0" w:space="0" w:color="auto"/>
                <w:bottom w:val="none" w:sz="0" w:space="0" w:color="auto"/>
                <w:right w:val="none" w:sz="0" w:space="0" w:color="auto"/>
              </w:divBdr>
            </w:div>
            <w:div w:id="213335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08032">
      <w:bodyDiv w:val="1"/>
      <w:marLeft w:val="0"/>
      <w:marRight w:val="0"/>
      <w:marTop w:val="0"/>
      <w:marBottom w:val="0"/>
      <w:divBdr>
        <w:top w:val="none" w:sz="0" w:space="0" w:color="auto"/>
        <w:left w:val="none" w:sz="0" w:space="0" w:color="auto"/>
        <w:bottom w:val="none" w:sz="0" w:space="0" w:color="auto"/>
        <w:right w:val="none" w:sz="0" w:space="0" w:color="auto"/>
      </w:divBdr>
      <w:divsChild>
        <w:div w:id="859586876">
          <w:marLeft w:val="0"/>
          <w:marRight w:val="0"/>
          <w:marTop w:val="0"/>
          <w:marBottom w:val="0"/>
          <w:divBdr>
            <w:top w:val="none" w:sz="0" w:space="0" w:color="auto"/>
            <w:left w:val="none" w:sz="0" w:space="0" w:color="auto"/>
            <w:bottom w:val="none" w:sz="0" w:space="0" w:color="auto"/>
            <w:right w:val="none" w:sz="0" w:space="0" w:color="auto"/>
          </w:divBdr>
          <w:divsChild>
            <w:div w:id="555555763">
              <w:marLeft w:val="0"/>
              <w:marRight w:val="0"/>
              <w:marTop w:val="0"/>
              <w:marBottom w:val="0"/>
              <w:divBdr>
                <w:top w:val="none" w:sz="0" w:space="0" w:color="auto"/>
                <w:left w:val="none" w:sz="0" w:space="0" w:color="auto"/>
                <w:bottom w:val="none" w:sz="0" w:space="0" w:color="auto"/>
                <w:right w:val="none" w:sz="0" w:space="0" w:color="auto"/>
              </w:divBdr>
            </w:div>
            <w:div w:id="902057853">
              <w:marLeft w:val="0"/>
              <w:marRight w:val="0"/>
              <w:marTop w:val="0"/>
              <w:marBottom w:val="0"/>
              <w:divBdr>
                <w:top w:val="none" w:sz="0" w:space="0" w:color="auto"/>
                <w:left w:val="none" w:sz="0" w:space="0" w:color="auto"/>
                <w:bottom w:val="none" w:sz="0" w:space="0" w:color="auto"/>
                <w:right w:val="none" w:sz="0" w:space="0" w:color="auto"/>
              </w:divBdr>
            </w:div>
            <w:div w:id="2085908314">
              <w:marLeft w:val="0"/>
              <w:marRight w:val="0"/>
              <w:marTop w:val="0"/>
              <w:marBottom w:val="0"/>
              <w:divBdr>
                <w:top w:val="none" w:sz="0" w:space="0" w:color="auto"/>
                <w:left w:val="none" w:sz="0" w:space="0" w:color="auto"/>
                <w:bottom w:val="none" w:sz="0" w:space="0" w:color="auto"/>
                <w:right w:val="none" w:sz="0" w:space="0" w:color="auto"/>
              </w:divBdr>
            </w:div>
            <w:div w:id="21410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64103">
      <w:bodyDiv w:val="1"/>
      <w:marLeft w:val="0"/>
      <w:marRight w:val="0"/>
      <w:marTop w:val="0"/>
      <w:marBottom w:val="0"/>
      <w:divBdr>
        <w:top w:val="none" w:sz="0" w:space="0" w:color="auto"/>
        <w:left w:val="none" w:sz="0" w:space="0" w:color="auto"/>
        <w:bottom w:val="none" w:sz="0" w:space="0" w:color="auto"/>
        <w:right w:val="none" w:sz="0" w:space="0" w:color="auto"/>
      </w:divBdr>
      <w:divsChild>
        <w:div w:id="1952975924">
          <w:marLeft w:val="0"/>
          <w:marRight w:val="0"/>
          <w:marTop w:val="0"/>
          <w:marBottom w:val="0"/>
          <w:divBdr>
            <w:top w:val="none" w:sz="0" w:space="0" w:color="auto"/>
            <w:left w:val="none" w:sz="0" w:space="0" w:color="auto"/>
            <w:bottom w:val="none" w:sz="0" w:space="0" w:color="auto"/>
            <w:right w:val="none" w:sz="0" w:space="0" w:color="auto"/>
          </w:divBdr>
        </w:div>
      </w:divsChild>
    </w:div>
    <w:div w:id="1297953498">
      <w:bodyDiv w:val="1"/>
      <w:marLeft w:val="0"/>
      <w:marRight w:val="0"/>
      <w:marTop w:val="0"/>
      <w:marBottom w:val="0"/>
      <w:divBdr>
        <w:top w:val="none" w:sz="0" w:space="0" w:color="auto"/>
        <w:left w:val="none" w:sz="0" w:space="0" w:color="auto"/>
        <w:bottom w:val="none" w:sz="0" w:space="0" w:color="auto"/>
        <w:right w:val="none" w:sz="0" w:space="0" w:color="auto"/>
      </w:divBdr>
    </w:div>
    <w:div w:id="1308362116">
      <w:bodyDiv w:val="1"/>
      <w:marLeft w:val="0"/>
      <w:marRight w:val="0"/>
      <w:marTop w:val="0"/>
      <w:marBottom w:val="0"/>
      <w:divBdr>
        <w:top w:val="none" w:sz="0" w:space="0" w:color="auto"/>
        <w:left w:val="none" w:sz="0" w:space="0" w:color="auto"/>
        <w:bottom w:val="none" w:sz="0" w:space="0" w:color="auto"/>
        <w:right w:val="none" w:sz="0" w:space="0" w:color="auto"/>
      </w:divBdr>
    </w:div>
    <w:div w:id="1318414235">
      <w:bodyDiv w:val="1"/>
      <w:marLeft w:val="0"/>
      <w:marRight w:val="0"/>
      <w:marTop w:val="0"/>
      <w:marBottom w:val="0"/>
      <w:divBdr>
        <w:top w:val="none" w:sz="0" w:space="0" w:color="auto"/>
        <w:left w:val="none" w:sz="0" w:space="0" w:color="auto"/>
        <w:bottom w:val="none" w:sz="0" w:space="0" w:color="auto"/>
        <w:right w:val="none" w:sz="0" w:space="0" w:color="auto"/>
      </w:divBdr>
    </w:div>
    <w:div w:id="1353267483">
      <w:bodyDiv w:val="1"/>
      <w:marLeft w:val="0"/>
      <w:marRight w:val="0"/>
      <w:marTop w:val="0"/>
      <w:marBottom w:val="0"/>
      <w:divBdr>
        <w:top w:val="none" w:sz="0" w:space="0" w:color="auto"/>
        <w:left w:val="none" w:sz="0" w:space="0" w:color="auto"/>
        <w:bottom w:val="none" w:sz="0" w:space="0" w:color="auto"/>
        <w:right w:val="none" w:sz="0" w:space="0" w:color="auto"/>
      </w:divBdr>
      <w:divsChild>
        <w:div w:id="1046878529">
          <w:marLeft w:val="720"/>
          <w:marRight w:val="0"/>
          <w:marTop w:val="0"/>
          <w:marBottom w:val="0"/>
          <w:divBdr>
            <w:top w:val="none" w:sz="0" w:space="0" w:color="auto"/>
            <w:left w:val="none" w:sz="0" w:space="0" w:color="auto"/>
            <w:bottom w:val="none" w:sz="0" w:space="0" w:color="auto"/>
            <w:right w:val="none" w:sz="0" w:space="0" w:color="auto"/>
          </w:divBdr>
        </w:div>
        <w:div w:id="2139057876">
          <w:marLeft w:val="720"/>
          <w:marRight w:val="0"/>
          <w:marTop w:val="0"/>
          <w:marBottom w:val="0"/>
          <w:divBdr>
            <w:top w:val="none" w:sz="0" w:space="0" w:color="auto"/>
            <w:left w:val="none" w:sz="0" w:space="0" w:color="auto"/>
            <w:bottom w:val="none" w:sz="0" w:space="0" w:color="auto"/>
            <w:right w:val="none" w:sz="0" w:space="0" w:color="auto"/>
          </w:divBdr>
        </w:div>
      </w:divsChild>
    </w:div>
    <w:div w:id="1367830974">
      <w:bodyDiv w:val="1"/>
      <w:marLeft w:val="0"/>
      <w:marRight w:val="0"/>
      <w:marTop w:val="0"/>
      <w:marBottom w:val="0"/>
      <w:divBdr>
        <w:top w:val="none" w:sz="0" w:space="0" w:color="auto"/>
        <w:left w:val="none" w:sz="0" w:space="0" w:color="auto"/>
        <w:bottom w:val="none" w:sz="0" w:space="0" w:color="auto"/>
        <w:right w:val="none" w:sz="0" w:space="0" w:color="auto"/>
      </w:divBdr>
      <w:divsChild>
        <w:div w:id="272396759">
          <w:marLeft w:val="720"/>
          <w:marRight w:val="0"/>
          <w:marTop w:val="0"/>
          <w:marBottom w:val="0"/>
          <w:divBdr>
            <w:top w:val="none" w:sz="0" w:space="0" w:color="auto"/>
            <w:left w:val="none" w:sz="0" w:space="0" w:color="auto"/>
            <w:bottom w:val="none" w:sz="0" w:space="0" w:color="auto"/>
            <w:right w:val="none" w:sz="0" w:space="0" w:color="auto"/>
          </w:divBdr>
        </w:div>
        <w:div w:id="403257311">
          <w:marLeft w:val="720"/>
          <w:marRight w:val="0"/>
          <w:marTop w:val="0"/>
          <w:marBottom w:val="0"/>
          <w:divBdr>
            <w:top w:val="none" w:sz="0" w:space="0" w:color="auto"/>
            <w:left w:val="none" w:sz="0" w:space="0" w:color="auto"/>
            <w:bottom w:val="none" w:sz="0" w:space="0" w:color="auto"/>
            <w:right w:val="none" w:sz="0" w:space="0" w:color="auto"/>
          </w:divBdr>
        </w:div>
        <w:div w:id="448939655">
          <w:marLeft w:val="720"/>
          <w:marRight w:val="0"/>
          <w:marTop w:val="0"/>
          <w:marBottom w:val="0"/>
          <w:divBdr>
            <w:top w:val="none" w:sz="0" w:space="0" w:color="auto"/>
            <w:left w:val="none" w:sz="0" w:space="0" w:color="auto"/>
            <w:bottom w:val="none" w:sz="0" w:space="0" w:color="auto"/>
            <w:right w:val="none" w:sz="0" w:space="0" w:color="auto"/>
          </w:divBdr>
        </w:div>
        <w:div w:id="678235038">
          <w:marLeft w:val="720"/>
          <w:marRight w:val="0"/>
          <w:marTop w:val="0"/>
          <w:marBottom w:val="0"/>
          <w:divBdr>
            <w:top w:val="none" w:sz="0" w:space="0" w:color="auto"/>
            <w:left w:val="none" w:sz="0" w:space="0" w:color="auto"/>
            <w:bottom w:val="none" w:sz="0" w:space="0" w:color="auto"/>
            <w:right w:val="none" w:sz="0" w:space="0" w:color="auto"/>
          </w:divBdr>
        </w:div>
      </w:divsChild>
    </w:div>
    <w:div w:id="1400523133">
      <w:bodyDiv w:val="1"/>
      <w:marLeft w:val="0"/>
      <w:marRight w:val="0"/>
      <w:marTop w:val="0"/>
      <w:marBottom w:val="0"/>
      <w:divBdr>
        <w:top w:val="none" w:sz="0" w:space="0" w:color="auto"/>
        <w:left w:val="none" w:sz="0" w:space="0" w:color="auto"/>
        <w:bottom w:val="none" w:sz="0" w:space="0" w:color="auto"/>
        <w:right w:val="none" w:sz="0" w:space="0" w:color="auto"/>
      </w:divBdr>
      <w:divsChild>
        <w:div w:id="264732296">
          <w:marLeft w:val="720"/>
          <w:marRight w:val="0"/>
          <w:marTop w:val="0"/>
          <w:marBottom w:val="0"/>
          <w:divBdr>
            <w:top w:val="none" w:sz="0" w:space="0" w:color="auto"/>
            <w:left w:val="none" w:sz="0" w:space="0" w:color="auto"/>
            <w:bottom w:val="none" w:sz="0" w:space="0" w:color="auto"/>
            <w:right w:val="none" w:sz="0" w:space="0" w:color="auto"/>
          </w:divBdr>
        </w:div>
        <w:div w:id="407272913">
          <w:marLeft w:val="720"/>
          <w:marRight w:val="0"/>
          <w:marTop w:val="0"/>
          <w:marBottom w:val="0"/>
          <w:divBdr>
            <w:top w:val="none" w:sz="0" w:space="0" w:color="auto"/>
            <w:left w:val="none" w:sz="0" w:space="0" w:color="auto"/>
            <w:bottom w:val="none" w:sz="0" w:space="0" w:color="auto"/>
            <w:right w:val="none" w:sz="0" w:space="0" w:color="auto"/>
          </w:divBdr>
        </w:div>
        <w:div w:id="430931630">
          <w:marLeft w:val="720"/>
          <w:marRight w:val="0"/>
          <w:marTop w:val="0"/>
          <w:marBottom w:val="0"/>
          <w:divBdr>
            <w:top w:val="none" w:sz="0" w:space="0" w:color="auto"/>
            <w:left w:val="none" w:sz="0" w:space="0" w:color="auto"/>
            <w:bottom w:val="none" w:sz="0" w:space="0" w:color="auto"/>
            <w:right w:val="none" w:sz="0" w:space="0" w:color="auto"/>
          </w:divBdr>
        </w:div>
        <w:div w:id="1306663396">
          <w:marLeft w:val="720"/>
          <w:marRight w:val="0"/>
          <w:marTop w:val="0"/>
          <w:marBottom w:val="0"/>
          <w:divBdr>
            <w:top w:val="none" w:sz="0" w:space="0" w:color="auto"/>
            <w:left w:val="none" w:sz="0" w:space="0" w:color="auto"/>
            <w:bottom w:val="none" w:sz="0" w:space="0" w:color="auto"/>
            <w:right w:val="none" w:sz="0" w:space="0" w:color="auto"/>
          </w:divBdr>
        </w:div>
        <w:div w:id="1971010029">
          <w:marLeft w:val="720"/>
          <w:marRight w:val="0"/>
          <w:marTop w:val="0"/>
          <w:marBottom w:val="0"/>
          <w:divBdr>
            <w:top w:val="none" w:sz="0" w:space="0" w:color="auto"/>
            <w:left w:val="none" w:sz="0" w:space="0" w:color="auto"/>
            <w:bottom w:val="none" w:sz="0" w:space="0" w:color="auto"/>
            <w:right w:val="none" w:sz="0" w:space="0" w:color="auto"/>
          </w:divBdr>
        </w:div>
      </w:divsChild>
    </w:div>
    <w:div w:id="1478689219">
      <w:bodyDiv w:val="1"/>
      <w:marLeft w:val="0"/>
      <w:marRight w:val="0"/>
      <w:marTop w:val="0"/>
      <w:marBottom w:val="0"/>
      <w:divBdr>
        <w:top w:val="none" w:sz="0" w:space="0" w:color="auto"/>
        <w:left w:val="none" w:sz="0" w:space="0" w:color="auto"/>
        <w:bottom w:val="none" w:sz="0" w:space="0" w:color="auto"/>
        <w:right w:val="none" w:sz="0" w:space="0" w:color="auto"/>
      </w:divBdr>
      <w:divsChild>
        <w:div w:id="6295375">
          <w:marLeft w:val="0"/>
          <w:marRight w:val="0"/>
          <w:marTop w:val="0"/>
          <w:marBottom w:val="0"/>
          <w:divBdr>
            <w:top w:val="none" w:sz="0" w:space="0" w:color="auto"/>
            <w:left w:val="none" w:sz="0" w:space="0" w:color="auto"/>
            <w:bottom w:val="none" w:sz="0" w:space="0" w:color="auto"/>
            <w:right w:val="none" w:sz="0" w:space="0" w:color="auto"/>
          </w:divBdr>
          <w:divsChild>
            <w:div w:id="16256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30117">
      <w:bodyDiv w:val="1"/>
      <w:marLeft w:val="0"/>
      <w:marRight w:val="0"/>
      <w:marTop w:val="0"/>
      <w:marBottom w:val="0"/>
      <w:divBdr>
        <w:top w:val="none" w:sz="0" w:space="0" w:color="auto"/>
        <w:left w:val="none" w:sz="0" w:space="0" w:color="auto"/>
        <w:bottom w:val="none" w:sz="0" w:space="0" w:color="auto"/>
        <w:right w:val="none" w:sz="0" w:space="0" w:color="auto"/>
      </w:divBdr>
      <w:divsChild>
        <w:div w:id="96102638">
          <w:marLeft w:val="1166"/>
          <w:marRight w:val="0"/>
          <w:marTop w:val="110"/>
          <w:marBottom w:val="0"/>
          <w:divBdr>
            <w:top w:val="none" w:sz="0" w:space="0" w:color="auto"/>
            <w:left w:val="none" w:sz="0" w:space="0" w:color="auto"/>
            <w:bottom w:val="none" w:sz="0" w:space="0" w:color="auto"/>
            <w:right w:val="none" w:sz="0" w:space="0" w:color="auto"/>
          </w:divBdr>
        </w:div>
        <w:div w:id="159545254">
          <w:marLeft w:val="547"/>
          <w:marRight w:val="0"/>
          <w:marTop w:val="115"/>
          <w:marBottom w:val="0"/>
          <w:divBdr>
            <w:top w:val="none" w:sz="0" w:space="0" w:color="auto"/>
            <w:left w:val="none" w:sz="0" w:space="0" w:color="auto"/>
            <w:bottom w:val="none" w:sz="0" w:space="0" w:color="auto"/>
            <w:right w:val="none" w:sz="0" w:space="0" w:color="auto"/>
          </w:divBdr>
        </w:div>
        <w:div w:id="776364338">
          <w:marLeft w:val="547"/>
          <w:marRight w:val="0"/>
          <w:marTop w:val="101"/>
          <w:marBottom w:val="0"/>
          <w:divBdr>
            <w:top w:val="none" w:sz="0" w:space="0" w:color="auto"/>
            <w:left w:val="none" w:sz="0" w:space="0" w:color="auto"/>
            <w:bottom w:val="none" w:sz="0" w:space="0" w:color="auto"/>
            <w:right w:val="none" w:sz="0" w:space="0" w:color="auto"/>
          </w:divBdr>
        </w:div>
        <w:div w:id="869486945">
          <w:marLeft w:val="1166"/>
          <w:marRight w:val="0"/>
          <w:marTop w:val="110"/>
          <w:marBottom w:val="0"/>
          <w:divBdr>
            <w:top w:val="none" w:sz="0" w:space="0" w:color="auto"/>
            <w:left w:val="none" w:sz="0" w:space="0" w:color="auto"/>
            <w:bottom w:val="none" w:sz="0" w:space="0" w:color="auto"/>
            <w:right w:val="none" w:sz="0" w:space="0" w:color="auto"/>
          </w:divBdr>
        </w:div>
        <w:div w:id="1514416457">
          <w:marLeft w:val="1166"/>
          <w:marRight w:val="0"/>
          <w:marTop w:val="115"/>
          <w:marBottom w:val="0"/>
          <w:divBdr>
            <w:top w:val="none" w:sz="0" w:space="0" w:color="auto"/>
            <w:left w:val="none" w:sz="0" w:space="0" w:color="auto"/>
            <w:bottom w:val="none" w:sz="0" w:space="0" w:color="auto"/>
            <w:right w:val="none" w:sz="0" w:space="0" w:color="auto"/>
          </w:divBdr>
        </w:div>
        <w:div w:id="1752506597">
          <w:marLeft w:val="547"/>
          <w:marRight w:val="0"/>
          <w:marTop w:val="120"/>
          <w:marBottom w:val="0"/>
          <w:divBdr>
            <w:top w:val="none" w:sz="0" w:space="0" w:color="auto"/>
            <w:left w:val="none" w:sz="0" w:space="0" w:color="auto"/>
            <w:bottom w:val="none" w:sz="0" w:space="0" w:color="auto"/>
            <w:right w:val="none" w:sz="0" w:space="0" w:color="auto"/>
          </w:divBdr>
        </w:div>
      </w:divsChild>
    </w:div>
    <w:div w:id="1561092809">
      <w:bodyDiv w:val="1"/>
      <w:marLeft w:val="0"/>
      <w:marRight w:val="0"/>
      <w:marTop w:val="0"/>
      <w:marBottom w:val="0"/>
      <w:divBdr>
        <w:top w:val="none" w:sz="0" w:space="0" w:color="auto"/>
        <w:left w:val="none" w:sz="0" w:space="0" w:color="auto"/>
        <w:bottom w:val="none" w:sz="0" w:space="0" w:color="auto"/>
        <w:right w:val="none" w:sz="0" w:space="0" w:color="auto"/>
      </w:divBdr>
      <w:divsChild>
        <w:div w:id="611057766">
          <w:marLeft w:val="0"/>
          <w:marRight w:val="0"/>
          <w:marTop w:val="0"/>
          <w:marBottom w:val="0"/>
          <w:divBdr>
            <w:top w:val="none" w:sz="0" w:space="0" w:color="auto"/>
            <w:left w:val="none" w:sz="0" w:space="0" w:color="auto"/>
            <w:bottom w:val="none" w:sz="0" w:space="0" w:color="auto"/>
            <w:right w:val="none" w:sz="0" w:space="0" w:color="auto"/>
          </w:divBdr>
        </w:div>
      </w:divsChild>
    </w:div>
    <w:div w:id="1626734675">
      <w:bodyDiv w:val="1"/>
      <w:marLeft w:val="0"/>
      <w:marRight w:val="0"/>
      <w:marTop w:val="0"/>
      <w:marBottom w:val="0"/>
      <w:divBdr>
        <w:top w:val="none" w:sz="0" w:space="0" w:color="auto"/>
        <w:left w:val="none" w:sz="0" w:space="0" w:color="auto"/>
        <w:bottom w:val="none" w:sz="0" w:space="0" w:color="auto"/>
        <w:right w:val="none" w:sz="0" w:space="0" w:color="auto"/>
      </w:divBdr>
    </w:div>
    <w:div w:id="1710760615">
      <w:bodyDiv w:val="1"/>
      <w:marLeft w:val="0"/>
      <w:marRight w:val="0"/>
      <w:marTop w:val="0"/>
      <w:marBottom w:val="0"/>
      <w:divBdr>
        <w:top w:val="none" w:sz="0" w:space="0" w:color="auto"/>
        <w:left w:val="none" w:sz="0" w:space="0" w:color="auto"/>
        <w:bottom w:val="none" w:sz="0" w:space="0" w:color="auto"/>
        <w:right w:val="none" w:sz="0" w:space="0" w:color="auto"/>
      </w:divBdr>
      <w:divsChild>
        <w:div w:id="338043412">
          <w:marLeft w:val="0"/>
          <w:marRight w:val="0"/>
          <w:marTop w:val="0"/>
          <w:marBottom w:val="0"/>
          <w:divBdr>
            <w:top w:val="none" w:sz="0" w:space="0" w:color="auto"/>
            <w:left w:val="none" w:sz="0" w:space="0" w:color="auto"/>
            <w:bottom w:val="none" w:sz="0" w:space="0" w:color="auto"/>
            <w:right w:val="none" w:sz="0" w:space="0" w:color="auto"/>
          </w:divBdr>
        </w:div>
        <w:div w:id="396980009">
          <w:marLeft w:val="0"/>
          <w:marRight w:val="0"/>
          <w:marTop w:val="0"/>
          <w:marBottom w:val="0"/>
          <w:divBdr>
            <w:top w:val="none" w:sz="0" w:space="0" w:color="auto"/>
            <w:left w:val="none" w:sz="0" w:space="0" w:color="auto"/>
            <w:bottom w:val="none" w:sz="0" w:space="0" w:color="auto"/>
            <w:right w:val="none" w:sz="0" w:space="0" w:color="auto"/>
          </w:divBdr>
        </w:div>
        <w:div w:id="1115909190">
          <w:marLeft w:val="0"/>
          <w:marRight w:val="0"/>
          <w:marTop w:val="0"/>
          <w:marBottom w:val="0"/>
          <w:divBdr>
            <w:top w:val="none" w:sz="0" w:space="0" w:color="auto"/>
            <w:left w:val="none" w:sz="0" w:space="0" w:color="auto"/>
            <w:bottom w:val="none" w:sz="0" w:space="0" w:color="auto"/>
            <w:right w:val="none" w:sz="0" w:space="0" w:color="auto"/>
          </w:divBdr>
        </w:div>
        <w:div w:id="1434322015">
          <w:marLeft w:val="0"/>
          <w:marRight w:val="0"/>
          <w:marTop w:val="0"/>
          <w:marBottom w:val="0"/>
          <w:divBdr>
            <w:top w:val="none" w:sz="0" w:space="0" w:color="auto"/>
            <w:left w:val="none" w:sz="0" w:space="0" w:color="auto"/>
            <w:bottom w:val="none" w:sz="0" w:space="0" w:color="auto"/>
            <w:right w:val="none" w:sz="0" w:space="0" w:color="auto"/>
          </w:divBdr>
        </w:div>
        <w:div w:id="1778790355">
          <w:marLeft w:val="0"/>
          <w:marRight w:val="0"/>
          <w:marTop w:val="0"/>
          <w:marBottom w:val="0"/>
          <w:divBdr>
            <w:top w:val="none" w:sz="0" w:space="0" w:color="auto"/>
            <w:left w:val="none" w:sz="0" w:space="0" w:color="auto"/>
            <w:bottom w:val="none" w:sz="0" w:space="0" w:color="auto"/>
            <w:right w:val="none" w:sz="0" w:space="0" w:color="auto"/>
          </w:divBdr>
        </w:div>
      </w:divsChild>
    </w:div>
    <w:div w:id="1718893668">
      <w:bodyDiv w:val="1"/>
      <w:marLeft w:val="0"/>
      <w:marRight w:val="0"/>
      <w:marTop w:val="0"/>
      <w:marBottom w:val="0"/>
      <w:divBdr>
        <w:top w:val="none" w:sz="0" w:space="0" w:color="auto"/>
        <w:left w:val="none" w:sz="0" w:space="0" w:color="auto"/>
        <w:bottom w:val="none" w:sz="0" w:space="0" w:color="auto"/>
        <w:right w:val="none" w:sz="0" w:space="0" w:color="auto"/>
      </w:divBdr>
    </w:div>
    <w:div w:id="1753894753">
      <w:bodyDiv w:val="1"/>
      <w:marLeft w:val="0"/>
      <w:marRight w:val="0"/>
      <w:marTop w:val="0"/>
      <w:marBottom w:val="0"/>
      <w:divBdr>
        <w:top w:val="none" w:sz="0" w:space="0" w:color="auto"/>
        <w:left w:val="none" w:sz="0" w:space="0" w:color="auto"/>
        <w:bottom w:val="none" w:sz="0" w:space="0" w:color="auto"/>
        <w:right w:val="none" w:sz="0" w:space="0" w:color="auto"/>
      </w:divBdr>
    </w:div>
    <w:div w:id="1811704827">
      <w:bodyDiv w:val="1"/>
      <w:marLeft w:val="0"/>
      <w:marRight w:val="0"/>
      <w:marTop w:val="0"/>
      <w:marBottom w:val="0"/>
      <w:divBdr>
        <w:top w:val="none" w:sz="0" w:space="0" w:color="auto"/>
        <w:left w:val="none" w:sz="0" w:space="0" w:color="auto"/>
        <w:bottom w:val="none" w:sz="0" w:space="0" w:color="auto"/>
        <w:right w:val="none" w:sz="0" w:space="0" w:color="auto"/>
      </w:divBdr>
      <w:divsChild>
        <w:div w:id="279264613">
          <w:marLeft w:val="0"/>
          <w:marRight w:val="0"/>
          <w:marTop w:val="0"/>
          <w:marBottom w:val="0"/>
          <w:divBdr>
            <w:top w:val="none" w:sz="0" w:space="0" w:color="auto"/>
            <w:left w:val="none" w:sz="0" w:space="0" w:color="auto"/>
            <w:bottom w:val="none" w:sz="0" w:space="0" w:color="auto"/>
            <w:right w:val="none" w:sz="0" w:space="0" w:color="auto"/>
          </w:divBdr>
        </w:div>
      </w:divsChild>
    </w:div>
    <w:div w:id="1838419085">
      <w:bodyDiv w:val="1"/>
      <w:marLeft w:val="0"/>
      <w:marRight w:val="0"/>
      <w:marTop w:val="0"/>
      <w:marBottom w:val="0"/>
      <w:divBdr>
        <w:top w:val="none" w:sz="0" w:space="0" w:color="auto"/>
        <w:left w:val="none" w:sz="0" w:space="0" w:color="auto"/>
        <w:bottom w:val="none" w:sz="0" w:space="0" w:color="auto"/>
        <w:right w:val="none" w:sz="0" w:space="0" w:color="auto"/>
      </w:divBdr>
      <w:divsChild>
        <w:div w:id="1669863328">
          <w:marLeft w:val="0"/>
          <w:marRight w:val="0"/>
          <w:marTop w:val="0"/>
          <w:marBottom w:val="0"/>
          <w:divBdr>
            <w:top w:val="none" w:sz="0" w:space="0" w:color="auto"/>
            <w:left w:val="none" w:sz="0" w:space="0" w:color="auto"/>
            <w:bottom w:val="none" w:sz="0" w:space="0" w:color="auto"/>
            <w:right w:val="none" w:sz="0" w:space="0" w:color="auto"/>
          </w:divBdr>
        </w:div>
      </w:divsChild>
    </w:div>
    <w:div w:id="1867980154">
      <w:bodyDiv w:val="1"/>
      <w:marLeft w:val="0"/>
      <w:marRight w:val="0"/>
      <w:marTop w:val="0"/>
      <w:marBottom w:val="0"/>
      <w:divBdr>
        <w:top w:val="none" w:sz="0" w:space="0" w:color="auto"/>
        <w:left w:val="none" w:sz="0" w:space="0" w:color="auto"/>
        <w:bottom w:val="none" w:sz="0" w:space="0" w:color="auto"/>
        <w:right w:val="none" w:sz="0" w:space="0" w:color="auto"/>
      </w:divBdr>
    </w:div>
    <w:div w:id="1889105238">
      <w:bodyDiv w:val="1"/>
      <w:marLeft w:val="0"/>
      <w:marRight w:val="0"/>
      <w:marTop w:val="0"/>
      <w:marBottom w:val="0"/>
      <w:divBdr>
        <w:top w:val="none" w:sz="0" w:space="0" w:color="auto"/>
        <w:left w:val="none" w:sz="0" w:space="0" w:color="auto"/>
        <w:bottom w:val="none" w:sz="0" w:space="0" w:color="auto"/>
        <w:right w:val="none" w:sz="0" w:space="0" w:color="auto"/>
      </w:divBdr>
      <w:divsChild>
        <w:div w:id="1090782381">
          <w:marLeft w:val="0"/>
          <w:marRight w:val="0"/>
          <w:marTop w:val="0"/>
          <w:marBottom w:val="0"/>
          <w:divBdr>
            <w:top w:val="none" w:sz="0" w:space="0" w:color="auto"/>
            <w:left w:val="none" w:sz="0" w:space="0" w:color="auto"/>
            <w:bottom w:val="none" w:sz="0" w:space="0" w:color="auto"/>
            <w:right w:val="none" w:sz="0" w:space="0" w:color="auto"/>
          </w:divBdr>
        </w:div>
      </w:divsChild>
    </w:div>
    <w:div w:id="1924680419">
      <w:bodyDiv w:val="1"/>
      <w:marLeft w:val="0"/>
      <w:marRight w:val="0"/>
      <w:marTop w:val="0"/>
      <w:marBottom w:val="0"/>
      <w:divBdr>
        <w:top w:val="none" w:sz="0" w:space="0" w:color="auto"/>
        <w:left w:val="none" w:sz="0" w:space="0" w:color="auto"/>
        <w:bottom w:val="none" w:sz="0" w:space="0" w:color="auto"/>
        <w:right w:val="none" w:sz="0" w:space="0" w:color="auto"/>
      </w:divBdr>
    </w:div>
    <w:div w:id="1931503766">
      <w:bodyDiv w:val="1"/>
      <w:marLeft w:val="0"/>
      <w:marRight w:val="0"/>
      <w:marTop w:val="0"/>
      <w:marBottom w:val="0"/>
      <w:divBdr>
        <w:top w:val="none" w:sz="0" w:space="0" w:color="auto"/>
        <w:left w:val="none" w:sz="0" w:space="0" w:color="auto"/>
        <w:bottom w:val="none" w:sz="0" w:space="0" w:color="auto"/>
        <w:right w:val="none" w:sz="0" w:space="0" w:color="auto"/>
      </w:divBdr>
    </w:div>
    <w:div w:id="1959683020">
      <w:bodyDiv w:val="1"/>
      <w:marLeft w:val="0"/>
      <w:marRight w:val="0"/>
      <w:marTop w:val="0"/>
      <w:marBottom w:val="0"/>
      <w:divBdr>
        <w:top w:val="none" w:sz="0" w:space="0" w:color="auto"/>
        <w:left w:val="none" w:sz="0" w:space="0" w:color="auto"/>
        <w:bottom w:val="none" w:sz="0" w:space="0" w:color="auto"/>
        <w:right w:val="none" w:sz="0" w:space="0" w:color="auto"/>
      </w:divBdr>
      <w:divsChild>
        <w:div w:id="938635528">
          <w:marLeft w:val="0"/>
          <w:marRight w:val="0"/>
          <w:marTop w:val="0"/>
          <w:marBottom w:val="0"/>
          <w:divBdr>
            <w:top w:val="none" w:sz="0" w:space="0" w:color="auto"/>
            <w:left w:val="none" w:sz="0" w:space="0" w:color="auto"/>
            <w:bottom w:val="none" w:sz="0" w:space="0" w:color="auto"/>
            <w:right w:val="none" w:sz="0" w:space="0" w:color="auto"/>
          </w:divBdr>
          <w:divsChild>
            <w:div w:id="879438143">
              <w:marLeft w:val="0"/>
              <w:marRight w:val="0"/>
              <w:marTop w:val="0"/>
              <w:marBottom w:val="0"/>
              <w:divBdr>
                <w:top w:val="none" w:sz="0" w:space="0" w:color="auto"/>
                <w:left w:val="none" w:sz="0" w:space="0" w:color="auto"/>
                <w:bottom w:val="none" w:sz="0" w:space="0" w:color="auto"/>
                <w:right w:val="none" w:sz="0" w:space="0" w:color="auto"/>
              </w:divBdr>
            </w:div>
            <w:div w:id="1108617654">
              <w:marLeft w:val="0"/>
              <w:marRight w:val="0"/>
              <w:marTop w:val="0"/>
              <w:marBottom w:val="0"/>
              <w:divBdr>
                <w:top w:val="none" w:sz="0" w:space="0" w:color="auto"/>
                <w:left w:val="none" w:sz="0" w:space="0" w:color="auto"/>
                <w:bottom w:val="none" w:sz="0" w:space="0" w:color="auto"/>
                <w:right w:val="none" w:sz="0" w:space="0" w:color="auto"/>
              </w:divBdr>
            </w:div>
            <w:div w:id="19972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2476">
      <w:bodyDiv w:val="1"/>
      <w:marLeft w:val="0"/>
      <w:marRight w:val="0"/>
      <w:marTop w:val="0"/>
      <w:marBottom w:val="0"/>
      <w:divBdr>
        <w:top w:val="none" w:sz="0" w:space="0" w:color="auto"/>
        <w:left w:val="none" w:sz="0" w:space="0" w:color="auto"/>
        <w:bottom w:val="none" w:sz="0" w:space="0" w:color="auto"/>
        <w:right w:val="none" w:sz="0" w:space="0" w:color="auto"/>
      </w:divBdr>
    </w:div>
    <w:div w:id="2048069305">
      <w:bodyDiv w:val="1"/>
      <w:marLeft w:val="0"/>
      <w:marRight w:val="0"/>
      <w:marTop w:val="0"/>
      <w:marBottom w:val="0"/>
      <w:divBdr>
        <w:top w:val="none" w:sz="0" w:space="0" w:color="auto"/>
        <w:left w:val="none" w:sz="0" w:space="0" w:color="auto"/>
        <w:bottom w:val="none" w:sz="0" w:space="0" w:color="auto"/>
        <w:right w:val="none" w:sz="0" w:space="0" w:color="auto"/>
      </w:divBdr>
      <w:divsChild>
        <w:div w:id="1067532362">
          <w:marLeft w:val="0"/>
          <w:marRight w:val="0"/>
          <w:marTop w:val="0"/>
          <w:marBottom w:val="0"/>
          <w:divBdr>
            <w:top w:val="none" w:sz="0" w:space="0" w:color="auto"/>
            <w:left w:val="none" w:sz="0" w:space="0" w:color="auto"/>
            <w:bottom w:val="none" w:sz="0" w:space="0" w:color="auto"/>
            <w:right w:val="none" w:sz="0" w:space="0" w:color="auto"/>
          </w:divBdr>
        </w:div>
      </w:divsChild>
    </w:div>
    <w:div w:id="2120487301">
      <w:bodyDiv w:val="1"/>
      <w:marLeft w:val="0"/>
      <w:marRight w:val="0"/>
      <w:marTop w:val="0"/>
      <w:marBottom w:val="0"/>
      <w:divBdr>
        <w:top w:val="none" w:sz="0" w:space="0" w:color="auto"/>
        <w:left w:val="none" w:sz="0" w:space="0" w:color="auto"/>
        <w:bottom w:val="none" w:sz="0" w:space="0" w:color="auto"/>
        <w:right w:val="none" w:sz="0" w:space="0" w:color="auto"/>
      </w:divBdr>
      <w:divsChild>
        <w:div w:id="22633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eee-pes.org/images/files/pdf/Technical_Committee_Structure_Overview_2015-0802.pdf" TargetMode="External"/><Relationship Id="rId18" Type="http://schemas.openxmlformats.org/officeDocument/2006/relationships/hyperlink" Target="http://www.ieee-pes.org/images/files/pdf/Power_System_Communications_and_CyberSecurity_2015-0802.pdf" TargetMode="External"/><Relationship Id="rId26" Type="http://schemas.openxmlformats.org/officeDocument/2006/relationships/hyperlink" Target="http://www.ieee-pes.org" TargetMode="External"/><Relationship Id="rId3" Type="http://schemas.openxmlformats.org/officeDocument/2006/relationships/styles" Target="styles.xml"/><Relationship Id="rId21" Type="http://schemas.openxmlformats.org/officeDocument/2006/relationships/hyperlink" Target="http://sites.ieee.org/pes-enews/2015/02/10/leaders-corner/"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resourcecenter.ieee-pes.org/conferences/2015-gm-town-hall-video/" TargetMode="External"/><Relationship Id="rId17" Type="http://schemas.openxmlformats.org/officeDocument/2006/relationships/hyperlink" Target="http://www.ieee-pes.org/images/files/pdf/Energy_Development_and_Power_Generation_2015-0802.pdf" TargetMode="External"/><Relationship Id="rId25" Type="http://schemas.openxmlformats.org/officeDocument/2006/relationships/hyperlink" Target="http://www.ieee.org/membership_services/membership/fellows/index.html"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eee-pes.org/images/files/pdf/Energy_Storage_and_Stationary_Battery_2015-0802.pdf" TargetMode="External"/><Relationship Id="rId20" Type="http://schemas.openxmlformats.org/officeDocument/2006/relationships/hyperlink" Target="http://www.ieee-pes.org/images/files/pdf/technical-council/TC%20Committee%20Structure%2001-2015.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s-gm.org/2015/" TargetMode="External"/><Relationship Id="rId24" Type="http://schemas.openxmlformats.org/officeDocument/2006/relationships/hyperlink" Target="http://www.ieee.org/membership_services/membership/senior/senior_requirements.html"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ieee-pes.org/images/files/pdf/Power_System_Operation_Planning_Economics_2015-0802.pdf" TargetMode="External"/><Relationship Id="rId23" Type="http://schemas.openxmlformats.org/officeDocument/2006/relationships/hyperlink" Target="https://standards.ieee.org/develop/policies/stdslaw.pdf" TargetMode="External"/><Relationship Id="rId28" Type="http://schemas.openxmlformats.org/officeDocument/2006/relationships/header" Target="header1.xml"/><Relationship Id="rId10" Type="http://schemas.openxmlformats.org/officeDocument/2006/relationships/hyperlink" Target="http://www.ieee-pes.org/images/files/pdf/2015-08-15-PES-TC-Scopes-of-Operations.pdf" TargetMode="External"/><Relationship Id="rId19" Type="http://schemas.openxmlformats.org/officeDocument/2006/relationships/hyperlink" Target="http://www.ieee-pes.org/images/files/pdf/Smart_Buildings_Loads_and_Customer_Systems_2015-0802.pdf"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ieee-pes.org/statement-of-purpose-and-scope-of-activities-for-the-pes-technical-council" TargetMode="External"/><Relationship Id="rId14" Type="http://schemas.openxmlformats.org/officeDocument/2006/relationships/hyperlink" Target="http://www.ieee-pes.org/images/files/pdf/Analytical_Methods_in_Power_Systems_2015-0802.pdf" TargetMode="External"/><Relationship Id="rId22" Type="http://schemas.openxmlformats.org/officeDocument/2006/relationships/hyperlink" Target="http://sites.ieee.org/pes-enews/2015/04/10/leaders-corner-reorganization/" TargetMode="External"/><Relationship Id="rId27" Type="http://schemas.openxmlformats.org/officeDocument/2006/relationships/hyperlink" Target="http://mchelp.manuscriptcentral.com/gethelpnow/training/author/" TargetMode="External"/><Relationship Id="rId30" Type="http://schemas.openxmlformats.org/officeDocument/2006/relationships/footer" Target="footer1.xm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35C63-645A-42CB-B9E6-BCC7CBA5B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49</Pages>
  <Words>17702</Words>
  <Characters>100905</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Agenda - General Session</vt:lpstr>
    </vt:vector>
  </TitlesOfParts>
  <Company>Microsoft</Company>
  <LinksUpToDate>false</LinksUpToDate>
  <CharactersWithSpaces>118371</CharactersWithSpaces>
  <SharedDoc>false</SharedDoc>
  <HLinks>
    <vt:vector size="114" baseType="variant">
      <vt:variant>
        <vt:i4>3473465</vt:i4>
      </vt:variant>
      <vt:variant>
        <vt:i4>54</vt:i4>
      </vt:variant>
      <vt:variant>
        <vt:i4>0</vt:i4>
      </vt:variant>
      <vt:variant>
        <vt:i4>5</vt:i4>
      </vt:variant>
      <vt:variant>
        <vt:lpwstr>http://mchelp.manuscriptcentral.com/gethelpnow/training/author/</vt:lpwstr>
      </vt:variant>
      <vt:variant>
        <vt:lpwstr/>
      </vt:variant>
      <vt:variant>
        <vt:i4>1835099</vt:i4>
      </vt:variant>
      <vt:variant>
        <vt:i4>51</vt:i4>
      </vt:variant>
      <vt:variant>
        <vt:i4>0</vt:i4>
      </vt:variant>
      <vt:variant>
        <vt:i4>5</vt:i4>
      </vt:variant>
      <vt:variant>
        <vt:lpwstr>http://www.ieee-pes.org/</vt:lpwstr>
      </vt:variant>
      <vt:variant>
        <vt:lpwstr/>
      </vt:variant>
      <vt:variant>
        <vt:i4>1048619</vt:i4>
      </vt:variant>
      <vt:variant>
        <vt:i4>48</vt:i4>
      </vt:variant>
      <vt:variant>
        <vt:i4>0</vt:i4>
      </vt:variant>
      <vt:variant>
        <vt:i4>5</vt:i4>
      </vt:variant>
      <vt:variant>
        <vt:lpwstr>http://www.ieee.org/membership_services/membership/fellows/index.html</vt:lpwstr>
      </vt:variant>
      <vt:variant>
        <vt:lpwstr/>
      </vt:variant>
      <vt:variant>
        <vt:i4>8192111</vt:i4>
      </vt:variant>
      <vt:variant>
        <vt:i4>45</vt:i4>
      </vt:variant>
      <vt:variant>
        <vt:i4>0</vt:i4>
      </vt:variant>
      <vt:variant>
        <vt:i4>5</vt:i4>
      </vt:variant>
      <vt:variant>
        <vt:lpwstr>http://www.ieee.org/membership_services/membership/senior/senior_requirements.html</vt:lpwstr>
      </vt:variant>
      <vt:variant>
        <vt:lpwstr/>
      </vt:variant>
      <vt:variant>
        <vt:i4>4128872</vt:i4>
      </vt:variant>
      <vt:variant>
        <vt:i4>42</vt:i4>
      </vt:variant>
      <vt:variant>
        <vt:i4>0</vt:i4>
      </vt:variant>
      <vt:variant>
        <vt:i4>5</vt:i4>
      </vt:variant>
      <vt:variant>
        <vt:lpwstr>https://standards.ieee.org/develop/policies/stdslaw.pdf</vt:lpwstr>
      </vt:variant>
      <vt:variant>
        <vt:lpwstr/>
      </vt:variant>
      <vt:variant>
        <vt:i4>5177357</vt:i4>
      </vt:variant>
      <vt:variant>
        <vt:i4>39</vt:i4>
      </vt:variant>
      <vt:variant>
        <vt:i4>0</vt:i4>
      </vt:variant>
      <vt:variant>
        <vt:i4>5</vt:i4>
      </vt:variant>
      <vt:variant>
        <vt:lpwstr>http://sites.ieee.org/pes-enews/2015/04/10/leaders-corner-reorganization/</vt:lpwstr>
      </vt:variant>
      <vt:variant>
        <vt:lpwstr/>
      </vt:variant>
      <vt:variant>
        <vt:i4>3407998</vt:i4>
      </vt:variant>
      <vt:variant>
        <vt:i4>36</vt:i4>
      </vt:variant>
      <vt:variant>
        <vt:i4>0</vt:i4>
      </vt:variant>
      <vt:variant>
        <vt:i4>5</vt:i4>
      </vt:variant>
      <vt:variant>
        <vt:lpwstr>http://sites.ieee.org/pes-enews/2015/02/10/leaders-corner/</vt:lpwstr>
      </vt:variant>
      <vt:variant>
        <vt:lpwstr/>
      </vt:variant>
      <vt:variant>
        <vt:i4>6094865</vt:i4>
      </vt:variant>
      <vt:variant>
        <vt:i4>33</vt:i4>
      </vt:variant>
      <vt:variant>
        <vt:i4>0</vt:i4>
      </vt:variant>
      <vt:variant>
        <vt:i4>5</vt:i4>
      </vt:variant>
      <vt:variant>
        <vt:lpwstr>http://www.ieee-pes.org/images/files/pdf/technical-council/TC Committee Structure 01-2015.pdf</vt:lpwstr>
      </vt:variant>
      <vt:variant>
        <vt:lpwstr/>
      </vt:variant>
      <vt:variant>
        <vt:i4>5242944</vt:i4>
      </vt:variant>
      <vt:variant>
        <vt:i4>30</vt:i4>
      </vt:variant>
      <vt:variant>
        <vt:i4>0</vt:i4>
      </vt:variant>
      <vt:variant>
        <vt:i4>5</vt:i4>
      </vt:variant>
      <vt:variant>
        <vt:lpwstr>http://www.ieee-pes.org/images/files/pdf/Smart_Buildings_Loads_and_Customer_Systems_2015-0802.pdf</vt:lpwstr>
      </vt:variant>
      <vt:variant>
        <vt:lpwstr/>
      </vt:variant>
      <vt:variant>
        <vt:i4>6684740</vt:i4>
      </vt:variant>
      <vt:variant>
        <vt:i4>27</vt:i4>
      </vt:variant>
      <vt:variant>
        <vt:i4>0</vt:i4>
      </vt:variant>
      <vt:variant>
        <vt:i4>5</vt:i4>
      </vt:variant>
      <vt:variant>
        <vt:lpwstr>http://www.ieee-pes.org/images/files/pdf/Power_System_Communications_and_CyberSecurity_2015-0802.pdf</vt:lpwstr>
      </vt:variant>
      <vt:variant>
        <vt:lpwstr/>
      </vt:variant>
      <vt:variant>
        <vt:i4>3211275</vt:i4>
      </vt:variant>
      <vt:variant>
        <vt:i4>24</vt:i4>
      </vt:variant>
      <vt:variant>
        <vt:i4>0</vt:i4>
      </vt:variant>
      <vt:variant>
        <vt:i4>5</vt:i4>
      </vt:variant>
      <vt:variant>
        <vt:lpwstr>http://www.ieee-pes.org/images/files/pdf/Energy_Development_and_Power_Generation_2015-0802.pdf</vt:lpwstr>
      </vt:variant>
      <vt:variant>
        <vt:lpwstr/>
      </vt:variant>
      <vt:variant>
        <vt:i4>7471174</vt:i4>
      </vt:variant>
      <vt:variant>
        <vt:i4>21</vt:i4>
      </vt:variant>
      <vt:variant>
        <vt:i4>0</vt:i4>
      </vt:variant>
      <vt:variant>
        <vt:i4>5</vt:i4>
      </vt:variant>
      <vt:variant>
        <vt:lpwstr>http://www.ieee-pes.org/images/files/pdf/Energy_Storage_and_Stationary_Battery_2015-0802.pdf</vt:lpwstr>
      </vt:variant>
      <vt:variant>
        <vt:lpwstr/>
      </vt:variant>
      <vt:variant>
        <vt:i4>4325493</vt:i4>
      </vt:variant>
      <vt:variant>
        <vt:i4>18</vt:i4>
      </vt:variant>
      <vt:variant>
        <vt:i4>0</vt:i4>
      </vt:variant>
      <vt:variant>
        <vt:i4>5</vt:i4>
      </vt:variant>
      <vt:variant>
        <vt:lpwstr>http://www.ieee-pes.org/images/files/pdf/Power_System_Operation_Planning_Economics_2015-0802.pdf</vt:lpwstr>
      </vt:variant>
      <vt:variant>
        <vt:lpwstr/>
      </vt:variant>
      <vt:variant>
        <vt:i4>2949150</vt:i4>
      </vt:variant>
      <vt:variant>
        <vt:i4>15</vt:i4>
      </vt:variant>
      <vt:variant>
        <vt:i4>0</vt:i4>
      </vt:variant>
      <vt:variant>
        <vt:i4>5</vt:i4>
      </vt:variant>
      <vt:variant>
        <vt:lpwstr>http://www.ieee-pes.org/images/files/pdf/Analytical_Methods_in_Power_Systems_2015-0802.pdf</vt:lpwstr>
      </vt:variant>
      <vt:variant>
        <vt:lpwstr/>
      </vt:variant>
      <vt:variant>
        <vt:i4>7405681</vt:i4>
      </vt:variant>
      <vt:variant>
        <vt:i4>12</vt:i4>
      </vt:variant>
      <vt:variant>
        <vt:i4>0</vt:i4>
      </vt:variant>
      <vt:variant>
        <vt:i4>5</vt:i4>
      </vt:variant>
      <vt:variant>
        <vt:lpwstr>http://www.ieee-pes.org/images/files/pdf/Technical_Committee_Structure_Overview_2015-0802.pdf</vt:lpwstr>
      </vt:variant>
      <vt:variant>
        <vt:lpwstr/>
      </vt:variant>
      <vt:variant>
        <vt:i4>7405684</vt:i4>
      </vt:variant>
      <vt:variant>
        <vt:i4>9</vt:i4>
      </vt:variant>
      <vt:variant>
        <vt:i4>0</vt:i4>
      </vt:variant>
      <vt:variant>
        <vt:i4>5</vt:i4>
      </vt:variant>
      <vt:variant>
        <vt:lpwstr>http://resourcecenter.ieee-pes.org/conferences/2015-gm-town-hall-video/</vt:lpwstr>
      </vt:variant>
      <vt:variant>
        <vt:lpwstr/>
      </vt:variant>
      <vt:variant>
        <vt:i4>3735678</vt:i4>
      </vt:variant>
      <vt:variant>
        <vt:i4>6</vt:i4>
      </vt:variant>
      <vt:variant>
        <vt:i4>0</vt:i4>
      </vt:variant>
      <vt:variant>
        <vt:i4>5</vt:i4>
      </vt:variant>
      <vt:variant>
        <vt:lpwstr>http://www.pes-gm.org/2015/</vt:lpwstr>
      </vt:variant>
      <vt:variant>
        <vt:lpwstr/>
      </vt:variant>
      <vt:variant>
        <vt:i4>4128830</vt:i4>
      </vt:variant>
      <vt:variant>
        <vt:i4>3</vt:i4>
      </vt:variant>
      <vt:variant>
        <vt:i4>0</vt:i4>
      </vt:variant>
      <vt:variant>
        <vt:i4>5</vt:i4>
      </vt:variant>
      <vt:variant>
        <vt:lpwstr>http://www.ieee-pes.org/images/files/pdf/2015-08-15-PES-TC-Scopes-of-Operations.pdf</vt:lpwstr>
      </vt:variant>
      <vt:variant>
        <vt:lpwstr/>
      </vt:variant>
      <vt:variant>
        <vt:i4>7471215</vt:i4>
      </vt:variant>
      <vt:variant>
        <vt:i4>0</vt:i4>
      </vt:variant>
      <vt:variant>
        <vt:i4>0</vt:i4>
      </vt:variant>
      <vt:variant>
        <vt:i4>5</vt:i4>
      </vt:variant>
      <vt:variant>
        <vt:lpwstr>http://www.ieee-pes.org/statement-of-purpose-and-scope-of-activities-for-the-pes-technical-council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 General Session</dc:title>
  <dc:creator>Greg Anderson</dc:creator>
  <cp:lastModifiedBy>Susan McNelly</cp:lastModifiedBy>
  <cp:revision>7</cp:revision>
  <cp:lastPrinted>2016-02-19T13:54:00Z</cp:lastPrinted>
  <dcterms:created xsi:type="dcterms:W3CDTF">2016-02-19T13:08:00Z</dcterms:created>
  <dcterms:modified xsi:type="dcterms:W3CDTF">2016-02-22T13:53:00Z</dcterms:modified>
</cp:coreProperties>
</file>