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15757F" w:rsidRDefault="001A06E2" w:rsidP="0015757F">
      <w:pPr>
        <w:pStyle w:val="Title"/>
        <w:tabs>
          <w:tab w:val="clear" w:pos="90"/>
          <w:tab w:val="num" w:pos="720"/>
        </w:tabs>
        <w:ind w:left="720"/>
        <w:rPr>
          <w:sz w:val="24"/>
          <w:szCs w:val="24"/>
        </w:rPr>
      </w:pPr>
      <w:bookmarkStart w:id="0" w:name="_Ref379616420"/>
      <w:bookmarkStart w:id="1" w:name="_GoBack"/>
      <w:bookmarkEnd w:id="1"/>
      <w:r w:rsidRPr="0015757F">
        <w:rPr>
          <w:sz w:val="24"/>
          <w:szCs w:val="24"/>
        </w:rPr>
        <w:t>Instrument Transformers</w:t>
      </w:r>
      <w:r w:rsidR="00B0380A" w:rsidRPr="0015757F">
        <w:rPr>
          <w:sz w:val="24"/>
          <w:szCs w:val="24"/>
        </w:rPr>
        <w:t xml:space="preserve"> Subcommittee</w:t>
      </w:r>
      <w:bookmarkEnd w:id="0"/>
    </w:p>
    <w:p w:rsidR="00F80D07" w:rsidRPr="0015757F" w:rsidRDefault="00F80D07" w:rsidP="00AE2774">
      <w:pPr>
        <w:pStyle w:val="BodyText"/>
        <w:rPr>
          <w:sz w:val="24"/>
          <w:szCs w:val="24"/>
        </w:rPr>
      </w:pPr>
      <w:r w:rsidRPr="0015757F">
        <w:rPr>
          <w:sz w:val="24"/>
          <w:szCs w:val="24"/>
        </w:rPr>
        <w:t>Chair</w:t>
      </w:r>
      <w:r w:rsidR="00856256" w:rsidRPr="0015757F">
        <w:rPr>
          <w:sz w:val="24"/>
          <w:szCs w:val="24"/>
        </w:rPr>
        <w:t xml:space="preserve">: </w:t>
      </w:r>
      <w:r w:rsidRPr="0015757F">
        <w:rPr>
          <w:sz w:val="24"/>
          <w:szCs w:val="24"/>
        </w:rPr>
        <w:t xml:space="preserve"> </w:t>
      </w:r>
      <w:r w:rsidR="00D509B4" w:rsidRPr="0015757F">
        <w:rPr>
          <w:sz w:val="24"/>
          <w:szCs w:val="24"/>
        </w:rPr>
        <w:t>Ross McTaggart</w:t>
      </w:r>
    </w:p>
    <w:p w:rsidR="00D509B4" w:rsidRPr="0015757F" w:rsidRDefault="00D509B4" w:rsidP="0015757F">
      <w:pPr>
        <w:pStyle w:val="Heading1"/>
      </w:pPr>
      <w:r w:rsidRPr="0015757F">
        <w:t xml:space="preserve">Introductions </w:t>
      </w:r>
    </w:p>
    <w:p w:rsidR="00D509B4" w:rsidRPr="0015757F" w:rsidRDefault="00D509B4" w:rsidP="00D509B4">
      <w:pPr>
        <w:pStyle w:val="BodyText2"/>
        <w:rPr>
          <w:rFonts w:cs="Times New Roman"/>
          <w:sz w:val="24"/>
          <w:szCs w:val="24"/>
        </w:rPr>
      </w:pPr>
      <w:r w:rsidRPr="0015757F">
        <w:rPr>
          <w:rFonts w:cs="Times New Roman"/>
          <w:sz w:val="24"/>
          <w:szCs w:val="24"/>
        </w:rPr>
        <w:t>The attendees introduced themselves and reported affiliations.</w:t>
      </w:r>
    </w:p>
    <w:p w:rsidR="00D509B4" w:rsidRPr="0015757F" w:rsidRDefault="00D509B4" w:rsidP="0015757F">
      <w:pPr>
        <w:pStyle w:val="Heading1"/>
      </w:pPr>
      <w:r w:rsidRPr="0015757F">
        <w:t>Quorum</w:t>
      </w:r>
    </w:p>
    <w:p w:rsidR="00D509B4" w:rsidRPr="0015757F" w:rsidRDefault="00D509B4" w:rsidP="00D509B4">
      <w:pPr>
        <w:pStyle w:val="BodyText2"/>
        <w:rPr>
          <w:rFonts w:cs="Times New Roman"/>
          <w:sz w:val="24"/>
          <w:szCs w:val="24"/>
        </w:rPr>
      </w:pPr>
      <w:r w:rsidRPr="0015757F">
        <w:rPr>
          <w:rFonts w:cs="Times New Roman"/>
          <w:sz w:val="24"/>
          <w:szCs w:val="24"/>
        </w:rPr>
        <w:t>1</w:t>
      </w:r>
      <w:r w:rsidR="0080488E" w:rsidRPr="0015757F">
        <w:rPr>
          <w:rFonts w:cs="Times New Roman"/>
          <w:sz w:val="24"/>
          <w:szCs w:val="24"/>
        </w:rPr>
        <w:t>8</w:t>
      </w:r>
      <w:r w:rsidRPr="0015757F">
        <w:rPr>
          <w:rFonts w:cs="Times New Roman"/>
          <w:sz w:val="24"/>
          <w:szCs w:val="24"/>
        </w:rPr>
        <w:t xml:space="preserve"> of </w:t>
      </w:r>
      <w:r w:rsidR="00725E9B" w:rsidRPr="0015757F">
        <w:rPr>
          <w:rFonts w:cs="Times New Roman"/>
          <w:sz w:val="24"/>
          <w:szCs w:val="24"/>
        </w:rPr>
        <w:t>30</w:t>
      </w:r>
      <w:r w:rsidRPr="0015757F">
        <w:rPr>
          <w:rFonts w:cs="Times New Roman"/>
          <w:sz w:val="24"/>
          <w:szCs w:val="24"/>
        </w:rPr>
        <w:t xml:space="preserve"> members were present - quorum attained</w:t>
      </w:r>
    </w:p>
    <w:p w:rsidR="00D509B4" w:rsidRPr="0015757F" w:rsidRDefault="00D509B4" w:rsidP="00D509B4">
      <w:pPr>
        <w:pStyle w:val="BodyText2"/>
        <w:rPr>
          <w:rFonts w:cs="Times New Roman"/>
          <w:sz w:val="24"/>
          <w:szCs w:val="24"/>
        </w:rPr>
      </w:pPr>
      <w:r w:rsidRPr="0015757F">
        <w:rPr>
          <w:rFonts w:cs="Times New Roman"/>
          <w:sz w:val="24"/>
          <w:szCs w:val="24"/>
        </w:rPr>
        <w:t xml:space="preserve">Also </w:t>
      </w:r>
      <w:r w:rsidR="0080488E" w:rsidRPr="0015757F">
        <w:rPr>
          <w:rFonts w:cs="Times New Roman"/>
          <w:sz w:val="24"/>
          <w:szCs w:val="24"/>
        </w:rPr>
        <w:t>36</w:t>
      </w:r>
      <w:r w:rsidRPr="0015757F">
        <w:rPr>
          <w:rFonts w:cs="Times New Roman"/>
          <w:sz w:val="24"/>
          <w:szCs w:val="24"/>
        </w:rPr>
        <w:t xml:space="preserve"> guests attended</w:t>
      </w:r>
    </w:p>
    <w:p w:rsidR="00D509B4" w:rsidRPr="0015757F" w:rsidRDefault="00D509B4" w:rsidP="0015757F">
      <w:pPr>
        <w:pStyle w:val="Heading1"/>
      </w:pPr>
      <w:r w:rsidRPr="0015757F">
        <w:t xml:space="preserve">Approval of minutes – </w:t>
      </w:r>
      <w:r w:rsidR="00C32F0E" w:rsidRPr="0015757F">
        <w:t xml:space="preserve">Atlanta, </w:t>
      </w:r>
      <w:proofErr w:type="gramStart"/>
      <w:r w:rsidR="00C32F0E" w:rsidRPr="0015757F">
        <w:t>GA</w:t>
      </w:r>
      <w:r w:rsidRPr="0015757F">
        <w:t xml:space="preserve">  meeting</w:t>
      </w:r>
      <w:proofErr w:type="gramEnd"/>
    </w:p>
    <w:p w:rsidR="00D509B4" w:rsidRPr="0015757F" w:rsidRDefault="00D509B4" w:rsidP="00D509B4">
      <w:pPr>
        <w:pStyle w:val="BodyText2"/>
        <w:rPr>
          <w:rFonts w:cs="Times New Roman"/>
          <w:sz w:val="24"/>
          <w:szCs w:val="24"/>
        </w:rPr>
      </w:pPr>
      <w:r w:rsidRPr="0015757F">
        <w:rPr>
          <w:rFonts w:cs="Times New Roman"/>
          <w:sz w:val="24"/>
          <w:szCs w:val="24"/>
        </w:rPr>
        <w:t xml:space="preserve">Motion by David Wallace &amp; seconded by </w:t>
      </w:r>
      <w:r w:rsidR="0080488E" w:rsidRPr="0015757F">
        <w:rPr>
          <w:rFonts w:cs="Times New Roman"/>
          <w:sz w:val="24"/>
          <w:szCs w:val="24"/>
        </w:rPr>
        <w:t>Pierre Riffon</w:t>
      </w:r>
    </w:p>
    <w:p w:rsidR="00D509B4" w:rsidRPr="0015757F" w:rsidRDefault="00D509B4" w:rsidP="0015757F">
      <w:pPr>
        <w:pStyle w:val="Heading1"/>
      </w:pPr>
      <w:r w:rsidRPr="0015757F">
        <w:t>Review of Agenda</w:t>
      </w:r>
    </w:p>
    <w:p w:rsidR="00D509B4" w:rsidRPr="0015757F" w:rsidRDefault="00D509B4" w:rsidP="0015757F">
      <w:pPr>
        <w:pStyle w:val="Heading1"/>
      </w:pPr>
      <w:r w:rsidRPr="0015757F">
        <w:t xml:space="preserve">Status of C57.13 Standards </w:t>
      </w:r>
    </w:p>
    <w:p w:rsidR="001236CE" w:rsidRPr="0015757F" w:rsidRDefault="0080488E" w:rsidP="00725E9B">
      <w:pPr>
        <w:pStyle w:val="Indent1"/>
        <w:rPr>
          <w:sz w:val="24"/>
          <w:szCs w:val="24"/>
        </w:rPr>
      </w:pPr>
      <w:r w:rsidRPr="0015757F">
        <w:rPr>
          <w:sz w:val="24"/>
          <w:szCs w:val="24"/>
        </w:rPr>
        <w:t xml:space="preserve">Ross presented the status of the various standards handled by the ITSC.  Pierre Riffon is the chair of the working group revising C57.13.5 currently.  A PAR is to be written and work started on the revision of C57.13.2, Thomas Sizemore is to chair this working group.  The </w:t>
      </w:r>
      <w:proofErr w:type="spellStart"/>
      <w:r w:rsidRPr="0015757F">
        <w:rPr>
          <w:sz w:val="24"/>
          <w:szCs w:val="24"/>
        </w:rPr>
        <w:t>milli</w:t>
      </w:r>
      <w:proofErr w:type="spellEnd"/>
      <w:r w:rsidRPr="0015757F">
        <w:rPr>
          <w:sz w:val="24"/>
          <w:szCs w:val="24"/>
        </w:rPr>
        <w:t>-ampere standard C57.13.7 led by Henry Alton is currently in the balloting process.  The SSVT standard C57.13.8 development effort led by David Wallace is continuing.  A task force is being led by Zoltan Roman to revise the PLC Caps and CCVT standard.  It is expected this will be a working group by the New Orleans meeting.</w:t>
      </w:r>
    </w:p>
    <w:p w:rsidR="00D509B4" w:rsidRPr="0015757F" w:rsidRDefault="00322894" w:rsidP="0015757F">
      <w:pPr>
        <w:pStyle w:val="Heading1"/>
      </w:pPr>
      <w:r w:rsidRPr="0015757F">
        <w:t xml:space="preserve"> </w:t>
      </w:r>
      <w:r w:rsidR="00D509B4" w:rsidRPr="0015757F">
        <w:t>Working Group Reports</w:t>
      </w:r>
    </w:p>
    <w:p w:rsidR="00D509B4" w:rsidRPr="0015757F" w:rsidRDefault="00322894" w:rsidP="0015757F">
      <w:pPr>
        <w:pStyle w:val="Heading2"/>
      </w:pPr>
      <w:proofErr w:type="gramStart"/>
      <w:r w:rsidRPr="0015757F">
        <w:t xml:space="preserve">F.6.1  </w:t>
      </w:r>
      <w:r w:rsidR="00D509B4" w:rsidRPr="0015757F">
        <w:t>Working</w:t>
      </w:r>
      <w:proofErr w:type="gramEnd"/>
      <w:r w:rsidR="00D509B4" w:rsidRPr="0015757F">
        <w:t xml:space="preserve"> Group on Current Transformers with mA range (WG C57.13.7) - Chair: Henry Alton, Vice-Chair: Adnan Rashid </w:t>
      </w:r>
    </w:p>
    <w:p w:rsidR="00D509B4" w:rsidRPr="0015757F" w:rsidRDefault="00897811" w:rsidP="0015757F">
      <w:pPr>
        <w:pStyle w:val="Indent2"/>
        <w:ind w:left="360"/>
        <w:rPr>
          <w:sz w:val="24"/>
          <w:szCs w:val="24"/>
        </w:rPr>
      </w:pPr>
      <w:r w:rsidRPr="0015757F">
        <w:rPr>
          <w:sz w:val="24"/>
          <w:szCs w:val="24"/>
        </w:rPr>
        <w:t xml:space="preserve">This WG did not meet in </w:t>
      </w:r>
      <w:r w:rsidR="001236CE" w:rsidRPr="0015757F">
        <w:rPr>
          <w:sz w:val="24"/>
          <w:szCs w:val="24"/>
        </w:rPr>
        <w:t>Vancouver</w:t>
      </w:r>
      <w:r w:rsidRPr="0015757F">
        <w:rPr>
          <w:sz w:val="24"/>
          <w:szCs w:val="24"/>
        </w:rPr>
        <w:t xml:space="preserve">. The Standard is </w:t>
      </w:r>
      <w:r w:rsidR="001236CE" w:rsidRPr="0015757F">
        <w:rPr>
          <w:sz w:val="24"/>
          <w:szCs w:val="24"/>
        </w:rPr>
        <w:t>in the</w:t>
      </w:r>
      <w:r w:rsidRPr="0015757F">
        <w:rPr>
          <w:sz w:val="24"/>
          <w:szCs w:val="24"/>
        </w:rPr>
        <w:t xml:space="preserve"> </w:t>
      </w:r>
      <w:r w:rsidR="004456DC" w:rsidRPr="0015757F">
        <w:rPr>
          <w:sz w:val="24"/>
          <w:szCs w:val="24"/>
        </w:rPr>
        <w:t>balloting</w:t>
      </w:r>
      <w:r w:rsidR="001236CE" w:rsidRPr="0015757F">
        <w:rPr>
          <w:sz w:val="24"/>
          <w:szCs w:val="24"/>
        </w:rPr>
        <w:t xml:space="preserve"> process</w:t>
      </w:r>
    </w:p>
    <w:p w:rsidR="00D509B4" w:rsidRPr="0015757F" w:rsidRDefault="00322894" w:rsidP="0015757F">
      <w:pPr>
        <w:pStyle w:val="Heading2"/>
      </w:pPr>
      <w:proofErr w:type="gramStart"/>
      <w:r w:rsidRPr="0015757F">
        <w:t xml:space="preserve">F.6.2  </w:t>
      </w:r>
      <w:r w:rsidR="00856256" w:rsidRPr="0015757F">
        <w:t>WG</w:t>
      </w:r>
      <w:proofErr w:type="gramEnd"/>
      <w:r w:rsidRPr="0015757F">
        <w:t xml:space="preserve"> on Sta</w:t>
      </w:r>
      <w:r w:rsidR="00D509B4" w:rsidRPr="0015757F">
        <w:t>tion Service Voltage Transformers - D Wallace</w:t>
      </w:r>
    </w:p>
    <w:p w:rsidR="00322894" w:rsidRPr="0015757F" w:rsidRDefault="00322894" w:rsidP="0015757F">
      <w:pPr>
        <w:ind w:left="360"/>
        <w:rPr>
          <w:rFonts w:cs="Times New Roman"/>
          <w:sz w:val="24"/>
          <w:szCs w:val="24"/>
        </w:rPr>
      </w:pPr>
      <w:r w:rsidRPr="0015757F">
        <w:rPr>
          <w:rFonts w:cs="Times New Roman"/>
          <w:sz w:val="24"/>
          <w:szCs w:val="24"/>
        </w:rPr>
        <w:t xml:space="preserve">The meeting of the C57.13.8 Working Group met at 8:00 AM as convened by Chair David Wallace.  Roster sheets were circulated for attendees to sign in.  </w:t>
      </w:r>
    </w:p>
    <w:p w:rsidR="00322894" w:rsidRPr="0015757F" w:rsidRDefault="00322894" w:rsidP="0015757F">
      <w:pPr>
        <w:ind w:left="360"/>
        <w:rPr>
          <w:rFonts w:cs="Times New Roman"/>
          <w:sz w:val="24"/>
          <w:szCs w:val="24"/>
        </w:rPr>
      </w:pPr>
    </w:p>
    <w:p w:rsidR="00322894" w:rsidRPr="0015757F" w:rsidRDefault="00322894" w:rsidP="0015757F">
      <w:pPr>
        <w:ind w:left="360"/>
        <w:rPr>
          <w:rFonts w:cs="Times New Roman"/>
          <w:sz w:val="24"/>
          <w:szCs w:val="24"/>
        </w:rPr>
      </w:pPr>
      <w:r w:rsidRPr="0015757F">
        <w:rPr>
          <w:rFonts w:cs="Times New Roman"/>
          <w:sz w:val="24"/>
          <w:szCs w:val="24"/>
        </w:rPr>
        <w:t>A total of 33 people were in attendance with 18 members and 15 guests. 18 out of 26 members were present, therefore quorum was met. One guest requested membership.</w:t>
      </w:r>
    </w:p>
    <w:p w:rsidR="00322894" w:rsidRPr="0015757F" w:rsidRDefault="00322894" w:rsidP="0015757F">
      <w:pPr>
        <w:ind w:left="360"/>
        <w:rPr>
          <w:rFonts w:cs="Times New Roman"/>
          <w:sz w:val="24"/>
          <w:szCs w:val="24"/>
        </w:rPr>
      </w:pPr>
    </w:p>
    <w:p w:rsidR="00322894" w:rsidRPr="0015757F" w:rsidRDefault="00322894" w:rsidP="0015757F">
      <w:pPr>
        <w:ind w:left="360"/>
        <w:rPr>
          <w:rFonts w:cs="Times New Roman"/>
          <w:sz w:val="24"/>
          <w:szCs w:val="24"/>
        </w:rPr>
      </w:pPr>
      <w:r w:rsidRPr="0015757F">
        <w:rPr>
          <w:rFonts w:cs="Times New Roman"/>
          <w:sz w:val="24"/>
          <w:szCs w:val="24"/>
        </w:rPr>
        <w:t>The agenda was presented and accepted with no discussion.   </w:t>
      </w:r>
    </w:p>
    <w:p w:rsidR="00322894" w:rsidRPr="0015757F" w:rsidRDefault="00322894" w:rsidP="0015757F">
      <w:pPr>
        <w:ind w:left="360"/>
        <w:rPr>
          <w:rFonts w:cs="Times New Roman"/>
          <w:sz w:val="24"/>
          <w:szCs w:val="24"/>
        </w:rPr>
      </w:pPr>
    </w:p>
    <w:p w:rsidR="00322894" w:rsidRPr="0015757F" w:rsidRDefault="00322894" w:rsidP="0015757F">
      <w:pPr>
        <w:ind w:left="360"/>
        <w:rPr>
          <w:rFonts w:cs="Times New Roman"/>
          <w:sz w:val="24"/>
          <w:szCs w:val="24"/>
        </w:rPr>
      </w:pPr>
      <w:r w:rsidRPr="0015757F">
        <w:rPr>
          <w:rFonts w:cs="Times New Roman"/>
          <w:sz w:val="24"/>
          <w:szCs w:val="24"/>
        </w:rPr>
        <w:t>The Patent Claims Statement was presented to the workgroup with no claims being identified.</w:t>
      </w:r>
    </w:p>
    <w:p w:rsidR="00322894" w:rsidRPr="0015757F" w:rsidRDefault="00322894" w:rsidP="0015757F">
      <w:pPr>
        <w:ind w:left="360"/>
        <w:rPr>
          <w:rFonts w:cs="Times New Roman"/>
          <w:sz w:val="24"/>
          <w:szCs w:val="24"/>
        </w:rPr>
      </w:pPr>
      <w:r w:rsidRPr="0015757F">
        <w:rPr>
          <w:rFonts w:cs="Times New Roman"/>
          <w:sz w:val="24"/>
          <w:szCs w:val="24"/>
        </w:rPr>
        <w:t>   </w:t>
      </w:r>
    </w:p>
    <w:p w:rsidR="00322894" w:rsidRPr="0015757F" w:rsidRDefault="00322894" w:rsidP="0015757F">
      <w:pPr>
        <w:ind w:left="360"/>
        <w:rPr>
          <w:rFonts w:cs="Times New Roman"/>
          <w:sz w:val="24"/>
          <w:szCs w:val="24"/>
        </w:rPr>
      </w:pPr>
      <w:r w:rsidRPr="0015757F">
        <w:rPr>
          <w:rFonts w:cs="Times New Roman"/>
          <w:sz w:val="24"/>
          <w:szCs w:val="24"/>
        </w:rPr>
        <w:t xml:space="preserve">The minutes were presented and approved with no discussion. </w:t>
      </w:r>
    </w:p>
    <w:p w:rsidR="00322894" w:rsidRPr="0015757F" w:rsidRDefault="00322894" w:rsidP="0015757F">
      <w:pPr>
        <w:ind w:left="360"/>
        <w:rPr>
          <w:rFonts w:cs="Times New Roman"/>
          <w:sz w:val="24"/>
          <w:szCs w:val="24"/>
        </w:rPr>
      </w:pPr>
    </w:p>
    <w:p w:rsidR="00322894" w:rsidRPr="0015757F" w:rsidRDefault="00856256" w:rsidP="0015757F">
      <w:pPr>
        <w:ind w:left="360"/>
        <w:rPr>
          <w:rFonts w:cs="Times New Roman"/>
          <w:sz w:val="24"/>
          <w:szCs w:val="24"/>
        </w:rPr>
      </w:pPr>
      <w:r w:rsidRPr="0015757F">
        <w:rPr>
          <w:rFonts w:cs="Times New Roman"/>
          <w:sz w:val="24"/>
          <w:szCs w:val="24"/>
        </w:rPr>
        <w:lastRenderedPageBreak/>
        <w:t>In new business, Ross McT</w:t>
      </w:r>
      <w:r w:rsidR="00D2491A" w:rsidRPr="0015757F">
        <w:rPr>
          <w:rFonts w:cs="Times New Roman"/>
          <w:sz w:val="24"/>
          <w:szCs w:val="24"/>
        </w:rPr>
        <w:t>a</w:t>
      </w:r>
      <w:r w:rsidR="00322894" w:rsidRPr="0015757F">
        <w:rPr>
          <w:rFonts w:cs="Times New Roman"/>
          <w:sz w:val="24"/>
          <w:szCs w:val="24"/>
        </w:rPr>
        <w:t xml:space="preserve">ggart made a motion to pursue a dual logo with CSA for C57.13.8. The motion was seconded by Barrett </w:t>
      </w:r>
      <w:proofErr w:type="spellStart"/>
      <w:r w:rsidR="00322894" w:rsidRPr="0015757F">
        <w:rPr>
          <w:rFonts w:cs="Times New Roman"/>
          <w:sz w:val="24"/>
          <w:szCs w:val="24"/>
        </w:rPr>
        <w:t>Wimberly</w:t>
      </w:r>
      <w:proofErr w:type="spellEnd"/>
      <w:r w:rsidR="00322894" w:rsidRPr="0015757F">
        <w:rPr>
          <w:rFonts w:cs="Times New Roman"/>
          <w:sz w:val="24"/>
          <w:szCs w:val="24"/>
        </w:rPr>
        <w:t xml:space="preserve">. The motion passed with no objections. There was a discussion on the requirements to obtain the dual logo and if it was possible to obtain a triple logo with IEC. Various concerns were expressed during the discussion. Ross will give a presentation on the requirements for the dual logo at the </w:t>
      </w:r>
      <w:proofErr w:type="gramStart"/>
      <w:r w:rsidR="00322894" w:rsidRPr="0015757F">
        <w:rPr>
          <w:rFonts w:cs="Times New Roman"/>
          <w:sz w:val="24"/>
          <w:szCs w:val="24"/>
        </w:rPr>
        <w:t>Spring</w:t>
      </w:r>
      <w:proofErr w:type="gramEnd"/>
      <w:r w:rsidR="00322894" w:rsidRPr="0015757F">
        <w:rPr>
          <w:rFonts w:cs="Times New Roman"/>
          <w:sz w:val="24"/>
          <w:szCs w:val="24"/>
        </w:rPr>
        <w:t xml:space="preserve"> 2016 meeting in New Orleans, La.</w:t>
      </w:r>
    </w:p>
    <w:p w:rsidR="00322894" w:rsidRPr="0015757F" w:rsidRDefault="00322894" w:rsidP="0015757F">
      <w:pPr>
        <w:ind w:left="360"/>
        <w:rPr>
          <w:rFonts w:cs="Times New Roman"/>
          <w:sz w:val="24"/>
          <w:szCs w:val="24"/>
        </w:rPr>
      </w:pPr>
    </w:p>
    <w:p w:rsidR="00322894" w:rsidRPr="0015757F" w:rsidRDefault="00322894" w:rsidP="0015757F">
      <w:pPr>
        <w:ind w:left="360"/>
        <w:rPr>
          <w:rFonts w:cs="Times New Roman"/>
          <w:sz w:val="24"/>
          <w:szCs w:val="24"/>
        </w:rPr>
      </w:pPr>
      <w:r w:rsidRPr="0015757F">
        <w:rPr>
          <w:rFonts w:cs="Times New Roman"/>
          <w:sz w:val="24"/>
          <w:szCs w:val="24"/>
        </w:rPr>
        <w:t xml:space="preserve">In old business, the </w:t>
      </w:r>
      <w:proofErr w:type="gramStart"/>
      <w:r w:rsidRPr="0015757F">
        <w:rPr>
          <w:rFonts w:cs="Times New Roman"/>
          <w:sz w:val="24"/>
          <w:szCs w:val="24"/>
        </w:rPr>
        <w:t>list of comments from the request for comments on C57.13.8 D3 were</w:t>
      </w:r>
      <w:proofErr w:type="gramEnd"/>
      <w:r w:rsidRPr="0015757F">
        <w:rPr>
          <w:rFonts w:cs="Times New Roman"/>
          <w:sz w:val="24"/>
          <w:szCs w:val="24"/>
        </w:rPr>
        <w:t xml:space="preserve"> discussed. 26 of the 77 comments received were either accepted or rejected. Time ran out for the meeting. It was agreed to continue the discussion at the Instrument Transformer Subcommittee meeting on 10/26 if time is permitting. If the review of the comments cannot be completed on 10/26, a conference call or web meeting will be setup to finish the review.</w:t>
      </w:r>
    </w:p>
    <w:p w:rsidR="00322894" w:rsidRPr="0015757F" w:rsidRDefault="00322894" w:rsidP="0015757F">
      <w:pPr>
        <w:ind w:left="360"/>
        <w:rPr>
          <w:rFonts w:cs="Times New Roman"/>
          <w:sz w:val="24"/>
          <w:szCs w:val="24"/>
        </w:rPr>
      </w:pPr>
    </w:p>
    <w:p w:rsidR="00322894" w:rsidRPr="0015757F" w:rsidRDefault="00322894" w:rsidP="0015757F">
      <w:pPr>
        <w:ind w:left="360"/>
        <w:rPr>
          <w:rFonts w:cs="Times New Roman"/>
          <w:sz w:val="24"/>
          <w:szCs w:val="24"/>
        </w:rPr>
      </w:pPr>
      <w:r w:rsidRPr="0015757F">
        <w:rPr>
          <w:rFonts w:cs="Times New Roman"/>
          <w:sz w:val="24"/>
          <w:szCs w:val="24"/>
        </w:rPr>
        <w:t>A motion to adjourn the meeting was offered by Patrick Rock and seconded by Steve Oakes.  The motion carried unanimously without discussion.</w:t>
      </w:r>
    </w:p>
    <w:p w:rsidR="00322894" w:rsidRPr="0015757F" w:rsidRDefault="00322894" w:rsidP="0015757F">
      <w:pPr>
        <w:ind w:left="360"/>
        <w:rPr>
          <w:rFonts w:cs="Times New Roman"/>
          <w:sz w:val="24"/>
          <w:szCs w:val="24"/>
        </w:rPr>
      </w:pPr>
    </w:p>
    <w:p w:rsidR="00322894" w:rsidRPr="0015757F" w:rsidRDefault="00322894" w:rsidP="0015757F">
      <w:pPr>
        <w:ind w:left="360"/>
        <w:rPr>
          <w:rFonts w:cs="Times New Roman"/>
          <w:sz w:val="24"/>
          <w:szCs w:val="24"/>
        </w:rPr>
      </w:pPr>
      <w:r w:rsidRPr="0015757F">
        <w:rPr>
          <w:rFonts w:cs="Times New Roman"/>
          <w:sz w:val="24"/>
          <w:szCs w:val="24"/>
        </w:rPr>
        <w:t xml:space="preserve">The next meeting will be at the </w:t>
      </w:r>
      <w:proofErr w:type="gramStart"/>
      <w:r w:rsidRPr="0015757F">
        <w:rPr>
          <w:rFonts w:cs="Times New Roman"/>
          <w:sz w:val="24"/>
          <w:szCs w:val="24"/>
        </w:rPr>
        <w:t>Spring</w:t>
      </w:r>
      <w:proofErr w:type="gramEnd"/>
      <w:r w:rsidRPr="0015757F">
        <w:rPr>
          <w:rFonts w:cs="Times New Roman"/>
          <w:sz w:val="24"/>
          <w:szCs w:val="24"/>
        </w:rPr>
        <w:t xml:space="preserve"> 2017 Transformers Committee meeting in New Orleans, La.</w:t>
      </w:r>
    </w:p>
    <w:p w:rsidR="00D509B4" w:rsidRPr="0015757F" w:rsidRDefault="00322894" w:rsidP="0015757F">
      <w:pPr>
        <w:pStyle w:val="Heading2"/>
      </w:pPr>
      <w:proofErr w:type="gramStart"/>
      <w:r w:rsidRPr="0015757F">
        <w:t xml:space="preserve">F.6.3  </w:t>
      </w:r>
      <w:r w:rsidR="00D509B4" w:rsidRPr="0015757F">
        <w:t>WG</w:t>
      </w:r>
      <w:proofErr w:type="gramEnd"/>
      <w:r w:rsidR="00D509B4" w:rsidRPr="0015757F">
        <w:t xml:space="preserve"> PD in Bushings &amp; PTs/CTs PC57.160 - </w:t>
      </w:r>
      <w:proofErr w:type="spellStart"/>
      <w:r w:rsidR="00D509B4" w:rsidRPr="0015757F">
        <w:t>Thang</w:t>
      </w:r>
      <w:proofErr w:type="spellEnd"/>
      <w:r w:rsidR="00D509B4" w:rsidRPr="0015757F">
        <w:t xml:space="preserve"> </w:t>
      </w:r>
      <w:proofErr w:type="spellStart"/>
      <w:r w:rsidR="00D509B4" w:rsidRPr="0015757F">
        <w:t>Hochanh</w:t>
      </w:r>
      <w:proofErr w:type="spellEnd"/>
    </w:p>
    <w:p w:rsidR="00555270" w:rsidRPr="0015757F" w:rsidRDefault="00555270" w:rsidP="0015757F">
      <w:pPr>
        <w:tabs>
          <w:tab w:val="center" w:pos="4680"/>
          <w:tab w:val="left" w:pos="6828"/>
        </w:tabs>
        <w:ind w:left="360"/>
        <w:rPr>
          <w:rFonts w:cs="Times New Roman"/>
          <w:b/>
          <w:sz w:val="24"/>
          <w:szCs w:val="24"/>
        </w:rPr>
      </w:pPr>
      <w:r w:rsidRPr="0015757F">
        <w:rPr>
          <w:rFonts w:cs="Times New Roman"/>
          <w:b/>
          <w:sz w:val="24"/>
          <w:szCs w:val="24"/>
        </w:rPr>
        <w:t xml:space="preserve">Attendees:  </w:t>
      </w:r>
      <w:r w:rsidRPr="0015757F">
        <w:rPr>
          <w:rFonts w:cs="Times New Roman"/>
          <w:sz w:val="24"/>
          <w:szCs w:val="24"/>
        </w:rPr>
        <w:t>57</w:t>
      </w:r>
    </w:p>
    <w:p w:rsidR="00555270" w:rsidRPr="0015757F" w:rsidRDefault="00555270" w:rsidP="0015757F">
      <w:pPr>
        <w:tabs>
          <w:tab w:val="center" w:pos="4680"/>
          <w:tab w:val="left" w:pos="6828"/>
        </w:tabs>
        <w:ind w:left="360"/>
        <w:rPr>
          <w:rFonts w:cs="Times New Roman"/>
          <w:sz w:val="24"/>
          <w:szCs w:val="24"/>
        </w:rPr>
      </w:pPr>
      <w:r w:rsidRPr="0015757F">
        <w:rPr>
          <w:rFonts w:cs="Times New Roman"/>
          <w:b/>
          <w:sz w:val="24"/>
          <w:szCs w:val="24"/>
        </w:rPr>
        <w:t xml:space="preserve">Members attending:  </w:t>
      </w:r>
      <w:r w:rsidRPr="0015757F">
        <w:rPr>
          <w:rFonts w:cs="Times New Roman"/>
          <w:sz w:val="24"/>
          <w:szCs w:val="24"/>
        </w:rPr>
        <w:t>20/34</w:t>
      </w:r>
    </w:p>
    <w:p w:rsidR="00555270" w:rsidRPr="0015757F" w:rsidRDefault="00555270" w:rsidP="0015757F">
      <w:pPr>
        <w:tabs>
          <w:tab w:val="center" w:pos="4680"/>
          <w:tab w:val="left" w:pos="6828"/>
        </w:tabs>
        <w:ind w:left="360"/>
        <w:rPr>
          <w:rFonts w:cs="Times New Roman"/>
          <w:b/>
          <w:sz w:val="24"/>
          <w:szCs w:val="24"/>
        </w:rPr>
      </w:pPr>
      <w:r w:rsidRPr="0015757F">
        <w:rPr>
          <w:rFonts w:cs="Times New Roman"/>
          <w:b/>
          <w:sz w:val="24"/>
          <w:szCs w:val="24"/>
        </w:rPr>
        <w:t>Rosters:</w:t>
      </w:r>
      <w:r w:rsidRPr="0015757F">
        <w:rPr>
          <w:rFonts w:cs="Times New Roman"/>
          <w:sz w:val="24"/>
          <w:szCs w:val="24"/>
        </w:rPr>
        <w:t xml:space="preserve">  Circulated for members and guests.</w:t>
      </w:r>
    </w:p>
    <w:p w:rsidR="00555270" w:rsidRPr="0015757F" w:rsidRDefault="00555270" w:rsidP="0015757F">
      <w:pPr>
        <w:tabs>
          <w:tab w:val="center" w:pos="4680"/>
          <w:tab w:val="left" w:pos="6828"/>
        </w:tabs>
        <w:ind w:left="360"/>
        <w:rPr>
          <w:rFonts w:cs="Times New Roman"/>
          <w:sz w:val="24"/>
          <w:szCs w:val="24"/>
        </w:rPr>
      </w:pPr>
      <w:r w:rsidRPr="0015757F">
        <w:rPr>
          <w:rFonts w:cs="Times New Roman"/>
          <w:b/>
          <w:sz w:val="24"/>
          <w:szCs w:val="24"/>
        </w:rPr>
        <w:t xml:space="preserve">Agenda:  </w:t>
      </w:r>
      <w:r w:rsidRPr="0015757F">
        <w:rPr>
          <w:rFonts w:cs="Times New Roman"/>
          <w:sz w:val="24"/>
          <w:szCs w:val="24"/>
        </w:rPr>
        <w:t>An agenda was presented for the meeting.</w:t>
      </w:r>
    </w:p>
    <w:p w:rsidR="00555270" w:rsidRPr="0015757F" w:rsidRDefault="00555270" w:rsidP="0015757F">
      <w:pPr>
        <w:tabs>
          <w:tab w:val="center" w:pos="4680"/>
          <w:tab w:val="left" w:pos="6828"/>
        </w:tabs>
        <w:ind w:left="360"/>
        <w:rPr>
          <w:rFonts w:cs="Times New Roman"/>
          <w:b/>
          <w:sz w:val="24"/>
          <w:szCs w:val="24"/>
        </w:rPr>
      </w:pPr>
      <w:r w:rsidRPr="0015757F">
        <w:rPr>
          <w:rFonts w:cs="Times New Roman"/>
          <w:b/>
          <w:sz w:val="24"/>
          <w:szCs w:val="24"/>
        </w:rPr>
        <w:t>Essential Patent Claims:</w:t>
      </w:r>
      <w:r w:rsidRPr="0015757F">
        <w:rPr>
          <w:rFonts w:cs="Times New Roman"/>
          <w:sz w:val="24"/>
          <w:szCs w:val="24"/>
        </w:rPr>
        <w:t xml:space="preserve">  Text was displayed and the Chair inquired as to if anyone knew of essential patent claims.  None were brought up during the meeting.</w:t>
      </w:r>
    </w:p>
    <w:p w:rsidR="00555270" w:rsidRPr="0015757F" w:rsidRDefault="00555270" w:rsidP="0015757F">
      <w:pPr>
        <w:tabs>
          <w:tab w:val="center" w:pos="4680"/>
          <w:tab w:val="left" w:pos="6828"/>
        </w:tabs>
        <w:ind w:left="360"/>
        <w:rPr>
          <w:rFonts w:cs="Times New Roman"/>
          <w:sz w:val="24"/>
          <w:szCs w:val="24"/>
        </w:rPr>
      </w:pPr>
      <w:r w:rsidRPr="0015757F">
        <w:rPr>
          <w:rFonts w:cs="Times New Roman"/>
          <w:b/>
          <w:sz w:val="24"/>
          <w:szCs w:val="24"/>
        </w:rPr>
        <w:t xml:space="preserve">Minutes:  </w:t>
      </w:r>
      <w:r w:rsidRPr="0015757F">
        <w:rPr>
          <w:rFonts w:cs="Times New Roman"/>
          <w:sz w:val="24"/>
          <w:szCs w:val="24"/>
        </w:rPr>
        <w:t>Motion approved David Wallace (1</w:t>
      </w:r>
      <w:r w:rsidRPr="0015757F">
        <w:rPr>
          <w:rFonts w:cs="Times New Roman"/>
          <w:sz w:val="24"/>
          <w:szCs w:val="24"/>
          <w:vertAlign w:val="superscript"/>
        </w:rPr>
        <w:t>st</w:t>
      </w:r>
      <w:r w:rsidRPr="0015757F">
        <w:rPr>
          <w:rFonts w:cs="Times New Roman"/>
          <w:sz w:val="24"/>
          <w:szCs w:val="24"/>
        </w:rPr>
        <w:t>) &amp; Pierre Riffon (2</w:t>
      </w:r>
      <w:r w:rsidRPr="0015757F">
        <w:rPr>
          <w:rFonts w:cs="Times New Roman"/>
          <w:sz w:val="24"/>
          <w:szCs w:val="24"/>
          <w:vertAlign w:val="superscript"/>
        </w:rPr>
        <w:t>nd</w:t>
      </w:r>
      <w:r w:rsidRPr="0015757F">
        <w:rPr>
          <w:rFonts w:cs="Times New Roman"/>
          <w:sz w:val="24"/>
          <w:szCs w:val="24"/>
        </w:rPr>
        <w:t>)</w:t>
      </w:r>
    </w:p>
    <w:p w:rsidR="00555270" w:rsidRPr="0015757F" w:rsidRDefault="00555270" w:rsidP="0015757F">
      <w:pPr>
        <w:tabs>
          <w:tab w:val="center" w:pos="4680"/>
          <w:tab w:val="left" w:pos="6828"/>
        </w:tabs>
        <w:ind w:left="360"/>
        <w:rPr>
          <w:rFonts w:cs="Times New Roman"/>
          <w:b/>
          <w:sz w:val="24"/>
          <w:szCs w:val="24"/>
        </w:rPr>
      </w:pPr>
      <w:r w:rsidRPr="0015757F">
        <w:rPr>
          <w:rFonts w:cs="Times New Roman"/>
          <w:b/>
          <w:sz w:val="24"/>
          <w:szCs w:val="24"/>
        </w:rPr>
        <w:t>Items discussed based upon comments received:</w:t>
      </w:r>
    </w:p>
    <w:p w:rsidR="00555270" w:rsidRPr="0015757F" w:rsidRDefault="00555270" w:rsidP="0015757F">
      <w:pPr>
        <w:tabs>
          <w:tab w:val="center" w:pos="4680"/>
          <w:tab w:val="left" w:pos="6828"/>
        </w:tabs>
        <w:ind w:left="360"/>
        <w:rPr>
          <w:rFonts w:cs="Times New Roman"/>
          <w:sz w:val="24"/>
          <w:szCs w:val="24"/>
        </w:rPr>
      </w:pPr>
      <w:r w:rsidRPr="0015757F">
        <w:rPr>
          <w:rFonts w:cs="Times New Roman"/>
          <w:sz w:val="24"/>
          <w:szCs w:val="24"/>
        </w:rPr>
        <w:t>A total of 17 comments were received for discussion many were editorial or minor in nature.  Details of the discussion points are below.</w:t>
      </w:r>
    </w:p>
    <w:p w:rsidR="00555270" w:rsidRPr="0015757F" w:rsidRDefault="00555270" w:rsidP="0015757F">
      <w:pPr>
        <w:tabs>
          <w:tab w:val="center" w:pos="4680"/>
          <w:tab w:val="left" w:pos="6828"/>
        </w:tabs>
        <w:ind w:left="360"/>
        <w:rPr>
          <w:rFonts w:cs="Times New Roman"/>
          <w:b/>
          <w:sz w:val="24"/>
          <w:szCs w:val="24"/>
        </w:rPr>
      </w:pPr>
      <w:r w:rsidRPr="0015757F">
        <w:rPr>
          <w:rFonts w:cs="Times New Roman"/>
          <w:b/>
          <w:sz w:val="24"/>
          <w:szCs w:val="24"/>
        </w:rPr>
        <w:t>Comments accepted and which will be in the next draft:</w:t>
      </w:r>
    </w:p>
    <w:p w:rsidR="00555270" w:rsidRPr="0015757F" w:rsidRDefault="00555270" w:rsidP="0015757F">
      <w:pPr>
        <w:pStyle w:val="ListParagraph"/>
        <w:numPr>
          <w:ilvl w:val="0"/>
          <w:numId w:val="29"/>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Introduction – </w:t>
      </w:r>
      <w:r w:rsidR="00D2491A" w:rsidRPr="0015757F">
        <w:rPr>
          <w:rFonts w:ascii="Times New Roman" w:hAnsi="Times New Roman"/>
          <w:sz w:val="24"/>
          <w:szCs w:val="24"/>
        </w:rPr>
        <w:t>An introduction will be added to the draft.</w:t>
      </w:r>
    </w:p>
    <w:p w:rsidR="00555270" w:rsidRPr="0015757F" w:rsidRDefault="00555270" w:rsidP="0015757F">
      <w:pPr>
        <w:pStyle w:val="ListParagraph"/>
        <w:numPr>
          <w:ilvl w:val="0"/>
          <w:numId w:val="29"/>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IEEE C57.13 was not in the list of references.  </w:t>
      </w:r>
    </w:p>
    <w:p w:rsidR="00555270" w:rsidRPr="0015757F" w:rsidRDefault="00555270" w:rsidP="0015757F">
      <w:pPr>
        <w:pStyle w:val="ListParagraph"/>
        <w:numPr>
          <w:ilvl w:val="0"/>
          <w:numId w:val="29"/>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6.3.1 Figure 3 text is to be updated for consistency of wording which references test taps.</w:t>
      </w:r>
    </w:p>
    <w:p w:rsidR="00555270" w:rsidRPr="0015757F" w:rsidRDefault="00555270" w:rsidP="0015757F">
      <w:pPr>
        <w:pStyle w:val="ListParagraph"/>
        <w:numPr>
          <w:ilvl w:val="0"/>
          <w:numId w:val="29"/>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6.3.2.1 Pierre Riffon proposed text for the bushing section to match the instrument transformer section regarding measured PD limits after the calibration step.  </w:t>
      </w:r>
    </w:p>
    <w:p w:rsidR="00555270" w:rsidRPr="0015757F" w:rsidRDefault="00555270" w:rsidP="0015757F">
      <w:pPr>
        <w:pStyle w:val="ListParagraph"/>
        <w:numPr>
          <w:ilvl w:val="0"/>
          <w:numId w:val="29"/>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6.4 It was proposed to move the list of abbreviations from 6.4 up in the document to 3.2 as they are used throughout the document.  </w:t>
      </w:r>
    </w:p>
    <w:p w:rsidR="00555270" w:rsidRPr="0015757F" w:rsidRDefault="00555270" w:rsidP="0015757F">
      <w:pPr>
        <w:pStyle w:val="ListParagraph"/>
        <w:numPr>
          <w:ilvl w:val="0"/>
          <w:numId w:val="29"/>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6.4 Shibao Zhang proposed an editorial change from ‘is’ to ‘are’ to correct grammar.  </w:t>
      </w:r>
    </w:p>
    <w:p w:rsidR="00555270" w:rsidRPr="0015757F" w:rsidRDefault="00555270" w:rsidP="0015757F">
      <w:pPr>
        <w:pStyle w:val="ListParagraph"/>
        <w:numPr>
          <w:ilvl w:val="0"/>
          <w:numId w:val="29"/>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6.4 Shibao Zhang proposed an editorial change in paragraph 1 to change the indication of bushing tap for consistency.  </w:t>
      </w:r>
    </w:p>
    <w:p w:rsidR="00555270" w:rsidRPr="0015757F" w:rsidRDefault="00555270" w:rsidP="0015757F">
      <w:pPr>
        <w:pStyle w:val="ListParagraph"/>
        <w:numPr>
          <w:ilvl w:val="0"/>
          <w:numId w:val="29"/>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6.5.1 Shibao Zhang proposed to add the following text to the end of the section.  "Calibration circuits in Figures 10 and 11 may be slightly adjusted to reflect the testing circuits in Figures 5, 6, and 9. However, the calibration injection points should always be the outlet of the capacitance C1 of the test object, points A and B. “</w:t>
      </w:r>
    </w:p>
    <w:p w:rsidR="00555270" w:rsidRPr="0015757F" w:rsidRDefault="00555270" w:rsidP="0015757F">
      <w:pPr>
        <w:pStyle w:val="ListParagraph"/>
        <w:numPr>
          <w:ilvl w:val="0"/>
          <w:numId w:val="32"/>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6.6.1 </w:t>
      </w:r>
      <w:r w:rsidR="00D2491A" w:rsidRPr="0015757F">
        <w:rPr>
          <w:rFonts w:ascii="Times New Roman" w:hAnsi="Times New Roman"/>
          <w:sz w:val="24"/>
          <w:szCs w:val="24"/>
        </w:rPr>
        <w:t xml:space="preserve">Pierre Riffon indicated that a precision need to be mentioned to reflect the point that the verification of a valid calibration is performed at a level not necessarily at 50% of the partial discharge limit for DC bushings.  </w:t>
      </w:r>
    </w:p>
    <w:p w:rsidR="00D2491A" w:rsidRPr="0015757F" w:rsidRDefault="00555270" w:rsidP="0015757F">
      <w:pPr>
        <w:pStyle w:val="ListParagraph"/>
        <w:numPr>
          <w:ilvl w:val="0"/>
          <w:numId w:val="29"/>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lastRenderedPageBreak/>
        <w:t xml:space="preserve">Thomas Sizemore indicated that several figures need to be updated to improve consistency of line weights, etc.  </w:t>
      </w:r>
    </w:p>
    <w:p w:rsidR="00D2491A" w:rsidRPr="0015757F" w:rsidRDefault="00D2491A" w:rsidP="0015757F">
      <w:pPr>
        <w:pStyle w:val="ListParagraph"/>
        <w:numPr>
          <w:ilvl w:val="0"/>
          <w:numId w:val="32"/>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Pierre Riffon: Correction to figure 17 labeled as a balanced circuit (unbalanced circuit).  </w:t>
      </w:r>
    </w:p>
    <w:p w:rsidR="00D2491A" w:rsidRPr="0015757F" w:rsidRDefault="00D2491A" w:rsidP="0015757F">
      <w:pPr>
        <w:pStyle w:val="ListParagraph"/>
        <w:numPr>
          <w:ilvl w:val="0"/>
          <w:numId w:val="32"/>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Figure 10: For the clarity of the figure, the chair proposes a dotted line box around the capacitor and the square wave signal generator.</w:t>
      </w:r>
    </w:p>
    <w:p w:rsidR="00207ABC" w:rsidRPr="0015757F" w:rsidRDefault="00555270" w:rsidP="0015757F">
      <w:pPr>
        <w:pStyle w:val="ListParagraph"/>
        <w:numPr>
          <w:ilvl w:val="0"/>
          <w:numId w:val="29"/>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7.2.1 Vladimir </w:t>
      </w:r>
      <w:proofErr w:type="spellStart"/>
      <w:r w:rsidRPr="0015757F">
        <w:rPr>
          <w:rFonts w:ascii="Times New Roman" w:hAnsi="Times New Roman"/>
          <w:sz w:val="24"/>
          <w:szCs w:val="24"/>
        </w:rPr>
        <w:t>Khalin</w:t>
      </w:r>
      <w:proofErr w:type="spellEnd"/>
      <w:r w:rsidRPr="0015757F">
        <w:rPr>
          <w:rFonts w:ascii="Times New Roman" w:hAnsi="Times New Roman"/>
          <w:sz w:val="24"/>
          <w:szCs w:val="24"/>
        </w:rPr>
        <w:t xml:space="preserve"> indicated that no explicit instructions were provided for the testing of line to line VTs.  </w:t>
      </w:r>
    </w:p>
    <w:p w:rsidR="00207ABC" w:rsidRPr="0015757F" w:rsidRDefault="00555270" w:rsidP="0015757F">
      <w:pPr>
        <w:pStyle w:val="ListParagraph"/>
        <w:numPr>
          <w:ilvl w:val="0"/>
          <w:numId w:val="32"/>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The annex 'PD Measuring Circuits' covers many of the same topics as the guide.  It was decided to remove it due to duplication</w:t>
      </w:r>
      <w:r w:rsidR="00207ABC" w:rsidRPr="0015757F">
        <w:rPr>
          <w:rFonts w:ascii="Times New Roman" w:hAnsi="Times New Roman"/>
          <w:sz w:val="24"/>
          <w:szCs w:val="24"/>
        </w:rPr>
        <w:t xml:space="preserve"> of definitions and explanations.</w:t>
      </w:r>
    </w:p>
    <w:p w:rsidR="00207ABC" w:rsidRPr="0015757F" w:rsidRDefault="00207ABC" w:rsidP="0015757F">
      <w:pPr>
        <w:pStyle w:val="ListParagraph"/>
        <w:numPr>
          <w:ilvl w:val="0"/>
          <w:numId w:val="32"/>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Thomas Sizemore </w:t>
      </w:r>
      <w:proofErr w:type="gramStart"/>
      <w:r w:rsidRPr="0015757F">
        <w:rPr>
          <w:rFonts w:ascii="Times New Roman" w:hAnsi="Times New Roman"/>
          <w:sz w:val="24"/>
          <w:szCs w:val="24"/>
        </w:rPr>
        <w:t>propose</w:t>
      </w:r>
      <w:proofErr w:type="gramEnd"/>
      <w:r w:rsidRPr="0015757F">
        <w:rPr>
          <w:rFonts w:ascii="Times New Roman" w:hAnsi="Times New Roman"/>
          <w:sz w:val="24"/>
          <w:szCs w:val="24"/>
        </w:rPr>
        <w:t xml:space="preserve"> an introduction to be added to the annex related to PD patterns.  </w:t>
      </w:r>
    </w:p>
    <w:p w:rsidR="00555270" w:rsidRPr="0015757F" w:rsidRDefault="00555270" w:rsidP="0015757F">
      <w:pPr>
        <w:tabs>
          <w:tab w:val="center" w:pos="4680"/>
          <w:tab w:val="left" w:pos="6828"/>
        </w:tabs>
        <w:ind w:left="360"/>
        <w:rPr>
          <w:rFonts w:cs="Times New Roman"/>
          <w:sz w:val="24"/>
          <w:szCs w:val="24"/>
        </w:rPr>
      </w:pPr>
      <w:r w:rsidRPr="0015757F">
        <w:rPr>
          <w:rFonts w:cs="Times New Roman"/>
          <w:sz w:val="24"/>
          <w:szCs w:val="24"/>
        </w:rPr>
        <w:t>The follow comments were discussed but not accepted.</w:t>
      </w:r>
    </w:p>
    <w:p w:rsidR="00207ABC" w:rsidRPr="0015757F" w:rsidRDefault="00555270" w:rsidP="0015757F">
      <w:pPr>
        <w:pStyle w:val="ListParagraph"/>
        <w:numPr>
          <w:ilvl w:val="0"/>
          <w:numId w:val="32"/>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6.5.1 </w:t>
      </w:r>
      <w:proofErr w:type="spellStart"/>
      <w:r w:rsidRPr="0015757F">
        <w:rPr>
          <w:rFonts w:ascii="Times New Roman" w:hAnsi="Times New Roman"/>
          <w:sz w:val="24"/>
          <w:szCs w:val="24"/>
        </w:rPr>
        <w:t>Jitendra</w:t>
      </w:r>
      <w:proofErr w:type="spellEnd"/>
      <w:r w:rsidRPr="0015757F">
        <w:rPr>
          <w:rFonts w:ascii="Times New Roman" w:hAnsi="Times New Roman"/>
          <w:sz w:val="24"/>
          <w:szCs w:val="24"/>
        </w:rPr>
        <w:t xml:space="preserve"> </w:t>
      </w:r>
      <w:proofErr w:type="spellStart"/>
      <w:r w:rsidRPr="0015757F">
        <w:rPr>
          <w:rFonts w:ascii="Times New Roman" w:hAnsi="Times New Roman"/>
          <w:sz w:val="24"/>
          <w:szCs w:val="24"/>
        </w:rPr>
        <w:t>Mamtora</w:t>
      </w:r>
      <w:proofErr w:type="spellEnd"/>
      <w:r w:rsidRPr="0015757F">
        <w:rPr>
          <w:rFonts w:ascii="Times New Roman" w:hAnsi="Times New Roman"/>
          <w:sz w:val="24"/>
          <w:szCs w:val="24"/>
        </w:rPr>
        <w:t xml:space="preserve"> indicated a potential error in the calibrator circuits used in the guide. </w:t>
      </w:r>
    </w:p>
    <w:p w:rsidR="00207ABC" w:rsidRPr="0015757F" w:rsidRDefault="00555270" w:rsidP="0015757F">
      <w:pPr>
        <w:pStyle w:val="ListParagraph"/>
        <w:numPr>
          <w:ilvl w:val="0"/>
          <w:numId w:val="32"/>
        </w:numPr>
        <w:tabs>
          <w:tab w:val="center" w:pos="4680"/>
          <w:tab w:val="left" w:pos="6828"/>
        </w:tabs>
        <w:spacing w:after="0" w:line="240" w:lineRule="auto"/>
        <w:ind w:left="1080"/>
        <w:contextualSpacing w:val="0"/>
        <w:rPr>
          <w:rFonts w:ascii="Times New Roman" w:hAnsi="Times New Roman"/>
          <w:sz w:val="24"/>
          <w:szCs w:val="24"/>
        </w:rPr>
      </w:pPr>
      <w:r w:rsidRPr="0015757F">
        <w:rPr>
          <w:rFonts w:ascii="Times New Roman" w:hAnsi="Times New Roman"/>
          <w:sz w:val="24"/>
          <w:szCs w:val="24"/>
        </w:rPr>
        <w:t xml:space="preserve"> </w:t>
      </w:r>
      <w:r w:rsidR="00207ABC" w:rsidRPr="0015757F">
        <w:rPr>
          <w:rFonts w:ascii="Times New Roman" w:hAnsi="Times New Roman"/>
          <w:sz w:val="24"/>
          <w:szCs w:val="24"/>
        </w:rPr>
        <w:t>An additional pattern taken from an online monitoring system was discussed.  The PD pattern cannot be positively identified being in the bushing installed on a transformer.</w:t>
      </w:r>
    </w:p>
    <w:p w:rsidR="00207ABC" w:rsidRPr="0015757F" w:rsidRDefault="00207ABC" w:rsidP="0015757F">
      <w:pPr>
        <w:tabs>
          <w:tab w:val="center" w:pos="4680"/>
          <w:tab w:val="left" w:pos="6828"/>
        </w:tabs>
        <w:ind w:left="360"/>
        <w:rPr>
          <w:rFonts w:cs="Times New Roman"/>
          <w:sz w:val="24"/>
          <w:szCs w:val="24"/>
        </w:rPr>
      </w:pPr>
    </w:p>
    <w:p w:rsidR="00555270" w:rsidRPr="0015757F" w:rsidRDefault="00555270" w:rsidP="0015757F">
      <w:pPr>
        <w:tabs>
          <w:tab w:val="center" w:pos="4680"/>
          <w:tab w:val="left" w:pos="6828"/>
        </w:tabs>
        <w:ind w:left="360"/>
        <w:rPr>
          <w:rFonts w:cs="Times New Roman"/>
          <w:b/>
          <w:sz w:val="24"/>
          <w:szCs w:val="24"/>
        </w:rPr>
      </w:pPr>
      <w:r w:rsidRPr="0015757F">
        <w:rPr>
          <w:rFonts w:cs="Times New Roman"/>
          <w:b/>
          <w:sz w:val="24"/>
          <w:szCs w:val="24"/>
        </w:rPr>
        <w:t>Additional items discussed:</w:t>
      </w:r>
    </w:p>
    <w:p w:rsidR="00207ABC" w:rsidRPr="0015757F" w:rsidRDefault="00555270" w:rsidP="0015757F">
      <w:pPr>
        <w:tabs>
          <w:tab w:val="center" w:pos="4680"/>
          <w:tab w:val="left" w:pos="6828"/>
        </w:tabs>
        <w:ind w:left="360"/>
        <w:rPr>
          <w:rFonts w:cs="Times New Roman"/>
          <w:sz w:val="24"/>
          <w:szCs w:val="24"/>
        </w:rPr>
      </w:pPr>
      <w:r w:rsidRPr="0015757F">
        <w:rPr>
          <w:rFonts w:cs="Times New Roman"/>
          <w:sz w:val="24"/>
          <w:szCs w:val="24"/>
        </w:rPr>
        <w:t xml:space="preserve">The wording of the PAR was discussed.  It currently does not cover DC bushings which are in the draft document.  </w:t>
      </w:r>
      <w:r w:rsidR="00207ABC" w:rsidRPr="0015757F">
        <w:rPr>
          <w:rFonts w:cs="Times New Roman"/>
          <w:sz w:val="24"/>
          <w:szCs w:val="24"/>
        </w:rPr>
        <w:t>The working group agreed to pursue a change in the PAR to incorporate DC bushings in the guide.  Tom Provost indicated that he is willing to assist the Chair in this process.</w:t>
      </w:r>
    </w:p>
    <w:p w:rsidR="00555270" w:rsidRPr="0015757F" w:rsidRDefault="00555270" w:rsidP="0015757F">
      <w:pPr>
        <w:tabs>
          <w:tab w:val="center" w:pos="4680"/>
          <w:tab w:val="left" w:pos="6828"/>
        </w:tabs>
        <w:ind w:left="360"/>
        <w:rPr>
          <w:rFonts w:cs="Times New Roman"/>
          <w:sz w:val="24"/>
          <w:szCs w:val="24"/>
        </w:rPr>
      </w:pPr>
    </w:p>
    <w:p w:rsidR="00555270" w:rsidRPr="0015757F" w:rsidRDefault="00555270" w:rsidP="0015757F">
      <w:pPr>
        <w:tabs>
          <w:tab w:val="center" w:pos="4680"/>
          <w:tab w:val="left" w:pos="6828"/>
        </w:tabs>
        <w:ind w:left="360"/>
        <w:rPr>
          <w:rFonts w:cs="Times New Roman"/>
          <w:sz w:val="24"/>
          <w:szCs w:val="24"/>
        </w:rPr>
      </w:pPr>
      <w:r w:rsidRPr="0015757F">
        <w:rPr>
          <w:rFonts w:cs="Times New Roman"/>
          <w:b/>
          <w:sz w:val="24"/>
          <w:szCs w:val="24"/>
        </w:rPr>
        <w:t xml:space="preserve">Motion to adjourn:  </w:t>
      </w:r>
      <w:r w:rsidRPr="0015757F">
        <w:rPr>
          <w:rFonts w:cs="Times New Roman"/>
          <w:sz w:val="24"/>
          <w:szCs w:val="24"/>
        </w:rPr>
        <w:t xml:space="preserve">A motion was presented by David Wallace and was seconded by </w:t>
      </w:r>
      <w:proofErr w:type="spellStart"/>
      <w:r w:rsidRPr="0015757F">
        <w:rPr>
          <w:rFonts w:cs="Times New Roman"/>
          <w:sz w:val="24"/>
          <w:szCs w:val="24"/>
        </w:rPr>
        <w:t>Detlev</w:t>
      </w:r>
      <w:proofErr w:type="spellEnd"/>
      <w:r w:rsidRPr="0015757F">
        <w:rPr>
          <w:rFonts w:cs="Times New Roman"/>
          <w:sz w:val="24"/>
          <w:szCs w:val="24"/>
        </w:rPr>
        <w:t xml:space="preserve"> Gross.</w:t>
      </w:r>
    </w:p>
    <w:p w:rsidR="00207ABC" w:rsidRPr="0015757F" w:rsidRDefault="00207ABC" w:rsidP="0015757F">
      <w:pPr>
        <w:tabs>
          <w:tab w:val="center" w:pos="4680"/>
          <w:tab w:val="left" w:pos="6828"/>
        </w:tabs>
        <w:ind w:left="360"/>
        <w:rPr>
          <w:rFonts w:cs="Times New Roman"/>
          <w:sz w:val="24"/>
          <w:szCs w:val="24"/>
        </w:rPr>
      </w:pPr>
    </w:p>
    <w:p w:rsidR="00207ABC" w:rsidRPr="0015757F" w:rsidRDefault="00207ABC" w:rsidP="0015757F">
      <w:pPr>
        <w:tabs>
          <w:tab w:val="center" w:pos="4680"/>
          <w:tab w:val="left" w:pos="6828"/>
        </w:tabs>
        <w:ind w:left="360"/>
        <w:rPr>
          <w:rFonts w:cs="Times New Roman"/>
          <w:sz w:val="24"/>
          <w:szCs w:val="24"/>
        </w:rPr>
      </w:pPr>
      <w:r w:rsidRPr="0015757F">
        <w:rPr>
          <w:rFonts w:cs="Times New Roman"/>
          <w:b/>
          <w:sz w:val="24"/>
          <w:szCs w:val="24"/>
        </w:rPr>
        <w:t>Spring meeting 2017:</w:t>
      </w:r>
      <w:r w:rsidRPr="0015757F">
        <w:rPr>
          <w:rFonts w:cs="Times New Roman"/>
        </w:rPr>
        <w:t xml:space="preserve"> </w:t>
      </w:r>
      <w:r w:rsidRPr="0015757F">
        <w:rPr>
          <w:rFonts w:cs="Times New Roman"/>
          <w:sz w:val="24"/>
          <w:szCs w:val="24"/>
        </w:rPr>
        <w:t xml:space="preserve"> The </w:t>
      </w:r>
      <w:proofErr w:type="gramStart"/>
      <w:r w:rsidRPr="0015757F">
        <w:rPr>
          <w:rFonts w:cs="Times New Roman"/>
          <w:sz w:val="24"/>
          <w:szCs w:val="24"/>
        </w:rPr>
        <w:t>chair plans to wrap-up the draft for the New Orleans meeting and submit</w:t>
      </w:r>
      <w:proofErr w:type="gramEnd"/>
      <w:r w:rsidRPr="0015757F">
        <w:rPr>
          <w:rFonts w:cs="Times New Roman"/>
          <w:sz w:val="24"/>
          <w:szCs w:val="24"/>
        </w:rPr>
        <w:t xml:space="preserve"> the Draft for approval by the WG.</w:t>
      </w:r>
    </w:p>
    <w:p w:rsidR="00F45F7F" w:rsidRPr="0015757F" w:rsidRDefault="00F45F7F" w:rsidP="0015757F">
      <w:pPr>
        <w:tabs>
          <w:tab w:val="center" w:pos="4680"/>
          <w:tab w:val="left" w:pos="6828"/>
        </w:tabs>
        <w:ind w:left="360"/>
        <w:rPr>
          <w:rFonts w:cs="Times New Roman"/>
          <w:sz w:val="24"/>
          <w:szCs w:val="24"/>
        </w:rPr>
      </w:pPr>
    </w:p>
    <w:p w:rsidR="005671A9" w:rsidRPr="0015757F" w:rsidRDefault="00322894" w:rsidP="0015757F">
      <w:pPr>
        <w:pStyle w:val="Heading2"/>
        <w:rPr>
          <w:lang w:eastAsia="fr-CA"/>
        </w:rPr>
      </w:pPr>
      <w:proofErr w:type="gramStart"/>
      <w:r w:rsidRPr="0015757F">
        <w:rPr>
          <w:lang w:eastAsia="fr-CA"/>
        </w:rPr>
        <w:t xml:space="preserve">F.6.4  </w:t>
      </w:r>
      <w:r w:rsidR="005671A9" w:rsidRPr="0015757F">
        <w:rPr>
          <w:lang w:eastAsia="fr-CA"/>
        </w:rPr>
        <w:t>Working</w:t>
      </w:r>
      <w:proofErr w:type="gramEnd"/>
      <w:r w:rsidR="005671A9" w:rsidRPr="0015757F">
        <w:rPr>
          <w:lang w:eastAsia="fr-CA"/>
        </w:rPr>
        <w:t xml:space="preserve"> Group on Revision of C57.13.5 "Standard of Performance and Test Requirements for Instrument Transformers of a Nominal System Voltage of 115 kV and Above.</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The WG met on October 25, 2016, from 9:30 am to 10:45 pm.  Thirteen (13) members and forty-three (43) guests attended the meeting.  Eight (8) guests requested membership.  The meeting was chaired by Pierre Riffon, chair of the WG.  Mr. David Wallace was the vice-chair.</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This was the second WG meeting.</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Attendance has been recorded in the AM system.</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 xml:space="preserve">Required quorum was </w:t>
      </w:r>
      <w:proofErr w:type="gramStart"/>
      <w:r w:rsidRPr="0015757F">
        <w:rPr>
          <w:rFonts w:cs="Times New Roman"/>
          <w:sz w:val="24"/>
          <w:szCs w:val="24"/>
        </w:rPr>
        <w:t>met,</w:t>
      </w:r>
      <w:proofErr w:type="gramEnd"/>
      <w:r w:rsidRPr="0015757F">
        <w:rPr>
          <w:rFonts w:cs="Times New Roman"/>
          <w:sz w:val="24"/>
          <w:szCs w:val="24"/>
        </w:rPr>
        <w:t xml:space="preserve"> presence of at least 7 members was required.</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Revision 2 of agenda has been reviewed and a motion to approve the agenda has been made by Mr. T. Sizemore and seconded by Mr. S. Oakes.  The revision 2 of the agenda was approved by all members present.</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lastRenderedPageBreak/>
        <w:t xml:space="preserve">Minutes of Atlanta meeting were approved unanimously.  The motion was made by Igor </w:t>
      </w:r>
      <w:proofErr w:type="spellStart"/>
      <w:r w:rsidRPr="0015757F">
        <w:rPr>
          <w:rFonts w:cs="Times New Roman"/>
          <w:sz w:val="24"/>
          <w:szCs w:val="24"/>
        </w:rPr>
        <w:t>Ziger</w:t>
      </w:r>
      <w:proofErr w:type="spellEnd"/>
      <w:r w:rsidRPr="0015757F">
        <w:rPr>
          <w:rFonts w:cs="Times New Roman"/>
          <w:sz w:val="24"/>
          <w:szCs w:val="24"/>
        </w:rPr>
        <w:t xml:space="preserve"> and seconded by Thomas Sizemore.</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 xml:space="preserve">Call for </w:t>
      </w:r>
      <w:proofErr w:type="gramStart"/>
      <w:r w:rsidRPr="0015757F">
        <w:rPr>
          <w:rFonts w:cs="Times New Roman"/>
          <w:sz w:val="24"/>
          <w:szCs w:val="24"/>
        </w:rPr>
        <w:t>patents has</w:t>
      </w:r>
      <w:proofErr w:type="gramEnd"/>
      <w:r w:rsidRPr="0015757F">
        <w:rPr>
          <w:rFonts w:cs="Times New Roman"/>
          <w:sz w:val="24"/>
          <w:szCs w:val="24"/>
        </w:rPr>
        <w:t xml:space="preserve"> been made and no essential patent claims have been reported.</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 xml:space="preserve">As the first item of business, the Chair proposed a new relaying accuracy designation when an anti-remanence gap is added within magnetic circuits.  The proposal was to add </w:t>
      </w:r>
      <w:proofErr w:type="gramStart"/>
      <w:r w:rsidRPr="0015757F">
        <w:rPr>
          <w:rFonts w:cs="Times New Roman"/>
          <w:sz w:val="24"/>
          <w:szCs w:val="24"/>
        </w:rPr>
        <w:t>a</w:t>
      </w:r>
      <w:proofErr w:type="gramEnd"/>
      <w:r w:rsidRPr="0015757F">
        <w:rPr>
          <w:rFonts w:cs="Times New Roman"/>
          <w:sz w:val="24"/>
          <w:szCs w:val="24"/>
        </w:rPr>
        <w:t xml:space="preserve"> "R" suffix after the C class designation as it is done in IEC 61869-2.  After discussion, a motion made by Zoltan Roman and seconded by Igor </w:t>
      </w:r>
      <w:proofErr w:type="spellStart"/>
      <w:r w:rsidRPr="0015757F">
        <w:rPr>
          <w:rFonts w:cs="Times New Roman"/>
          <w:sz w:val="24"/>
          <w:szCs w:val="24"/>
        </w:rPr>
        <w:t>Ziger</w:t>
      </w:r>
      <w:proofErr w:type="spellEnd"/>
      <w:r w:rsidRPr="0015757F">
        <w:rPr>
          <w:rFonts w:cs="Times New Roman"/>
          <w:sz w:val="24"/>
          <w:szCs w:val="24"/>
        </w:rPr>
        <w:t xml:space="preserve"> to survey if this rating is really needed. The motion was accepted by 12 members, one abstained.   The chair will initiate a survey in this respect within the Instrument Transformers Subcommittee membership prior to the next meeting.  The Chair will also ask if this class is better to be added, for the time being, to C57.13 (amendment) or to C57.13.5.</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Draft 1.2 of the revision of C57.13.5 was circulated by Email to the members and guests prior to the meeting on September 11, 2016.</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 xml:space="preserve">Changes proposed in D1.2 have been reviewed one by one up from clauses 10.9.2 to </w:t>
      </w:r>
      <w:proofErr w:type="gramStart"/>
      <w:r w:rsidRPr="0015757F">
        <w:rPr>
          <w:rFonts w:cs="Times New Roman"/>
          <w:sz w:val="24"/>
          <w:szCs w:val="24"/>
        </w:rPr>
        <w:t>A.2,</w:t>
      </w:r>
      <w:proofErr w:type="gramEnd"/>
      <w:r w:rsidRPr="0015757F">
        <w:rPr>
          <w:rFonts w:cs="Times New Roman"/>
          <w:sz w:val="24"/>
          <w:szCs w:val="24"/>
        </w:rPr>
        <w:t xml:space="preserve"> Several changes were mainly editorial in nature such as reference clause numbers and date of referenced standards.</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Among the proposed major technical changes, the following items have been discussed:</w:t>
      </w:r>
    </w:p>
    <w:p w:rsidR="00C32F0E" w:rsidRPr="0015757F" w:rsidRDefault="00C32F0E" w:rsidP="0015757F">
      <w:pPr>
        <w:pStyle w:val="ListParagraph"/>
        <w:numPr>
          <w:ilvl w:val="0"/>
          <w:numId w:val="31"/>
        </w:numPr>
        <w:overflowPunct w:val="0"/>
        <w:autoSpaceDE w:val="0"/>
        <w:autoSpaceDN w:val="0"/>
        <w:adjustRightInd w:val="0"/>
        <w:spacing w:before="120" w:after="240" w:line="360" w:lineRule="auto"/>
        <w:ind w:left="1080" w:hanging="357"/>
        <w:jc w:val="both"/>
        <w:rPr>
          <w:rFonts w:ascii="Times New Roman" w:hAnsi="Times New Roman"/>
          <w:sz w:val="24"/>
          <w:szCs w:val="24"/>
        </w:rPr>
      </w:pPr>
      <w:r w:rsidRPr="0015757F">
        <w:rPr>
          <w:rFonts w:ascii="Times New Roman" w:hAnsi="Times New Roman"/>
          <w:sz w:val="24"/>
          <w:szCs w:val="24"/>
        </w:rPr>
        <w:t>Only external visual inspection will be required after short-time current test;</w:t>
      </w:r>
    </w:p>
    <w:p w:rsidR="00C32F0E" w:rsidRPr="0015757F" w:rsidRDefault="00C32F0E" w:rsidP="0015757F">
      <w:pPr>
        <w:pStyle w:val="ListParagraph"/>
        <w:numPr>
          <w:ilvl w:val="0"/>
          <w:numId w:val="31"/>
        </w:numPr>
        <w:overflowPunct w:val="0"/>
        <w:autoSpaceDE w:val="0"/>
        <w:autoSpaceDN w:val="0"/>
        <w:adjustRightInd w:val="0"/>
        <w:spacing w:before="120" w:after="240" w:line="240" w:lineRule="auto"/>
        <w:ind w:left="1080" w:hanging="357"/>
        <w:jc w:val="both"/>
        <w:rPr>
          <w:rFonts w:ascii="Times New Roman" w:hAnsi="Times New Roman"/>
          <w:sz w:val="24"/>
          <w:szCs w:val="24"/>
        </w:rPr>
      </w:pPr>
      <w:r w:rsidRPr="0015757F">
        <w:rPr>
          <w:rFonts w:ascii="Times New Roman" w:hAnsi="Times New Roman"/>
          <w:caps/>
          <w:sz w:val="24"/>
          <w:szCs w:val="24"/>
        </w:rPr>
        <w:t>T</w:t>
      </w:r>
      <w:r w:rsidRPr="0015757F">
        <w:rPr>
          <w:rFonts w:ascii="Times New Roman" w:hAnsi="Times New Roman"/>
          <w:sz w:val="24"/>
          <w:szCs w:val="24"/>
        </w:rPr>
        <w:t>he choice of fuse wire dimension and material for arc initiation during internal arc test will be let to manufacturer.  The only criteria is that the fuse wire shall melt within 30 electrical degrees after current initiation;</w:t>
      </w:r>
    </w:p>
    <w:p w:rsidR="00C32F0E" w:rsidRPr="0015757F" w:rsidRDefault="00C32F0E" w:rsidP="0015757F">
      <w:pPr>
        <w:pStyle w:val="ListParagraph"/>
        <w:numPr>
          <w:ilvl w:val="0"/>
          <w:numId w:val="31"/>
        </w:numPr>
        <w:overflowPunct w:val="0"/>
        <w:autoSpaceDE w:val="0"/>
        <w:autoSpaceDN w:val="0"/>
        <w:adjustRightInd w:val="0"/>
        <w:spacing w:before="120" w:after="240" w:line="240" w:lineRule="auto"/>
        <w:ind w:left="1080" w:hanging="357"/>
        <w:jc w:val="both"/>
        <w:rPr>
          <w:rFonts w:ascii="Times New Roman" w:hAnsi="Times New Roman"/>
          <w:sz w:val="24"/>
          <w:szCs w:val="24"/>
        </w:rPr>
      </w:pPr>
      <w:r w:rsidRPr="0015757F">
        <w:rPr>
          <w:rFonts w:ascii="Times New Roman" w:hAnsi="Times New Roman"/>
          <w:sz w:val="24"/>
          <w:szCs w:val="24"/>
        </w:rPr>
        <w:t>Alternative gases will be allowed and suggested for the internal arc test.  The Chair will make a proposal prior to the next meeting;</w:t>
      </w:r>
    </w:p>
    <w:p w:rsidR="00C32F0E" w:rsidRPr="0015757F" w:rsidRDefault="00C32F0E" w:rsidP="0015757F">
      <w:pPr>
        <w:pStyle w:val="ListParagraph"/>
        <w:numPr>
          <w:ilvl w:val="0"/>
          <w:numId w:val="31"/>
        </w:numPr>
        <w:overflowPunct w:val="0"/>
        <w:autoSpaceDE w:val="0"/>
        <w:autoSpaceDN w:val="0"/>
        <w:adjustRightInd w:val="0"/>
        <w:spacing w:before="120" w:after="240" w:line="240" w:lineRule="auto"/>
        <w:ind w:left="1080" w:hanging="357"/>
        <w:jc w:val="both"/>
        <w:rPr>
          <w:rFonts w:ascii="Times New Roman" w:hAnsi="Times New Roman"/>
          <w:sz w:val="24"/>
          <w:szCs w:val="24"/>
        </w:rPr>
      </w:pPr>
      <w:r w:rsidRPr="0015757F">
        <w:rPr>
          <w:rFonts w:ascii="Times New Roman" w:hAnsi="Times New Roman"/>
          <w:sz w:val="24"/>
          <w:szCs w:val="24"/>
        </w:rPr>
        <w:t>Additional details have been added regarding the documentation to be supplied to the test laboratory for test sample identification;</w:t>
      </w:r>
    </w:p>
    <w:p w:rsidR="00C32F0E" w:rsidRPr="0015757F" w:rsidRDefault="00C32F0E" w:rsidP="0015757F">
      <w:pPr>
        <w:pStyle w:val="ListParagraph"/>
        <w:numPr>
          <w:ilvl w:val="0"/>
          <w:numId w:val="31"/>
        </w:numPr>
        <w:overflowPunct w:val="0"/>
        <w:autoSpaceDE w:val="0"/>
        <w:autoSpaceDN w:val="0"/>
        <w:adjustRightInd w:val="0"/>
        <w:spacing w:before="120" w:after="240" w:line="240" w:lineRule="auto"/>
        <w:ind w:left="1080" w:hanging="357"/>
        <w:jc w:val="both"/>
        <w:rPr>
          <w:rFonts w:ascii="Times New Roman" w:hAnsi="Times New Roman"/>
          <w:sz w:val="24"/>
          <w:szCs w:val="24"/>
        </w:rPr>
      </w:pPr>
      <w:r w:rsidRPr="0015757F">
        <w:rPr>
          <w:rFonts w:ascii="Times New Roman" w:hAnsi="Times New Roman"/>
          <w:sz w:val="24"/>
          <w:szCs w:val="24"/>
        </w:rPr>
        <w:t>The temperature rise test procedure for CTs having dielectric losses greater than 20% of the RI</w:t>
      </w:r>
      <w:r w:rsidRPr="0015757F">
        <w:rPr>
          <w:rFonts w:ascii="Times New Roman" w:hAnsi="Times New Roman"/>
          <w:sz w:val="24"/>
          <w:szCs w:val="24"/>
          <w:vertAlign w:val="superscript"/>
        </w:rPr>
        <w:t>2</w:t>
      </w:r>
      <w:r w:rsidRPr="0015757F">
        <w:rPr>
          <w:rFonts w:ascii="Times New Roman" w:hAnsi="Times New Roman"/>
          <w:sz w:val="24"/>
          <w:szCs w:val="24"/>
        </w:rPr>
        <w:t xml:space="preserve"> losses </w:t>
      </w:r>
      <w:proofErr w:type="gramStart"/>
      <w:r w:rsidRPr="0015757F">
        <w:rPr>
          <w:rFonts w:ascii="Times New Roman" w:hAnsi="Times New Roman"/>
          <w:sz w:val="24"/>
          <w:szCs w:val="24"/>
        </w:rPr>
        <w:t>has</w:t>
      </w:r>
      <w:proofErr w:type="gramEnd"/>
      <w:r w:rsidRPr="0015757F">
        <w:rPr>
          <w:rFonts w:ascii="Times New Roman" w:hAnsi="Times New Roman"/>
          <w:sz w:val="24"/>
          <w:szCs w:val="24"/>
        </w:rPr>
        <w:t xml:space="preserve"> been discussed but we were running of time.  Zoltan Roman will make a proposal for the next meeting in New Orleans, LA.</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Clauses A.2 and beyond will be reviewed during the next meeting in New Orleans.</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 xml:space="preserve">The meeting adjourned at 10:45 am on October 25, 2016.  The adjournment motion was made by Mr. T. Sizemore and was seconded by Mr. R. </w:t>
      </w:r>
      <w:proofErr w:type="spellStart"/>
      <w:r w:rsidRPr="0015757F">
        <w:rPr>
          <w:rFonts w:cs="Times New Roman"/>
          <w:sz w:val="24"/>
          <w:szCs w:val="24"/>
        </w:rPr>
        <w:t>Ogajanov</w:t>
      </w:r>
      <w:proofErr w:type="spellEnd"/>
      <w:r w:rsidRPr="0015757F">
        <w:rPr>
          <w:rFonts w:cs="Times New Roman"/>
          <w:sz w:val="24"/>
          <w:szCs w:val="24"/>
        </w:rPr>
        <w:t>.  The motion was approved unanimously.</w:t>
      </w:r>
    </w:p>
    <w:p w:rsidR="00C32F0E" w:rsidRPr="0015757F" w:rsidRDefault="00C32F0E" w:rsidP="0015757F">
      <w:pPr>
        <w:tabs>
          <w:tab w:val="center" w:pos="4680"/>
          <w:tab w:val="left" w:pos="6828"/>
        </w:tabs>
        <w:spacing w:before="240"/>
        <w:ind w:left="360"/>
        <w:rPr>
          <w:rFonts w:cs="Times New Roman"/>
          <w:sz w:val="24"/>
          <w:szCs w:val="24"/>
        </w:rPr>
      </w:pPr>
      <w:r w:rsidRPr="0015757F">
        <w:rPr>
          <w:rFonts w:cs="Times New Roman"/>
          <w:sz w:val="24"/>
          <w:szCs w:val="24"/>
        </w:rPr>
        <w:t>The next meeting is planned</w:t>
      </w:r>
      <w:r w:rsidR="00B9782B" w:rsidRPr="0015757F">
        <w:rPr>
          <w:rFonts w:cs="Times New Roman"/>
          <w:sz w:val="24"/>
          <w:szCs w:val="24"/>
        </w:rPr>
        <w:t xml:space="preserve"> to be held in New Orleans, LA </w:t>
      </w:r>
      <w:r w:rsidRPr="0015757F">
        <w:rPr>
          <w:rFonts w:cs="Times New Roman"/>
          <w:sz w:val="24"/>
          <w:szCs w:val="24"/>
        </w:rPr>
        <w:t>on April 4, 2017.</w:t>
      </w:r>
    </w:p>
    <w:p w:rsidR="005671A9" w:rsidRPr="0015757F" w:rsidRDefault="00322894" w:rsidP="0015757F">
      <w:pPr>
        <w:pStyle w:val="Heading2"/>
      </w:pPr>
      <w:proofErr w:type="gramStart"/>
      <w:r w:rsidRPr="0015757F">
        <w:t xml:space="preserve">F.6.5  </w:t>
      </w:r>
      <w:r w:rsidR="00A3291F" w:rsidRPr="0015757F">
        <w:t>C57.13.9</w:t>
      </w:r>
      <w:proofErr w:type="gramEnd"/>
      <w:r w:rsidR="00A3291F" w:rsidRPr="0015757F">
        <w:t xml:space="preserve">  </w:t>
      </w:r>
      <w:r w:rsidR="007001B2" w:rsidRPr="0015757F">
        <w:t>Task Force for PLC Capacitors and CCVT’s</w:t>
      </w:r>
      <w:r w:rsidR="00B9782B" w:rsidRPr="0015757F">
        <w:t xml:space="preserve"> – Zoltan Roman</w:t>
      </w:r>
    </w:p>
    <w:p w:rsidR="00B9782B" w:rsidRPr="0015757F" w:rsidRDefault="00B9782B" w:rsidP="0015757F">
      <w:pPr>
        <w:tabs>
          <w:tab w:val="center" w:pos="4680"/>
          <w:tab w:val="left" w:pos="6828"/>
        </w:tabs>
        <w:spacing w:before="240"/>
        <w:ind w:left="360"/>
        <w:rPr>
          <w:rFonts w:cs="Times New Roman"/>
          <w:sz w:val="24"/>
          <w:szCs w:val="24"/>
        </w:rPr>
      </w:pPr>
      <w:r w:rsidRPr="0015757F">
        <w:rPr>
          <w:rFonts w:cs="Times New Roman"/>
          <w:sz w:val="24"/>
          <w:szCs w:val="24"/>
        </w:rPr>
        <w:t>The Task Force held its second meeting at 11:00 AM.</w:t>
      </w:r>
    </w:p>
    <w:p w:rsidR="00B9782B" w:rsidRPr="0015757F" w:rsidRDefault="00B9782B" w:rsidP="0015757F">
      <w:pPr>
        <w:tabs>
          <w:tab w:val="center" w:pos="4680"/>
          <w:tab w:val="left" w:pos="6828"/>
        </w:tabs>
        <w:spacing w:before="240"/>
        <w:ind w:left="360"/>
        <w:rPr>
          <w:rFonts w:cs="Times New Roman"/>
          <w:sz w:val="24"/>
          <w:szCs w:val="24"/>
        </w:rPr>
      </w:pPr>
      <w:r w:rsidRPr="0015757F">
        <w:rPr>
          <w:rFonts w:cs="Times New Roman"/>
          <w:sz w:val="24"/>
          <w:szCs w:val="24"/>
        </w:rPr>
        <w:t xml:space="preserve">A total of 31 people were in attendance, down from 41 at the previous meeting. 14 of the 21 members were present. 1 additional person requested membership. </w:t>
      </w:r>
    </w:p>
    <w:p w:rsidR="00B9782B" w:rsidRPr="0015757F" w:rsidRDefault="00B9782B" w:rsidP="0015757F">
      <w:pPr>
        <w:tabs>
          <w:tab w:val="center" w:pos="4680"/>
          <w:tab w:val="left" w:pos="6828"/>
        </w:tabs>
        <w:spacing w:before="240"/>
        <w:ind w:left="360"/>
        <w:rPr>
          <w:rFonts w:cs="Times New Roman"/>
        </w:rPr>
      </w:pPr>
      <w:r w:rsidRPr="0015757F">
        <w:rPr>
          <w:rFonts w:cs="Times New Roman"/>
          <w:sz w:val="24"/>
          <w:szCs w:val="24"/>
        </w:rPr>
        <w:lastRenderedPageBreak/>
        <w:t>After introductions the minutes of the previous meeting and the agenda for this meeting were presented an</w:t>
      </w:r>
      <w:r w:rsidRPr="0015757F">
        <w:rPr>
          <w:rFonts w:cs="Times New Roman"/>
        </w:rPr>
        <w:t>d approved.</w:t>
      </w:r>
    </w:p>
    <w:p w:rsidR="00B9782B" w:rsidRPr="0015757F" w:rsidRDefault="00B9782B" w:rsidP="0015757F">
      <w:pPr>
        <w:tabs>
          <w:tab w:val="center" w:pos="4680"/>
          <w:tab w:val="left" w:pos="6828"/>
        </w:tabs>
        <w:spacing w:before="240"/>
        <w:ind w:left="360"/>
        <w:rPr>
          <w:rFonts w:cs="Times New Roman"/>
          <w:sz w:val="24"/>
          <w:szCs w:val="24"/>
        </w:rPr>
      </w:pPr>
      <w:r w:rsidRPr="0015757F">
        <w:rPr>
          <w:rFonts w:cs="Times New Roman"/>
        </w:rPr>
        <w:t>The d</w:t>
      </w:r>
      <w:r w:rsidRPr="0015757F">
        <w:rPr>
          <w:rFonts w:cs="Times New Roman"/>
          <w:sz w:val="24"/>
          <w:szCs w:val="24"/>
        </w:rPr>
        <w:t>raft PAR has been reviewed. It will be submitted as-is with the exception of the date of the draft submittal for the ballot. It has been reiterated that one of the objectives is to harmonize the new standard with the existing C57.13, C57.13.5 IEEE standards, as well with the current IEC and CSA CCVT standards.</w:t>
      </w:r>
    </w:p>
    <w:p w:rsidR="00B9782B" w:rsidRPr="0015757F" w:rsidRDefault="00B9782B" w:rsidP="0015757F">
      <w:pPr>
        <w:tabs>
          <w:tab w:val="center" w:pos="4680"/>
          <w:tab w:val="left" w:pos="6828"/>
        </w:tabs>
        <w:spacing w:before="240"/>
        <w:ind w:left="360"/>
        <w:rPr>
          <w:rFonts w:cs="Times New Roman"/>
          <w:sz w:val="24"/>
          <w:szCs w:val="24"/>
        </w:rPr>
      </w:pPr>
      <w:r w:rsidRPr="0015757F">
        <w:rPr>
          <w:rFonts w:cs="Times New Roman"/>
          <w:sz w:val="24"/>
          <w:szCs w:val="24"/>
        </w:rPr>
        <w:t>The existing CCVT standard, ANSI C93.1, has been reviewed and the chair pointed out the need for restructuring. Rather than modifying this document the preference is to start from scratch using the IEEE template. There were no objections to this approach.</w:t>
      </w:r>
    </w:p>
    <w:p w:rsidR="00B9782B" w:rsidRPr="0015757F" w:rsidRDefault="00B9782B" w:rsidP="0015757F">
      <w:pPr>
        <w:tabs>
          <w:tab w:val="center" w:pos="4680"/>
          <w:tab w:val="left" w:pos="6828"/>
        </w:tabs>
        <w:spacing w:before="240"/>
        <w:ind w:left="360"/>
        <w:rPr>
          <w:rFonts w:cs="Times New Roman"/>
          <w:sz w:val="24"/>
          <w:szCs w:val="24"/>
        </w:rPr>
      </w:pPr>
      <w:r w:rsidRPr="0015757F">
        <w:rPr>
          <w:rFonts w:cs="Times New Roman"/>
          <w:sz w:val="24"/>
          <w:szCs w:val="24"/>
        </w:rPr>
        <w:t>The chair presented a table with the proposed structure and a schedule for development of the new standard. The plan is to complete the standard in 7 meetings and some teleconferences in between. There were no objections.</w:t>
      </w:r>
    </w:p>
    <w:p w:rsidR="00B9782B" w:rsidRPr="0015757F" w:rsidRDefault="00B9782B" w:rsidP="0015757F">
      <w:pPr>
        <w:tabs>
          <w:tab w:val="center" w:pos="4680"/>
          <w:tab w:val="left" w:pos="6828"/>
        </w:tabs>
        <w:spacing w:before="240"/>
        <w:ind w:left="360"/>
        <w:rPr>
          <w:rFonts w:cs="Times New Roman"/>
        </w:rPr>
      </w:pPr>
      <w:r w:rsidRPr="0015757F">
        <w:rPr>
          <w:rFonts w:cs="Times New Roman"/>
          <w:sz w:val="24"/>
          <w:szCs w:val="24"/>
        </w:rPr>
        <w:t>The TF reviewed and compared the voltage ratings and dielectric test requirements between C93.1, C57.13</w:t>
      </w:r>
      <w:r w:rsidRPr="0015757F">
        <w:rPr>
          <w:rFonts w:cs="Times New Roman"/>
        </w:rPr>
        <w:t xml:space="preserve">, C57.13.5, CSA and IEC. It was noted that the test levels in C93.1 were in some cases much higher than in the IEEE or IEC requirements and it was suggested that they should be the same as for other instrument transformers. This was questioned by S. </w:t>
      </w:r>
      <w:proofErr w:type="spellStart"/>
      <w:r w:rsidRPr="0015757F">
        <w:rPr>
          <w:rFonts w:cs="Times New Roman"/>
        </w:rPr>
        <w:t>Misur</w:t>
      </w:r>
      <w:proofErr w:type="spellEnd"/>
      <w:r w:rsidRPr="0015757F">
        <w:rPr>
          <w:rFonts w:cs="Times New Roman"/>
        </w:rPr>
        <w:t>, stating that there may have been a good reason for this so we should be careful. However, nobody in attendance knew the reasons for the higher levels. D. Sharma offered to provide a switchgear standard as another reference.</w:t>
      </w:r>
    </w:p>
    <w:p w:rsidR="00B9782B" w:rsidRPr="0015757F" w:rsidRDefault="00B9782B" w:rsidP="0015757F">
      <w:pPr>
        <w:tabs>
          <w:tab w:val="center" w:pos="4680"/>
          <w:tab w:val="left" w:pos="6828"/>
        </w:tabs>
        <w:spacing w:before="240"/>
        <w:ind w:left="360"/>
        <w:rPr>
          <w:rFonts w:cs="Times New Roman"/>
          <w:sz w:val="24"/>
          <w:szCs w:val="24"/>
        </w:rPr>
      </w:pPr>
      <w:r w:rsidRPr="0015757F">
        <w:rPr>
          <w:rFonts w:cs="Times New Roman"/>
        </w:rPr>
        <w:t>The cha</w:t>
      </w:r>
      <w:r w:rsidRPr="0015757F">
        <w:rPr>
          <w:rFonts w:cs="Times New Roman"/>
          <w:sz w:val="24"/>
          <w:szCs w:val="24"/>
        </w:rPr>
        <w:t>ir offered to prepare a table summarizing the dielectric test requirements for the next meeting and make initial proposals for levels to include in the draft, which will be discussed and voted on in the next meeting.</w:t>
      </w:r>
    </w:p>
    <w:p w:rsidR="00B9782B" w:rsidRPr="0015757F" w:rsidRDefault="00B9782B" w:rsidP="0015757F">
      <w:pPr>
        <w:tabs>
          <w:tab w:val="center" w:pos="4680"/>
          <w:tab w:val="left" w:pos="6828"/>
        </w:tabs>
        <w:spacing w:before="240"/>
        <w:ind w:left="360"/>
        <w:rPr>
          <w:rFonts w:cs="Times New Roman"/>
          <w:sz w:val="24"/>
          <w:szCs w:val="24"/>
        </w:rPr>
      </w:pPr>
      <w:r w:rsidRPr="0015757F">
        <w:rPr>
          <w:rFonts w:cs="Times New Roman"/>
          <w:sz w:val="24"/>
          <w:szCs w:val="24"/>
        </w:rPr>
        <w:t>The meeting was adjourned shortly before 12:15 PM.</w:t>
      </w:r>
    </w:p>
    <w:p w:rsidR="00B9782B" w:rsidRPr="0015757F" w:rsidRDefault="00B9782B" w:rsidP="0015757F">
      <w:pPr>
        <w:tabs>
          <w:tab w:val="center" w:pos="4680"/>
          <w:tab w:val="left" w:pos="6828"/>
        </w:tabs>
        <w:spacing w:before="240"/>
        <w:ind w:left="360"/>
        <w:rPr>
          <w:rFonts w:cs="Times New Roman"/>
        </w:rPr>
      </w:pPr>
      <w:r w:rsidRPr="0015757F">
        <w:rPr>
          <w:rFonts w:cs="Times New Roman"/>
          <w:sz w:val="24"/>
          <w:szCs w:val="24"/>
        </w:rPr>
        <w:t xml:space="preserve">The next meeting will be at the </w:t>
      </w:r>
      <w:proofErr w:type="gramStart"/>
      <w:r w:rsidRPr="0015757F">
        <w:rPr>
          <w:rFonts w:cs="Times New Roman"/>
          <w:sz w:val="24"/>
          <w:szCs w:val="24"/>
        </w:rPr>
        <w:t>Spring</w:t>
      </w:r>
      <w:proofErr w:type="gramEnd"/>
      <w:r w:rsidRPr="0015757F">
        <w:rPr>
          <w:rFonts w:cs="Times New Roman"/>
          <w:sz w:val="24"/>
          <w:szCs w:val="24"/>
        </w:rPr>
        <w:t xml:space="preserve"> 2017 Transformers Committee meeting in New Orleans, LA, between </w:t>
      </w:r>
      <w:r w:rsidRPr="0015757F">
        <w:rPr>
          <w:rFonts w:cs="Times New Roman"/>
        </w:rPr>
        <w:t>April 2 and 6, 2017</w:t>
      </w:r>
    </w:p>
    <w:p w:rsidR="00D509B4" w:rsidRPr="0015757F" w:rsidRDefault="00D509B4" w:rsidP="0015757F">
      <w:pPr>
        <w:pStyle w:val="Heading1"/>
      </w:pPr>
      <w:r w:rsidRPr="0015757F">
        <w:t>Special Presentation</w:t>
      </w:r>
    </w:p>
    <w:p w:rsidR="001236CE" w:rsidRPr="0015757F" w:rsidRDefault="001236CE" w:rsidP="001236CE">
      <w:pPr>
        <w:rPr>
          <w:rFonts w:cs="Times New Roman"/>
          <w:sz w:val="24"/>
          <w:szCs w:val="24"/>
        </w:rPr>
      </w:pPr>
      <w:r w:rsidRPr="0015757F">
        <w:rPr>
          <w:rFonts w:cs="Times New Roman"/>
          <w:sz w:val="24"/>
          <w:szCs w:val="24"/>
        </w:rPr>
        <w:t xml:space="preserve">Zoltan Roman presented the results of several CTs measured and plotted in both the current parallelogram and the proposed square for accuracy classes. </w:t>
      </w:r>
    </w:p>
    <w:p w:rsidR="001236CE" w:rsidRPr="0015757F" w:rsidRDefault="001236CE" w:rsidP="001236CE">
      <w:pPr>
        <w:rPr>
          <w:rFonts w:cs="Times New Roman"/>
          <w:sz w:val="24"/>
          <w:szCs w:val="24"/>
        </w:rPr>
      </w:pPr>
      <w:r w:rsidRPr="0015757F">
        <w:rPr>
          <w:rFonts w:cs="Times New Roman"/>
          <w:sz w:val="24"/>
          <w:szCs w:val="24"/>
        </w:rPr>
        <w:t xml:space="preserve">Eddy </w:t>
      </w:r>
      <w:proofErr w:type="gramStart"/>
      <w:r w:rsidRPr="0015757F">
        <w:rPr>
          <w:rFonts w:cs="Times New Roman"/>
          <w:sz w:val="24"/>
          <w:szCs w:val="24"/>
        </w:rPr>
        <w:t>So</w:t>
      </w:r>
      <w:proofErr w:type="gramEnd"/>
      <w:r w:rsidRPr="0015757F">
        <w:rPr>
          <w:rFonts w:cs="Times New Roman"/>
          <w:sz w:val="24"/>
          <w:szCs w:val="24"/>
        </w:rPr>
        <w:t xml:space="preserve"> gave a presentation regarding the applicability of TCF/RCF in current applications.   Some questions were raised concerning how utilities and other groups such as Measurement Canada would adapt to the proposed changes.</w:t>
      </w:r>
    </w:p>
    <w:p w:rsidR="001236CE" w:rsidRPr="0015757F" w:rsidRDefault="001236CE" w:rsidP="0015757F">
      <w:pPr>
        <w:pStyle w:val="Heading1"/>
      </w:pPr>
      <w:r w:rsidRPr="0015757F">
        <w:t>New Business:</w:t>
      </w:r>
    </w:p>
    <w:p w:rsidR="001236CE" w:rsidRPr="0015757F" w:rsidRDefault="001236CE" w:rsidP="0015757F">
      <w:pPr>
        <w:rPr>
          <w:rFonts w:cs="Times New Roman"/>
          <w:sz w:val="24"/>
          <w:szCs w:val="24"/>
        </w:rPr>
      </w:pPr>
      <w:r w:rsidRPr="0015757F">
        <w:rPr>
          <w:rFonts w:cs="Times New Roman"/>
          <w:sz w:val="24"/>
          <w:szCs w:val="24"/>
        </w:rPr>
        <w:t>It was determined by unanimous vote that a new task force would be initiated to investigate the proposed changes to the accuracy classes.  This work should being in the New Orleans meeting.  At this time a chair has not been determined.</w:t>
      </w:r>
    </w:p>
    <w:p w:rsidR="00D509B4" w:rsidRPr="0015757F" w:rsidRDefault="00D509B4" w:rsidP="0015757F">
      <w:pPr>
        <w:pStyle w:val="Heading1"/>
      </w:pPr>
      <w:r w:rsidRPr="0015757F">
        <w:t>ITSC Adjournment</w:t>
      </w:r>
    </w:p>
    <w:p w:rsidR="00523799" w:rsidRPr="0015757F" w:rsidRDefault="00D509B4" w:rsidP="00AE2774">
      <w:pPr>
        <w:pStyle w:val="Indent1"/>
        <w:rPr>
          <w:sz w:val="24"/>
          <w:szCs w:val="24"/>
        </w:rPr>
      </w:pPr>
      <w:r w:rsidRPr="0015757F">
        <w:rPr>
          <w:sz w:val="24"/>
          <w:szCs w:val="24"/>
        </w:rPr>
        <w:t xml:space="preserve">Motion to adjourn by David Wallace and </w:t>
      </w:r>
      <w:r w:rsidR="00AE2774" w:rsidRPr="0015757F">
        <w:rPr>
          <w:sz w:val="24"/>
          <w:szCs w:val="24"/>
        </w:rPr>
        <w:t xml:space="preserve">seconded by </w:t>
      </w:r>
      <w:r w:rsidR="001236CE" w:rsidRPr="0015757F">
        <w:rPr>
          <w:sz w:val="24"/>
          <w:szCs w:val="24"/>
        </w:rPr>
        <w:t xml:space="preserve">Marek </w:t>
      </w:r>
      <w:proofErr w:type="spellStart"/>
      <w:r w:rsidR="001236CE" w:rsidRPr="0015757F">
        <w:rPr>
          <w:sz w:val="24"/>
          <w:szCs w:val="24"/>
        </w:rPr>
        <w:t>Kornowski</w:t>
      </w:r>
      <w:proofErr w:type="spellEnd"/>
      <w:r w:rsidR="001236CE" w:rsidRPr="0015757F">
        <w:rPr>
          <w:sz w:val="24"/>
          <w:szCs w:val="24"/>
        </w:rPr>
        <w:t xml:space="preserve"> </w:t>
      </w:r>
    </w:p>
    <w:p w:rsidR="00523799" w:rsidRPr="0015757F" w:rsidRDefault="00523799" w:rsidP="00523799">
      <w:pPr>
        <w:pStyle w:val="Indent1"/>
        <w:rPr>
          <w:sz w:val="24"/>
          <w:szCs w:val="24"/>
        </w:rPr>
      </w:pPr>
      <w:r w:rsidRPr="0015757F">
        <w:rPr>
          <w:sz w:val="24"/>
          <w:szCs w:val="24"/>
        </w:rPr>
        <w:t xml:space="preserve">The next meeting will be at the </w:t>
      </w:r>
      <w:proofErr w:type="gramStart"/>
      <w:r w:rsidR="001236CE" w:rsidRPr="0015757F">
        <w:rPr>
          <w:sz w:val="24"/>
          <w:szCs w:val="24"/>
        </w:rPr>
        <w:t>Spring</w:t>
      </w:r>
      <w:proofErr w:type="gramEnd"/>
      <w:r w:rsidRPr="0015757F">
        <w:rPr>
          <w:sz w:val="24"/>
          <w:szCs w:val="24"/>
        </w:rPr>
        <w:t xml:space="preserve"> 201</w:t>
      </w:r>
      <w:r w:rsidR="001236CE" w:rsidRPr="0015757F">
        <w:rPr>
          <w:sz w:val="24"/>
          <w:szCs w:val="24"/>
        </w:rPr>
        <w:t>7</w:t>
      </w:r>
      <w:r w:rsidRPr="0015757F">
        <w:rPr>
          <w:sz w:val="24"/>
          <w:szCs w:val="24"/>
        </w:rPr>
        <w:t xml:space="preserve"> Transformers Committee meeting in </w:t>
      </w:r>
      <w:r w:rsidR="001236CE" w:rsidRPr="0015757F">
        <w:rPr>
          <w:sz w:val="24"/>
          <w:szCs w:val="24"/>
        </w:rPr>
        <w:t>New Orleans, LA</w:t>
      </w:r>
    </w:p>
    <w:sectPr w:rsidR="00523799" w:rsidRPr="0015757F" w:rsidSect="00517779">
      <w:headerReference w:type="default" r:id="rId9"/>
      <w:footerReference w:type="default" r:id="rId10"/>
      <w:footerReference w:type="firs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C0" w:rsidRDefault="00B532C0">
      <w:r>
        <w:separator/>
      </w:r>
    </w:p>
  </w:endnote>
  <w:endnote w:type="continuationSeparator" w:id="0">
    <w:p w:rsidR="00B532C0" w:rsidRDefault="00B5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EC" w:rsidRDefault="00A319EC">
    <w:pPr>
      <w:pStyle w:val="Footer"/>
      <w:jc w:val="center"/>
    </w:pPr>
    <w:r>
      <w:t xml:space="preserve">Page </w:t>
    </w:r>
    <w:r>
      <w:fldChar w:fldCharType="begin"/>
    </w:r>
    <w:r>
      <w:instrText xml:space="preserve"> PAGE   \* MERGEFORMAT </w:instrText>
    </w:r>
    <w:r>
      <w:fldChar w:fldCharType="separate"/>
    </w:r>
    <w:r w:rsidR="0015757F">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15757F">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79" w:rsidRDefault="00517779" w:rsidP="00517779">
    <w:pPr>
      <w:pStyle w:val="Footer"/>
      <w:jc w:val="center"/>
    </w:pPr>
    <w:r>
      <w:t xml:space="preserve">Page </w:t>
    </w:r>
    <w:r>
      <w:fldChar w:fldCharType="begin"/>
    </w:r>
    <w:r>
      <w:instrText xml:space="preserve"> PAGE   \* MERGEFORMAT </w:instrText>
    </w:r>
    <w:r>
      <w:fldChar w:fldCharType="separate"/>
    </w:r>
    <w:r w:rsidR="0015757F">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15757F">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C0" w:rsidRDefault="00B532C0">
      <w:r>
        <w:separator/>
      </w:r>
    </w:p>
  </w:footnote>
  <w:footnote w:type="continuationSeparator" w:id="0">
    <w:p w:rsidR="00B532C0" w:rsidRDefault="00B5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EC" w:rsidRDefault="00A319EC" w:rsidP="00A319EC">
    <w:pPr>
      <w:pStyle w:val="Header"/>
      <w:jc w:val="right"/>
    </w:pPr>
    <w:r>
      <w:t xml:space="preserve">Annex </w:t>
    </w:r>
    <w:r w:rsidR="00AE2774">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57"/>
    <w:multiLevelType w:val="hybridMultilevel"/>
    <w:tmpl w:val="757C87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nsid w:val="043066D3"/>
    <w:multiLevelType w:val="hybridMultilevel"/>
    <w:tmpl w:val="8D348F6E"/>
    <w:lvl w:ilvl="0" w:tplc="F8A2E8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45032"/>
    <w:multiLevelType w:val="hybridMultilevel"/>
    <w:tmpl w:val="9F341EC2"/>
    <w:lvl w:ilvl="0" w:tplc="6F048642">
      <w:start w:val="1"/>
      <w:numFmt w:val="bullet"/>
      <w:lvlText w:val="•"/>
      <w:lvlJc w:val="left"/>
      <w:pPr>
        <w:tabs>
          <w:tab w:val="num" w:pos="720"/>
        </w:tabs>
        <w:ind w:left="720" w:hanging="360"/>
      </w:pPr>
      <w:rPr>
        <w:rFonts w:ascii="Times New Roman" w:hAnsi="Times New Roman" w:hint="default"/>
      </w:rPr>
    </w:lvl>
    <w:lvl w:ilvl="1" w:tplc="0082E658" w:tentative="1">
      <w:start w:val="1"/>
      <w:numFmt w:val="bullet"/>
      <w:lvlText w:val="•"/>
      <w:lvlJc w:val="left"/>
      <w:pPr>
        <w:tabs>
          <w:tab w:val="num" w:pos="1440"/>
        </w:tabs>
        <w:ind w:left="1440" w:hanging="360"/>
      </w:pPr>
      <w:rPr>
        <w:rFonts w:ascii="Times New Roman" w:hAnsi="Times New Roman" w:hint="default"/>
      </w:rPr>
    </w:lvl>
    <w:lvl w:ilvl="2" w:tplc="75060570" w:tentative="1">
      <w:start w:val="1"/>
      <w:numFmt w:val="bullet"/>
      <w:lvlText w:val="•"/>
      <w:lvlJc w:val="left"/>
      <w:pPr>
        <w:tabs>
          <w:tab w:val="num" w:pos="2160"/>
        </w:tabs>
        <w:ind w:left="2160" w:hanging="360"/>
      </w:pPr>
      <w:rPr>
        <w:rFonts w:ascii="Times New Roman" w:hAnsi="Times New Roman" w:hint="default"/>
      </w:rPr>
    </w:lvl>
    <w:lvl w:ilvl="3" w:tplc="168A32EA" w:tentative="1">
      <w:start w:val="1"/>
      <w:numFmt w:val="bullet"/>
      <w:lvlText w:val="•"/>
      <w:lvlJc w:val="left"/>
      <w:pPr>
        <w:tabs>
          <w:tab w:val="num" w:pos="2880"/>
        </w:tabs>
        <w:ind w:left="2880" w:hanging="360"/>
      </w:pPr>
      <w:rPr>
        <w:rFonts w:ascii="Times New Roman" w:hAnsi="Times New Roman" w:hint="default"/>
      </w:rPr>
    </w:lvl>
    <w:lvl w:ilvl="4" w:tplc="AF327D26" w:tentative="1">
      <w:start w:val="1"/>
      <w:numFmt w:val="bullet"/>
      <w:lvlText w:val="•"/>
      <w:lvlJc w:val="left"/>
      <w:pPr>
        <w:tabs>
          <w:tab w:val="num" w:pos="3600"/>
        </w:tabs>
        <w:ind w:left="3600" w:hanging="360"/>
      </w:pPr>
      <w:rPr>
        <w:rFonts w:ascii="Times New Roman" w:hAnsi="Times New Roman" w:hint="default"/>
      </w:rPr>
    </w:lvl>
    <w:lvl w:ilvl="5" w:tplc="7B9A47B4" w:tentative="1">
      <w:start w:val="1"/>
      <w:numFmt w:val="bullet"/>
      <w:lvlText w:val="•"/>
      <w:lvlJc w:val="left"/>
      <w:pPr>
        <w:tabs>
          <w:tab w:val="num" w:pos="4320"/>
        </w:tabs>
        <w:ind w:left="4320" w:hanging="360"/>
      </w:pPr>
      <w:rPr>
        <w:rFonts w:ascii="Times New Roman" w:hAnsi="Times New Roman" w:hint="default"/>
      </w:rPr>
    </w:lvl>
    <w:lvl w:ilvl="6" w:tplc="2CAADEBE" w:tentative="1">
      <w:start w:val="1"/>
      <w:numFmt w:val="bullet"/>
      <w:lvlText w:val="•"/>
      <w:lvlJc w:val="left"/>
      <w:pPr>
        <w:tabs>
          <w:tab w:val="num" w:pos="5040"/>
        </w:tabs>
        <w:ind w:left="5040" w:hanging="360"/>
      </w:pPr>
      <w:rPr>
        <w:rFonts w:ascii="Times New Roman" w:hAnsi="Times New Roman" w:hint="default"/>
      </w:rPr>
    </w:lvl>
    <w:lvl w:ilvl="7" w:tplc="B51C8CB4" w:tentative="1">
      <w:start w:val="1"/>
      <w:numFmt w:val="bullet"/>
      <w:lvlText w:val="•"/>
      <w:lvlJc w:val="left"/>
      <w:pPr>
        <w:tabs>
          <w:tab w:val="num" w:pos="5760"/>
        </w:tabs>
        <w:ind w:left="5760" w:hanging="360"/>
      </w:pPr>
      <w:rPr>
        <w:rFonts w:ascii="Times New Roman" w:hAnsi="Times New Roman" w:hint="default"/>
      </w:rPr>
    </w:lvl>
    <w:lvl w:ilvl="8" w:tplc="3F18E84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C16E38"/>
    <w:multiLevelType w:val="hybridMultilevel"/>
    <w:tmpl w:val="2DFEC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14560"/>
    <w:multiLevelType w:val="hybridMultilevel"/>
    <w:tmpl w:val="F190B0D0"/>
    <w:lvl w:ilvl="0" w:tplc="6824A79E">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27F0516E"/>
    <w:multiLevelType w:val="hybridMultilevel"/>
    <w:tmpl w:val="40544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351CEB"/>
    <w:multiLevelType w:val="hybridMultilevel"/>
    <w:tmpl w:val="1862E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2CA56A50"/>
    <w:multiLevelType w:val="hybridMultilevel"/>
    <w:tmpl w:val="83A83BBC"/>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8">
    <w:nsid w:val="320369FB"/>
    <w:multiLevelType w:val="hybridMultilevel"/>
    <w:tmpl w:val="498E4A8E"/>
    <w:lvl w:ilvl="0" w:tplc="04090011">
      <w:start w:val="1"/>
      <w:numFmt w:val="decimal"/>
      <w:lvlText w:val="%1)"/>
      <w:lvlJc w:val="left"/>
      <w:pPr>
        <w:ind w:left="720" w:hanging="360"/>
      </w:pPr>
      <w:rPr>
        <w:rFonts w:hint="default"/>
      </w:rPr>
    </w:lvl>
    <w:lvl w:ilvl="1" w:tplc="BC62AB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E5B85"/>
    <w:multiLevelType w:val="hybridMultilevel"/>
    <w:tmpl w:val="6B507292"/>
    <w:lvl w:ilvl="0" w:tplc="C8944CF8">
      <w:start w:val="1"/>
      <w:numFmt w:val="bullet"/>
      <w:lvlText w:val="–"/>
      <w:lvlJc w:val="left"/>
      <w:pPr>
        <w:tabs>
          <w:tab w:val="num" w:pos="720"/>
        </w:tabs>
        <w:ind w:left="720" w:hanging="360"/>
      </w:pPr>
      <w:rPr>
        <w:rFonts w:ascii="Arial" w:hAnsi="Arial" w:hint="default"/>
      </w:rPr>
    </w:lvl>
    <w:lvl w:ilvl="1" w:tplc="1AAA4E9E">
      <w:start w:val="1"/>
      <w:numFmt w:val="bullet"/>
      <w:lvlText w:val="–"/>
      <w:lvlJc w:val="left"/>
      <w:pPr>
        <w:tabs>
          <w:tab w:val="num" w:pos="1440"/>
        </w:tabs>
        <w:ind w:left="1440" w:hanging="360"/>
      </w:pPr>
      <w:rPr>
        <w:rFonts w:ascii="Arial" w:hAnsi="Arial" w:hint="default"/>
      </w:rPr>
    </w:lvl>
    <w:lvl w:ilvl="2" w:tplc="710EBCEA">
      <w:start w:val="558"/>
      <w:numFmt w:val="bullet"/>
      <w:lvlText w:val="•"/>
      <w:lvlJc w:val="left"/>
      <w:pPr>
        <w:tabs>
          <w:tab w:val="num" w:pos="2160"/>
        </w:tabs>
        <w:ind w:left="2160" w:hanging="360"/>
      </w:pPr>
      <w:rPr>
        <w:rFonts w:ascii="Arial" w:hAnsi="Arial" w:hint="default"/>
      </w:rPr>
    </w:lvl>
    <w:lvl w:ilvl="3" w:tplc="EA1E0260" w:tentative="1">
      <w:start w:val="1"/>
      <w:numFmt w:val="bullet"/>
      <w:lvlText w:val="–"/>
      <w:lvlJc w:val="left"/>
      <w:pPr>
        <w:tabs>
          <w:tab w:val="num" w:pos="2880"/>
        </w:tabs>
        <w:ind w:left="2880" w:hanging="360"/>
      </w:pPr>
      <w:rPr>
        <w:rFonts w:ascii="Arial" w:hAnsi="Arial" w:hint="default"/>
      </w:rPr>
    </w:lvl>
    <w:lvl w:ilvl="4" w:tplc="79E6EC40" w:tentative="1">
      <w:start w:val="1"/>
      <w:numFmt w:val="bullet"/>
      <w:lvlText w:val="–"/>
      <w:lvlJc w:val="left"/>
      <w:pPr>
        <w:tabs>
          <w:tab w:val="num" w:pos="3600"/>
        </w:tabs>
        <w:ind w:left="3600" w:hanging="360"/>
      </w:pPr>
      <w:rPr>
        <w:rFonts w:ascii="Arial" w:hAnsi="Arial" w:hint="default"/>
      </w:rPr>
    </w:lvl>
    <w:lvl w:ilvl="5" w:tplc="13540464" w:tentative="1">
      <w:start w:val="1"/>
      <w:numFmt w:val="bullet"/>
      <w:lvlText w:val="–"/>
      <w:lvlJc w:val="left"/>
      <w:pPr>
        <w:tabs>
          <w:tab w:val="num" w:pos="4320"/>
        </w:tabs>
        <w:ind w:left="4320" w:hanging="360"/>
      </w:pPr>
      <w:rPr>
        <w:rFonts w:ascii="Arial" w:hAnsi="Arial" w:hint="default"/>
      </w:rPr>
    </w:lvl>
    <w:lvl w:ilvl="6" w:tplc="C29EC9E8" w:tentative="1">
      <w:start w:val="1"/>
      <w:numFmt w:val="bullet"/>
      <w:lvlText w:val="–"/>
      <w:lvlJc w:val="left"/>
      <w:pPr>
        <w:tabs>
          <w:tab w:val="num" w:pos="5040"/>
        </w:tabs>
        <w:ind w:left="5040" w:hanging="360"/>
      </w:pPr>
      <w:rPr>
        <w:rFonts w:ascii="Arial" w:hAnsi="Arial" w:hint="default"/>
      </w:rPr>
    </w:lvl>
    <w:lvl w:ilvl="7" w:tplc="450C37DE" w:tentative="1">
      <w:start w:val="1"/>
      <w:numFmt w:val="bullet"/>
      <w:lvlText w:val="–"/>
      <w:lvlJc w:val="left"/>
      <w:pPr>
        <w:tabs>
          <w:tab w:val="num" w:pos="5760"/>
        </w:tabs>
        <w:ind w:left="5760" w:hanging="360"/>
      </w:pPr>
      <w:rPr>
        <w:rFonts w:ascii="Arial" w:hAnsi="Arial" w:hint="default"/>
      </w:rPr>
    </w:lvl>
    <w:lvl w:ilvl="8" w:tplc="A348B01C" w:tentative="1">
      <w:start w:val="1"/>
      <w:numFmt w:val="bullet"/>
      <w:lvlText w:val="–"/>
      <w:lvlJc w:val="left"/>
      <w:pPr>
        <w:tabs>
          <w:tab w:val="num" w:pos="6480"/>
        </w:tabs>
        <w:ind w:left="6480" w:hanging="360"/>
      </w:pPr>
      <w:rPr>
        <w:rFonts w:ascii="Arial" w:hAnsi="Arial" w:hint="default"/>
      </w:rPr>
    </w:lvl>
  </w:abstractNum>
  <w:abstractNum w:abstractNumId="10">
    <w:nsid w:val="3C6E10EB"/>
    <w:multiLevelType w:val="hybridMultilevel"/>
    <w:tmpl w:val="4FA600D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3E2D1006"/>
    <w:multiLevelType w:val="hybridMultilevel"/>
    <w:tmpl w:val="6D42EF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EFB55FA"/>
    <w:multiLevelType w:val="hybridMultilevel"/>
    <w:tmpl w:val="1B40AA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nsid w:val="4D130F9C"/>
    <w:multiLevelType w:val="hybridMultilevel"/>
    <w:tmpl w:val="0BEA69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DB902EB"/>
    <w:multiLevelType w:val="multilevel"/>
    <w:tmpl w:val="22ACA040"/>
    <w:lvl w:ilvl="0">
      <w:start w:val="6"/>
      <w:numFmt w:val="upperLetter"/>
      <w:pStyle w:val="Title"/>
      <w:lvlText w:val="Annex %1"/>
      <w:lvlJc w:val="left"/>
      <w:pPr>
        <w:tabs>
          <w:tab w:val="num" w:pos="90"/>
        </w:tabs>
        <w:ind w:left="810" w:hanging="720"/>
      </w:pPr>
      <w:rPr>
        <w:rFonts w:ascii="New York" w:hAnsi="New York" w:cs="Arial" w:hint="default"/>
        <w:b/>
        <w:i w:val="0"/>
        <w:sz w:val="28"/>
      </w:rPr>
    </w:lvl>
    <w:lvl w:ilvl="1">
      <w:start w:val="1"/>
      <w:numFmt w:val="decimal"/>
      <w:pStyle w:val="Heading1"/>
      <w:lvlText w:val="%1.%2"/>
      <w:lvlJc w:val="left"/>
      <w:pPr>
        <w:tabs>
          <w:tab w:val="num" w:pos="-810"/>
        </w:tabs>
        <w:ind w:left="63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90"/>
        </w:tabs>
        <w:ind w:left="117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3"/>
      <w:lvlText w:val="%1.%2.%3.%4"/>
      <w:lvlJc w:val="left"/>
      <w:pPr>
        <w:tabs>
          <w:tab w:val="num" w:pos="-810"/>
        </w:tabs>
        <w:ind w:left="243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810"/>
        </w:tabs>
        <w:ind w:left="3510" w:hanging="1440"/>
      </w:pPr>
      <w:rPr>
        <w:rFonts w:cs="New York" w:hint="default"/>
      </w:rPr>
    </w:lvl>
    <w:lvl w:ilvl="5">
      <w:start w:val="1"/>
      <w:numFmt w:val="decimal"/>
      <w:lvlText w:val="%1.%2.%3.%4.%5.%6"/>
      <w:lvlJc w:val="left"/>
      <w:pPr>
        <w:tabs>
          <w:tab w:val="num" w:pos="-810"/>
        </w:tabs>
        <w:ind w:left="4230" w:hanging="1440"/>
      </w:pPr>
      <w:rPr>
        <w:rFonts w:cs="New York" w:hint="default"/>
      </w:rPr>
    </w:lvl>
    <w:lvl w:ilvl="6">
      <w:start w:val="1"/>
      <w:numFmt w:val="decimal"/>
      <w:lvlText w:val="%1.%2.%3.%4.%5.%6.%7"/>
      <w:lvlJc w:val="left"/>
      <w:pPr>
        <w:tabs>
          <w:tab w:val="num" w:pos="-810"/>
        </w:tabs>
        <w:ind w:left="5310" w:hanging="1800"/>
      </w:pPr>
      <w:rPr>
        <w:rFonts w:cs="New York" w:hint="default"/>
      </w:rPr>
    </w:lvl>
    <w:lvl w:ilvl="7">
      <w:start w:val="1"/>
      <w:numFmt w:val="decimal"/>
      <w:lvlText w:val="%1.%2.%3.%4.%5.%6.%7.%8"/>
      <w:lvlJc w:val="left"/>
      <w:pPr>
        <w:tabs>
          <w:tab w:val="num" w:pos="-810"/>
        </w:tabs>
        <w:ind w:left="6030" w:hanging="1800"/>
      </w:pPr>
      <w:rPr>
        <w:rFonts w:cs="New York" w:hint="default"/>
      </w:rPr>
    </w:lvl>
    <w:lvl w:ilvl="8">
      <w:start w:val="1"/>
      <w:numFmt w:val="decimal"/>
      <w:lvlText w:val="%1.%2.%3.%4.%5.%6.%7.%8.%9"/>
      <w:lvlJc w:val="left"/>
      <w:pPr>
        <w:tabs>
          <w:tab w:val="num" w:pos="-810"/>
        </w:tabs>
        <w:ind w:left="7110" w:hanging="2160"/>
      </w:pPr>
      <w:rPr>
        <w:rFonts w:cs="New York" w:hint="default"/>
      </w:rPr>
    </w:lvl>
  </w:abstractNum>
  <w:abstractNum w:abstractNumId="15">
    <w:nsid w:val="55142049"/>
    <w:multiLevelType w:val="hybridMultilevel"/>
    <w:tmpl w:val="96EEC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52072DC"/>
    <w:multiLevelType w:val="hybridMultilevel"/>
    <w:tmpl w:val="6FE662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
    <w:nsid w:val="5A3A208F"/>
    <w:multiLevelType w:val="hybridMultilevel"/>
    <w:tmpl w:val="D4F20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E7E4212"/>
    <w:multiLevelType w:val="hybridMultilevel"/>
    <w:tmpl w:val="FAA8B8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5E9D65D6"/>
    <w:multiLevelType w:val="hybridMultilevel"/>
    <w:tmpl w:val="3EACB14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60294238"/>
    <w:multiLevelType w:val="hybridMultilevel"/>
    <w:tmpl w:val="4482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EC155F"/>
    <w:multiLevelType w:val="hybridMultilevel"/>
    <w:tmpl w:val="15E69B72"/>
    <w:lvl w:ilvl="0" w:tplc="FA703BF6">
      <w:start w:val="1"/>
      <w:numFmt w:val="bullet"/>
      <w:lvlText w:val="•"/>
      <w:lvlJc w:val="left"/>
      <w:pPr>
        <w:tabs>
          <w:tab w:val="num" w:pos="720"/>
        </w:tabs>
        <w:ind w:left="720" w:hanging="360"/>
      </w:pPr>
      <w:rPr>
        <w:rFonts w:ascii="Times New Roman" w:hAnsi="Times New Roman" w:hint="default"/>
      </w:rPr>
    </w:lvl>
    <w:lvl w:ilvl="1" w:tplc="C054010E">
      <w:start w:val="4446"/>
      <w:numFmt w:val="bullet"/>
      <w:lvlText w:val="–"/>
      <w:lvlJc w:val="left"/>
      <w:pPr>
        <w:tabs>
          <w:tab w:val="num" w:pos="1440"/>
        </w:tabs>
        <w:ind w:left="1440" w:hanging="360"/>
      </w:pPr>
      <w:rPr>
        <w:rFonts w:ascii="Times New Roman" w:hAnsi="Times New Roman" w:hint="default"/>
      </w:rPr>
    </w:lvl>
    <w:lvl w:ilvl="2" w:tplc="D758D04C">
      <w:start w:val="1"/>
      <w:numFmt w:val="bullet"/>
      <w:lvlText w:val="•"/>
      <w:lvlJc w:val="left"/>
      <w:pPr>
        <w:tabs>
          <w:tab w:val="num" w:pos="2160"/>
        </w:tabs>
        <w:ind w:left="2160" w:hanging="360"/>
      </w:pPr>
      <w:rPr>
        <w:rFonts w:ascii="Times New Roman" w:hAnsi="Times New Roman" w:hint="default"/>
      </w:rPr>
    </w:lvl>
    <w:lvl w:ilvl="3" w:tplc="846C8D06">
      <w:start w:val="1"/>
      <w:numFmt w:val="bullet"/>
      <w:lvlText w:val="•"/>
      <w:lvlJc w:val="left"/>
      <w:pPr>
        <w:tabs>
          <w:tab w:val="num" w:pos="2880"/>
        </w:tabs>
        <w:ind w:left="2880" w:hanging="360"/>
      </w:pPr>
      <w:rPr>
        <w:rFonts w:ascii="Times New Roman" w:hAnsi="Times New Roman" w:hint="default"/>
      </w:rPr>
    </w:lvl>
    <w:lvl w:ilvl="4" w:tplc="AEEADFCC" w:tentative="1">
      <w:start w:val="1"/>
      <w:numFmt w:val="bullet"/>
      <w:lvlText w:val="•"/>
      <w:lvlJc w:val="left"/>
      <w:pPr>
        <w:tabs>
          <w:tab w:val="num" w:pos="3600"/>
        </w:tabs>
        <w:ind w:left="3600" w:hanging="360"/>
      </w:pPr>
      <w:rPr>
        <w:rFonts w:ascii="Times New Roman" w:hAnsi="Times New Roman" w:hint="default"/>
      </w:rPr>
    </w:lvl>
    <w:lvl w:ilvl="5" w:tplc="1BA617B2" w:tentative="1">
      <w:start w:val="1"/>
      <w:numFmt w:val="bullet"/>
      <w:lvlText w:val="•"/>
      <w:lvlJc w:val="left"/>
      <w:pPr>
        <w:tabs>
          <w:tab w:val="num" w:pos="4320"/>
        </w:tabs>
        <w:ind w:left="4320" w:hanging="360"/>
      </w:pPr>
      <w:rPr>
        <w:rFonts w:ascii="Times New Roman" w:hAnsi="Times New Roman" w:hint="default"/>
      </w:rPr>
    </w:lvl>
    <w:lvl w:ilvl="6" w:tplc="5B3A4072" w:tentative="1">
      <w:start w:val="1"/>
      <w:numFmt w:val="bullet"/>
      <w:lvlText w:val="•"/>
      <w:lvlJc w:val="left"/>
      <w:pPr>
        <w:tabs>
          <w:tab w:val="num" w:pos="5040"/>
        </w:tabs>
        <w:ind w:left="5040" w:hanging="360"/>
      </w:pPr>
      <w:rPr>
        <w:rFonts w:ascii="Times New Roman" w:hAnsi="Times New Roman" w:hint="default"/>
      </w:rPr>
    </w:lvl>
    <w:lvl w:ilvl="7" w:tplc="DF06A172" w:tentative="1">
      <w:start w:val="1"/>
      <w:numFmt w:val="bullet"/>
      <w:lvlText w:val="•"/>
      <w:lvlJc w:val="left"/>
      <w:pPr>
        <w:tabs>
          <w:tab w:val="num" w:pos="5760"/>
        </w:tabs>
        <w:ind w:left="5760" w:hanging="360"/>
      </w:pPr>
      <w:rPr>
        <w:rFonts w:ascii="Times New Roman" w:hAnsi="Times New Roman" w:hint="default"/>
      </w:rPr>
    </w:lvl>
    <w:lvl w:ilvl="8" w:tplc="206AE4E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E73135E"/>
    <w:multiLevelType w:val="hybridMultilevel"/>
    <w:tmpl w:val="2058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71D24A9D"/>
    <w:multiLevelType w:val="hybridMultilevel"/>
    <w:tmpl w:val="52BE93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3280FC4"/>
    <w:multiLevelType w:val="hybridMultilevel"/>
    <w:tmpl w:val="1C1CDB90"/>
    <w:lvl w:ilvl="0" w:tplc="C382FB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5CB4D00"/>
    <w:multiLevelType w:val="hybridMultilevel"/>
    <w:tmpl w:val="FB64F39E"/>
    <w:lvl w:ilvl="0" w:tplc="40182E14">
      <w:start w:val="1"/>
      <w:numFmt w:val="decimal"/>
      <w:pStyle w:val="NumberedList"/>
      <w:lvlText w:val="%1."/>
      <w:lvlJc w:val="left"/>
      <w:pPr>
        <w:tabs>
          <w:tab w:val="num" w:pos="900"/>
        </w:tabs>
        <w:ind w:left="900" w:hanging="360"/>
      </w:pPr>
    </w:lvl>
    <w:lvl w:ilvl="1" w:tplc="3A006F5A" w:tentative="1">
      <w:start w:val="1"/>
      <w:numFmt w:val="lowerLetter"/>
      <w:lvlText w:val="%2."/>
      <w:lvlJc w:val="left"/>
      <w:pPr>
        <w:tabs>
          <w:tab w:val="num" w:pos="1620"/>
        </w:tabs>
        <w:ind w:left="1620" w:hanging="360"/>
      </w:pPr>
    </w:lvl>
    <w:lvl w:ilvl="2" w:tplc="5930DFEE" w:tentative="1">
      <w:start w:val="1"/>
      <w:numFmt w:val="lowerRoman"/>
      <w:lvlText w:val="%3."/>
      <w:lvlJc w:val="right"/>
      <w:pPr>
        <w:tabs>
          <w:tab w:val="num" w:pos="2340"/>
        </w:tabs>
        <w:ind w:left="2340" w:hanging="180"/>
      </w:pPr>
    </w:lvl>
    <w:lvl w:ilvl="3" w:tplc="6D164BD6" w:tentative="1">
      <w:start w:val="1"/>
      <w:numFmt w:val="decimal"/>
      <w:lvlText w:val="%4."/>
      <w:lvlJc w:val="left"/>
      <w:pPr>
        <w:tabs>
          <w:tab w:val="num" w:pos="3060"/>
        </w:tabs>
        <w:ind w:left="3060" w:hanging="360"/>
      </w:pPr>
    </w:lvl>
    <w:lvl w:ilvl="4" w:tplc="C5D4E906" w:tentative="1">
      <w:start w:val="1"/>
      <w:numFmt w:val="lowerLetter"/>
      <w:lvlText w:val="%5."/>
      <w:lvlJc w:val="left"/>
      <w:pPr>
        <w:tabs>
          <w:tab w:val="num" w:pos="3780"/>
        </w:tabs>
        <w:ind w:left="3780" w:hanging="360"/>
      </w:pPr>
    </w:lvl>
    <w:lvl w:ilvl="5" w:tplc="41ACBB34" w:tentative="1">
      <w:start w:val="1"/>
      <w:numFmt w:val="lowerRoman"/>
      <w:lvlText w:val="%6."/>
      <w:lvlJc w:val="right"/>
      <w:pPr>
        <w:tabs>
          <w:tab w:val="num" w:pos="4500"/>
        </w:tabs>
        <w:ind w:left="4500" w:hanging="180"/>
      </w:pPr>
    </w:lvl>
    <w:lvl w:ilvl="6" w:tplc="744AA510" w:tentative="1">
      <w:start w:val="1"/>
      <w:numFmt w:val="decimal"/>
      <w:lvlText w:val="%7."/>
      <w:lvlJc w:val="left"/>
      <w:pPr>
        <w:tabs>
          <w:tab w:val="num" w:pos="5220"/>
        </w:tabs>
        <w:ind w:left="5220" w:hanging="360"/>
      </w:pPr>
    </w:lvl>
    <w:lvl w:ilvl="7" w:tplc="DE5AA90A" w:tentative="1">
      <w:start w:val="1"/>
      <w:numFmt w:val="lowerLetter"/>
      <w:lvlText w:val="%8."/>
      <w:lvlJc w:val="left"/>
      <w:pPr>
        <w:tabs>
          <w:tab w:val="num" w:pos="5940"/>
        </w:tabs>
        <w:ind w:left="5940" w:hanging="360"/>
      </w:pPr>
    </w:lvl>
    <w:lvl w:ilvl="8" w:tplc="86B675E0" w:tentative="1">
      <w:start w:val="1"/>
      <w:numFmt w:val="lowerRoman"/>
      <w:lvlText w:val="%9."/>
      <w:lvlJc w:val="right"/>
      <w:pPr>
        <w:tabs>
          <w:tab w:val="num" w:pos="6660"/>
        </w:tabs>
        <w:ind w:left="6660" w:hanging="180"/>
      </w:pPr>
    </w:lvl>
  </w:abstractNum>
  <w:abstractNum w:abstractNumId="26">
    <w:nsid w:val="7AE319BB"/>
    <w:multiLevelType w:val="hybridMultilevel"/>
    <w:tmpl w:val="A192C6C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nsid w:val="7D3947F9"/>
    <w:multiLevelType w:val="hybridMultilevel"/>
    <w:tmpl w:val="C1404F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7F0F3C9F"/>
    <w:multiLevelType w:val="hybridMultilevel"/>
    <w:tmpl w:val="B3D0D0AC"/>
    <w:lvl w:ilvl="0" w:tplc="F42CF6F2">
      <w:start w:val="1"/>
      <w:numFmt w:val="bullet"/>
      <w:lvlText w:val="•"/>
      <w:lvlJc w:val="left"/>
      <w:pPr>
        <w:tabs>
          <w:tab w:val="num" w:pos="720"/>
        </w:tabs>
        <w:ind w:left="720" w:hanging="360"/>
      </w:pPr>
      <w:rPr>
        <w:rFonts w:ascii="Times New Roman" w:hAnsi="Times New Roman" w:hint="default"/>
      </w:rPr>
    </w:lvl>
    <w:lvl w:ilvl="1" w:tplc="43961DF8">
      <w:start w:val="3315"/>
      <w:numFmt w:val="bullet"/>
      <w:lvlText w:val="–"/>
      <w:lvlJc w:val="left"/>
      <w:pPr>
        <w:tabs>
          <w:tab w:val="num" w:pos="1440"/>
        </w:tabs>
        <w:ind w:left="1440" w:hanging="360"/>
      </w:pPr>
      <w:rPr>
        <w:rFonts w:ascii="Times New Roman" w:hAnsi="Times New Roman" w:hint="default"/>
      </w:rPr>
    </w:lvl>
    <w:lvl w:ilvl="2" w:tplc="065EB068">
      <w:start w:val="1"/>
      <w:numFmt w:val="bullet"/>
      <w:lvlText w:val="•"/>
      <w:lvlJc w:val="left"/>
      <w:pPr>
        <w:tabs>
          <w:tab w:val="num" w:pos="2160"/>
        </w:tabs>
        <w:ind w:left="2160" w:hanging="360"/>
      </w:pPr>
      <w:rPr>
        <w:rFonts w:ascii="Times New Roman" w:hAnsi="Times New Roman" w:hint="default"/>
      </w:rPr>
    </w:lvl>
    <w:lvl w:ilvl="3" w:tplc="145698AE">
      <w:start w:val="1"/>
      <w:numFmt w:val="bullet"/>
      <w:lvlText w:val="•"/>
      <w:lvlJc w:val="left"/>
      <w:pPr>
        <w:tabs>
          <w:tab w:val="num" w:pos="2880"/>
        </w:tabs>
        <w:ind w:left="2880" w:hanging="360"/>
      </w:pPr>
      <w:rPr>
        <w:rFonts w:ascii="Times New Roman" w:hAnsi="Times New Roman" w:hint="default"/>
      </w:rPr>
    </w:lvl>
    <w:lvl w:ilvl="4" w:tplc="CFDCB088" w:tentative="1">
      <w:start w:val="1"/>
      <w:numFmt w:val="bullet"/>
      <w:lvlText w:val="•"/>
      <w:lvlJc w:val="left"/>
      <w:pPr>
        <w:tabs>
          <w:tab w:val="num" w:pos="3600"/>
        </w:tabs>
        <w:ind w:left="3600" w:hanging="360"/>
      </w:pPr>
      <w:rPr>
        <w:rFonts w:ascii="Times New Roman" w:hAnsi="Times New Roman" w:hint="default"/>
      </w:rPr>
    </w:lvl>
    <w:lvl w:ilvl="5" w:tplc="CDE0AFC0" w:tentative="1">
      <w:start w:val="1"/>
      <w:numFmt w:val="bullet"/>
      <w:lvlText w:val="•"/>
      <w:lvlJc w:val="left"/>
      <w:pPr>
        <w:tabs>
          <w:tab w:val="num" w:pos="4320"/>
        </w:tabs>
        <w:ind w:left="4320" w:hanging="360"/>
      </w:pPr>
      <w:rPr>
        <w:rFonts w:ascii="Times New Roman" w:hAnsi="Times New Roman" w:hint="default"/>
      </w:rPr>
    </w:lvl>
    <w:lvl w:ilvl="6" w:tplc="E0EC43A4" w:tentative="1">
      <w:start w:val="1"/>
      <w:numFmt w:val="bullet"/>
      <w:lvlText w:val="•"/>
      <w:lvlJc w:val="left"/>
      <w:pPr>
        <w:tabs>
          <w:tab w:val="num" w:pos="5040"/>
        </w:tabs>
        <w:ind w:left="5040" w:hanging="360"/>
      </w:pPr>
      <w:rPr>
        <w:rFonts w:ascii="Times New Roman" w:hAnsi="Times New Roman" w:hint="default"/>
      </w:rPr>
    </w:lvl>
    <w:lvl w:ilvl="7" w:tplc="6C603452" w:tentative="1">
      <w:start w:val="1"/>
      <w:numFmt w:val="bullet"/>
      <w:lvlText w:val="•"/>
      <w:lvlJc w:val="left"/>
      <w:pPr>
        <w:tabs>
          <w:tab w:val="num" w:pos="5760"/>
        </w:tabs>
        <w:ind w:left="5760" w:hanging="360"/>
      </w:pPr>
      <w:rPr>
        <w:rFonts w:ascii="Times New Roman" w:hAnsi="Times New Roman" w:hint="default"/>
      </w:rPr>
    </w:lvl>
    <w:lvl w:ilvl="8" w:tplc="A1362F56"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25"/>
  </w:num>
  <w:num w:numId="3">
    <w:abstractNumId w:val="1"/>
  </w:num>
  <w:num w:numId="4">
    <w:abstractNumId w:val="23"/>
  </w:num>
  <w:num w:numId="5">
    <w:abstractNumId w:val="11"/>
  </w:num>
  <w:num w:numId="6">
    <w:abstractNumId w:val="17"/>
  </w:num>
  <w:num w:numId="7">
    <w:abstractNumId w:val="15"/>
  </w:num>
  <w:num w:numId="8">
    <w:abstractNumId w:val="5"/>
  </w:num>
  <w:num w:numId="9">
    <w:abstractNumId w:val="19"/>
  </w:num>
  <w:num w:numId="10">
    <w:abstractNumId w:val="10"/>
  </w:num>
  <w:num w:numId="11">
    <w:abstractNumId w:val="24"/>
  </w:num>
  <w:num w:numId="12">
    <w:abstractNumId w:val="12"/>
  </w:num>
  <w:num w:numId="13">
    <w:abstractNumId w:val="26"/>
  </w:num>
  <w:num w:numId="14">
    <w:abstractNumId w:val="13"/>
  </w:num>
  <w:num w:numId="15">
    <w:abstractNumId w:val="4"/>
  </w:num>
  <w:num w:numId="16">
    <w:abstractNumId w:val="9"/>
  </w:num>
  <w:num w:numId="17">
    <w:abstractNumId w:val="2"/>
  </w:num>
  <w:num w:numId="18">
    <w:abstractNumId w:val="21"/>
  </w:num>
  <w:num w:numId="19">
    <w:abstractNumId w:val="28"/>
  </w:num>
  <w:num w:numId="20">
    <w:abstractNumId w:val="22"/>
  </w:num>
  <w:num w:numId="21">
    <w:abstractNumId w:val="3"/>
  </w:num>
  <w:num w:numId="22">
    <w:abstractNumId w:val="8"/>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0"/>
  </w:num>
  <w:num w:numId="27">
    <w:abstractNumId w:val="27"/>
  </w:num>
  <w:num w:numId="28">
    <w:abstractNumId w:val="18"/>
  </w:num>
  <w:num w:numId="29">
    <w:abstractNumId w:val="16"/>
  </w:num>
  <w:num w:numId="30">
    <w:abstractNumId w:val="6"/>
  </w:num>
  <w:num w:numId="31">
    <w:abstractNumId w:val="27"/>
  </w:num>
  <w:num w:numId="32">
    <w:abstractNumId w:val="16"/>
  </w:num>
  <w:num w:numId="3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0BD0"/>
    <w:rsid w:val="00010FF7"/>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4570"/>
    <w:rsid w:val="00025391"/>
    <w:rsid w:val="00025F0D"/>
    <w:rsid w:val="00026270"/>
    <w:rsid w:val="00026CB8"/>
    <w:rsid w:val="00027869"/>
    <w:rsid w:val="00027B4A"/>
    <w:rsid w:val="0003074B"/>
    <w:rsid w:val="000319DB"/>
    <w:rsid w:val="00032134"/>
    <w:rsid w:val="00033150"/>
    <w:rsid w:val="00033333"/>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C2C"/>
    <w:rsid w:val="00051765"/>
    <w:rsid w:val="000520FD"/>
    <w:rsid w:val="00052291"/>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2FE7"/>
    <w:rsid w:val="00063005"/>
    <w:rsid w:val="00063060"/>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0FF8"/>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68BB"/>
    <w:rsid w:val="00076AD8"/>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5B98"/>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266"/>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B4F"/>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ADE"/>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4A1C"/>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BD7"/>
    <w:rsid w:val="000E6D36"/>
    <w:rsid w:val="000E70A1"/>
    <w:rsid w:val="000E7395"/>
    <w:rsid w:val="000E7695"/>
    <w:rsid w:val="000F0047"/>
    <w:rsid w:val="000F034B"/>
    <w:rsid w:val="000F035B"/>
    <w:rsid w:val="000F04B5"/>
    <w:rsid w:val="000F0579"/>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0F79E4"/>
    <w:rsid w:val="001001BF"/>
    <w:rsid w:val="00101691"/>
    <w:rsid w:val="00102512"/>
    <w:rsid w:val="00102B1B"/>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28F"/>
    <w:rsid w:val="00111413"/>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8CB"/>
    <w:rsid w:val="00121C41"/>
    <w:rsid w:val="00122D4F"/>
    <w:rsid w:val="001236CE"/>
    <w:rsid w:val="00123914"/>
    <w:rsid w:val="00124A51"/>
    <w:rsid w:val="00124B32"/>
    <w:rsid w:val="00124C19"/>
    <w:rsid w:val="00124DE7"/>
    <w:rsid w:val="00125354"/>
    <w:rsid w:val="0012557E"/>
    <w:rsid w:val="00125963"/>
    <w:rsid w:val="00126A05"/>
    <w:rsid w:val="00126CA2"/>
    <w:rsid w:val="00127082"/>
    <w:rsid w:val="00127E47"/>
    <w:rsid w:val="00130BD0"/>
    <w:rsid w:val="0013120A"/>
    <w:rsid w:val="001315B8"/>
    <w:rsid w:val="001315D1"/>
    <w:rsid w:val="00131C40"/>
    <w:rsid w:val="00131F26"/>
    <w:rsid w:val="001335BD"/>
    <w:rsid w:val="00133C64"/>
    <w:rsid w:val="00133F9A"/>
    <w:rsid w:val="0013430C"/>
    <w:rsid w:val="00134573"/>
    <w:rsid w:val="00134668"/>
    <w:rsid w:val="00134B8E"/>
    <w:rsid w:val="00135512"/>
    <w:rsid w:val="001355E9"/>
    <w:rsid w:val="001356C8"/>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4151"/>
    <w:rsid w:val="00144B3C"/>
    <w:rsid w:val="001464D2"/>
    <w:rsid w:val="00146912"/>
    <w:rsid w:val="001469C5"/>
    <w:rsid w:val="00146AA5"/>
    <w:rsid w:val="001477EB"/>
    <w:rsid w:val="00147AEB"/>
    <w:rsid w:val="001501FD"/>
    <w:rsid w:val="00150687"/>
    <w:rsid w:val="00150B15"/>
    <w:rsid w:val="00150F06"/>
    <w:rsid w:val="001515E6"/>
    <w:rsid w:val="001517F3"/>
    <w:rsid w:val="00152BCD"/>
    <w:rsid w:val="00154624"/>
    <w:rsid w:val="0015537F"/>
    <w:rsid w:val="00156384"/>
    <w:rsid w:val="00156965"/>
    <w:rsid w:val="0015703C"/>
    <w:rsid w:val="00157171"/>
    <w:rsid w:val="0015733E"/>
    <w:rsid w:val="0015757F"/>
    <w:rsid w:val="00157914"/>
    <w:rsid w:val="00157AA1"/>
    <w:rsid w:val="00157F5A"/>
    <w:rsid w:val="0016012F"/>
    <w:rsid w:val="00160E74"/>
    <w:rsid w:val="00160E77"/>
    <w:rsid w:val="0016120E"/>
    <w:rsid w:val="00161257"/>
    <w:rsid w:val="00161380"/>
    <w:rsid w:val="00161E2D"/>
    <w:rsid w:val="00162CB9"/>
    <w:rsid w:val="00162F5F"/>
    <w:rsid w:val="00163A30"/>
    <w:rsid w:val="00163F5B"/>
    <w:rsid w:val="00164086"/>
    <w:rsid w:val="00164226"/>
    <w:rsid w:val="001653D9"/>
    <w:rsid w:val="00165B15"/>
    <w:rsid w:val="00165DA0"/>
    <w:rsid w:val="00165FFD"/>
    <w:rsid w:val="00166460"/>
    <w:rsid w:val="0016685C"/>
    <w:rsid w:val="00167154"/>
    <w:rsid w:val="001676A1"/>
    <w:rsid w:val="001705C4"/>
    <w:rsid w:val="00170746"/>
    <w:rsid w:val="00170F81"/>
    <w:rsid w:val="001717FD"/>
    <w:rsid w:val="001722DC"/>
    <w:rsid w:val="00172A79"/>
    <w:rsid w:val="00172A94"/>
    <w:rsid w:val="00173059"/>
    <w:rsid w:val="0017320D"/>
    <w:rsid w:val="00175346"/>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413"/>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84D"/>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06E2"/>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A7D57"/>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02E"/>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5912"/>
    <w:rsid w:val="00206C12"/>
    <w:rsid w:val="00206E08"/>
    <w:rsid w:val="00206FD6"/>
    <w:rsid w:val="00207A20"/>
    <w:rsid w:val="00207ABC"/>
    <w:rsid w:val="00207C70"/>
    <w:rsid w:val="002101F2"/>
    <w:rsid w:val="00210DD3"/>
    <w:rsid w:val="0021273D"/>
    <w:rsid w:val="00213AF4"/>
    <w:rsid w:val="00214313"/>
    <w:rsid w:val="00214B82"/>
    <w:rsid w:val="00214F4E"/>
    <w:rsid w:val="002155A9"/>
    <w:rsid w:val="0021567E"/>
    <w:rsid w:val="00215AD7"/>
    <w:rsid w:val="002161BA"/>
    <w:rsid w:val="002168B8"/>
    <w:rsid w:val="00216939"/>
    <w:rsid w:val="002176FD"/>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27E"/>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2287"/>
    <w:rsid w:val="00254546"/>
    <w:rsid w:val="00255AF8"/>
    <w:rsid w:val="0025672C"/>
    <w:rsid w:val="00256C60"/>
    <w:rsid w:val="0025710D"/>
    <w:rsid w:val="00260109"/>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5E49"/>
    <w:rsid w:val="00276586"/>
    <w:rsid w:val="002767DC"/>
    <w:rsid w:val="002768FA"/>
    <w:rsid w:val="00276C3D"/>
    <w:rsid w:val="00276C6E"/>
    <w:rsid w:val="0027789B"/>
    <w:rsid w:val="00277EF1"/>
    <w:rsid w:val="00281143"/>
    <w:rsid w:val="002819C2"/>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BA"/>
    <w:rsid w:val="002900F5"/>
    <w:rsid w:val="002905D8"/>
    <w:rsid w:val="00290B9E"/>
    <w:rsid w:val="002911D4"/>
    <w:rsid w:val="00291944"/>
    <w:rsid w:val="00291A7E"/>
    <w:rsid w:val="00291E79"/>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30C6"/>
    <w:rsid w:val="002A3501"/>
    <w:rsid w:val="002A3B6D"/>
    <w:rsid w:val="002A405E"/>
    <w:rsid w:val="002A4734"/>
    <w:rsid w:val="002A4A72"/>
    <w:rsid w:val="002A4A8B"/>
    <w:rsid w:val="002A4DE8"/>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1A27"/>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40A"/>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67C8"/>
    <w:rsid w:val="002F68B0"/>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6C"/>
    <w:rsid w:val="00313FFF"/>
    <w:rsid w:val="0031406B"/>
    <w:rsid w:val="0031515C"/>
    <w:rsid w:val="003166A5"/>
    <w:rsid w:val="003174D4"/>
    <w:rsid w:val="00317D33"/>
    <w:rsid w:val="00317F57"/>
    <w:rsid w:val="00320287"/>
    <w:rsid w:val="003206C0"/>
    <w:rsid w:val="00321064"/>
    <w:rsid w:val="00321FC1"/>
    <w:rsid w:val="00322325"/>
    <w:rsid w:val="003223D0"/>
    <w:rsid w:val="003224C3"/>
    <w:rsid w:val="00322894"/>
    <w:rsid w:val="00322AE9"/>
    <w:rsid w:val="00323411"/>
    <w:rsid w:val="00324351"/>
    <w:rsid w:val="00324816"/>
    <w:rsid w:val="00325335"/>
    <w:rsid w:val="00325ACF"/>
    <w:rsid w:val="0032694A"/>
    <w:rsid w:val="00327907"/>
    <w:rsid w:val="00330154"/>
    <w:rsid w:val="0033022E"/>
    <w:rsid w:val="003304CE"/>
    <w:rsid w:val="00330519"/>
    <w:rsid w:val="00331124"/>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3A5A"/>
    <w:rsid w:val="003440B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3BBA"/>
    <w:rsid w:val="003641A2"/>
    <w:rsid w:val="00364749"/>
    <w:rsid w:val="0036508D"/>
    <w:rsid w:val="0036653A"/>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619"/>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3D5A"/>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169"/>
    <w:rsid w:val="003C2537"/>
    <w:rsid w:val="003C2D51"/>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0EA2"/>
    <w:rsid w:val="003F155A"/>
    <w:rsid w:val="003F161D"/>
    <w:rsid w:val="003F1A5B"/>
    <w:rsid w:val="003F1EC5"/>
    <w:rsid w:val="003F21D3"/>
    <w:rsid w:val="003F23A2"/>
    <w:rsid w:val="003F27C9"/>
    <w:rsid w:val="003F28A5"/>
    <w:rsid w:val="003F2D95"/>
    <w:rsid w:val="003F336D"/>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56DC"/>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0491"/>
    <w:rsid w:val="004608A3"/>
    <w:rsid w:val="00461107"/>
    <w:rsid w:val="00461144"/>
    <w:rsid w:val="004616C7"/>
    <w:rsid w:val="00461A70"/>
    <w:rsid w:val="00461BA9"/>
    <w:rsid w:val="004638D7"/>
    <w:rsid w:val="0046402B"/>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2D"/>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3E60"/>
    <w:rsid w:val="004A40B4"/>
    <w:rsid w:val="004A46DC"/>
    <w:rsid w:val="004A4A9D"/>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6BCE"/>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262F"/>
    <w:rsid w:val="004E3AD0"/>
    <w:rsid w:val="004E3BDB"/>
    <w:rsid w:val="004E4071"/>
    <w:rsid w:val="004E49FB"/>
    <w:rsid w:val="004E4A18"/>
    <w:rsid w:val="004E60E9"/>
    <w:rsid w:val="004E63E8"/>
    <w:rsid w:val="004E64A1"/>
    <w:rsid w:val="004F0457"/>
    <w:rsid w:val="004F0679"/>
    <w:rsid w:val="004F071B"/>
    <w:rsid w:val="004F07AC"/>
    <w:rsid w:val="004F0EF9"/>
    <w:rsid w:val="004F11B5"/>
    <w:rsid w:val="004F1B06"/>
    <w:rsid w:val="004F1B9F"/>
    <w:rsid w:val="004F3010"/>
    <w:rsid w:val="004F3324"/>
    <w:rsid w:val="004F39C8"/>
    <w:rsid w:val="004F3C51"/>
    <w:rsid w:val="004F54A9"/>
    <w:rsid w:val="004F60F5"/>
    <w:rsid w:val="004F635E"/>
    <w:rsid w:val="00500C70"/>
    <w:rsid w:val="00501752"/>
    <w:rsid w:val="00501A5D"/>
    <w:rsid w:val="005029EF"/>
    <w:rsid w:val="00502C8C"/>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BCA"/>
    <w:rsid w:val="00510E94"/>
    <w:rsid w:val="00511102"/>
    <w:rsid w:val="005111F2"/>
    <w:rsid w:val="00511D59"/>
    <w:rsid w:val="0051327E"/>
    <w:rsid w:val="00514129"/>
    <w:rsid w:val="005141AB"/>
    <w:rsid w:val="00514449"/>
    <w:rsid w:val="00514521"/>
    <w:rsid w:val="0051481D"/>
    <w:rsid w:val="00514E99"/>
    <w:rsid w:val="005151D7"/>
    <w:rsid w:val="00515F41"/>
    <w:rsid w:val="00516995"/>
    <w:rsid w:val="00517752"/>
    <w:rsid w:val="00517779"/>
    <w:rsid w:val="00517AD5"/>
    <w:rsid w:val="005202F1"/>
    <w:rsid w:val="00521030"/>
    <w:rsid w:val="005227B0"/>
    <w:rsid w:val="00523569"/>
    <w:rsid w:val="0052364A"/>
    <w:rsid w:val="00523799"/>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6C0"/>
    <w:rsid w:val="00533CE4"/>
    <w:rsid w:val="0053417F"/>
    <w:rsid w:val="005344A2"/>
    <w:rsid w:val="00535215"/>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270"/>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66E84"/>
    <w:rsid w:val="005671A9"/>
    <w:rsid w:val="00567CA4"/>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1AF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4F65"/>
    <w:rsid w:val="005A53EA"/>
    <w:rsid w:val="005A5966"/>
    <w:rsid w:val="005A59B1"/>
    <w:rsid w:val="005A5EA6"/>
    <w:rsid w:val="005A6099"/>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C7D5A"/>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0EDC"/>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1F4C"/>
    <w:rsid w:val="00602308"/>
    <w:rsid w:val="00602712"/>
    <w:rsid w:val="0060301F"/>
    <w:rsid w:val="006035DD"/>
    <w:rsid w:val="006040BA"/>
    <w:rsid w:val="006041E7"/>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094"/>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AA9"/>
    <w:rsid w:val="00643B96"/>
    <w:rsid w:val="00644329"/>
    <w:rsid w:val="00644A0A"/>
    <w:rsid w:val="00645AF7"/>
    <w:rsid w:val="006460C8"/>
    <w:rsid w:val="00646786"/>
    <w:rsid w:val="00646A6C"/>
    <w:rsid w:val="0064720F"/>
    <w:rsid w:val="006508C6"/>
    <w:rsid w:val="006522F8"/>
    <w:rsid w:val="00652601"/>
    <w:rsid w:val="00652F4B"/>
    <w:rsid w:val="00653218"/>
    <w:rsid w:val="00653345"/>
    <w:rsid w:val="00653510"/>
    <w:rsid w:val="00653F5C"/>
    <w:rsid w:val="00654277"/>
    <w:rsid w:val="006545B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243"/>
    <w:rsid w:val="006733C6"/>
    <w:rsid w:val="00673BDC"/>
    <w:rsid w:val="00674858"/>
    <w:rsid w:val="006749FA"/>
    <w:rsid w:val="00674DBC"/>
    <w:rsid w:val="0067548A"/>
    <w:rsid w:val="006757F1"/>
    <w:rsid w:val="006759EB"/>
    <w:rsid w:val="00675D8E"/>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026"/>
    <w:rsid w:val="006B520D"/>
    <w:rsid w:val="006B52A2"/>
    <w:rsid w:val="006B54E8"/>
    <w:rsid w:val="006B57BF"/>
    <w:rsid w:val="006B5BD2"/>
    <w:rsid w:val="006B61FF"/>
    <w:rsid w:val="006B73EF"/>
    <w:rsid w:val="006B7A31"/>
    <w:rsid w:val="006C04DD"/>
    <w:rsid w:val="006C069C"/>
    <w:rsid w:val="006C077F"/>
    <w:rsid w:val="006C0827"/>
    <w:rsid w:val="006C0E34"/>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5BEC"/>
    <w:rsid w:val="006D5FB0"/>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1D"/>
    <w:rsid w:val="006F343D"/>
    <w:rsid w:val="006F3CDE"/>
    <w:rsid w:val="006F4400"/>
    <w:rsid w:val="006F545D"/>
    <w:rsid w:val="006F5AB4"/>
    <w:rsid w:val="006F73AC"/>
    <w:rsid w:val="006F74DD"/>
    <w:rsid w:val="006F78C2"/>
    <w:rsid w:val="007001B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377"/>
    <w:rsid w:val="007167F7"/>
    <w:rsid w:val="00716A90"/>
    <w:rsid w:val="00717915"/>
    <w:rsid w:val="007206B8"/>
    <w:rsid w:val="00720D52"/>
    <w:rsid w:val="00720E5A"/>
    <w:rsid w:val="007210A8"/>
    <w:rsid w:val="007212CE"/>
    <w:rsid w:val="007224FC"/>
    <w:rsid w:val="0072402D"/>
    <w:rsid w:val="00724728"/>
    <w:rsid w:val="0072567D"/>
    <w:rsid w:val="00725923"/>
    <w:rsid w:val="00725E9B"/>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4F0"/>
    <w:rsid w:val="00737BF8"/>
    <w:rsid w:val="00737E4A"/>
    <w:rsid w:val="0074069D"/>
    <w:rsid w:val="00741297"/>
    <w:rsid w:val="007412EB"/>
    <w:rsid w:val="00741424"/>
    <w:rsid w:val="007417F6"/>
    <w:rsid w:val="007418F7"/>
    <w:rsid w:val="007420CE"/>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5AD"/>
    <w:rsid w:val="007509D0"/>
    <w:rsid w:val="00750A1D"/>
    <w:rsid w:val="00750B32"/>
    <w:rsid w:val="00750BB5"/>
    <w:rsid w:val="007517BF"/>
    <w:rsid w:val="007517D4"/>
    <w:rsid w:val="00751DF0"/>
    <w:rsid w:val="0075269B"/>
    <w:rsid w:val="00752BA9"/>
    <w:rsid w:val="00755DCE"/>
    <w:rsid w:val="00755F9C"/>
    <w:rsid w:val="00755FBF"/>
    <w:rsid w:val="00756287"/>
    <w:rsid w:val="00756947"/>
    <w:rsid w:val="00756A98"/>
    <w:rsid w:val="00757C10"/>
    <w:rsid w:val="00757CA9"/>
    <w:rsid w:val="00757CC3"/>
    <w:rsid w:val="007605C9"/>
    <w:rsid w:val="007632B1"/>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690"/>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185"/>
    <w:rsid w:val="00783483"/>
    <w:rsid w:val="007842E5"/>
    <w:rsid w:val="007844CF"/>
    <w:rsid w:val="007853ED"/>
    <w:rsid w:val="0078574F"/>
    <w:rsid w:val="00785EFC"/>
    <w:rsid w:val="00790733"/>
    <w:rsid w:val="00790D10"/>
    <w:rsid w:val="00791257"/>
    <w:rsid w:val="0079269F"/>
    <w:rsid w:val="00792F02"/>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9F2"/>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E7A07"/>
    <w:rsid w:val="007F018F"/>
    <w:rsid w:val="007F039C"/>
    <w:rsid w:val="007F0B51"/>
    <w:rsid w:val="007F0D2D"/>
    <w:rsid w:val="007F0FAF"/>
    <w:rsid w:val="007F221B"/>
    <w:rsid w:val="007F2745"/>
    <w:rsid w:val="007F2FFD"/>
    <w:rsid w:val="007F38EC"/>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09D"/>
    <w:rsid w:val="00803292"/>
    <w:rsid w:val="00803A17"/>
    <w:rsid w:val="008043E2"/>
    <w:rsid w:val="0080488E"/>
    <w:rsid w:val="0080535B"/>
    <w:rsid w:val="00806306"/>
    <w:rsid w:val="00806330"/>
    <w:rsid w:val="00806B93"/>
    <w:rsid w:val="00807117"/>
    <w:rsid w:val="00807DF3"/>
    <w:rsid w:val="00807F0B"/>
    <w:rsid w:val="00810D3D"/>
    <w:rsid w:val="00811169"/>
    <w:rsid w:val="008113D1"/>
    <w:rsid w:val="008115F5"/>
    <w:rsid w:val="008118FF"/>
    <w:rsid w:val="00811A88"/>
    <w:rsid w:val="0081287A"/>
    <w:rsid w:val="00813303"/>
    <w:rsid w:val="0081345D"/>
    <w:rsid w:val="00813923"/>
    <w:rsid w:val="00813B2A"/>
    <w:rsid w:val="00814413"/>
    <w:rsid w:val="00814B02"/>
    <w:rsid w:val="00814E1F"/>
    <w:rsid w:val="008151C3"/>
    <w:rsid w:val="0081576A"/>
    <w:rsid w:val="00815BC8"/>
    <w:rsid w:val="00815F17"/>
    <w:rsid w:val="008160E9"/>
    <w:rsid w:val="00816439"/>
    <w:rsid w:val="008168CB"/>
    <w:rsid w:val="00816E5D"/>
    <w:rsid w:val="00820470"/>
    <w:rsid w:val="00820E10"/>
    <w:rsid w:val="00821C53"/>
    <w:rsid w:val="00821D18"/>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B9"/>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470"/>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256"/>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B2F"/>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37F8"/>
    <w:rsid w:val="0089446E"/>
    <w:rsid w:val="00894F56"/>
    <w:rsid w:val="008951CF"/>
    <w:rsid w:val="008959E9"/>
    <w:rsid w:val="00895EAC"/>
    <w:rsid w:val="00895F30"/>
    <w:rsid w:val="008962DF"/>
    <w:rsid w:val="00897706"/>
    <w:rsid w:val="00897811"/>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5711"/>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27E"/>
    <w:rsid w:val="008D0A75"/>
    <w:rsid w:val="008D1092"/>
    <w:rsid w:val="008D1E6B"/>
    <w:rsid w:val="008D20ED"/>
    <w:rsid w:val="008D271A"/>
    <w:rsid w:val="008D3090"/>
    <w:rsid w:val="008D3AA7"/>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E7296"/>
    <w:rsid w:val="008F05AB"/>
    <w:rsid w:val="008F0AC6"/>
    <w:rsid w:val="008F145E"/>
    <w:rsid w:val="008F1482"/>
    <w:rsid w:val="008F1EA3"/>
    <w:rsid w:val="008F20AF"/>
    <w:rsid w:val="008F30B5"/>
    <w:rsid w:val="008F30C5"/>
    <w:rsid w:val="008F3EBA"/>
    <w:rsid w:val="008F40DA"/>
    <w:rsid w:val="008F43F1"/>
    <w:rsid w:val="008F444E"/>
    <w:rsid w:val="008F46B0"/>
    <w:rsid w:val="008F4C81"/>
    <w:rsid w:val="008F517E"/>
    <w:rsid w:val="008F5208"/>
    <w:rsid w:val="008F56EE"/>
    <w:rsid w:val="008F5A4C"/>
    <w:rsid w:val="008F651F"/>
    <w:rsid w:val="008F6574"/>
    <w:rsid w:val="008F70B5"/>
    <w:rsid w:val="008F7B9F"/>
    <w:rsid w:val="00900455"/>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06F3"/>
    <w:rsid w:val="00921CB1"/>
    <w:rsid w:val="00922D00"/>
    <w:rsid w:val="00923280"/>
    <w:rsid w:val="00923897"/>
    <w:rsid w:val="0092482B"/>
    <w:rsid w:val="00925EAD"/>
    <w:rsid w:val="009267E3"/>
    <w:rsid w:val="0092748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84"/>
    <w:rsid w:val="00981798"/>
    <w:rsid w:val="00981ADD"/>
    <w:rsid w:val="00981F0F"/>
    <w:rsid w:val="00982D69"/>
    <w:rsid w:val="00984067"/>
    <w:rsid w:val="009841FC"/>
    <w:rsid w:val="0098585D"/>
    <w:rsid w:val="00985F03"/>
    <w:rsid w:val="00986153"/>
    <w:rsid w:val="00986639"/>
    <w:rsid w:val="00986D31"/>
    <w:rsid w:val="0098782E"/>
    <w:rsid w:val="0099082E"/>
    <w:rsid w:val="009911D8"/>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15D"/>
    <w:rsid w:val="009C03E4"/>
    <w:rsid w:val="009C0424"/>
    <w:rsid w:val="009C05BA"/>
    <w:rsid w:val="009C16E8"/>
    <w:rsid w:val="009C185D"/>
    <w:rsid w:val="009C225F"/>
    <w:rsid w:val="009C239D"/>
    <w:rsid w:val="009C2B9A"/>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39"/>
    <w:rsid w:val="009D7B92"/>
    <w:rsid w:val="009E163B"/>
    <w:rsid w:val="009E19F9"/>
    <w:rsid w:val="009E1A98"/>
    <w:rsid w:val="009E1B78"/>
    <w:rsid w:val="009E2C6B"/>
    <w:rsid w:val="009E2CFC"/>
    <w:rsid w:val="009E3156"/>
    <w:rsid w:val="009E34D6"/>
    <w:rsid w:val="009E3720"/>
    <w:rsid w:val="009E3776"/>
    <w:rsid w:val="009E5B18"/>
    <w:rsid w:val="009E5E76"/>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19EC"/>
    <w:rsid w:val="00A3291F"/>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57CC7"/>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58D"/>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2447"/>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872"/>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1944"/>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774"/>
    <w:rsid w:val="00AE28E6"/>
    <w:rsid w:val="00AE31F3"/>
    <w:rsid w:val="00AE33CE"/>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2F1D"/>
    <w:rsid w:val="00AF31E0"/>
    <w:rsid w:val="00AF44C8"/>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1AD3"/>
    <w:rsid w:val="00B22879"/>
    <w:rsid w:val="00B22B8E"/>
    <w:rsid w:val="00B23025"/>
    <w:rsid w:val="00B23415"/>
    <w:rsid w:val="00B238A8"/>
    <w:rsid w:val="00B23C82"/>
    <w:rsid w:val="00B2470D"/>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73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2C0"/>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996"/>
    <w:rsid w:val="00B86C17"/>
    <w:rsid w:val="00B86E8A"/>
    <w:rsid w:val="00B90C5A"/>
    <w:rsid w:val="00B923C1"/>
    <w:rsid w:val="00B92774"/>
    <w:rsid w:val="00B93E2C"/>
    <w:rsid w:val="00B94B8D"/>
    <w:rsid w:val="00B95304"/>
    <w:rsid w:val="00B96649"/>
    <w:rsid w:val="00B972CC"/>
    <w:rsid w:val="00B977A1"/>
    <w:rsid w:val="00B9782B"/>
    <w:rsid w:val="00B97CF4"/>
    <w:rsid w:val="00BA00C9"/>
    <w:rsid w:val="00BA26BD"/>
    <w:rsid w:val="00BA2ABA"/>
    <w:rsid w:val="00BA340F"/>
    <w:rsid w:val="00BA3737"/>
    <w:rsid w:val="00BA3A46"/>
    <w:rsid w:val="00BA5F03"/>
    <w:rsid w:val="00BA665B"/>
    <w:rsid w:val="00BA6989"/>
    <w:rsid w:val="00BA794F"/>
    <w:rsid w:val="00BA7A3C"/>
    <w:rsid w:val="00BB00E7"/>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5C1"/>
    <w:rsid w:val="00BC3CF3"/>
    <w:rsid w:val="00BC4181"/>
    <w:rsid w:val="00BC4314"/>
    <w:rsid w:val="00BC4DB4"/>
    <w:rsid w:val="00BC500B"/>
    <w:rsid w:val="00BC73D5"/>
    <w:rsid w:val="00BD024A"/>
    <w:rsid w:val="00BD0447"/>
    <w:rsid w:val="00BD1469"/>
    <w:rsid w:val="00BD28FC"/>
    <w:rsid w:val="00BD2A03"/>
    <w:rsid w:val="00BD2DB4"/>
    <w:rsid w:val="00BD3273"/>
    <w:rsid w:val="00BD348D"/>
    <w:rsid w:val="00BD3A7E"/>
    <w:rsid w:val="00BD4B03"/>
    <w:rsid w:val="00BD4F41"/>
    <w:rsid w:val="00BD5616"/>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1068B"/>
    <w:rsid w:val="00C1090A"/>
    <w:rsid w:val="00C10949"/>
    <w:rsid w:val="00C10A48"/>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0D84"/>
    <w:rsid w:val="00C21268"/>
    <w:rsid w:val="00C21948"/>
    <w:rsid w:val="00C219C7"/>
    <w:rsid w:val="00C2297A"/>
    <w:rsid w:val="00C230AE"/>
    <w:rsid w:val="00C241E9"/>
    <w:rsid w:val="00C24BEE"/>
    <w:rsid w:val="00C24CF9"/>
    <w:rsid w:val="00C2580F"/>
    <w:rsid w:val="00C25A30"/>
    <w:rsid w:val="00C26B8B"/>
    <w:rsid w:val="00C26F03"/>
    <w:rsid w:val="00C26FD6"/>
    <w:rsid w:val="00C279ED"/>
    <w:rsid w:val="00C30666"/>
    <w:rsid w:val="00C30D61"/>
    <w:rsid w:val="00C31AD0"/>
    <w:rsid w:val="00C31BF8"/>
    <w:rsid w:val="00C31C18"/>
    <w:rsid w:val="00C31EEB"/>
    <w:rsid w:val="00C32895"/>
    <w:rsid w:val="00C32F0E"/>
    <w:rsid w:val="00C33050"/>
    <w:rsid w:val="00C33115"/>
    <w:rsid w:val="00C33227"/>
    <w:rsid w:val="00C34430"/>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3E2"/>
    <w:rsid w:val="00C6540A"/>
    <w:rsid w:val="00C65E86"/>
    <w:rsid w:val="00C65FB4"/>
    <w:rsid w:val="00C6667F"/>
    <w:rsid w:val="00C66F2E"/>
    <w:rsid w:val="00C70038"/>
    <w:rsid w:val="00C70B3F"/>
    <w:rsid w:val="00C70BB3"/>
    <w:rsid w:val="00C70DC0"/>
    <w:rsid w:val="00C7104B"/>
    <w:rsid w:val="00C714C8"/>
    <w:rsid w:val="00C72209"/>
    <w:rsid w:val="00C72D08"/>
    <w:rsid w:val="00C730C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843"/>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65E"/>
    <w:rsid w:val="00CA3CBB"/>
    <w:rsid w:val="00CA49D0"/>
    <w:rsid w:val="00CA5042"/>
    <w:rsid w:val="00CA548E"/>
    <w:rsid w:val="00CA55A6"/>
    <w:rsid w:val="00CA57A8"/>
    <w:rsid w:val="00CA5A5E"/>
    <w:rsid w:val="00CA5EF9"/>
    <w:rsid w:val="00CA6BF4"/>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0F31"/>
    <w:rsid w:val="00CC1D86"/>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0C"/>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4F49"/>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91A"/>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19B9"/>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A83"/>
    <w:rsid w:val="00D40F1F"/>
    <w:rsid w:val="00D40F82"/>
    <w:rsid w:val="00D41219"/>
    <w:rsid w:val="00D423B8"/>
    <w:rsid w:val="00D42B67"/>
    <w:rsid w:val="00D435C8"/>
    <w:rsid w:val="00D44783"/>
    <w:rsid w:val="00D4533C"/>
    <w:rsid w:val="00D45E6F"/>
    <w:rsid w:val="00D478A0"/>
    <w:rsid w:val="00D501FA"/>
    <w:rsid w:val="00D505B2"/>
    <w:rsid w:val="00D509B4"/>
    <w:rsid w:val="00D50D87"/>
    <w:rsid w:val="00D50F9F"/>
    <w:rsid w:val="00D51FE9"/>
    <w:rsid w:val="00D52332"/>
    <w:rsid w:val="00D52A5A"/>
    <w:rsid w:val="00D54223"/>
    <w:rsid w:val="00D54672"/>
    <w:rsid w:val="00D55F24"/>
    <w:rsid w:val="00D563CB"/>
    <w:rsid w:val="00D56B83"/>
    <w:rsid w:val="00D57193"/>
    <w:rsid w:val="00D5744F"/>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635"/>
    <w:rsid w:val="00D81CDF"/>
    <w:rsid w:val="00D81EF5"/>
    <w:rsid w:val="00D82312"/>
    <w:rsid w:val="00D825A8"/>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5275"/>
    <w:rsid w:val="00D9547E"/>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B7E0F"/>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3F92"/>
    <w:rsid w:val="00DD4D18"/>
    <w:rsid w:val="00DD533C"/>
    <w:rsid w:val="00DD5372"/>
    <w:rsid w:val="00DD582E"/>
    <w:rsid w:val="00DD5913"/>
    <w:rsid w:val="00DD6F61"/>
    <w:rsid w:val="00DD76C6"/>
    <w:rsid w:val="00DE0692"/>
    <w:rsid w:val="00DE08BC"/>
    <w:rsid w:val="00DE0EEA"/>
    <w:rsid w:val="00DE10F9"/>
    <w:rsid w:val="00DE319D"/>
    <w:rsid w:val="00DE3C1C"/>
    <w:rsid w:val="00DE3DFD"/>
    <w:rsid w:val="00DE46F9"/>
    <w:rsid w:val="00DE489A"/>
    <w:rsid w:val="00DE5F44"/>
    <w:rsid w:val="00DE67F9"/>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6A48"/>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0C9"/>
    <w:rsid w:val="00E20A0A"/>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0C2C"/>
    <w:rsid w:val="00E41037"/>
    <w:rsid w:val="00E41B0B"/>
    <w:rsid w:val="00E41D94"/>
    <w:rsid w:val="00E41F16"/>
    <w:rsid w:val="00E43184"/>
    <w:rsid w:val="00E43E39"/>
    <w:rsid w:val="00E43F09"/>
    <w:rsid w:val="00E43F31"/>
    <w:rsid w:val="00E446D6"/>
    <w:rsid w:val="00E4477B"/>
    <w:rsid w:val="00E44D3C"/>
    <w:rsid w:val="00E45B00"/>
    <w:rsid w:val="00E4650F"/>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2851"/>
    <w:rsid w:val="00E72D94"/>
    <w:rsid w:val="00E730FA"/>
    <w:rsid w:val="00E73B6E"/>
    <w:rsid w:val="00E74A9C"/>
    <w:rsid w:val="00E74DFB"/>
    <w:rsid w:val="00E7587A"/>
    <w:rsid w:val="00E75E27"/>
    <w:rsid w:val="00E7659B"/>
    <w:rsid w:val="00E76704"/>
    <w:rsid w:val="00E76B81"/>
    <w:rsid w:val="00E772FB"/>
    <w:rsid w:val="00E77A0C"/>
    <w:rsid w:val="00E800D4"/>
    <w:rsid w:val="00E82338"/>
    <w:rsid w:val="00E83047"/>
    <w:rsid w:val="00E84994"/>
    <w:rsid w:val="00E84F14"/>
    <w:rsid w:val="00E85008"/>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8B4"/>
    <w:rsid w:val="00EB19C6"/>
    <w:rsid w:val="00EB214D"/>
    <w:rsid w:val="00EB2350"/>
    <w:rsid w:val="00EB23F8"/>
    <w:rsid w:val="00EB28F9"/>
    <w:rsid w:val="00EB2F3F"/>
    <w:rsid w:val="00EB318A"/>
    <w:rsid w:val="00EB3D1C"/>
    <w:rsid w:val="00EB497A"/>
    <w:rsid w:val="00EB4CD5"/>
    <w:rsid w:val="00EB504F"/>
    <w:rsid w:val="00EB5A85"/>
    <w:rsid w:val="00EB5E33"/>
    <w:rsid w:val="00EB6058"/>
    <w:rsid w:val="00EB6285"/>
    <w:rsid w:val="00EB71F8"/>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C7A87"/>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2990"/>
    <w:rsid w:val="00EE3018"/>
    <w:rsid w:val="00EE3097"/>
    <w:rsid w:val="00EE31BE"/>
    <w:rsid w:val="00EE33E6"/>
    <w:rsid w:val="00EE35B4"/>
    <w:rsid w:val="00EE3877"/>
    <w:rsid w:val="00EE3DD4"/>
    <w:rsid w:val="00EE3FD0"/>
    <w:rsid w:val="00EE42A6"/>
    <w:rsid w:val="00EE453C"/>
    <w:rsid w:val="00EE47DA"/>
    <w:rsid w:val="00EE56F7"/>
    <w:rsid w:val="00EE60B5"/>
    <w:rsid w:val="00EF0078"/>
    <w:rsid w:val="00EF0618"/>
    <w:rsid w:val="00EF153D"/>
    <w:rsid w:val="00EF16F3"/>
    <w:rsid w:val="00EF1A1B"/>
    <w:rsid w:val="00EF1A5F"/>
    <w:rsid w:val="00EF1B29"/>
    <w:rsid w:val="00EF1BB8"/>
    <w:rsid w:val="00EF1E56"/>
    <w:rsid w:val="00EF2900"/>
    <w:rsid w:val="00EF338C"/>
    <w:rsid w:val="00EF3C12"/>
    <w:rsid w:val="00EF4F1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71B"/>
    <w:rsid w:val="00F10BD0"/>
    <w:rsid w:val="00F10C1F"/>
    <w:rsid w:val="00F10F71"/>
    <w:rsid w:val="00F11608"/>
    <w:rsid w:val="00F1178D"/>
    <w:rsid w:val="00F11858"/>
    <w:rsid w:val="00F11B0A"/>
    <w:rsid w:val="00F11B37"/>
    <w:rsid w:val="00F11C5C"/>
    <w:rsid w:val="00F121DE"/>
    <w:rsid w:val="00F12422"/>
    <w:rsid w:val="00F12C84"/>
    <w:rsid w:val="00F12DCB"/>
    <w:rsid w:val="00F13130"/>
    <w:rsid w:val="00F13400"/>
    <w:rsid w:val="00F136BB"/>
    <w:rsid w:val="00F13803"/>
    <w:rsid w:val="00F14446"/>
    <w:rsid w:val="00F14E8B"/>
    <w:rsid w:val="00F15243"/>
    <w:rsid w:val="00F16D33"/>
    <w:rsid w:val="00F17109"/>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585"/>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A23"/>
    <w:rsid w:val="00F43BB2"/>
    <w:rsid w:val="00F43D19"/>
    <w:rsid w:val="00F43DC7"/>
    <w:rsid w:val="00F45A92"/>
    <w:rsid w:val="00F45DC5"/>
    <w:rsid w:val="00F45ECD"/>
    <w:rsid w:val="00F45F7F"/>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80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D07"/>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0C"/>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3055"/>
    <w:rsid w:val="00FB306E"/>
    <w:rsid w:val="00FB32DB"/>
    <w:rsid w:val="00FB32F6"/>
    <w:rsid w:val="00FB35FC"/>
    <w:rsid w:val="00FB461E"/>
    <w:rsid w:val="00FB530E"/>
    <w:rsid w:val="00FB5639"/>
    <w:rsid w:val="00FB5D06"/>
    <w:rsid w:val="00FB61A7"/>
    <w:rsid w:val="00FB64FE"/>
    <w:rsid w:val="00FB6892"/>
    <w:rsid w:val="00FB6FC3"/>
    <w:rsid w:val="00FB794B"/>
    <w:rsid w:val="00FB7F6F"/>
    <w:rsid w:val="00FC0036"/>
    <w:rsid w:val="00FC04DA"/>
    <w:rsid w:val="00FC1122"/>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5F01"/>
    <w:rsid w:val="00FD6786"/>
    <w:rsid w:val="00FD6DE7"/>
    <w:rsid w:val="00FD7CFE"/>
    <w:rsid w:val="00FE0F9C"/>
    <w:rsid w:val="00FE17B5"/>
    <w:rsid w:val="00FE1B02"/>
    <w:rsid w:val="00FE3143"/>
    <w:rsid w:val="00FE31BE"/>
    <w:rsid w:val="00FE3592"/>
    <w:rsid w:val="00FE3642"/>
    <w:rsid w:val="00FE373D"/>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A9D"/>
    <w:rPr>
      <w:rFonts w:cs="Arial"/>
      <w:sz w:val="22"/>
    </w:rPr>
  </w:style>
  <w:style w:type="paragraph" w:styleId="Heading1">
    <w:name w:val="heading 1"/>
    <w:basedOn w:val="Normal"/>
    <w:next w:val="Normal"/>
    <w:link w:val="Heading1Char"/>
    <w:qFormat/>
    <w:rsid w:val="0015757F"/>
    <w:pPr>
      <w:keepNext/>
      <w:numPr>
        <w:ilvl w:val="1"/>
        <w:numId w:val="1"/>
      </w:numPr>
      <w:tabs>
        <w:tab w:val="clear" w:pos="-810"/>
        <w:tab w:val="left" w:pos="720"/>
      </w:tabs>
      <w:spacing w:before="240" w:after="60"/>
      <w:ind w:left="720"/>
      <w:outlineLvl w:val="0"/>
    </w:pPr>
    <w:rPr>
      <w:rFonts w:cs="Times New Roman"/>
      <w:b/>
      <w:bCs/>
      <w:kern w:val="32"/>
      <w:sz w:val="24"/>
      <w:szCs w:val="24"/>
    </w:rPr>
  </w:style>
  <w:style w:type="paragraph" w:styleId="Heading2">
    <w:name w:val="heading 2"/>
    <w:basedOn w:val="Normal"/>
    <w:next w:val="Normal"/>
    <w:qFormat/>
    <w:rsid w:val="0015757F"/>
    <w:pPr>
      <w:keepNext/>
      <w:spacing w:before="240" w:after="60" w:line="276" w:lineRule="auto"/>
      <w:ind w:left="360"/>
      <w:outlineLvl w:val="1"/>
    </w:pPr>
    <w:rPr>
      <w:rFonts w:cs="Times New Roman"/>
      <w:b/>
      <w:bCs/>
      <w:iCs/>
      <w:sz w:val="24"/>
      <w:szCs w:val="24"/>
    </w:rPr>
  </w:style>
  <w:style w:type="paragraph" w:styleId="Heading3">
    <w:name w:val="heading 3"/>
    <w:basedOn w:val="Normal"/>
    <w:next w:val="Normal"/>
    <w:qFormat/>
    <w:rsid w:val="00AE277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qFormat/>
    <w:rsid w:val="00063060"/>
    <w:pPr>
      <w:keepNext/>
      <w:spacing w:before="240" w:after="60"/>
      <w:outlineLvl w:val="3"/>
    </w:pPr>
    <w:rPr>
      <w:rFonts w:cs="Times New Roman"/>
      <w:b/>
      <w:bCs/>
      <w:sz w:val="28"/>
      <w:szCs w:val="28"/>
    </w:rPr>
  </w:style>
  <w:style w:type="paragraph" w:styleId="Heading7">
    <w:name w:val="heading 7"/>
    <w:basedOn w:val="Normal"/>
    <w:next w:val="Normal"/>
    <w:qFormat/>
    <w:rsid w:val="00F80D07"/>
    <w:pPr>
      <w:spacing w:before="240" w:after="60"/>
      <w:outlineLvl w:val="6"/>
    </w:pPr>
    <w:rPr>
      <w:rFonts w:cs="Times New Roman"/>
      <w:sz w:val="24"/>
      <w:szCs w:val="24"/>
    </w:rPr>
  </w:style>
  <w:style w:type="paragraph" w:styleId="Heading9">
    <w:name w:val="heading 9"/>
    <w:basedOn w:val="Normal"/>
    <w:next w:val="Normal"/>
    <w:qFormat/>
    <w:rsid w:val="0006306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uiPriority w:val="99"/>
    <w:rsid w:val="00B0380A"/>
    <w:pPr>
      <w:tabs>
        <w:tab w:val="center" w:pos="4320"/>
        <w:tab w:val="right" w:pos="8640"/>
      </w:tabs>
    </w:pPr>
  </w:style>
  <w:style w:type="paragraph" w:customStyle="1" w:styleId="Indent1">
    <w:name w:val="Indent 1"/>
    <w:basedOn w:val="Normal"/>
    <w:link w:val="Indent1Char"/>
    <w:rsid w:val="00AE2774"/>
    <w:pPr>
      <w:spacing w:before="240"/>
      <w:jc w:val="both"/>
    </w:pPr>
    <w:rPr>
      <w:rFonts w:cs="Times New Roman"/>
      <w:szCs w:val="22"/>
    </w:rPr>
  </w:style>
  <w:style w:type="character" w:customStyle="1" w:styleId="Indent1Char">
    <w:name w:val="Indent 1 Char"/>
    <w:link w:val="Indent1"/>
    <w:rsid w:val="00AE2774"/>
    <w:rPr>
      <w:sz w:val="22"/>
      <w:szCs w:val="22"/>
    </w:rPr>
  </w:style>
  <w:style w:type="paragraph" w:styleId="BodyText">
    <w:name w:val="Body Text"/>
    <w:basedOn w:val="Indent1"/>
    <w:rsid w:val="00B92774"/>
    <w:pPr>
      <w:keepNext/>
    </w:pPr>
    <w:rPr>
      <w:b/>
    </w:rPr>
  </w:style>
  <w:style w:type="character" w:customStyle="1" w:styleId="Heading1Char">
    <w:name w:val="Heading 1 Char"/>
    <w:link w:val="Heading1"/>
    <w:rsid w:val="0015757F"/>
    <w:rPr>
      <w:b/>
      <w:bCs/>
      <w:kern w:val="32"/>
      <w:sz w:val="24"/>
      <w:szCs w:val="24"/>
    </w:rPr>
  </w:style>
  <w:style w:type="paragraph" w:customStyle="1" w:styleId="Header1">
    <w:name w:val="Header1"/>
    <w:basedOn w:val="Title"/>
    <w:rsid w:val="00D509B4"/>
    <w:pPr>
      <w:keepNext/>
      <w:tabs>
        <w:tab w:val="num" w:pos="720"/>
      </w:tabs>
      <w:ind w:left="720"/>
    </w:pPr>
  </w:style>
  <w:style w:type="paragraph" w:customStyle="1" w:styleId="Indent2">
    <w:name w:val="Indent 2"/>
    <w:basedOn w:val="Indent1"/>
    <w:link w:val="Indent2Char"/>
    <w:rsid w:val="00AE2774"/>
    <w:pPr>
      <w:ind w:left="180"/>
    </w:pPr>
  </w:style>
  <w:style w:type="character" w:customStyle="1" w:styleId="Indent2Char">
    <w:name w:val="Indent 2 Char"/>
    <w:link w:val="Indent2"/>
    <w:rsid w:val="00AE2774"/>
    <w:rPr>
      <w:sz w:val="22"/>
      <w:szCs w:val="22"/>
    </w:rPr>
  </w:style>
  <w:style w:type="character" w:customStyle="1" w:styleId="FooterChar">
    <w:name w:val="Footer Char"/>
    <w:link w:val="Footer"/>
    <w:uiPriority w:val="99"/>
    <w:rsid w:val="00B92774"/>
    <w:rPr>
      <w:rFonts w:ascii="Arial" w:hAnsi="Arial" w:cs="Arial"/>
      <w:sz w:val="22"/>
      <w:lang w:val="en-US" w:eastAsia="en-US" w:bidi="ar-SA"/>
    </w:rPr>
  </w:style>
  <w:style w:type="paragraph" w:customStyle="1" w:styleId="Indent3">
    <w:name w:val="Indent 3"/>
    <w:basedOn w:val="Indent2"/>
    <w:link w:val="Indent3Char"/>
    <w:rsid w:val="00F80D07"/>
    <w:pPr>
      <w:ind w:left="360"/>
    </w:pPr>
  </w:style>
  <w:style w:type="character" w:customStyle="1" w:styleId="Indent3Char">
    <w:name w:val="Indent 3 Char"/>
    <w:basedOn w:val="Indent2Char"/>
    <w:link w:val="Indent3"/>
    <w:rsid w:val="00F80D07"/>
    <w:rPr>
      <w:sz w:val="22"/>
      <w:szCs w:val="22"/>
    </w:rPr>
  </w:style>
  <w:style w:type="paragraph" w:customStyle="1" w:styleId="NumberedList">
    <w:name w:val="Numbered List"/>
    <w:basedOn w:val="Indent2"/>
    <w:rsid w:val="00623006"/>
    <w:pPr>
      <w:numPr>
        <w:numId w:val="2"/>
      </w:numPr>
    </w:pPr>
  </w:style>
  <w:style w:type="paragraph" w:styleId="BodyTextIndent">
    <w:name w:val="Body Text Indent"/>
    <w:basedOn w:val="Normal"/>
    <w:rsid w:val="00F80D07"/>
    <w:pPr>
      <w:spacing w:after="120"/>
      <w:ind w:left="360"/>
    </w:pPr>
  </w:style>
  <w:style w:type="paragraph" w:styleId="BodyText2">
    <w:name w:val="Body Text 2"/>
    <w:basedOn w:val="Normal"/>
    <w:rsid w:val="00D509B4"/>
    <w:pPr>
      <w:spacing w:before="240"/>
    </w:pPr>
  </w:style>
  <w:style w:type="paragraph" w:customStyle="1" w:styleId="PargrafodaLista">
    <w:name w:val="Parágrafo da Lista"/>
    <w:basedOn w:val="Normal"/>
    <w:uiPriority w:val="99"/>
    <w:qFormat/>
    <w:rsid w:val="00807117"/>
    <w:pPr>
      <w:spacing w:after="200" w:line="276" w:lineRule="auto"/>
      <w:ind w:left="720"/>
      <w:contextualSpacing/>
    </w:pPr>
    <w:rPr>
      <w:rFonts w:ascii="Calibri" w:eastAsia="Calibri" w:hAnsi="Calibri" w:cs="Times New Roman"/>
      <w:szCs w:val="22"/>
    </w:rPr>
  </w:style>
  <w:style w:type="paragraph" w:styleId="ListParagraph">
    <w:name w:val="List Paragraph"/>
    <w:basedOn w:val="Normal"/>
    <w:uiPriority w:val="34"/>
    <w:qFormat/>
    <w:rsid w:val="00807117"/>
    <w:pPr>
      <w:spacing w:after="200" w:line="276" w:lineRule="auto"/>
      <w:ind w:left="720"/>
      <w:contextualSpacing/>
    </w:pPr>
    <w:rPr>
      <w:rFonts w:ascii="Calibri" w:eastAsia="Calibri" w:hAnsi="Calibri" w:cs="Times New Roman"/>
      <w:szCs w:val="22"/>
    </w:rPr>
  </w:style>
  <w:style w:type="paragraph" w:styleId="BalloonText">
    <w:name w:val="Balloon Text"/>
    <w:basedOn w:val="Normal"/>
    <w:link w:val="BalloonTextChar"/>
    <w:rsid w:val="00E85008"/>
    <w:rPr>
      <w:rFonts w:ascii="Tahoma" w:hAnsi="Tahoma" w:cs="Tahoma"/>
      <w:sz w:val="16"/>
      <w:szCs w:val="16"/>
    </w:rPr>
  </w:style>
  <w:style w:type="character" w:customStyle="1" w:styleId="BalloonTextChar">
    <w:name w:val="Balloon Text Char"/>
    <w:link w:val="BalloonText"/>
    <w:rsid w:val="00E85008"/>
    <w:rPr>
      <w:rFonts w:ascii="Tahoma" w:hAnsi="Tahoma" w:cs="Tahoma"/>
      <w:sz w:val="16"/>
      <w:szCs w:val="16"/>
    </w:rPr>
  </w:style>
  <w:style w:type="character" w:styleId="CommentReference">
    <w:name w:val="annotation reference"/>
    <w:rsid w:val="00363BBA"/>
    <w:rPr>
      <w:sz w:val="16"/>
      <w:szCs w:val="16"/>
    </w:rPr>
  </w:style>
  <w:style w:type="paragraph" w:styleId="CommentText">
    <w:name w:val="annotation text"/>
    <w:basedOn w:val="Normal"/>
    <w:link w:val="CommentTextChar"/>
    <w:rsid w:val="00363BBA"/>
    <w:rPr>
      <w:sz w:val="20"/>
    </w:rPr>
  </w:style>
  <w:style w:type="character" w:customStyle="1" w:styleId="CommentTextChar">
    <w:name w:val="Comment Text Char"/>
    <w:link w:val="CommentText"/>
    <w:rsid w:val="00363BBA"/>
    <w:rPr>
      <w:rFonts w:cs="Arial"/>
    </w:rPr>
  </w:style>
  <w:style w:type="paragraph" w:styleId="CommentSubject">
    <w:name w:val="annotation subject"/>
    <w:basedOn w:val="CommentText"/>
    <w:next w:val="CommentText"/>
    <w:link w:val="CommentSubjectChar"/>
    <w:rsid w:val="00363BBA"/>
    <w:rPr>
      <w:b/>
      <w:bCs/>
    </w:rPr>
  </w:style>
  <w:style w:type="character" w:customStyle="1" w:styleId="CommentSubjectChar">
    <w:name w:val="Comment Subject Char"/>
    <w:link w:val="CommentSubject"/>
    <w:rsid w:val="00363BBA"/>
    <w:rPr>
      <w:rFonts w:cs="Arial"/>
      <w:b/>
      <w:bCs/>
    </w:rPr>
  </w:style>
  <w:style w:type="character" w:customStyle="1" w:styleId="HeaderChar">
    <w:name w:val="Header Char"/>
    <w:link w:val="Header"/>
    <w:uiPriority w:val="99"/>
    <w:rsid w:val="00A319EC"/>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A9D"/>
    <w:rPr>
      <w:rFonts w:cs="Arial"/>
      <w:sz w:val="22"/>
    </w:rPr>
  </w:style>
  <w:style w:type="paragraph" w:styleId="Heading1">
    <w:name w:val="heading 1"/>
    <w:basedOn w:val="Normal"/>
    <w:next w:val="Normal"/>
    <w:link w:val="Heading1Char"/>
    <w:qFormat/>
    <w:rsid w:val="0015757F"/>
    <w:pPr>
      <w:keepNext/>
      <w:numPr>
        <w:ilvl w:val="1"/>
        <w:numId w:val="1"/>
      </w:numPr>
      <w:tabs>
        <w:tab w:val="clear" w:pos="-810"/>
        <w:tab w:val="left" w:pos="720"/>
      </w:tabs>
      <w:spacing w:before="240" w:after="60"/>
      <w:ind w:left="720"/>
      <w:outlineLvl w:val="0"/>
    </w:pPr>
    <w:rPr>
      <w:rFonts w:cs="Times New Roman"/>
      <w:b/>
      <w:bCs/>
      <w:kern w:val="32"/>
      <w:sz w:val="24"/>
      <w:szCs w:val="24"/>
    </w:rPr>
  </w:style>
  <w:style w:type="paragraph" w:styleId="Heading2">
    <w:name w:val="heading 2"/>
    <w:basedOn w:val="Normal"/>
    <w:next w:val="Normal"/>
    <w:qFormat/>
    <w:rsid w:val="0015757F"/>
    <w:pPr>
      <w:keepNext/>
      <w:spacing w:before="240" w:after="60" w:line="276" w:lineRule="auto"/>
      <w:ind w:left="360"/>
      <w:outlineLvl w:val="1"/>
    </w:pPr>
    <w:rPr>
      <w:rFonts w:cs="Times New Roman"/>
      <w:b/>
      <w:bCs/>
      <w:iCs/>
      <w:sz w:val="24"/>
      <w:szCs w:val="24"/>
    </w:rPr>
  </w:style>
  <w:style w:type="paragraph" w:styleId="Heading3">
    <w:name w:val="heading 3"/>
    <w:basedOn w:val="Normal"/>
    <w:next w:val="Normal"/>
    <w:qFormat/>
    <w:rsid w:val="00AE277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qFormat/>
    <w:rsid w:val="00063060"/>
    <w:pPr>
      <w:keepNext/>
      <w:spacing w:before="240" w:after="60"/>
      <w:outlineLvl w:val="3"/>
    </w:pPr>
    <w:rPr>
      <w:rFonts w:cs="Times New Roman"/>
      <w:b/>
      <w:bCs/>
      <w:sz w:val="28"/>
      <w:szCs w:val="28"/>
    </w:rPr>
  </w:style>
  <w:style w:type="paragraph" w:styleId="Heading7">
    <w:name w:val="heading 7"/>
    <w:basedOn w:val="Normal"/>
    <w:next w:val="Normal"/>
    <w:qFormat/>
    <w:rsid w:val="00F80D07"/>
    <w:pPr>
      <w:spacing w:before="240" w:after="60"/>
      <w:outlineLvl w:val="6"/>
    </w:pPr>
    <w:rPr>
      <w:rFonts w:cs="Times New Roman"/>
      <w:sz w:val="24"/>
      <w:szCs w:val="24"/>
    </w:rPr>
  </w:style>
  <w:style w:type="paragraph" w:styleId="Heading9">
    <w:name w:val="heading 9"/>
    <w:basedOn w:val="Normal"/>
    <w:next w:val="Normal"/>
    <w:qFormat/>
    <w:rsid w:val="0006306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uiPriority w:val="99"/>
    <w:rsid w:val="00B0380A"/>
    <w:pPr>
      <w:tabs>
        <w:tab w:val="center" w:pos="4320"/>
        <w:tab w:val="right" w:pos="8640"/>
      </w:tabs>
    </w:pPr>
  </w:style>
  <w:style w:type="paragraph" w:customStyle="1" w:styleId="Indent1">
    <w:name w:val="Indent 1"/>
    <w:basedOn w:val="Normal"/>
    <w:link w:val="Indent1Char"/>
    <w:rsid w:val="00AE2774"/>
    <w:pPr>
      <w:spacing w:before="240"/>
      <w:jc w:val="both"/>
    </w:pPr>
    <w:rPr>
      <w:rFonts w:cs="Times New Roman"/>
      <w:szCs w:val="22"/>
    </w:rPr>
  </w:style>
  <w:style w:type="character" w:customStyle="1" w:styleId="Indent1Char">
    <w:name w:val="Indent 1 Char"/>
    <w:link w:val="Indent1"/>
    <w:rsid w:val="00AE2774"/>
    <w:rPr>
      <w:sz w:val="22"/>
      <w:szCs w:val="22"/>
    </w:rPr>
  </w:style>
  <w:style w:type="paragraph" w:styleId="BodyText">
    <w:name w:val="Body Text"/>
    <w:basedOn w:val="Indent1"/>
    <w:rsid w:val="00B92774"/>
    <w:pPr>
      <w:keepNext/>
    </w:pPr>
    <w:rPr>
      <w:b/>
    </w:rPr>
  </w:style>
  <w:style w:type="character" w:customStyle="1" w:styleId="Heading1Char">
    <w:name w:val="Heading 1 Char"/>
    <w:link w:val="Heading1"/>
    <w:rsid w:val="0015757F"/>
    <w:rPr>
      <w:b/>
      <w:bCs/>
      <w:kern w:val="32"/>
      <w:sz w:val="24"/>
      <w:szCs w:val="24"/>
    </w:rPr>
  </w:style>
  <w:style w:type="paragraph" w:customStyle="1" w:styleId="Header1">
    <w:name w:val="Header1"/>
    <w:basedOn w:val="Title"/>
    <w:rsid w:val="00D509B4"/>
    <w:pPr>
      <w:keepNext/>
      <w:tabs>
        <w:tab w:val="num" w:pos="720"/>
      </w:tabs>
      <w:ind w:left="720"/>
    </w:pPr>
  </w:style>
  <w:style w:type="paragraph" w:customStyle="1" w:styleId="Indent2">
    <w:name w:val="Indent 2"/>
    <w:basedOn w:val="Indent1"/>
    <w:link w:val="Indent2Char"/>
    <w:rsid w:val="00AE2774"/>
    <w:pPr>
      <w:ind w:left="180"/>
    </w:pPr>
  </w:style>
  <w:style w:type="character" w:customStyle="1" w:styleId="Indent2Char">
    <w:name w:val="Indent 2 Char"/>
    <w:link w:val="Indent2"/>
    <w:rsid w:val="00AE2774"/>
    <w:rPr>
      <w:sz w:val="22"/>
      <w:szCs w:val="22"/>
    </w:rPr>
  </w:style>
  <w:style w:type="character" w:customStyle="1" w:styleId="FooterChar">
    <w:name w:val="Footer Char"/>
    <w:link w:val="Footer"/>
    <w:uiPriority w:val="99"/>
    <w:rsid w:val="00B92774"/>
    <w:rPr>
      <w:rFonts w:ascii="Arial" w:hAnsi="Arial" w:cs="Arial"/>
      <w:sz w:val="22"/>
      <w:lang w:val="en-US" w:eastAsia="en-US" w:bidi="ar-SA"/>
    </w:rPr>
  </w:style>
  <w:style w:type="paragraph" w:customStyle="1" w:styleId="Indent3">
    <w:name w:val="Indent 3"/>
    <w:basedOn w:val="Indent2"/>
    <w:link w:val="Indent3Char"/>
    <w:rsid w:val="00F80D07"/>
    <w:pPr>
      <w:ind w:left="360"/>
    </w:pPr>
  </w:style>
  <w:style w:type="character" w:customStyle="1" w:styleId="Indent3Char">
    <w:name w:val="Indent 3 Char"/>
    <w:basedOn w:val="Indent2Char"/>
    <w:link w:val="Indent3"/>
    <w:rsid w:val="00F80D07"/>
    <w:rPr>
      <w:sz w:val="22"/>
      <w:szCs w:val="22"/>
    </w:rPr>
  </w:style>
  <w:style w:type="paragraph" w:customStyle="1" w:styleId="NumberedList">
    <w:name w:val="Numbered List"/>
    <w:basedOn w:val="Indent2"/>
    <w:rsid w:val="00623006"/>
    <w:pPr>
      <w:numPr>
        <w:numId w:val="2"/>
      </w:numPr>
    </w:pPr>
  </w:style>
  <w:style w:type="paragraph" w:styleId="BodyTextIndent">
    <w:name w:val="Body Text Indent"/>
    <w:basedOn w:val="Normal"/>
    <w:rsid w:val="00F80D07"/>
    <w:pPr>
      <w:spacing w:after="120"/>
      <w:ind w:left="360"/>
    </w:pPr>
  </w:style>
  <w:style w:type="paragraph" w:styleId="BodyText2">
    <w:name w:val="Body Text 2"/>
    <w:basedOn w:val="Normal"/>
    <w:rsid w:val="00D509B4"/>
    <w:pPr>
      <w:spacing w:before="240"/>
    </w:pPr>
  </w:style>
  <w:style w:type="paragraph" w:customStyle="1" w:styleId="PargrafodaLista">
    <w:name w:val="Parágrafo da Lista"/>
    <w:basedOn w:val="Normal"/>
    <w:uiPriority w:val="99"/>
    <w:qFormat/>
    <w:rsid w:val="00807117"/>
    <w:pPr>
      <w:spacing w:after="200" w:line="276" w:lineRule="auto"/>
      <w:ind w:left="720"/>
      <w:contextualSpacing/>
    </w:pPr>
    <w:rPr>
      <w:rFonts w:ascii="Calibri" w:eastAsia="Calibri" w:hAnsi="Calibri" w:cs="Times New Roman"/>
      <w:szCs w:val="22"/>
    </w:rPr>
  </w:style>
  <w:style w:type="paragraph" w:styleId="ListParagraph">
    <w:name w:val="List Paragraph"/>
    <w:basedOn w:val="Normal"/>
    <w:uiPriority w:val="34"/>
    <w:qFormat/>
    <w:rsid w:val="00807117"/>
    <w:pPr>
      <w:spacing w:after="200" w:line="276" w:lineRule="auto"/>
      <w:ind w:left="720"/>
      <w:contextualSpacing/>
    </w:pPr>
    <w:rPr>
      <w:rFonts w:ascii="Calibri" w:eastAsia="Calibri" w:hAnsi="Calibri" w:cs="Times New Roman"/>
      <w:szCs w:val="22"/>
    </w:rPr>
  </w:style>
  <w:style w:type="paragraph" w:styleId="BalloonText">
    <w:name w:val="Balloon Text"/>
    <w:basedOn w:val="Normal"/>
    <w:link w:val="BalloonTextChar"/>
    <w:rsid w:val="00E85008"/>
    <w:rPr>
      <w:rFonts w:ascii="Tahoma" w:hAnsi="Tahoma" w:cs="Tahoma"/>
      <w:sz w:val="16"/>
      <w:szCs w:val="16"/>
    </w:rPr>
  </w:style>
  <w:style w:type="character" w:customStyle="1" w:styleId="BalloonTextChar">
    <w:name w:val="Balloon Text Char"/>
    <w:link w:val="BalloonText"/>
    <w:rsid w:val="00E85008"/>
    <w:rPr>
      <w:rFonts w:ascii="Tahoma" w:hAnsi="Tahoma" w:cs="Tahoma"/>
      <w:sz w:val="16"/>
      <w:szCs w:val="16"/>
    </w:rPr>
  </w:style>
  <w:style w:type="character" w:styleId="CommentReference">
    <w:name w:val="annotation reference"/>
    <w:rsid w:val="00363BBA"/>
    <w:rPr>
      <w:sz w:val="16"/>
      <w:szCs w:val="16"/>
    </w:rPr>
  </w:style>
  <w:style w:type="paragraph" w:styleId="CommentText">
    <w:name w:val="annotation text"/>
    <w:basedOn w:val="Normal"/>
    <w:link w:val="CommentTextChar"/>
    <w:rsid w:val="00363BBA"/>
    <w:rPr>
      <w:sz w:val="20"/>
    </w:rPr>
  </w:style>
  <w:style w:type="character" w:customStyle="1" w:styleId="CommentTextChar">
    <w:name w:val="Comment Text Char"/>
    <w:link w:val="CommentText"/>
    <w:rsid w:val="00363BBA"/>
    <w:rPr>
      <w:rFonts w:cs="Arial"/>
    </w:rPr>
  </w:style>
  <w:style w:type="paragraph" w:styleId="CommentSubject">
    <w:name w:val="annotation subject"/>
    <w:basedOn w:val="CommentText"/>
    <w:next w:val="CommentText"/>
    <w:link w:val="CommentSubjectChar"/>
    <w:rsid w:val="00363BBA"/>
    <w:rPr>
      <w:b/>
      <w:bCs/>
    </w:rPr>
  </w:style>
  <w:style w:type="character" w:customStyle="1" w:styleId="CommentSubjectChar">
    <w:name w:val="Comment Subject Char"/>
    <w:link w:val="CommentSubject"/>
    <w:rsid w:val="00363BBA"/>
    <w:rPr>
      <w:rFonts w:cs="Arial"/>
      <w:b/>
      <w:bCs/>
    </w:rPr>
  </w:style>
  <w:style w:type="character" w:customStyle="1" w:styleId="HeaderChar">
    <w:name w:val="Header Char"/>
    <w:link w:val="Header"/>
    <w:uiPriority w:val="99"/>
    <w:rsid w:val="00A319EC"/>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9117">
      <w:bodyDiv w:val="1"/>
      <w:marLeft w:val="0"/>
      <w:marRight w:val="0"/>
      <w:marTop w:val="0"/>
      <w:marBottom w:val="0"/>
      <w:divBdr>
        <w:top w:val="none" w:sz="0" w:space="0" w:color="auto"/>
        <w:left w:val="none" w:sz="0" w:space="0" w:color="auto"/>
        <w:bottom w:val="none" w:sz="0" w:space="0" w:color="auto"/>
        <w:right w:val="none" w:sz="0" w:space="0" w:color="auto"/>
      </w:divBdr>
    </w:div>
    <w:div w:id="60254967">
      <w:bodyDiv w:val="1"/>
      <w:marLeft w:val="0"/>
      <w:marRight w:val="0"/>
      <w:marTop w:val="0"/>
      <w:marBottom w:val="0"/>
      <w:divBdr>
        <w:top w:val="none" w:sz="0" w:space="0" w:color="auto"/>
        <w:left w:val="none" w:sz="0" w:space="0" w:color="auto"/>
        <w:bottom w:val="none" w:sz="0" w:space="0" w:color="auto"/>
        <w:right w:val="none" w:sz="0" w:space="0" w:color="auto"/>
      </w:divBdr>
    </w:div>
    <w:div w:id="212931099">
      <w:bodyDiv w:val="1"/>
      <w:marLeft w:val="0"/>
      <w:marRight w:val="0"/>
      <w:marTop w:val="0"/>
      <w:marBottom w:val="0"/>
      <w:divBdr>
        <w:top w:val="none" w:sz="0" w:space="0" w:color="auto"/>
        <w:left w:val="none" w:sz="0" w:space="0" w:color="auto"/>
        <w:bottom w:val="none" w:sz="0" w:space="0" w:color="auto"/>
        <w:right w:val="none" w:sz="0" w:space="0" w:color="auto"/>
      </w:divBdr>
    </w:div>
    <w:div w:id="218397720">
      <w:bodyDiv w:val="1"/>
      <w:marLeft w:val="0"/>
      <w:marRight w:val="0"/>
      <w:marTop w:val="0"/>
      <w:marBottom w:val="0"/>
      <w:divBdr>
        <w:top w:val="none" w:sz="0" w:space="0" w:color="auto"/>
        <w:left w:val="none" w:sz="0" w:space="0" w:color="auto"/>
        <w:bottom w:val="none" w:sz="0" w:space="0" w:color="auto"/>
        <w:right w:val="none" w:sz="0" w:space="0" w:color="auto"/>
      </w:divBdr>
    </w:div>
    <w:div w:id="874194582">
      <w:bodyDiv w:val="1"/>
      <w:marLeft w:val="0"/>
      <w:marRight w:val="0"/>
      <w:marTop w:val="0"/>
      <w:marBottom w:val="0"/>
      <w:divBdr>
        <w:top w:val="none" w:sz="0" w:space="0" w:color="auto"/>
        <w:left w:val="none" w:sz="0" w:space="0" w:color="auto"/>
        <w:bottom w:val="none" w:sz="0" w:space="0" w:color="auto"/>
        <w:right w:val="none" w:sz="0" w:space="0" w:color="auto"/>
      </w:divBdr>
    </w:div>
    <w:div w:id="932398739">
      <w:bodyDiv w:val="1"/>
      <w:marLeft w:val="0"/>
      <w:marRight w:val="0"/>
      <w:marTop w:val="0"/>
      <w:marBottom w:val="0"/>
      <w:divBdr>
        <w:top w:val="none" w:sz="0" w:space="0" w:color="auto"/>
        <w:left w:val="none" w:sz="0" w:space="0" w:color="auto"/>
        <w:bottom w:val="none" w:sz="0" w:space="0" w:color="auto"/>
        <w:right w:val="none" w:sz="0" w:space="0" w:color="auto"/>
      </w:divBdr>
    </w:div>
    <w:div w:id="945235451">
      <w:bodyDiv w:val="1"/>
      <w:marLeft w:val="0"/>
      <w:marRight w:val="0"/>
      <w:marTop w:val="0"/>
      <w:marBottom w:val="0"/>
      <w:divBdr>
        <w:top w:val="none" w:sz="0" w:space="0" w:color="auto"/>
        <w:left w:val="none" w:sz="0" w:space="0" w:color="auto"/>
        <w:bottom w:val="none" w:sz="0" w:space="0" w:color="auto"/>
        <w:right w:val="none" w:sz="0" w:space="0" w:color="auto"/>
      </w:divBdr>
    </w:div>
    <w:div w:id="1137264511">
      <w:bodyDiv w:val="1"/>
      <w:marLeft w:val="0"/>
      <w:marRight w:val="0"/>
      <w:marTop w:val="0"/>
      <w:marBottom w:val="0"/>
      <w:divBdr>
        <w:top w:val="none" w:sz="0" w:space="0" w:color="auto"/>
        <w:left w:val="none" w:sz="0" w:space="0" w:color="auto"/>
        <w:bottom w:val="none" w:sz="0" w:space="0" w:color="auto"/>
        <w:right w:val="none" w:sz="0" w:space="0" w:color="auto"/>
      </w:divBdr>
    </w:div>
    <w:div w:id="1244757534">
      <w:bodyDiv w:val="1"/>
      <w:marLeft w:val="0"/>
      <w:marRight w:val="0"/>
      <w:marTop w:val="0"/>
      <w:marBottom w:val="0"/>
      <w:divBdr>
        <w:top w:val="none" w:sz="0" w:space="0" w:color="auto"/>
        <w:left w:val="none" w:sz="0" w:space="0" w:color="auto"/>
        <w:bottom w:val="none" w:sz="0" w:space="0" w:color="auto"/>
        <w:right w:val="none" w:sz="0" w:space="0" w:color="auto"/>
      </w:divBdr>
    </w:div>
    <w:div w:id="1322660027">
      <w:bodyDiv w:val="1"/>
      <w:marLeft w:val="0"/>
      <w:marRight w:val="0"/>
      <w:marTop w:val="0"/>
      <w:marBottom w:val="0"/>
      <w:divBdr>
        <w:top w:val="none" w:sz="0" w:space="0" w:color="auto"/>
        <w:left w:val="none" w:sz="0" w:space="0" w:color="auto"/>
        <w:bottom w:val="none" w:sz="0" w:space="0" w:color="auto"/>
        <w:right w:val="none" w:sz="0" w:space="0" w:color="auto"/>
      </w:divBdr>
    </w:div>
    <w:div w:id="1371565164">
      <w:bodyDiv w:val="1"/>
      <w:marLeft w:val="0"/>
      <w:marRight w:val="0"/>
      <w:marTop w:val="0"/>
      <w:marBottom w:val="0"/>
      <w:divBdr>
        <w:top w:val="none" w:sz="0" w:space="0" w:color="auto"/>
        <w:left w:val="none" w:sz="0" w:space="0" w:color="auto"/>
        <w:bottom w:val="none" w:sz="0" w:space="0" w:color="auto"/>
        <w:right w:val="none" w:sz="0" w:space="0" w:color="auto"/>
      </w:divBdr>
    </w:div>
    <w:div w:id="1682974969">
      <w:bodyDiv w:val="1"/>
      <w:marLeft w:val="0"/>
      <w:marRight w:val="0"/>
      <w:marTop w:val="0"/>
      <w:marBottom w:val="0"/>
      <w:divBdr>
        <w:top w:val="none" w:sz="0" w:space="0" w:color="auto"/>
        <w:left w:val="none" w:sz="0" w:space="0" w:color="auto"/>
        <w:bottom w:val="none" w:sz="0" w:space="0" w:color="auto"/>
        <w:right w:val="none" w:sz="0" w:space="0" w:color="auto"/>
      </w:divBdr>
    </w:div>
    <w:div w:id="1838227580">
      <w:bodyDiv w:val="1"/>
      <w:marLeft w:val="0"/>
      <w:marRight w:val="0"/>
      <w:marTop w:val="0"/>
      <w:marBottom w:val="0"/>
      <w:divBdr>
        <w:top w:val="none" w:sz="0" w:space="0" w:color="auto"/>
        <w:left w:val="none" w:sz="0" w:space="0" w:color="auto"/>
        <w:bottom w:val="none" w:sz="0" w:space="0" w:color="auto"/>
        <w:right w:val="none" w:sz="0" w:space="0" w:color="auto"/>
      </w:divBdr>
    </w:div>
    <w:div w:id="1886789148">
      <w:bodyDiv w:val="1"/>
      <w:marLeft w:val="0"/>
      <w:marRight w:val="0"/>
      <w:marTop w:val="0"/>
      <w:marBottom w:val="0"/>
      <w:divBdr>
        <w:top w:val="none" w:sz="0" w:space="0" w:color="auto"/>
        <w:left w:val="none" w:sz="0" w:space="0" w:color="auto"/>
        <w:bottom w:val="none" w:sz="0" w:space="0" w:color="auto"/>
        <w:right w:val="none" w:sz="0" w:space="0" w:color="auto"/>
      </w:divBdr>
    </w:div>
    <w:div w:id="1889948603">
      <w:bodyDiv w:val="1"/>
      <w:marLeft w:val="0"/>
      <w:marRight w:val="0"/>
      <w:marTop w:val="0"/>
      <w:marBottom w:val="0"/>
      <w:divBdr>
        <w:top w:val="none" w:sz="0" w:space="0" w:color="auto"/>
        <w:left w:val="none" w:sz="0" w:space="0" w:color="auto"/>
        <w:bottom w:val="none" w:sz="0" w:space="0" w:color="auto"/>
        <w:right w:val="none" w:sz="0" w:space="0" w:color="auto"/>
      </w:divBdr>
    </w:div>
    <w:div w:id="1963271141">
      <w:bodyDiv w:val="1"/>
      <w:marLeft w:val="0"/>
      <w:marRight w:val="0"/>
      <w:marTop w:val="0"/>
      <w:marBottom w:val="0"/>
      <w:divBdr>
        <w:top w:val="none" w:sz="0" w:space="0" w:color="auto"/>
        <w:left w:val="none" w:sz="0" w:space="0" w:color="auto"/>
        <w:bottom w:val="none" w:sz="0" w:space="0" w:color="auto"/>
        <w:right w:val="none" w:sz="0" w:space="0" w:color="auto"/>
      </w:divBdr>
    </w:div>
    <w:div w:id="1989432716">
      <w:bodyDiv w:val="1"/>
      <w:marLeft w:val="0"/>
      <w:marRight w:val="0"/>
      <w:marTop w:val="0"/>
      <w:marBottom w:val="0"/>
      <w:divBdr>
        <w:top w:val="none" w:sz="0" w:space="0" w:color="auto"/>
        <w:left w:val="none" w:sz="0" w:space="0" w:color="auto"/>
        <w:bottom w:val="none" w:sz="0" w:space="0" w:color="auto"/>
        <w:right w:val="none" w:sz="0" w:space="0" w:color="auto"/>
      </w:divBdr>
    </w:div>
    <w:div w:id="2100321437">
      <w:bodyDiv w:val="1"/>
      <w:marLeft w:val="0"/>
      <w:marRight w:val="0"/>
      <w:marTop w:val="0"/>
      <w:marBottom w:val="0"/>
      <w:divBdr>
        <w:top w:val="none" w:sz="0" w:space="0" w:color="auto"/>
        <w:left w:val="none" w:sz="0" w:space="0" w:color="auto"/>
        <w:bottom w:val="none" w:sz="0" w:space="0" w:color="auto"/>
        <w:right w:val="none" w:sz="0" w:space="0" w:color="auto"/>
      </w:divBdr>
    </w:div>
    <w:div w:id="21134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B157-862F-441B-ABCE-9E0ABBFA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keywords>C_Unrestricted</cp:keywords>
  <cp:lastModifiedBy>Susan McNelly</cp:lastModifiedBy>
  <cp:revision>11</cp:revision>
  <cp:lastPrinted>2017-01-03T14:36:00Z</cp:lastPrinted>
  <dcterms:created xsi:type="dcterms:W3CDTF">2016-10-26T20:02:00Z</dcterms:created>
  <dcterms:modified xsi:type="dcterms:W3CDTF">2017-01-05T12:35:00Z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