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370C7" w14:textId="423A0120" w:rsidR="00131ACB" w:rsidRPr="000D5244" w:rsidRDefault="00131ACB" w:rsidP="00FF37FF">
      <w:pPr>
        <w:pStyle w:val="Heading1"/>
      </w:pPr>
      <w:r w:rsidRPr="000D5244">
        <w:t xml:space="preserve">Chair’s Report – </w:t>
      </w:r>
      <w:r w:rsidR="00730EED">
        <w:t>Bruce Forsyth</w:t>
      </w:r>
    </w:p>
    <w:p w14:paraId="5639204C" w14:textId="77777777" w:rsidR="00131ACB" w:rsidRPr="006F3BAB" w:rsidRDefault="00131ACB" w:rsidP="00131ACB">
      <w:pPr>
        <w:pStyle w:val="Heading2"/>
      </w:pPr>
      <w:r w:rsidRPr="006F3BAB">
        <w:t xml:space="preserve">IEEE PES Technical Council </w:t>
      </w:r>
    </w:p>
    <w:p w14:paraId="6898EFF4" w14:textId="6D2E2C75" w:rsidR="00131ACB" w:rsidRPr="006F3BAB" w:rsidRDefault="00131ACB" w:rsidP="00B166A1">
      <w:r w:rsidRPr="006F3BAB">
        <w:t xml:space="preserve">The Technical Council of the IEEE Power Energy Society (PES) is composed of the Chairs of the PES Technical and Coordinating Committees, plus the Chairs of Standing Committees reporting to it.  </w:t>
      </w:r>
      <w:r w:rsidRPr="006F3BAB">
        <w:rPr>
          <w:spacing w:val="-2"/>
        </w:rPr>
        <w:t>The</w:t>
      </w:r>
      <w:r w:rsidRPr="006F3BAB">
        <w:rPr>
          <w:spacing w:val="21"/>
        </w:rPr>
        <w:t xml:space="preserve"> full </w:t>
      </w:r>
      <w:r w:rsidRPr="006F3BAB">
        <w:rPr>
          <w:spacing w:val="-2"/>
        </w:rPr>
        <w:t>organizational</w:t>
      </w:r>
      <w:r w:rsidRPr="006F3BAB">
        <w:rPr>
          <w:spacing w:val="12"/>
        </w:rPr>
        <w:t xml:space="preserve"> </w:t>
      </w:r>
      <w:r w:rsidRPr="006F3BAB">
        <w:rPr>
          <w:spacing w:val="1"/>
        </w:rPr>
        <w:t>structure</w:t>
      </w:r>
      <w:r w:rsidRPr="006F3BAB">
        <w:rPr>
          <w:spacing w:val="21"/>
        </w:rPr>
        <w:t xml:space="preserve"> </w:t>
      </w:r>
      <w:r w:rsidRPr="006F3BAB">
        <w:rPr>
          <w:spacing w:val="3"/>
        </w:rPr>
        <w:t>of</w:t>
      </w:r>
      <w:r w:rsidRPr="006F3BAB">
        <w:rPr>
          <w:spacing w:val="7"/>
        </w:rPr>
        <w:t xml:space="preserve"> </w:t>
      </w:r>
      <w:r w:rsidRPr="006F3BAB">
        <w:t>the</w:t>
      </w:r>
      <w:r w:rsidRPr="006F3BAB">
        <w:rPr>
          <w:spacing w:val="18"/>
        </w:rPr>
        <w:t xml:space="preserve"> </w:t>
      </w:r>
      <w:r w:rsidRPr="006F3BAB">
        <w:t>PES</w:t>
      </w:r>
      <w:r w:rsidRPr="006F3BAB">
        <w:rPr>
          <w:spacing w:val="20"/>
        </w:rPr>
        <w:t xml:space="preserve"> </w:t>
      </w:r>
      <w:r w:rsidRPr="006F3BAB">
        <w:rPr>
          <w:spacing w:val="-4"/>
        </w:rPr>
        <w:t>is</w:t>
      </w:r>
      <w:r w:rsidRPr="006F3BAB">
        <w:rPr>
          <w:spacing w:val="15"/>
        </w:rPr>
        <w:t xml:space="preserve"> </w:t>
      </w:r>
      <w:r w:rsidRPr="006F3BAB">
        <w:rPr>
          <w:spacing w:val="-1"/>
        </w:rPr>
        <w:t>shown</w:t>
      </w:r>
      <w:r w:rsidRPr="006F3BAB">
        <w:rPr>
          <w:spacing w:val="14"/>
        </w:rPr>
        <w:t xml:space="preserve"> </w:t>
      </w:r>
      <w:r w:rsidRPr="006F3BAB">
        <w:rPr>
          <w:spacing w:val="-4"/>
        </w:rPr>
        <w:t>in</w:t>
      </w:r>
      <w:r w:rsidR="005B59DD">
        <w:rPr>
          <w:spacing w:val="-4"/>
        </w:rPr>
        <w:t xml:space="preserve"> </w:t>
      </w:r>
      <w:r w:rsidRPr="006F3BAB">
        <w:t>the</w:t>
      </w:r>
      <w:r w:rsidRPr="006F3BAB">
        <w:rPr>
          <w:spacing w:val="2"/>
        </w:rPr>
        <w:t xml:space="preserve"> </w:t>
      </w:r>
      <w:r w:rsidRPr="006F3BAB">
        <w:rPr>
          <w:spacing w:val="-2"/>
        </w:rPr>
        <w:t>current</w:t>
      </w:r>
      <w:r w:rsidRPr="006F3BAB">
        <w:rPr>
          <w:spacing w:val="8"/>
        </w:rPr>
        <w:t xml:space="preserve"> </w:t>
      </w:r>
      <w:r w:rsidRPr="006F3BAB">
        <w:rPr>
          <w:spacing w:val="-3"/>
        </w:rPr>
        <w:t>version</w:t>
      </w:r>
      <w:r w:rsidRPr="006F3BAB">
        <w:rPr>
          <w:spacing w:val="1"/>
        </w:rPr>
        <w:t xml:space="preserve"> of</w:t>
      </w:r>
      <w:r w:rsidRPr="006F3BAB">
        <w:rPr>
          <w:spacing w:val="52"/>
        </w:rPr>
        <w:t xml:space="preserve"> </w:t>
      </w:r>
      <w:r w:rsidRPr="006F3BAB">
        <w:t>the</w:t>
      </w:r>
      <w:r w:rsidRPr="006F3BAB">
        <w:rPr>
          <w:spacing w:val="2"/>
        </w:rPr>
        <w:t xml:space="preserve"> </w:t>
      </w:r>
      <w:r w:rsidRPr="006F3BAB">
        <w:rPr>
          <w:spacing w:val="1"/>
        </w:rPr>
        <w:t>IEEE</w:t>
      </w:r>
      <w:r w:rsidRPr="006F3BAB">
        <w:rPr>
          <w:spacing w:val="7"/>
        </w:rPr>
        <w:t xml:space="preserve"> </w:t>
      </w:r>
      <w:r w:rsidRPr="006F3BAB">
        <w:t>PES</w:t>
      </w:r>
      <w:r w:rsidRPr="006F3BAB">
        <w:rPr>
          <w:spacing w:val="46"/>
        </w:rPr>
        <w:t xml:space="preserve"> </w:t>
      </w:r>
      <w:r w:rsidRPr="006F3BAB">
        <w:rPr>
          <w:spacing w:val="-2"/>
        </w:rPr>
        <w:t>Organization Chart</w:t>
      </w:r>
      <w:r w:rsidRPr="006F3BAB">
        <w:rPr>
          <w:spacing w:val="47"/>
        </w:rPr>
        <w:t xml:space="preserve"> </w:t>
      </w:r>
      <w:r w:rsidRPr="006F3BAB">
        <w:rPr>
          <w:spacing w:val="-2"/>
        </w:rPr>
        <w:t>and</w:t>
      </w:r>
      <w:r w:rsidRPr="006F3BAB">
        <w:rPr>
          <w:spacing w:val="56"/>
        </w:rPr>
        <w:t xml:space="preserve"> </w:t>
      </w:r>
      <w:r w:rsidRPr="006F3BAB">
        <w:rPr>
          <w:spacing w:val="-2"/>
        </w:rPr>
        <w:t>Committee</w:t>
      </w:r>
      <w:r w:rsidRPr="006F3BAB">
        <w:rPr>
          <w:spacing w:val="60"/>
          <w:w w:val="101"/>
        </w:rPr>
        <w:t xml:space="preserve"> </w:t>
      </w:r>
      <w:r w:rsidRPr="006F3BAB">
        <w:rPr>
          <w:spacing w:val="-1"/>
        </w:rPr>
        <w:t>Directory (</w:t>
      </w:r>
      <w:hyperlink r:id="rId8" w:history="1">
        <w:r w:rsidR="005D434E">
          <w:rPr>
            <w:rStyle w:val="Hyperlink"/>
          </w:rPr>
          <w:t>https://www.ieee-pes.org/images/files/pdf/membership/protected/2020-PES-Org-Chart-V4.pdf</w:t>
        </w:r>
      </w:hyperlink>
      <w:r w:rsidRPr="006F3BAB">
        <w:rPr>
          <w:spacing w:val="-1"/>
        </w:rPr>
        <w:t>).</w:t>
      </w:r>
      <w:r w:rsidRPr="006F3BAB">
        <w:rPr>
          <w:spacing w:val="23"/>
        </w:rPr>
        <w:t xml:space="preserve"> </w:t>
      </w:r>
      <w:r w:rsidR="005D434E">
        <w:rPr>
          <w:spacing w:val="23"/>
        </w:rPr>
        <w:t xml:space="preserve"> </w:t>
      </w:r>
      <w:r w:rsidRPr="006F3BAB">
        <w:t xml:space="preserve">The PES Technical Committees report to the Technical Council on matters concerning membership, recognition, technical publications, </w:t>
      </w:r>
      <w:r w:rsidR="005B59DD" w:rsidRPr="006F3BAB">
        <w:t>scope,</w:t>
      </w:r>
      <w:r w:rsidRPr="006F3BAB">
        <w:t xml:space="preserve"> and the coordination of the Power Energy Society generated standards.  For standards relating to their technical scope, the Technical Committees work directly with the IEEE-SA Standards Board and the PES Standards Coordinating Committee.  For further details on the Statement of Purpose and Scope of Activities for the PES Technical Council Please see; </w:t>
      </w:r>
      <w:hyperlink r:id="rId9" w:history="1">
        <w:r w:rsidRPr="006F3BAB">
          <w:rPr>
            <w:rStyle w:val="Hyperlink"/>
            <w:szCs w:val="22"/>
          </w:rPr>
          <w:t>http://www.ieee-pes.org/statement-of-purpose-and-scope-of-activities-for-the-pes-technical-council</w:t>
        </w:r>
      </w:hyperlink>
      <w:r w:rsidRPr="006F3BAB">
        <w:t xml:space="preserve">.  </w:t>
      </w:r>
    </w:p>
    <w:p w14:paraId="4E3A5681" w14:textId="77777777" w:rsidR="00131ACB" w:rsidRPr="006F3BAB" w:rsidRDefault="00131ACB" w:rsidP="00131ACB">
      <w:pPr>
        <w:pStyle w:val="Heading3"/>
      </w:pPr>
      <w:r w:rsidRPr="006F3BAB">
        <w:t>Technical Council Officers &amp; Members</w:t>
      </w:r>
    </w:p>
    <w:p w14:paraId="2F157E29" w14:textId="5CB542FB" w:rsidR="00131ACB" w:rsidRDefault="00131ACB" w:rsidP="00B166A1">
      <w:r w:rsidRPr="006F3BAB">
        <w:t>The officers and members of the Technical Council are listed below for your reference.  Each individual listed here is the chair of that respective committee.</w:t>
      </w:r>
    </w:p>
    <w:p w14:paraId="1E9FA7CF" w14:textId="1C58013A" w:rsidR="00A9286A" w:rsidRPr="00A9286A" w:rsidRDefault="00A9286A" w:rsidP="00A9286A">
      <w:pPr>
        <w:pStyle w:val="Indent3"/>
        <w:keepNext/>
        <w:tabs>
          <w:tab w:val="left" w:pos="2898"/>
        </w:tabs>
        <w:spacing w:before="180" w:after="60"/>
        <w:ind w:left="734"/>
        <w:rPr>
          <w:szCs w:val="22"/>
        </w:rPr>
      </w:pPr>
      <w:r w:rsidRPr="00A9286A">
        <w:rPr>
          <w:b/>
          <w:szCs w:val="22"/>
        </w:rPr>
        <w:t>TECHNICAL COUNCIL OFFICERS   2020-2021</w:t>
      </w:r>
    </w:p>
    <w:p w14:paraId="74FC8794" w14:textId="198857DE" w:rsidR="005D434E" w:rsidRPr="00A9286A" w:rsidRDefault="005D434E" w:rsidP="00A9286A">
      <w:pPr>
        <w:pStyle w:val="Indent3"/>
        <w:keepNext/>
        <w:tabs>
          <w:tab w:val="left" w:leader="dot" w:pos="2880"/>
        </w:tabs>
        <w:spacing w:before="0"/>
        <w:ind w:left="734"/>
        <w:rPr>
          <w:szCs w:val="22"/>
        </w:rPr>
      </w:pPr>
      <w:r w:rsidRPr="00A9286A">
        <w:rPr>
          <w:szCs w:val="22"/>
        </w:rPr>
        <w:t>Chair</w:t>
      </w:r>
      <w:r w:rsidRPr="00A9286A">
        <w:rPr>
          <w:szCs w:val="22"/>
        </w:rPr>
        <w:tab/>
        <w:t>Vijay Vittal (Arizona State University)</w:t>
      </w:r>
    </w:p>
    <w:p w14:paraId="16EA3197" w14:textId="77777777" w:rsidR="005D434E" w:rsidRPr="00A9286A" w:rsidRDefault="005D434E" w:rsidP="00A9286A">
      <w:pPr>
        <w:pStyle w:val="Indent3"/>
        <w:keepNext/>
        <w:tabs>
          <w:tab w:val="left" w:leader="dot" w:pos="2880"/>
        </w:tabs>
        <w:spacing w:before="0"/>
        <w:ind w:left="734"/>
        <w:rPr>
          <w:szCs w:val="22"/>
        </w:rPr>
      </w:pPr>
      <w:r w:rsidRPr="00A9286A">
        <w:rPr>
          <w:szCs w:val="22"/>
        </w:rPr>
        <w:t>Vice Chair</w:t>
      </w:r>
      <w:r w:rsidRPr="00A9286A">
        <w:rPr>
          <w:szCs w:val="22"/>
        </w:rPr>
        <w:tab/>
        <w:t>Hong Chen</w:t>
      </w:r>
    </w:p>
    <w:p w14:paraId="317D309E" w14:textId="148D431B" w:rsidR="005D434E" w:rsidRPr="00A9286A" w:rsidRDefault="005D434E" w:rsidP="00A9286A">
      <w:pPr>
        <w:pStyle w:val="Indent3"/>
        <w:keepNext/>
        <w:tabs>
          <w:tab w:val="left" w:leader="dot" w:pos="2880"/>
        </w:tabs>
        <w:spacing w:before="0"/>
        <w:ind w:left="734"/>
        <w:rPr>
          <w:szCs w:val="22"/>
        </w:rPr>
      </w:pPr>
      <w:r w:rsidRPr="00A9286A">
        <w:rPr>
          <w:szCs w:val="22"/>
        </w:rPr>
        <w:t>Secretary</w:t>
      </w:r>
      <w:r w:rsidRPr="00A9286A">
        <w:rPr>
          <w:szCs w:val="22"/>
        </w:rPr>
        <w:tab/>
        <w:t>Diane Watkins (Xcel Energy</w:t>
      </w:r>
      <w:r w:rsidR="004D2A30">
        <w:rPr>
          <w:szCs w:val="22"/>
        </w:rPr>
        <w:t>)</w:t>
      </w:r>
    </w:p>
    <w:p w14:paraId="2ABEF12B" w14:textId="77777777" w:rsidR="005D434E" w:rsidRPr="00A9286A" w:rsidRDefault="005D434E" w:rsidP="00A9286A">
      <w:pPr>
        <w:pStyle w:val="Indent3"/>
        <w:tabs>
          <w:tab w:val="left" w:leader="dot" w:pos="2880"/>
        </w:tabs>
        <w:spacing w:before="0"/>
        <w:ind w:left="734"/>
        <w:rPr>
          <w:szCs w:val="22"/>
        </w:rPr>
      </w:pPr>
      <w:r w:rsidRPr="00A9286A">
        <w:rPr>
          <w:szCs w:val="22"/>
        </w:rPr>
        <w:t>Past Chair</w:t>
      </w:r>
      <w:r w:rsidRPr="00A9286A">
        <w:rPr>
          <w:szCs w:val="22"/>
        </w:rPr>
        <w:tab/>
        <w:t>Farnoosh Rahmatian (Quanta Technology)</w:t>
      </w:r>
    </w:p>
    <w:p w14:paraId="74766905" w14:textId="77777777" w:rsidR="00A9286A" w:rsidRPr="00A9286A" w:rsidRDefault="00A9286A" w:rsidP="00A9286A">
      <w:pPr>
        <w:pStyle w:val="Indent3"/>
        <w:keepNext/>
        <w:tabs>
          <w:tab w:val="left" w:pos="6840"/>
        </w:tabs>
        <w:spacing w:before="180" w:after="60"/>
        <w:ind w:left="734"/>
        <w:rPr>
          <w:b/>
          <w:szCs w:val="22"/>
        </w:rPr>
      </w:pPr>
      <w:r w:rsidRPr="00A9286A">
        <w:rPr>
          <w:b/>
          <w:szCs w:val="22"/>
        </w:rPr>
        <w:t>TECHNICAL COMMITTEES   2020</w:t>
      </w:r>
      <w:r w:rsidRPr="00A9286A">
        <w:rPr>
          <w:b/>
          <w:szCs w:val="22"/>
        </w:rPr>
        <w:tab/>
        <w:t>Chair</w:t>
      </w:r>
    </w:p>
    <w:p w14:paraId="7DA7E65D" w14:textId="77777777" w:rsidR="00A9286A" w:rsidRPr="00A9286A" w:rsidRDefault="00A9286A" w:rsidP="00A9286A">
      <w:pPr>
        <w:tabs>
          <w:tab w:val="left" w:leader="dot" w:pos="6840"/>
        </w:tabs>
        <w:spacing w:before="0"/>
        <w:ind w:left="734"/>
        <w:rPr>
          <w:szCs w:val="22"/>
        </w:rPr>
      </w:pPr>
      <w:r w:rsidRPr="00A9286A">
        <w:rPr>
          <w:szCs w:val="22"/>
        </w:rPr>
        <w:t>Analytical Methods for Power Systems (AMPS)</w:t>
      </w:r>
      <w:r w:rsidRPr="00A9286A">
        <w:rPr>
          <w:szCs w:val="22"/>
        </w:rPr>
        <w:tab/>
        <w:t>Kevin Schneider</w:t>
      </w:r>
    </w:p>
    <w:p w14:paraId="2D3D803D" w14:textId="77777777" w:rsidR="00A9286A" w:rsidRPr="00A9286A" w:rsidRDefault="00A9286A" w:rsidP="00A9286A">
      <w:pPr>
        <w:tabs>
          <w:tab w:val="left" w:leader="dot" w:pos="6840"/>
        </w:tabs>
        <w:spacing w:before="0"/>
        <w:ind w:left="734"/>
        <w:rPr>
          <w:szCs w:val="22"/>
        </w:rPr>
      </w:pPr>
      <w:r w:rsidRPr="00A9286A">
        <w:rPr>
          <w:szCs w:val="22"/>
        </w:rPr>
        <w:t>Electric Machinery (EM)</w:t>
      </w:r>
      <w:r w:rsidRPr="00A9286A">
        <w:rPr>
          <w:szCs w:val="22"/>
        </w:rPr>
        <w:tab/>
        <w:t>John Yagielski</w:t>
      </w:r>
    </w:p>
    <w:p w14:paraId="2B6D60C7" w14:textId="77777777" w:rsidR="00A9286A" w:rsidRPr="00A9286A" w:rsidRDefault="00A9286A" w:rsidP="00A9286A">
      <w:pPr>
        <w:tabs>
          <w:tab w:val="left" w:leader="dot" w:pos="6840"/>
        </w:tabs>
        <w:spacing w:before="0"/>
        <w:ind w:left="734"/>
        <w:rPr>
          <w:szCs w:val="22"/>
        </w:rPr>
      </w:pPr>
      <w:r w:rsidRPr="00A9286A">
        <w:rPr>
          <w:szCs w:val="22"/>
        </w:rPr>
        <w:t>Energy Development &amp; Power Generation (EDPG)</w:t>
      </w:r>
      <w:r w:rsidRPr="00A9286A">
        <w:rPr>
          <w:szCs w:val="22"/>
        </w:rPr>
        <w:tab/>
        <w:t>John B. Yale</w:t>
      </w:r>
    </w:p>
    <w:p w14:paraId="1E268A1C" w14:textId="77777777" w:rsidR="00A9286A" w:rsidRPr="00A9286A" w:rsidRDefault="00A9286A" w:rsidP="00A9286A">
      <w:pPr>
        <w:tabs>
          <w:tab w:val="left" w:leader="dot" w:pos="6840"/>
        </w:tabs>
        <w:spacing w:before="0"/>
        <w:ind w:left="734"/>
        <w:rPr>
          <w:szCs w:val="22"/>
        </w:rPr>
      </w:pPr>
      <w:r w:rsidRPr="00A9286A">
        <w:rPr>
          <w:szCs w:val="22"/>
        </w:rPr>
        <w:t>Energy Storage &amp; Stationary Battery (ESSB)</w:t>
      </w:r>
      <w:r w:rsidRPr="00A9286A">
        <w:rPr>
          <w:szCs w:val="22"/>
        </w:rPr>
        <w:tab/>
        <w:t>Curtis Ashton</w:t>
      </w:r>
    </w:p>
    <w:p w14:paraId="478D2984" w14:textId="77777777" w:rsidR="00A9286A" w:rsidRPr="00A9286A" w:rsidRDefault="00A9286A" w:rsidP="00A9286A">
      <w:pPr>
        <w:tabs>
          <w:tab w:val="left" w:leader="dot" w:pos="6840"/>
        </w:tabs>
        <w:spacing w:before="0"/>
        <w:ind w:left="734"/>
        <w:rPr>
          <w:szCs w:val="22"/>
        </w:rPr>
      </w:pPr>
      <w:r w:rsidRPr="00A9286A">
        <w:rPr>
          <w:szCs w:val="22"/>
        </w:rPr>
        <w:t>Insulated Conductors (IC)</w:t>
      </w:r>
      <w:r w:rsidRPr="00A9286A">
        <w:rPr>
          <w:szCs w:val="22"/>
        </w:rPr>
        <w:tab/>
        <w:t>Henk Geene</w:t>
      </w:r>
    </w:p>
    <w:p w14:paraId="0D7E8286" w14:textId="77777777" w:rsidR="00A9286A" w:rsidRPr="00A9286A" w:rsidRDefault="00A9286A" w:rsidP="00A9286A">
      <w:pPr>
        <w:tabs>
          <w:tab w:val="left" w:leader="dot" w:pos="6840"/>
        </w:tabs>
        <w:spacing w:before="0"/>
        <w:ind w:left="734"/>
        <w:rPr>
          <w:szCs w:val="22"/>
        </w:rPr>
      </w:pPr>
      <w:r w:rsidRPr="00A9286A">
        <w:rPr>
          <w:szCs w:val="22"/>
        </w:rPr>
        <w:t>Nuclear Power Engineering (NPE)</w:t>
      </w:r>
      <w:r w:rsidRPr="00A9286A">
        <w:rPr>
          <w:szCs w:val="22"/>
        </w:rPr>
        <w:tab/>
        <w:t>Daryl Harmon</w:t>
      </w:r>
    </w:p>
    <w:p w14:paraId="496212CA" w14:textId="77777777" w:rsidR="00A9286A" w:rsidRPr="00A9286A" w:rsidRDefault="00A9286A" w:rsidP="00A9286A">
      <w:pPr>
        <w:tabs>
          <w:tab w:val="left" w:leader="dot" w:pos="6840"/>
        </w:tabs>
        <w:spacing w:before="0"/>
        <w:ind w:left="734"/>
        <w:rPr>
          <w:szCs w:val="22"/>
        </w:rPr>
      </w:pPr>
      <w:r w:rsidRPr="00A9286A">
        <w:rPr>
          <w:szCs w:val="22"/>
        </w:rPr>
        <w:t>Power System Communications &amp; Cybersecurity (PSCC)</w:t>
      </w:r>
      <w:r w:rsidRPr="00A9286A">
        <w:rPr>
          <w:szCs w:val="22"/>
        </w:rPr>
        <w:tab/>
        <w:t>Ken Fodero</w:t>
      </w:r>
    </w:p>
    <w:p w14:paraId="5277AD7E" w14:textId="77777777" w:rsidR="00A9286A" w:rsidRPr="00A9286A" w:rsidRDefault="00A9286A" w:rsidP="00A9286A">
      <w:pPr>
        <w:tabs>
          <w:tab w:val="left" w:leader="dot" w:pos="6840"/>
        </w:tabs>
        <w:spacing w:before="0"/>
        <w:ind w:left="734"/>
        <w:rPr>
          <w:szCs w:val="22"/>
        </w:rPr>
      </w:pPr>
      <w:r w:rsidRPr="00A9286A">
        <w:rPr>
          <w:szCs w:val="22"/>
        </w:rPr>
        <w:t>Power System Dynamic Performance (PSDP)</w:t>
      </w:r>
      <w:r w:rsidRPr="00A9286A">
        <w:rPr>
          <w:szCs w:val="22"/>
        </w:rPr>
        <w:tab/>
        <w:t>Costas Vournas</w:t>
      </w:r>
    </w:p>
    <w:p w14:paraId="54479A02" w14:textId="2BE189E7" w:rsidR="00A9286A" w:rsidRPr="00A9286A" w:rsidRDefault="00A9286A" w:rsidP="00A9286A">
      <w:pPr>
        <w:tabs>
          <w:tab w:val="left" w:leader="dot" w:pos="6840"/>
        </w:tabs>
        <w:spacing w:before="0"/>
        <w:ind w:left="734"/>
        <w:rPr>
          <w:szCs w:val="22"/>
        </w:rPr>
      </w:pPr>
      <w:r w:rsidRPr="00A9286A">
        <w:rPr>
          <w:szCs w:val="22"/>
        </w:rPr>
        <w:t>Power System Instrumentation &amp; Measurements (PSIM)</w:t>
      </w:r>
      <w:r w:rsidRPr="00A9286A">
        <w:rPr>
          <w:szCs w:val="22"/>
        </w:rPr>
        <w:tab/>
      </w:r>
      <w:r w:rsidR="004D2A30">
        <w:rPr>
          <w:szCs w:val="22"/>
        </w:rPr>
        <w:t>Ernst Hanique</w:t>
      </w:r>
    </w:p>
    <w:p w14:paraId="59EC1365" w14:textId="77777777" w:rsidR="00A9286A" w:rsidRPr="00A9286A" w:rsidRDefault="00A9286A" w:rsidP="00A9286A">
      <w:pPr>
        <w:tabs>
          <w:tab w:val="left" w:leader="dot" w:pos="6840"/>
        </w:tabs>
        <w:spacing w:before="0"/>
        <w:ind w:left="734"/>
        <w:rPr>
          <w:szCs w:val="22"/>
        </w:rPr>
      </w:pPr>
      <w:r w:rsidRPr="00A9286A">
        <w:rPr>
          <w:szCs w:val="22"/>
        </w:rPr>
        <w:t>Power System Operation Planning &amp; Economics (PSOPE)</w:t>
      </w:r>
      <w:r w:rsidRPr="00A9286A">
        <w:rPr>
          <w:szCs w:val="22"/>
        </w:rPr>
        <w:tab/>
        <w:t>Fran Li</w:t>
      </w:r>
    </w:p>
    <w:p w14:paraId="50B0ED45" w14:textId="77777777" w:rsidR="00A9286A" w:rsidRPr="00A9286A" w:rsidRDefault="00A9286A" w:rsidP="00A9286A">
      <w:pPr>
        <w:tabs>
          <w:tab w:val="left" w:leader="dot" w:pos="6840"/>
        </w:tabs>
        <w:spacing w:before="0"/>
        <w:ind w:left="734"/>
        <w:rPr>
          <w:szCs w:val="22"/>
        </w:rPr>
      </w:pPr>
      <w:r w:rsidRPr="00A9286A">
        <w:rPr>
          <w:szCs w:val="22"/>
        </w:rPr>
        <w:t>Power System Relaying &amp; Control (PSR)</w:t>
      </w:r>
      <w:r w:rsidRPr="00A9286A">
        <w:rPr>
          <w:szCs w:val="22"/>
        </w:rPr>
        <w:tab/>
        <w:t>Russ Patterson</w:t>
      </w:r>
    </w:p>
    <w:p w14:paraId="2E8B5944" w14:textId="77777777" w:rsidR="00A9286A" w:rsidRPr="00A9286A" w:rsidRDefault="00A9286A" w:rsidP="00A9286A">
      <w:pPr>
        <w:tabs>
          <w:tab w:val="left" w:leader="dot" w:pos="6840"/>
        </w:tabs>
        <w:spacing w:before="0"/>
        <w:ind w:left="734"/>
        <w:rPr>
          <w:szCs w:val="22"/>
        </w:rPr>
      </w:pPr>
      <w:r w:rsidRPr="00A9286A">
        <w:rPr>
          <w:szCs w:val="22"/>
        </w:rPr>
        <w:t>Smart Buildings Loads &amp; Customer Systems (SLCS)</w:t>
      </w:r>
      <w:r w:rsidRPr="00A9286A">
        <w:rPr>
          <w:szCs w:val="22"/>
        </w:rPr>
        <w:tab/>
        <w:t>Ron Melton</w:t>
      </w:r>
    </w:p>
    <w:p w14:paraId="32EC6071" w14:textId="77777777" w:rsidR="00A9286A" w:rsidRPr="00A9286A" w:rsidRDefault="00A9286A" w:rsidP="00A9286A">
      <w:pPr>
        <w:tabs>
          <w:tab w:val="left" w:leader="dot" w:pos="6840"/>
        </w:tabs>
        <w:spacing w:before="0"/>
        <w:ind w:left="734"/>
        <w:rPr>
          <w:szCs w:val="22"/>
        </w:rPr>
      </w:pPr>
      <w:r w:rsidRPr="00A9286A">
        <w:rPr>
          <w:szCs w:val="22"/>
        </w:rPr>
        <w:t>Substations (SUB)</w:t>
      </w:r>
      <w:r w:rsidRPr="00A9286A">
        <w:rPr>
          <w:szCs w:val="22"/>
        </w:rPr>
        <w:tab/>
        <w:t>Joe Gravelle</w:t>
      </w:r>
    </w:p>
    <w:p w14:paraId="313CA79E" w14:textId="77777777" w:rsidR="00A9286A" w:rsidRPr="00A9286A" w:rsidRDefault="00A9286A" w:rsidP="00A9286A">
      <w:pPr>
        <w:tabs>
          <w:tab w:val="left" w:leader="dot" w:pos="6840"/>
        </w:tabs>
        <w:spacing w:before="0"/>
        <w:ind w:left="734"/>
        <w:rPr>
          <w:szCs w:val="22"/>
        </w:rPr>
      </w:pPr>
      <w:r w:rsidRPr="00A9286A">
        <w:rPr>
          <w:szCs w:val="22"/>
        </w:rPr>
        <w:t>Surge Protective Devices (SPD)</w:t>
      </w:r>
      <w:r w:rsidRPr="00A9286A">
        <w:rPr>
          <w:szCs w:val="22"/>
        </w:rPr>
        <w:tab/>
        <w:t>Steven Hensley</w:t>
      </w:r>
    </w:p>
    <w:p w14:paraId="7EF726B2" w14:textId="77777777" w:rsidR="00A9286A" w:rsidRPr="00A9286A" w:rsidRDefault="00A9286A" w:rsidP="00A9286A">
      <w:pPr>
        <w:tabs>
          <w:tab w:val="left" w:leader="dot" w:pos="6840"/>
        </w:tabs>
        <w:spacing w:before="0"/>
        <w:ind w:left="734"/>
        <w:rPr>
          <w:szCs w:val="22"/>
        </w:rPr>
      </w:pPr>
      <w:r w:rsidRPr="00A9286A">
        <w:rPr>
          <w:szCs w:val="22"/>
        </w:rPr>
        <w:t>Switchgear (SWGR)</w:t>
      </w:r>
      <w:r w:rsidRPr="00A9286A">
        <w:rPr>
          <w:szCs w:val="22"/>
        </w:rPr>
        <w:tab/>
        <w:t>Keith Flowers</w:t>
      </w:r>
    </w:p>
    <w:p w14:paraId="6A9473BF" w14:textId="77777777" w:rsidR="00A9286A" w:rsidRPr="00A9286A" w:rsidRDefault="00A9286A" w:rsidP="00A9286A">
      <w:pPr>
        <w:tabs>
          <w:tab w:val="left" w:leader="dot" w:pos="6840"/>
        </w:tabs>
        <w:spacing w:before="0"/>
        <w:ind w:left="734"/>
        <w:rPr>
          <w:szCs w:val="22"/>
        </w:rPr>
      </w:pPr>
      <w:r w:rsidRPr="00A9286A">
        <w:rPr>
          <w:szCs w:val="22"/>
        </w:rPr>
        <w:t>Transformers (TRANS)</w:t>
      </w:r>
      <w:r w:rsidRPr="00A9286A">
        <w:rPr>
          <w:szCs w:val="22"/>
        </w:rPr>
        <w:tab/>
        <w:t>Bruce Forsyth</w:t>
      </w:r>
    </w:p>
    <w:p w14:paraId="5C29549B" w14:textId="77777777" w:rsidR="00A9286A" w:rsidRPr="00A9286A" w:rsidRDefault="00A9286A" w:rsidP="00A9286A">
      <w:pPr>
        <w:tabs>
          <w:tab w:val="left" w:leader="dot" w:pos="6840"/>
        </w:tabs>
        <w:spacing w:before="0"/>
        <w:ind w:left="734"/>
        <w:rPr>
          <w:szCs w:val="22"/>
        </w:rPr>
      </w:pPr>
      <w:r w:rsidRPr="00A9286A">
        <w:rPr>
          <w:szCs w:val="22"/>
        </w:rPr>
        <w:t>Transmission and Distribution (T&amp;D)</w:t>
      </w:r>
      <w:r w:rsidRPr="00A9286A">
        <w:rPr>
          <w:szCs w:val="22"/>
        </w:rPr>
        <w:tab/>
        <w:t>Gary Chang</w:t>
      </w:r>
    </w:p>
    <w:p w14:paraId="656B1EDA" w14:textId="77777777" w:rsidR="00A9286A" w:rsidRPr="00A9286A" w:rsidRDefault="00A9286A" w:rsidP="00A9286A">
      <w:pPr>
        <w:pStyle w:val="Indent3"/>
        <w:keepNext/>
        <w:tabs>
          <w:tab w:val="left" w:pos="6840"/>
        </w:tabs>
        <w:spacing w:before="180" w:after="60"/>
        <w:ind w:left="734"/>
        <w:rPr>
          <w:b/>
          <w:szCs w:val="22"/>
        </w:rPr>
      </w:pPr>
      <w:r w:rsidRPr="00A9286A">
        <w:rPr>
          <w:b/>
          <w:szCs w:val="22"/>
        </w:rPr>
        <w:t>COORDINATING COMMITTEES   2020</w:t>
      </w:r>
      <w:r w:rsidRPr="00A9286A">
        <w:rPr>
          <w:b/>
          <w:szCs w:val="22"/>
        </w:rPr>
        <w:tab/>
        <w:t>Chair</w:t>
      </w:r>
    </w:p>
    <w:p w14:paraId="4AB764AF" w14:textId="2721E3AB" w:rsidR="004D2A30" w:rsidRPr="00197631" w:rsidRDefault="004D2A30" w:rsidP="00A9286A">
      <w:pPr>
        <w:keepNext/>
        <w:tabs>
          <w:tab w:val="left" w:leader="dot" w:pos="6840"/>
        </w:tabs>
        <w:spacing w:before="0"/>
        <w:ind w:left="734"/>
        <w:rPr>
          <w:szCs w:val="22"/>
        </w:rPr>
      </w:pPr>
      <w:r w:rsidRPr="00197631">
        <w:rPr>
          <w:szCs w:val="22"/>
        </w:rPr>
        <w:t>Energy Internet Coordinating Committee</w:t>
      </w:r>
      <w:r w:rsidRPr="00197631">
        <w:rPr>
          <w:szCs w:val="22"/>
        </w:rPr>
        <w:tab/>
        <w:t>Hongbin Sun</w:t>
      </w:r>
    </w:p>
    <w:p w14:paraId="598B83E9" w14:textId="4366682D" w:rsidR="00A9286A" w:rsidRPr="00A9286A" w:rsidRDefault="00A9286A" w:rsidP="00A9286A">
      <w:pPr>
        <w:keepNext/>
        <w:tabs>
          <w:tab w:val="left" w:leader="dot" w:pos="6840"/>
        </w:tabs>
        <w:spacing w:before="0"/>
        <w:ind w:left="734"/>
        <w:rPr>
          <w:szCs w:val="22"/>
        </w:rPr>
      </w:pPr>
      <w:r w:rsidRPr="00197631">
        <w:rPr>
          <w:szCs w:val="22"/>
        </w:rPr>
        <w:t xml:space="preserve">Intelligent Grid &amp; Emerging Technologies </w:t>
      </w:r>
      <w:r w:rsidRPr="00A9286A">
        <w:rPr>
          <w:szCs w:val="22"/>
        </w:rPr>
        <w:t>(IGETCC)</w:t>
      </w:r>
      <w:r w:rsidRPr="00A9286A">
        <w:rPr>
          <w:szCs w:val="22"/>
        </w:rPr>
        <w:tab/>
        <w:t>Doug Houseman</w:t>
      </w:r>
    </w:p>
    <w:p w14:paraId="58505F01" w14:textId="77777777" w:rsidR="00A9286A" w:rsidRPr="00A9286A" w:rsidRDefault="00A9286A" w:rsidP="00A9286A">
      <w:pPr>
        <w:keepNext/>
        <w:tabs>
          <w:tab w:val="left" w:leader="dot" w:pos="6840"/>
        </w:tabs>
        <w:spacing w:before="0"/>
        <w:ind w:left="734"/>
        <w:rPr>
          <w:szCs w:val="22"/>
        </w:rPr>
      </w:pPr>
      <w:r w:rsidRPr="00A9286A">
        <w:rPr>
          <w:szCs w:val="22"/>
        </w:rPr>
        <w:t>Marine Systems (MSCC)</w:t>
      </w:r>
      <w:r w:rsidRPr="00A9286A">
        <w:rPr>
          <w:szCs w:val="22"/>
        </w:rPr>
        <w:tab/>
        <w:t>Dwight Alexander</w:t>
      </w:r>
    </w:p>
    <w:p w14:paraId="564E7D9F" w14:textId="3B022B31" w:rsidR="00197631" w:rsidRDefault="00A9286A" w:rsidP="00197631">
      <w:pPr>
        <w:tabs>
          <w:tab w:val="left" w:leader="dot" w:pos="6840"/>
        </w:tabs>
        <w:spacing w:before="0"/>
        <w:ind w:left="734"/>
        <w:rPr>
          <w:szCs w:val="22"/>
        </w:rPr>
      </w:pPr>
      <w:r w:rsidRPr="00A9286A">
        <w:rPr>
          <w:szCs w:val="22"/>
        </w:rPr>
        <w:t>Wind and Solar Power (WSPCC)</w:t>
      </w:r>
      <w:r w:rsidRPr="00A9286A">
        <w:rPr>
          <w:szCs w:val="22"/>
        </w:rPr>
        <w:tab/>
        <w:t>Andrew Leon</w:t>
      </w:r>
    </w:p>
    <w:p w14:paraId="5A2D8A38" w14:textId="77777777" w:rsidR="00A9286A" w:rsidRPr="00A9286A" w:rsidRDefault="00A9286A" w:rsidP="00A9286A">
      <w:pPr>
        <w:pStyle w:val="Indent3"/>
        <w:keepNext/>
        <w:tabs>
          <w:tab w:val="left" w:pos="6840"/>
        </w:tabs>
        <w:spacing w:before="180" w:after="60"/>
        <w:ind w:left="734"/>
        <w:rPr>
          <w:b/>
          <w:szCs w:val="22"/>
        </w:rPr>
      </w:pPr>
      <w:r w:rsidRPr="00A9286A">
        <w:rPr>
          <w:b/>
          <w:szCs w:val="22"/>
        </w:rPr>
        <w:lastRenderedPageBreak/>
        <w:t>STANDING COMMITTEES   2020-2021</w:t>
      </w:r>
      <w:r w:rsidRPr="00A9286A">
        <w:rPr>
          <w:b/>
          <w:szCs w:val="22"/>
        </w:rPr>
        <w:tab/>
        <w:t>Chair</w:t>
      </w:r>
    </w:p>
    <w:p w14:paraId="201C7816" w14:textId="77777777" w:rsidR="00A9286A" w:rsidRPr="00A9286A" w:rsidRDefault="00A9286A" w:rsidP="00A9286A">
      <w:pPr>
        <w:pStyle w:val="Indent3"/>
        <w:keepNext/>
        <w:tabs>
          <w:tab w:val="left" w:leader="dot" w:pos="6840"/>
        </w:tabs>
        <w:spacing w:before="0"/>
        <w:ind w:left="734"/>
        <w:rPr>
          <w:szCs w:val="22"/>
        </w:rPr>
      </w:pPr>
      <w:r w:rsidRPr="00A9286A">
        <w:rPr>
          <w:szCs w:val="22"/>
        </w:rPr>
        <w:t>Awards Committee</w:t>
      </w:r>
      <w:r w:rsidRPr="00A9286A">
        <w:rPr>
          <w:szCs w:val="22"/>
        </w:rPr>
        <w:tab/>
        <w:t>Farnoosh Rahmatian</w:t>
      </w:r>
    </w:p>
    <w:p w14:paraId="7F37B37D" w14:textId="77777777" w:rsidR="00A9286A" w:rsidRPr="00A9286A" w:rsidRDefault="00A9286A" w:rsidP="00A9286A">
      <w:pPr>
        <w:pStyle w:val="Indent3"/>
        <w:keepNext/>
        <w:tabs>
          <w:tab w:val="left" w:leader="dot" w:pos="6840"/>
        </w:tabs>
        <w:spacing w:before="0"/>
        <w:ind w:left="734"/>
        <w:rPr>
          <w:szCs w:val="22"/>
        </w:rPr>
      </w:pPr>
      <w:r w:rsidRPr="00A9286A">
        <w:rPr>
          <w:szCs w:val="22"/>
        </w:rPr>
        <w:t>Organization &amp; Procedures Committee</w:t>
      </w:r>
      <w:r w:rsidRPr="00A9286A">
        <w:rPr>
          <w:szCs w:val="22"/>
        </w:rPr>
        <w:tab/>
        <w:t>Diane Watkins</w:t>
      </w:r>
    </w:p>
    <w:p w14:paraId="16EDB7E7" w14:textId="77777777" w:rsidR="00A9286A" w:rsidRPr="00A9286A" w:rsidRDefault="00A9286A" w:rsidP="00A9286A">
      <w:pPr>
        <w:pStyle w:val="Indent3"/>
        <w:keepNext/>
        <w:tabs>
          <w:tab w:val="left" w:leader="dot" w:pos="6840"/>
        </w:tabs>
        <w:spacing w:before="0"/>
        <w:ind w:left="734"/>
        <w:rPr>
          <w:szCs w:val="22"/>
        </w:rPr>
      </w:pPr>
      <w:r w:rsidRPr="00A9286A">
        <w:rPr>
          <w:szCs w:val="22"/>
        </w:rPr>
        <w:t>Power and Energy Education Committee</w:t>
      </w:r>
      <w:r w:rsidRPr="00A9286A">
        <w:rPr>
          <w:szCs w:val="22"/>
        </w:rPr>
        <w:tab/>
        <w:t>Siddharth Suryanarayanan</w:t>
      </w:r>
    </w:p>
    <w:p w14:paraId="38B4C534" w14:textId="77777777" w:rsidR="00A9286A" w:rsidRPr="00A9286A" w:rsidRDefault="00A9286A" w:rsidP="00A9286A">
      <w:pPr>
        <w:pStyle w:val="Indent3"/>
        <w:tabs>
          <w:tab w:val="left" w:leader="dot" w:pos="6840"/>
        </w:tabs>
        <w:spacing w:before="0"/>
        <w:ind w:left="734"/>
        <w:rPr>
          <w:szCs w:val="22"/>
        </w:rPr>
      </w:pPr>
      <w:r w:rsidRPr="00A9286A">
        <w:rPr>
          <w:szCs w:val="22"/>
        </w:rPr>
        <w:t>Standards Coordination Committee</w:t>
      </w:r>
      <w:r w:rsidRPr="00A9286A">
        <w:rPr>
          <w:szCs w:val="22"/>
        </w:rPr>
        <w:tab/>
        <w:t>Ted Burse</w:t>
      </w:r>
    </w:p>
    <w:p w14:paraId="09FE1CC8" w14:textId="29E6302A" w:rsidR="00A9286A" w:rsidRDefault="00A9286A" w:rsidP="00A9286A">
      <w:pPr>
        <w:pStyle w:val="Indent3"/>
        <w:keepNext/>
        <w:tabs>
          <w:tab w:val="left" w:leader="dot" w:pos="6840"/>
        </w:tabs>
        <w:spacing w:before="0"/>
        <w:ind w:left="734"/>
        <w:rPr>
          <w:szCs w:val="22"/>
        </w:rPr>
      </w:pPr>
      <w:r w:rsidRPr="00A9286A">
        <w:rPr>
          <w:szCs w:val="22"/>
        </w:rPr>
        <w:t>Technical Sessions Committee</w:t>
      </w:r>
      <w:r w:rsidRPr="00A9286A">
        <w:rPr>
          <w:szCs w:val="22"/>
        </w:rPr>
        <w:tab/>
        <w:t>Hong Chen</w:t>
      </w:r>
    </w:p>
    <w:p w14:paraId="7ED2947E" w14:textId="1C27F334" w:rsidR="004D2A30" w:rsidRPr="00197631" w:rsidRDefault="004D2A30" w:rsidP="00A9286A">
      <w:pPr>
        <w:pStyle w:val="Indent3"/>
        <w:keepNext/>
        <w:tabs>
          <w:tab w:val="left" w:leader="dot" w:pos="6840"/>
        </w:tabs>
        <w:spacing w:before="0"/>
        <w:ind w:left="734"/>
        <w:rPr>
          <w:szCs w:val="22"/>
        </w:rPr>
      </w:pPr>
      <w:r w:rsidRPr="00197631">
        <w:rPr>
          <w:szCs w:val="22"/>
        </w:rPr>
        <w:t>Entity Proposal Management Committe</w:t>
      </w:r>
      <w:r w:rsidR="00197631" w:rsidRPr="00197631">
        <w:rPr>
          <w:szCs w:val="22"/>
        </w:rPr>
        <w:t>e</w:t>
      </w:r>
      <w:r w:rsidR="00197631">
        <w:rPr>
          <w:szCs w:val="22"/>
        </w:rPr>
        <w:t xml:space="preserve"> (</w:t>
      </w:r>
      <w:r w:rsidR="00197631" w:rsidRPr="00197631">
        <w:rPr>
          <w:color w:val="FF0000"/>
          <w:szCs w:val="22"/>
        </w:rPr>
        <w:t>New</w:t>
      </w:r>
      <w:r w:rsidR="00197631">
        <w:rPr>
          <w:szCs w:val="22"/>
        </w:rPr>
        <w:t>)</w:t>
      </w:r>
      <w:r w:rsidRPr="00197631">
        <w:rPr>
          <w:szCs w:val="22"/>
        </w:rPr>
        <w:tab/>
        <w:t>Farnoosh Rahamatian</w:t>
      </w:r>
    </w:p>
    <w:p w14:paraId="6058201B" w14:textId="77777777" w:rsidR="00131ACB" w:rsidRPr="00346F8A" w:rsidRDefault="00131ACB" w:rsidP="00131ACB">
      <w:pPr>
        <w:pStyle w:val="Heading3"/>
      </w:pPr>
      <w:r w:rsidRPr="00346F8A">
        <w:t>PES Technical Council Activities</w:t>
      </w:r>
    </w:p>
    <w:p w14:paraId="7DDD27F7" w14:textId="16956AF7" w:rsidR="00346F8A" w:rsidRDefault="00346F8A" w:rsidP="005027DF">
      <w:r>
        <w:t xml:space="preserve">The </w:t>
      </w:r>
      <w:r w:rsidR="00A652E7">
        <w:t xml:space="preserve">Technical Council </w:t>
      </w:r>
      <w:r>
        <w:t>meeting schedule for 20</w:t>
      </w:r>
      <w:r w:rsidR="00A652E7">
        <w:t>20</w:t>
      </w:r>
      <w:r>
        <w:t xml:space="preserve"> through January of 202</w:t>
      </w:r>
      <w:r w:rsidR="00A652E7">
        <w:t>1</w:t>
      </w:r>
      <w:r w:rsidRPr="006C1497">
        <w:t xml:space="preserve"> </w:t>
      </w:r>
      <w:r w:rsidR="00A652E7">
        <w:t>is</w:t>
      </w:r>
      <w:r w:rsidRPr="006C1497">
        <w:t xml:space="preserve"> </w:t>
      </w:r>
      <w:r>
        <w:t>as follows:</w:t>
      </w:r>
    </w:p>
    <w:p w14:paraId="74978BBF" w14:textId="35EF5DAD" w:rsidR="00A652E7" w:rsidRDefault="00A652E7" w:rsidP="006212B5">
      <w:pPr>
        <w:pStyle w:val="Indent3"/>
        <w:keepNext/>
        <w:numPr>
          <w:ilvl w:val="0"/>
          <w:numId w:val="33"/>
        </w:numPr>
        <w:spacing w:before="240"/>
        <w:ind w:left="1440"/>
        <w:jc w:val="both"/>
      </w:pPr>
      <w:r>
        <w:t>January 12, 2020 – JTCM – Jacksonville, FL</w:t>
      </w:r>
    </w:p>
    <w:p w14:paraId="5764840B" w14:textId="0E68AC46" w:rsidR="00346F8A" w:rsidRDefault="00A652E7" w:rsidP="00466F9E">
      <w:pPr>
        <w:pStyle w:val="Indent3"/>
        <w:keepNext/>
        <w:numPr>
          <w:ilvl w:val="0"/>
          <w:numId w:val="33"/>
        </w:numPr>
        <w:spacing w:before="0"/>
        <w:ind w:left="1440"/>
        <w:jc w:val="both"/>
      </w:pPr>
      <w:r>
        <w:t xml:space="preserve">May </w:t>
      </w:r>
      <w:r w:rsidR="00E85FEF">
        <w:t>14</w:t>
      </w:r>
      <w:r>
        <w:t>, 2020 – Web Meeting</w:t>
      </w:r>
    </w:p>
    <w:p w14:paraId="3F7686F2" w14:textId="58B1B757" w:rsidR="00346F8A" w:rsidRPr="00297CE2" w:rsidRDefault="00E85FEF" w:rsidP="006212B5">
      <w:pPr>
        <w:pStyle w:val="Indent3"/>
        <w:keepNext/>
        <w:numPr>
          <w:ilvl w:val="0"/>
          <w:numId w:val="33"/>
        </w:numPr>
        <w:spacing w:before="0"/>
        <w:ind w:left="1440"/>
        <w:jc w:val="both"/>
      </w:pPr>
      <w:r>
        <w:t>July 29,</w:t>
      </w:r>
      <w:r w:rsidR="00A652E7">
        <w:t xml:space="preserve"> 2020 – Web Meeting</w:t>
      </w:r>
    </w:p>
    <w:p w14:paraId="50F60AF6" w14:textId="4F3CED29" w:rsidR="00466F9E" w:rsidRDefault="00A652E7" w:rsidP="006212B5">
      <w:pPr>
        <w:pStyle w:val="Indent3"/>
        <w:numPr>
          <w:ilvl w:val="0"/>
          <w:numId w:val="33"/>
        </w:numPr>
        <w:spacing w:before="0"/>
        <w:ind w:left="1440"/>
        <w:jc w:val="both"/>
      </w:pPr>
      <w:r>
        <w:t xml:space="preserve">November 12-13, 2020 – Annual Retreat </w:t>
      </w:r>
      <w:r w:rsidR="00466F9E">
        <w:t>–</w:t>
      </w:r>
      <w:r>
        <w:t xml:space="preserve"> </w:t>
      </w:r>
      <w:r w:rsidR="00E85FEF">
        <w:t>Web Meeting</w:t>
      </w:r>
    </w:p>
    <w:p w14:paraId="4202FE28" w14:textId="6AD89938" w:rsidR="00175C64" w:rsidRPr="006C1497" w:rsidRDefault="00466F9E" w:rsidP="00175C64">
      <w:pPr>
        <w:pStyle w:val="Indent3"/>
        <w:numPr>
          <w:ilvl w:val="0"/>
          <w:numId w:val="33"/>
        </w:numPr>
        <w:spacing w:before="0"/>
        <w:ind w:left="1440"/>
        <w:jc w:val="both"/>
      </w:pPr>
      <w:r>
        <w:t>January 10, 202</w:t>
      </w:r>
      <w:r w:rsidR="008B7167">
        <w:t>1</w:t>
      </w:r>
      <w:r>
        <w:t xml:space="preserve"> – JTCM – </w:t>
      </w:r>
      <w:r w:rsidR="00E85FEF">
        <w:t>Web Meeting</w:t>
      </w:r>
    </w:p>
    <w:p w14:paraId="0A7A0706" w14:textId="4902BF83" w:rsidR="00653AE5" w:rsidRDefault="00E85FEF" w:rsidP="00653AE5">
      <w:pPr>
        <w:pStyle w:val="Heading3"/>
      </w:pPr>
      <w:r>
        <w:t>Entity Proposal Management Committee</w:t>
      </w:r>
    </w:p>
    <w:p w14:paraId="29C2FA2B" w14:textId="5F82E6EA" w:rsidR="007C4E80" w:rsidRDefault="00175C64" w:rsidP="004C68E0">
      <w:r>
        <w:t xml:space="preserve">A new </w:t>
      </w:r>
      <w:r w:rsidR="00E85FEF">
        <w:t>standing</w:t>
      </w:r>
      <w:r w:rsidR="00F33CDB">
        <w:t xml:space="preserve"> committee – the </w:t>
      </w:r>
      <w:r w:rsidR="00E85FEF">
        <w:t>Entity Proposal Management</w:t>
      </w:r>
      <w:r w:rsidR="004C68E0">
        <w:t xml:space="preserve"> </w:t>
      </w:r>
      <w:r w:rsidR="00E85FEF">
        <w:t>Committee</w:t>
      </w:r>
      <w:r w:rsidR="00F33CDB">
        <w:t xml:space="preserve"> </w:t>
      </w:r>
      <w:r w:rsidR="004C68E0">
        <w:t xml:space="preserve">(EPMC) </w:t>
      </w:r>
      <w:r w:rsidR="00F33CDB">
        <w:t xml:space="preserve">– has </w:t>
      </w:r>
      <w:r w:rsidR="008B653C">
        <w:t xml:space="preserve">been established and </w:t>
      </w:r>
      <w:r w:rsidR="00E85FEF">
        <w:t>will begin its activities soon.</w:t>
      </w:r>
      <w:r w:rsidR="008B653C">
        <w:t xml:space="preserve">  </w:t>
      </w:r>
      <w:r w:rsidR="004C68E0">
        <w:t>The general role of the EPM will be to facilitate and manage the timely review of entity proposals.  To this end, the EPMC will be the first point of contact within PES for entity proposals and will perform initial screening of proposals to ensure they meet general PES standards and expectations, and to assign the proposal to the most appropriate technical committee for review.  The transformers committee has appointed Jim Graham to be our representative to the EPMC.</w:t>
      </w:r>
    </w:p>
    <w:p w14:paraId="08926E46" w14:textId="292453C7" w:rsidR="007C4E80" w:rsidRDefault="00D42300" w:rsidP="00D42300">
      <w:pPr>
        <w:pStyle w:val="Heading3"/>
      </w:pPr>
      <w:r w:rsidRPr="00E87696">
        <w:t>WebEx</w:t>
      </w:r>
      <w:r w:rsidR="00E87696" w:rsidRPr="00E87696">
        <w:t xml:space="preserve"> A</w:t>
      </w:r>
      <w:r w:rsidR="00E87696">
        <w:t>ccounts for Standard Development</w:t>
      </w:r>
    </w:p>
    <w:p w14:paraId="6BC03599" w14:textId="6E2A08CC" w:rsidR="00D42300" w:rsidRPr="00D42300" w:rsidRDefault="00E87696" w:rsidP="00D42300">
      <w:r>
        <w:t>To support remote technical meetings the IEEE</w:t>
      </w:r>
      <w:r w:rsidR="001F68C8">
        <w:t>-SA</w:t>
      </w:r>
      <w:r>
        <w:t xml:space="preserve"> has made available WebEx account</w:t>
      </w:r>
      <w:r w:rsidR="001F68C8">
        <w:t>s</w:t>
      </w:r>
      <w:r>
        <w:t xml:space="preserve"> for use by volunteers involved in standards development activities.  Activity leaders are free to use any other web service available to them, but the WebEx </w:t>
      </w:r>
      <w:r w:rsidR="00F62BDB">
        <w:t>service</w:t>
      </w:r>
      <w:r>
        <w:t xml:space="preserve"> is available for those who do not have access to a suitable tool.  Anyone needing access to the WebEx</w:t>
      </w:r>
      <w:r w:rsidR="00BF0BA0">
        <w:t xml:space="preserve"> account is asked to contact</w:t>
      </w:r>
      <w:r w:rsidR="00963A09">
        <w:t xml:space="preserve"> any Officer or </w:t>
      </w:r>
      <w:hyperlink r:id="rId10" w:history="1">
        <w:r w:rsidR="00963A09" w:rsidRPr="009A7EA5">
          <w:rPr>
            <w:rStyle w:val="Hyperlink"/>
          </w:rPr>
          <w:t>transformers@ieee.org</w:t>
        </w:r>
      </w:hyperlink>
      <w:r w:rsidR="00963A09">
        <w:t xml:space="preserve"> to obtain specific details on how to access the account.</w:t>
      </w:r>
    </w:p>
    <w:p w14:paraId="3A8298BC" w14:textId="4DE13F0E" w:rsidR="00955889" w:rsidRDefault="001F68C8" w:rsidP="00955889">
      <w:pPr>
        <w:pStyle w:val="Heading3"/>
      </w:pPr>
      <w:r>
        <w:t xml:space="preserve">IEEE </w:t>
      </w:r>
      <w:r w:rsidR="00955889">
        <w:t xml:space="preserve">PES </w:t>
      </w:r>
      <w:r>
        <w:t xml:space="preserve">Transformers Satellite Committee - </w:t>
      </w:r>
      <w:r w:rsidR="00955889">
        <w:t>China</w:t>
      </w:r>
    </w:p>
    <w:p w14:paraId="1CF87377" w14:textId="6CA00928" w:rsidR="001F68C8" w:rsidRDefault="005B59DD" w:rsidP="00F33CDB">
      <w:r>
        <w:t>To</w:t>
      </w:r>
      <w:r w:rsidR="001F68C8">
        <w:t xml:space="preserve"> coordinate transformer standards development activities </w:t>
      </w:r>
      <w:r w:rsidR="00353616">
        <w:t xml:space="preserve">globally </w:t>
      </w:r>
      <w:r w:rsidR="001F68C8">
        <w:t>and to allow the many engineer</w:t>
      </w:r>
      <w:r w:rsidR="00353616">
        <w:t>s</w:t>
      </w:r>
      <w:r w:rsidR="001F68C8">
        <w:t xml:space="preserve"> in China who want to participate in the standards development process, the IEEE PES Transformers Satellite Committee – China has been established.  This is the outcome of many discussions and an agreement outlined during a meeting at the JTCM in January 2020.  </w:t>
      </w:r>
      <w:r w:rsidR="00353616">
        <w:t>It is understood that the work performed by the Satellite Committee is subject to review and approval of the main Transformers Committee.  To help facilitate this process the Satellite Committee –</w:t>
      </w:r>
      <w:r w:rsidR="001F68C8">
        <w:t xml:space="preserve">China has recently </w:t>
      </w:r>
      <w:r w:rsidR="00353616">
        <w:t>developed</w:t>
      </w:r>
      <w:r w:rsidR="001F68C8">
        <w:t xml:space="preserve"> </w:t>
      </w:r>
      <w:r w:rsidR="00353616">
        <w:t xml:space="preserve">a </w:t>
      </w:r>
      <w:r w:rsidR="001F68C8">
        <w:t xml:space="preserve">Policy and Procedure </w:t>
      </w:r>
      <w:r w:rsidR="00353616">
        <w:t>Manual and an Organization and Procedures manual, both of which are based on the documents of the same name adopted by the main Transformers Committee.  Further discussion</w:t>
      </w:r>
      <w:r w:rsidR="00C50781">
        <w:t>s</w:t>
      </w:r>
      <w:r w:rsidR="00353616">
        <w:t xml:space="preserve"> are required to develop a process by which documents developed by the Satellite Committee will be reviewed and approved by the main Transformers Committee.</w:t>
      </w:r>
    </w:p>
    <w:p w14:paraId="7E4A501B" w14:textId="77777777" w:rsidR="00131ACB" w:rsidRPr="00555956" w:rsidRDefault="00131ACB" w:rsidP="00FF37FF">
      <w:pPr>
        <w:pStyle w:val="Heading1"/>
      </w:pPr>
      <w:r w:rsidRPr="00555956">
        <w:t>Transformers Committee Activities</w:t>
      </w:r>
    </w:p>
    <w:p w14:paraId="6BCD6706" w14:textId="6711E3A8" w:rsidR="00131ACB" w:rsidRPr="00555956" w:rsidRDefault="00131ACB" w:rsidP="00555956">
      <w:pPr>
        <w:pStyle w:val="Indent3"/>
        <w:spacing w:before="0"/>
        <w:jc w:val="both"/>
      </w:pPr>
    </w:p>
    <w:p w14:paraId="12EE3860" w14:textId="77777777" w:rsidR="00131ACB" w:rsidRPr="00555956" w:rsidRDefault="00131ACB" w:rsidP="00555956">
      <w:pPr>
        <w:pStyle w:val="Heading3"/>
        <w:spacing w:before="0"/>
      </w:pPr>
      <w:r w:rsidRPr="00555956">
        <w:t>Liaison Representatives - Appointed by Committee Chair.</w:t>
      </w:r>
    </w:p>
    <w:p w14:paraId="3BA04309" w14:textId="6618FF0B" w:rsidR="00520192" w:rsidRPr="00555956" w:rsidRDefault="00520192" w:rsidP="006212B5">
      <w:pPr>
        <w:pStyle w:val="ListParagraph"/>
        <w:keepNext/>
        <w:numPr>
          <w:ilvl w:val="0"/>
          <w:numId w:val="30"/>
        </w:numPr>
        <w:autoSpaceDE w:val="0"/>
        <w:autoSpaceDN w:val="0"/>
        <w:spacing w:before="0" w:line="240" w:lineRule="auto"/>
        <w:rPr>
          <w:rFonts w:ascii="Times New Roman" w:hAnsi="Times New Roman"/>
        </w:rPr>
      </w:pPr>
      <w:r w:rsidRPr="00555956">
        <w:rPr>
          <w:rFonts w:ascii="Times New Roman" w:hAnsi="Times New Roman"/>
        </w:rPr>
        <w:t>ASTM</w:t>
      </w:r>
      <w:r w:rsidR="00DE58F2" w:rsidRPr="00555956">
        <w:rPr>
          <w:rFonts w:ascii="Times New Roman" w:hAnsi="Times New Roman"/>
        </w:rPr>
        <w:t xml:space="preserve"> D27</w:t>
      </w:r>
      <w:r w:rsidRPr="00555956">
        <w:rPr>
          <w:rFonts w:ascii="Times New Roman" w:hAnsi="Times New Roman"/>
        </w:rPr>
        <w:t xml:space="preserve"> – Tom Prevost</w:t>
      </w:r>
    </w:p>
    <w:p w14:paraId="57F567E8" w14:textId="7DB8F51D" w:rsidR="00131ACB" w:rsidRPr="00555956" w:rsidRDefault="00131ACB" w:rsidP="006212B5">
      <w:pPr>
        <w:pStyle w:val="ListParagraph"/>
        <w:keepNext/>
        <w:numPr>
          <w:ilvl w:val="0"/>
          <w:numId w:val="30"/>
        </w:numPr>
        <w:autoSpaceDE w:val="0"/>
        <w:autoSpaceDN w:val="0"/>
        <w:spacing w:before="0" w:line="240" w:lineRule="auto"/>
        <w:rPr>
          <w:rFonts w:ascii="Times New Roman" w:hAnsi="Times New Roman"/>
        </w:rPr>
      </w:pPr>
      <w:r w:rsidRPr="00555956">
        <w:rPr>
          <w:rFonts w:ascii="Times New Roman" w:hAnsi="Times New Roman"/>
        </w:rPr>
        <w:t xml:space="preserve">CIGRE </w:t>
      </w:r>
      <w:r w:rsidR="00520192" w:rsidRPr="00555956">
        <w:rPr>
          <w:rFonts w:ascii="Times New Roman" w:hAnsi="Times New Roman"/>
        </w:rPr>
        <w:t>–</w:t>
      </w:r>
      <w:r w:rsidRPr="00555956">
        <w:rPr>
          <w:rFonts w:ascii="Times New Roman" w:hAnsi="Times New Roman"/>
        </w:rPr>
        <w:t xml:space="preserve"> </w:t>
      </w:r>
      <w:r w:rsidR="00520192" w:rsidRPr="00555956">
        <w:rPr>
          <w:rFonts w:ascii="Times New Roman" w:hAnsi="Times New Roman"/>
        </w:rPr>
        <w:t>Craig Swinderman</w:t>
      </w:r>
    </w:p>
    <w:p w14:paraId="7CA00F7C" w14:textId="48685121" w:rsidR="00131ACB" w:rsidRPr="00555956" w:rsidRDefault="00131ACB" w:rsidP="006212B5">
      <w:pPr>
        <w:pStyle w:val="ListParagraph"/>
        <w:keepNext/>
        <w:numPr>
          <w:ilvl w:val="0"/>
          <w:numId w:val="30"/>
        </w:numPr>
        <w:autoSpaceDE w:val="0"/>
        <w:autoSpaceDN w:val="0"/>
        <w:spacing w:before="0" w:line="240" w:lineRule="auto"/>
        <w:rPr>
          <w:rFonts w:ascii="Times New Roman" w:hAnsi="Times New Roman"/>
        </w:rPr>
      </w:pPr>
      <w:r w:rsidRPr="00555956">
        <w:rPr>
          <w:rFonts w:ascii="Times New Roman" w:hAnsi="Times New Roman"/>
        </w:rPr>
        <w:t xml:space="preserve">IEC TC14 - Phil Hopkinson </w:t>
      </w:r>
    </w:p>
    <w:p w14:paraId="5CB9C1FE" w14:textId="77777777" w:rsidR="00131ACB" w:rsidRPr="00555956" w:rsidRDefault="00131ACB" w:rsidP="006212B5">
      <w:pPr>
        <w:pStyle w:val="ListParagraph"/>
        <w:numPr>
          <w:ilvl w:val="0"/>
          <w:numId w:val="30"/>
        </w:numPr>
        <w:autoSpaceDE w:val="0"/>
        <w:autoSpaceDN w:val="0"/>
        <w:spacing w:before="0" w:line="240" w:lineRule="auto"/>
        <w:rPr>
          <w:rFonts w:ascii="Times New Roman" w:hAnsi="Times New Roman"/>
        </w:rPr>
      </w:pPr>
      <w:r w:rsidRPr="00555956">
        <w:rPr>
          <w:rFonts w:ascii="Times New Roman" w:hAnsi="Times New Roman"/>
        </w:rPr>
        <w:t>Standards Coordinating Committee, SCC No. 4 (Electrical Insulation) - Evanne Wang</w:t>
      </w:r>
    </w:p>
    <w:p w14:paraId="7FB52642" w14:textId="77777777" w:rsidR="00131ACB" w:rsidRPr="00555956" w:rsidRDefault="00131ACB" w:rsidP="00131ACB">
      <w:pPr>
        <w:pStyle w:val="Heading3"/>
      </w:pPr>
      <w:r w:rsidRPr="00555956">
        <w:lastRenderedPageBreak/>
        <w:t>Committee Schedule</w:t>
      </w:r>
    </w:p>
    <w:p w14:paraId="6389B1F4" w14:textId="59DBDBE3" w:rsidR="00131ACB" w:rsidRPr="00555956" w:rsidRDefault="001872FE" w:rsidP="004C68E0">
      <w:r>
        <w:t>The Fall 2020 Transformers Committee meeting was switched from an in-person meeting in Kansas City to a virtual meeting to protect the health and well-being of our members and their families.</w:t>
      </w:r>
      <w:r w:rsidR="002F54F6">
        <w:t xml:space="preserve">  An audio</w:t>
      </w:r>
      <w:r w:rsidR="000C7FAC">
        <w:t>-visual firm (PSAV) has been hired to assist with the issues related to setting up the meetings and managing the “behind the scenes” electronic issues.</w:t>
      </w:r>
      <w:r w:rsidR="004C68E0">
        <w:t xml:space="preserve">  Our next meeting in scheduled to be an in-person meeting in Toronto, Canada.</w:t>
      </w:r>
    </w:p>
    <w:p w14:paraId="347CC0C6" w14:textId="40C8B356" w:rsidR="00131ACB" w:rsidRPr="00D25394" w:rsidRDefault="00555956" w:rsidP="00131ACB">
      <w:pPr>
        <w:pStyle w:val="Heading3"/>
      </w:pPr>
      <w:r w:rsidRPr="00D25394">
        <w:t>Meeting A</w:t>
      </w:r>
      <w:r w:rsidR="000C7FAC">
        <w:t>pp</w:t>
      </w:r>
    </w:p>
    <w:p w14:paraId="30FC2B52" w14:textId="7ABF21D4" w:rsidR="00131ACB" w:rsidRPr="003062CF" w:rsidRDefault="00EA5330" w:rsidP="00EA5330">
      <w:pPr>
        <w:rPr>
          <w:highlight w:val="yellow"/>
        </w:rPr>
      </w:pPr>
      <w:r>
        <w:t>Based on positive feedback from the Columbus meeting the Committee plans to continue using</w:t>
      </w:r>
      <w:r w:rsidR="00BF5B91">
        <w:t xml:space="preserve"> the new </w:t>
      </w:r>
      <w:r>
        <w:t>IEEE EventHub A</w:t>
      </w:r>
      <w:r w:rsidR="000C7FAC">
        <w:t>pp</w:t>
      </w:r>
      <w:r>
        <w:t xml:space="preserve"> for </w:t>
      </w:r>
      <w:r w:rsidR="002F54F6">
        <w:t>future in-person meetings</w:t>
      </w:r>
      <w:r w:rsidR="00555956" w:rsidRPr="00D25394">
        <w:t>.</w:t>
      </w:r>
    </w:p>
    <w:p w14:paraId="0DB28E47" w14:textId="77777777" w:rsidR="00131ACB" w:rsidRPr="00297CE2" w:rsidRDefault="00131ACB" w:rsidP="00131ACB">
      <w:pPr>
        <w:pStyle w:val="Heading3"/>
      </w:pPr>
      <w:r w:rsidRPr="00297CE2">
        <w:t>Association Management System, 123 Signup</w:t>
      </w:r>
    </w:p>
    <w:p w14:paraId="22036150" w14:textId="0060282B" w:rsidR="00B65E7D" w:rsidRDefault="00131ACB" w:rsidP="00B65E7D">
      <w:r w:rsidRPr="00297CE2">
        <w:t xml:space="preserve">All WG’s </w:t>
      </w:r>
      <w:r w:rsidR="00B65E7D">
        <w:t>must use</w:t>
      </w:r>
      <w:r w:rsidRPr="00297CE2">
        <w:t xml:space="preserve"> AMS to track their membership and meeting attendance.  </w:t>
      </w:r>
      <w:r w:rsidR="00B65E7D">
        <w:t>The IEEE PES Technical Council’s Organization and Procedures Manual (March 2020) states the following in section 7.1.1:</w:t>
      </w:r>
    </w:p>
    <w:p w14:paraId="70E1F1F5" w14:textId="5DAAAEF2" w:rsidR="00131ACB" w:rsidRDefault="00B65E7D" w:rsidP="00B65E7D">
      <w:pPr>
        <w:ind w:left="360"/>
        <w:rPr>
          <w:i/>
          <w:iCs/>
        </w:rPr>
      </w:pPr>
      <w:r w:rsidRPr="00B65E7D">
        <w:rPr>
          <w:i/>
          <w:iCs/>
        </w:rPr>
        <w:t>“To be in compliance as a technical or coordinating committee of the IEEE PES Technical Council all technical and coordinating committees are required to keep accurate and up to date membership and meeting attendance records of their committees, subcommittees, working groups and task forces using the Association Management System selected by the IEEE PES Technical Council.”</w:t>
      </w:r>
    </w:p>
    <w:p w14:paraId="780652DA" w14:textId="7739A960" w:rsidR="00B65E7D" w:rsidRPr="00B65E7D" w:rsidRDefault="00B65E7D" w:rsidP="00B65E7D">
      <w:r>
        <w:t xml:space="preserve">All activity leaders are asked to ensure their groups are using AMS.  </w:t>
      </w:r>
      <w:r w:rsidRPr="00297CE2">
        <w:t>In addition to using the AMS, a list of names and affiliations must be included in the meeting minutes.</w:t>
      </w:r>
    </w:p>
    <w:p w14:paraId="270C3FB6" w14:textId="77777777" w:rsidR="00131ACB" w:rsidRPr="00297CE2" w:rsidRDefault="00131ACB" w:rsidP="00131ACB">
      <w:pPr>
        <w:pStyle w:val="Heading3"/>
      </w:pPr>
      <w:r w:rsidRPr="00297CE2">
        <w:t>Website Password Usage</w:t>
      </w:r>
    </w:p>
    <w:p w14:paraId="1BF4FEC3" w14:textId="2118A8B7" w:rsidR="00131ACB" w:rsidRDefault="00297CE2" w:rsidP="004C5CDC">
      <w:r w:rsidRPr="00297CE2">
        <w:t>The website password</w:t>
      </w:r>
      <w:r w:rsidR="00131ACB" w:rsidRPr="00297CE2">
        <w:t xml:space="preserve"> is not for public dissemination.  It is for use by our meeting attendees (CM, AP, II) and associated work of the Transformers Committee.  </w:t>
      </w:r>
      <w:r w:rsidR="00520192" w:rsidRPr="00297CE2">
        <w:t>Access to the protected information on the Committee website is</w:t>
      </w:r>
      <w:r w:rsidR="00131ACB" w:rsidRPr="00297CE2">
        <w:t xml:space="preserve"> a benefit of attendance and participation.  It may be used by meeting attendees and within attendees</w:t>
      </w:r>
      <w:r w:rsidR="00520192" w:rsidRPr="00297CE2">
        <w:t>’</w:t>
      </w:r>
      <w:r w:rsidR="00131ACB" w:rsidRPr="00297CE2">
        <w:t xml:space="preserve"> immediate workplace, but not beyond that.  </w:t>
      </w:r>
      <w:r w:rsidR="00520192" w:rsidRPr="00297CE2">
        <w:t xml:space="preserve">A new password </w:t>
      </w:r>
      <w:r w:rsidR="004C5CDC">
        <w:t xml:space="preserve">is generally </w:t>
      </w:r>
      <w:r w:rsidR="00520192" w:rsidRPr="00297CE2">
        <w:t xml:space="preserve">implemented immediately after </w:t>
      </w:r>
      <w:r w:rsidR="004C5CDC">
        <w:t>each fall meeting</w:t>
      </w:r>
      <w:r w:rsidR="00712A01">
        <w:t xml:space="preserve"> with an announcement made to share the new password during the closing session.</w:t>
      </w:r>
    </w:p>
    <w:p w14:paraId="4A0D4088" w14:textId="69987062" w:rsidR="002D2F79" w:rsidRDefault="002D2F79" w:rsidP="002D2F79">
      <w:pPr>
        <w:pStyle w:val="Heading3"/>
      </w:pPr>
      <w:r>
        <w:t>IEEE Copyright Policy</w:t>
      </w:r>
    </w:p>
    <w:p w14:paraId="0864FF65" w14:textId="6A57B6CD" w:rsidR="000C7FAC" w:rsidRDefault="0083751E" w:rsidP="002D2F79">
      <w:hyperlink r:id="rId11" w:history="1">
        <w:r w:rsidR="000C7FAC" w:rsidRPr="00C260B1">
          <w:rPr>
            <w:rStyle w:val="Hyperlink"/>
          </w:rPr>
          <w:t>https://standards.ieee.org/ipr/index.html</w:t>
        </w:r>
      </w:hyperlink>
    </w:p>
    <w:p w14:paraId="733DA82B" w14:textId="581058BA" w:rsidR="00FD53BE" w:rsidRDefault="002D2F79" w:rsidP="002D2F79">
      <w:r>
        <w:t xml:space="preserve">During the </w:t>
      </w:r>
      <w:r w:rsidR="005C581A">
        <w:t>f</w:t>
      </w:r>
      <w:r>
        <w:t>all 2</w:t>
      </w:r>
      <w:r w:rsidR="008B7167">
        <w:t>019</w:t>
      </w:r>
      <w:r>
        <w:t xml:space="preserve"> meeting there were various </w:t>
      </w:r>
      <w:r w:rsidR="00C11623">
        <w:t>discussions</w:t>
      </w:r>
      <w:r>
        <w:t xml:space="preserve"> related to the application and compliance with the IEEE </w:t>
      </w:r>
      <w:r w:rsidR="00C11623">
        <w:t xml:space="preserve">Copyright Policy.  The key issue is that the Transformers Committee has an obligation </w:t>
      </w:r>
      <w:r w:rsidR="00FD53BE">
        <w:t xml:space="preserve">comply with the IEEE Copyright Policy and thereby </w:t>
      </w:r>
      <w:r w:rsidR="00C11623">
        <w:t>respect and protect the rights of copyright holders</w:t>
      </w:r>
      <w:r w:rsidR="00FD53BE">
        <w:t xml:space="preserve"> by </w:t>
      </w:r>
      <w:r w:rsidR="00C11623">
        <w:t>prevent</w:t>
      </w:r>
      <w:r w:rsidR="00FD53BE">
        <w:t>ing</w:t>
      </w:r>
      <w:r w:rsidR="00C11623">
        <w:t xml:space="preserve"> the inappropriate use of material protected by copyright laws.</w:t>
      </w:r>
    </w:p>
    <w:p w14:paraId="181C4D13" w14:textId="653E7761" w:rsidR="002D2F79" w:rsidRPr="002D2F79" w:rsidRDefault="00FD53BE" w:rsidP="002D2F79">
      <w:r>
        <w:t xml:space="preserve">Compliance with the Copyright Policy requires a certain amount of due diligence on the part of activity leaders, but it is not a daunting task.  To </w:t>
      </w:r>
      <w:r w:rsidR="00797503">
        <w:t xml:space="preserve">assist activity leaders, </w:t>
      </w:r>
      <w:r>
        <w:t xml:space="preserve">a webinar </w:t>
      </w:r>
      <w:r w:rsidR="005C581A">
        <w:t xml:space="preserve">was presented on October 5, 2020 that </w:t>
      </w:r>
      <w:r>
        <w:t>discuss</w:t>
      </w:r>
      <w:r w:rsidR="005C581A">
        <w:t>ed</w:t>
      </w:r>
      <w:r>
        <w:t xml:space="preserve"> the application of the Copyright Policy during Transformer Committee standards development processes.  </w:t>
      </w:r>
      <w:r w:rsidR="00C11623">
        <w:t xml:space="preserve"> </w:t>
      </w:r>
      <w:r w:rsidR="005C581A">
        <w:t>The presentation is available on the Committee website for those interested in further information</w:t>
      </w:r>
      <w:r w:rsidR="00797503">
        <w:t>.</w:t>
      </w:r>
    </w:p>
    <w:p w14:paraId="6BD5D7E9" w14:textId="0FAD0569" w:rsidR="00131ACB" w:rsidRPr="00297CE2" w:rsidRDefault="00131ACB" w:rsidP="00131ACB">
      <w:pPr>
        <w:pStyle w:val="Heading3"/>
      </w:pPr>
      <w:r w:rsidRPr="00297CE2">
        <w:t xml:space="preserve">Call for Patents (Essential Patent Claims)  </w:t>
      </w:r>
    </w:p>
    <w:p w14:paraId="20DE49EC" w14:textId="234AC8E2" w:rsidR="00131ACB" w:rsidRPr="00297CE2" w:rsidRDefault="0083751E" w:rsidP="00E0653A">
      <w:hyperlink r:id="rId12" w:history="1">
        <w:r w:rsidR="00131ACB" w:rsidRPr="00297CE2">
          <w:rPr>
            <w:rStyle w:val="Hyperlink"/>
          </w:rPr>
          <w:t>https://standards.ieee.org/about/sasb/patcom/patc.html</w:t>
        </w:r>
      </w:hyperlink>
      <w:r w:rsidR="00131ACB" w:rsidRPr="00297CE2">
        <w:t xml:space="preserve"> </w:t>
      </w:r>
    </w:p>
    <w:p w14:paraId="0AC6965D" w14:textId="77777777" w:rsidR="00131ACB" w:rsidRPr="00297CE2" w:rsidRDefault="00131ACB" w:rsidP="004C5CDC">
      <w:pPr>
        <w:rPr>
          <w:iCs/>
        </w:rPr>
      </w:pPr>
      <w:r w:rsidRPr="00297CE2">
        <w:t xml:space="preserve">A call for patents is required at every Working Group (WG) meeting.  This is a reminder to all WG leaders to call for patents and record the results in the meeting minutes.  Note it is </w:t>
      </w:r>
      <w:r w:rsidRPr="00297CE2">
        <w:rPr>
          <w:u w:val="single"/>
        </w:rPr>
        <w:t>not required</w:t>
      </w:r>
      <w:r w:rsidRPr="00297CE2">
        <w:t xml:space="preserve"> to show the patent slides; it is only necessary to call for patents and record the response in the minutes.  If there is a claim reported, the WG chair shall include in the minutes the name &amp; affiliation of the individual asserting a patent </w:t>
      </w:r>
      <w:r w:rsidRPr="00297CE2">
        <w:lastRenderedPageBreak/>
        <w:t xml:space="preserve">claim.  Here is what each WG Chair should ask at the beginning of each WG meeting.  This applies only to WG’s after the </w:t>
      </w:r>
      <w:r w:rsidRPr="00297CE2">
        <w:rPr>
          <w:iCs/>
        </w:rPr>
        <w:t>PAR is approved by the IEEE-SA Standards Board.</w:t>
      </w:r>
    </w:p>
    <w:p w14:paraId="7F832707" w14:textId="3C5E30EF" w:rsidR="00131ACB" w:rsidRPr="00297CE2" w:rsidRDefault="00E0653A" w:rsidP="00E0653A">
      <w:pPr>
        <w:pStyle w:val="Indent3"/>
        <w:jc w:val="both"/>
        <w:rPr>
          <w:b/>
          <w:szCs w:val="22"/>
        </w:rPr>
      </w:pPr>
      <w:r>
        <w:rPr>
          <w:b/>
          <w:szCs w:val="22"/>
        </w:rPr>
        <w:t>“</w:t>
      </w:r>
      <w:r w:rsidR="00131ACB" w:rsidRPr="00297CE2">
        <w:rPr>
          <w:b/>
          <w:szCs w:val="22"/>
        </w:rPr>
        <w:t>If anyone in this meeting is aware of any patent claims that are potentially essential to implementation of the document under consideration by this WG, that fact should be made known to the WG and recorded in the meeting minutes.</w:t>
      </w:r>
      <w:r>
        <w:rPr>
          <w:b/>
          <w:szCs w:val="22"/>
        </w:rPr>
        <w:t>”</w:t>
      </w:r>
      <w:r w:rsidR="00131ACB" w:rsidRPr="00297CE2">
        <w:rPr>
          <w:b/>
          <w:szCs w:val="22"/>
        </w:rPr>
        <w:t xml:space="preserve"> </w:t>
      </w:r>
    </w:p>
    <w:p w14:paraId="657D2F0D" w14:textId="77777777" w:rsidR="00131ACB" w:rsidRPr="00297CE2" w:rsidRDefault="00131ACB" w:rsidP="00E0653A">
      <w:r w:rsidRPr="00297CE2">
        <w:t xml:space="preserve">There should be no discussion of any patent claim identified, only that it be identified and recorded.  Even if no patent claims are identified, the minutes are to indicate that the call for patents was made.  </w:t>
      </w:r>
    </w:p>
    <w:p w14:paraId="0E82FB23" w14:textId="77777777" w:rsidR="00131ACB" w:rsidRPr="00297CE2" w:rsidRDefault="00131ACB" w:rsidP="00E0653A">
      <w:r w:rsidRPr="00297CE2">
        <w:t>If a patent holder or patent applicant is identified, then the WG Chair (or designee) should ask the patent holder or patent applicant of a patent claim that might be or become an Essential Patent Claim to complete and submit a Letter of Assurance in</w:t>
      </w:r>
      <w:r w:rsidRPr="00297CE2">
        <w:rPr>
          <w:iCs/>
        </w:rPr>
        <w:t xml:space="preserve"> accordance with Clause 6 of the </w:t>
      </w:r>
      <w:r w:rsidRPr="00297CE2">
        <w:t xml:space="preserve">IEEE-SA Standards Board Bylaws.  </w:t>
      </w:r>
    </w:p>
    <w:p w14:paraId="5CE88B07" w14:textId="77777777" w:rsidR="000C7FAC" w:rsidRDefault="000C7FAC" w:rsidP="000C7FAC">
      <w:pPr>
        <w:pStyle w:val="Heading3"/>
      </w:pPr>
      <w:r>
        <w:t>Letters of Assurance</w:t>
      </w:r>
    </w:p>
    <w:p w14:paraId="51E93964" w14:textId="0BC85BBF" w:rsidR="00131ACB" w:rsidRDefault="00131ACB" w:rsidP="00196EC0">
      <w:pPr>
        <w:spacing w:after="120"/>
      </w:pPr>
      <w:r w:rsidRPr="00297CE2">
        <w:t xml:space="preserve">A Letter of Assurance (LoA) is a document submitted to IEEE-SA by a patent holder which documents the submitter’s position with regard to ownership, enforcement, or licensing of an Essential Patent Claim that may be incorporated into a specific IEEE document.  As of </w:t>
      </w:r>
      <w:r w:rsidR="000C7FAC">
        <w:t>September 30</w:t>
      </w:r>
      <w:r w:rsidR="001D64B2">
        <w:t xml:space="preserve">, </w:t>
      </w:r>
      <w:r w:rsidR="006460FA">
        <w:t>2020</w:t>
      </w:r>
      <w:r w:rsidRPr="00297CE2">
        <w:t xml:space="preserve">, the following </w:t>
      </w:r>
      <w:r w:rsidR="006460FA">
        <w:t>twelve</w:t>
      </w:r>
      <w:r w:rsidR="00C065CB">
        <w:t xml:space="preserve"> </w:t>
      </w:r>
      <w:r w:rsidR="00D6437A" w:rsidRPr="00297CE2">
        <w:t>(</w:t>
      </w:r>
      <w:r w:rsidR="00C065CB">
        <w:t>1</w:t>
      </w:r>
      <w:r w:rsidR="006460FA">
        <w:t>2</w:t>
      </w:r>
      <w:r w:rsidR="00D6437A" w:rsidRPr="00297CE2">
        <w:t>)</w:t>
      </w:r>
      <w:r w:rsidRPr="00297CE2">
        <w:t xml:space="preserve"> existing Accepted Letters of Assurance pertain to our committee:</w:t>
      </w:r>
    </w:p>
    <w:p w14:paraId="20AD8B88" w14:textId="3CCE9D66" w:rsidR="001D64B2" w:rsidRDefault="001D64B2" w:rsidP="001D64B2"/>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350"/>
        <w:gridCol w:w="2520"/>
        <w:gridCol w:w="1440"/>
        <w:gridCol w:w="1140"/>
        <w:gridCol w:w="1140"/>
        <w:gridCol w:w="1140"/>
      </w:tblGrid>
      <w:tr w:rsidR="001D64B2" w:rsidRPr="001D64B2" w14:paraId="55CD3254" w14:textId="77777777" w:rsidTr="00306D91">
        <w:trPr>
          <w:trHeight w:val="864"/>
          <w:tblHeader/>
        </w:trPr>
        <w:tc>
          <w:tcPr>
            <w:tcW w:w="1080" w:type="dxa"/>
            <w:shd w:val="clear" w:color="auto" w:fill="auto"/>
            <w:vAlign w:val="bottom"/>
            <w:hideMark/>
          </w:tcPr>
          <w:p w14:paraId="24749ABC" w14:textId="77777777" w:rsidR="001D64B2" w:rsidRPr="001D64B2" w:rsidRDefault="001D64B2" w:rsidP="001D64B2">
            <w:pPr>
              <w:spacing w:before="0"/>
              <w:rPr>
                <w:b/>
                <w:bCs/>
                <w:color w:val="000000"/>
                <w:sz w:val="16"/>
                <w:szCs w:val="16"/>
              </w:rPr>
            </w:pPr>
            <w:r w:rsidRPr="001D64B2">
              <w:rPr>
                <w:b/>
                <w:bCs/>
                <w:color w:val="000000"/>
                <w:sz w:val="16"/>
                <w:szCs w:val="16"/>
              </w:rPr>
              <w:t>Std No.</w:t>
            </w:r>
          </w:p>
        </w:tc>
        <w:tc>
          <w:tcPr>
            <w:tcW w:w="1350" w:type="dxa"/>
            <w:shd w:val="clear" w:color="auto" w:fill="auto"/>
            <w:vAlign w:val="bottom"/>
            <w:hideMark/>
          </w:tcPr>
          <w:p w14:paraId="2860D871" w14:textId="77777777" w:rsidR="001D64B2" w:rsidRPr="001D64B2" w:rsidRDefault="001D64B2" w:rsidP="001D64B2">
            <w:pPr>
              <w:spacing w:before="0"/>
              <w:rPr>
                <w:b/>
                <w:bCs/>
                <w:color w:val="000000"/>
                <w:sz w:val="16"/>
                <w:szCs w:val="16"/>
              </w:rPr>
            </w:pPr>
            <w:r w:rsidRPr="001D64B2">
              <w:rPr>
                <w:b/>
                <w:bCs/>
                <w:color w:val="000000"/>
                <w:sz w:val="16"/>
                <w:szCs w:val="16"/>
              </w:rPr>
              <w:t>Patent Owner</w:t>
            </w:r>
          </w:p>
        </w:tc>
        <w:tc>
          <w:tcPr>
            <w:tcW w:w="2520" w:type="dxa"/>
            <w:shd w:val="clear" w:color="auto" w:fill="auto"/>
            <w:vAlign w:val="bottom"/>
            <w:hideMark/>
          </w:tcPr>
          <w:p w14:paraId="265C3F18" w14:textId="77777777" w:rsidR="001D64B2" w:rsidRPr="001D64B2" w:rsidRDefault="001D64B2" w:rsidP="001D64B2">
            <w:pPr>
              <w:spacing w:before="0"/>
              <w:rPr>
                <w:b/>
                <w:bCs/>
                <w:color w:val="000000"/>
                <w:sz w:val="16"/>
                <w:szCs w:val="16"/>
              </w:rPr>
            </w:pPr>
            <w:r w:rsidRPr="001D64B2">
              <w:rPr>
                <w:b/>
                <w:bCs/>
                <w:color w:val="000000"/>
                <w:sz w:val="16"/>
                <w:szCs w:val="16"/>
              </w:rPr>
              <w:t>Contact for License</w:t>
            </w:r>
          </w:p>
        </w:tc>
        <w:tc>
          <w:tcPr>
            <w:tcW w:w="1440" w:type="dxa"/>
            <w:shd w:val="clear" w:color="auto" w:fill="auto"/>
            <w:vAlign w:val="bottom"/>
            <w:hideMark/>
          </w:tcPr>
          <w:p w14:paraId="3BED3F9B" w14:textId="77777777" w:rsidR="001D64B2" w:rsidRPr="001D64B2" w:rsidRDefault="001D64B2" w:rsidP="001D64B2">
            <w:pPr>
              <w:spacing w:before="0"/>
              <w:jc w:val="center"/>
              <w:rPr>
                <w:b/>
                <w:bCs/>
                <w:color w:val="000000"/>
                <w:sz w:val="16"/>
                <w:szCs w:val="16"/>
              </w:rPr>
            </w:pPr>
            <w:r w:rsidRPr="001D64B2">
              <w:rPr>
                <w:b/>
                <w:bCs/>
                <w:color w:val="000000"/>
                <w:sz w:val="16"/>
                <w:szCs w:val="16"/>
              </w:rPr>
              <w:t xml:space="preserve">Patent </w:t>
            </w:r>
            <w:r w:rsidRPr="001D64B2">
              <w:rPr>
                <w:b/>
                <w:bCs/>
                <w:color w:val="000000"/>
                <w:sz w:val="16"/>
                <w:szCs w:val="16"/>
              </w:rPr>
              <w:br/>
              <w:t xml:space="preserve"> Serial No. </w:t>
            </w:r>
            <w:r w:rsidRPr="001D64B2">
              <w:rPr>
                <w:b/>
                <w:bCs/>
                <w:color w:val="000000"/>
                <w:sz w:val="16"/>
                <w:szCs w:val="16"/>
              </w:rPr>
              <w:br/>
              <w:t xml:space="preserve"> (if indicated)</w:t>
            </w:r>
          </w:p>
        </w:tc>
        <w:tc>
          <w:tcPr>
            <w:tcW w:w="1140" w:type="dxa"/>
            <w:shd w:val="clear" w:color="auto" w:fill="auto"/>
            <w:vAlign w:val="bottom"/>
            <w:hideMark/>
          </w:tcPr>
          <w:p w14:paraId="17ADE684" w14:textId="77777777" w:rsidR="001D64B2" w:rsidRPr="001D64B2" w:rsidRDefault="001D64B2" w:rsidP="001D64B2">
            <w:pPr>
              <w:spacing w:before="0"/>
              <w:jc w:val="center"/>
              <w:rPr>
                <w:b/>
                <w:bCs/>
                <w:color w:val="000000"/>
                <w:sz w:val="16"/>
                <w:szCs w:val="16"/>
              </w:rPr>
            </w:pPr>
            <w:r w:rsidRPr="001D64B2">
              <w:rPr>
                <w:b/>
                <w:bCs/>
                <w:color w:val="000000"/>
                <w:sz w:val="16"/>
                <w:szCs w:val="16"/>
              </w:rPr>
              <w:t xml:space="preserve">Letter </w:t>
            </w:r>
            <w:r w:rsidRPr="001D64B2">
              <w:rPr>
                <w:b/>
                <w:bCs/>
                <w:color w:val="000000"/>
                <w:sz w:val="16"/>
                <w:szCs w:val="16"/>
              </w:rPr>
              <w:br/>
              <w:t xml:space="preserve"> Date</w:t>
            </w:r>
          </w:p>
        </w:tc>
        <w:tc>
          <w:tcPr>
            <w:tcW w:w="1140" w:type="dxa"/>
            <w:shd w:val="clear" w:color="auto" w:fill="auto"/>
            <w:vAlign w:val="bottom"/>
            <w:hideMark/>
          </w:tcPr>
          <w:p w14:paraId="05711B31" w14:textId="77777777" w:rsidR="001D64B2" w:rsidRPr="001D64B2" w:rsidRDefault="001D64B2" w:rsidP="001D64B2">
            <w:pPr>
              <w:spacing w:before="0"/>
              <w:jc w:val="center"/>
              <w:rPr>
                <w:b/>
                <w:bCs/>
                <w:color w:val="000000"/>
                <w:sz w:val="16"/>
                <w:szCs w:val="16"/>
              </w:rPr>
            </w:pPr>
            <w:r w:rsidRPr="001D64B2">
              <w:rPr>
                <w:b/>
                <w:bCs/>
                <w:color w:val="000000"/>
                <w:sz w:val="16"/>
                <w:szCs w:val="16"/>
              </w:rPr>
              <w:t>Licensing Assurance Received</w:t>
            </w:r>
          </w:p>
        </w:tc>
        <w:tc>
          <w:tcPr>
            <w:tcW w:w="1140" w:type="dxa"/>
            <w:shd w:val="clear" w:color="auto" w:fill="auto"/>
            <w:vAlign w:val="bottom"/>
            <w:hideMark/>
          </w:tcPr>
          <w:p w14:paraId="5F2CD3FB" w14:textId="77777777" w:rsidR="001D64B2" w:rsidRPr="001D64B2" w:rsidRDefault="001D64B2" w:rsidP="001D64B2">
            <w:pPr>
              <w:spacing w:before="0"/>
              <w:jc w:val="center"/>
              <w:rPr>
                <w:b/>
                <w:bCs/>
                <w:color w:val="000000"/>
                <w:sz w:val="16"/>
                <w:szCs w:val="16"/>
              </w:rPr>
            </w:pPr>
            <w:r w:rsidRPr="001D64B2">
              <w:rPr>
                <w:b/>
                <w:bCs/>
                <w:color w:val="000000"/>
                <w:sz w:val="16"/>
                <w:szCs w:val="16"/>
              </w:rPr>
              <w:t>Date record entered or revised (if known)</w:t>
            </w:r>
          </w:p>
        </w:tc>
      </w:tr>
      <w:tr w:rsidR="001D64B2" w:rsidRPr="001D64B2" w14:paraId="69CD04DF" w14:textId="77777777" w:rsidTr="001D64B2">
        <w:trPr>
          <w:trHeight w:val="864"/>
        </w:trPr>
        <w:tc>
          <w:tcPr>
            <w:tcW w:w="1080" w:type="dxa"/>
            <w:shd w:val="clear" w:color="auto" w:fill="auto"/>
            <w:vAlign w:val="center"/>
            <w:hideMark/>
          </w:tcPr>
          <w:p w14:paraId="3C109ACE" w14:textId="77777777" w:rsidR="001D64B2" w:rsidRPr="001D64B2" w:rsidRDefault="001D64B2" w:rsidP="001D64B2">
            <w:pPr>
              <w:spacing w:before="0"/>
              <w:rPr>
                <w:sz w:val="16"/>
                <w:szCs w:val="16"/>
              </w:rPr>
            </w:pPr>
            <w:r w:rsidRPr="001D64B2">
              <w:rPr>
                <w:sz w:val="16"/>
                <w:szCs w:val="16"/>
              </w:rPr>
              <w:t>C37.30.2</w:t>
            </w:r>
          </w:p>
        </w:tc>
        <w:tc>
          <w:tcPr>
            <w:tcW w:w="1350" w:type="dxa"/>
            <w:shd w:val="clear" w:color="auto" w:fill="auto"/>
            <w:vAlign w:val="center"/>
            <w:hideMark/>
          </w:tcPr>
          <w:p w14:paraId="640FA5F4" w14:textId="77777777" w:rsidR="001D64B2" w:rsidRPr="001D64B2" w:rsidRDefault="001D64B2" w:rsidP="001D64B2">
            <w:pPr>
              <w:spacing w:before="0"/>
              <w:rPr>
                <w:sz w:val="16"/>
                <w:szCs w:val="16"/>
              </w:rPr>
            </w:pPr>
            <w:r w:rsidRPr="001D64B2">
              <w:rPr>
                <w:sz w:val="16"/>
                <w:szCs w:val="16"/>
              </w:rPr>
              <w:t>Southern Electrical Equipment Company Inc.</w:t>
            </w:r>
          </w:p>
        </w:tc>
        <w:tc>
          <w:tcPr>
            <w:tcW w:w="2520" w:type="dxa"/>
            <w:shd w:val="clear" w:color="auto" w:fill="auto"/>
            <w:vAlign w:val="center"/>
            <w:hideMark/>
          </w:tcPr>
          <w:p w14:paraId="475E68AB" w14:textId="15F2C7B0" w:rsidR="001D64B2" w:rsidRPr="001D64B2" w:rsidRDefault="001D64B2" w:rsidP="001D64B2">
            <w:pPr>
              <w:spacing w:before="0"/>
              <w:rPr>
                <w:sz w:val="16"/>
                <w:szCs w:val="16"/>
              </w:rPr>
            </w:pPr>
            <w:r w:rsidRPr="001D64B2">
              <w:rPr>
                <w:b/>
                <w:bCs/>
                <w:sz w:val="16"/>
                <w:szCs w:val="16"/>
              </w:rPr>
              <w:t>Andrew Panto - COO/Director of Engineering</w:t>
            </w:r>
            <w:r w:rsidRPr="001D64B2">
              <w:rPr>
                <w:sz w:val="16"/>
                <w:szCs w:val="16"/>
              </w:rPr>
              <w:br/>
              <w:t>aspanto@seecoswitch.com</w:t>
            </w:r>
          </w:p>
        </w:tc>
        <w:tc>
          <w:tcPr>
            <w:tcW w:w="1440" w:type="dxa"/>
            <w:shd w:val="clear" w:color="auto" w:fill="auto"/>
            <w:vAlign w:val="center"/>
            <w:hideMark/>
          </w:tcPr>
          <w:p w14:paraId="0BE23899" w14:textId="77777777" w:rsidR="001D64B2" w:rsidRPr="001D64B2" w:rsidRDefault="001D64B2" w:rsidP="001D64B2">
            <w:pPr>
              <w:spacing w:before="0"/>
              <w:jc w:val="center"/>
              <w:rPr>
                <w:sz w:val="16"/>
                <w:szCs w:val="16"/>
              </w:rPr>
            </w:pPr>
            <w:r w:rsidRPr="001D64B2">
              <w:rPr>
                <w:sz w:val="16"/>
                <w:szCs w:val="16"/>
              </w:rPr>
              <w:t>5,560,474 (US)</w:t>
            </w:r>
          </w:p>
        </w:tc>
        <w:tc>
          <w:tcPr>
            <w:tcW w:w="1140" w:type="dxa"/>
            <w:shd w:val="clear" w:color="auto" w:fill="auto"/>
            <w:vAlign w:val="center"/>
            <w:hideMark/>
          </w:tcPr>
          <w:p w14:paraId="00A1FC35" w14:textId="77777777" w:rsidR="001D64B2" w:rsidRPr="001D64B2" w:rsidRDefault="0083751E" w:rsidP="001D64B2">
            <w:pPr>
              <w:spacing w:before="0"/>
              <w:jc w:val="center"/>
              <w:rPr>
                <w:sz w:val="16"/>
                <w:szCs w:val="16"/>
              </w:rPr>
            </w:pPr>
            <w:hyperlink r:id="rId13" w:history="1">
              <w:r w:rsidR="001D64B2" w:rsidRPr="001D64B2">
                <w:rPr>
                  <w:sz w:val="16"/>
                  <w:szCs w:val="16"/>
                </w:rPr>
                <w:t>18 Oct 2011</w:t>
              </w:r>
            </w:hyperlink>
          </w:p>
        </w:tc>
        <w:tc>
          <w:tcPr>
            <w:tcW w:w="1140" w:type="dxa"/>
            <w:shd w:val="clear" w:color="auto" w:fill="auto"/>
            <w:vAlign w:val="center"/>
            <w:hideMark/>
          </w:tcPr>
          <w:p w14:paraId="615540B0" w14:textId="77777777" w:rsidR="001D64B2" w:rsidRPr="001D64B2" w:rsidRDefault="001D64B2" w:rsidP="001D64B2">
            <w:pPr>
              <w:spacing w:before="0"/>
              <w:jc w:val="center"/>
              <w:rPr>
                <w:sz w:val="16"/>
                <w:szCs w:val="16"/>
              </w:rPr>
            </w:pPr>
            <w:r w:rsidRPr="001D64B2">
              <w:rPr>
                <w:sz w:val="16"/>
                <w:szCs w:val="16"/>
              </w:rPr>
              <w:t>yes</w:t>
            </w:r>
          </w:p>
        </w:tc>
        <w:tc>
          <w:tcPr>
            <w:tcW w:w="1140" w:type="dxa"/>
            <w:shd w:val="clear" w:color="auto" w:fill="auto"/>
            <w:vAlign w:val="center"/>
            <w:hideMark/>
          </w:tcPr>
          <w:p w14:paraId="1E9F8C10" w14:textId="77777777" w:rsidR="001D64B2" w:rsidRPr="001D64B2" w:rsidRDefault="001D64B2" w:rsidP="001D64B2">
            <w:pPr>
              <w:spacing w:before="0"/>
              <w:jc w:val="center"/>
              <w:rPr>
                <w:sz w:val="16"/>
                <w:szCs w:val="16"/>
              </w:rPr>
            </w:pPr>
            <w:r w:rsidRPr="001D64B2">
              <w:rPr>
                <w:sz w:val="16"/>
                <w:szCs w:val="16"/>
              </w:rPr>
              <w:t>18 Oct 2011</w:t>
            </w:r>
          </w:p>
        </w:tc>
      </w:tr>
      <w:tr w:rsidR="001D64B2" w:rsidRPr="001D64B2" w14:paraId="378270E5" w14:textId="77777777" w:rsidTr="001D64B2">
        <w:trPr>
          <w:trHeight w:val="864"/>
        </w:trPr>
        <w:tc>
          <w:tcPr>
            <w:tcW w:w="1080" w:type="dxa"/>
            <w:shd w:val="clear" w:color="auto" w:fill="auto"/>
            <w:vAlign w:val="center"/>
            <w:hideMark/>
          </w:tcPr>
          <w:p w14:paraId="7940CEA7" w14:textId="77777777" w:rsidR="001D64B2" w:rsidRPr="001D64B2" w:rsidRDefault="001D64B2" w:rsidP="001D64B2">
            <w:pPr>
              <w:spacing w:before="0"/>
              <w:rPr>
                <w:sz w:val="16"/>
                <w:szCs w:val="16"/>
              </w:rPr>
            </w:pPr>
            <w:r w:rsidRPr="001D64B2">
              <w:rPr>
                <w:sz w:val="16"/>
                <w:szCs w:val="16"/>
              </w:rPr>
              <w:t>C37.60</w:t>
            </w:r>
          </w:p>
        </w:tc>
        <w:tc>
          <w:tcPr>
            <w:tcW w:w="1350" w:type="dxa"/>
            <w:shd w:val="clear" w:color="auto" w:fill="auto"/>
            <w:vAlign w:val="center"/>
            <w:hideMark/>
          </w:tcPr>
          <w:p w14:paraId="4644CF3C" w14:textId="77777777" w:rsidR="001D64B2" w:rsidRPr="001D64B2" w:rsidRDefault="001D64B2" w:rsidP="001D64B2">
            <w:pPr>
              <w:spacing w:before="0"/>
              <w:rPr>
                <w:sz w:val="16"/>
                <w:szCs w:val="16"/>
              </w:rPr>
            </w:pPr>
            <w:r w:rsidRPr="001D64B2">
              <w:rPr>
                <w:sz w:val="16"/>
                <w:szCs w:val="16"/>
              </w:rPr>
              <w:t>S&amp;C Electric Company</w:t>
            </w:r>
          </w:p>
        </w:tc>
        <w:tc>
          <w:tcPr>
            <w:tcW w:w="2520" w:type="dxa"/>
            <w:shd w:val="clear" w:color="auto" w:fill="auto"/>
            <w:vAlign w:val="center"/>
            <w:hideMark/>
          </w:tcPr>
          <w:p w14:paraId="58CF004B" w14:textId="797868AC" w:rsidR="001D64B2" w:rsidRPr="001D64B2" w:rsidRDefault="001D64B2" w:rsidP="001D64B2">
            <w:pPr>
              <w:spacing w:before="0"/>
              <w:rPr>
                <w:sz w:val="16"/>
                <w:szCs w:val="16"/>
              </w:rPr>
            </w:pPr>
            <w:r w:rsidRPr="001D64B2">
              <w:rPr>
                <w:b/>
                <w:bCs/>
                <w:sz w:val="16"/>
                <w:szCs w:val="16"/>
              </w:rPr>
              <w:t>Mark W. Stavnes-Vice President, Fuse Products and Polymer Products Division</w:t>
            </w:r>
            <w:r w:rsidRPr="001D64B2">
              <w:rPr>
                <w:sz w:val="16"/>
                <w:szCs w:val="16"/>
              </w:rPr>
              <w:br/>
              <w:t>mstavnes@sandc.com</w:t>
            </w:r>
          </w:p>
        </w:tc>
        <w:tc>
          <w:tcPr>
            <w:tcW w:w="1440" w:type="dxa"/>
            <w:shd w:val="clear" w:color="auto" w:fill="auto"/>
            <w:vAlign w:val="center"/>
            <w:hideMark/>
          </w:tcPr>
          <w:p w14:paraId="184B32BD" w14:textId="77777777" w:rsidR="001D64B2" w:rsidRPr="001D64B2" w:rsidRDefault="001D64B2" w:rsidP="001D64B2">
            <w:pPr>
              <w:spacing w:before="0"/>
              <w:jc w:val="center"/>
              <w:rPr>
                <w:sz w:val="16"/>
                <w:szCs w:val="16"/>
              </w:rPr>
            </w:pPr>
            <w:r w:rsidRPr="001D64B2">
              <w:rPr>
                <w:sz w:val="16"/>
                <w:szCs w:val="16"/>
              </w:rPr>
              <w:t>not indicated</w:t>
            </w:r>
          </w:p>
        </w:tc>
        <w:tc>
          <w:tcPr>
            <w:tcW w:w="1140" w:type="dxa"/>
            <w:shd w:val="clear" w:color="auto" w:fill="auto"/>
            <w:vAlign w:val="center"/>
            <w:hideMark/>
          </w:tcPr>
          <w:p w14:paraId="17E628F2" w14:textId="77777777" w:rsidR="001D64B2" w:rsidRPr="001D64B2" w:rsidRDefault="0083751E" w:rsidP="001D64B2">
            <w:pPr>
              <w:spacing w:before="0"/>
              <w:jc w:val="center"/>
              <w:rPr>
                <w:sz w:val="16"/>
                <w:szCs w:val="16"/>
              </w:rPr>
            </w:pPr>
            <w:hyperlink r:id="rId14" w:history="1">
              <w:r w:rsidR="001D64B2" w:rsidRPr="001D64B2">
                <w:rPr>
                  <w:sz w:val="16"/>
                  <w:szCs w:val="16"/>
                </w:rPr>
                <w:t>29 Aug 2008</w:t>
              </w:r>
            </w:hyperlink>
          </w:p>
        </w:tc>
        <w:tc>
          <w:tcPr>
            <w:tcW w:w="1140" w:type="dxa"/>
            <w:shd w:val="clear" w:color="auto" w:fill="auto"/>
            <w:vAlign w:val="center"/>
            <w:hideMark/>
          </w:tcPr>
          <w:p w14:paraId="73BD8CCD" w14:textId="77777777" w:rsidR="001D64B2" w:rsidRPr="001D64B2" w:rsidRDefault="001D64B2" w:rsidP="001D64B2">
            <w:pPr>
              <w:spacing w:before="0"/>
              <w:jc w:val="center"/>
              <w:rPr>
                <w:sz w:val="16"/>
                <w:szCs w:val="16"/>
              </w:rPr>
            </w:pPr>
            <w:r w:rsidRPr="001D64B2">
              <w:rPr>
                <w:sz w:val="16"/>
                <w:szCs w:val="16"/>
              </w:rPr>
              <w:t>non-awareness statement</w:t>
            </w:r>
          </w:p>
        </w:tc>
        <w:tc>
          <w:tcPr>
            <w:tcW w:w="1140" w:type="dxa"/>
            <w:shd w:val="clear" w:color="auto" w:fill="auto"/>
            <w:vAlign w:val="center"/>
            <w:hideMark/>
          </w:tcPr>
          <w:p w14:paraId="49CF79DA" w14:textId="77777777" w:rsidR="001D64B2" w:rsidRPr="001D64B2" w:rsidRDefault="001D64B2" w:rsidP="001D64B2">
            <w:pPr>
              <w:spacing w:before="0"/>
              <w:jc w:val="center"/>
              <w:rPr>
                <w:sz w:val="16"/>
                <w:szCs w:val="16"/>
              </w:rPr>
            </w:pPr>
            <w:r w:rsidRPr="001D64B2">
              <w:rPr>
                <w:sz w:val="16"/>
                <w:szCs w:val="16"/>
              </w:rPr>
              <w:t>2 Sep 2008</w:t>
            </w:r>
          </w:p>
        </w:tc>
      </w:tr>
      <w:tr w:rsidR="001D64B2" w:rsidRPr="001D64B2" w14:paraId="632E477C" w14:textId="77777777" w:rsidTr="001D64B2">
        <w:trPr>
          <w:trHeight w:val="864"/>
        </w:trPr>
        <w:tc>
          <w:tcPr>
            <w:tcW w:w="1080" w:type="dxa"/>
            <w:shd w:val="clear" w:color="auto" w:fill="auto"/>
            <w:vAlign w:val="center"/>
            <w:hideMark/>
          </w:tcPr>
          <w:p w14:paraId="2231CCB9" w14:textId="77777777" w:rsidR="001D64B2" w:rsidRPr="001D64B2" w:rsidRDefault="001D64B2" w:rsidP="001D64B2">
            <w:pPr>
              <w:spacing w:before="0"/>
              <w:rPr>
                <w:sz w:val="16"/>
                <w:szCs w:val="16"/>
              </w:rPr>
            </w:pPr>
            <w:r w:rsidRPr="001D64B2">
              <w:rPr>
                <w:sz w:val="16"/>
                <w:szCs w:val="16"/>
              </w:rPr>
              <w:t>C37.245</w:t>
            </w:r>
          </w:p>
        </w:tc>
        <w:tc>
          <w:tcPr>
            <w:tcW w:w="1350" w:type="dxa"/>
            <w:shd w:val="clear" w:color="auto" w:fill="auto"/>
            <w:vAlign w:val="center"/>
            <w:hideMark/>
          </w:tcPr>
          <w:p w14:paraId="6B878C47" w14:textId="77777777" w:rsidR="001D64B2" w:rsidRPr="001D64B2" w:rsidRDefault="001D64B2" w:rsidP="001D64B2">
            <w:pPr>
              <w:spacing w:before="0"/>
              <w:rPr>
                <w:sz w:val="16"/>
                <w:szCs w:val="16"/>
              </w:rPr>
            </w:pPr>
            <w:r w:rsidRPr="001D64B2">
              <w:rPr>
                <w:sz w:val="16"/>
                <w:szCs w:val="16"/>
              </w:rPr>
              <w:t>Schweitzer Engineering Laboratories, Inc.</w:t>
            </w:r>
          </w:p>
        </w:tc>
        <w:tc>
          <w:tcPr>
            <w:tcW w:w="2520" w:type="dxa"/>
            <w:shd w:val="clear" w:color="auto" w:fill="auto"/>
            <w:vAlign w:val="center"/>
            <w:hideMark/>
          </w:tcPr>
          <w:p w14:paraId="4A1D6D0A" w14:textId="08B74DE9" w:rsidR="001D64B2" w:rsidRPr="001D64B2" w:rsidRDefault="001D64B2" w:rsidP="001D64B2">
            <w:pPr>
              <w:spacing w:before="0"/>
              <w:rPr>
                <w:sz w:val="16"/>
                <w:szCs w:val="16"/>
              </w:rPr>
            </w:pPr>
            <w:r w:rsidRPr="001D64B2">
              <w:rPr>
                <w:b/>
                <w:bCs/>
                <w:sz w:val="16"/>
                <w:szCs w:val="16"/>
              </w:rPr>
              <w:t>Richard Edge, Legal</w:t>
            </w:r>
            <w:r w:rsidRPr="001D64B2">
              <w:rPr>
                <w:sz w:val="16"/>
                <w:szCs w:val="16"/>
              </w:rPr>
              <w:br/>
              <w:t>ipmail@selinc.com</w:t>
            </w:r>
          </w:p>
        </w:tc>
        <w:tc>
          <w:tcPr>
            <w:tcW w:w="1440" w:type="dxa"/>
            <w:shd w:val="clear" w:color="auto" w:fill="auto"/>
            <w:vAlign w:val="center"/>
            <w:hideMark/>
          </w:tcPr>
          <w:p w14:paraId="65ECEC2D" w14:textId="77777777" w:rsidR="001D64B2" w:rsidRPr="001D64B2" w:rsidRDefault="001D64B2" w:rsidP="001D64B2">
            <w:pPr>
              <w:spacing w:before="0"/>
              <w:jc w:val="center"/>
              <w:rPr>
                <w:sz w:val="16"/>
                <w:szCs w:val="16"/>
              </w:rPr>
            </w:pPr>
            <w:r w:rsidRPr="001D64B2">
              <w:rPr>
                <w:sz w:val="16"/>
                <w:szCs w:val="16"/>
              </w:rPr>
              <w:t>7,319,576 (US)</w:t>
            </w:r>
          </w:p>
        </w:tc>
        <w:tc>
          <w:tcPr>
            <w:tcW w:w="1140" w:type="dxa"/>
            <w:shd w:val="clear" w:color="auto" w:fill="auto"/>
            <w:vAlign w:val="center"/>
            <w:hideMark/>
          </w:tcPr>
          <w:p w14:paraId="4D2D687E" w14:textId="77777777" w:rsidR="001D64B2" w:rsidRPr="001D64B2" w:rsidRDefault="0083751E" w:rsidP="001D64B2">
            <w:pPr>
              <w:spacing w:before="0"/>
              <w:jc w:val="center"/>
              <w:rPr>
                <w:sz w:val="16"/>
                <w:szCs w:val="16"/>
              </w:rPr>
            </w:pPr>
            <w:hyperlink r:id="rId15" w:history="1">
              <w:r w:rsidR="001D64B2" w:rsidRPr="001D64B2">
                <w:rPr>
                  <w:sz w:val="16"/>
                  <w:szCs w:val="16"/>
                </w:rPr>
                <w:t>11 Apr 2014</w:t>
              </w:r>
            </w:hyperlink>
          </w:p>
        </w:tc>
        <w:tc>
          <w:tcPr>
            <w:tcW w:w="1140" w:type="dxa"/>
            <w:shd w:val="clear" w:color="auto" w:fill="auto"/>
            <w:vAlign w:val="center"/>
            <w:hideMark/>
          </w:tcPr>
          <w:p w14:paraId="620E840F" w14:textId="77777777" w:rsidR="001D64B2" w:rsidRPr="001D64B2" w:rsidRDefault="001D64B2" w:rsidP="001D64B2">
            <w:pPr>
              <w:spacing w:before="0"/>
              <w:jc w:val="center"/>
              <w:rPr>
                <w:sz w:val="16"/>
                <w:szCs w:val="16"/>
              </w:rPr>
            </w:pPr>
            <w:r w:rsidRPr="001D64B2">
              <w:rPr>
                <w:sz w:val="16"/>
                <w:szCs w:val="16"/>
              </w:rPr>
              <w:t>yes</w:t>
            </w:r>
          </w:p>
        </w:tc>
        <w:tc>
          <w:tcPr>
            <w:tcW w:w="1140" w:type="dxa"/>
            <w:shd w:val="clear" w:color="auto" w:fill="auto"/>
            <w:vAlign w:val="center"/>
            <w:hideMark/>
          </w:tcPr>
          <w:p w14:paraId="61ED2EEE" w14:textId="77777777" w:rsidR="001D64B2" w:rsidRPr="001D64B2" w:rsidRDefault="001D64B2" w:rsidP="001D64B2">
            <w:pPr>
              <w:spacing w:before="0"/>
              <w:jc w:val="center"/>
              <w:rPr>
                <w:sz w:val="16"/>
                <w:szCs w:val="16"/>
              </w:rPr>
            </w:pPr>
            <w:r w:rsidRPr="001D64B2">
              <w:rPr>
                <w:sz w:val="16"/>
                <w:szCs w:val="16"/>
              </w:rPr>
              <w:t>11 Apr 2014</w:t>
            </w:r>
          </w:p>
        </w:tc>
      </w:tr>
      <w:tr w:rsidR="001D64B2" w:rsidRPr="001D64B2" w14:paraId="6208AE82" w14:textId="77777777" w:rsidTr="001D64B2">
        <w:trPr>
          <w:trHeight w:val="864"/>
        </w:trPr>
        <w:tc>
          <w:tcPr>
            <w:tcW w:w="1080" w:type="dxa"/>
            <w:shd w:val="clear" w:color="auto" w:fill="auto"/>
            <w:vAlign w:val="center"/>
            <w:hideMark/>
          </w:tcPr>
          <w:p w14:paraId="017956E3" w14:textId="77777777" w:rsidR="001D64B2" w:rsidRPr="001D64B2" w:rsidRDefault="001D64B2" w:rsidP="001D64B2">
            <w:pPr>
              <w:spacing w:before="0"/>
              <w:rPr>
                <w:sz w:val="16"/>
                <w:szCs w:val="16"/>
              </w:rPr>
            </w:pPr>
            <w:r w:rsidRPr="001D64B2">
              <w:rPr>
                <w:sz w:val="16"/>
                <w:szCs w:val="16"/>
              </w:rPr>
              <w:t>C57.12.200</w:t>
            </w:r>
          </w:p>
        </w:tc>
        <w:tc>
          <w:tcPr>
            <w:tcW w:w="1350" w:type="dxa"/>
            <w:shd w:val="clear" w:color="auto" w:fill="auto"/>
            <w:vAlign w:val="center"/>
            <w:hideMark/>
          </w:tcPr>
          <w:p w14:paraId="2706F917" w14:textId="77777777" w:rsidR="001D64B2" w:rsidRPr="001D64B2" w:rsidRDefault="001D64B2" w:rsidP="001D64B2">
            <w:pPr>
              <w:spacing w:before="0"/>
              <w:rPr>
                <w:sz w:val="16"/>
                <w:szCs w:val="16"/>
              </w:rPr>
            </w:pPr>
            <w:r w:rsidRPr="001D64B2">
              <w:rPr>
                <w:sz w:val="16"/>
                <w:szCs w:val="16"/>
              </w:rPr>
              <w:t>Megger Sweden AB</w:t>
            </w:r>
          </w:p>
        </w:tc>
        <w:tc>
          <w:tcPr>
            <w:tcW w:w="2520" w:type="dxa"/>
            <w:shd w:val="clear" w:color="auto" w:fill="auto"/>
            <w:vAlign w:val="center"/>
            <w:hideMark/>
          </w:tcPr>
          <w:p w14:paraId="518EAACB" w14:textId="629C99BB" w:rsidR="001D64B2" w:rsidRPr="001D64B2" w:rsidRDefault="001D64B2" w:rsidP="001D64B2">
            <w:pPr>
              <w:spacing w:before="0"/>
              <w:rPr>
                <w:sz w:val="16"/>
                <w:szCs w:val="16"/>
              </w:rPr>
            </w:pPr>
            <w:r w:rsidRPr="001D64B2">
              <w:rPr>
                <w:b/>
                <w:bCs/>
                <w:sz w:val="16"/>
                <w:szCs w:val="16"/>
              </w:rPr>
              <w:t>Niclas Wetterstrand, Product Management</w:t>
            </w:r>
            <w:r w:rsidRPr="001D64B2">
              <w:rPr>
                <w:sz w:val="16"/>
                <w:szCs w:val="16"/>
              </w:rPr>
              <w:br/>
              <w:t>niclas.wetterstrand@megger.com</w:t>
            </w:r>
          </w:p>
        </w:tc>
        <w:tc>
          <w:tcPr>
            <w:tcW w:w="1440" w:type="dxa"/>
            <w:shd w:val="clear" w:color="auto" w:fill="auto"/>
            <w:vAlign w:val="center"/>
            <w:hideMark/>
          </w:tcPr>
          <w:p w14:paraId="693AFF01" w14:textId="77777777" w:rsidR="001D64B2" w:rsidRPr="001D64B2" w:rsidRDefault="001D64B2" w:rsidP="001D64B2">
            <w:pPr>
              <w:spacing w:before="0"/>
              <w:jc w:val="center"/>
              <w:rPr>
                <w:sz w:val="16"/>
                <w:szCs w:val="16"/>
              </w:rPr>
            </w:pPr>
            <w:r w:rsidRPr="001D64B2">
              <w:rPr>
                <w:sz w:val="16"/>
                <w:szCs w:val="16"/>
              </w:rPr>
              <w:t>8,428,895 (US)</w:t>
            </w:r>
          </w:p>
        </w:tc>
        <w:tc>
          <w:tcPr>
            <w:tcW w:w="1140" w:type="dxa"/>
            <w:shd w:val="clear" w:color="auto" w:fill="auto"/>
            <w:vAlign w:val="center"/>
            <w:hideMark/>
          </w:tcPr>
          <w:p w14:paraId="1755B603" w14:textId="77777777" w:rsidR="001D64B2" w:rsidRPr="001D64B2" w:rsidRDefault="0083751E" w:rsidP="001D64B2">
            <w:pPr>
              <w:spacing w:before="0"/>
              <w:jc w:val="center"/>
              <w:rPr>
                <w:sz w:val="16"/>
                <w:szCs w:val="16"/>
              </w:rPr>
            </w:pPr>
            <w:hyperlink r:id="rId16" w:history="1">
              <w:r w:rsidR="001D64B2" w:rsidRPr="001D64B2">
                <w:rPr>
                  <w:sz w:val="16"/>
                  <w:szCs w:val="16"/>
                </w:rPr>
                <w:t>25 Sep 2019</w:t>
              </w:r>
            </w:hyperlink>
          </w:p>
        </w:tc>
        <w:tc>
          <w:tcPr>
            <w:tcW w:w="1140" w:type="dxa"/>
            <w:shd w:val="clear" w:color="auto" w:fill="auto"/>
            <w:vAlign w:val="center"/>
            <w:hideMark/>
          </w:tcPr>
          <w:p w14:paraId="4E34531A" w14:textId="77777777" w:rsidR="001D64B2" w:rsidRPr="001D64B2" w:rsidRDefault="001D64B2" w:rsidP="001D64B2">
            <w:pPr>
              <w:spacing w:before="0"/>
              <w:jc w:val="center"/>
              <w:rPr>
                <w:sz w:val="16"/>
                <w:szCs w:val="16"/>
              </w:rPr>
            </w:pPr>
            <w:r w:rsidRPr="001D64B2">
              <w:rPr>
                <w:sz w:val="16"/>
                <w:szCs w:val="16"/>
              </w:rPr>
              <w:t>yes</w:t>
            </w:r>
          </w:p>
        </w:tc>
        <w:tc>
          <w:tcPr>
            <w:tcW w:w="1140" w:type="dxa"/>
            <w:shd w:val="clear" w:color="auto" w:fill="auto"/>
            <w:vAlign w:val="center"/>
            <w:hideMark/>
          </w:tcPr>
          <w:p w14:paraId="4864E742" w14:textId="77777777" w:rsidR="001D64B2" w:rsidRPr="001D64B2" w:rsidRDefault="001D64B2" w:rsidP="001D64B2">
            <w:pPr>
              <w:spacing w:before="0"/>
              <w:jc w:val="center"/>
              <w:rPr>
                <w:sz w:val="16"/>
                <w:szCs w:val="16"/>
              </w:rPr>
            </w:pPr>
            <w:r w:rsidRPr="001D64B2">
              <w:rPr>
                <w:sz w:val="16"/>
                <w:szCs w:val="16"/>
              </w:rPr>
              <w:t>30 Sep 2019</w:t>
            </w:r>
          </w:p>
        </w:tc>
      </w:tr>
      <w:tr w:rsidR="001D64B2" w:rsidRPr="001D64B2" w14:paraId="1BF9EE5B" w14:textId="77777777" w:rsidTr="001D64B2">
        <w:trPr>
          <w:trHeight w:val="864"/>
        </w:trPr>
        <w:tc>
          <w:tcPr>
            <w:tcW w:w="1080" w:type="dxa"/>
            <w:shd w:val="clear" w:color="auto" w:fill="auto"/>
            <w:vAlign w:val="center"/>
            <w:hideMark/>
          </w:tcPr>
          <w:p w14:paraId="021BA1C6" w14:textId="77777777" w:rsidR="001D64B2" w:rsidRPr="001D64B2" w:rsidRDefault="001D64B2" w:rsidP="001D64B2">
            <w:pPr>
              <w:spacing w:before="0"/>
              <w:rPr>
                <w:sz w:val="16"/>
                <w:szCs w:val="16"/>
              </w:rPr>
            </w:pPr>
            <w:r w:rsidRPr="001D64B2">
              <w:rPr>
                <w:sz w:val="16"/>
                <w:szCs w:val="16"/>
              </w:rPr>
              <w:t>C57.104</w:t>
            </w:r>
          </w:p>
        </w:tc>
        <w:tc>
          <w:tcPr>
            <w:tcW w:w="1350" w:type="dxa"/>
            <w:shd w:val="clear" w:color="auto" w:fill="auto"/>
            <w:vAlign w:val="center"/>
            <w:hideMark/>
          </w:tcPr>
          <w:p w14:paraId="7919D5A9" w14:textId="77777777" w:rsidR="001D64B2" w:rsidRPr="001D64B2" w:rsidRDefault="001D64B2" w:rsidP="001D64B2">
            <w:pPr>
              <w:spacing w:before="0"/>
              <w:rPr>
                <w:sz w:val="16"/>
                <w:szCs w:val="16"/>
              </w:rPr>
            </w:pPr>
            <w:r w:rsidRPr="001D64B2">
              <w:rPr>
                <w:sz w:val="16"/>
                <w:szCs w:val="16"/>
              </w:rPr>
              <w:t>Arizona Public Service Company</w:t>
            </w:r>
          </w:p>
        </w:tc>
        <w:tc>
          <w:tcPr>
            <w:tcW w:w="2520" w:type="dxa"/>
            <w:shd w:val="clear" w:color="auto" w:fill="auto"/>
            <w:vAlign w:val="center"/>
            <w:hideMark/>
          </w:tcPr>
          <w:p w14:paraId="6F269F18" w14:textId="495639F4" w:rsidR="001D64B2" w:rsidRPr="001D64B2" w:rsidRDefault="001D64B2" w:rsidP="001D64B2">
            <w:pPr>
              <w:spacing w:before="0"/>
              <w:rPr>
                <w:sz w:val="16"/>
                <w:szCs w:val="16"/>
              </w:rPr>
            </w:pPr>
            <w:r w:rsidRPr="001D64B2">
              <w:rPr>
                <w:b/>
                <w:bCs/>
                <w:sz w:val="16"/>
                <w:szCs w:val="16"/>
              </w:rPr>
              <w:t>John Finn - Director Venture Investment Management, Venture Investments</w:t>
            </w:r>
            <w:r w:rsidRPr="001D64B2">
              <w:rPr>
                <w:sz w:val="16"/>
                <w:szCs w:val="16"/>
              </w:rPr>
              <w:br w:type="page"/>
              <w:t xml:space="preserve"> john.finn@pinnaclewest.com</w:t>
            </w:r>
            <w:r w:rsidRPr="001D64B2">
              <w:rPr>
                <w:sz w:val="16"/>
                <w:szCs w:val="16"/>
              </w:rPr>
              <w:br w:type="page"/>
            </w:r>
          </w:p>
        </w:tc>
        <w:tc>
          <w:tcPr>
            <w:tcW w:w="1440" w:type="dxa"/>
            <w:shd w:val="clear" w:color="auto" w:fill="auto"/>
            <w:vAlign w:val="center"/>
            <w:hideMark/>
          </w:tcPr>
          <w:p w14:paraId="37B23F73" w14:textId="77777777" w:rsidR="001D64B2" w:rsidRPr="001D64B2" w:rsidRDefault="001D64B2" w:rsidP="001D64B2">
            <w:pPr>
              <w:spacing w:before="0"/>
              <w:jc w:val="center"/>
              <w:rPr>
                <w:sz w:val="16"/>
                <w:szCs w:val="16"/>
              </w:rPr>
            </w:pPr>
            <w:r w:rsidRPr="001D64B2">
              <w:rPr>
                <w:sz w:val="16"/>
                <w:szCs w:val="16"/>
              </w:rPr>
              <w:t>not indicated</w:t>
            </w:r>
          </w:p>
        </w:tc>
        <w:tc>
          <w:tcPr>
            <w:tcW w:w="1140" w:type="dxa"/>
            <w:shd w:val="clear" w:color="auto" w:fill="auto"/>
            <w:vAlign w:val="center"/>
            <w:hideMark/>
          </w:tcPr>
          <w:p w14:paraId="4C38EFA0" w14:textId="77777777" w:rsidR="001D64B2" w:rsidRPr="001D64B2" w:rsidRDefault="0083751E" w:rsidP="001D64B2">
            <w:pPr>
              <w:spacing w:before="0"/>
              <w:jc w:val="center"/>
              <w:rPr>
                <w:sz w:val="16"/>
                <w:szCs w:val="16"/>
              </w:rPr>
            </w:pPr>
            <w:hyperlink r:id="rId17" w:history="1">
              <w:r w:rsidR="001D64B2" w:rsidRPr="001D64B2">
                <w:rPr>
                  <w:sz w:val="16"/>
                  <w:szCs w:val="16"/>
                </w:rPr>
                <w:t>12 Apr 2019</w:t>
              </w:r>
            </w:hyperlink>
          </w:p>
        </w:tc>
        <w:tc>
          <w:tcPr>
            <w:tcW w:w="1140" w:type="dxa"/>
            <w:shd w:val="clear" w:color="auto" w:fill="auto"/>
            <w:vAlign w:val="center"/>
            <w:hideMark/>
          </w:tcPr>
          <w:p w14:paraId="3F4DA697" w14:textId="77777777" w:rsidR="001D64B2" w:rsidRPr="001D64B2" w:rsidRDefault="001D64B2" w:rsidP="001D64B2">
            <w:pPr>
              <w:spacing w:before="0"/>
              <w:jc w:val="center"/>
              <w:rPr>
                <w:sz w:val="16"/>
                <w:szCs w:val="16"/>
              </w:rPr>
            </w:pPr>
            <w:r w:rsidRPr="001D64B2">
              <w:rPr>
                <w:sz w:val="16"/>
                <w:szCs w:val="16"/>
              </w:rPr>
              <w:t>yes</w:t>
            </w:r>
          </w:p>
        </w:tc>
        <w:tc>
          <w:tcPr>
            <w:tcW w:w="1140" w:type="dxa"/>
            <w:shd w:val="clear" w:color="auto" w:fill="auto"/>
            <w:vAlign w:val="center"/>
            <w:hideMark/>
          </w:tcPr>
          <w:p w14:paraId="20FCC40D" w14:textId="77777777" w:rsidR="001D64B2" w:rsidRPr="001D64B2" w:rsidRDefault="001D64B2" w:rsidP="001D64B2">
            <w:pPr>
              <w:spacing w:before="0"/>
              <w:jc w:val="center"/>
              <w:rPr>
                <w:sz w:val="16"/>
                <w:szCs w:val="16"/>
              </w:rPr>
            </w:pPr>
            <w:r w:rsidRPr="001D64B2">
              <w:rPr>
                <w:sz w:val="16"/>
                <w:szCs w:val="16"/>
              </w:rPr>
              <w:t>16 Apr 2019</w:t>
            </w:r>
          </w:p>
        </w:tc>
      </w:tr>
      <w:tr w:rsidR="001D64B2" w:rsidRPr="001D64B2" w14:paraId="7F41557B" w14:textId="77777777" w:rsidTr="001D64B2">
        <w:trPr>
          <w:trHeight w:val="864"/>
        </w:trPr>
        <w:tc>
          <w:tcPr>
            <w:tcW w:w="1080" w:type="dxa"/>
            <w:shd w:val="clear" w:color="auto" w:fill="auto"/>
            <w:vAlign w:val="center"/>
            <w:hideMark/>
          </w:tcPr>
          <w:p w14:paraId="5E39E569" w14:textId="77777777" w:rsidR="001D64B2" w:rsidRPr="001D64B2" w:rsidRDefault="001D64B2" w:rsidP="001D64B2">
            <w:pPr>
              <w:spacing w:before="0"/>
              <w:rPr>
                <w:sz w:val="16"/>
                <w:szCs w:val="16"/>
              </w:rPr>
            </w:pPr>
            <w:r w:rsidRPr="001D64B2">
              <w:rPr>
                <w:sz w:val="16"/>
                <w:szCs w:val="16"/>
              </w:rPr>
              <w:t>C57.127</w:t>
            </w:r>
          </w:p>
        </w:tc>
        <w:tc>
          <w:tcPr>
            <w:tcW w:w="1350" w:type="dxa"/>
            <w:shd w:val="clear" w:color="auto" w:fill="auto"/>
            <w:vAlign w:val="center"/>
            <w:hideMark/>
          </w:tcPr>
          <w:p w14:paraId="6E22CA81" w14:textId="77777777" w:rsidR="001D64B2" w:rsidRPr="001D64B2" w:rsidRDefault="001D64B2" w:rsidP="001D64B2">
            <w:pPr>
              <w:spacing w:before="0"/>
              <w:rPr>
                <w:sz w:val="16"/>
                <w:szCs w:val="16"/>
              </w:rPr>
            </w:pPr>
            <w:r w:rsidRPr="001D64B2">
              <w:rPr>
                <w:sz w:val="16"/>
                <w:szCs w:val="16"/>
              </w:rPr>
              <w:t>ABB Technology Ltd.</w:t>
            </w:r>
          </w:p>
        </w:tc>
        <w:tc>
          <w:tcPr>
            <w:tcW w:w="2520" w:type="dxa"/>
            <w:shd w:val="clear" w:color="auto" w:fill="auto"/>
            <w:vAlign w:val="center"/>
            <w:hideMark/>
          </w:tcPr>
          <w:p w14:paraId="47BF9D24" w14:textId="186DC2A4" w:rsidR="001D64B2" w:rsidRPr="001D64B2" w:rsidRDefault="001D64B2" w:rsidP="001D64B2">
            <w:pPr>
              <w:spacing w:before="0"/>
              <w:rPr>
                <w:sz w:val="16"/>
                <w:szCs w:val="16"/>
              </w:rPr>
            </w:pPr>
            <w:r w:rsidRPr="001D64B2">
              <w:rPr>
                <w:b/>
                <w:bCs/>
                <w:sz w:val="16"/>
                <w:szCs w:val="16"/>
              </w:rPr>
              <w:t>Bjorn Dahlstrand, ABB AB, Legal Affairs and Compliance/IP</w:t>
            </w:r>
            <w:r w:rsidRPr="001D64B2">
              <w:rPr>
                <w:sz w:val="16"/>
                <w:szCs w:val="16"/>
              </w:rPr>
              <w:t xml:space="preserve"> bjorn.dahlstrand@seabb.com</w:t>
            </w:r>
          </w:p>
        </w:tc>
        <w:tc>
          <w:tcPr>
            <w:tcW w:w="1440" w:type="dxa"/>
            <w:shd w:val="clear" w:color="auto" w:fill="auto"/>
            <w:vAlign w:val="center"/>
            <w:hideMark/>
          </w:tcPr>
          <w:p w14:paraId="1CFC45AC" w14:textId="77777777" w:rsidR="001D64B2" w:rsidRPr="001D64B2" w:rsidRDefault="001D64B2" w:rsidP="001D64B2">
            <w:pPr>
              <w:spacing w:before="0"/>
              <w:jc w:val="center"/>
              <w:rPr>
                <w:sz w:val="16"/>
                <w:szCs w:val="16"/>
              </w:rPr>
            </w:pPr>
            <w:r w:rsidRPr="001D64B2">
              <w:rPr>
                <w:sz w:val="16"/>
                <w:szCs w:val="16"/>
              </w:rPr>
              <w:t>6,340,890 (US)</w:t>
            </w:r>
          </w:p>
        </w:tc>
        <w:tc>
          <w:tcPr>
            <w:tcW w:w="1140" w:type="dxa"/>
            <w:shd w:val="clear" w:color="auto" w:fill="auto"/>
            <w:vAlign w:val="center"/>
            <w:hideMark/>
          </w:tcPr>
          <w:p w14:paraId="150997ED" w14:textId="77777777" w:rsidR="001D64B2" w:rsidRPr="001D64B2" w:rsidRDefault="001D64B2" w:rsidP="001D64B2">
            <w:pPr>
              <w:spacing w:before="0"/>
              <w:jc w:val="center"/>
              <w:rPr>
                <w:sz w:val="16"/>
                <w:szCs w:val="16"/>
              </w:rPr>
            </w:pPr>
            <w:r w:rsidRPr="001D64B2">
              <w:rPr>
                <w:sz w:val="16"/>
                <w:szCs w:val="16"/>
              </w:rPr>
              <w:t>31 Aug 2005</w:t>
            </w:r>
          </w:p>
        </w:tc>
        <w:tc>
          <w:tcPr>
            <w:tcW w:w="1140" w:type="dxa"/>
            <w:shd w:val="clear" w:color="auto" w:fill="auto"/>
            <w:vAlign w:val="center"/>
            <w:hideMark/>
          </w:tcPr>
          <w:p w14:paraId="2C161AAB" w14:textId="77777777" w:rsidR="001D64B2" w:rsidRPr="001D64B2" w:rsidRDefault="001D64B2" w:rsidP="001D64B2">
            <w:pPr>
              <w:spacing w:before="0"/>
              <w:jc w:val="center"/>
              <w:rPr>
                <w:sz w:val="16"/>
                <w:szCs w:val="16"/>
              </w:rPr>
            </w:pPr>
            <w:r w:rsidRPr="001D64B2">
              <w:rPr>
                <w:sz w:val="16"/>
                <w:szCs w:val="16"/>
              </w:rPr>
              <w:t>yes</w:t>
            </w:r>
          </w:p>
        </w:tc>
        <w:tc>
          <w:tcPr>
            <w:tcW w:w="1140" w:type="dxa"/>
            <w:shd w:val="clear" w:color="auto" w:fill="auto"/>
            <w:vAlign w:val="center"/>
            <w:hideMark/>
          </w:tcPr>
          <w:p w14:paraId="6709D51B" w14:textId="77777777" w:rsidR="001D64B2" w:rsidRPr="001D64B2" w:rsidRDefault="001D64B2" w:rsidP="001D64B2">
            <w:pPr>
              <w:spacing w:before="0"/>
              <w:jc w:val="center"/>
              <w:rPr>
                <w:sz w:val="16"/>
                <w:szCs w:val="16"/>
              </w:rPr>
            </w:pPr>
            <w:r w:rsidRPr="001D64B2">
              <w:rPr>
                <w:sz w:val="16"/>
                <w:szCs w:val="16"/>
              </w:rPr>
              <w:t>6 Sep 2005</w:t>
            </w:r>
          </w:p>
        </w:tc>
      </w:tr>
      <w:tr w:rsidR="001D64B2" w:rsidRPr="001D64B2" w14:paraId="0B43FECC" w14:textId="77777777" w:rsidTr="001D64B2">
        <w:trPr>
          <w:trHeight w:val="864"/>
        </w:trPr>
        <w:tc>
          <w:tcPr>
            <w:tcW w:w="1080" w:type="dxa"/>
            <w:shd w:val="clear" w:color="auto" w:fill="auto"/>
            <w:vAlign w:val="center"/>
            <w:hideMark/>
          </w:tcPr>
          <w:p w14:paraId="08794660" w14:textId="77777777" w:rsidR="001D64B2" w:rsidRPr="001D64B2" w:rsidRDefault="001D64B2" w:rsidP="001D64B2">
            <w:pPr>
              <w:spacing w:before="0"/>
              <w:rPr>
                <w:sz w:val="16"/>
                <w:szCs w:val="16"/>
              </w:rPr>
            </w:pPr>
            <w:r w:rsidRPr="001D64B2">
              <w:rPr>
                <w:sz w:val="16"/>
                <w:szCs w:val="16"/>
              </w:rPr>
              <w:t>C57.127</w:t>
            </w:r>
          </w:p>
        </w:tc>
        <w:tc>
          <w:tcPr>
            <w:tcW w:w="1350" w:type="dxa"/>
            <w:shd w:val="clear" w:color="auto" w:fill="auto"/>
            <w:vAlign w:val="center"/>
            <w:hideMark/>
          </w:tcPr>
          <w:p w14:paraId="2F8D7990" w14:textId="77777777" w:rsidR="001D64B2" w:rsidRPr="001D64B2" w:rsidRDefault="001D64B2" w:rsidP="001D64B2">
            <w:pPr>
              <w:spacing w:before="0"/>
              <w:rPr>
                <w:sz w:val="16"/>
                <w:szCs w:val="16"/>
              </w:rPr>
            </w:pPr>
            <w:r w:rsidRPr="001D64B2">
              <w:rPr>
                <w:sz w:val="16"/>
                <w:szCs w:val="16"/>
              </w:rPr>
              <w:t>General Electric Technology GmbH</w:t>
            </w:r>
          </w:p>
        </w:tc>
        <w:tc>
          <w:tcPr>
            <w:tcW w:w="2520" w:type="dxa"/>
            <w:shd w:val="clear" w:color="auto" w:fill="auto"/>
            <w:vAlign w:val="center"/>
            <w:hideMark/>
          </w:tcPr>
          <w:p w14:paraId="617D54FD" w14:textId="4FD6B0CD" w:rsidR="001D64B2" w:rsidRPr="001D64B2" w:rsidRDefault="001D64B2" w:rsidP="001D64B2">
            <w:pPr>
              <w:spacing w:before="0"/>
              <w:rPr>
                <w:sz w:val="16"/>
                <w:szCs w:val="16"/>
              </w:rPr>
            </w:pPr>
            <w:r w:rsidRPr="001D64B2">
              <w:rPr>
                <w:b/>
                <w:bCs/>
                <w:sz w:val="16"/>
                <w:szCs w:val="16"/>
              </w:rPr>
              <w:t>Frank Landgraff-Executive Counsel, GE Power Legal Department</w:t>
            </w:r>
            <w:r w:rsidRPr="001D64B2">
              <w:rPr>
                <w:sz w:val="16"/>
                <w:szCs w:val="16"/>
              </w:rPr>
              <w:br/>
              <w:t>frank.landgraff@ge.com</w:t>
            </w:r>
          </w:p>
        </w:tc>
        <w:tc>
          <w:tcPr>
            <w:tcW w:w="1440" w:type="dxa"/>
            <w:shd w:val="clear" w:color="auto" w:fill="auto"/>
            <w:vAlign w:val="center"/>
            <w:hideMark/>
          </w:tcPr>
          <w:p w14:paraId="20325949" w14:textId="77777777" w:rsidR="001D64B2" w:rsidRPr="001D64B2" w:rsidRDefault="001D64B2" w:rsidP="001D64B2">
            <w:pPr>
              <w:spacing w:before="0"/>
              <w:jc w:val="center"/>
              <w:rPr>
                <w:sz w:val="16"/>
                <w:szCs w:val="16"/>
              </w:rPr>
            </w:pPr>
            <w:r w:rsidRPr="001D64B2">
              <w:rPr>
                <w:sz w:val="16"/>
                <w:szCs w:val="16"/>
              </w:rPr>
              <w:t>7,286,968B2 (US)</w:t>
            </w:r>
          </w:p>
        </w:tc>
        <w:tc>
          <w:tcPr>
            <w:tcW w:w="1140" w:type="dxa"/>
            <w:shd w:val="clear" w:color="auto" w:fill="auto"/>
            <w:vAlign w:val="center"/>
            <w:hideMark/>
          </w:tcPr>
          <w:p w14:paraId="46980429" w14:textId="77777777" w:rsidR="001D64B2" w:rsidRPr="001D64B2" w:rsidRDefault="0083751E" w:rsidP="001D64B2">
            <w:pPr>
              <w:spacing w:before="0"/>
              <w:jc w:val="center"/>
              <w:rPr>
                <w:sz w:val="16"/>
                <w:szCs w:val="16"/>
              </w:rPr>
            </w:pPr>
            <w:hyperlink r:id="rId18" w:history="1">
              <w:r w:rsidR="001D64B2" w:rsidRPr="001D64B2">
                <w:rPr>
                  <w:sz w:val="16"/>
                  <w:szCs w:val="16"/>
                </w:rPr>
                <w:t>14 Aug 2018</w:t>
              </w:r>
            </w:hyperlink>
          </w:p>
        </w:tc>
        <w:tc>
          <w:tcPr>
            <w:tcW w:w="1140" w:type="dxa"/>
            <w:shd w:val="clear" w:color="auto" w:fill="auto"/>
            <w:vAlign w:val="center"/>
            <w:hideMark/>
          </w:tcPr>
          <w:p w14:paraId="50E46D0A" w14:textId="77777777" w:rsidR="001D64B2" w:rsidRPr="001D64B2" w:rsidRDefault="001D64B2" w:rsidP="001D64B2">
            <w:pPr>
              <w:spacing w:before="0"/>
              <w:jc w:val="center"/>
              <w:rPr>
                <w:sz w:val="16"/>
                <w:szCs w:val="16"/>
              </w:rPr>
            </w:pPr>
            <w:r w:rsidRPr="001D64B2">
              <w:rPr>
                <w:sz w:val="16"/>
                <w:szCs w:val="16"/>
              </w:rPr>
              <w:t>yes</w:t>
            </w:r>
          </w:p>
        </w:tc>
        <w:tc>
          <w:tcPr>
            <w:tcW w:w="1140" w:type="dxa"/>
            <w:shd w:val="clear" w:color="auto" w:fill="auto"/>
            <w:vAlign w:val="center"/>
            <w:hideMark/>
          </w:tcPr>
          <w:p w14:paraId="6637F1CC" w14:textId="77777777" w:rsidR="001D64B2" w:rsidRPr="001D64B2" w:rsidRDefault="001D64B2" w:rsidP="001D64B2">
            <w:pPr>
              <w:spacing w:before="0"/>
              <w:jc w:val="center"/>
              <w:rPr>
                <w:sz w:val="16"/>
                <w:szCs w:val="16"/>
              </w:rPr>
            </w:pPr>
            <w:r w:rsidRPr="001D64B2">
              <w:rPr>
                <w:sz w:val="16"/>
                <w:szCs w:val="16"/>
              </w:rPr>
              <w:t>16 Aug 2018</w:t>
            </w:r>
          </w:p>
        </w:tc>
      </w:tr>
      <w:tr w:rsidR="001D64B2" w:rsidRPr="001D64B2" w14:paraId="50E21037" w14:textId="77777777" w:rsidTr="001D64B2">
        <w:trPr>
          <w:trHeight w:val="864"/>
        </w:trPr>
        <w:tc>
          <w:tcPr>
            <w:tcW w:w="1080" w:type="dxa"/>
            <w:shd w:val="clear" w:color="auto" w:fill="auto"/>
            <w:vAlign w:val="center"/>
            <w:hideMark/>
          </w:tcPr>
          <w:p w14:paraId="4A9289DD" w14:textId="77777777" w:rsidR="001D64B2" w:rsidRPr="001D64B2" w:rsidRDefault="001D64B2" w:rsidP="001D64B2">
            <w:pPr>
              <w:spacing w:before="0"/>
              <w:rPr>
                <w:sz w:val="16"/>
                <w:szCs w:val="16"/>
              </w:rPr>
            </w:pPr>
            <w:r w:rsidRPr="001D64B2">
              <w:rPr>
                <w:sz w:val="16"/>
                <w:szCs w:val="16"/>
              </w:rPr>
              <w:t>C57.139</w:t>
            </w:r>
          </w:p>
        </w:tc>
        <w:tc>
          <w:tcPr>
            <w:tcW w:w="1350" w:type="dxa"/>
            <w:shd w:val="clear" w:color="auto" w:fill="auto"/>
            <w:vAlign w:val="center"/>
            <w:hideMark/>
          </w:tcPr>
          <w:p w14:paraId="72BFAE23" w14:textId="77777777" w:rsidR="001D64B2" w:rsidRPr="001D64B2" w:rsidRDefault="001D64B2" w:rsidP="001D64B2">
            <w:pPr>
              <w:spacing w:before="0"/>
              <w:rPr>
                <w:sz w:val="16"/>
                <w:szCs w:val="16"/>
              </w:rPr>
            </w:pPr>
            <w:r w:rsidRPr="001D64B2">
              <w:rPr>
                <w:sz w:val="16"/>
                <w:szCs w:val="16"/>
              </w:rPr>
              <w:t>Maschinenfabrik Reinhausen GMBH</w:t>
            </w:r>
          </w:p>
        </w:tc>
        <w:tc>
          <w:tcPr>
            <w:tcW w:w="2520" w:type="dxa"/>
            <w:shd w:val="clear" w:color="auto" w:fill="auto"/>
            <w:vAlign w:val="center"/>
            <w:hideMark/>
          </w:tcPr>
          <w:p w14:paraId="3E88602A" w14:textId="2DCBDF5C" w:rsidR="001D64B2" w:rsidRPr="001D64B2" w:rsidRDefault="001D64B2" w:rsidP="001D64B2">
            <w:pPr>
              <w:spacing w:before="0"/>
              <w:rPr>
                <w:sz w:val="16"/>
                <w:szCs w:val="16"/>
              </w:rPr>
            </w:pPr>
            <w:r w:rsidRPr="001D64B2">
              <w:rPr>
                <w:b/>
                <w:bCs/>
                <w:sz w:val="16"/>
                <w:szCs w:val="16"/>
              </w:rPr>
              <w:t>Stefanie Hofmeister-Counsel, Corporate Legal Services</w:t>
            </w:r>
            <w:r w:rsidRPr="001D64B2">
              <w:rPr>
                <w:sz w:val="16"/>
                <w:szCs w:val="16"/>
              </w:rPr>
              <w:br/>
              <w:t>patents@reinhausen.com</w:t>
            </w:r>
          </w:p>
        </w:tc>
        <w:tc>
          <w:tcPr>
            <w:tcW w:w="1440" w:type="dxa"/>
            <w:shd w:val="clear" w:color="auto" w:fill="auto"/>
            <w:vAlign w:val="center"/>
            <w:hideMark/>
          </w:tcPr>
          <w:p w14:paraId="10DDF105" w14:textId="77777777" w:rsidR="001D64B2" w:rsidRPr="001D64B2" w:rsidRDefault="001D64B2" w:rsidP="001D64B2">
            <w:pPr>
              <w:spacing w:before="0"/>
              <w:jc w:val="center"/>
              <w:rPr>
                <w:sz w:val="16"/>
                <w:szCs w:val="16"/>
              </w:rPr>
            </w:pPr>
            <w:r w:rsidRPr="001D64B2">
              <w:rPr>
                <w:sz w:val="16"/>
                <w:szCs w:val="16"/>
              </w:rPr>
              <w:t>not indicated</w:t>
            </w:r>
          </w:p>
        </w:tc>
        <w:tc>
          <w:tcPr>
            <w:tcW w:w="1140" w:type="dxa"/>
            <w:shd w:val="clear" w:color="auto" w:fill="auto"/>
            <w:vAlign w:val="center"/>
            <w:hideMark/>
          </w:tcPr>
          <w:p w14:paraId="2D74046A" w14:textId="77777777" w:rsidR="001D64B2" w:rsidRPr="001D64B2" w:rsidRDefault="0083751E" w:rsidP="001D64B2">
            <w:pPr>
              <w:spacing w:before="0"/>
              <w:jc w:val="center"/>
              <w:rPr>
                <w:sz w:val="16"/>
                <w:szCs w:val="16"/>
              </w:rPr>
            </w:pPr>
            <w:hyperlink r:id="rId19" w:history="1">
              <w:r w:rsidR="001D64B2" w:rsidRPr="001D64B2">
                <w:rPr>
                  <w:sz w:val="16"/>
                  <w:szCs w:val="16"/>
                </w:rPr>
                <w:t>13 Jan 2013</w:t>
              </w:r>
            </w:hyperlink>
          </w:p>
        </w:tc>
        <w:tc>
          <w:tcPr>
            <w:tcW w:w="1140" w:type="dxa"/>
            <w:shd w:val="clear" w:color="auto" w:fill="auto"/>
            <w:vAlign w:val="center"/>
            <w:hideMark/>
          </w:tcPr>
          <w:p w14:paraId="56DA27CE" w14:textId="77777777" w:rsidR="001D64B2" w:rsidRPr="001D64B2" w:rsidRDefault="001D64B2" w:rsidP="001D64B2">
            <w:pPr>
              <w:spacing w:before="0"/>
              <w:jc w:val="center"/>
              <w:rPr>
                <w:sz w:val="16"/>
                <w:szCs w:val="16"/>
              </w:rPr>
            </w:pPr>
            <w:r w:rsidRPr="001D64B2">
              <w:rPr>
                <w:sz w:val="16"/>
                <w:szCs w:val="16"/>
              </w:rPr>
              <w:t>yes</w:t>
            </w:r>
          </w:p>
        </w:tc>
        <w:tc>
          <w:tcPr>
            <w:tcW w:w="1140" w:type="dxa"/>
            <w:shd w:val="clear" w:color="auto" w:fill="auto"/>
            <w:vAlign w:val="center"/>
            <w:hideMark/>
          </w:tcPr>
          <w:p w14:paraId="0A35E6C0" w14:textId="77777777" w:rsidR="001D64B2" w:rsidRPr="001D64B2" w:rsidRDefault="001D64B2" w:rsidP="001D64B2">
            <w:pPr>
              <w:spacing w:before="0"/>
              <w:jc w:val="center"/>
              <w:rPr>
                <w:sz w:val="16"/>
                <w:szCs w:val="16"/>
              </w:rPr>
            </w:pPr>
            <w:r w:rsidRPr="001D64B2">
              <w:rPr>
                <w:sz w:val="16"/>
                <w:szCs w:val="16"/>
              </w:rPr>
              <w:t>16 Jan 2013</w:t>
            </w:r>
          </w:p>
        </w:tc>
      </w:tr>
      <w:tr w:rsidR="001D64B2" w:rsidRPr="001D64B2" w14:paraId="76FFF7A3" w14:textId="77777777" w:rsidTr="001D64B2">
        <w:trPr>
          <w:trHeight w:val="864"/>
        </w:trPr>
        <w:tc>
          <w:tcPr>
            <w:tcW w:w="1080" w:type="dxa"/>
            <w:shd w:val="clear" w:color="auto" w:fill="auto"/>
            <w:vAlign w:val="center"/>
            <w:hideMark/>
          </w:tcPr>
          <w:p w14:paraId="0B94FE3A" w14:textId="77777777" w:rsidR="001D64B2" w:rsidRPr="001D64B2" w:rsidRDefault="001D64B2" w:rsidP="001D64B2">
            <w:pPr>
              <w:spacing w:before="0"/>
              <w:rPr>
                <w:sz w:val="16"/>
                <w:szCs w:val="16"/>
              </w:rPr>
            </w:pPr>
            <w:r w:rsidRPr="001D64B2">
              <w:rPr>
                <w:sz w:val="16"/>
                <w:szCs w:val="16"/>
              </w:rPr>
              <w:t>C57.143</w:t>
            </w:r>
          </w:p>
        </w:tc>
        <w:tc>
          <w:tcPr>
            <w:tcW w:w="1350" w:type="dxa"/>
            <w:shd w:val="clear" w:color="auto" w:fill="auto"/>
            <w:vAlign w:val="center"/>
            <w:hideMark/>
          </w:tcPr>
          <w:p w14:paraId="6DE9AE4A" w14:textId="77777777" w:rsidR="001D64B2" w:rsidRPr="001D64B2" w:rsidRDefault="001D64B2" w:rsidP="001D64B2">
            <w:pPr>
              <w:spacing w:before="0"/>
              <w:rPr>
                <w:sz w:val="16"/>
                <w:szCs w:val="16"/>
              </w:rPr>
            </w:pPr>
            <w:r w:rsidRPr="001D64B2">
              <w:rPr>
                <w:sz w:val="16"/>
                <w:szCs w:val="16"/>
              </w:rPr>
              <w:t>Roger Fenton</w:t>
            </w:r>
          </w:p>
        </w:tc>
        <w:tc>
          <w:tcPr>
            <w:tcW w:w="2520" w:type="dxa"/>
            <w:shd w:val="clear" w:color="auto" w:fill="auto"/>
            <w:vAlign w:val="center"/>
            <w:hideMark/>
          </w:tcPr>
          <w:p w14:paraId="38D04811" w14:textId="3DABD80D" w:rsidR="001D64B2" w:rsidRPr="001D64B2" w:rsidRDefault="001D64B2" w:rsidP="001D64B2">
            <w:pPr>
              <w:spacing w:before="0"/>
              <w:rPr>
                <w:sz w:val="16"/>
                <w:szCs w:val="16"/>
              </w:rPr>
            </w:pPr>
            <w:r w:rsidRPr="001D64B2">
              <w:rPr>
                <w:b/>
                <w:bCs/>
                <w:sz w:val="16"/>
                <w:szCs w:val="16"/>
              </w:rPr>
              <w:t>Roger Fenton, Principal Engineer, Fenton Solutions</w:t>
            </w:r>
            <w:r w:rsidRPr="001D64B2">
              <w:rPr>
                <w:sz w:val="16"/>
                <w:szCs w:val="16"/>
              </w:rPr>
              <w:t xml:space="preserve"> roger.a.fenton@gmail.com</w:t>
            </w:r>
          </w:p>
        </w:tc>
        <w:tc>
          <w:tcPr>
            <w:tcW w:w="1440" w:type="dxa"/>
            <w:shd w:val="clear" w:color="auto" w:fill="auto"/>
            <w:vAlign w:val="center"/>
            <w:hideMark/>
          </w:tcPr>
          <w:p w14:paraId="29697F55" w14:textId="77777777" w:rsidR="001D64B2" w:rsidRPr="001D64B2" w:rsidRDefault="001D64B2" w:rsidP="001D64B2">
            <w:pPr>
              <w:spacing w:before="0"/>
              <w:jc w:val="center"/>
              <w:rPr>
                <w:sz w:val="16"/>
                <w:szCs w:val="16"/>
              </w:rPr>
            </w:pPr>
            <w:r w:rsidRPr="001D64B2">
              <w:rPr>
                <w:sz w:val="16"/>
                <w:szCs w:val="16"/>
              </w:rPr>
              <w:t>15/371,085 (US)</w:t>
            </w:r>
          </w:p>
        </w:tc>
        <w:tc>
          <w:tcPr>
            <w:tcW w:w="1140" w:type="dxa"/>
            <w:shd w:val="clear" w:color="auto" w:fill="auto"/>
            <w:vAlign w:val="center"/>
            <w:hideMark/>
          </w:tcPr>
          <w:p w14:paraId="4F469A79" w14:textId="77777777" w:rsidR="001D64B2" w:rsidRPr="001D64B2" w:rsidRDefault="0083751E" w:rsidP="001D64B2">
            <w:pPr>
              <w:spacing w:before="0"/>
              <w:jc w:val="center"/>
              <w:rPr>
                <w:sz w:val="16"/>
                <w:szCs w:val="16"/>
              </w:rPr>
            </w:pPr>
            <w:hyperlink r:id="rId20" w:history="1">
              <w:r w:rsidR="001D64B2" w:rsidRPr="001D64B2">
                <w:rPr>
                  <w:sz w:val="16"/>
                  <w:szCs w:val="16"/>
                </w:rPr>
                <w:t>9 Oct 2018</w:t>
              </w:r>
            </w:hyperlink>
          </w:p>
        </w:tc>
        <w:tc>
          <w:tcPr>
            <w:tcW w:w="1140" w:type="dxa"/>
            <w:shd w:val="clear" w:color="auto" w:fill="auto"/>
            <w:vAlign w:val="center"/>
            <w:hideMark/>
          </w:tcPr>
          <w:p w14:paraId="62A0EF71" w14:textId="77777777" w:rsidR="001D64B2" w:rsidRPr="001D64B2" w:rsidRDefault="001D64B2" w:rsidP="001D64B2">
            <w:pPr>
              <w:spacing w:before="0"/>
              <w:jc w:val="center"/>
              <w:rPr>
                <w:sz w:val="16"/>
                <w:szCs w:val="16"/>
              </w:rPr>
            </w:pPr>
            <w:r w:rsidRPr="001D64B2">
              <w:rPr>
                <w:sz w:val="16"/>
                <w:szCs w:val="16"/>
              </w:rPr>
              <w:t>yes</w:t>
            </w:r>
          </w:p>
        </w:tc>
        <w:tc>
          <w:tcPr>
            <w:tcW w:w="1140" w:type="dxa"/>
            <w:shd w:val="clear" w:color="auto" w:fill="auto"/>
            <w:vAlign w:val="center"/>
            <w:hideMark/>
          </w:tcPr>
          <w:p w14:paraId="530EB9EF" w14:textId="77777777" w:rsidR="001D64B2" w:rsidRPr="001D64B2" w:rsidRDefault="001D64B2" w:rsidP="001D64B2">
            <w:pPr>
              <w:spacing w:before="0"/>
              <w:jc w:val="center"/>
              <w:rPr>
                <w:sz w:val="16"/>
                <w:szCs w:val="16"/>
              </w:rPr>
            </w:pPr>
            <w:r w:rsidRPr="001D64B2">
              <w:rPr>
                <w:sz w:val="16"/>
                <w:szCs w:val="16"/>
              </w:rPr>
              <w:t>12 Oct 2018</w:t>
            </w:r>
          </w:p>
        </w:tc>
      </w:tr>
      <w:tr w:rsidR="001D64B2" w:rsidRPr="001D64B2" w14:paraId="0B491C23" w14:textId="77777777" w:rsidTr="001D64B2">
        <w:trPr>
          <w:trHeight w:val="864"/>
        </w:trPr>
        <w:tc>
          <w:tcPr>
            <w:tcW w:w="1080" w:type="dxa"/>
            <w:shd w:val="clear" w:color="auto" w:fill="auto"/>
            <w:vAlign w:val="center"/>
            <w:hideMark/>
          </w:tcPr>
          <w:p w14:paraId="54CC250B" w14:textId="77777777" w:rsidR="001D64B2" w:rsidRPr="001D64B2" w:rsidRDefault="001D64B2" w:rsidP="001D64B2">
            <w:pPr>
              <w:spacing w:before="0"/>
              <w:rPr>
                <w:sz w:val="16"/>
                <w:szCs w:val="16"/>
              </w:rPr>
            </w:pPr>
            <w:r w:rsidRPr="001D64B2">
              <w:rPr>
                <w:sz w:val="16"/>
                <w:szCs w:val="16"/>
              </w:rPr>
              <w:lastRenderedPageBreak/>
              <w:t>C57.147 and C57.155</w:t>
            </w:r>
          </w:p>
        </w:tc>
        <w:tc>
          <w:tcPr>
            <w:tcW w:w="1350" w:type="dxa"/>
            <w:shd w:val="clear" w:color="auto" w:fill="auto"/>
            <w:vAlign w:val="center"/>
            <w:hideMark/>
          </w:tcPr>
          <w:p w14:paraId="36B60883" w14:textId="77777777" w:rsidR="001D64B2" w:rsidRPr="001D64B2" w:rsidRDefault="001D64B2" w:rsidP="001D64B2">
            <w:pPr>
              <w:spacing w:before="0"/>
              <w:rPr>
                <w:sz w:val="16"/>
                <w:szCs w:val="16"/>
              </w:rPr>
            </w:pPr>
            <w:r w:rsidRPr="001D64B2">
              <w:rPr>
                <w:sz w:val="16"/>
                <w:szCs w:val="16"/>
              </w:rPr>
              <w:t>Cooper Power Systems, LLC</w:t>
            </w:r>
          </w:p>
        </w:tc>
        <w:tc>
          <w:tcPr>
            <w:tcW w:w="2520" w:type="dxa"/>
            <w:shd w:val="clear" w:color="auto" w:fill="auto"/>
            <w:vAlign w:val="center"/>
            <w:hideMark/>
          </w:tcPr>
          <w:p w14:paraId="00716A8D" w14:textId="015BA872" w:rsidR="001D64B2" w:rsidRPr="001D64B2" w:rsidRDefault="001D64B2" w:rsidP="001D64B2">
            <w:pPr>
              <w:spacing w:before="0"/>
              <w:rPr>
                <w:sz w:val="16"/>
                <w:szCs w:val="16"/>
              </w:rPr>
            </w:pPr>
            <w:r w:rsidRPr="001D64B2">
              <w:rPr>
                <w:b/>
                <w:bCs/>
                <w:sz w:val="16"/>
                <w:szCs w:val="16"/>
              </w:rPr>
              <w:t>Alan Yerges, Engineering - Power Systems Division IP</w:t>
            </w:r>
            <w:r w:rsidRPr="001D64B2">
              <w:rPr>
                <w:b/>
                <w:bCs/>
                <w:sz w:val="16"/>
                <w:szCs w:val="16"/>
              </w:rPr>
              <w:br/>
            </w:r>
            <w:r w:rsidRPr="001D64B2">
              <w:rPr>
                <w:sz w:val="16"/>
                <w:szCs w:val="16"/>
              </w:rPr>
              <w:t>alanpyerges@eaton.com</w:t>
            </w:r>
          </w:p>
        </w:tc>
        <w:tc>
          <w:tcPr>
            <w:tcW w:w="1440" w:type="dxa"/>
            <w:shd w:val="clear" w:color="auto" w:fill="auto"/>
            <w:vAlign w:val="center"/>
            <w:hideMark/>
          </w:tcPr>
          <w:p w14:paraId="1A115859" w14:textId="77777777" w:rsidR="001D64B2" w:rsidRPr="001D64B2" w:rsidRDefault="001D64B2" w:rsidP="001D64B2">
            <w:pPr>
              <w:spacing w:before="0"/>
              <w:jc w:val="center"/>
              <w:rPr>
                <w:sz w:val="16"/>
                <w:szCs w:val="16"/>
              </w:rPr>
            </w:pPr>
            <w:r w:rsidRPr="001D64B2">
              <w:rPr>
                <w:sz w:val="16"/>
                <w:szCs w:val="16"/>
              </w:rPr>
              <w:t>6,398,986 (US)</w:t>
            </w:r>
            <w:r w:rsidRPr="001D64B2">
              <w:rPr>
                <w:sz w:val="16"/>
                <w:szCs w:val="16"/>
              </w:rPr>
              <w:br/>
              <w:t>6,905,638 (US)</w:t>
            </w:r>
            <w:r w:rsidRPr="001D64B2">
              <w:rPr>
                <w:sz w:val="16"/>
                <w:szCs w:val="16"/>
              </w:rPr>
              <w:br/>
              <w:t>7,651,641 (US)</w:t>
            </w:r>
          </w:p>
        </w:tc>
        <w:tc>
          <w:tcPr>
            <w:tcW w:w="1140" w:type="dxa"/>
            <w:shd w:val="clear" w:color="auto" w:fill="auto"/>
            <w:vAlign w:val="center"/>
            <w:hideMark/>
          </w:tcPr>
          <w:p w14:paraId="26771FDB" w14:textId="77777777" w:rsidR="001D64B2" w:rsidRPr="001D64B2" w:rsidRDefault="0083751E" w:rsidP="001D64B2">
            <w:pPr>
              <w:spacing w:before="0"/>
              <w:jc w:val="center"/>
              <w:rPr>
                <w:sz w:val="16"/>
                <w:szCs w:val="16"/>
              </w:rPr>
            </w:pPr>
            <w:hyperlink r:id="rId21" w:history="1">
              <w:r w:rsidR="001D64B2" w:rsidRPr="001D64B2">
                <w:rPr>
                  <w:sz w:val="16"/>
                  <w:szCs w:val="16"/>
                </w:rPr>
                <w:t>5 Apr 2017</w:t>
              </w:r>
            </w:hyperlink>
          </w:p>
        </w:tc>
        <w:tc>
          <w:tcPr>
            <w:tcW w:w="1140" w:type="dxa"/>
            <w:shd w:val="clear" w:color="auto" w:fill="auto"/>
            <w:vAlign w:val="center"/>
            <w:hideMark/>
          </w:tcPr>
          <w:p w14:paraId="430DEB83" w14:textId="2A2A8F53" w:rsidR="001D64B2" w:rsidRPr="001D64B2" w:rsidRDefault="005B59DD" w:rsidP="001D64B2">
            <w:pPr>
              <w:spacing w:before="0"/>
              <w:jc w:val="center"/>
              <w:rPr>
                <w:sz w:val="16"/>
                <w:szCs w:val="16"/>
              </w:rPr>
            </w:pPr>
            <w:r w:rsidRPr="001D64B2">
              <w:rPr>
                <w:sz w:val="16"/>
                <w:szCs w:val="16"/>
              </w:rPr>
              <w:t>yes,</w:t>
            </w:r>
            <w:r w:rsidR="001D64B2" w:rsidRPr="001D64B2">
              <w:rPr>
                <w:sz w:val="16"/>
                <w:szCs w:val="16"/>
              </w:rPr>
              <w:t xml:space="preserve"> royalty-free</w:t>
            </w:r>
          </w:p>
        </w:tc>
        <w:tc>
          <w:tcPr>
            <w:tcW w:w="1140" w:type="dxa"/>
            <w:shd w:val="clear" w:color="auto" w:fill="auto"/>
            <w:vAlign w:val="center"/>
            <w:hideMark/>
          </w:tcPr>
          <w:p w14:paraId="0810E5B6" w14:textId="77777777" w:rsidR="001D64B2" w:rsidRPr="001D64B2" w:rsidRDefault="001D64B2" w:rsidP="001D64B2">
            <w:pPr>
              <w:spacing w:before="0"/>
              <w:jc w:val="center"/>
              <w:rPr>
                <w:sz w:val="16"/>
                <w:szCs w:val="16"/>
              </w:rPr>
            </w:pPr>
            <w:r w:rsidRPr="001D64B2">
              <w:rPr>
                <w:sz w:val="16"/>
                <w:szCs w:val="16"/>
              </w:rPr>
              <w:t>5 Apr 2017</w:t>
            </w:r>
          </w:p>
        </w:tc>
      </w:tr>
      <w:tr w:rsidR="001D64B2" w:rsidRPr="001D64B2" w14:paraId="22663AF2" w14:textId="77777777" w:rsidTr="001D64B2">
        <w:trPr>
          <w:trHeight w:val="864"/>
        </w:trPr>
        <w:tc>
          <w:tcPr>
            <w:tcW w:w="1080" w:type="dxa"/>
            <w:shd w:val="clear" w:color="auto" w:fill="auto"/>
            <w:vAlign w:val="center"/>
            <w:hideMark/>
          </w:tcPr>
          <w:p w14:paraId="0EC913DB" w14:textId="77777777" w:rsidR="001D64B2" w:rsidRPr="001D64B2" w:rsidRDefault="001D64B2" w:rsidP="001D64B2">
            <w:pPr>
              <w:spacing w:before="0"/>
              <w:rPr>
                <w:sz w:val="16"/>
                <w:szCs w:val="16"/>
              </w:rPr>
            </w:pPr>
            <w:r w:rsidRPr="001D64B2">
              <w:rPr>
                <w:sz w:val="16"/>
                <w:szCs w:val="16"/>
              </w:rPr>
              <w:t>C57.147 and C57.155</w:t>
            </w:r>
          </w:p>
        </w:tc>
        <w:tc>
          <w:tcPr>
            <w:tcW w:w="1350" w:type="dxa"/>
            <w:shd w:val="clear" w:color="auto" w:fill="auto"/>
            <w:vAlign w:val="center"/>
            <w:hideMark/>
          </w:tcPr>
          <w:p w14:paraId="530B6152" w14:textId="77777777" w:rsidR="001D64B2" w:rsidRPr="001D64B2" w:rsidRDefault="001D64B2" w:rsidP="001D64B2">
            <w:pPr>
              <w:spacing w:before="0"/>
              <w:rPr>
                <w:sz w:val="16"/>
                <w:szCs w:val="16"/>
              </w:rPr>
            </w:pPr>
            <w:r w:rsidRPr="001D64B2">
              <w:rPr>
                <w:sz w:val="16"/>
                <w:szCs w:val="16"/>
              </w:rPr>
              <w:t>Cooper Power Systems, LLC</w:t>
            </w:r>
          </w:p>
        </w:tc>
        <w:tc>
          <w:tcPr>
            <w:tcW w:w="2520" w:type="dxa"/>
            <w:shd w:val="clear" w:color="auto" w:fill="auto"/>
            <w:vAlign w:val="center"/>
            <w:hideMark/>
          </w:tcPr>
          <w:p w14:paraId="76A1596F" w14:textId="730ED63F" w:rsidR="001D64B2" w:rsidRPr="001D64B2" w:rsidRDefault="001D64B2" w:rsidP="001D64B2">
            <w:pPr>
              <w:spacing w:before="0"/>
              <w:rPr>
                <w:sz w:val="16"/>
                <w:szCs w:val="16"/>
              </w:rPr>
            </w:pPr>
            <w:r w:rsidRPr="001D64B2">
              <w:rPr>
                <w:b/>
                <w:bCs/>
                <w:sz w:val="16"/>
                <w:szCs w:val="16"/>
              </w:rPr>
              <w:t>Alan Yerges, Engineering - Power Systems Division IP</w:t>
            </w:r>
            <w:r w:rsidRPr="001D64B2">
              <w:rPr>
                <w:sz w:val="16"/>
                <w:szCs w:val="16"/>
              </w:rPr>
              <w:t xml:space="preserve"> alanpyerges@eaton.com</w:t>
            </w:r>
          </w:p>
        </w:tc>
        <w:tc>
          <w:tcPr>
            <w:tcW w:w="1440" w:type="dxa"/>
            <w:shd w:val="clear" w:color="auto" w:fill="auto"/>
            <w:vAlign w:val="center"/>
            <w:hideMark/>
          </w:tcPr>
          <w:p w14:paraId="26F0DE94" w14:textId="77777777" w:rsidR="001D64B2" w:rsidRPr="001D64B2" w:rsidRDefault="001D64B2" w:rsidP="001D64B2">
            <w:pPr>
              <w:spacing w:before="0"/>
              <w:jc w:val="center"/>
              <w:rPr>
                <w:sz w:val="16"/>
                <w:szCs w:val="16"/>
              </w:rPr>
            </w:pPr>
            <w:r w:rsidRPr="001D64B2">
              <w:rPr>
                <w:sz w:val="16"/>
                <w:szCs w:val="16"/>
              </w:rPr>
              <w:t>PI 9612097-5</w:t>
            </w:r>
          </w:p>
        </w:tc>
        <w:tc>
          <w:tcPr>
            <w:tcW w:w="1140" w:type="dxa"/>
            <w:shd w:val="clear" w:color="auto" w:fill="auto"/>
            <w:vAlign w:val="center"/>
            <w:hideMark/>
          </w:tcPr>
          <w:p w14:paraId="019792EF" w14:textId="77777777" w:rsidR="001D64B2" w:rsidRPr="001D64B2" w:rsidRDefault="0083751E" w:rsidP="001D64B2">
            <w:pPr>
              <w:spacing w:before="0"/>
              <w:jc w:val="center"/>
              <w:rPr>
                <w:sz w:val="16"/>
                <w:szCs w:val="16"/>
              </w:rPr>
            </w:pPr>
            <w:hyperlink r:id="rId22" w:history="1">
              <w:r w:rsidR="001D64B2" w:rsidRPr="001D64B2">
                <w:rPr>
                  <w:sz w:val="16"/>
                  <w:szCs w:val="16"/>
                </w:rPr>
                <w:t>5 Apr 2017</w:t>
              </w:r>
            </w:hyperlink>
          </w:p>
        </w:tc>
        <w:tc>
          <w:tcPr>
            <w:tcW w:w="1140" w:type="dxa"/>
            <w:shd w:val="clear" w:color="auto" w:fill="auto"/>
            <w:vAlign w:val="center"/>
            <w:hideMark/>
          </w:tcPr>
          <w:p w14:paraId="2EEC9306" w14:textId="77777777" w:rsidR="001D64B2" w:rsidRPr="001D64B2" w:rsidRDefault="001D64B2" w:rsidP="001D64B2">
            <w:pPr>
              <w:spacing w:before="0"/>
              <w:jc w:val="center"/>
              <w:rPr>
                <w:sz w:val="16"/>
                <w:szCs w:val="16"/>
              </w:rPr>
            </w:pPr>
            <w:r w:rsidRPr="001D64B2">
              <w:rPr>
                <w:sz w:val="16"/>
                <w:szCs w:val="16"/>
              </w:rPr>
              <w:t>NO</w:t>
            </w:r>
          </w:p>
        </w:tc>
        <w:tc>
          <w:tcPr>
            <w:tcW w:w="1140" w:type="dxa"/>
            <w:shd w:val="clear" w:color="auto" w:fill="auto"/>
            <w:vAlign w:val="center"/>
            <w:hideMark/>
          </w:tcPr>
          <w:p w14:paraId="44D10980" w14:textId="77777777" w:rsidR="001D64B2" w:rsidRPr="001D64B2" w:rsidRDefault="001D64B2" w:rsidP="001D64B2">
            <w:pPr>
              <w:spacing w:before="0"/>
              <w:jc w:val="center"/>
              <w:rPr>
                <w:sz w:val="16"/>
                <w:szCs w:val="16"/>
              </w:rPr>
            </w:pPr>
            <w:r w:rsidRPr="001D64B2">
              <w:rPr>
                <w:sz w:val="16"/>
                <w:szCs w:val="16"/>
              </w:rPr>
              <w:t>5 Apr 2017</w:t>
            </w:r>
          </w:p>
        </w:tc>
      </w:tr>
      <w:tr w:rsidR="001D64B2" w:rsidRPr="001D64B2" w14:paraId="0B439A50" w14:textId="77777777" w:rsidTr="006460FA">
        <w:trPr>
          <w:trHeight w:val="864"/>
        </w:trPr>
        <w:tc>
          <w:tcPr>
            <w:tcW w:w="1080" w:type="dxa"/>
            <w:shd w:val="clear" w:color="auto" w:fill="auto"/>
            <w:vAlign w:val="center"/>
            <w:hideMark/>
          </w:tcPr>
          <w:p w14:paraId="46F023FD" w14:textId="77777777" w:rsidR="001D64B2" w:rsidRPr="001D64B2" w:rsidRDefault="001D64B2" w:rsidP="001D64B2">
            <w:pPr>
              <w:spacing w:before="0"/>
              <w:rPr>
                <w:sz w:val="16"/>
                <w:szCs w:val="16"/>
              </w:rPr>
            </w:pPr>
            <w:r w:rsidRPr="001D64B2">
              <w:rPr>
                <w:sz w:val="16"/>
                <w:szCs w:val="16"/>
              </w:rPr>
              <w:t>C57.163</w:t>
            </w:r>
          </w:p>
        </w:tc>
        <w:tc>
          <w:tcPr>
            <w:tcW w:w="1350" w:type="dxa"/>
            <w:shd w:val="clear" w:color="auto" w:fill="auto"/>
            <w:vAlign w:val="center"/>
            <w:hideMark/>
          </w:tcPr>
          <w:p w14:paraId="05A18518" w14:textId="77777777" w:rsidR="001D64B2" w:rsidRPr="001D64B2" w:rsidRDefault="001D64B2" w:rsidP="001D64B2">
            <w:pPr>
              <w:spacing w:before="0"/>
              <w:rPr>
                <w:sz w:val="16"/>
                <w:szCs w:val="16"/>
              </w:rPr>
            </w:pPr>
            <w:r w:rsidRPr="001D64B2">
              <w:rPr>
                <w:sz w:val="16"/>
                <w:szCs w:val="16"/>
              </w:rPr>
              <w:t>Advanced Power Technologies, LLC</w:t>
            </w:r>
          </w:p>
        </w:tc>
        <w:tc>
          <w:tcPr>
            <w:tcW w:w="2520" w:type="dxa"/>
            <w:shd w:val="clear" w:color="auto" w:fill="auto"/>
            <w:vAlign w:val="center"/>
            <w:hideMark/>
          </w:tcPr>
          <w:p w14:paraId="207B9794" w14:textId="0684BF70" w:rsidR="001D64B2" w:rsidRPr="001D64B2" w:rsidRDefault="001D64B2" w:rsidP="001D64B2">
            <w:pPr>
              <w:spacing w:before="0"/>
              <w:rPr>
                <w:sz w:val="16"/>
                <w:szCs w:val="16"/>
              </w:rPr>
            </w:pPr>
            <w:r w:rsidRPr="001D64B2">
              <w:rPr>
                <w:b/>
                <w:bCs/>
                <w:sz w:val="16"/>
                <w:szCs w:val="16"/>
              </w:rPr>
              <w:t>Gary Hoffman - Managing Member</w:t>
            </w:r>
            <w:r w:rsidRPr="001D64B2">
              <w:rPr>
                <w:b/>
                <w:bCs/>
                <w:sz w:val="16"/>
                <w:szCs w:val="16"/>
              </w:rPr>
              <w:br/>
            </w:r>
            <w:r w:rsidRPr="001D64B2">
              <w:rPr>
                <w:sz w:val="16"/>
                <w:szCs w:val="16"/>
              </w:rPr>
              <w:t>grhoffmann@advpowertech.com</w:t>
            </w:r>
          </w:p>
        </w:tc>
        <w:tc>
          <w:tcPr>
            <w:tcW w:w="1440" w:type="dxa"/>
            <w:shd w:val="clear" w:color="auto" w:fill="auto"/>
            <w:vAlign w:val="center"/>
            <w:hideMark/>
          </w:tcPr>
          <w:p w14:paraId="4072C289" w14:textId="77777777" w:rsidR="001D64B2" w:rsidRPr="001D64B2" w:rsidRDefault="001D64B2" w:rsidP="001D64B2">
            <w:pPr>
              <w:spacing w:before="0"/>
              <w:rPr>
                <w:sz w:val="16"/>
                <w:szCs w:val="16"/>
              </w:rPr>
            </w:pPr>
            <w:r w:rsidRPr="001D64B2">
              <w:rPr>
                <w:sz w:val="16"/>
                <w:szCs w:val="16"/>
              </w:rPr>
              <w:t>20130285671 (US)</w:t>
            </w:r>
          </w:p>
        </w:tc>
        <w:tc>
          <w:tcPr>
            <w:tcW w:w="1140" w:type="dxa"/>
            <w:shd w:val="clear" w:color="auto" w:fill="auto"/>
            <w:vAlign w:val="center"/>
            <w:hideMark/>
          </w:tcPr>
          <w:p w14:paraId="0D9DDD56" w14:textId="77777777" w:rsidR="001D64B2" w:rsidRPr="001D64B2" w:rsidRDefault="0083751E" w:rsidP="001D64B2">
            <w:pPr>
              <w:spacing w:before="0"/>
              <w:jc w:val="right"/>
              <w:rPr>
                <w:sz w:val="16"/>
                <w:szCs w:val="16"/>
              </w:rPr>
            </w:pPr>
            <w:hyperlink r:id="rId23" w:history="1">
              <w:r w:rsidR="001D64B2" w:rsidRPr="001D64B2">
                <w:rPr>
                  <w:sz w:val="16"/>
                  <w:szCs w:val="16"/>
                </w:rPr>
                <w:t>5 May 2014</w:t>
              </w:r>
            </w:hyperlink>
          </w:p>
        </w:tc>
        <w:tc>
          <w:tcPr>
            <w:tcW w:w="1140" w:type="dxa"/>
            <w:shd w:val="clear" w:color="auto" w:fill="auto"/>
            <w:vAlign w:val="center"/>
            <w:hideMark/>
          </w:tcPr>
          <w:p w14:paraId="7C40DE5E" w14:textId="77777777" w:rsidR="001D64B2" w:rsidRPr="001D64B2" w:rsidRDefault="001D64B2" w:rsidP="006460FA">
            <w:pPr>
              <w:spacing w:before="0"/>
              <w:jc w:val="center"/>
              <w:rPr>
                <w:sz w:val="16"/>
                <w:szCs w:val="16"/>
              </w:rPr>
            </w:pPr>
            <w:r w:rsidRPr="001D64B2">
              <w:rPr>
                <w:sz w:val="16"/>
                <w:szCs w:val="16"/>
              </w:rPr>
              <w:t>yes</w:t>
            </w:r>
          </w:p>
        </w:tc>
        <w:tc>
          <w:tcPr>
            <w:tcW w:w="1140" w:type="dxa"/>
            <w:shd w:val="clear" w:color="auto" w:fill="auto"/>
            <w:vAlign w:val="center"/>
            <w:hideMark/>
          </w:tcPr>
          <w:p w14:paraId="5F9FA9D8" w14:textId="77777777" w:rsidR="001D64B2" w:rsidRPr="001D64B2" w:rsidRDefault="001D64B2" w:rsidP="00306D91">
            <w:pPr>
              <w:spacing w:before="0"/>
              <w:jc w:val="center"/>
              <w:rPr>
                <w:sz w:val="16"/>
                <w:szCs w:val="16"/>
              </w:rPr>
            </w:pPr>
            <w:r w:rsidRPr="001D64B2">
              <w:rPr>
                <w:sz w:val="16"/>
                <w:szCs w:val="16"/>
              </w:rPr>
              <w:t>5 May 2014</w:t>
            </w:r>
          </w:p>
        </w:tc>
      </w:tr>
    </w:tbl>
    <w:p w14:paraId="5D792659" w14:textId="0BC10B70" w:rsidR="001D64B2" w:rsidRDefault="001D64B2" w:rsidP="001D64B2"/>
    <w:p w14:paraId="1522EF5D" w14:textId="428919BF" w:rsidR="00131ACB" w:rsidRPr="005D4DF8" w:rsidRDefault="00131ACB" w:rsidP="00131ACB">
      <w:pPr>
        <w:pStyle w:val="Heading3"/>
      </w:pPr>
      <w:r w:rsidRPr="005D4DF8">
        <w:t xml:space="preserve">Transformers Committee </w:t>
      </w:r>
      <w:r w:rsidR="00E0653A">
        <w:t xml:space="preserve">Working Group </w:t>
      </w:r>
      <w:r w:rsidRPr="005D4DF8">
        <w:t>Policies and Procedures (P&amp;P) Update</w:t>
      </w:r>
    </w:p>
    <w:p w14:paraId="7C7B3592" w14:textId="785C64F6" w:rsidR="00A70745" w:rsidRDefault="00E0653A" w:rsidP="00E0653A">
      <w:r>
        <w:t xml:space="preserve">The </w:t>
      </w:r>
      <w:r w:rsidR="00ED34CB">
        <w:t xml:space="preserve">Individual </w:t>
      </w:r>
      <w:r>
        <w:t>Working Group P&amp;P</w:t>
      </w:r>
      <w:r w:rsidR="00A70745">
        <w:t xml:space="preserve"> manual was reviewed and approved by AudCom at the </w:t>
      </w:r>
      <w:r>
        <w:t xml:space="preserve">June </w:t>
      </w:r>
      <w:r w:rsidR="00ED34CB">
        <w:t xml:space="preserve">01, 2020 </w:t>
      </w:r>
      <w:r w:rsidR="00A70745">
        <w:t xml:space="preserve">AudCom meeting.  The approved version, along with the Entity WG P&amp;P, the Transformers Committee P&amp;P, and the Transformers Committee O&amp;P can be found on the Scope page of the Committee website at </w:t>
      </w:r>
      <w:hyperlink r:id="rId24" w:history="1">
        <w:r w:rsidR="00A70745" w:rsidRPr="00C260B1">
          <w:rPr>
            <w:rStyle w:val="Hyperlink"/>
          </w:rPr>
          <w:t>https://www.transformerscommittee.org/scope/</w:t>
        </w:r>
      </w:hyperlink>
      <w:r w:rsidR="00A70745">
        <w:t>.</w:t>
      </w:r>
    </w:p>
    <w:p w14:paraId="1B57CDCB" w14:textId="77777777" w:rsidR="00131ACB" w:rsidRPr="005D4DF8" w:rsidRDefault="00131ACB" w:rsidP="00131ACB">
      <w:pPr>
        <w:pStyle w:val="Heading3"/>
      </w:pPr>
      <w:r w:rsidRPr="005D4DF8">
        <w:t>Website</w:t>
      </w:r>
    </w:p>
    <w:p w14:paraId="4CF57ACF" w14:textId="798541AF" w:rsidR="005D4DF8" w:rsidRPr="005D4DF8" w:rsidRDefault="00A70745" w:rsidP="00ED34CB">
      <w:r>
        <w:t xml:space="preserve">The Committee website has been </w:t>
      </w:r>
      <w:r w:rsidR="00ED34CB">
        <w:t>transitioned to a new platform</w:t>
      </w:r>
      <w:r>
        <w:t xml:space="preserve"> and reformatted to align with the websites of other PES Technical Committees.  </w:t>
      </w:r>
      <w:r w:rsidR="00131ACB" w:rsidRPr="005D4DF8">
        <w:t>Susan McNelly</w:t>
      </w:r>
      <w:r w:rsidR="00ED34CB">
        <w:t xml:space="preserve"> continues to serve as primary webmaster and is assisted by Kris Zibert.  Many thanks to both Sue and Kris for keeping the website in great shape</w:t>
      </w:r>
      <w:r w:rsidR="005D4DF8" w:rsidRPr="005D4DF8">
        <w:t>.</w:t>
      </w:r>
    </w:p>
    <w:p w14:paraId="4DD56FFF" w14:textId="77777777" w:rsidR="009952DE" w:rsidRDefault="00131ACB" w:rsidP="009952DE">
      <w:pPr>
        <w:spacing w:before="360"/>
      </w:pPr>
      <w:r w:rsidRPr="005D4DF8">
        <w:t>Respectfully submitted,</w:t>
      </w:r>
    </w:p>
    <w:p w14:paraId="4BF70FBD" w14:textId="6D2266EE" w:rsidR="00131ACB" w:rsidRPr="00B22701" w:rsidRDefault="009952DE" w:rsidP="009952DE">
      <w:pPr>
        <w:spacing w:before="960"/>
      </w:pPr>
      <w:r>
        <w:rPr>
          <w:noProof/>
        </w:rPr>
        <w:drawing>
          <wp:anchor distT="0" distB="0" distL="114300" distR="114300" simplePos="0" relativeHeight="251658240" behindDoc="0" locked="0" layoutInCell="1" allowOverlap="1" wp14:anchorId="0A501412" wp14:editId="4D197FC5">
            <wp:simplePos x="0" y="0"/>
            <wp:positionH relativeFrom="column">
              <wp:posOffset>19884</wp:posOffset>
            </wp:positionH>
            <wp:positionV relativeFrom="paragraph">
              <wp:posOffset>46355</wp:posOffset>
            </wp:positionV>
            <wp:extent cx="1722510" cy="539115"/>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F_Signature.jpg"/>
                    <pic:cNvPicPr/>
                  </pic:nvPicPr>
                  <pic:blipFill rotWithShape="1">
                    <a:blip r:embed="rId25" cstate="print">
                      <a:clrChange>
                        <a:clrFrom>
                          <a:srgbClr val="FEFEFF"/>
                        </a:clrFrom>
                        <a:clrTo>
                          <a:srgbClr val="FEFEFF">
                            <a:alpha val="0"/>
                          </a:srgbClr>
                        </a:clrTo>
                      </a:clrChange>
                      <a:extLst>
                        <a:ext uri="{28A0092B-C50C-407E-A947-70E740481C1C}">
                          <a14:useLocalDpi xmlns:a14="http://schemas.microsoft.com/office/drawing/2010/main" val="0"/>
                        </a:ext>
                      </a:extLst>
                    </a:blip>
                    <a:srcRect l="6310"/>
                    <a:stretch/>
                  </pic:blipFill>
                  <pic:spPr bwMode="auto">
                    <a:xfrm>
                      <a:off x="0" y="0"/>
                      <a:ext cx="1722510" cy="539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Bruce Forsyth</w:t>
      </w:r>
      <w:r>
        <w:br/>
      </w:r>
      <w:r w:rsidR="00131ACB" w:rsidRPr="005D4DF8">
        <w:t>Chair, IEEE</w:t>
      </w:r>
      <w:r>
        <w:t xml:space="preserve"> </w:t>
      </w:r>
      <w:r w:rsidR="00131ACB" w:rsidRPr="005D4DF8">
        <w:t>PES Transformers Committee</w:t>
      </w:r>
      <w:r>
        <w:br/>
      </w:r>
      <w:r w:rsidR="001D64B2">
        <w:t xml:space="preserve">Rev. </w:t>
      </w:r>
      <w:r w:rsidR="007832DC">
        <w:t>2</w:t>
      </w:r>
      <w:r w:rsidR="001D64B2">
        <w:t xml:space="preserve">, </w:t>
      </w:r>
      <w:r w:rsidR="00A70745">
        <w:t>October 1</w:t>
      </w:r>
      <w:r w:rsidR="007832DC">
        <w:t>9</w:t>
      </w:r>
      <w:r w:rsidR="00131ACB" w:rsidRPr="005D4DF8">
        <w:t>, 20</w:t>
      </w:r>
      <w:r>
        <w:t>20</w:t>
      </w:r>
    </w:p>
    <w:p w14:paraId="43C58BB9" w14:textId="2D1A0D39" w:rsidR="004C6C0F" w:rsidRPr="00131ACB" w:rsidRDefault="004C6C0F" w:rsidP="00131ACB"/>
    <w:sectPr w:rsidR="004C6C0F" w:rsidRPr="00131ACB" w:rsidSect="00916E42">
      <w:pgSz w:w="12240" w:h="15840"/>
      <w:pgMar w:top="1080" w:right="1152"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67D4C" w14:textId="77777777" w:rsidR="0083751E" w:rsidRDefault="0083751E">
      <w:r>
        <w:separator/>
      </w:r>
    </w:p>
  </w:endnote>
  <w:endnote w:type="continuationSeparator" w:id="0">
    <w:p w14:paraId="3F20D079" w14:textId="77777777" w:rsidR="0083751E" w:rsidRDefault="0083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B442E" w14:textId="77777777" w:rsidR="0083751E" w:rsidRDefault="0083751E">
      <w:r>
        <w:separator/>
      </w:r>
    </w:p>
  </w:footnote>
  <w:footnote w:type="continuationSeparator" w:id="0">
    <w:p w14:paraId="166C4A46" w14:textId="77777777" w:rsidR="0083751E" w:rsidRDefault="00837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C263E"/>
    <w:multiLevelType w:val="hybridMultilevel"/>
    <w:tmpl w:val="A22607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33516B"/>
    <w:multiLevelType w:val="multilevel"/>
    <w:tmpl w:val="6FBAB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318D8"/>
    <w:multiLevelType w:val="hybridMultilevel"/>
    <w:tmpl w:val="9BF6C196"/>
    <w:lvl w:ilvl="0" w:tplc="DBF4D088">
      <w:numFmt w:val="bullet"/>
      <w:lvlText w:val=""/>
      <w:lvlJc w:val="left"/>
      <w:pPr>
        <w:ind w:left="1094" w:hanging="360"/>
      </w:pPr>
      <w:rPr>
        <w:rFonts w:ascii="Symbol" w:eastAsia="Times New Roman" w:hAnsi="Symbol" w:cs="Times New Roman"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0BCB2795"/>
    <w:multiLevelType w:val="multilevel"/>
    <w:tmpl w:val="8D6CE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F2A4D"/>
    <w:multiLevelType w:val="multilevel"/>
    <w:tmpl w:val="2128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9568A"/>
    <w:multiLevelType w:val="multilevel"/>
    <w:tmpl w:val="FDC4024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6" w15:restartNumberingAfterBreak="0">
    <w:nsid w:val="188141C2"/>
    <w:multiLevelType w:val="hybridMultilevel"/>
    <w:tmpl w:val="E3A49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EA1770"/>
    <w:multiLevelType w:val="hybridMultilevel"/>
    <w:tmpl w:val="96D88A56"/>
    <w:lvl w:ilvl="0" w:tplc="224292F0">
      <w:start w:val="1"/>
      <w:numFmt w:val="bullet"/>
      <w:lvlText w:val=""/>
      <w:lvlJc w:val="left"/>
      <w:pPr>
        <w:ind w:left="720" w:hanging="360"/>
      </w:pPr>
      <w:rPr>
        <w:rFonts w:ascii="Symbol" w:hAnsi="Symbol" w:hint="default"/>
      </w:rPr>
    </w:lvl>
    <w:lvl w:ilvl="1" w:tplc="A9FA533C" w:tentative="1">
      <w:start w:val="1"/>
      <w:numFmt w:val="bullet"/>
      <w:lvlText w:val="o"/>
      <w:lvlJc w:val="left"/>
      <w:pPr>
        <w:ind w:left="1440" w:hanging="360"/>
      </w:pPr>
      <w:rPr>
        <w:rFonts w:ascii="Courier New" w:hAnsi="Courier New" w:hint="default"/>
      </w:rPr>
    </w:lvl>
    <w:lvl w:ilvl="2" w:tplc="8D5224E2" w:tentative="1">
      <w:start w:val="1"/>
      <w:numFmt w:val="bullet"/>
      <w:lvlText w:val=""/>
      <w:lvlJc w:val="left"/>
      <w:pPr>
        <w:ind w:left="2160" w:hanging="360"/>
      </w:pPr>
      <w:rPr>
        <w:rFonts w:ascii="Wingdings" w:hAnsi="Wingdings" w:hint="default"/>
      </w:rPr>
    </w:lvl>
    <w:lvl w:ilvl="3" w:tplc="4D6445BE" w:tentative="1">
      <w:start w:val="1"/>
      <w:numFmt w:val="bullet"/>
      <w:lvlText w:val=""/>
      <w:lvlJc w:val="left"/>
      <w:pPr>
        <w:ind w:left="2880" w:hanging="360"/>
      </w:pPr>
      <w:rPr>
        <w:rFonts w:ascii="Symbol" w:hAnsi="Symbol" w:hint="default"/>
      </w:rPr>
    </w:lvl>
    <w:lvl w:ilvl="4" w:tplc="05CCCA8E" w:tentative="1">
      <w:start w:val="1"/>
      <w:numFmt w:val="bullet"/>
      <w:lvlText w:val="o"/>
      <w:lvlJc w:val="left"/>
      <w:pPr>
        <w:ind w:left="3600" w:hanging="360"/>
      </w:pPr>
      <w:rPr>
        <w:rFonts w:ascii="Courier New" w:hAnsi="Courier New" w:hint="default"/>
      </w:rPr>
    </w:lvl>
    <w:lvl w:ilvl="5" w:tplc="4F0AC670" w:tentative="1">
      <w:start w:val="1"/>
      <w:numFmt w:val="bullet"/>
      <w:lvlText w:val=""/>
      <w:lvlJc w:val="left"/>
      <w:pPr>
        <w:ind w:left="4320" w:hanging="360"/>
      </w:pPr>
      <w:rPr>
        <w:rFonts w:ascii="Wingdings" w:hAnsi="Wingdings" w:hint="default"/>
      </w:rPr>
    </w:lvl>
    <w:lvl w:ilvl="6" w:tplc="41D4E3D4" w:tentative="1">
      <w:start w:val="1"/>
      <w:numFmt w:val="bullet"/>
      <w:lvlText w:val=""/>
      <w:lvlJc w:val="left"/>
      <w:pPr>
        <w:ind w:left="5040" w:hanging="360"/>
      </w:pPr>
      <w:rPr>
        <w:rFonts w:ascii="Symbol" w:hAnsi="Symbol" w:hint="default"/>
      </w:rPr>
    </w:lvl>
    <w:lvl w:ilvl="7" w:tplc="E166919A" w:tentative="1">
      <w:start w:val="1"/>
      <w:numFmt w:val="bullet"/>
      <w:lvlText w:val="o"/>
      <w:lvlJc w:val="left"/>
      <w:pPr>
        <w:ind w:left="5760" w:hanging="360"/>
      </w:pPr>
      <w:rPr>
        <w:rFonts w:ascii="Courier New" w:hAnsi="Courier New" w:hint="default"/>
      </w:rPr>
    </w:lvl>
    <w:lvl w:ilvl="8" w:tplc="5FA849CA" w:tentative="1">
      <w:start w:val="1"/>
      <w:numFmt w:val="bullet"/>
      <w:lvlText w:val=""/>
      <w:lvlJc w:val="left"/>
      <w:pPr>
        <w:ind w:left="6480" w:hanging="360"/>
      </w:pPr>
      <w:rPr>
        <w:rFonts w:ascii="Wingdings" w:hAnsi="Wingdings" w:hint="default"/>
      </w:rPr>
    </w:lvl>
  </w:abstractNum>
  <w:abstractNum w:abstractNumId="8" w15:restartNumberingAfterBreak="0">
    <w:nsid w:val="240932E8"/>
    <w:multiLevelType w:val="multilevel"/>
    <w:tmpl w:val="3F20060E"/>
    <w:lvl w:ilvl="0">
      <w:start w:val="4"/>
      <w:numFmt w:val="decimal"/>
      <w:pStyle w:val="Heading1"/>
      <w:suff w:val="space"/>
      <w:lvlText w:val="%1.0 "/>
      <w:lvlJc w:val="left"/>
      <w:pPr>
        <w:ind w:left="0" w:firstLine="0"/>
      </w:pPr>
      <w:rPr>
        <w:rFonts w:hint="default"/>
      </w:rPr>
    </w:lvl>
    <w:lvl w:ilvl="1">
      <w:start w:val="1"/>
      <w:numFmt w:val="decimal"/>
      <w:pStyle w:val="Heading2"/>
      <w:suff w:val="space"/>
      <w:lvlText w:val="%1.%2 "/>
      <w:lvlJc w:val="left"/>
      <w:pPr>
        <w:ind w:left="0" w:firstLine="0"/>
      </w:pPr>
      <w:rPr>
        <w:rFonts w:hint="default"/>
      </w:rPr>
    </w:lvl>
    <w:lvl w:ilvl="2">
      <w:start w:val="1"/>
      <w:numFmt w:val="decimal"/>
      <w:pStyle w:val="Heading3"/>
      <w:suff w:val="space"/>
      <w:lvlText w:val="%1.%2.%3 "/>
      <w:lvlJc w:val="left"/>
      <w:pPr>
        <w:ind w:left="0" w:firstLine="0"/>
      </w:pPr>
      <w:rPr>
        <w:rFonts w:hint="default"/>
      </w:rPr>
    </w:lvl>
    <w:lvl w:ilvl="3">
      <w:start w:val="1"/>
      <w:numFmt w:val="decimal"/>
      <w:pStyle w:val="Heading4"/>
      <w:lvlText w:val="%1.%2.%3.%4"/>
      <w:lvlJc w:val="left"/>
      <w:pPr>
        <w:ind w:left="1584" w:hanging="864"/>
      </w:pPr>
      <w:rPr>
        <w:rFonts w:hint="default"/>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pStyle w:val="Heading7"/>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9" w15:restartNumberingAfterBreak="0">
    <w:nsid w:val="2A1805ED"/>
    <w:multiLevelType w:val="hybridMultilevel"/>
    <w:tmpl w:val="F0B02D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13A4461"/>
    <w:multiLevelType w:val="multilevel"/>
    <w:tmpl w:val="E9B2FC52"/>
    <w:lvl w:ilvl="0">
      <w:start w:val="1"/>
      <w:numFmt w:val="decimal"/>
      <w:lvlText w:val="%1."/>
      <w:legacy w:legacy="1" w:legacySpace="0" w:legacyIndent="720"/>
      <w:lvlJc w:val="left"/>
      <w:pPr>
        <w:ind w:left="720" w:hanging="720"/>
      </w:pPr>
    </w:lvl>
    <w:lvl w:ilvl="1">
      <w:start w:val="1"/>
      <w:numFmt w:val="upperLetter"/>
      <w:lvlText w:val="Annex %2."/>
      <w:lvlJc w:val="left"/>
      <w:pPr>
        <w:tabs>
          <w:tab w:val="num" w:pos="1530"/>
        </w:tabs>
        <w:ind w:left="1530" w:hanging="360"/>
      </w:pPr>
      <w:rPr>
        <w:rFonts w:hint="default"/>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1" w15:restartNumberingAfterBreak="0">
    <w:nsid w:val="33CC4479"/>
    <w:multiLevelType w:val="hybridMultilevel"/>
    <w:tmpl w:val="28547B68"/>
    <w:lvl w:ilvl="0" w:tplc="1CB4AEC0">
      <w:start w:val="1"/>
      <w:numFmt w:val="upperLetter"/>
      <w:pStyle w:val="TOCAnnex"/>
      <w:lvlText w:val="Annex %1."/>
      <w:lvlJc w:val="left"/>
      <w:pPr>
        <w:tabs>
          <w:tab w:val="num" w:pos="1530"/>
        </w:tabs>
        <w:ind w:left="1530" w:hanging="360"/>
      </w:pPr>
      <w:rPr>
        <w:rFonts w:hint="default"/>
      </w:rPr>
    </w:lvl>
    <w:lvl w:ilvl="1" w:tplc="90963DF0" w:tentative="1">
      <w:start w:val="1"/>
      <w:numFmt w:val="lowerLetter"/>
      <w:lvlText w:val="%2."/>
      <w:lvlJc w:val="left"/>
      <w:pPr>
        <w:tabs>
          <w:tab w:val="num" w:pos="1440"/>
        </w:tabs>
        <w:ind w:left="1440" w:hanging="360"/>
      </w:pPr>
    </w:lvl>
    <w:lvl w:ilvl="2" w:tplc="8B1E79C0" w:tentative="1">
      <w:start w:val="1"/>
      <w:numFmt w:val="lowerRoman"/>
      <w:lvlText w:val="%3."/>
      <w:lvlJc w:val="right"/>
      <w:pPr>
        <w:tabs>
          <w:tab w:val="num" w:pos="2160"/>
        </w:tabs>
        <w:ind w:left="2160" w:hanging="180"/>
      </w:pPr>
    </w:lvl>
    <w:lvl w:ilvl="3" w:tplc="1652BDD8" w:tentative="1">
      <w:start w:val="1"/>
      <w:numFmt w:val="decimal"/>
      <w:lvlText w:val="%4."/>
      <w:lvlJc w:val="left"/>
      <w:pPr>
        <w:tabs>
          <w:tab w:val="num" w:pos="2880"/>
        </w:tabs>
        <w:ind w:left="2880" w:hanging="360"/>
      </w:pPr>
    </w:lvl>
    <w:lvl w:ilvl="4" w:tplc="BE1CCC24" w:tentative="1">
      <w:start w:val="1"/>
      <w:numFmt w:val="lowerLetter"/>
      <w:lvlText w:val="%5."/>
      <w:lvlJc w:val="left"/>
      <w:pPr>
        <w:tabs>
          <w:tab w:val="num" w:pos="3600"/>
        </w:tabs>
        <w:ind w:left="3600" w:hanging="360"/>
      </w:pPr>
    </w:lvl>
    <w:lvl w:ilvl="5" w:tplc="F67CA446" w:tentative="1">
      <w:start w:val="1"/>
      <w:numFmt w:val="lowerRoman"/>
      <w:lvlText w:val="%6."/>
      <w:lvlJc w:val="right"/>
      <w:pPr>
        <w:tabs>
          <w:tab w:val="num" w:pos="4320"/>
        </w:tabs>
        <w:ind w:left="4320" w:hanging="180"/>
      </w:pPr>
    </w:lvl>
    <w:lvl w:ilvl="6" w:tplc="928EE6C0" w:tentative="1">
      <w:start w:val="1"/>
      <w:numFmt w:val="decimal"/>
      <w:lvlText w:val="%7."/>
      <w:lvlJc w:val="left"/>
      <w:pPr>
        <w:tabs>
          <w:tab w:val="num" w:pos="5040"/>
        </w:tabs>
        <w:ind w:left="5040" w:hanging="360"/>
      </w:pPr>
    </w:lvl>
    <w:lvl w:ilvl="7" w:tplc="E9120EE4" w:tentative="1">
      <w:start w:val="1"/>
      <w:numFmt w:val="lowerLetter"/>
      <w:lvlText w:val="%8."/>
      <w:lvlJc w:val="left"/>
      <w:pPr>
        <w:tabs>
          <w:tab w:val="num" w:pos="5760"/>
        </w:tabs>
        <w:ind w:left="5760" w:hanging="360"/>
      </w:pPr>
    </w:lvl>
    <w:lvl w:ilvl="8" w:tplc="9F2C0B2A" w:tentative="1">
      <w:start w:val="1"/>
      <w:numFmt w:val="lowerRoman"/>
      <w:lvlText w:val="%9."/>
      <w:lvlJc w:val="right"/>
      <w:pPr>
        <w:tabs>
          <w:tab w:val="num" w:pos="6480"/>
        </w:tabs>
        <w:ind w:left="6480" w:hanging="180"/>
      </w:pPr>
    </w:lvl>
  </w:abstractNum>
  <w:abstractNum w:abstractNumId="12" w15:restartNumberingAfterBreak="0">
    <w:nsid w:val="415354B3"/>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93A7F47"/>
    <w:multiLevelType w:val="hybridMultilevel"/>
    <w:tmpl w:val="25FA4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9824EEB"/>
    <w:multiLevelType w:val="hybridMultilevel"/>
    <w:tmpl w:val="776870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77540D"/>
    <w:multiLevelType w:val="multilevel"/>
    <w:tmpl w:val="202EC8FA"/>
    <w:lvl w:ilvl="0">
      <w:start w:val="6"/>
      <w:numFmt w:val="decimal"/>
      <w:lvlText w:val="%1.0"/>
      <w:lvlJc w:val="left"/>
      <w:pPr>
        <w:tabs>
          <w:tab w:val="num" w:pos="720"/>
        </w:tabs>
        <w:ind w:left="720" w:hanging="720"/>
      </w:pPr>
      <w:rPr>
        <w:rFonts w:cs="Arial" w:hint="default"/>
        <w:b w:val="0"/>
        <w:i w:val="0"/>
        <w:sz w:val="24"/>
      </w:rPr>
    </w:lvl>
    <w:lvl w:ilvl="1">
      <w:start w:val="1"/>
      <w:numFmt w:val="decimal"/>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cs="Times New Roman" w:hint="default"/>
      </w:rPr>
    </w:lvl>
    <w:lvl w:ilvl="4">
      <w:start w:val="1"/>
      <w:numFmt w:val="decimal"/>
      <w:suff w:val="space"/>
      <w:lvlText w:val="%1.%2.%3.%4.%5"/>
      <w:lvlJc w:val="left"/>
      <w:pPr>
        <w:ind w:left="0" w:firstLine="0"/>
      </w:pPr>
      <w:rPr>
        <w:rFonts w:cs="Times New Roman" w:hint="default"/>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16" w15:restartNumberingAfterBreak="0">
    <w:nsid w:val="4CA81981"/>
    <w:multiLevelType w:val="multilevel"/>
    <w:tmpl w:val="C5FCDE4A"/>
    <w:lvl w:ilvl="0">
      <w:start w:val="1"/>
      <w:numFmt w:val="upperLetter"/>
      <w:pStyle w:val="Annex"/>
      <w:lvlText w:val="Annex %1"/>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0"/>
        </w:tabs>
        <w:ind w:left="1440" w:hanging="720"/>
      </w:pPr>
      <w:rPr>
        <w:rFonts w:cs="Times New Roman" w:hint="default"/>
        <w:b/>
        <w:i w:val="0"/>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17" w15:restartNumberingAfterBreak="0">
    <w:nsid w:val="4F7C079A"/>
    <w:multiLevelType w:val="hybridMultilevel"/>
    <w:tmpl w:val="A594A70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FF11BD4"/>
    <w:multiLevelType w:val="multilevel"/>
    <w:tmpl w:val="705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94AFA"/>
    <w:multiLevelType w:val="multilevel"/>
    <w:tmpl w:val="040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0" w15:restartNumberingAfterBreak="0">
    <w:nsid w:val="54185EB3"/>
    <w:multiLevelType w:val="multilevel"/>
    <w:tmpl w:val="0DB41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010FD0"/>
    <w:multiLevelType w:val="multilevel"/>
    <w:tmpl w:val="BC08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415EA9"/>
    <w:multiLevelType w:val="hybridMultilevel"/>
    <w:tmpl w:val="8A263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6052634"/>
    <w:multiLevelType w:val="hybridMultilevel"/>
    <w:tmpl w:val="FB3A8BEE"/>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7D06E6"/>
    <w:multiLevelType w:val="multilevel"/>
    <w:tmpl w:val="BB261E76"/>
    <w:lvl w:ilvl="0">
      <w:start w:val="1"/>
      <w:numFmt w:val="decimal"/>
      <w:pStyle w:val="TOC1"/>
      <w:lvlText w:val="%1.0"/>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1080"/>
        </w:tabs>
        <w:ind w:left="1080" w:hanging="360"/>
      </w:pPr>
      <w:rPr>
        <w:rFonts w:ascii="Times New Roman" w:hAnsi="Times New Roman" w:hint="default"/>
        <w:b/>
        <w:i w:val="0"/>
        <w:sz w:val="22"/>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25" w15:restartNumberingAfterBreak="0">
    <w:nsid w:val="6F57234E"/>
    <w:multiLevelType w:val="hybridMultilevel"/>
    <w:tmpl w:val="4B3E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4C6B57"/>
    <w:multiLevelType w:val="hybridMultilevel"/>
    <w:tmpl w:val="0C743F82"/>
    <w:lvl w:ilvl="0" w:tplc="D520D8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297D17"/>
    <w:multiLevelType w:val="multilevel"/>
    <w:tmpl w:val="56E0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0909A0"/>
    <w:multiLevelType w:val="hybridMultilevel"/>
    <w:tmpl w:val="766A4B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7D7424A4"/>
    <w:multiLevelType w:val="hybridMultilevel"/>
    <w:tmpl w:val="5B10E5F6"/>
    <w:lvl w:ilvl="0" w:tplc="AAC25676">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5"/>
  </w:num>
  <w:num w:numId="3">
    <w:abstractNumId w:val="15"/>
  </w:num>
  <w:num w:numId="4">
    <w:abstractNumId w:val="24"/>
  </w:num>
  <w:num w:numId="5">
    <w:abstractNumId w:val="11"/>
  </w:num>
  <w:num w:numId="6">
    <w:abstractNumId w:val="16"/>
  </w:num>
  <w:num w:numId="7">
    <w:abstractNumId w:val="23"/>
  </w:num>
  <w:num w:numId="8">
    <w:abstractNumId w:val="7"/>
  </w:num>
  <w:num w:numId="9">
    <w:abstractNumId w:val="12"/>
  </w:num>
  <w:num w:numId="10">
    <w:abstractNumId w:val="25"/>
  </w:num>
  <w:num w:numId="11">
    <w:abstractNumId w:val="1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1"/>
  </w:num>
  <w:num w:numId="15">
    <w:abstractNumId w:val="4"/>
  </w:num>
  <w:num w:numId="16">
    <w:abstractNumId w:val="18"/>
  </w:num>
  <w:num w:numId="17">
    <w:abstractNumId w:val="27"/>
  </w:num>
  <w:num w:numId="18">
    <w:abstractNumId w:val="17"/>
  </w:num>
  <w:num w:numId="1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3"/>
  </w:num>
  <w:num w:numId="22">
    <w:abstractNumId w:val="15"/>
  </w:num>
  <w:num w:numId="23">
    <w:abstractNumId w:val="15"/>
  </w:num>
  <w:num w:numId="24">
    <w:abstractNumId w:val="9"/>
  </w:num>
  <w:num w:numId="25">
    <w:abstractNumId w:val="14"/>
  </w:num>
  <w:num w:numId="26">
    <w:abstractNumId w:val="15"/>
  </w:num>
  <w:num w:numId="27">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8"/>
  </w:num>
  <w:num w:numId="30">
    <w:abstractNumId w:val="13"/>
  </w:num>
  <w:num w:numId="31">
    <w:abstractNumId w:val="20"/>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
  </w:num>
  <w:num w:numId="35">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770"/>
    <w:rsid w:val="0001136C"/>
    <w:rsid w:val="000138A1"/>
    <w:rsid w:val="000238C2"/>
    <w:rsid w:val="00030B7D"/>
    <w:rsid w:val="000352BE"/>
    <w:rsid w:val="0003531E"/>
    <w:rsid w:val="000436D1"/>
    <w:rsid w:val="00045EDF"/>
    <w:rsid w:val="00050344"/>
    <w:rsid w:val="00050D5E"/>
    <w:rsid w:val="000532A5"/>
    <w:rsid w:val="00057234"/>
    <w:rsid w:val="00062923"/>
    <w:rsid w:val="0006403E"/>
    <w:rsid w:val="000704F4"/>
    <w:rsid w:val="00071209"/>
    <w:rsid w:val="00071C8E"/>
    <w:rsid w:val="00080D47"/>
    <w:rsid w:val="00082BB0"/>
    <w:rsid w:val="0008475A"/>
    <w:rsid w:val="000865F0"/>
    <w:rsid w:val="000902B0"/>
    <w:rsid w:val="00093078"/>
    <w:rsid w:val="00093CF2"/>
    <w:rsid w:val="00096BA9"/>
    <w:rsid w:val="000A49CE"/>
    <w:rsid w:val="000B35F0"/>
    <w:rsid w:val="000B4B9B"/>
    <w:rsid w:val="000B7450"/>
    <w:rsid w:val="000C0751"/>
    <w:rsid w:val="000C2174"/>
    <w:rsid w:val="000C22C0"/>
    <w:rsid w:val="000C4113"/>
    <w:rsid w:val="000C7FAC"/>
    <w:rsid w:val="000D0C50"/>
    <w:rsid w:val="000D7CB8"/>
    <w:rsid w:val="000E0EAD"/>
    <w:rsid w:val="000E2277"/>
    <w:rsid w:val="000E37BE"/>
    <w:rsid w:val="000E465F"/>
    <w:rsid w:val="000E4973"/>
    <w:rsid w:val="00114A76"/>
    <w:rsid w:val="0012339B"/>
    <w:rsid w:val="0012378E"/>
    <w:rsid w:val="00124312"/>
    <w:rsid w:val="00125596"/>
    <w:rsid w:val="00131ACB"/>
    <w:rsid w:val="00133371"/>
    <w:rsid w:val="00137876"/>
    <w:rsid w:val="00137D6C"/>
    <w:rsid w:val="0014267B"/>
    <w:rsid w:val="001430BC"/>
    <w:rsid w:val="0014476D"/>
    <w:rsid w:val="00144CA6"/>
    <w:rsid w:val="00163930"/>
    <w:rsid w:val="00165811"/>
    <w:rsid w:val="00167407"/>
    <w:rsid w:val="001677C7"/>
    <w:rsid w:val="00167FF0"/>
    <w:rsid w:val="00170D66"/>
    <w:rsid w:val="00171C98"/>
    <w:rsid w:val="00173A40"/>
    <w:rsid w:val="00175065"/>
    <w:rsid w:val="00175C64"/>
    <w:rsid w:val="00180D38"/>
    <w:rsid w:val="001872FE"/>
    <w:rsid w:val="0018744B"/>
    <w:rsid w:val="001942AB"/>
    <w:rsid w:val="00196EC0"/>
    <w:rsid w:val="00197631"/>
    <w:rsid w:val="001A0738"/>
    <w:rsid w:val="001A30A6"/>
    <w:rsid w:val="001A6262"/>
    <w:rsid w:val="001A6B70"/>
    <w:rsid w:val="001B00F9"/>
    <w:rsid w:val="001B2004"/>
    <w:rsid w:val="001B71FA"/>
    <w:rsid w:val="001C01D1"/>
    <w:rsid w:val="001C0C1A"/>
    <w:rsid w:val="001C76CC"/>
    <w:rsid w:val="001D0E96"/>
    <w:rsid w:val="001D64B2"/>
    <w:rsid w:val="001D6C01"/>
    <w:rsid w:val="001E21CE"/>
    <w:rsid w:val="001F68C8"/>
    <w:rsid w:val="00200BF9"/>
    <w:rsid w:val="00202D8D"/>
    <w:rsid w:val="00215EA7"/>
    <w:rsid w:val="00224CB4"/>
    <w:rsid w:val="00226A72"/>
    <w:rsid w:val="002278D0"/>
    <w:rsid w:val="00231B50"/>
    <w:rsid w:val="00234A76"/>
    <w:rsid w:val="00234A77"/>
    <w:rsid w:val="00240DC0"/>
    <w:rsid w:val="00243591"/>
    <w:rsid w:val="00256ED9"/>
    <w:rsid w:val="002608C5"/>
    <w:rsid w:val="00262F29"/>
    <w:rsid w:val="00263DC2"/>
    <w:rsid w:val="00277ABE"/>
    <w:rsid w:val="002808E7"/>
    <w:rsid w:val="002826E8"/>
    <w:rsid w:val="00283452"/>
    <w:rsid w:val="00283EA8"/>
    <w:rsid w:val="0028719A"/>
    <w:rsid w:val="00291E65"/>
    <w:rsid w:val="00297CE2"/>
    <w:rsid w:val="002A1F35"/>
    <w:rsid w:val="002B0F67"/>
    <w:rsid w:val="002B1EC8"/>
    <w:rsid w:val="002B2EC6"/>
    <w:rsid w:val="002C045D"/>
    <w:rsid w:val="002C0F35"/>
    <w:rsid w:val="002C26A6"/>
    <w:rsid w:val="002C47A6"/>
    <w:rsid w:val="002C63BF"/>
    <w:rsid w:val="002C6467"/>
    <w:rsid w:val="002D098B"/>
    <w:rsid w:val="002D22B3"/>
    <w:rsid w:val="002D2748"/>
    <w:rsid w:val="002D2F79"/>
    <w:rsid w:val="002E5A87"/>
    <w:rsid w:val="002F2E33"/>
    <w:rsid w:val="002F45FF"/>
    <w:rsid w:val="002F54F6"/>
    <w:rsid w:val="002F6F2B"/>
    <w:rsid w:val="00304BE7"/>
    <w:rsid w:val="00305B62"/>
    <w:rsid w:val="003062CF"/>
    <w:rsid w:val="00306D91"/>
    <w:rsid w:val="003125BF"/>
    <w:rsid w:val="0031537E"/>
    <w:rsid w:val="0032166B"/>
    <w:rsid w:val="00324140"/>
    <w:rsid w:val="0032533D"/>
    <w:rsid w:val="00327EBB"/>
    <w:rsid w:val="00330B5A"/>
    <w:rsid w:val="00331F10"/>
    <w:rsid w:val="003343DD"/>
    <w:rsid w:val="00337344"/>
    <w:rsid w:val="00341BA2"/>
    <w:rsid w:val="00341C59"/>
    <w:rsid w:val="00346F8A"/>
    <w:rsid w:val="003515B8"/>
    <w:rsid w:val="00352B7A"/>
    <w:rsid w:val="00353616"/>
    <w:rsid w:val="00360013"/>
    <w:rsid w:val="00376FFC"/>
    <w:rsid w:val="00381AAD"/>
    <w:rsid w:val="0039383B"/>
    <w:rsid w:val="00393A82"/>
    <w:rsid w:val="00393AEF"/>
    <w:rsid w:val="00394570"/>
    <w:rsid w:val="00396E83"/>
    <w:rsid w:val="003976A3"/>
    <w:rsid w:val="003A0550"/>
    <w:rsid w:val="003A2FB0"/>
    <w:rsid w:val="003A395D"/>
    <w:rsid w:val="003A50B1"/>
    <w:rsid w:val="003A7C88"/>
    <w:rsid w:val="003B0D64"/>
    <w:rsid w:val="003B490D"/>
    <w:rsid w:val="003D0878"/>
    <w:rsid w:val="003D14E5"/>
    <w:rsid w:val="003D2ADF"/>
    <w:rsid w:val="003D6F27"/>
    <w:rsid w:val="003E0EB5"/>
    <w:rsid w:val="003E7EF3"/>
    <w:rsid w:val="003F0974"/>
    <w:rsid w:val="003F4D61"/>
    <w:rsid w:val="003F72D9"/>
    <w:rsid w:val="004001A5"/>
    <w:rsid w:val="00401398"/>
    <w:rsid w:val="00410634"/>
    <w:rsid w:val="004109AB"/>
    <w:rsid w:val="00410B08"/>
    <w:rsid w:val="00412369"/>
    <w:rsid w:val="004138EB"/>
    <w:rsid w:val="00415741"/>
    <w:rsid w:val="00417C8F"/>
    <w:rsid w:val="00422E6E"/>
    <w:rsid w:val="004243AA"/>
    <w:rsid w:val="0042469D"/>
    <w:rsid w:val="0043017F"/>
    <w:rsid w:val="004341AA"/>
    <w:rsid w:val="00437D80"/>
    <w:rsid w:val="00441DB2"/>
    <w:rsid w:val="0044528A"/>
    <w:rsid w:val="0044595B"/>
    <w:rsid w:val="004472A0"/>
    <w:rsid w:val="00450B20"/>
    <w:rsid w:val="0045229A"/>
    <w:rsid w:val="004538D4"/>
    <w:rsid w:val="0045411E"/>
    <w:rsid w:val="004549F7"/>
    <w:rsid w:val="0045792A"/>
    <w:rsid w:val="004605AF"/>
    <w:rsid w:val="00463F32"/>
    <w:rsid w:val="00464C63"/>
    <w:rsid w:val="00465358"/>
    <w:rsid w:val="004669E5"/>
    <w:rsid w:val="00466F9E"/>
    <w:rsid w:val="004749CA"/>
    <w:rsid w:val="00477B7D"/>
    <w:rsid w:val="00480ED3"/>
    <w:rsid w:val="004825FF"/>
    <w:rsid w:val="00486A22"/>
    <w:rsid w:val="00487346"/>
    <w:rsid w:val="00490749"/>
    <w:rsid w:val="00492D7A"/>
    <w:rsid w:val="00495FFD"/>
    <w:rsid w:val="004A026D"/>
    <w:rsid w:val="004A290A"/>
    <w:rsid w:val="004B702D"/>
    <w:rsid w:val="004C4725"/>
    <w:rsid w:val="004C4F5A"/>
    <w:rsid w:val="004C5CDC"/>
    <w:rsid w:val="004C68E0"/>
    <w:rsid w:val="004C6C0F"/>
    <w:rsid w:val="004D0A3D"/>
    <w:rsid w:val="004D2A30"/>
    <w:rsid w:val="004E21EF"/>
    <w:rsid w:val="004E3EDF"/>
    <w:rsid w:val="004E7322"/>
    <w:rsid w:val="004F0CC1"/>
    <w:rsid w:val="004F1ECD"/>
    <w:rsid w:val="004F315D"/>
    <w:rsid w:val="004F4DD5"/>
    <w:rsid w:val="004F755D"/>
    <w:rsid w:val="00501F79"/>
    <w:rsid w:val="005027DF"/>
    <w:rsid w:val="00505540"/>
    <w:rsid w:val="0051277B"/>
    <w:rsid w:val="00517D1F"/>
    <w:rsid w:val="00520192"/>
    <w:rsid w:val="0052050A"/>
    <w:rsid w:val="00522537"/>
    <w:rsid w:val="005308C3"/>
    <w:rsid w:val="00530913"/>
    <w:rsid w:val="00544C1F"/>
    <w:rsid w:val="00552EF2"/>
    <w:rsid w:val="00555956"/>
    <w:rsid w:val="00561F26"/>
    <w:rsid w:val="00564284"/>
    <w:rsid w:val="005664B6"/>
    <w:rsid w:val="0057081F"/>
    <w:rsid w:val="00572C83"/>
    <w:rsid w:val="00584F02"/>
    <w:rsid w:val="00596702"/>
    <w:rsid w:val="005A25CA"/>
    <w:rsid w:val="005A70FD"/>
    <w:rsid w:val="005A7AFD"/>
    <w:rsid w:val="005B59DD"/>
    <w:rsid w:val="005B61DC"/>
    <w:rsid w:val="005C581A"/>
    <w:rsid w:val="005D434E"/>
    <w:rsid w:val="005D4DF8"/>
    <w:rsid w:val="005D76B6"/>
    <w:rsid w:val="005E15C2"/>
    <w:rsid w:val="005E78C2"/>
    <w:rsid w:val="005F0C9F"/>
    <w:rsid w:val="005F5F97"/>
    <w:rsid w:val="005F733C"/>
    <w:rsid w:val="006005DC"/>
    <w:rsid w:val="00604DE9"/>
    <w:rsid w:val="00605AF4"/>
    <w:rsid w:val="00606219"/>
    <w:rsid w:val="0060673A"/>
    <w:rsid w:val="0061073E"/>
    <w:rsid w:val="00610999"/>
    <w:rsid w:val="00613841"/>
    <w:rsid w:val="00615395"/>
    <w:rsid w:val="00616F54"/>
    <w:rsid w:val="006212B5"/>
    <w:rsid w:val="00623287"/>
    <w:rsid w:val="00625632"/>
    <w:rsid w:val="00630622"/>
    <w:rsid w:val="006404DD"/>
    <w:rsid w:val="00642871"/>
    <w:rsid w:val="00643EFB"/>
    <w:rsid w:val="006441BF"/>
    <w:rsid w:val="006460FA"/>
    <w:rsid w:val="00653AE5"/>
    <w:rsid w:val="00655B0C"/>
    <w:rsid w:val="00667281"/>
    <w:rsid w:val="00670D59"/>
    <w:rsid w:val="0067685E"/>
    <w:rsid w:val="00682AFD"/>
    <w:rsid w:val="00685253"/>
    <w:rsid w:val="00691FDF"/>
    <w:rsid w:val="006A5227"/>
    <w:rsid w:val="006A7401"/>
    <w:rsid w:val="006B42E2"/>
    <w:rsid w:val="006C02A8"/>
    <w:rsid w:val="006C1497"/>
    <w:rsid w:val="006C198E"/>
    <w:rsid w:val="006C2DC2"/>
    <w:rsid w:val="006C39A5"/>
    <w:rsid w:val="006C5B2E"/>
    <w:rsid w:val="006E06E9"/>
    <w:rsid w:val="006E18C7"/>
    <w:rsid w:val="006E231F"/>
    <w:rsid w:val="006F15B5"/>
    <w:rsid w:val="006F3BAB"/>
    <w:rsid w:val="006F4AA9"/>
    <w:rsid w:val="006F58E1"/>
    <w:rsid w:val="006F798D"/>
    <w:rsid w:val="007025A7"/>
    <w:rsid w:val="00703959"/>
    <w:rsid w:val="0070569A"/>
    <w:rsid w:val="00705E07"/>
    <w:rsid w:val="00706F50"/>
    <w:rsid w:val="00712A01"/>
    <w:rsid w:val="007155C6"/>
    <w:rsid w:val="007203E0"/>
    <w:rsid w:val="00730EED"/>
    <w:rsid w:val="00731C09"/>
    <w:rsid w:val="007348D2"/>
    <w:rsid w:val="00737321"/>
    <w:rsid w:val="007400A5"/>
    <w:rsid w:val="00741166"/>
    <w:rsid w:val="007424F3"/>
    <w:rsid w:val="00743FE5"/>
    <w:rsid w:val="007511F2"/>
    <w:rsid w:val="00751424"/>
    <w:rsid w:val="00754066"/>
    <w:rsid w:val="00754D1B"/>
    <w:rsid w:val="007554E7"/>
    <w:rsid w:val="00756AEB"/>
    <w:rsid w:val="00756FAB"/>
    <w:rsid w:val="00757B09"/>
    <w:rsid w:val="00760704"/>
    <w:rsid w:val="00764B2C"/>
    <w:rsid w:val="0076611A"/>
    <w:rsid w:val="007677BA"/>
    <w:rsid w:val="00767B17"/>
    <w:rsid w:val="00770D29"/>
    <w:rsid w:val="00775724"/>
    <w:rsid w:val="00776A7D"/>
    <w:rsid w:val="00780BD7"/>
    <w:rsid w:val="00781533"/>
    <w:rsid w:val="007832DC"/>
    <w:rsid w:val="0079186D"/>
    <w:rsid w:val="00795CE5"/>
    <w:rsid w:val="00797503"/>
    <w:rsid w:val="007A4B57"/>
    <w:rsid w:val="007A5AE9"/>
    <w:rsid w:val="007B314A"/>
    <w:rsid w:val="007B3550"/>
    <w:rsid w:val="007C0F5F"/>
    <w:rsid w:val="007C1A54"/>
    <w:rsid w:val="007C2233"/>
    <w:rsid w:val="007C4AD8"/>
    <w:rsid w:val="007C4E80"/>
    <w:rsid w:val="007C7D01"/>
    <w:rsid w:val="007D46E1"/>
    <w:rsid w:val="007D54DF"/>
    <w:rsid w:val="007D7AF7"/>
    <w:rsid w:val="007F4A5F"/>
    <w:rsid w:val="007F4B81"/>
    <w:rsid w:val="007F6F6B"/>
    <w:rsid w:val="008013BA"/>
    <w:rsid w:val="008058EE"/>
    <w:rsid w:val="00813D0A"/>
    <w:rsid w:val="008256B9"/>
    <w:rsid w:val="0083453F"/>
    <w:rsid w:val="0083751E"/>
    <w:rsid w:val="00840D77"/>
    <w:rsid w:val="00841859"/>
    <w:rsid w:val="00841870"/>
    <w:rsid w:val="00853291"/>
    <w:rsid w:val="008636C0"/>
    <w:rsid w:val="0086438A"/>
    <w:rsid w:val="008646BD"/>
    <w:rsid w:val="00866E1B"/>
    <w:rsid w:val="0087004B"/>
    <w:rsid w:val="008717FF"/>
    <w:rsid w:val="00872C54"/>
    <w:rsid w:val="00875F5A"/>
    <w:rsid w:val="008806BB"/>
    <w:rsid w:val="008842BD"/>
    <w:rsid w:val="00890BD1"/>
    <w:rsid w:val="008A08A1"/>
    <w:rsid w:val="008A0D1A"/>
    <w:rsid w:val="008A25B2"/>
    <w:rsid w:val="008A3BDA"/>
    <w:rsid w:val="008A45B6"/>
    <w:rsid w:val="008A530F"/>
    <w:rsid w:val="008A70CB"/>
    <w:rsid w:val="008B0C8C"/>
    <w:rsid w:val="008B435B"/>
    <w:rsid w:val="008B5DB5"/>
    <w:rsid w:val="008B653C"/>
    <w:rsid w:val="008B7167"/>
    <w:rsid w:val="008B7525"/>
    <w:rsid w:val="008C347A"/>
    <w:rsid w:val="008C3B3C"/>
    <w:rsid w:val="008D682E"/>
    <w:rsid w:val="008D6F99"/>
    <w:rsid w:val="008D7B93"/>
    <w:rsid w:val="008E0336"/>
    <w:rsid w:val="008E2A6D"/>
    <w:rsid w:val="008E3DE8"/>
    <w:rsid w:val="008E79EC"/>
    <w:rsid w:val="008F73E0"/>
    <w:rsid w:val="009001A5"/>
    <w:rsid w:val="0090047E"/>
    <w:rsid w:val="00903067"/>
    <w:rsid w:val="00906D57"/>
    <w:rsid w:val="00911E4A"/>
    <w:rsid w:val="00915FE5"/>
    <w:rsid w:val="009169F4"/>
    <w:rsid w:val="00916CBF"/>
    <w:rsid w:val="00916E42"/>
    <w:rsid w:val="009229FF"/>
    <w:rsid w:val="00922B38"/>
    <w:rsid w:val="00926F79"/>
    <w:rsid w:val="00930253"/>
    <w:rsid w:val="0093258E"/>
    <w:rsid w:val="009363E5"/>
    <w:rsid w:val="009437A7"/>
    <w:rsid w:val="00955889"/>
    <w:rsid w:val="00960621"/>
    <w:rsid w:val="00961749"/>
    <w:rsid w:val="00961DB2"/>
    <w:rsid w:val="00963A09"/>
    <w:rsid w:val="009665A0"/>
    <w:rsid w:val="00967E5B"/>
    <w:rsid w:val="009837C5"/>
    <w:rsid w:val="00987EF1"/>
    <w:rsid w:val="00990770"/>
    <w:rsid w:val="00993161"/>
    <w:rsid w:val="009939B8"/>
    <w:rsid w:val="00993A76"/>
    <w:rsid w:val="009952DE"/>
    <w:rsid w:val="009A11D2"/>
    <w:rsid w:val="009A3D35"/>
    <w:rsid w:val="009A7402"/>
    <w:rsid w:val="009B442E"/>
    <w:rsid w:val="009B5C2E"/>
    <w:rsid w:val="009C0186"/>
    <w:rsid w:val="009C1FD8"/>
    <w:rsid w:val="009C5207"/>
    <w:rsid w:val="009D072B"/>
    <w:rsid w:val="009E688D"/>
    <w:rsid w:val="00A00FFF"/>
    <w:rsid w:val="00A04721"/>
    <w:rsid w:val="00A058FF"/>
    <w:rsid w:val="00A0715A"/>
    <w:rsid w:val="00A1537D"/>
    <w:rsid w:val="00A20DA9"/>
    <w:rsid w:val="00A24BB5"/>
    <w:rsid w:val="00A33112"/>
    <w:rsid w:val="00A55856"/>
    <w:rsid w:val="00A579FC"/>
    <w:rsid w:val="00A610C0"/>
    <w:rsid w:val="00A6148B"/>
    <w:rsid w:val="00A652E7"/>
    <w:rsid w:val="00A70745"/>
    <w:rsid w:val="00A813AD"/>
    <w:rsid w:val="00A85EC5"/>
    <w:rsid w:val="00A878F1"/>
    <w:rsid w:val="00A9286A"/>
    <w:rsid w:val="00A9323A"/>
    <w:rsid w:val="00AA0DD3"/>
    <w:rsid w:val="00AA38EC"/>
    <w:rsid w:val="00AA449A"/>
    <w:rsid w:val="00AA6B53"/>
    <w:rsid w:val="00AB5D17"/>
    <w:rsid w:val="00AC4427"/>
    <w:rsid w:val="00AC4902"/>
    <w:rsid w:val="00AD4E63"/>
    <w:rsid w:val="00AD7EFF"/>
    <w:rsid w:val="00AE0192"/>
    <w:rsid w:val="00AE1A88"/>
    <w:rsid w:val="00AE35C5"/>
    <w:rsid w:val="00AE3CF3"/>
    <w:rsid w:val="00AE4687"/>
    <w:rsid w:val="00AE6E84"/>
    <w:rsid w:val="00AF0B1E"/>
    <w:rsid w:val="00AF0DF7"/>
    <w:rsid w:val="00AF4E88"/>
    <w:rsid w:val="00B01A1D"/>
    <w:rsid w:val="00B074F5"/>
    <w:rsid w:val="00B13646"/>
    <w:rsid w:val="00B166A1"/>
    <w:rsid w:val="00B16F8F"/>
    <w:rsid w:val="00B20898"/>
    <w:rsid w:val="00B24909"/>
    <w:rsid w:val="00B33D93"/>
    <w:rsid w:val="00B33DD0"/>
    <w:rsid w:val="00B344A7"/>
    <w:rsid w:val="00B43C7A"/>
    <w:rsid w:val="00B4465B"/>
    <w:rsid w:val="00B5257C"/>
    <w:rsid w:val="00B540F3"/>
    <w:rsid w:val="00B60C58"/>
    <w:rsid w:val="00B65E7D"/>
    <w:rsid w:val="00B678E2"/>
    <w:rsid w:val="00B67B37"/>
    <w:rsid w:val="00B67E5A"/>
    <w:rsid w:val="00B7315B"/>
    <w:rsid w:val="00B81903"/>
    <w:rsid w:val="00B81BD0"/>
    <w:rsid w:val="00B84397"/>
    <w:rsid w:val="00B95833"/>
    <w:rsid w:val="00BA2F1B"/>
    <w:rsid w:val="00BA77DC"/>
    <w:rsid w:val="00BB360E"/>
    <w:rsid w:val="00BB474F"/>
    <w:rsid w:val="00BB6DAC"/>
    <w:rsid w:val="00BC352E"/>
    <w:rsid w:val="00BC489D"/>
    <w:rsid w:val="00BC67D9"/>
    <w:rsid w:val="00BD160A"/>
    <w:rsid w:val="00BD198F"/>
    <w:rsid w:val="00BD1FDC"/>
    <w:rsid w:val="00BE2388"/>
    <w:rsid w:val="00BE2823"/>
    <w:rsid w:val="00BF0BA0"/>
    <w:rsid w:val="00BF0F3B"/>
    <w:rsid w:val="00BF2584"/>
    <w:rsid w:val="00BF481F"/>
    <w:rsid w:val="00BF5B91"/>
    <w:rsid w:val="00C05881"/>
    <w:rsid w:val="00C065CB"/>
    <w:rsid w:val="00C07D9A"/>
    <w:rsid w:val="00C11001"/>
    <w:rsid w:val="00C110E2"/>
    <w:rsid w:val="00C11623"/>
    <w:rsid w:val="00C27F80"/>
    <w:rsid w:val="00C33708"/>
    <w:rsid w:val="00C479A3"/>
    <w:rsid w:val="00C50781"/>
    <w:rsid w:val="00C63382"/>
    <w:rsid w:val="00C63E20"/>
    <w:rsid w:val="00C63F18"/>
    <w:rsid w:val="00C64F9B"/>
    <w:rsid w:val="00C66E12"/>
    <w:rsid w:val="00C718E8"/>
    <w:rsid w:val="00C72450"/>
    <w:rsid w:val="00C74485"/>
    <w:rsid w:val="00C803DB"/>
    <w:rsid w:val="00C80AC6"/>
    <w:rsid w:val="00C8626E"/>
    <w:rsid w:val="00C87DBB"/>
    <w:rsid w:val="00C902DB"/>
    <w:rsid w:val="00CA5CC3"/>
    <w:rsid w:val="00CB0283"/>
    <w:rsid w:val="00CC0A41"/>
    <w:rsid w:val="00CC2686"/>
    <w:rsid w:val="00CD0C9D"/>
    <w:rsid w:val="00CD492D"/>
    <w:rsid w:val="00CD4F74"/>
    <w:rsid w:val="00CE4564"/>
    <w:rsid w:val="00CE4A40"/>
    <w:rsid w:val="00CF34B3"/>
    <w:rsid w:val="00CF673F"/>
    <w:rsid w:val="00D01921"/>
    <w:rsid w:val="00D02702"/>
    <w:rsid w:val="00D05AC8"/>
    <w:rsid w:val="00D06C2A"/>
    <w:rsid w:val="00D15362"/>
    <w:rsid w:val="00D23222"/>
    <w:rsid w:val="00D2482E"/>
    <w:rsid w:val="00D25394"/>
    <w:rsid w:val="00D27AFC"/>
    <w:rsid w:val="00D27BE4"/>
    <w:rsid w:val="00D32BB2"/>
    <w:rsid w:val="00D3778E"/>
    <w:rsid w:val="00D42300"/>
    <w:rsid w:val="00D44067"/>
    <w:rsid w:val="00D448FC"/>
    <w:rsid w:val="00D51965"/>
    <w:rsid w:val="00D535A5"/>
    <w:rsid w:val="00D62606"/>
    <w:rsid w:val="00D6437A"/>
    <w:rsid w:val="00D645A5"/>
    <w:rsid w:val="00D64938"/>
    <w:rsid w:val="00D65BB0"/>
    <w:rsid w:val="00D72DB9"/>
    <w:rsid w:val="00D81FA0"/>
    <w:rsid w:val="00D8454C"/>
    <w:rsid w:val="00D8516B"/>
    <w:rsid w:val="00D869CD"/>
    <w:rsid w:val="00D9451D"/>
    <w:rsid w:val="00D966DC"/>
    <w:rsid w:val="00DA2472"/>
    <w:rsid w:val="00DB0C81"/>
    <w:rsid w:val="00DB230C"/>
    <w:rsid w:val="00DB4A6D"/>
    <w:rsid w:val="00DB4F00"/>
    <w:rsid w:val="00DD1EB5"/>
    <w:rsid w:val="00DD4CF3"/>
    <w:rsid w:val="00DE1E41"/>
    <w:rsid w:val="00DE58F2"/>
    <w:rsid w:val="00DF71A9"/>
    <w:rsid w:val="00E0653A"/>
    <w:rsid w:val="00E110AE"/>
    <w:rsid w:val="00E13F9C"/>
    <w:rsid w:val="00E2113B"/>
    <w:rsid w:val="00E2680F"/>
    <w:rsid w:val="00E26921"/>
    <w:rsid w:val="00E27C3C"/>
    <w:rsid w:val="00E27EEB"/>
    <w:rsid w:val="00E30BB5"/>
    <w:rsid w:val="00E31648"/>
    <w:rsid w:val="00E32540"/>
    <w:rsid w:val="00E401FC"/>
    <w:rsid w:val="00E54D68"/>
    <w:rsid w:val="00E6050D"/>
    <w:rsid w:val="00E610CB"/>
    <w:rsid w:val="00E61D18"/>
    <w:rsid w:val="00E61E4F"/>
    <w:rsid w:val="00E727EF"/>
    <w:rsid w:val="00E7684A"/>
    <w:rsid w:val="00E77F41"/>
    <w:rsid w:val="00E85FEF"/>
    <w:rsid w:val="00E87696"/>
    <w:rsid w:val="00E87B3F"/>
    <w:rsid w:val="00E87F6E"/>
    <w:rsid w:val="00E94592"/>
    <w:rsid w:val="00E95A52"/>
    <w:rsid w:val="00EA008A"/>
    <w:rsid w:val="00EA0973"/>
    <w:rsid w:val="00EA3081"/>
    <w:rsid w:val="00EA383B"/>
    <w:rsid w:val="00EA5330"/>
    <w:rsid w:val="00EB2DA8"/>
    <w:rsid w:val="00EB33AB"/>
    <w:rsid w:val="00EB6ABE"/>
    <w:rsid w:val="00EB724E"/>
    <w:rsid w:val="00EB7494"/>
    <w:rsid w:val="00EC41EF"/>
    <w:rsid w:val="00EC7765"/>
    <w:rsid w:val="00ED34CB"/>
    <w:rsid w:val="00ED3F1F"/>
    <w:rsid w:val="00ED7C41"/>
    <w:rsid w:val="00EE4B0A"/>
    <w:rsid w:val="00EE6575"/>
    <w:rsid w:val="00EE7233"/>
    <w:rsid w:val="00EE7C8C"/>
    <w:rsid w:val="00EF50F9"/>
    <w:rsid w:val="00F0201B"/>
    <w:rsid w:val="00F0276D"/>
    <w:rsid w:val="00F04A9B"/>
    <w:rsid w:val="00F069C7"/>
    <w:rsid w:val="00F12BCD"/>
    <w:rsid w:val="00F1498C"/>
    <w:rsid w:val="00F14DE4"/>
    <w:rsid w:val="00F202CB"/>
    <w:rsid w:val="00F21798"/>
    <w:rsid w:val="00F21B41"/>
    <w:rsid w:val="00F21E91"/>
    <w:rsid w:val="00F23052"/>
    <w:rsid w:val="00F25D72"/>
    <w:rsid w:val="00F27D93"/>
    <w:rsid w:val="00F33CDB"/>
    <w:rsid w:val="00F34D29"/>
    <w:rsid w:val="00F43513"/>
    <w:rsid w:val="00F4651F"/>
    <w:rsid w:val="00F46F6E"/>
    <w:rsid w:val="00F51037"/>
    <w:rsid w:val="00F52E25"/>
    <w:rsid w:val="00F53AF5"/>
    <w:rsid w:val="00F53FAB"/>
    <w:rsid w:val="00F542D9"/>
    <w:rsid w:val="00F62BDB"/>
    <w:rsid w:val="00F71721"/>
    <w:rsid w:val="00F723F8"/>
    <w:rsid w:val="00F8440C"/>
    <w:rsid w:val="00F86BEE"/>
    <w:rsid w:val="00F90200"/>
    <w:rsid w:val="00F9074A"/>
    <w:rsid w:val="00FA0EE8"/>
    <w:rsid w:val="00FA7642"/>
    <w:rsid w:val="00FB5D35"/>
    <w:rsid w:val="00FC51A1"/>
    <w:rsid w:val="00FC6840"/>
    <w:rsid w:val="00FC73F1"/>
    <w:rsid w:val="00FD53BE"/>
    <w:rsid w:val="00FD7ECA"/>
    <w:rsid w:val="00FE0ED8"/>
    <w:rsid w:val="00FE10C4"/>
    <w:rsid w:val="00FF37FF"/>
    <w:rsid w:val="00FF4E4C"/>
    <w:rsid w:val="00FF5AF4"/>
    <w:rsid w:val="00FF5EA0"/>
    <w:rsid w:val="00FF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B12E67"/>
  <w15:docId w15:val="{543134F1-1C6A-4868-AD98-1F178B93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CDC"/>
    <w:pPr>
      <w:spacing w:before="180"/>
    </w:pPr>
    <w:rPr>
      <w:sz w:val="22"/>
    </w:rPr>
  </w:style>
  <w:style w:type="paragraph" w:styleId="Heading1">
    <w:name w:val="heading 1"/>
    <w:next w:val="Normal"/>
    <w:qFormat/>
    <w:rsid w:val="00916E42"/>
    <w:pPr>
      <w:keepNext/>
      <w:numPr>
        <w:numId w:val="29"/>
      </w:numPr>
      <w:spacing w:before="240"/>
      <w:outlineLvl w:val="0"/>
    </w:pPr>
    <w:rPr>
      <w:rFonts w:ascii="Arial Black" w:hAnsi="Arial Black"/>
      <w:b/>
      <w:smallCaps/>
      <w:kern w:val="32"/>
      <w:sz w:val="24"/>
      <w:szCs w:val="24"/>
    </w:rPr>
  </w:style>
  <w:style w:type="paragraph" w:styleId="Heading2">
    <w:name w:val="heading 2"/>
    <w:next w:val="Normal"/>
    <w:qFormat/>
    <w:rsid w:val="00B166A1"/>
    <w:pPr>
      <w:keepNext/>
      <w:numPr>
        <w:ilvl w:val="1"/>
        <w:numId w:val="29"/>
      </w:numPr>
      <w:spacing w:before="240"/>
      <w:outlineLvl w:val="1"/>
    </w:pPr>
    <w:rPr>
      <w:rFonts w:ascii="Arial" w:hAnsi="Arial"/>
      <w:b/>
      <w:smallCaps/>
      <w:sz w:val="22"/>
      <w:szCs w:val="22"/>
    </w:rPr>
  </w:style>
  <w:style w:type="paragraph" w:styleId="Heading3">
    <w:name w:val="heading 3"/>
    <w:next w:val="Normal"/>
    <w:qFormat/>
    <w:rsid w:val="00B166A1"/>
    <w:pPr>
      <w:keepNext/>
      <w:numPr>
        <w:ilvl w:val="2"/>
        <w:numId w:val="29"/>
      </w:numPr>
      <w:spacing w:before="240"/>
      <w:outlineLvl w:val="2"/>
    </w:pPr>
    <w:rPr>
      <w:b/>
      <w:bCs/>
      <w:sz w:val="22"/>
      <w:szCs w:val="24"/>
    </w:rPr>
  </w:style>
  <w:style w:type="paragraph" w:styleId="Heading4">
    <w:name w:val="heading 4"/>
    <w:basedOn w:val="Normal"/>
    <w:next w:val="Normal"/>
    <w:link w:val="Heading4Char"/>
    <w:uiPriority w:val="9"/>
    <w:semiHidden/>
    <w:unhideWhenUsed/>
    <w:qFormat/>
    <w:rsid w:val="00B5257C"/>
    <w:pPr>
      <w:keepNext/>
      <w:keepLines/>
      <w:numPr>
        <w:ilvl w:val="3"/>
        <w:numId w:val="2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5257C"/>
    <w:pPr>
      <w:keepNext/>
      <w:keepLines/>
      <w:numPr>
        <w:ilvl w:val="4"/>
        <w:numId w:val="2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257C"/>
    <w:pPr>
      <w:keepNext/>
      <w:keepLines/>
      <w:numPr>
        <w:ilvl w:val="5"/>
        <w:numId w:val="2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5257C"/>
    <w:pPr>
      <w:keepNext/>
      <w:keepLines/>
      <w:numPr>
        <w:ilvl w:val="6"/>
        <w:numId w:val="2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5257C"/>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257C"/>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5B5"/>
    <w:pPr>
      <w:spacing w:after="200" w:line="276" w:lineRule="auto"/>
      <w:ind w:left="720"/>
      <w:contextualSpacing/>
    </w:pPr>
    <w:rPr>
      <w:rFonts w:ascii="Calibri" w:hAnsi="Calibri"/>
      <w:szCs w:val="22"/>
    </w:rPr>
  </w:style>
  <w:style w:type="paragraph" w:styleId="Header">
    <w:name w:val="header"/>
    <w:basedOn w:val="Heading1"/>
    <w:link w:val="HeaderChar"/>
    <w:rsid w:val="00522537"/>
    <w:pPr>
      <w:numPr>
        <w:numId w:val="0"/>
      </w:numPr>
    </w:pPr>
    <w:rPr>
      <w:sz w:val="28"/>
      <w:szCs w:val="28"/>
    </w:rPr>
  </w:style>
  <w:style w:type="character" w:customStyle="1" w:styleId="HeaderChar">
    <w:name w:val="Header Char"/>
    <w:link w:val="Header"/>
    <w:locked/>
    <w:rsid w:val="00522537"/>
    <w:rPr>
      <w:b/>
      <w:smallCaps/>
      <w:kern w:val="32"/>
      <w:sz w:val="28"/>
      <w:szCs w:val="28"/>
      <w:lang w:val="en-US" w:eastAsia="en-US" w:bidi="ar-SA"/>
    </w:r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8"/>
    </w:rPr>
  </w:style>
  <w:style w:type="paragraph" w:styleId="Revision">
    <w:name w:val="Revision"/>
    <w:hidden/>
    <w:uiPriority w:val="99"/>
    <w:semiHidden/>
    <w:rsid w:val="008717FF"/>
  </w:style>
  <w:style w:type="paragraph" w:styleId="BalloonText">
    <w:name w:val="Balloon Text"/>
    <w:basedOn w:val="Normal"/>
    <w:link w:val="BalloonTextChar"/>
    <w:uiPriority w:val="99"/>
    <w:semiHidden/>
    <w:unhideWhenUsed/>
    <w:rsid w:val="008717FF"/>
    <w:rPr>
      <w:rFonts w:ascii="Tahoma" w:hAnsi="Tahoma" w:cs="Tahoma"/>
      <w:sz w:val="16"/>
      <w:szCs w:val="16"/>
    </w:rPr>
  </w:style>
  <w:style w:type="character" w:customStyle="1" w:styleId="BalloonTextChar">
    <w:name w:val="Balloon Text Char"/>
    <w:link w:val="BalloonText"/>
    <w:uiPriority w:val="99"/>
    <w:semiHidden/>
    <w:rsid w:val="008717FF"/>
    <w:rPr>
      <w:rFonts w:ascii="Tahoma" w:hAnsi="Tahoma" w:cs="Tahoma"/>
      <w:sz w:val="16"/>
      <w:szCs w:val="16"/>
    </w:rPr>
  </w:style>
  <w:style w:type="paragraph" w:styleId="NormalWeb">
    <w:name w:val="Normal (Web)"/>
    <w:basedOn w:val="Normal"/>
    <w:uiPriority w:val="99"/>
    <w:rsid w:val="006F15B5"/>
    <w:pPr>
      <w:spacing w:before="100" w:beforeAutospacing="1" w:after="100" w:afterAutospacing="1"/>
    </w:pPr>
    <w:rPr>
      <w:sz w:val="24"/>
      <w:szCs w:val="24"/>
    </w:rPr>
  </w:style>
  <w:style w:type="paragraph" w:customStyle="1" w:styleId="Indent1">
    <w:name w:val="Indent 1"/>
    <w:basedOn w:val="Normal"/>
    <w:rsid w:val="00B81903"/>
    <w:pPr>
      <w:spacing w:before="240"/>
    </w:pPr>
  </w:style>
  <w:style w:type="paragraph" w:customStyle="1" w:styleId="Indent2">
    <w:name w:val="Indent 2"/>
    <w:basedOn w:val="Normal"/>
    <w:link w:val="Indent2Char"/>
    <w:rsid w:val="00F53AF5"/>
    <w:pPr>
      <w:spacing w:before="240"/>
      <w:ind w:left="180"/>
    </w:pPr>
  </w:style>
  <w:style w:type="character" w:customStyle="1" w:styleId="Indent2Char">
    <w:name w:val="Indent 2 Char"/>
    <w:link w:val="Indent2"/>
    <w:rsid w:val="00F53AF5"/>
    <w:rPr>
      <w:sz w:val="22"/>
      <w:lang w:val="en-US" w:eastAsia="en-US" w:bidi="ar-SA"/>
    </w:rPr>
  </w:style>
  <w:style w:type="paragraph" w:styleId="TOC1">
    <w:name w:val="toc 1"/>
    <w:basedOn w:val="Normal"/>
    <w:next w:val="Normal"/>
    <w:autoRedefine/>
    <w:semiHidden/>
    <w:rsid w:val="001942AB"/>
    <w:pPr>
      <w:keepNext/>
      <w:numPr>
        <w:numId w:val="4"/>
      </w:numPr>
    </w:pPr>
    <w:rPr>
      <w:b/>
      <w:sz w:val="24"/>
      <w:szCs w:val="24"/>
    </w:rPr>
  </w:style>
  <w:style w:type="paragraph" w:styleId="TOC2">
    <w:name w:val="toc 2"/>
    <w:basedOn w:val="Normal"/>
    <w:next w:val="Normal"/>
    <w:autoRedefine/>
    <w:semiHidden/>
    <w:rsid w:val="00B540F3"/>
    <w:pPr>
      <w:keepNext/>
      <w:ind w:left="540"/>
    </w:pPr>
    <w:rPr>
      <w:b/>
      <w:szCs w:val="22"/>
    </w:rPr>
  </w:style>
  <w:style w:type="paragraph" w:customStyle="1" w:styleId="StyleTOC211ptBold">
    <w:name w:val="Style TOC 2 + 11 pt Bold"/>
    <w:basedOn w:val="TOC1"/>
    <w:rsid w:val="00A878F1"/>
  </w:style>
  <w:style w:type="paragraph" w:customStyle="1" w:styleId="Annex">
    <w:name w:val="Annex"/>
    <w:basedOn w:val="List"/>
    <w:link w:val="AnnexChar"/>
    <w:rsid w:val="007A5AE9"/>
    <w:pPr>
      <w:numPr>
        <w:numId w:val="6"/>
      </w:numPr>
    </w:pPr>
    <w:rPr>
      <w:b/>
      <w:sz w:val="24"/>
      <w:szCs w:val="24"/>
    </w:rPr>
  </w:style>
  <w:style w:type="paragraph" w:styleId="List">
    <w:name w:val="List"/>
    <w:basedOn w:val="Normal"/>
    <w:link w:val="ListChar"/>
    <w:rsid w:val="00A878F1"/>
    <w:pPr>
      <w:ind w:left="360" w:hanging="360"/>
    </w:pPr>
  </w:style>
  <w:style w:type="character" w:customStyle="1" w:styleId="ListChar">
    <w:name w:val="List Char"/>
    <w:link w:val="List"/>
    <w:rsid w:val="007A5AE9"/>
    <w:rPr>
      <w:lang w:val="en-US" w:eastAsia="en-US" w:bidi="ar-SA"/>
    </w:rPr>
  </w:style>
  <w:style w:type="character" w:customStyle="1" w:styleId="AnnexChar">
    <w:name w:val="Annex Char"/>
    <w:link w:val="Annex"/>
    <w:rsid w:val="007A5AE9"/>
    <w:rPr>
      <w:b/>
      <w:sz w:val="24"/>
      <w:szCs w:val="24"/>
    </w:rPr>
  </w:style>
  <w:style w:type="paragraph" w:customStyle="1" w:styleId="TOCAnnex">
    <w:name w:val="TOC Annex"/>
    <w:basedOn w:val="Annex"/>
    <w:rsid w:val="00795CE5"/>
    <w:pPr>
      <w:numPr>
        <w:numId w:val="5"/>
      </w:numPr>
    </w:pPr>
    <w:rPr>
      <w:b w:val="0"/>
      <w:sz w:val="22"/>
      <w:szCs w:val="22"/>
    </w:rPr>
  </w:style>
  <w:style w:type="character" w:styleId="Hyperlink">
    <w:name w:val="Hyperlink"/>
    <w:rsid w:val="00596702"/>
    <w:rPr>
      <w:color w:val="0000FF"/>
      <w:u w:val="single"/>
    </w:rPr>
  </w:style>
  <w:style w:type="paragraph" w:styleId="BodyText3">
    <w:name w:val="Body Text 3"/>
    <w:basedOn w:val="Normal"/>
    <w:rsid w:val="00596702"/>
    <w:pPr>
      <w:autoSpaceDE w:val="0"/>
      <w:autoSpaceDN w:val="0"/>
      <w:adjustRightInd w:val="0"/>
    </w:pPr>
    <w:rPr>
      <w:color w:val="000000"/>
      <w:sz w:val="24"/>
    </w:rPr>
  </w:style>
  <w:style w:type="character" w:styleId="Strong">
    <w:name w:val="Strong"/>
    <w:uiPriority w:val="22"/>
    <w:rsid w:val="00596702"/>
    <w:rPr>
      <w:b/>
    </w:rPr>
  </w:style>
  <w:style w:type="paragraph" w:customStyle="1" w:styleId="Indent3">
    <w:name w:val="Indent 3"/>
    <w:basedOn w:val="Indent2"/>
    <w:link w:val="Indent3Char"/>
    <w:rsid w:val="00F53AF5"/>
    <w:pPr>
      <w:spacing w:before="120"/>
      <w:ind w:left="360"/>
    </w:pPr>
  </w:style>
  <w:style w:type="character" w:customStyle="1" w:styleId="Indent3Char">
    <w:name w:val="Indent 3 Char"/>
    <w:basedOn w:val="Indent2Char"/>
    <w:link w:val="Indent3"/>
    <w:rsid w:val="00F53AF5"/>
    <w:rPr>
      <w:sz w:val="22"/>
      <w:lang w:val="en-US" w:eastAsia="en-US" w:bidi="ar-SA"/>
    </w:rPr>
  </w:style>
  <w:style w:type="paragraph" w:customStyle="1" w:styleId="Indent4">
    <w:name w:val="Indent 4"/>
    <w:basedOn w:val="Indent3"/>
    <w:rsid w:val="00F53AF5"/>
    <w:pPr>
      <w:ind w:left="540"/>
    </w:pPr>
    <w:rPr>
      <w:bCs/>
      <w:color w:val="1A1A1A"/>
      <w:szCs w:val="23"/>
      <w:lang w:val="en-GB"/>
    </w:rPr>
  </w:style>
  <w:style w:type="paragraph" w:customStyle="1" w:styleId="StyleTOC2Before12pt">
    <w:name w:val="Style TOC 2 + Before:  12 pt"/>
    <w:basedOn w:val="TOC2"/>
    <w:rsid w:val="00841859"/>
    <w:pPr>
      <w:spacing w:before="240"/>
    </w:pPr>
    <w:rPr>
      <w:bCs/>
      <w:szCs w:val="20"/>
    </w:rPr>
  </w:style>
  <w:style w:type="paragraph" w:customStyle="1" w:styleId="Default">
    <w:name w:val="Default"/>
    <w:rsid w:val="003A50B1"/>
    <w:pPr>
      <w:autoSpaceDE w:val="0"/>
      <w:autoSpaceDN w:val="0"/>
      <w:adjustRightInd w:val="0"/>
    </w:pPr>
    <w:rPr>
      <w:rFonts w:ascii="Arial" w:hAnsi="Arial" w:cs="Arial"/>
      <w:color w:val="000000"/>
      <w:sz w:val="24"/>
      <w:szCs w:val="24"/>
    </w:rPr>
  </w:style>
  <w:style w:type="paragraph" w:customStyle="1" w:styleId="Indent4-Bold">
    <w:name w:val="Indent 4-Bold"/>
    <w:basedOn w:val="Indent4"/>
    <w:rsid w:val="00F53AF5"/>
    <w:pPr>
      <w:keepNext/>
    </w:pPr>
    <w:rPr>
      <w:b/>
    </w:rPr>
  </w:style>
  <w:style w:type="paragraph" w:customStyle="1" w:styleId="Indent3-Bold">
    <w:name w:val="Indent 3 - Bold"/>
    <w:basedOn w:val="Indent3"/>
    <w:rsid w:val="00F53AF5"/>
    <w:pPr>
      <w:keepNext/>
    </w:pPr>
    <w:rPr>
      <w:b/>
    </w:rPr>
  </w:style>
  <w:style w:type="paragraph" w:customStyle="1" w:styleId="Heading211pt">
    <w:name w:val="Heading 2 + 11 pt"/>
    <w:aliases w:val="Not Bold,Not Italic,Before:  6 pt,After:  0 pt"/>
    <w:basedOn w:val="Heading2"/>
    <w:rsid w:val="000352BE"/>
    <w:pPr>
      <w:tabs>
        <w:tab w:val="left" w:pos="1080"/>
      </w:tabs>
      <w:ind w:left="1080"/>
    </w:pPr>
    <w:rPr>
      <w:rFonts w:cs="Arial"/>
      <w:b w:val="0"/>
      <w:smallCaps w:val="0"/>
    </w:rPr>
  </w:style>
  <w:style w:type="paragraph" w:customStyle="1" w:styleId="Indent0">
    <w:name w:val="Indent 0"/>
    <w:basedOn w:val="Normal"/>
    <w:link w:val="Indent0Char"/>
    <w:rsid w:val="000352BE"/>
    <w:pPr>
      <w:spacing w:before="240"/>
    </w:pPr>
    <w:rPr>
      <w:rFonts w:ascii="Arial" w:hAnsi="Arial" w:cs="Arial"/>
      <w:szCs w:val="22"/>
    </w:rPr>
  </w:style>
  <w:style w:type="character" w:customStyle="1" w:styleId="Indent0Char">
    <w:name w:val="Indent 0 Char"/>
    <w:link w:val="Indent0"/>
    <w:rsid w:val="000352BE"/>
    <w:rPr>
      <w:rFonts w:ascii="Arial" w:hAnsi="Arial" w:cs="Arial"/>
      <w:sz w:val="22"/>
      <w:szCs w:val="22"/>
      <w:lang w:val="en-US" w:eastAsia="en-US" w:bidi="ar-SA"/>
    </w:rPr>
  </w:style>
  <w:style w:type="paragraph" w:customStyle="1" w:styleId="Indent11">
    <w:name w:val="Indent 1.1"/>
    <w:basedOn w:val="Indent0"/>
    <w:rsid w:val="000352BE"/>
    <w:pPr>
      <w:spacing w:before="120"/>
      <w:ind w:left="360"/>
    </w:pPr>
  </w:style>
  <w:style w:type="paragraph" w:customStyle="1" w:styleId="Indent12">
    <w:name w:val="Indent 1.2"/>
    <w:basedOn w:val="Indent11"/>
    <w:rsid w:val="000352BE"/>
    <w:pPr>
      <w:spacing w:before="240"/>
    </w:pPr>
  </w:style>
  <w:style w:type="paragraph" w:customStyle="1" w:styleId="List1">
    <w:name w:val="List 1"/>
    <w:basedOn w:val="Normal"/>
    <w:rsid w:val="004E21EF"/>
    <w:pPr>
      <w:tabs>
        <w:tab w:val="left" w:leader="dot" w:pos="7380"/>
      </w:tabs>
      <w:spacing w:after="40"/>
      <w:ind w:left="540" w:right="-360"/>
    </w:pPr>
    <w:rPr>
      <w:rFonts w:ascii="Arial" w:hAnsi="Arial" w:cs="Arial"/>
      <w:szCs w:val="22"/>
    </w:rPr>
  </w:style>
  <w:style w:type="paragraph" w:styleId="PlainText">
    <w:name w:val="Plain Text"/>
    <w:basedOn w:val="Normal"/>
    <w:link w:val="PlainTextChar"/>
    <w:uiPriority w:val="99"/>
    <w:rsid w:val="005A7AFD"/>
    <w:rPr>
      <w:rFonts w:ascii="Courier New" w:eastAsia="Batang" w:hAnsi="Courier New" w:cs="Courier New"/>
      <w:lang w:eastAsia="ko-KR"/>
    </w:rPr>
  </w:style>
  <w:style w:type="character" w:customStyle="1" w:styleId="PlainTextChar">
    <w:name w:val="Plain Text Char"/>
    <w:link w:val="PlainText"/>
    <w:uiPriority w:val="99"/>
    <w:rsid w:val="00853291"/>
    <w:rPr>
      <w:rFonts w:ascii="Courier New" w:eastAsia="Batang" w:hAnsi="Courier New" w:cs="Courier New"/>
      <w:lang w:eastAsia="ko-KR"/>
    </w:rPr>
  </w:style>
  <w:style w:type="character" w:styleId="Emphasis">
    <w:name w:val="Emphasis"/>
    <w:uiPriority w:val="20"/>
    <w:rsid w:val="00572C83"/>
    <w:rPr>
      <w:rFonts w:cs="Times New Roman"/>
      <w:i/>
      <w:iCs/>
    </w:rPr>
  </w:style>
  <w:style w:type="paragraph" w:styleId="BodyTextIndent3">
    <w:name w:val="Body Text Indent 3"/>
    <w:basedOn w:val="Normal"/>
    <w:link w:val="BodyTextIndent3Char"/>
    <w:uiPriority w:val="99"/>
    <w:semiHidden/>
    <w:unhideWhenUsed/>
    <w:rsid w:val="000138A1"/>
    <w:pPr>
      <w:spacing w:after="120"/>
      <w:ind w:left="360"/>
    </w:pPr>
    <w:rPr>
      <w:sz w:val="16"/>
      <w:szCs w:val="16"/>
    </w:rPr>
  </w:style>
  <w:style w:type="character" w:customStyle="1" w:styleId="BodyTextIndent3Char">
    <w:name w:val="Body Text Indent 3 Char"/>
    <w:link w:val="BodyTextIndent3"/>
    <w:uiPriority w:val="99"/>
    <w:semiHidden/>
    <w:rsid w:val="000138A1"/>
    <w:rPr>
      <w:sz w:val="16"/>
      <w:szCs w:val="16"/>
    </w:rPr>
  </w:style>
  <w:style w:type="table" w:styleId="TableGrid">
    <w:name w:val="Table Grid"/>
    <w:basedOn w:val="TableNormal"/>
    <w:rsid w:val="0001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1537E"/>
    <w:rPr>
      <w:color w:val="800080"/>
      <w:u w:val="single"/>
    </w:rPr>
  </w:style>
  <w:style w:type="paragraph" w:customStyle="1" w:styleId="NumberedList">
    <w:name w:val="Numbered List"/>
    <w:basedOn w:val="Normal"/>
    <w:uiPriority w:val="5"/>
    <w:rsid w:val="001B00F9"/>
    <w:pPr>
      <w:numPr>
        <w:numId w:val="12"/>
      </w:numPr>
      <w:spacing w:before="120" w:line="260" w:lineRule="exact"/>
    </w:pPr>
    <w:rPr>
      <w:rFonts w:ascii="Verdana" w:eastAsia="Calibri" w:hAnsi="Verdana"/>
      <w:szCs w:val="22"/>
    </w:rPr>
  </w:style>
  <w:style w:type="paragraph" w:customStyle="1" w:styleId="DocumentTitle">
    <w:name w:val="Document Title"/>
    <w:basedOn w:val="Normal"/>
    <w:uiPriority w:val="6"/>
    <w:rsid w:val="001B00F9"/>
    <w:pPr>
      <w:autoSpaceDE w:val="0"/>
      <w:autoSpaceDN w:val="0"/>
      <w:adjustRightInd w:val="0"/>
      <w:spacing w:after="360" w:line="360" w:lineRule="exact"/>
    </w:pPr>
    <w:rPr>
      <w:rFonts w:ascii="Verdana" w:eastAsia="Calibri" w:hAnsi="Verdana"/>
      <w:b/>
      <w:bCs/>
      <w:sz w:val="28"/>
      <w:szCs w:val="28"/>
    </w:rPr>
  </w:style>
  <w:style w:type="paragraph" w:styleId="BodyText">
    <w:name w:val="Body Text"/>
    <w:basedOn w:val="Normal"/>
    <w:link w:val="BodyTextChar"/>
    <w:uiPriority w:val="99"/>
    <w:semiHidden/>
    <w:unhideWhenUsed/>
    <w:rsid w:val="000E465F"/>
    <w:pPr>
      <w:spacing w:after="120"/>
    </w:pPr>
  </w:style>
  <w:style w:type="character" w:customStyle="1" w:styleId="BodyTextChar">
    <w:name w:val="Body Text Char"/>
    <w:basedOn w:val="DefaultParagraphFont"/>
    <w:link w:val="BodyText"/>
    <w:uiPriority w:val="99"/>
    <w:semiHidden/>
    <w:rsid w:val="000E465F"/>
  </w:style>
  <w:style w:type="paragraph" w:customStyle="1" w:styleId="TableParagraph">
    <w:name w:val="Table Paragraph"/>
    <w:basedOn w:val="Normal"/>
    <w:uiPriority w:val="1"/>
    <w:rsid w:val="00A00FFF"/>
    <w:pPr>
      <w:widowControl w:val="0"/>
      <w:spacing w:before="0"/>
    </w:pPr>
    <w:rPr>
      <w:rFonts w:eastAsia="Calibri"/>
      <w:sz w:val="20"/>
      <w:szCs w:val="22"/>
    </w:rPr>
  </w:style>
  <w:style w:type="paragraph" w:styleId="Caption">
    <w:name w:val="caption"/>
    <w:basedOn w:val="Normal"/>
    <w:next w:val="Normal"/>
    <w:uiPriority w:val="35"/>
    <w:unhideWhenUsed/>
    <w:rsid w:val="00CB0283"/>
    <w:pPr>
      <w:spacing w:before="240" w:after="120"/>
    </w:pPr>
    <w:rPr>
      <w:b/>
      <w:iCs/>
      <w:sz w:val="20"/>
      <w:szCs w:val="18"/>
    </w:rPr>
  </w:style>
  <w:style w:type="character" w:customStyle="1" w:styleId="Heading4Char">
    <w:name w:val="Heading 4 Char"/>
    <w:basedOn w:val="DefaultParagraphFont"/>
    <w:link w:val="Heading4"/>
    <w:uiPriority w:val="9"/>
    <w:semiHidden/>
    <w:rsid w:val="00B5257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5257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5257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5257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525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257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BF0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8085">
      <w:bodyDiv w:val="1"/>
      <w:marLeft w:val="0"/>
      <w:marRight w:val="0"/>
      <w:marTop w:val="0"/>
      <w:marBottom w:val="0"/>
      <w:divBdr>
        <w:top w:val="none" w:sz="0" w:space="0" w:color="auto"/>
        <w:left w:val="none" w:sz="0" w:space="0" w:color="auto"/>
        <w:bottom w:val="none" w:sz="0" w:space="0" w:color="auto"/>
        <w:right w:val="none" w:sz="0" w:space="0" w:color="auto"/>
      </w:divBdr>
    </w:div>
    <w:div w:id="20211872">
      <w:bodyDiv w:val="1"/>
      <w:marLeft w:val="0"/>
      <w:marRight w:val="0"/>
      <w:marTop w:val="0"/>
      <w:marBottom w:val="0"/>
      <w:divBdr>
        <w:top w:val="none" w:sz="0" w:space="0" w:color="auto"/>
        <w:left w:val="none" w:sz="0" w:space="0" w:color="auto"/>
        <w:bottom w:val="none" w:sz="0" w:space="0" w:color="auto"/>
        <w:right w:val="none" w:sz="0" w:space="0" w:color="auto"/>
      </w:divBdr>
    </w:div>
    <w:div w:id="65350312">
      <w:bodyDiv w:val="1"/>
      <w:marLeft w:val="0"/>
      <w:marRight w:val="0"/>
      <w:marTop w:val="0"/>
      <w:marBottom w:val="0"/>
      <w:divBdr>
        <w:top w:val="none" w:sz="0" w:space="0" w:color="auto"/>
        <w:left w:val="none" w:sz="0" w:space="0" w:color="auto"/>
        <w:bottom w:val="none" w:sz="0" w:space="0" w:color="auto"/>
        <w:right w:val="none" w:sz="0" w:space="0" w:color="auto"/>
      </w:divBdr>
      <w:divsChild>
        <w:div w:id="1055199076">
          <w:marLeft w:val="0"/>
          <w:marRight w:val="0"/>
          <w:marTop w:val="0"/>
          <w:marBottom w:val="0"/>
          <w:divBdr>
            <w:top w:val="none" w:sz="0" w:space="0" w:color="auto"/>
            <w:left w:val="none" w:sz="0" w:space="0" w:color="auto"/>
            <w:bottom w:val="none" w:sz="0" w:space="0" w:color="auto"/>
            <w:right w:val="none" w:sz="0" w:space="0" w:color="auto"/>
          </w:divBdr>
          <w:divsChild>
            <w:div w:id="672950045">
              <w:marLeft w:val="0"/>
              <w:marRight w:val="0"/>
              <w:marTop w:val="0"/>
              <w:marBottom w:val="0"/>
              <w:divBdr>
                <w:top w:val="none" w:sz="0" w:space="0" w:color="auto"/>
                <w:left w:val="none" w:sz="0" w:space="0" w:color="auto"/>
                <w:bottom w:val="none" w:sz="0" w:space="0" w:color="auto"/>
                <w:right w:val="none" w:sz="0" w:space="0" w:color="auto"/>
              </w:divBdr>
            </w:div>
            <w:div w:id="686563720">
              <w:marLeft w:val="0"/>
              <w:marRight w:val="0"/>
              <w:marTop w:val="0"/>
              <w:marBottom w:val="0"/>
              <w:divBdr>
                <w:top w:val="none" w:sz="0" w:space="0" w:color="auto"/>
                <w:left w:val="none" w:sz="0" w:space="0" w:color="auto"/>
                <w:bottom w:val="none" w:sz="0" w:space="0" w:color="auto"/>
                <w:right w:val="none" w:sz="0" w:space="0" w:color="auto"/>
              </w:divBdr>
            </w:div>
            <w:div w:id="933975651">
              <w:marLeft w:val="0"/>
              <w:marRight w:val="0"/>
              <w:marTop w:val="0"/>
              <w:marBottom w:val="0"/>
              <w:divBdr>
                <w:top w:val="none" w:sz="0" w:space="0" w:color="auto"/>
                <w:left w:val="none" w:sz="0" w:space="0" w:color="auto"/>
                <w:bottom w:val="none" w:sz="0" w:space="0" w:color="auto"/>
                <w:right w:val="none" w:sz="0" w:space="0" w:color="auto"/>
              </w:divBdr>
            </w:div>
            <w:div w:id="1759209484">
              <w:marLeft w:val="0"/>
              <w:marRight w:val="0"/>
              <w:marTop w:val="0"/>
              <w:marBottom w:val="0"/>
              <w:divBdr>
                <w:top w:val="none" w:sz="0" w:space="0" w:color="auto"/>
                <w:left w:val="none" w:sz="0" w:space="0" w:color="auto"/>
                <w:bottom w:val="none" w:sz="0" w:space="0" w:color="auto"/>
                <w:right w:val="none" w:sz="0" w:space="0" w:color="auto"/>
              </w:divBdr>
            </w:div>
            <w:div w:id="17614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9885">
      <w:bodyDiv w:val="1"/>
      <w:marLeft w:val="0"/>
      <w:marRight w:val="0"/>
      <w:marTop w:val="0"/>
      <w:marBottom w:val="0"/>
      <w:divBdr>
        <w:top w:val="none" w:sz="0" w:space="0" w:color="auto"/>
        <w:left w:val="none" w:sz="0" w:space="0" w:color="auto"/>
        <w:bottom w:val="none" w:sz="0" w:space="0" w:color="auto"/>
        <w:right w:val="none" w:sz="0" w:space="0" w:color="auto"/>
      </w:divBdr>
    </w:div>
    <w:div w:id="88236878">
      <w:bodyDiv w:val="1"/>
      <w:marLeft w:val="0"/>
      <w:marRight w:val="0"/>
      <w:marTop w:val="0"/>
      <w:marBottom w:val="0"/>
      <w:divBdr>
        <w:top w:val="none" w:sz="0" w:space="0" w:color="auto"/>
        <w:left w:val="none" w:sz="0" w:space="0" w:color="auto"/>
        <w:bottom w:val="none" w:sz="0" w:space="0" w:color="auto"/>
        <w:right w:val="none" w:sz="0" w:space="0" w:color="auto"/>
      </w:divBdr>
    </w:div>
    <w:div w:id="123501695">
      <w:bodyDiv w:val="1"/>
      <w:marLeft w:val="0"/>
      <w:marRight w:val="0"/>
      <w:marTop w:val="0"/>
      <w:marBottom w:val="0"/>
      <w:divBdr>
        <w:top w:val="none" w:sz="0" w:space="0" w:color="auto"/>
        <w:left w:val="none" w:sz="0" w:space="0" w:color="auto"/>
        <w:bottom w:val="none" w:sz="0" w:space="0" w:color="auto"/>
        <w:right w:val="none" w:sz="0" w:space="0" w:color="auto"/>
      </w:divBdr>
      <w:divsChild>
        <w:div w:id="1516116023">
          <w:marLeft w:val="0"/>
          <w:marRight w:val="0"/>
          <w:marTop w:val="0"/>
          <w:marBottom w:val="0"/>
          <w:divBdr>
            <w:top w:val="none" w:sz="0" w:space="0" w:color="auto"/>
            <w:left w:val="none" w:sz="0" w:space="0" w:color="auto"/>
            <w:bottom w:val="none" w:sz="0" w:space="0" w:color="auto"/>
            <w:right w:val="none" w:sz="0" w:space="0" w:color="auto"/>
          </w:divBdr>
        </w:div>
      </w:divsChild>
    </w:div>
    <w:div w:id="125589087">
      <w:bodyDiv w:val="1"/>
      <w:marLeft w:val="0"/>
      <w:marRight w:val="0"/>
      <w:marTop w:val="0"/>
      <w:marBottom w:val="0"/>
      <w:divBdr>
        <w:top w:val="none" w:sz="0" w:space="0" w:color="auto"/>
        <w:left w:val="none" w:sz="0" w:space="0" w:color="auto"/>
        <w:bottom w:val="none" w:sz="0" w:space="0" w:color="auto"/>
        <w:right w:val="none" w:sz="0" w:space="0" w:color="auto"/>
      </w:divBdr>
    </w:div>
    <w:div w:id="127356772">
      <w:bodyDiv w:val="1"/>
      <w:marLeft w:val="0"/>
      <w:marRight w:val="0"/>
      <w:marTop w:val="0"/>
      <w:marBottom w:val="0"/>
      <w:divBdr>
        <w:top w:val="none" w:sz="0" w:space="0" w:color="auto"/>
        <w:left w:val="none" w:sz="0" w:space="0" w:color="auto"/>
        <w:bottom w:val="none" w:sz="0" w:space="0" w:color="auto"/>
        <w:right w:val="none" w:sz="0" w:space="0" w:color="auto"/>
      </w:divBdr>
    </w:div>
    <w:div w:id="127360726">
      <w:bodyDiv w:val="1"/>
      <w:marLeft w:val="0"/>
      <w:marRight w:val="0"/>
      <w:marTop w:val="0"/>
      <w:marBottom w:val="0"/>
      <w:divBdr>
        <w:top w:val="none" w:sz="0" w:space="0" w:color="auto"/>
        <w:left w:val="none" w:sz="0" w:space="0" w:color="auto"/>
        <w:bottom w:val="none" w:sz="0" w:space="0" w:color="auto"/>
        <w:right w:val="none" w:sz="0" w:space="0" w:color="auto"/>
      </w:divBdr>
    </w:div>
    <w:div w:id="141502794">
      <w:bodyDiv w:val="1"/>
      <w:marLeft w:val="0"/>
      <w:marRight w:val="0"/>
      <w:marTop w:val="0"/>
      <w:marBottom w:val="0"/>
      <w:divBdr>
        <w:top w:val="none" w:sz="0" w:space="0" w:color="auto"/>
        <w:left w:val="none" w:sz="0" w:space="0" w:color="auto"/>
        <w:bottom w:val="none" w:sz="0" w:space="0" w:color="auto"/>
        <w:right w:val="none" w:sz="0" w:space="0" w:color="auto"/>
      </w:divBdr>
    </w:div>
    <w:div w:id="143009165">
      <w:bodyDiv w:val="1"/>
      <w:marLeft w:val="0"/>
      <w:marRight w:val="0"/>
      <w:marTop w:val="0"/>
      <w:marBottom w:val="0"/>
      <w:divBdr>
        <w:top w:val="none" w:sz="0" w:space="0" w:color="auto"/>
        <w:left w:val="none" w:sz="0" w:space="0" w:color="auto"/>
        <w:bottom w:val="none" w:sz="0" w:space="0" w:color="auto"/>
        <w:right w:val="none" w:sz="0" w:space="0" w:color="auto"/>
      </w:divBdr>
    </w:div>
    <w:div w:id="147402550">
      <w:bodyDiv w:val="1"/>
      <w:marLeft w:val="0"/>
      <w:marRight w:val="0"/>
      <w:marTop w:val="0"/>
      <w:marBottom w:val="0"/>
      <w:divBdr>
        <w:top w:val="none" w:sz="0" w:space="0" w:color="auto"/>
        <w:left w:val="none" w:sz="0" w:space="0" w:color="auto"/>
        <w:bottom w:val="none" w:sz="0" w:space="0" w:color="auto"/>
        <w:right w:val="none" w:sz="0" w:space="0" w:color="auto"/>
      </w:divBdr>
    </w:div>
    <w:div w:id="173307788">
      <w:bodyDiv w:val="1"/>
      <w:marLeft w:val="0"/>
      <w:marRight w:val="0"/>
      <w:marTop w:val="0"/>
      <w:marBottom w:val="0"/>
      <w:divBdr>
        <w:top w:val="none" w:sz="0" w:space="0" w:color="auto"/>
        <w:left w:val="none" w:sz="0" w:space="0" w:color="auto"/>
        <w:bottom w:val="none" w:sz="0" w:space="0" w:color="auto"/>
        <w:right w:val="none" w:sz="0" w:space="0" w:color="auto"/>
      </w:divBdr>
    </w:div>
    <w:div w:id="177157904">
      <w:bodyDiv w:val="1"/>
      <w:marLeft w:val="0"/>
      <w:marRight w:val="0"/>
      <w:marTop w:val="0"/>
      <w:marBottom w:val="0"/>
      <w:divBdr>
        <w:top w:val="none" w:sz="0" w:space="0" w:color="auto"/>
        <w:left w:val="none" w:sz="0" w:space="0" w:color="auto"/>
        <w:bottom w:val="none" w:sz="0" w:space="0" w:color="auto"/>
        <w:right w:val="none" w:sz="0" w:space="0" w:color="auto"/>
      </w:divBdr>
    </w:div>
    <w:div w:id="194926845">
      <w:bodyDiv w:val="1"/>
      <w:marLeft w:val="0"/>
      <w:marRight w:val="0"/>
      <w:marTop w:val="0"/>
      <w:marBottom w:val="0"/>
      <w:divBdr>
        <w:top w:val="none" w:sz="0" w:space="0" w:color="auto"/>
        <w:left w:val="none" w:sz="0" w:space="0" w:color="auto"/>
        <w:bottom w:val="none" w:sz="0" w:space="0" w:color="auto"/>
        <w:right w:val="none" w:sz="0" w:space="0" w:color="auto"/>
      </w:divBdr>
      <w:divsChild>
        <w:div w:id="278576">
          <w:marLeft w:val="1166"/>
          <w:marRight w:val="0"/>
          <w:marTop w:val="96"/>
          <w:marBottom w:val="0"/>
          <w:divBdr>
            <w:top w:val="none" w:sz="0" w:space="0" w:color="auto"/>
            <w:left w:val="none" w:sz="0" w:space="0" w:color="auto"/>
            <w:bottom w:val="none" w:sz="0" w:space="0" w:color="auto"/>
            <w:right w:val="none" w:sz="0" w:space="0" w:color="auto"/>
          </w:divBdr>
        </w:div>
        <w:div w:id="139809741">
          <w:marLeft w:val="547"/>
          <w:marRight w:val="0"/>
          <w:marTop w:val="120"/>
          <w:marBottom w:val="0"/>
          <w:divBdr>
            <w:top w:val="none" w:sz="0" w:space="0" w:color="auto"/>
            <w:left w:val="none" w:sz="0" w:space="0" w:color="auto"/>
            <w:bottom w:val="none" w:sz="0" w:space="0" w:color="auto"/>
            <w:right w:val="none" w:sz="0" w:space="0" w:color="auto"/>
          </w:divBdr>
        </w:div>
        <w:div w:id="199048372">
          <w:marLeft w:val="1166"/>
          <w:marRight w:val="0"/>
          <w:marTop w:val="96"/>
          <w:marBottom w:val="0"/>
          <w:divBdr>
            <w:top w:val="none" w:sz="0" w:space="0" w:color="auto"/>
            <w:left w:val="none" w:sz="0" w:space="0" w:color="auto"/>
            <w:bottom w:val="none" w:sz="0" w:space="0" w:color="auto"/>
            <w:right w:val="none" w:sz="0" w:space="0" w:color="auto"/>
          </w:divBdr>
        </w:div>
        <w:div w:id="374431918">
          <w:marLeft w:val="1166"/>
          <w:marRight w:val="0"/>
          <w:marTop w:val="96"/>
          <w:marBottom w:val="0"/>
          <w:divBdr>
            <w:top w:val="none" w:sz="0" w:space="0" w:color="auto"/>
            <w:left w:val="none" w:sz="0" w:space="0" w:color="auto"/>
            <w:bottom w:val="none" w:sz="0" w:space="0" w:color="auto"/>
            <w:right w:val="none" w:sz="0" w:space="0" w:color="auto"/>
          </w:divBdr>
        </w:div>
        <w:div w:id="855340640">
          <w:marLeft w:val="547"/>
          <w:marRight w:val="0"/>
          <w:marTop w:val="120"/>
          <w:marBottom w:val="0"/>
          <w:divBdr>
            <w:top w:val="none" w:sz="0" w:space="0" w:color="auto"/>
            <w:left w:val="none" w:sz="0" w:space="0" w:color="auto"/>
            <w:bottom w:val="none" w:sz="0" w:space="0" w:color="auto"/>
            <w:right w:val="none" w:sz="0" w:space="0" w:color="auto"/>
          </w:divBdr>
        </w:div>
        <w:div w:id="1430079957">
          <w:marLeft w:val="1166"/>
          <w:marRight w:val="0"/>
          <w:marTop w:val="96"/>
          <w:marBottom w:val="0"/>
          <w:divBdr>
            <w:top w:val="none" w:sz="0" w:space="0" w:color="auto"/>
            <w:left w:val="none" w:sz="0" w:space="0" w:color="auto"/>
            <w:bottom w:val="none" w:sz="0" w:space="0" w:color="auto"/>
            <w:right w:val="none" w:sz="0" w:space="0" w:color="auto"/>
          </w:divBdr>
        </w:div>
        <w:div w:id="1616516768">
          <w:marLeft w:val="547"/>
          <w:marRight w:val="0"/>
          <w:marTop w:val="101"/>
          <w:marBottom w:val="0"/>
          <w:divBdr>
            <w:top w:val="none" w:sz="0" w:space="0" w:color="auto"/>
            <w:left w:val="none" w:sz="0" w:space="0" w:color="auto"/>
            <w:bottom w:val="none" w:sz="0" w:space="0" w:color="auto"/>
            <w:right w:val="none" w:sz="0" w:space="0" w:color="auto"/>
          </w:divBdr>
        </w:div>
        <w:div w:id="2080708512">
          <w:marLeft w:val="1166"/>
          <w:marRight w:val="0"/>
          <w:marTop w:val="96"/>
          <w:marBottom w:val="0"/>
          <w:divBdr>
            <w:top w:val="none" w:sz="0" w:space="0" w:color="auto"/>
            <w:left w:val="none" w:sz="0" w:space="0" w:color="auto"/>
            <w:bottom w:val="none" w:sz="0" w:space="0" w:color="auto"/>
            <w:right w:val="none" w:sz="0" w:space="0" w:color="auto"/>
          </w:divBdr>
        </w:div>
        <w:div w:id="2105952757">
          <w:marLeft w:val="547"/>
          <w:marRight w:val="0"/>
          <w:marTop w:val="120"/>
          <w:marBottom w:val="0"/>
          <w:divBdr>
            <w:top w:val="none" w:sz="0" w:space="0" w:color="auto"/>
            <w:left w:val="none" w:sz="0" w:space="0" w:color="auto"/>
            <w:bottom w:val="none" w:sz="0" w:space="0" w:color="auto"/>
            <w:right w:val="none" w:sz="0" w:space="0" w:color="auto"/>
          </w:divBdr>
        </w:div>
      </w:divsChild>
    </w:div>
    <w:div w:id="210770948">
      <w:bodyDiv w:val="1"/>
      <w:marLeft w:val="0"/>
      <w:marRight w:val="0"/>
      <w:marTop w:val="0"/>
      <w:marBottom w:val="0"/>
      <w:divBdr>
        <w:top w:val="none" w:sz="0" w:space="0" w:color="auto"/>
        <w:left w:val="none" w:sz="0" w:space="0" w:color="auto"/>
        <w:bottom w:val="none" w:sz="0" w:space="0" w:color="auto"/>
        <w:right w:val="none" w:sz="0" w:space="0" w:color="auto"/>
      </w:divBdr>
      <w:divsChild>
        <w:div w:id="173961961">
          <w:marLeft w:val="0"/>
          <w:marRight w:val="0"/>
          <w:marTop w:val="0"/>
          <w:marBottom w:val="0"/>
          <w:divBdr>
            <w:top w:val="none" w:sz="0" w:space="0" w:color="auto"/>
            <w:left w:val="none" w:sz="0" w:space="0" w:color="auto"/>
            <w:bottom w:val="none" w:sz="0" w:space="0" w:color="auto"/>
            <w:right w:val="none" w:sz="0" w:space="0" w:color="auto"/>
          </w:divBdr>
        </w:div>
      </w:divsChild>
    </w:div>
    <w:div w:id="240453320">
      <w:bodyDiv w:val="1"/>
      <w:marLeft w:val="0"/>
      <w:marRight w:val="0"/>
      <w:marTop w:val="0"/>
      <w:marBottom w:val="0"/>
      <w:divBdr>
        <w:top w:val="none" w:sz="0" w:space="0" w:color="auto"/>
        <w:left w:val="none" w:sz="0" w:space="0" w:color="auto"/>
        <w:bottom w:val="none" w:sz="0" w:space="0" w:color="auto"/>
        <w:right w:val="none" w:sz="0" w:space="0" w:color="auto"/>
      </w:divBdr>
      <w:divsChild>
        <w:div w:id="1579175501">
          <w:marLeft w:val="0"/>
          <w:marRight w:val="0"/>
          <w:marTop w:val="0"/>
          <w:marBottom w:val="0"/>
          <w:divBdr>
            <w:top w:val="none" w:sz="0" w:space="0" w:color="auto"/>
            <w:left w:val="none" w:sz="0" w:space="0" w:color="auto"/>
            <w:bottom w:val="none" w:sz="0" w:space="0" w:color="auto"/>
            <w:right w:val="none" w:sz="0" w:space="0" w:color="auto"/>
          </w:divBdr>
          <w:divsChild>
            <w:div w:id="112790634">
              <w:marLeft w:val="0"/>
              <w:marRight w:val="0"/>
              <w:marTop w:val="0"/>
              <w:marBottom w:val="0"/>
              <w:divBdr>
                <w:top w:val="none" w:sz="0" w:space="0" w:color="auto"/>
                <w:left w:val="none" w:sz="0" w:space="0" w:color="auto"/>
                <w:bottom w:val="none" w:sz="0" w:space="0" w:color="auto"/>
                <w:right w:val="none" w:sz="0" w:space="0" w:color="auto"/>
              </w:divBdr>
            </w:div>
            <w:div w:id="134954979">
              <w:marLeft w:val="0"/>
              <w:marRight w:val="0"/>
              <w:marTop w:val="0"/>
              <w:marBottom w:val="0"/>
              <w:divBdr>
                <w:top w:val="none" w:sz="0" w:space="0" w:color="auto"/>
                <w:left w:val="none" w:sz="0" w:space="0" w:color="auto"/>
                <w:bottom w:val="none" w:sz="0" w:space="0" w:color="auto"/>
                <w:right w:val="none" w:sz="0" w:space="0" w:color="auto"/>
              </w:divBdr>
            </w:div>
            <w:div w:id="226188539">
              <w:marLeft w:val="0"/>
              <w:marRight w:val="0"/>
              <w:marTop w:val="0"/>
              <w:marBottom w:val="0"/>
              <w:divBdr>
                <w:top w:val="none" w:sz="0" w:space="0" w:color="auto"/>
                <w:left w:val="none" w:sz="0" w:space="0" w:color="auto"/>
                <w:bottom w:val="none" w:sz="0" w:space="0" w:color="auto"/>
                <w:right w:val="none" w:sz="0" w:space="0" w:color="auto"/>
              </w:divBdr>
            </w:div>
            <w:div w:id="232545673">
              <w:marLeft w:val="0"/>
              <w:marRight w:val="0"/>
              <w:marTop w:val="0"/>
              <w:marBottom w:val="0"/>
              <w:divBdr>
                <w:top w:val="none" w:sz="0" w:space="0" w:color="auto"/>
                <w:left w:val="none" w:sz="0" w:space="0" w:color="auto"/>
                <w:bottom w:val="none" w:sz="0" w:space="0" w:color="auto"/>
                <w:right w:val="none" w:sz="0" w:space="0" w:color="auto"/>
              </w:divBdr>
            </w:div>
            <w:div w:id="489440840">
              <w:marLeft w:val="0"/>
              <w:marRight w:val="0"/>
              <w:marTop w:val="0"/>
              <w:marBottom w:val="0"/>
              <w:divBdr>
                <w:top w:val="none" w:sz="0" w:space="0" w:color="auto"/>
                <w:left w:val="none" w:sz="0" w:space="0" w:color="auto"/>
                <w:bottom w:val="none" w:sz="0" w:space="0" w:color="auto"/>
                <w:right w:val="none" w:sz="0" w:space="0" w:color="auto"/>
              </w:divBdr>
            </w:div>
            <w:div w:id="619341708">
              <w:marLeft w:val="0"/>
              <w:marRight w:val="0"/>
              <w:marTop w:val="0"/>
              <w:marBottom w:val="0"/>
              <w:divBdr>
                <w:top w:val="none" w:sz="0" w:space="0" w:color="auto"/>
                <w:left w:val="none" w:sz="0" w:space="0" w:color="auto"/>
                <w:bottom w:val="none" w:sz="0" w:space="0" w:color="auto"/>
                <w:right w:val="none" w:sz="0" w:space="0" w:color="auto"/>
              </w:divBdr>
            </w:div>
            <w:div w:id="813790941">
              <w:marLeft w:val="0"/>
              <w:marRight w:val="0"/>
              <w:marTop w:val="0"/>
              <w:marBottom w:val="0"/>
              <w:divBdr>
                <w:top w:val="none" w:sz="0" w:space="0" w:color="auto"/>
                <w:left w:val="none" w:sz="0" w:space="0" w:color="auto"/>
                <w:bottom w:val="none" w:sz="0" w:space="0" w:color="auto"/>
                <w:right w:val="none" w:sz="0" w:space="0" w:color="auto"/>
              </w:divBdr>
            </w:div>
            <w:div w:id="1180697704">
              <w:marLeft w:val="0"/>
              <w:marRight w:val="0"/>
              <w:marTop w:val="0"/>
              <w:marBottom w:val="0"/>
              <w:divBdr>
                <w:top w:val="none" w:sz="0" w:space="0" w:color="auto"/>
                <w:left w:val="none" w:sz="0" w:space="0" w:color="auto"/>
                <w:bottom w:val="none" w:sz="0" w:space="0" w:color="auto"/>
                <w:right w:val="none" w:sz="0" w:space="0" w:color="auto"/>
              </w:divBdr>
            </w:div>
            <w:div w:id="20709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0609">
      <w:bodyDiv w:val="1"/>
      <w:marLeft w:val="0"/>
      <w:marRight w:val="0"/>
      <w:marTop w:val="0"/>
      <w:marBottom w:val="0"/>
      <w:divBdr>
        <w:top w:val="none" w:sz="0" w:space="0" w:color="auto"/>
        <w:left w:val="none" w:sz="0" w:space="0" w:color="auto"/>
        <w:bottom w:val="none" w:sz="0" w:space="0" w:color="auto"/>
        <w:right w:val="none" w:sz="0" w:space="0" w:color="auto"/>
      </w:divBdr>
      <w:divsChild>
        <w:div w:id="1758941727">
          <w:marLeft w:val="0"/>
          <w:marRight w:val="0"/>
          <w:marTop w:val="0"/>
          <w:marBottom w:val="0"/>
          <w:divBdr>
            <w:top w:val="none" w:sz="0" w:space="0" w:color="auto"/>
            <w:left w:val="none" w:sz="0" w:space="0" w:color="auto"/>
            <w:bottom w:val="none" w:sz="0" w:space="0" w:color="auto"/>
            <w:right w:val="none" w:sz="0" w:space="0" w:color="auto"/>
          </w:divBdr>
          <w:divsChild>
            <w:div w:id="785200962">
              <w:marLeft w:val="0"/>
              <w:marRight w:val="0"/>
              <w:marTop w:val="0"/>
              <w:marBottom w:val="0"/>
              <w:divBdr>
                <w:top w:val="none" w:sz="0" w:space="0" w:color="auto"/>
                <w:left w:val="none" w:sz="0" w:space="0" w:color="auto"/>
                <w:bottom w:val="none" w:sz="0" w:space="0" w:color="auto"/>
                <w:right w:val="none" w:sz="0" w:space="0" w:color="auto"/>
              </w:divBdr>
            </w:div>
            <w:div w:id="1372001084">
              <w:marLeft w:val="0"/>
              <w:marRight w:val="0"/>
              <w:marTop w:val="0"/>
              <w:marBottom w:val="0"/>
              <w:divBdr>
                <w:top w:val="none" w:sz="0" w:space="0" w:color="auto"/>
                <w:left w:val="none" w:sz="0" w:space="0" w:color="auto"/>
                <w:bottom w:val="none" w:sz="0" w:space="0" w:color="auto"/>
                <w:right w:val="none" w:sz="0" w:space="0" w:color="auto"/>
              </w:divBdr>
            </w:div>
            <w:div w:id="21439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4051">
      <w:bodyDiv w:val="1"/>
      <w:marLeft w:val="0"/>
      <w:marRight w:val="0"/>
      <w:marTop w:val="0"/>
      <w:marBottom w:val="0"/>
      <w:divBdr>
        <w:top w:val="none" w:sz="0" w:space="0" w:color="auto"/>
        <w:left w:val="none" w:sz="0" w:space="0" w:color="auto"/>
        <w:bottom w:val="none" w:sz="0" w:space="0" w:color="auto"/>
        <w:right w:val="none" w:sz="0" w:space="0" w:color="auto"/>
      </w:divBdr>
      <w:divsChild>
        <w:div w:id="1581716322">
          <w:marLeft w:val="0"/>
          <w:marRight w:val="0"/>
          <w:marTop w:val="0"/>
          <w:marBottom w:val="0"/>
          <w:divBdr>
            <w:top w:val="none" w:sz="0" w:space="0" w:color="auto"/>
            <w:left w:val="none" w:sz="0" w:space="0" w:color="auto"/>
            <w:bottom w:val="none" w:sz="0" w:space="0" w:color="auto"/>
            <w:right w:val="none" w:sz="0" w:space="0" w:color="auto"/>
          </w:divBdr>
        </w:div>
      </w:divsChild>
    </w:div>
    <w:div w:id="296954298">
      <w:bodyDiv w:val="1"/>
      <w:marLeft w:val="0"/>
      <w:marRight w:val="0"/>
      <w:marTop w:val="0"/>
      <w:marBottom w:val="0"/>
      <w:divBdr>
        <w:top w:val="none" w:sz="0" w:space="0" w:color="auto"/>
        <w:left w:val="none" w:sz="0" w:space="0" w:color="auto"/>
        <w:bottom w:val="none" w:sz="0" w:space="0" w:color="auto"/>
        <w:right w:val="none" w:sz="0" w:space="0" w:color="auto"/>
      </w:divBdr>
    </w:div>
    <w:div w:id="297613269">
      <w:bodyDiv w:val="1"/>
      <w:marLeft w:val="0"/>
      <w:marRight w:val="0"/>
      <w:marTop w:val="0"/>
      <w:marBottom w:val="0"/>
      <w:divBdr>
        <w:top w:val="none" w:sz="0" w:space="0" w:color="auto"/>
        <w:left w:val="none" w:sz="0" w:space="0" w:color="auto"/>
        <w:bottom w:val="none" w:sz="0" w:space="0" w:color="auto"/>
        <w:right w:val="none" w:sz="0" w:space="0" w:color="auto"/>
      </w:divBdr>
    </w:div>
    <w:div w:id="298535232">
      <w:bodyDiv w:val="1"/>
      <w:marLeft w:val="0"/>
      <w:marRight w:val="0"/>
      <w:marTop w:val="0"/>
      <w:marBottom w:val="0"/>
      <w:divBdr>
        <w:top w:val="none" w:sz="0" w:space="0" w:color="auto"/>
        <w:left w:val="none" w:sz="0" w:space="0" w:color="auto"/>
        <w:bottom w:val="none" w:sz="0" w:space="0" w:color="auto"/>
        <w:right w:val="none" w:sz="0" w:space="0" w:color="auto"/>
      </w:divBdr>
      <w:divsChild>
        <w:div w:id="12807737">
          <w:marLeft w:val="547"/>
          <w:marRight w:val="0"/>
          <w:marTop w:val="101"/>
          <w:marBottom w:val="0"/>
          <w:divBdr>
            <w:top w:val="none" w:sz="0" w:space="0" w:color="auto"/>
            <w:left w:val="none" w:sz="0" w:space="0" w:color="auto"/>
            <w:bottom w:val="none" w:sz="0" w:space="0" w:color="auto"/>
            <w:right w:val="none" w:sz="0" w:space="0" w:color="auto"/>
          </w:divBdr>
        </w:div>
        <w:div w:id="15431338">
          <w:marLeft w:val="1166"/>
          <w:marRight w:val="0"/>
          <w:marTop w:val="110"/>
          <w:marBottom w:val="0"/>
          <w:divBdr>
            <w:top w:val="none" w:sz="0" w:space="0" w:color="auto"/>
            <w:left w:val="none" w:sz="0" w:space="0" w:color="auto"/>
            <w:bottom w:val="none" w:sz="0" w:space="0" w:color="auto"/>
            <w:right w:val="none" w:sz="0" w:space="0" w:color="auto"/>
          </w:divBdr>
        </w:div>
        <w:div w:id="1040666522">
          <w:marLeft w:val="547"/>
          <w:marRight w:val="0"/>
          <w:marTop w:val="115"/>
          <w:marBottom w:val="0"/>
          <w:divBdr>
            <w:top w:val="none" w:sz="0" w:space="0" w:color="auto"/>
            <w:left w:val="none" w:sz="0" w:space="0" w:color="auto"/>
            <w:bottom w:val="none" w:sz="0" w:space="0" w:color="auto"/>
            <w:right w:val="none" w:sz="0" w:space="0" w:color="auto"/>
          </w:divBdr>
        </w:div>
        <w:div w:id="1362900590">
          <w:marLeft w:val="1166"/>
          <w:marRight w:val="0"/>
          <w:marTop w:val="110"/>
          <w:marBottom w:val="0"/>
          <w:divBdr>
            <w:top w:val="none" w:sz="0" w:space="0" w:color="auto"/>
            <w:left w:val="none" w:sz="0" w:space="0" w:color="auto"/>
            <w:bottom w:val="none" w:sz="0" w:space="0" w:color="auto"/>
            <w:right w:val="none" w:sz="0" w:space="0" w:color="auto"/>
          </w:divBdr>
        </w:div>
      </w:divsChild>
    </w:div>
    <w:div w:id="446706981">
      <w:bodyDiv w:val="1"/>
      <w:marLeft w:val="0"/>
      <w:marRight w:val="0"/>
      <w:marTop w:val="0"/>
      <w:marBottom w:val="0"/>
      <w:divBdr>
        <w:top w:val="none" w:sz="0" w:space="0" w:color="auto"/>
        <w:left w:val="none" w:sz="0" w:space="0" w:color="auto"/>
        <w:bottom w:val="none" w:sz="0" w:space="0" w:color="auto"/>
        <w:right w:val="none" w:sz="0" w:space="0" w:color="auto"/>
      </w:divBdr>
    </w:div>
    <w:div w:id="453256341">
      <w:bodyDiv w:val="1"/>
      <w:marLeft w:val="0"/>
      <w:marRight w:val="0"/>
      <w:marTop w:val="0"/>
      <w:marBottom w:val="0"/>
      <w:divBdr>
        <w:top w:val="none" w:sz="0" w:space="0" w:color="auto"/>
        <w:left w:val="none" w:sz="0" w:space="0" w:color="auto"/>
        <w:bottom w:val="none" w:sz="0" w:space="0" w:color="auto"/>
        <w:right w:val="none" w:sz="0" w:space="0" w:color="auto"/>
      </w:divBdr>
    </w:div>
    <w:div w:id="501748680">
      <w:bodyDiv w:val="1"/>
      <w:marLeft w:val="0"/>
      <w:marRight w:val="0"/>
      <w:marTop w:val="0"/>
      <w:marBottom w:val="0"/>
      <w:divBdr>
        <w:top w:val="none" w:sz="0" w:space="0" w:color="auto"/>
        <w:left w:val="none" w:sz="0" w:space="0" w:color="auto"/>
        <w:bottom w:val="none" w:sz="0" w:space="0" w:color="auto"/>
        <w:right w:val="none" w:sz="0" w:space="0" w:color="auto"/>
      </w:divBdr>
    </w:div>
    <w:div w:id="507913888">
      <w:bodyDiv w:val="1"/>
      <w:marLeft w:val="0"/>
      <w:marRight w:val="0"/>
      <w:marTop w:val="0"/>
      <w:marBottom w:val="0"/>
      <w:divBdr>
        <w:top w:val="none" w:sz="0" w:space="0" w:color="auto"/>
        <w:left w:val="none" w:sz="0" w:space="0" w:color="auto"/>
        <w:bottom w:val="none" w:sz="0" w:space="0" w:color="auto"/>
        <w:right w:val="none" w:sz="0" w:space="0" w:color="auto"/>
      </w:divBdr>
      <w:divsChild>
        <w:div w:id="799111417">
          <w:marLeft w:val="1166"/>
          <w:marRight w:val="0"/>
          <w:marTop w:val="115"/>
          <w:marBottom w:val="0"/>
          <w:divBdr>
            <w:top w:val="none" w:sz="0" w:space="0" w:color="auto"/>
            <w:left w:val="none" w:sz="0" w:space="0" w:color="auto"/>
            <w:bottom w:val="none" w:sz="0" w:space="0" w:color="auto"/>
            <w:right w:val="none" w:sz="0" w:space="0" w:color="auto"/>
          </w:divBdr>
        </w:div>
        <w:div w:id="799612881">
          <w:marLeft w:val="1166"/>
          <w:marRight w:val="0"/>
          <w:marTop w:val="115"/>
          <w:marBottom w:val="0"/>
          <w:divBdr>
            <w:top w:val="none" w:sz="0" w:space="0" w:color="auto"/>
            <w:left w:val="none" w:sz="0" w:space="0" w:color="auto"/>
            <w:bottom w:val="none" w:sz="0" w:space="0" w:color="auto"/>
            <w:right w:val="none" w:sz="0" w:space="0" w:color="auto"/>
          </w:divBdr>
        </w:div>
        <w:div w:id="929391811">
          <w:marLeft w:val="1166"/>
          <w:marRight w:val="0"/>
          <w:marTop w:val="115"/>
          <w:marBottom w:val="0"/>
          <w:divBdr>
            <w:top w:val="none" w:sz="0" w:space="0" w:color="auto"/>
            <w:left w:val="none" w:sz="0" w:space="0" w:color="auto"/>
            <w:bottom w:val="none" w:sz="0" w:space="0" w:color="auto"/>
            <w:right w:val="none" w:sz="0" w:space="0" w:color="auto"/>
          </w:divBdr>
        </w:div>
        <w:div w:id="974987617">
          <w:marLeft w:val="547"/>
          <w:marRight w:val="0"/>
          <w:marTop w:val="120"/>
          <w:marBottom w:val="0"/>
          <w:divBdr>
            <w:top w:val="none" w:sz="0" w:space="0" w:color="auto"/>
            <w:left w:val="none" w:sz="0" w:space="0" w:color="auto"/>
            <w:bottom w:val="none" w:sz="0" w:space="0" w:color="auto"/>
            <w:right w:val="none" w:sz="0" w:space="0" w:color="auto"/>
          </w:divBdr>
        </w:div>
        <w:div w:id="1040861819">
          <w:marLeft w:val="547"/>
          <w:marRight w:val="0"/>
          <w:marTop w:val="120"/>
          <w:marBottom w:val="0"/>
          <w:divBdr>
            <w:top w:val="none" w:sz="0" w:space="0" w:color="auto"/>
            <w:left w:val="none" w:sz="0" w:space="0" w:color="auto"/>
            <w:bottom w:val="none" w:sz="0" w:space="0" w:color="auto"/>
            <w:right w:val="none" w:sz="0" w:space="0" w:color="auto"/>
          </w:divBdr>
        </w:div>
        <w:div w:id="1601527655">
          <w:marLeft w:val="547"/>
          <w:marRight w:val="0"/>
          <w:marTop w:val="120"/>
          <w:marBottom w:val="0"/>
          <w:divBdr>
            <w:top w:val="none" w:sz="0" w:space="0" w:color="auto"/>
            <w:left w:val="none" w:sz="0" w:space="0" w:color="auto"/>
            <w:bottom w:val="none" w:sz="0" w:space="0" w:color="auto"/>
            <w:right w:val="none" w:sz="0" w:space="0" w:color="auto"/>
          </w:divBdr>
        </w:div>
        <w:div w:id="1886984346">
          <w:marLeft w:val="1166"/>
          <w:marRight w:val="0"/>
          <w:marTop w:val="115"/>
          <w:marBottom w:val="0"/>
          <w:divBdr>
            <w:top w:val="none" w:sz="0" w:space="0" w:color="auto"/>
            <w:left w:val="none" w:sz="0" w:space="0" w:color="auto"/>
            <w:bottom w:val="none" w:sz="0" w:space="0" w:color="auto"/>
            <w:right w:val="none" w:sz="0" w:space="0" w:color="auto"/>
          </w:divBdr>
        </w:div>
      </w:divsChild>
    </w:div>
    <w:div w:id="589780433">
      <w:bodyDiv w:val="1"/>
      <w:marLeft w:val="0"/>
      <w:marRight w:val="0"/>
      <w:marTop w:val="0"/>
      <w:marBottom w:val="0"/>
      <w:divBdr>
        <w:top w:val="none" w:sz="0" w:space="0" w:color="auto"/>
        <w:left w:val="none" w:sz="0" w:space="0" w:color="auto"/>
        <w:bottom w:val="none" w:sz="0" w:space="0" w:color="auto"/>
        <w:right w:val="none" w:sz="0" w:space="0" w:color="auto"/>
      </w:divBdr>
      <w:divsChild>
        <w:div w:id="1696926074">
          <w:marLeft w:val="0"/>
          <w:marRight w:val="0"/>
          <w:marTop w:val="0"/>
          <w:marBottom w:val="0"/>
          <w:divBdr>
            <w:top w:val="none" w:sz="0" w:space="0" w:color="auto"/>
            <w:left w:val="none" w:sz="0" w:space="0" w:color="auto"/>
            <w:bottom w:val="none" w:sz="0" w:space="0" w:color="auto"/>
            <w:right w:val="none" w:sz="0" w:space="0" w:color="auto"/>
          </w:divBdr>
          <w:divsChild>
            <w:div w:id="319114051">
              <w:marLeft w:val="0"/>
              <w:marRight w:val="0"/>
              <w:marTop w:val="0"/>
              <w:marBottom w:val="0"/>
              <w:divBdr>
                <w:top w:val="none" w:sz="0" w:space="0" w:color="auto"/>
                <w:left w:val="none" w:sz="0" w:space="0" w:color="auto"/>
                <w:bottom w:val="none" w:sz="0" w:space="0" w:color="auto"/>
                <w:right w:val="none" w:sz="0" w:space="0" w:color="auto"/>
              </w:divBdr>
            </w:div>
            <w:div w:id="405079056">
              <w:marLeft w:val="0"/>
              <w:marRight w:val="0"/>
              <w:marTop w:val="0"/>
              <w:marBottom w:val="0"/>
              <w:divBdr>
                <w:top w:val="none" w:sz="0" w:space="0" w:color="auto"/>
                <w:left w:val="none" w:sz="0" w:space="0" w:color="auto"/>
                <w:bottom w:val="none" w:sz="0" w:space="0" w:color="auto"/>
                <w:right w:val="none" w:sz="0" w:space="0" w:color="auto"/>
              </w:divBdr>
            </w:div>
            <w:div w:id="1469779749">
              <w:marLeft w:val="0"/>
              <w:marRight w:val="0"/>
              <w:marTop w:val="0"/>
              <w:marBottom w:val="0"/>
              <w:divBdr>
                <w:top w:val="none" w:sz="0" w:space="0" w:color="auto"/>
                <w:left w:val="none" w:sz="0" w:space="0" w:color="auto"/>
                <w:bottom w:val="none" w:sz="0" w:space="0" w:color="auto"/>
                <w:right w:val="none" w:sz="0" w:space="0" w:color="auto"/>
              </w:divBdr>
            </w:div>
            <w:div w:id="1568615450">
              <w:marLeft w:val="0"/>
              <w:marRight w:val="0"/>
              <w:marTop w:val="0"/>
              <w:marBottom w:val="0"/>
              <w:divBdr>
                <w:top w:val="none" w:sz="0" w:space="0" w:color="auto"/>
                <w:left w:val="none" w:sz="0" w:space="0" w:color="auto"/>
                <w:bottom w:val="none" w:sz="0" w:space="0" w:color="auto"/>
                <w:right w:val="none" w:sz="0" w:space="0" w:color="auto"/>
              </w:divBdr>
            </w:div>
            <w:div w:id="1604268645">
              <w:marLeft w:val="0"/>
              <w:marRight w:val="0"/>
              <w:marTop w:val="0"/>
              <w:marBottom w:val="0"/>
              <w:divBdr>
                <w:top w:val="none" w:sz="0" w:space="0" w:color="auto"/>
                <w:left w:val="none" w:sz="0" w:space="0" w:color="auto"/>
                <w:bottom w:val="none" w:sz="0" w:space="0" w:color="auto"/>
                <w:right w:val="none" w:sz="0" w:space="0" w:color="auto"/>
              </w:divBdr>
            </w:div>
            <w:div w:id="1681270182">
              <w:marLeft w:val="0"/>
              <w:marRight w:val="0"/>
              <w:marTop w:val="0"/>
              <w:marBottom w:val="0"/>
              <w:divBdr>
                <w:top w:val="none" w:sz="0" w:space="0" w:color="auto"/>
                <w:left w:val="none" w:sz="0" w:space="0" w:color="auto"/>
                <w:bottom w:val="none" w:sz="0" w:space="0" w:color="auto"/>
                <w:right w:val="none" w:sz="0" w:space="0" w:color="auto"/>
              </w:divBdr>
            </w:div>
            <w:div w:id="18354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3244">
      <w:bodyDiv w:val="1"/>
      <w:marLeft w:val="0"/>
      <w:marRight w:val="0"/>
      <w:marTop w:val="0"/>
      <w:marBottom w:val="0"/>
      <w:divBdr>
        <w:top w:val="none" w:sz="0" w:space="0" w:color="auto"/>
        <w:left w:val="none" w:sz="0" w:space="0" w:color="auto"/>
        <w:bottom w:val="none" w:sz="0" w:space="0" w:color="auto"/>
        <w:right w:val="none" w:sz="0" w:space="0" w:color="auto"/>
      </w:divBdr>
    </w:div>
    <w:div w:id="606347630">
      <w:bodyDiv w:val="1"/>
      <w:marLeft w:val="0"/>
      <w:marRight w:val="0"/>
      <w:marTop w:val="0"/>
      <w:marBottom w:val="0"/>
      <w:divBdr>
        <w:top w:val="none" w:sz="0" w:space="0" w:color="auto"/>
        <w:left w:val="none" w:sz="0" w:space="0" w:color="auto"/>
        <w:bottom w:val="none" w:sz="0" w:space="0" w:color="auto"/>
        <w:right w:val="none" w:sz="0" w:space="0" w:color="auto"/>
      </w:divBdr>
    </w:div>
    <w:div w:id="643509333">
      <w:bodyDiv w:val="1"/>
      <w:marLeft w:val="0"/>
      <w:marRight w:val="0"/>
      <w:marTop w:val="0"/>
      <w:marBottom w:val="0"/>
      <w:divBdr>
        <w:top w:val="none" w:sz="0" w:space="0" w:color="auto"/>
        <w:left w:val="none" w:sz="0" w:space="0" w:color="auto"/>
        <w:bottom w:val="none" w:sz="0" w:space="0" w:color="auto"/>
        <w:right w:val="none" w:sz="0" w:space="0" w:color="auto"/>
      </w:divBdr>
      <w:divsChild>
        <w:div w:id="859244434">
          <w:marLeft w:val="634"/>
          <w:marRight w:val="0"/>
          <w:marTop w:val="120"/>
          <w:marBottom w:val="0"/>
          <w:divBdr>
            <w:top w:val="none" w:sz="0" w:space="0" w:color="auto"/>
            <w:left w:val="none" w:sz="0" w:space="0" w:color="auto"/>
            <w:bottom w:val="none" w:sz="0" w:space="0" w:color="auto"/>
            <w:right w:val="none" w:sz="0" w:space="0" w:color="auto"/>
          </w:divBdr>
        </w:div>
        <w:div w:id="1129594895">
          <w:marLeft w:val="1166"/>
          <w:marRight w:val="0"/>
          <w:marTop w:val="96"/>
          <w:marBottom w:val="0"/>
          <w:divBdr>
            <w:top w:val="none" w:sz="0" w:space="0" w:color="auto"/>
            <w:left w:val="none" w:sz="0" w:space="0" w:color="auto"/>
            <w:bottom w:val="none" w:sz="0" w:space="0" w:color="auto"/>
            <w:right w:val="none" w:sz="0" w:space="0" w:color="auto"/>
          </w:divBdr>
        </w:div>
        <w:div w:id="1682850045">
          <w:marLeft w:val="634"/>
          <w:marRight w:val="0"/>
          <w:marTop w:val="120"/>
          <w:marBottom w:val="0"/>
          <w:divBdr>
            <w:top w:val="none" w:sz="0" w:space="0" w:color="auto"/>
            <w:left w:val="none" w:sz="0" w:space="0" w:color="auto"/>
            <w:bottom w:val="none" w:sz="0" w:space="0" w:color="auto"/>
            <w:right w:val="none" w:sz="0" w:space="0" w:color="auto"/>
          </w:divBdr>
        </w:div>
        <w:div w:id="1882356863">
          <w:marLeft w:val="1267"/>
          <w:marRight w:val="0"/>
          <w:marTop w:val="96"/>
          <w:marBottom w:val="0"/>
          <w:divBdr>
            <w:top w:val="none" w:sz="0" w:space="0" w:color="auto"/>
            <w:left w:val="none" w:sz="0" w:space="0" w:color="auto"/>
            <w:bottom w:val="none" w:sz="0" w:space="0" w:color="auto"/>
            <w:right w:val="none" w:sz="0" w:space="0" w:color="auto"/>
          </w:divBdr>
        </w:div>
      </w:divsChild>
    </w:div>
    <w:div w:id="643659770">
      <w:bodyDiv w:val="1"/>
      <w:marLeft w:val="0"/>
      <w:marRight w:val="0"/>
      <w:marTop w:val="0"/>
      <w:marBottom w:val="0"/>
      <w:divBdr>
        <w:top w:val="none" w:sz="0" w:space="0" w:color="auto"/>
        <w:left w:val="none" w:sz="0" w:space="0" w:color="auto"/>
        <w:bottom w:val="none" w:sz="0" w:space="0" w:color="auto"/>
        <w:right w:val="none" w:sz="0" w:space="0" w:color="auto"/>
      </w:divBdr>
    </w:div>
    <w:div w:id="656956586">
      <w:bodyDiv w:val="1"/>
      <w:marLeft w:val="0"/>
      <w:marRight w:val="0"/>
      <w:marTop w:val="0"/>
      <w:marBottom w:val="0"/>
      <w:divBdr>
        <w:top w:val="none" w:sz="0" w:space="0" w:color="auto"/>
        <w:left w:val="none" w:sz="0" w:space="0" w:color="auto"/>
        <w:bottom w:val="none" w:sz="0" w:space="0" w:color="auto"/>
        <w:right w:val="none" w:sz="0" w:space="0" w:color="auto"/>
      </w:divBdr>
    </w:div>
    <w:div w:id="684212170">
      <w:bodyDiv w:val="1"/>
      <w:marLeft w:val="0"/>
      <w:marRight w:val="0"/>
      <w:marTop w:val="0"/>
      <w:marBottom w:val="0"/>
      <w:divBdr>
        <w:top w:val="none" w:sz="0" w:space="0" w:color="auto"/>
        <w:left w:val="none" w:sz="0" w:space="0" w:color="auto"/>
        <w:bottom w:val="none" w:sz="0" w:space="0" w:color="auto"/>
        <w:right w:val="none" w:sz="0" w:space="0" w:color="auto"/>
      </w:divBdr>
    </w:div>
    <w:div w:id="734284785">
      <w:bodyDiv w:val="1"/>
      <w:marLeft w:val="0"/>
      <w:marRight w:val="0"/>
      <w:marTop w:val="0"/>
      <w:marBottom w:val="0"/>
      <w:divBdr>
        <w:top w:val="none" w:sz="0" w:space="0" w:color="auto"/>
        <w:left w:val="none" w:sz="0" w:space="0" w:color="auto"/>
        <w:bottom w:val="none" w:sz="0" w:space="0" w:color="auto"/>
        <w:right w:val="none" w:sz="0" w:space="0" w:color="auto"/>
      </w:divBdr>
    </w:div>
    <w:div w:id="755904048">
      <w:bodyDiv w:val="1"/>
      <w:marLeft w:val="0"/>
      <w:marRight w:val="0"/>
      <w:marTop w:val="0"/>
      <w:marBottom w:val="0"/>
      <w:divBdr>
        <w:top w:val="none" w:sz="0" w:space="0" w:color="auto"/>
        <w:left w:val="none" w:sz="0" w:space="0" w:color="auto"/>
        <w:bottom w:val="none" w:sz="0" w:space="0" w:color="auto"/>
        <w:right w:val="none" w:sz="0" w:space="0" w:color="auto"/>
      </w:divBdr>
      <w:divsChild>
        <w:div w:id="914976683">
          <w:marLeft w:val="0"/>
          <w:marRight w:val="0"/>
          <w:marTop w:val="0"/>
          <w:marBottom w:val="0"/>
          <w:divBdr>
            <w:top w:val="none" w:sz="0" w:space="0" w:color="auto"/>
            <w:left w:val="none" w:sz="0" w:space="0" w:color="auto"/>
            <w:bottom w:val="none" w:sz="0" w:space="0" w:color="auto"/>
            <w:right w:val="none" w:sz="0" w:space="0" w:color="auto"/>
          </w:divBdr>
        </w:div>
      </w:divsChild>
    </w:div>
    <w:div w:id="762456264">
      <w:bodyDiv w:val="1"/>
      <w:marLeft w:val="0"/>
      <w:marRight w:val="0"/>
      <w:marTop w:val="0"/>
      <w:marBottom w:val="0"/>
      <w:divBdr>
        <w:top w:val="none" w:sz="0" w:space="0" w:color="auto"/>
        <w:left w:val="none" w:sz="0" w:space="0" w:color="auto"/>
        <w:bottom w:val="none" w:sz="0" w:space="0" w:color="auto"/>
        <w:right w:val="none" w:sz="0" w:space="0" w:color="auto"/>
      </w:divBdr>
    </w:div>
    <w:div w:id="812452656">
      <w:bodyDiv w:val="1"/>
      <w:marLeft w:val="0"/>
      <w:marRight w:val="0"/>
      <w:marTop w:val="0"/>
      <w:marBottom w:val="0"/>
      <w:divBdr>
        <w:top w:val="none" w:sz="0" w:space="0" w:color="auto"/>
        <w:left w:val="none" w:sz="0" w:space="0" w:color="auto"/>
        <w:bottom w:val="none" w:sz="0" w:space="0" w:color="auto"/>
        <w:right w:val="none" w:sz="0" w:space="0" w:color="auto"/>
      </w:divBdr>
      <w:divsChild>
        <w:div w:id="189690599">
          <w:marLeft w:val="1166"/>
          <w:marRight w:val="0"/>
          <w:marTop w:val="115"/>
          <w:marBottom w:val="0"/>
          <w:divBdr>
            <w:top w:val="none" w:sz="0" w:space="0" w:color="auto"/>
            <w:left w:val="none" w:sz="0" w:space="0" w:color="auto"/>
            <w:bottom w:val="none" w:sz="0" w:space="0" w:color="auto"/>
            <w:right w:val="none" w:sz="0" w:space="0" w:color="auto"/>
          </w:divBdr>
        </w:div>
        <w:div w:id="193620281">
          <w:marLeft w:val="1166"/>
          <w:marRight w:val="0"/>
          <w:marTop w:val="115"/>
          <w:marBottom w:val="0"/>
          <w:divBdr>
            <w:top w:val="none" w:sz="0" w:space="0" w:color="auto"/>
            <w:left w:val="none" w:sz="0" w:space="0" w:color="auto"/>
            <w:bottom w:val="none" w:sz="0" w:space="0" w:color="auto"/>
            <w:right w:val="none" w:sz="0" w:space="0" w:color="auto"/>
          </w:divBdr>
        </w:div>
        <w:div w:id="711536563">
          <w:marLeft w:val="547"/>
          <w:marRight w:val="0"/>
          <w:marTop w:val="115"/>
          <w:marBottom w:val="0"/>
          <w:divBdr>
            <w:top w:val="none" w:sz="0" w:space="0" w:color="auto"/>
            <w:left w:val="none" w:sz="0" w:space="0" w:color="auto"/>
            <w:bottom w:val="none" w:sz="0" w:space="0" w:color="auto"/>
            <w:right w:val="none" w:sz="0" w:space="0" w:color="auto"/>
          </w:divBdr>
        </w:div>
        <w:div w:id="865101404">
          <w:marLeft w:val="547"/>
          <w:marRight w:val="0"/>
          <w:marTop w:val="115"/>
          <w:marBottom w:val="0"/>
          <w:divBdr>
            <w:top w:val="none" w:sz="0" w:space="0" w:color="auto"/>
            <w:left w:val="none" w:sz="0" w:space="0" w:color="auto"/>
            <w:bottom w:val="none" w:sz="0" w:space="0" w:color="auto"/>
            <w:right w:val="none" w:sz="0" w:space="0" w:color="auto"/>
          </w:divBdr>
        </w:div>
        <w:div w:id="1321615693">
          <w:marLeft w:val="547"/>
          <w:marRight w:val="0"/>
          <w:marTop w:val="115"/>
          <w:marBottom w:val="0"/>
          <w:divBdr>
            <w:top w:val="none" w:sz="0" w:space="0" w:color="auto"/>
            <w:left w:val="none" w:sz="0" w:space="0" w:color="auto"/>
            <w:bottom w:val="none" w:sz="0" w:space="0" w:color="auto"/>
            <w:right w:val="none" w:sz="0" w:space="0" w:color="auto"/>
          </w:divBdr>
        </w:div>
        <w:div w:id="1444157538">
          <w:marLeft w:val="1166"/>
          <w:marRight w:val="0"/>
          <w:marTop w:val="115"/>
          <w:marBottom w:val="0"/>
          <w:divBdr>
            <w:top w:val="none" w:sz="0" w:space="0" w:color="auto"/>
            <w:left w:val="none" w:sz="0" w:space="0" w:color="auto"/>
            <w:bottom w:val="none" w:sz="0" w:space="0" w:color="auto"/>
            <w:right w:val="none" w:sz="0" w:space="0" w:color="auto"/>
          </w:divBdr>
        </w:div>
        <w:div w:id="1596471642">
          <w:marLeft w:val="1166"/>
          <w:marRight w:val="0"/>
          <w:marTop w:val="115"/>
          <w:marBottom w:val="0"/>
          <w:divBdr>
            <w:top w:val="none" w:sz="0" w:space="0" w:color="auto"/>
            <w:left w:val="none" w:sz="0" w:space="0" w:color="auto"/>
            <w:bottom w:val="none" w:sz="0" w:space="0" w:color="auto"/>
            <w:right w:val="none" w:sz="0" w:space="0" w:color="auto"/>
          </w:divBdr>
        </w:div>
        <w:div w:id="1945141233">
          <w:marLeft w:val="1166"/>
          <w:marRight w:val="0"/>
          <w:marTop w:val="115"/>
          <w:marBottom w:val="0"/>
          <w:divBdr>
            <w:top w:val="none" w:sz="0" w:space="0" w:color="auto"/>
            <w:left w:val="none" w:sz="0" w:space="0" w:color="auto"/>
            <w:bottom w:val="none" w:sz="0" w:space="0" w:color="auto"/>
            <w:right w:val="none" w:sz="0" w:space="0" w:color="auto"/>
          </w:divBdr>
        </w:div>
      </w:divsChild>
    </w:div>
    <w:div w:id="857502197">
      <w:bodyDiv w:val="1"/>
      <w:marLeft w:val="0"/>
      <w:marRight w:val="0"/>
      <w:marTop w:val="0"/>
      <w:marBottom w:val="0"/>
      <w:divBdr>
        <w:top w:val="none" w:sz="0" w:space="0" w:color="auto"/>
        <w:left w:val="none" w:sz="0" w:space="0" w:color="auto"/>
        <w:bottom w:val="none" w:sz="0" w:space="0" w:color="auto"/>
        <w:right w:val="none" w:sz="0" w:space="0" w:color="auto"/>
      </w:divBdr>
      <w:divsChild>
        <w:div w:id="1847285884">
          <w:marLeft w:val="0"/>
          <w:marRight w:val="0"/>
          <w:marTop w:val="0"/>
          <w:marBottom w:val="0"/>
          <w:divBdr>
            <w:top w:val="none" w:sz="0" w:space="0" w:color="auto"/>
            <w:left w:val="none" w:sz="0" w:space="0" w:color="auto"/>
            <w:bottom w:val="none" w:sz="0" w:space="0" w:color="auto"/>
            <w:right w:val="none" w:sz="0" w:space="0" w:color="auto"/>
          </w:divBdr>
          <w:divsChild>
            <w:div w:id="252251958">
              <w:marLeft w:val="0"/>
              <w:marRight w:val="0"/>
              <w:marTop w:val="0"/>
              <w:marBottom w:val="0"/>
              <w:divBdr>
                <w:top w:val="none" w:sz="0" w:space="0" w:color="auto"/>
                <w:left w:val="none" w:sz="0" w:space="0" w:color="auto"/>
                <w:bottom w:val="none" w:sz="0" w:space="0" w:color="auto"/>
                <w:right w:val="none" w:sz="0" w:space="0" w:color="auto"/>
              </w:divBdr>
            </w:div>
            <w:div w:id="352154644">
              <w:marLeft w:val="0"/>
              <w:marRight w:val="0"/>
              <w:marTop w:val="0"/>
              <w:marBottom w:val="0"/>
              <w:divBdr>
                <w:top w:val="none" w:sz="0" w:space="0" w:color="auto"/>
                <w:left w:val="none" w:sz="0" w:space="0" w:color="auto"/>
                <w:bottom w:val="none" w:sz="0" w:space="0" w:color="auto"/>
                <w:right w:val="none" w:sz="0" w:space="0" w:color="auto"/>
              </w:divBdr>
            </w:div>
            <w:div w:id="958027747">
              <w:marLeft w:val="0"/>
              <w:marRight w:val="0"/>
              <w:marTop w:val="0"/>
              <w:marBottom w:val="0"/>
              <w:divBdr>
                <w:top w:val="none" w:sz="0" w:space="0" w:color="auto"/>
                <w:left w:val="none" w:sz="0" w:space="0" w:color="auto"/>
                <w:bottom w:val="none" w:sz="0" w:space="0" w:color="auto"/>
                <w:right w:val="none" w:sz="0" w:space="0" w:color="auto"/>
              </w:divBdr>
            </w:div>
            <w:div w:id="1006978028">
              <w:marLeft w:val="0"/>
              <w:marRight w:val="0"/>
              <w:marTop w:val="0"/>
              <w:marBottom w:val="0"/>
              <w:divBdr>
                <w:top w:val="none" w:sz="0" w:space="0" w:color="auto"/>
                <w:left w:val="none" w:sz="0" w:space="0" w:color="auto"/>
                <w:bottom w:val="none" w:sz="0" w:space="0" w:color="auto"/>
                <w:right w:val="none" w:sz="0" w:space="0" w:color="auto"/>
              </w:divBdr>
            </w:div>
            <w:div w:id="16624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8204">
      <w:bodyDiv w:val="1"/>
      <w:marLeft w:val="0"/>
      <w:marRight w:val="0"/>
      <w:marTop w:val="0"/>
      <w:marBottom w:val="0"/>
      <w:divBdr>
        <w:top w:val="none" w:sz="0" w:space="0" w:color="auto"/>
        <w:left w:val="none" w:sz="0" w:space="0" w:color="auto"/>
        <w:bottom w:val="none" w:sz="0" w:space="0" w:color="auto"/>
        <w:right w:val="none" w:sz="0" w:space="0" w:color="auto"/>
      </w:divBdr>
    </w:div>
    <w:div w:id="917323067">
      <w:bodyDiv w:val="1"/>
      <w:marLeft w:val="0"/>
      <w:marRight w:val="0"/>
      <w:marTop w:val="0"/>
      <w:marBottom w:val="0"/>
      <w:divBdr>
        <w:top w:val="none" w:sz="0" w:space="0" w:color="auto"/>
        <w:left w:val="none" w:sz="0" w:space="0" w:color="auto"/>
        <w:bottom w:val="none" w:sz="0" w:space="0" w:color="auto"/>
        <w:right w:val="none" w:sz="0" w:space="0" w:color="auto"/>
      </w:divBdr>
      <w:divsChild>
        <w:div w:id="1069885309">
          <w:marLeft w:val="547"/>
          <w:marRight w:val="0"/>
          <w:marTop w:val="120"/>
          <w:marBottom w:val="0"/>
          <w:divBdr>
            <w:top w:val="none" w:sz="0" w:space="0" w:color="auto"/>
            <w:left w:val="none" w:sz="0" w:space="0" w:color="auto"/>
            <w:bottom w:val="none" w:sz="0" w:space="0" w:color="auto"/>
            <w:right w:val="none" w:sz="0" w:space="0" w:color="auto"/>
          </w:divBdr>
        </w:div>
        <w:div w:id="1133403858">
          <w:marLeft w:val="547"/>
          <w:marRight w:val="0"/>
          <w:marTop w:val="120"/>
          <w:marBottom w:val="0"/>
          <w:divBdr>
            <w:top w:val="none" w:sz="0" w:space="0" w:color="auto"/>
            <w:left w:val="none" w:sz="0" w:space="0" w:color="auto"/>
            <w:bottom w:val="none" w:sz="0" w:space="0" w:color="auto"/>
            <w:right w:val="none" w:sz="0" w:space="0" w:color="auto"/>
          </w:divBdr>
        </w:div>
        <w:div w:id="1166674629">
          <w:marLeft w:val="547"/>
          <w:marRight w:val="0"/>
          <w:marTop w:val="120"/>
          <w:marBottom w:val="0"/>
          <w:divBdr>
            <w:top w:val="none" w:sz="0" w:space="0" w:color="auto"/>
            <w:left w:val="none" w:sz="0" w:space="0" w:color="auto"/>
            <w:bottom w:val="none" w:sz="0" w:space="0" w:color="auto"/>
            <w:right w:val="none" w:sz="0" w:space="0" w:color="auto"/>
          </w:divBdr>
        </w:div>
        <w:div w:id="1371565583">
          <w:marLeft w:val="547"/>
          <w:marRight w:val="0"/>
          <w:marTop w:val="120"/>
          <w:marBottom w:val="0"/>
          <w:divBdr>
            <w:top w:val="none" w:sz="0" w:space="0" w:color="auto"/>
            <w:left w:val="none" w:sz="0" w:space="0" w:color="auto"/>
            <w:bottom w:val="none" w:sz="0" w:space="0" w:color="auto"/>
            <w:right w:val="none" w:sz="0" w:space="0" w:color="auto"/>
          </w:divBdr>
        </w:div>
      </w:divsChild>
    </w:div>
    <w:div w:id="1014265799">
      <w:bodyDiv w:val="1"/>
      <w:marLeft w:val="0"/>
      <w:marRight w:val="0"/>
      <w:marTop w:val="0"/>
      <w:marBottom w:val="0"/>
      <w:divBdr>
        <w:top w:val="none" w:sz="0" w:space="0" w:color="auto"/>
        <w:left w:val="none" w:sz="0" w:space="0" w:color="auto"/>
        <w:bottom w:val="none" w:sz="0" w:space="0" w:color="auto"/>
        <w:right w:val="none" w:sz="0" w:space="0" w:color="auto"/>
      </w:divBdr>
      <w:divsChild>
        <w:div w:id="163909254">
          <w:marLeft w:val="1166"/>
          <w:marRight w:val="0"/>
          <w:marTop w:val="86"/>
          <w:marBottom w:val="0"/>
          <w:divBdr>
            <w:top w:val="none" w:sz="0" w:space="0" w:color="auto"/>
            <w:left w:val="none" w:sz="0" w:space="0" w:color="auto"/>
            <w:bottom w:val="none" w:sz="0" w:space="0" w:color="auto"/>
            <w:right w:val="none" w:sz="0" w:space="0" w:color="auto"/>
          </w:divBdr>
        </w:div>
        <w:div w:id="202140071">
          <w:marLeft w:val="1800"/>
          <w:marRight w:val="0"/>
          <w:marTop w:val="86"/>
          <w:marBottom w:val="0"/>
          <w:divBdr>
            <w:top w:val="none" w:sz="0" w:space="0" w:color="auto"/>
            <w:left w:val="none" w:sz="0" w:space="0" w:color="auto"/>
            <w:bottom w:val="none" w:sz="0" w:space="0" w:color="auto"/>
            <w:right w:val="none" w:sz="0" w:space="0" w:color="auto"/>
          </w:divBdr>
        </w:div>
        <w:div w:id="307243278">
          <w:marLeft w:val="1166"/>
          <w:marRight w:val="0"/>
          <w:marTop w:val="86"/>
          <w:marBottom w:val="0"/>
          <w:divBdr>
            <w:top w:val="none" w:sz="0" w:space="0" w:color="auto"/>
            <w:left w:val="none" w:sz="0" w:space="0" w:color="auto"/>
            <w:bottom w:val="none" w:sz="0" w:space="0" w:color="auto"/>
            <w:right w:val="none" w:sz="0" w:space="0" w:color="auto"/>
          </w:divBdr>
        </w:div>
        <w:div w:id="369453764">
          <w:marLeft w:val="547"/>
          <w:marRight w:val="0"/>
          <w:marTop w:val="120"/>
          <w:marBottom w:val="0"/>
          <w:divBdr>
            <w:top w:val="none" w:sz="0" w:space="0" w:color="auto"/>
            <w:left w:val="none" w:sz="0" w:space="0" w:color="auto"/>
            <w:bottom w:val="none" w:sz="0" w:space="0" w:color="auto"/>
            <w:right w:val="none" w:sz="0" w:space="0" w:color="auto"/>
          </w:divBdr>
        </w:div>
        <w:div w:id="732460702">
          <w:marLeft w:val="1166"/>
          <w:marRight w:val="0"/>
          <w:marTop w:val="86"/>
          <w:marBottom w:val="0"/>
          <w:divBdr>
            <w:top w:val="none" w:sz="0" w:space="0" w:color="auto"/>
            <w:left w:val="none" w:sz="0" w:space="0" w:color="auto"/>
            <w:bottom w:val="none" w:sz="0" w:space="0" w:color="auto"/>
            <w:right w:val="none" w:sz="0" w:space="0" w:color="auto"/>
          </w:divBdr>
        </w:div>
        <w:div w:id="802230155">
          <w:marLeft w:val="1800"/>
          <w:marRight w:val="0"/>
          <w:marTop w:val="86"/>
          <w:marBottom w:val="0"/>
          <w:divBdr>
            <w:top w:val="none" w:sz="0" w:space="0" w:color="auto"/>
            <w:left w:val="none" w:sz="0" w:space="0" w:color="auto"/>
            <w:bottom w:val="none" w:sz="0" w:space="0" w:color="auto"/>
            <w:right w:val="none" w:sz="0" w:space="0" w:color="auto"/>
          </w:divBdr>
        </w:div>
        <w:div w:id="862329720">
          <w:marLeft w:val="547"/>
          <w:marRight w:val="0"/>
          <w:marTop w:val="120"/>
          <w:marBottom w:val="0"/>
          <w:divBdr>
            <w:top w:val="none" w:sz="0" w:space="0" w:color="auto"/>
            <w:left w:val="none" w:sz="0" w:space="0" w:color="auto"/>
            <w:bottom w:val="none" w:sz="0" w:space="0" w:color="auto"/>
            <w:right w:val="none" w:sz="0" w:space="0" w:color="auto"/>
          </w:divBdr>
        </w:div>
        <w:div w:id="1375739075">
          <w:marLeft w:val="547"/>
          <w:marRight w:val="0"/>
          <w:marTop w:val="120"/>
          <w:marBottom w:val="0"/>
          <w:divBdr>
            <w:top w:val="none" w:sz="0" w:space="0" w:color="auto"/>
            <w:left w:val="none" w:sz="0" w:space="0" w:color="auto"/>
            <w:bottom w:val="none" w:sz="0" w:space="0" w:color="auto"/>
            <w:right w:val="none" w:sz="0" w:space="0" w:color="auto"/>
          </w:divBdr>
        </w:div>
        <w:div w:id="1541433107">
          <w:marLeft w:val="1166"/>
          <w:marRight w:val="0"/>
          <w:marTop w:val="86"/>
          <w:marBottom w:val="0"/>
          <w:divBdr>
            <w:top w:val="none" w:sz="0" w:space="0" w:color="auto"/>
            <w:left w:val="none" w:sz="0" w:space="0" w:color="auto"/>
            <w:bottom w:val="none" w:sz="0" w:space="0" w:color="auto"/>
            <w:right w:val="none" w:sz="0" w:space="0" w:color="auto"/>
          </w:divBdr>
        </w:div>
        <w:div w:id="1542326250">
          <w:marLeft w:val="1166"/>
          <w:marRight w:val="0"/>
          <w:marTop w:val="86"/>
          <w:marBottom w:val="0"/>
          <w:divBdr>
            <w:top w:val="none" w:sz="0" w:space="0" w:color="auto"/>
            <w:left w:val="none" w:sz="0" w:space="0" w:color="auto"/>
            <w:bottom w:val="none" w:sz="0" w:space="0" w:color="auto"/>
            <w:right w:val="none" w:sz="0" w:space="0" w:color="auto"/>
          </w:divBdr>
        </w:div>
        <w:div w:id="1589849053">
          <w:marLeft w:val="1800"/>
          <w:marRight w:val="0"/>
          <w:marTop w:val="86"/>
          <w:marBottom w:val="0"/>
          <w:divBdr>
            <w:top w:val="none" w:sz="0" w:space="0" w:color="auto"/>
            <w:left w:val="none" w:sz="0" w:space="0" w:color="auto"/>
            <w:bottom w:val="none" w:sz="0" w:space="0" w:color="auto"/>
            <w:right w:val="none" w:sz="0" w:space="0" w:color="auto"/>
          </w:divBdr>
        </w:div>
        <w:div w:id="1824661524">
          <w:marLeft w:val="1166"/>
          <w:marRight w:val="0"/>
          <w:marTop w:val="86"/>
          <w:marBottom w:val="0"/>
          <w:divBdr>
            <w:top w:val="none" w:sz="0" w:space="0" w:color="auto"/>
            <w:left w:val="none" w:sz="0" w:space="0" w:color="auto"/>
            <w:bottom w:val="none" w:sz="0" w:space="0" w:color="auto"/>
            <w:right w:val="none" w:sz="0" w:space="0" w:color="auto"/>
          </w:divBdr>
        </w:div>
      </w:divsChild>
    </w:div>
    <w:div w:id="1094478369">
      <w:bodyDiv w:val="1"/>
      <w:marLeft w:val="0"/>
      <w:marRight w:val="0"/>
      <w:marTop w:val="0"/>
      <w:marBottom w:val="0"/>
      <w:divBdr>
        <w:top w:val="none" w:sz="0" w:space="0" w:color="auto"/>
        <w:left w:val="none" w:sz="0" w:space="0" w:color="auto"/>
        <w:bottom w:val="none" w:sz="0" w:space="0" w:color="auto"/>
        <w:right w:val="none" w:sz="0" w:space="0" w:color="auto"/>
      </w:divBdr>
      <w:divsChild>
        <w:div w:id="125661717">
          <w:marLeft w:val="0"/>
          <w:marRight w:val="0"/>
          <w:marTop w:val="0"/>
          <w:marBottom w:val="0"/>
          <w:divBdr>
            <w:top w:val="none" w:sz="0" w:space="0" w:color="auto"/>
            <w:left w:val="none" w:sz="0" w:space="0" w:color="auto"/>
            <w:bottom w:val="none" w:sz="0" w:space="0" w:color="auto"/>
            <w:right w:val="none" w:sz="0" w:space="0" w:color="auto"/>
          </w:divBdr>
          <w:divsChild>
            <w:div w:id="101996496">
              <w:marLeft w:val="0"/>
              <w:marRight w:val="0"/>
              <w:marTop w:val="0"/>
              <w:marBottom w:val="0"/>
              <w:divBdr>
                <w:top w:val="none" w:sz="0" w:space="0" w:color="auto"/>
                <w:left w:val="none" w:sz="0" w:space="0" w:color="auto"/>
                <w:bottom w:val="none" w:sz="0" w:space="0" w:color="auto"/>
                <w:right w:val="none" w:sz="0" w:space="0" w:color="auto"/>
              </w:divBdr>
            </w:div>
            <w:div w:id="797259850">
              <w:marLeft w:val="0"/>
              <w:marRight w:val="0"/>
              <w:marTop w:val="0"/>
              <w:marBottom w:val="0"/>
              <w:divBdr>
                <w:top w:val="none" w:sz="0" w:space="0" w:color="auto"/>
                <w:left w:val="none" w:sz="0" w:space="0" w:color="auto"/>
                <w:bottom w:val="none" w:sz="0" w:space="0" w:color="auto"/>
                <w:right w:val="none" w:sz="0" w:space="0" w:color="auto"/>
              </w:divBdr>
            </w:div>
            <w:div w:id="860971775">
              <w:marLeft w:val="0"/>
              <w:marRight w:val="0"/>
              <w:marTop w:val="0"/>
              <w:marBottom w:val="0"/>
              <w:divBdr>
                <w:top w:val="none" w:sz="0" w:space="0" w:color="auto"/>
                <w:left w:val="none" w:sz="0" w:space="0" w:color="auto"/>
                <w:bottom w:val="none" w:sz="0" w:space="0" w:color="auto"/>
                <w:right w:val="none" w:sz="0" w:space="0" w:color="auto"/>
              </w:divBdr>
            </w:div>
            <w:div w:id="1014066390">
              <w:marLeft w:val="0"/>
              <w:marRight w:val="0"/>
              <w:marTop w:val="0"/>
              <w:marBottom w:val="0"/>
              <w:divBdr>
                <w:top w:val="none" w:sz="0" w:space="0" w:color="auto"/>
                <w:left w:val="none" w:sz="0" w:space="0" w:color="auto"/>
                <w:bottom w:val="none" w:sz="0" w:space="0" w:color="auto"/>
                <w:right w:val="none" w:sz="0" w:space="0" w:color="auto"/>
              </w:divBdr>
            </w:div>
            <w:div w:id="1182208333">
              <w:marLeft w:val="0"/>
              <w:marRight w:val="0"/>
              <w:marTop w:val="0"/>
              <w:marBottom w:val="0"/>
              <w:divBdr>
                <w:top w:val="none" w:sz="0" w:space="0" w:color="auto"/>
                <w:left w:val="none" w:sz="0" w:space="0" w:color="auto"/>
                <w:bottom w:val="none" w:sz="0" w:space="0" w:color="auto"/>
                <w:right w:val="none" w:sz="0" w:space="0" w:color="auto"/>
              </w:divBdr>
            </w:div>
            <w:div w:id="1735934692">
              <w:marLeft w:val="0"/>
              <w:marRight w:val="0"/>
              <w:marTop w:val="0"/>
              <w:marBottom w:val="0"/>
              <w:divBdr>
                <w:top w:val="none" w:sz="0" w:space="0" w:color="auto"/>
                <w:left w:val="none" w:sz="0" w:space="0" w:color="auto"/>
                <w:bottom w:val="none" w:sz="0" w:space="0" w:color="auto"/>
                <w:right w:val="none" w:sz="0" w:space="0" w:color="auto"/>
              </w:divBdr>
            </w:div>
            <w:div w:id="1780250861">
              <w:marLeft w:val="0"/>
              <w:marRight w:val="0"/>
              <w:marTop w:val="0"/>
              <w:marBottom w:val="0"/>
              <w:divBdr>
                <w:top w:val="none" w:sz="0" w:space="0" w:color="auto"/>
                <w:left w:val="none" w:sz="0" w:space="0" w:color="auto"/>
                <w:bottom w:val="none" w:sz="0" w:space="0" w:color="auto"/>
                <w:right w:val="none" w:sz="0" w:space="0" w:color="auto"/>
              </w:divBdr>
            </w:div>
            <w:div w:id="2073696771">
              <w:marLeft w:val="0"/>
              <w:marRight w:val="0"/>
              <w:marTop w:val="0"/>
              <w:marBottom w:val="0"/>
              <w:divBdr>
                <w:top w:val="none" w:sz="0" w:space="0" w:color="auto"/>
                <w:left w:val="none" w:sz="0" w:space="0" w:color="auto"/>
                <w:bottom w:val="none" w:sz="0" w:space="0" w:color="auto"/>
                <w:right w:val="none" w:sz="0" w:space="0" w:color="auto"/>
              </w:divBdr>
            </w:div>
            <w:div w:id="21333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8032">
      <w:bodyDiv w:val="1"/>
      <w:marLeft w:val="0"/>
      <w:marRight w:val="0"/>
      <w:marTop w:val="0"/>
      <w:marBottom w:val="0"/>
      <w:divBdr>
        <w:top w:val="none" w:sz="0" w:space="0" w:color="auto"/>
        <w:left w:val="none" w:sz="0" w:space="0" w:color="auto"/>
        <w:bottom w:val="none" w:sz="0" w:space="0" w:color="auto"/>
        <w:right w:val="none" w:sz="0" w:space="0" w:color="auto"/>
      </w:divBdr>
      <w:divsChild>
        <w:div w:id="859586876">
          <w:marLeft w:val="0"/>
          <w:marRight w:val="0"/>
          <w:marTop w:val="0"/>
          <w:marBottom w:val="0"/>
          <w:divBdr>
            <w:top w:val="none" w:sz="0" w:space="0" w:color="auto"/>
            <w:left w:val="none" w:sz="0" w:space="0" w:color="auto"/>
            <w:bottom w:val="none" w:sz="0" w:space="0" w:color="auto"/>
            <w:right w:val="none" w:sz="0" w:space="0" w:color="auto"/>
          </w:divBdr>
          <w:divsChild>
            <w:div w:id="555555763">
              <w:marLeft w:val="0"/>
              <w:marRight w:val="0"/>
              <w:marTop w:val="0"/>
              <w:marBottom w:val="0"/>
              <w:divBdr>
                <w:top w:val="none" w:sz="0" w:space="0" w:color="auto"/>
                <w:left w:val="none" w:sz="0" w:space="0" w:color="auto"/>
                <w:bottom w:val="none" w:sz="0" w:space="0" w:color="auto"/>
                <w:right w:val="none" w:sz="0" w:space="0" w:color="auto"/>
              </w:divBdr>
            </w:div>
            <w:div w:id="902057853">
              <w:marLeft w:val="0"/>
              <w:marRight w:val="0"/>
              <w:marTop w:val="0"/>
              <w:marBottom w:val="0"/>
              <w:divBdr>
                <w:top w:val="none" w:sz="0" w:space="0" w:color="auto"/>
                <w:left w:val="none" w:sz="0" w:space="0" w:color="auto"/>
                <w:bottom w:val="none" w:sz="0" w:space="0" w:color="auto"/>
                <w:right w:val="none" w:sz="0" w:space="0" w:color="auto"/>
              </w:divBdr>
            </w:div>
            <w:div w:id="2085908314">
              <w:marLeft w:val="0"/>
              <w:marRight w:val="0"/>
              <w:marTop w:val="0"/>
              <w:marBottom w:val="0"/>
              <w:divBdr>
                <w:top w:val="none" w:sz="0" w:space="0" w:color="auto"/>
                <w:left w:val="none" w:sz="0" w:space="0" w:color="auto"/>
                <w:bottom w:val="none" w:sz="0" w:space="0" w:color="auto"/>
                <w:right w:val="none" w:sz="0" w:space="0" w:color="auto"/>
              </w:divBdr>
            </w:div>
            <w:div w:id="21410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975924">
          <w:marLeft w:val="0"/>
          <w:marRight w:val="0"/>
          <w:marTop w:val="0"/>
          <w:marBottom w:val="0"/>
          <w:divBdr>
            <w:top w:val="none" w:sz="0" w:space="0" w:color="auto"/>
            <w:left w:val="none" w:sz="0" w:space="0" w:color="auto"/>
            <w:bottom w:val="none" w:sz="0" w:space="0" w:color="auto"/>
            <w:right w:val="none" w:sz="0" w:space="0" w:color="auto"/>
          </w:divBdr>
        </w:div>
      </w:divsChild>
    </w:div>
    <w:div w:id="1189415899">
      <w:bodyDiv w:val="1"/>
      <w:marLeft w:val="0"/>
      <w:marRight w:val="0"/>
      <w:marTop w:val="0"/>
      <w:marBottom w:val="0"/>
      <w:divBdr>
        <w:top w:val="none" w:sz="0" w:space="0" w:color="auto"/>
        <w:left w:val="none" w:sz="0" w:space="0" w:color="auto"/>
        <w:bottom w:val="none" w:sz="0" w:space="0" w:color="auto"/>
        <w:right w:val="none" w:sz="0" w:space="0" w:color="auto"/>
      </w:divBdr>
    </w:div>
    <w:div w:id="1230574684">
      <w:bodyDiv w:val="1"/>
      <w:marLeft w:val="0"/>
      <w:marRight w:val="0"/>
      <w:marTop w:val="0"/>
      <w:marBottom w:val="0"/>
      <w:divBdr>
        <w:top w:val="none" w:sz="0" w:space="0" w:color="auto"/>
        <w:left w:val="none" w:sz="0" w:space="0" w:color="auto"/>
        <w:bottom w:val="none" w:sz="0" w:space="0" w:color="auto"/>
        <w:right w:val="none" w:sz="0" w:space="0" w:color="auto"/>
      </w:divBdr>
    </w:div>
    <w:div w:id="1277562571">
      <w:bodyDiv w:val="1"/>
      <w:marLeft w:val="0"/>
      <w:marRight w:val="0"/>
      <w:marTop w:val="0"/>
      <w:marBottom w:val="0"/>
      <w:divBdr>
        <w:top w:val="none" w:sz="0" w:space="0" w:color="auto"/>
        <w:left w:val="none" w:sz="0" w:space="0" w:color="auto"/>
        <w:bottom w:val="none" w:sz="0" w:space="0" w:color="auto"/>
        <w:right w:val="none" w:sz="0" w:space="0" w:color="auto"/>
      </w:divBdr>
    </w:div>
    <w:div w:id="1297953498">
      <w:bodyDiv w:val="1"/>
      <w:marLeft w:val="0"/>
      <w:marRight w:val="0"/>
      <w:marTop w:val="0"/>
      <w:marBottom w:val="0"/>
      <w:divBdr>
        <w:top w:val="none" w:sz="0" w:space="0" w:color="auto"/>
        <w:left w:val="none" w:sz="0" w:space="0" w:color="auto"/>
        <w:bottom w:val="none" w:sz="0" w:space="0" w:color="auto"/>
        <w:right w:val="none" w:sz="0" w:space="0" w:color="auto"/>
      </w:divBdr>
    </w:div>
    <w:div w:id="1308362116">
      <w:bodyDiv w:val="1"/>
      <w:marLeft w:val="0"/>
      <w:marRight w:val="0"/>
      <w:marTop w:val="0"/>
      <w:marBottom w:val="0"/>
      <w:divBdr>
        <w:top w:val="none" w:sz="0" w:space="0" w:color="auto"/>
        <w:left w:val="none" w:sz="0" w:space="0" w:color="auto"/>
        <w:bottom w:val="none" w:sz="0" w:space="0" w:color="auto"/>
        <w:right w:val="none" w:sz="0" w:space="0" w:color="auto"/>
      </w:divBdr>
    </w:div>
    <w:div w:id="1318414235">
      <w:bodyDiv w:val="1"/>
      <w:marLeft w:val="0"/>
      <w:marRight w:val="0"/>
      <w:marTop w:val="0"/>
      <w:marBottom w:val="0"/>
      <w:divBdr>
        <w:top w:val="none" w:sz="0" w:space="0" w:color="auto"/>
        <w:left w:val="none" w:sz="0" w:space="0" w:color="auto"/>
        <w:bottom w:val="none" w:sz="0" w:space="0" w:color="auto"/>
        <w:right w:val="none" w:sz="0" w:space="0" w:color="auto"/>
      </w:divBdr>
    </w:div>
    <w:div w:id="1353267483">
      <w:bodyDiv w:val="1"/>
      <w:marLeft w:val="0"/>
      <w:marRight w:val="0"/>
      <w:marTop w:val="0"/>
      <w:marBottom w:val="0"/>
      <w:divBdr>
        <w:top w:val="none" w:sz="0" w:space="0" w:color="auto"/>
        <w:left w:val="none" w:sz="0" w:space="0" w:color="auto"/>
        <w:bottom w:val="none" w:sz="0" w:space="0" w:color="auto"/>
        <w:right w:val="none" w:sz="0" w:space="0" w:color="auto"/>
      </w:divBdr>
      <w:divsChild>
        <w:div w:id="1046878529">
          <w:marLeft w:val="720"/>
          <w:marRight w:val="0"/>
          <w:marTop w:val="0"/>
          <w:marBottom w:val="0"/>
          <w:divBdr>
            <w:top w:val="none" w:sz="0" w:space="0" w:color="auto"/>
            <w:left w:val="none" w:sz="0" w:space="0" w:color="auto"/>
            <w:bottom w:val="none" w:sz="0" w:space="0" w:color="auto"/>
            <w:right w:val="none" w:sz="0" w:space="0" w:color="auto"/>
          </w:divBdr>
        </w:div>
        <w:div w:id="2139057876">
          <w:marLeft w:val="720"/>
          <w:marRight w:val="0"/>
          <w:marTop w:val="0"/>
          <w:marBottom w:val="0"/>
          <w:divBdr>
            <w:top w:val="none" w:sz="0" w:space="0" w:color="auto"/>
            <w:left w:val="none" w:sz="0" w:space="0" w:color="auto"/>
            <w:bottom w:val="none" w:sz="0" w:space="0" w:color="auto"/>
            <w:right w:val="none" w:sz="0" w:space="0" w:color="auto"/>
          </w:divBdr>
        </w:div>
      </w:divsChild>
    </w:div>
    <w:div w:id="1367830974">
      <w:bodyDiv w:val="1"/>
      <w:marLeft w:val="0"/>
      <w:marRight w:val="0"/>
      <w:marTop w:val="0"/>
      <w:marBottom w:val="0"/>
      <w:divBdr>
        <w:top w:val="none" w:sz="0" w:space="0" w:color="auto"/>
        <w:left w:val="none" w:sz="0" w:space="0" w:color="auto"/>
        <w:bottom w:val="none" w:sz="0" w:space="0" w:color="auto"/>
        <w:right w:val="none" w:sz="0" w:space="0" w:color="auto"/>
      </w:divBdr>
      <w:divsChild>
        <w:div w:id="272396759">
          <w:marLeft w:val="720"/>
          <w:marRight w:val="0"/>
          <w:marTop w:val="0"/>
          <w:marBottom w:val="0"/>
          <w:divBdr>
            <w:top w:val="none" w:sz="0" w:space="0" w:color="auto"/>
            <w:left w:val="none" w:sz="0" w:space="0" w:color="auto"/>
            <w:bottom w:val="none" w:sz="0" w:space="0" w:color="auto"/>
            <w:right w:val="none" w:sz="0" w:space="0" w:color="auto"/>
          </w:divBdr>
        </w:div>
        <w:div w:id="403257311">
          <w:marLeft w:val="720"/>
          <w:marRight w:val="0"/>
          <w:marTop w:val="0"/>
          <w:marBottom w:val="0"/>
          <w:divBdr>
            <w:top w:val="none" w:sz="0" w:space="0" w:color="auto"/>
            <w:left w:val="none" w:sz="0" w:space="0" w:color="auto"/>
            <w:bottom w:val="none" w:sz="0" w:space="0" w:color="auto"/>
            <w:right w:val="none" w:sz="0" w:space="0" w:color="auto"/>
          </w:divBdr>
        </w:div>
        <w:div w:id="448939655">
          <w:marLeft w:val="720"/>
          <w:marRight w:val="0"/>
          <w:marTop w:val="0"/>
          <w:marBottom w:val="0"/>
          <w:divBdr>
            <w:top w:val="none" w:sz="0" w:space="0" w:color="auto"/>
            <w:left w:val="none" w:sz="0" w:space="0" w:color="auto"/>
            <w:bottom w:val="none" w:sz="0" w:space="0" w:color="auto"/>
            <w:right w:val="none" w:sz="0" w:space="0" w:color="auto"/>
          </w:divBdr>
        </w:div>
        <w:div w:id="678235038">
          <w:marLeft w:val="720"/>
          <w:marRight w:val="0"/>
          <w:marTop w:val="0"/>
          <w:marBottom w:val="0"/>
          <w:divBdr>
            <w:top w:val="none" w:sz="0" w:space="0" w:color="auto"/>
            <w:left w:val="none" w:sz="0" w:space="0" w:color="auto"/>
            <w:bottom w:val="none" w:sz="0" w:space="0" w:color="auto"/>
            <w:right w:val="none" w:sz="0" w:space="0" w:color="auto"/>
          </w:divBdr>
        </w:div>
      </w:divsChild>
    </w:div>
    <w:div w:id="1368027057">
      <w:bodyDiv w:val="1"/>
      <w:marLeft w:val="0"/>
      <w:marRight w:val="0"/>
      <w:marTop w:val="0"/>
      <w:marBottom w:val="0"/>
      <w:divBdr>
        <w:top w:val="none" w:sz="0" w:space="0" w:color="auto"/>
        <w:left w:val="none" w:sz="0" w:space="0" w:color="auto"/>
        <w:bottom w:val="none" w:sz="0" w:space="0" w:color="auto"/>
        <w:right w:val="none" w:sz="0" w:space="0" w:color="auto"/>
      </w:divBdr>
    </w:div>
    <w:div w:id="1388338367">
      <w:bodyDiv w:val="1"/>
      <w:marLeft w:val="0"/>
      <w:marRight w:val="0"/>
      <w:marTop w:val="0"/>
      <w:marBottom w:val="0"/>
      <w:divBdr>
        <w:top w:val="none" w:sz="0" w:space="0" w:color="auto"/>
        <w:left w:val="none" w:sz="0" w:space="0" w:color="auto"/>
        <w:bottom w:val="none" w:sz="0" w:space="0" w:color="auto"/>
        <w:right w:val="none" w:sz="0" w:space="0" w:color="auto"/>
      </w:divBdr>
    </w:div>
    <w:div w:id="1400523133">
      <w:bodyDiv w:val="1"/>
      <w:marLeft w:val="0"/>
      <w:marRight w:val="0"/>
      <w:marTop w:val="0"/>
      <w:marBottom w:val="0"/>
      <w:divBdr>
        <w:top w:val="none" w:sz="0" w:space="0" w:color="auto"/>
        <w:left w:val="none" w:sz="0" w:space="0" w:color="auto"/>
        <w:bottom w:val="none" w:sz="0" w:space="0" w:color="auto"/>
        <w:right w:val="none" w:sz="0" w:space="0" w:color="auto"/>
      </w:divBdr>
      <w:divsChild>
        <w:div w:id="264732296">
          <w:marLeft w:val="720"/>
          <w:marRight w:val="0"/>
          <w:marTop w:val="0"/>
          <w:marBottom w:val="0"/>
          <w:divBdr>
            <w:top w:val="none" w:sz="0" w:space="0" w:color="auto"/>
            <w:left w:val="none" w:sz="0" w:space="0" w:color="auto"/>
            <w:bottom w:val="none" w:sz="0" w:space="0" w:color="auto"/>
            <w:right w:val="none" w:sz="0" w:space="0" w:color="auto"/>
          </w:divBdr>
        </w:div>
        <w:div w:id="407272913">
          <w:marLeft w:val="720"/>
          <w:marRight w:val="0"/>
          <w:marTop w:val="0"/>
          <w:marBottom w:val="0"/>
          <w:divBdr>
            <w:top w:val="none" w:sz="0" w:space="0" w:color="auto"/>
            <w:left w:val="none" w:sz="0" w:space="0" w:color="auto"/>
            <w:bottom w:val="none" w:sz="0" w:space="0" w:color="auto"/>
            <w:right w:val="none" w:sz="0" w:space="0" w:color="auto"/>
          </w:divBdr>
        </w:div>
        <w:div w:id="430931630">
          <w:marLeft w:val="720"/>
          <w:marRight w:val="0"/>
          <w:marTop w:val="0"/>
          <w:marBottom w:val="0"/>
          <w:divBdr>
            <w:top w:val="none" w:sz="0" w:space="0" w:color="auto"/>
            <w:left w:val="none" w:sz="0" w:space="0" w:color="auto"/>
            <w:bottom w:val="none" w:sz="0" w:space="0" w:color="auto"/>
            <w:right w:val="none" w:sz="0" w:space="0" w:color="auto"/>
          </w:divBdr>
        </w:div>
        <w:div w:id="1306663396">
          <w:marLeft w:val="720"/>
          <w:marRight w:val="0"/>
          <w:marTop w:val="0"/>
          <w:marBottom w:val="0"/>
          <w:divBdr>
            <w:top w:val="none" w:sz="0" w:space="0" w:color="auto"/>
            <w:left w:val="none" w:sz="0" w:space="0" w:color="auto"/>
            <w:bottom w:val="none" w:sz="0" w:space="0" w:color="auto"/>
            <w:right w:val="none" w:sz="0" w:space="0" w:color="auto"/>
          </w:divBdr>
        </w:div>
        <w:div w:id="1971010029">
          <w:marLeft w:val="720"/>
          <w:marRight w:val="0"/>
          <w:marTop w:val="0"/>
          <w:marBottom w:val="0"/>
          <w:divBdr>
            <w:top w:val="none" w:sz="0" w:space="0" w:color="auto"/>
            <w:left w:val="none" w:sz="0" w:space="0" w:color="auto"/>
            <w:bottom w:val="none" w:sz="0" w:space="0" w:color="auto"/>
            <w:right w:val="none" w:sz="0" w:space="0" w:color="auto"/>
          </w:divBdr>
        </w:div>
      </w:divsChild>
    </w:div>
    <w:div w:id="1432166968">
      <w:bodyDiv w:val="1"/>
      <w:marLeft w:val="0"/>
      <w:marRight w:val="0"/>
      <w:marTop w:val="0"/>
      <w:marBottom w:val="0"/>
      <w:divBdr>
        <w:top w:val="none" w:sz="0" w:space="0" w:color="auto"/>
        <w:left w:val="none" w:sz="0" w:space="0" w:color="auto"/>
        <w:bottom w:val="none" w:sz="0" w:space="0" w:color="auto"/>
        <w:right w:val="none" w:sz="0" w:space="0" w:color="auto"/>
      </w:divBdr>
    </w:div>
    <w:div w:id="1478689219">
      <w:bodyDiv w:val="1"/>
      <w:marLeft w:val="0"/>
      <w:marRight w:val="0"/>
      <w:marTop w:val="0"/>
      <w:marBottom w:val="0"/>
      <w:divBdr>
        <w:top w:val="none" w:sz="0" w:space="0" w:color="auto"/>
        <w:left w:val="none" w:sz="0" w:space="0" w:color="auto"/>
        <w:bottom w:val="none" w:sz="0" w:space="0" w:color="auto"/>
        <w:right w:val="none" w:sz="0" w:space="0" w:color="auto"/>
      </w:divBdr>
      <w:divsChild>
        <w:div w:id="6295375">
          <w:marLeft w:val="0"/>
          <w:marRight w:val="0"/>
          <w:marTop w:val="0"/>
          <w:marBottom w:val="0"/>
          <w:divBdr>
            <w:top w:val="none" w:sz="0" w:space="0" w:color="auto"/>
            <w:left w:val="none" w:sz="0" w:space="0" w:color="auto"/>
            <w:bottom w:val="none" w:sz="0" w:space="0" w:color="auto"/>
            <w:right w:val="none" w:sz="0" w:space="0" w:color="auto"/>
          </w:divBdr>
          <w:divsChild>
            <w:div w:id="16256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30117">
      <w:bodyDiv w:val="1"/>
      <w:marLeft w:val="0"/>
      <w:marRight w:val="0"/>
      <w:marTop w:val="0"/>
      <w:marBottom w:val="0"/>
      <w:divBdr>
        <w:top w:val="none" w:sz="0" w:space="0" w:color="auto"/>
        <w:left w:val="none" w:sz="0" w:space="0" w:color="auto"/>
        <w:bottom w:val="none" w:sz="0" w:space="0" w:color="auto"/>
        <w:right w:val="none" w:sz="0" w:space="0" w:color="auto"/>
      </w:divBdr>
      <w:divsChild>
        <w:div w:id="96102638">
          <w:marLeft w:val="1166"/>
          <w:marRight w:val="0"/>
          <w:marTop w:val="110"/>
          <w:marBottom w:val="0"/>
          <w:divBdr>
            <w:top w:val="none" w:sz="0" w:space="0" w:color="auto"/>
            <w:left w:val="none" w:sz="0" w:space="0" w:color="auto"/>
            <w:bottom w:val="none" w:sz="0" w:space="0" w:color="auto"/>
            <w:right w:val="none" w:sz="0" w:space="0" w:color="auto"/>
          </w:divBdr>
        </w:div>
        <w:div w:id="159545254">
          <w:marLeft w:val="547"/>
          <w:marRight w:val="0"/>
          <w:marTop w:val="115"/>
          <w:marBottom w:val="0"/>
          <w:divBdr>
            <w:top w:val="none" w:sz="0" w:space="0" w:color="auto"/>
            <w:left w:val="none" w:sz="0" w:space="0" w:color="auto"/>
            <w:bottom w:val="none" w:sz="0" w:space="0" w:color="auto"/>
            <w:right w:val="none" w:sz="0" w:space="0" w:color="auto"/>
          </w:divBdr>
        </w:div>
        <w:div w:id="776364338">
          <w:marLeft w:val="547"/>
          <w:marRight w:val="0"/>
          <w:marTop w:val="101"/>
          <w:marBottom w:val="0"/>
          <w:divBdr>
            <w:top w:val="none" w:sz="0" w:space="0" w:color="auto"/>
            <w:left w:val="none" w:sz="0" w:space="0" w:color="auto"/>
            <w:bottom w:val="none" w:sz="0" w:space="0" w:color="auto"/>
            <w:right w:val="none" w:sz="0" w:space="0" w:color="auto"/>
          </w:divBdr>
        </w:div>
        <w:div w:id="869486945">
          <w:marLeft w:val="1166"/>
          <w:marRight w:val="0"/>
          <w:marTop w:val="110"/>
          <w:marBottom w:val="0"/>
          <w:divBdr>
            <w:top w:val="none" w:sz="0" w:space="0" w:color="auto"/>
            <w:left w:val="none" w:sz="0" w:space="0" w:color="auto"/>
            <w:bottom w:val="none" w:sz="0" w:space="0" w:color="auto"/>
            <w:right w:val="none" w:sz="0" w:space="0" w:color="auto"/>
          </w:divBdr>
        </w:div>
        <w:div w:id="1514416457">
          <w:marLeft w:val="1166"/>
          <w:marRight w:val="0"/>
          <w:marTop w:val="115"/>
          <w:marBottom w:val="0"/>
          <w:divBdr>
            <w:top w:val="none" w:sz="0" w:space="0" w:color="auto"/>
            <w:left w:val="none" w:sz="0" w:space="0" w:color="auto"/>
            <w:bottom w:val="none" w:sz="0" w:space="0" w:color="auto"/>
            <w:right w:val="none" w:sz="0" w:space="0" w:color="auto"/>
          </w:divBdr>
        </w:div>
        <w:div w:id="1752506597">
          <w:marLeft w:val="547"/>
          <w:marRight w:val="0"/>
          <w:marTop w:val="120"/>
          <w:marBottom w:val="0"/>
          <w:divBdr>
            <w:top w:val="none" w:sz="0" w:space="0" w:color="auto"/>
            <w:left w:val="none" w:sz="0" w:space="0" w:color="auto"/>
            <w:bottom w:val="none" w:sz="0" w:space="0" w:color="auto"/>
            <w:right w:val="none" w:sz="0" w:space="0" w:color="auto"/>
          </w:divBdr>
        </w:div>
      </w:divsChild>
    </w:div>
    <w:div w:id="1561092809">
      <w:bodyDiv w:val="1"/>
      <w:marLeft w:val="0"/>
      <w:marRight w:val="0"/>
      <w:marTop w:val="0"/>
      <w:marBottom w:val="0"/>
      <w:divBdr>
        <w:top w:val="none" w:sz="0" w:space="0" w:color="auto"/>
        <w:left w:val="none" w:sz="0" w:space="0" w:color="auto"/>
        <w:bottom w:val="none" w:sz="0" w:space="0" w:color="auto"/>
        <w:right w:val="none" w:sz="0" w:space="0" w:color="auto"/>
      </w:divBdr>
      <w:divsChild>
        <w:div w:id="611057766">
          <w:marLeft w:val="0"/>
          <w:marRight w:val="0"/>
          <w:marTop w:val="0"/>
          <w:marBottom w:val="0"/>
          <w:divBdr>
            <w:top w:val="none" w:sz="0" w:space="0" w:color="auto"/>
            <w:left w:val="none" w:sz="0" w:space="0" w:color="auto"/>
            <w:bottom w:val="none" w:sz="0" w:space="0" w:color="auto"/>
            <w:right w:val="none" w:sz="0" w:space="0" w:color="auto"/>
          </w:divBdr>
        </w:div>
      </w:divsChild>
    </w:div>
    <w:div w:id="1562643144">
      <w:bodyDiv w:val="1"/>
      <w:marLeft w:val="0"/>
      <w:marRight w:val="0"/>
      <w:marTop w:val="0"/>
      <w:marBottom w:val="0"/>
      <w:divBdr>
        <w:top w:val="none" w:sz="0" w:space="0" w:color="auto"/>
        <w:left w:val="none" w:sz="0" w:space="0" w:color="auto"/>
        <w:bottom w:val="none" w:sz="0" w:space="0" w:color="auto"/>
        <w:right w:val="none" w:sz="0" w:space="0" w:color="auto"/>
      </w:divBdr>
    </w:div>
    <w:div w:id="1574656611">
      <w:bodyDiv w:val="1"/>
      <w:marLeft w:val="0"/>
      <w:marRight w:val="0"/>
      <w:marTop w:val="0"/>
      <w:marBottom w:val="0"/>
      <w:divBdr>
        <w:top w:val="none" w:sz="0" w:space="0" w:color="auto"/>
        <w:left w:val="none" w:sz="0" w:space="0" w:color="auto"/>
        <w:bottom w:val="none" w:sz="0" w:space="0" w:color="auto"/>
        <w:right w:val="none" w:sz="0" w:space="0" w:color="auto"/>
      </w:divBdr>
    </w:div>
    <w:div w:id="1610432336">
      <w:bodyDiv w:val="1"/>
      <w:marLeft w:val="0"/>
      <w:marRight w:val="0"/>
      <w:marTop w:val="0"/>
      <w:marBottom w:val="0"/>
      <w:divBdr>
        <w:top w:val="none" w:sz="0" w:space="0" w:color="auto"/>
        <w:left w:val="none" w:sz="0" w:space="0" w:color="auto"/>
        <w:bottom w:val="none" w:sz="0" w:space="0" w:color="auto"/>
        <w:right w:val="none" w:sz="0" w:space="0" w:color="auto"/>
      </w:divBdr>
    </w:div>
    <w:div w:id="1626734675">
      <w:bodyDiv w:val="1"/>
      <w:marLeft w:val="0"/>
      <w:marRight w:val="0"/>
      <w:marTop w:val="0"/>
      <w:marBottom w:val="0"/>
      <w:divBdr>
        <w:top w:val="none" w:sz="0" w:space="0" w:color="auto"/>
        <w:left w:val="none" w:sz="0" w:space="0" w:color="auto"/>
        <w:bottom w:val="none" w:sz="0" w:space="0" w:color="auto"/>
        <w:right w:val="none" w:sz="0" w:space="0" w:color="auto"/>
      </w:divBdr>
    </w:div>
    <w:div w:id="1710760615">
      <w:bodyDiv w:val="1"/>
      <w:marLeft w:val="0"/>
      <w:marRight w:val="0"/>
      <w:marTop w:val="0"/>
      <w:marBottom w:val="0"/>
      <w:divBdr>
        <w:top w:val="none" w:sz="0" w:space="0" w:color="auto"/>
        <w:left w:val="none" w:sz="0" w:space="0" w:color="auto"/>
        <w:bottom w:val="none" w:sz="0" w:space="0" w:color="auto"/>
        <w:right w:val="none" w:sz="0" w:space="0" w:color="auto"/>
      </w:divBdr>
      <w:divsChild>
        <w:div w:id="338043412">
          <w:marLeft w:val="0"/>
          <w:marRight w:val="0"/>
          <w:marTop w:val="0"/>
          <w:marBottom w:val="0"/>
          <w:divBdr>
            <w:top w:val="none" w:sz="0" w:space="0" w:color="auto"/>
            <w:left w:val="none" w:sz="0" w:space="0" w:color="auto"/>
            <w:bottom w:val="none" w:sz="0" w:space="0" w:color="auto"/>
            <w:right w:val="none" w:sz="0" w:space="0" w:color="auto"/>
          </w:divBdr>
        </w:div>
        <w:div w:id="396980009">
          <w:marLeft w:val="0"/>
          <w:marRight w:val="0"/>
          <w:marTop w:val="0"/>
          <w:marBottom w:val="0"/>
          <w:divBdr>
            <w:top w:val="none" w:sz="0" w:space="0" w:color="auto"/>
            <w:left w:val="none" w:sz="0" w:space="0" w:color="auto"/>
            <w:bottom w:val="none" w:sz="0" w:space="0" w:color="auto"/>
            <w:right w:val="none" w:sz="0" w:space="0" w:color="auto"/>
          </w:divBdr>
        </w:div>
        <w:div w:id="1115909190">
          <w:marLeft w:val="0"/>
          <w:marRight w:val="0"/>
          <w:marTop w:val="0"/>
          <w:marBottom w:val="0"/>
          <w:divBdr>
            <w:top w:val="none" w:sz="0" w:space="0" w:color="auto"/>
            <w:left w:val="none" w:sz="0" w:space="0" w:color="auto"/>
            <w:bottom w:val="none" w:sz="0" w:space="0" w:color="auto"/>
            <w:right w:val="none" w:sz="0" w:space="0" w:color="auto"/>
          </w:divBdr>
        </w:div>
        <w:div w:id="1434322015">
          <w:marLeft w:val="0"/>
          <w:marRight w:val="0"/>
          <w:marTop w:val="0"/>
          <w:marBottom w:val="0"/>
          <w:divBdr>
            <w:top w:val="none" w:sz="0" w:space="0" w:color="auto"/>
            <w:left w:val="none" w:sz="0" w:space="0" w:color="auto"/>
            <w:bottom w:val="none" w:sz="0" w:space="0" w:color="auto"/>
            <w:right w:val="none" w:sz="0" w:space="0" w:color="auto"/>
          </w:divBdr>
        </w:div>
        <w:div w:id="1778790355">
          <w:marLeft w:val="0"/>
          <w:marRight w:val="0"/>
          <w:marTop w:val="0"/>
          <w:marBottom w:val="0"/>
          <w:divBdr>
            <w:top w:val="none" w:sz="0" w:space="0" w:color="auto"/>
            <w:left w:val="none" w:sz="0" w:space="0" w:color="auto"/>
            <w:bottom w:val="none" w:sz="0" w:space="0" w:color="auto"/>
            <w:right w:val="none" w:sz="0" w:space="0" w:color="auto"/>
          </w:divBdr>
        </w:div>
      </w:divsChild>
    </w:div>
    <w:div w:id="1718893668">
      <w:bodyDiv w:val="1"/>
      <w:marLeft w:val="0"/>
      <w:marRight w:val="0"/>
      <w:marTop w:val="0"/>
      <w:marBottom w:val="0"/>
      <w:divBdr>
        <w:top w:val="none" w:sz="0" w:space="0" w:color="auto"/>
        <w:left w:val="none" w:sz="0" w:space="0" w:color="auto"/>
        <w:bottom w:val="none" w:sz="0" w:space="0" w:color="auto"/>
        <w:right w:val="none" w:sz="0" w:space="0" w:color="auto"/>
      </w:divBdr>
    </w:div>
    <w:div w:id="1753894753">
      <w:bodyDiv w:val="1"/>
      <w:marLeft w:val="0"/>
      <w:marRight w:val="0"/>
      <w:marTop w:val="0"/>
      <w:marBottom w:val="0"/>
      <w:divBdr>
        <w:top w:val="none" w:sz="0" w:space="0" w:color="auto"/>
        <w:left w:val="none" w:sz="0" w:space="0" w:color="auto"/>
        <w:bottom w:val="none" w:sz="0" w:space="0" w:color="auto"/>
        <w:right w:val="none" w:sz="0" w:space="0" w:color="auto"/>
      </w:divBdr>
    </w:div>
    <w:div w:id="1797523034">
      <w:bodyDiv w:val="1"/>
      <w:marLeft w:val="0"/>
      <w:marRight w:val="0"/>
      <w:marTop w:val="0"/>
      <w:marBottom w:val="0"/>
      <w:divBdr>
        <w:top w:val="none" w:sz="0" w:space="0" w:color="auto"/>
        <w:left w:val="none" w:sz="0" w:space="0" w:color="auto"/>
        <w:bottom w:val="none" w:sz="0" w:space="0" w:color="auto"/>
        <w:right w:val="none" w:sz="0" w:space="0" w:color="auto"/>
      </w:divBdr>
    </w:div>
    <w:div w:id="1810971819">
      <w:bodyDiv w:val="1"/>
      <w:marLeft w:val="0"/>
      <w:marRight w:val="0"/>
      <w:marTop w:val="0"/>
      <w:marBottom w:val="0"/>
      <w:divBdr>
        <w:top w:val="none" w:sz="0" w:space="0" w:color="auto"/>
        <w:left w:val="none" w:sz="0" w:space="0" w:color="auto"/>
        <w:bottom w:val="none" w:sz="0" w:space="0" w:color="auto"/>
        <w:right w:val="none" w:sz="0" w:space="0" w:color="auto"/>
      </w:divBdr>
    </w:div>
    <w:div w:id="1811704827">
      <w:bodyDiv w:val="1"/>
      <w:marLeft w:val="0"/>
      <w:marRight w:val="0"/>
      <w:marTop w:val="0"/>
      <w:marBottom w:val="0"/>
      <w:divBdr>
        <w:top w:val="none" w:sz="0" w:space="0" w:color="auto"/>
        <w:left w:val="none" w:sz="0" w:space="0" w:color="auto"/>
        <w:bottom w:val="none" w:sz="0" w:space="0" w:color="auto"/>
        <w:right w:val="none" w:sz="0" w:space="0" w:color="auto"/>
      </w:divBdr>
      <w:divsChild>
        <w:div w:id="279264613">
          <w:marLeft w:val="0"/>
          <w:marRight w:val="0"/>
          <w:marTop w:val="0"/>
          <w:marBottom w:val="0"/>
          <w:divBdr>
            <w:top w:val="none" w:sz="0" w:space="0" w:color="auto"/>
            <w:left w:val="none" w:sz="0" w:space="0" w:color="auto"/>
            <w:bottom w:val="none" w:sz="0" w:space="0" w:color="auto"/>
            <w:right w:val="none" w:sz="0" w:space="0" w:color="auto"/>
          </w:divBdr>
        </w:div>
      </w:divsChild>
    </w:div>
    <w:div w:id="1822959454">
      <w:bodyDiv w:val="1"/>
      <w:marLeft w:val="0"/>
      <w:marRight w:val="0"/>
      <w:marTop w:val="0"/>
      <w:marBottom w:val="0"/>
      <w:divBdr>
        <w:top w:val="none" w:sz="0" w:space="0" w:color="auto"/>
        <w:left w:val="none" w:sz="0" w:space="0" w:color="auto"/>
        <w:bottom w:val="none" w:sz="0" w:space="0" w:color="auto"/>
        <w:right w:val="none" w:sz="0" w:space="0" w:color="auto"/>
      </w:divBdr>
    </w:div>
    <w:div w:id="1831283967">
      <w:bodyDiv w:val="1"/>
      <w:marLeft w:val="0"/>
      <w:marRight w:val="0"/>
      <w:marTop w:val="0"/>
      <w:marBottom w:val="0"/>
      <w:divBdr>
        <w:top w:val="none" w:sz="0" w:space="0" w:color="auto"/>
        <w:left w:val="none" w:sz="0" w:space="0" w:color="auto"/>
        <w:bottom w:val="none" w:sz="0" w:space="0" w:color="auto"/>
        <w:right w:val="none" w:sz="0" w:space="0" w:color="auto"/>
      </w:divBdr>
    </w:div>
    <w:div w:id="1838419085">
      <w:bodyDiv w:val="1"/>
      <w:marLeft w:val="0"/>
      <w:marRight w:val="0"/>
      <w:marTop w:val="0"/>
      <w:marBottom w:val="0"/>
      <w:divBdr>
        <w:top w:val="none" w:sz="0" w:space="0" w:color="auto"/>
        <w:left w:val="none" w:sz="0" w:space="0" w:color="auto"/>
        <w:bottom w:val="none" w:sz="0" w:space="0" w:color="auto"/>
        <w:right w:val="none" w:sz="0" w:space="0" w:color="auto"/>
      </w:divBdr>
      <w:divsChild>
        <w:div w:id="1669863328">
          <w:marLeft w:val="0"/>
          <w:marRight w:val="0"/>
          <w:marTop w:val="0"/>
          <w:marBottom w:val="0"/>
          <w:divBdr>
            <w:top w:val="none" w:sz="0" w:space="0" w:color="auto"/>
            <w:left w:val="none" w:sz="0" w:space="0" w:color="auto"/>
            <w:bottom w:val="none" w:sz="0" w:space="0" w:color="auto"/>
            <w:right w:val="none" w:sz="0" w:space="0" w:color="auto"/>
          </w:divBdr>
        </w:div>
      </w:divsChild>
    </w:div>
    <w:div w:id="1847400781">
      <w:bodyDiv w:val="1"/>
      <w:marLeft w:val="0"/>
      <w:marRight w:val="0"/>
      <w:marTop w:val="0"/>
      <w:marBottom w:val="0"/>
      <w:divBdr>
        <w:top w:val="none" w:sz="0" w:space="0" w:color="auto"/>
        <w:left w:val="none" w:sz="0" w:space="0" w:color="auto"/>
        <w:bottom w:val="none" w:sz="0" w:space="0" w:color="auto"/>
        <w:right w:val="none" w:sz="0" w:space="0" w:color="auto"/>
      </w:divBdr>
    </w:div>
    <w:div w:id="1867980154">
      <w:bodyDiv w:val="1"/>
      <w:marLeft w:val="0"/>
      <w:marRight w:val="0"/>
      <w:marTop w:val="0"/>
      <w:marBottom w:val="0"/>
      <w:divBdr>
        <w:top w:val="none" w:sz="0" w:space="0" w:color="auto"/>
        <w:left w:val="none" w:sz="0" w:space="0" w:color="auto"/>
        <w:bottom w:val="none" w:sz="0" w:space="0" w:color="auto"/>
        <w:right w:val="none" w:sz="0" w:space="0" w:color="auto"/>
      </w:divBdr>
    </w:div>
    <w:div w:id="1889105238">
      <w:bodyDiv w:val="1"/>
      <w:marLeft w:val="0"/>
      <w:marRight w:val="0"/>
      <w:marTop w:val="0"/>
      <w:marBottom w:val="0"/>
      <w:divBdr>
        <w:top w:val="none" w:sz="0" w:space="0" w:color="auto"/>
        <w:left w:val="none" w:sz="0" w:space="0" w:color="auto"/>
        <w:bottom w:val="none" w:sz="0" w:space="0" w:color="auto"/>
        <w:right w:val="none" w:sz="0" w:space="0" w:color="auto"/>
      </w:divBdr>
      <w:divsChild>
        <w:div w:id="1090782381">
          <w:marLeft w:val="0"/>
          <w:marRight w:val="0"/>
          <w:marTop w:val="0"/>
          <w:marBottom w:val="0"/>
          <w:divBdr>
            <w:top w:val="none" w:sz="0" w:space="0" w:color="auto"/>
            <w:left w:val="none" w:sz="0" w:space="0" w:color="auto"/>
            <w:bottom w:val="none" w:sz="0" w:space="0" w:color="auto"/>
            <w:right w:val="none" w:sz="0" w:space="0" w:color="auto"/>
          </w:divBdr>
        </w:div>
      </w:divsChild>
    </w:div>
    <w:div w:id="1924680419">
      <w:bodyDiv w:val="1"/>
      <w:marLeft w:val="0"/>
      <w:marRight w:val="0"/>
      <w:marTop w:val="0"/>
      <w:marBottom w:val="0"/>
      <w:divBdr>
        <w:top w:val="none" w:sz="0" w:space="0" w:color="auto"/>
        <w:left w:val="none" w:sz="0" w:space="0" w:color="auto"/>
        <w:bottom w:val="none" w:sz="0" w:space="0" w:color="auto"/>
        <w:right w:val="none" w:sz="0" w:space="0" w:color="auto"/>
      </w:divBdr>
    </w:div>
    <w:div w:id="1931503766">
      <w:bodyDiv w:val="1"/>
      <w:marLeft w:val="0"/>
      <w:marRight w:val="0"/>
      <w:marTop w:val="0"/>
      <w:marBottom w:val="0"/>
      <w:divBdr>
        <w:top w:val="none" w:sz="0" w:space="0" w:color="auto"/>
        <w:left w:val="none" w:sz="0" w:space="0" w:color="auto"/>
        <w:bottom w:val="none" w:sz="0" w:space="0" w:color="auto"/>
        <w:right w:val="none" w:sz="0" w:space="0" w:color="auto"/>
      </w:divBdr>
    </w:div>
    <w:div w:id="1959683020">
      <w:bodyDiv w:val="1"/>
      <w:marLeft w:val="0"/>
      <w:marRight w:val="0"/>
      <w:marTop w:val="0"/>
      <w:marBottom w:val="0"/>
      <w:divBdr>
        <w:top w:val="none" w:sz="0" w:space="0" w:color="auto"/>
        <w:left w:val="none" w:sz="0" w:space="0" w:color="auto"/>
        <w:bottom w:val="none" w:sz="0" w:space="0" w:color="auto"/>
        <w:right w:val="none" w:sz="0" w:space="0" w:color="auto"/>
      </w:divBdr>
      <w:divsChild>
        <w:div w:id="938635528">
          <w:marLeft w:val="0"/>
          <w:marRight w:val="0"/>
          <w:marTop w:val="0"/>
          <w:marBottom w:val="0"/>
          <w:divBdr>
            <w:top w:val="none" w:sz="0" w:space="0" w:color="auto"/>
            <w:left w:val="none" w:sz="0" w:space="0" w:color="auto"/>
            <w:bottom w:val="none" w:sz="0" w:space="0" w:color="auto"/>
            <w:right w:val="none" w:sz="0" w:space="0" w:color="auto"/>
          </w:divBdr>
          <w:divsChild>
            <w:div w:id="879438143">
              <w:marLeft w:val="0"/>
              <w:marRight w:val="0"/>
              <w:marTop w:val="0"/>
              <w:marBottom w:val="0"/>
              <w:divBdr>
                <w:top w:val="none" w:sz="0" w:space="0" w:color="auto"/>
                <w:left w:val="none" w:sz="0" w:space="0" w:color="auto"/>
                <w:bottom w:val="none" w:sz="0" w:space="0" w:color="auto"/>
                <w:right w:val="none" w:sz="0" w:space="0" w:color="auto"/>
              </w:divBdr>
            </w:div>
            <w:div w:id="1108617654">
              <w:marLeft w:val="0"/>
              <w:marRight w:val="0"/>
              <w:marTop w:val="0"/>
              <w:marBottom w:val="0"/>
              <w:divBdr>
                <w:top w:val="none" w:sz="0" w:space="0" w:color="auto"/>
                <w:left w:val="none" w:sz="0" w:space="0" w:color="auto"/>
                <w:bottom w:val="none" w:sz="0" w:space="0" w:color="auto"/>
                <w:right w:val="none" w:sz="0" w:space="0" w:color="auto"/>
              </w:divBdr>
            </w:div>
            <w:div w:id="19972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2476">
      <w:bodyDiv w:val="1"/>
      <w:marLeft w:val="0"/>
      <w:marRight w:val="0"/>
      <w:marTop w:val="0"/>
      <w:marBottom w:val="0"/>
      <w:divBdr>
        <w:top w:val="none" w:sz="0" w:space="0" w:color="auto"/>
        <w:left w:val="none" w:sz="0" w:space="0" w:color="auto"/>
        <w:bottom w:val="none" w:sz="0" w:space="0" w:color="auto"/>
        <w:right w:val="none" w:sz="0" w:space="0" w:color="auto"/>
      </w:divBdr>
    </w:div>
    <w:div w:id="2008051636">
      <w:bodyDiv w:val="1"/>
      <w:marLeft w:val="0"/>
      <w:marRight w:val="0"/>
      <w:marTop w:val="0"/>
      <w:marBottom w:val="0"/>
      <w:divBdr>
        <w:top w:val="none" w:sz="0" w:space="0" w:color="auto"/>
        <w:left w:val="none" w:sz="0" w:space="0" w:color="auto"/>
        <w:bottom w:val="none" w:sz="0" w:space="0" w:color="auto"/>
        <w:right w:val="none" w:sz="0" w:space="0" w:color="auto"/>
      </w:divBdr>
    </w:div>
    <w:div w:id="2048069305">
      <w:bodyDiv w:val="1"/>
      <w:marLeft w:val="0"/>
      <w:marRight w:val="0"/>
      <w:marTop w:val="0"/>
      <w:marBottom w:val="0"/>
      <w:divBdr>
        <w:top w:val="none" w:sz="0" w:space="0" w:color="auto"/>
        <w:left w:val="none" w:sz="0" w:space="0" w:color="auto"/>
        <w:bottom w:val="none" w:sz="0" w:space="0" w:color="auto"/>
        <w:right w:val="none" w:sz="0" w:space="0" w:color="auto"/>
      </w:divBdr>
      <w:divsChild>
        <w:div w:id="1067532362">
          <w:marLeft w:val="0"/>
          <w:marRight w:val="0"/>
          <w:marTop w:val="0"/>
          <w:marBottom w:val="0"/>
          <w:divBdr>
            <w:top w:val="none" w:sz="0" w:space="0" w:color="auto"/>
            <w:left w:val="none" w:sz="0" w:space="0" w:color="auto"/>
            <w:bottom w:val="none" w:sz="0" w:space="0" w:color="auto"/>
            <w:right w:val="none" w:sz="0" w:space="0" w:color="auto"/>
          </w:divBdr>
        </w:div>
      </w:divsChild>
    </w:div>
    <w:div w:id="2057506982">
      <w:bodyDiv w:val="1"/>
      <w:marLeft w:val="0"/>
      <w:marRight w:val="0"/>
      <w:marTop w:val="0"/>
      <w:marBottom w:val="0"/>
      <w:divBdr>
        <w:top w:val="none" w:sz="0" w:space="0" w:color="auto"/>
        <w:left w:val="none" w:sz="0" w:space="0" w:color="auto"/>
        <w:bottom w:val="none" w:sz="0" w:space="0" w:color="auto"/>
        <w:right w:val="none" w:sz="0" w:space="0" w:color="auto"/>
      </w:divBdr>
    </w:div>
    <w:div w:id="2099866219">
      <w:bodyDiv w:val="1"/>
      <w:marLeft w:val="0"/>
      <w:marRight w:val="0"/>
      <w:marTop w:val="0"/>
      <w:marBottom w:val="0"/>
      <w:divBdr>
        <w:top w:val="none" w:sz="0" w:space="0" w:color="auto"/>
        <w:left w:val="none" w:sz="0" w:space="0" w:color="auto"/>
        <w:bottom w:val="none" w:sz="0" w:space="0" w:color="auto"/>
        <w:right w:val="none" w:sz="0" w:space="0" w:color="auto"/>
      </w:divBdr>
    </w:div>
    <w:div w:id="2120487301">
      <w:bodyDiv w:val="1"/>
      <w:marLeft w:val="0"/>
      <w:marRight w:val="0"/>
      <w:marTop w:val="0"/>
      <w:marBottom w:val="0"/>
      <w:divBdr>
        <w:top w:val="none" w:sz="0" w:space="0" w:color="auto"/>
        <w:left w:val="none" w:sz="0" w:space="0" w:color="auto"/>
        <w:bottom w:val="none" w:sz="0" w:space="0" w:color="auto"/>
        <w:right w:val="none" w:sz="0" w:space="0" w:color="auto"/>
      </w:divBdr>
      <w:divsChild>
        <w:div w:id="22633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pes.org/images/files/pdf/membership/protected/2020-PES-Org-Chart-V4.pdf" TargetMode="External"/><Relationship Id="rId13" Type="http://schemas.openxmlformats.org/officeDocument/2006/relationships/hyperlink" Target="http://standards.ieee.org/about/sasb/patcom/loa_c37_30_2-18oct2011.pdf" TargetMode="External"/><Relationship Id="rId18" Type="http://schemas.openxmlformats.org/officeDocument/2006/relationships/hyperlink" Target="https://standards.ieee.org/content/dam/ieee-standards/standards/web/governance/patcom/loas/loa_C57-127_GE-14Aug2018.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andards.ieee.org/about/sasb/patcom/loa_c57-155_05Apr2017.pdf" TargetMode="External"/><Relationship Id="rId7" Type="http://schemas.openxmlformats.org/officeDocument/2006/relationships/endnotes" Target="endnotes.xml"/><Relationship Id="rId12" Type="http://schemas.openxmlformats.org/officeDocument/2006/relationships/hyperlink" Target="https://standards.ieee.org/about/sasb/patcom/patc.html" TargetMode="External"/><Relationship Id="rId17" Type="http://schemas.openxmlformats.org/officeDocument/2006/relationships/hyperlink" Target="https://standards.ieee.org/content/dam/ieee-standards/standards/web/governance/patcom/loas/loa_C57-104_APS-12Apr2019.pdf" TargetMode="Externa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standards.ieee.org/content/dam/ieee-standards/standards/web/governance/patcom/loas/loa_C57-12-200-Megger-25Sep2019.pdf" TargetMode="External"/><Relationship Id="rId20" Type="http://schemas.openxmlformats.org/officeDocument/2006/relationships/hyperlink" Target="https://standards.ieee.org/content/dam/ieee-standards/standards/web/governance/patcom/loas/loa_C57-143_Fenton-09Oct20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ipr/index.html" TargetMode="External"/><Relationship Id="rId24" Type="http://schemas.openxmlformats.org/officeDocument/2006/relationships/hyperlink" Target="https://www.transformerscommittee.org/scope/" TargetMode="External"/><Relationship Id="rId5" Type="http://schemas.openxmlformats.org/officeDocument/2006/relationships/webSettings" Target="webSettings.xml"/><Relationship Id="rId15" Type="http://schemas.openxmlformats.org/officeDocument/2006/relationships/hyperlink" Target="http://standards.ieee.org/about/sasb/patcom/loa_C37-245_11Apr2014.pdf" TargetMode="External"/><Relationship Id="rId23" Type="http://schemas.openxmlformats.org/officeDocument/2006/relationships/hyperlink" Target="http://standards.ieee.org/about/sasb/patcom/loa_c57-163_APT_05May2014.pdf" TargetMode="External"/><Relationship Id="rId10" Type="http://schemas.openxmlformats.org/officeDocument/2006/relationships/hyperlink" Target="mailto:transformers@ieee.org" TargetMode="External"/><Relationship Id="rId19" Type="http://schemas.openxmlformats.org/officeDocument/2006/relationships/hyperlink" Target="http://standards.ieee.org/about/sasb/patcom/loa_c57-139_13Jan2013.pdf" TargetMode="External"/><Relationship Id="rId4" Type="http://schemas.openxmlformats.org/officeDocument/2006/relationships/settings" Target="settings.xml"/><Relationship Id="rId9" Type="http://schemas.openxmlformats.org/officeDocument/2006/relationships/hyperlink" Target="http://www.ieee-pes.org/statement-of-purpose-and-scope-of-activities-for-the-pes-technical-council" TargetMode="External"/><Relationship Id="rId14" Type="http://schemas.openxmlformats.org/officeDocument/2006/relationships/hyperlink" Target="http://standards.ieee.org/about/sasb/patcom/nonaware_c3760sc_29aug08.pdf" TargetMode="External"/><Relationship Id="rId22" Type="http://schemas.openxmlformats.org/officeDocument/2006/relationships/hyperlink" Target="http://standards.ieee.org/about/sasb/patcom/neg-loa_c57-155_05Apr2017.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8F005-DC68-42F7-91FE-0BD9638BA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Agenda - General Session</vt:lpstr>
    </vt:vector>
  </TitlesOfParts>
  <Company>Microsoft</Company>
  <LinksUpToDate>false</LinksUpToDate>
  <CharactersWithSpaces>14828</CharactersWithSpaces>
  <SharedDoc>false</SharedDoc>
  <HLinks>
    <vt:vector size="114" baseType="variant">
      <vt:variant>
        <vt:i4>3473465</vt:i4>
      </vt:variant>
      <vt:variant>
        <vt:i4>54</vt:i4>
      </vt:variant>
      <vt:variant>
        <vt:i4>0</vt:i4>
      </vt:variant>
      <vt:variant>
        <vt:i4>5</vt:i4>
      </vt:variant>
      <vt:variant>
        <vt:lpwstr>http://mchelp.manuscriptcentral.com/gethelpnow/training/author/</vt:lpwstr>
      </vt:variant>
      <vt:variant>
        <vt:lpwstr/>
      </vt:variant>
      <vt:variant>
        <vt:i4>1835099</vt:i4>
      </vt:variant>
      <vt:variant>
        <vt:i4>51</vt:i4>
      </vt:variant>
      <vt:variant>
        <vt:i4>0</vt:i4>
      </vt:variant>
      <vt:variant>
        <vt:i4>5</vt:i4>
      </vt:variant>
      <vt:variant>
        <vt:lpwstr>http://www.ieee-pes.org/</vt:lpwstr>
      </vt:variant>
      <vt:variant>
        <vt:lpwstr/>
      </vt:variant>
      <vt:variant>
        <vt:i4>1048619</vt:i4>
      </vt:variant>
      <vt:variant>
        <vt:i4>48</vt:i4>
      </vt:variant>
      <vt:variant>
        <vt:i4>0</vt:i4>
      </vt:variant>
      <vt:variant>
        <vt:i4>5</vt:i4>
      </vt:variant>
      <vt:variant>
        <vt:lpwstr>http://www.ieee.org/membership_services/membership/fellows/index.html</vt:lpwstr>
      </vt:variant>
      <vt:variant>
        <vt:lpwstr/>
      </vt:variant>
      <vt:variant>
        <vt:i4>8192111</vt:i4>
      </vt:variant>
      <vt:variant>
        <vt:i4>45</vt:i4>
      </vt:variant>
      <vt:variant>
        <vt:i4>0</vt:i4>
      </vt:variant>
      <vt:variant>
        <vt:i4>5</vt:i4>
      </vt:variant>
      <vt:variant>
        <vt:lpwstr>http://www.ieee.org/membership_services/membership/senior/senior_requirements.html</vt:lpwstr>
      </vt:variant>
      <vt:variant>
        <vt:lpwstr/>
      </vt:variant>
      <vt:variant>
        <vt:i4>4128872</vt:i4>
      </vt:variant>
      <vt:variant>
        <vt:i4>42</vt:i4>
      </vt:variant>
      <vt:variant>
        <vt:i4>0</vt:i4>
      </vt:variant>
      <vt:variant>
        <vt:i4>5</vt:i4>
      </vt:variant>
      <vt:variant>
        <vt:lpwstr>https://standards.ieee.org/develop/policies/stdslaw.pdf</vt:lpwstr>
      </vt:variant>
      <vt:variant>
        <vt:lpwstr/>
      </vt:variant>
      <vt:variant>
        <vt:i4>5177357</vt:i4>
      </vt:variant>
      <vt:variant>
        <vt:i4>39</vt:i4>
      </vt:variant>
      <vt:variant>
        <vt:i4>0</vt:i4>
      </vt:variant>
      <vt:variant>
        <vt:i4>5</vt:i4>
      </vt:variant>
      <vt:variant>
        <vt:lpwstr>http://sites.ieee.org/pes-enews/2015/04/10/leaders-corner-reorganization/</vt:lpwstr>
      </vt:variant>
      <vt:variant>
        <vt:lpwstr/>
      </vt:variant>
      <vt:variant>
        <vt:i4>3407998</vt:i4>
      </vt:variant>
      <vt:variant>
        <vt:i4>36</vt:i4>
      </vt:variant>
      <vt:variant>
        <vt:i4>0</vt:i4>
      </vt:variant>
      <vt:variant>
        <vt:i4>5</vt:i4>
      </vt:variant>
      <vt:variant>
        <vt:lpwstr>http://sites.ieee.org/pes-enews/2015/02/10/leaders-corner/</vt:lpwstr>
      </vt:variant>
      <vt:variant>
        <vt:lpwstr/>
      </vt:variant>
      <vt:variant>
        <vt:i4>6094865</vt:i4>
      </vt:variant>
      <vt:variant>
        <vt:i4>33</vt:i4>
      </vt:variant>
      <vt:variant>
        <vt:i4>0</vt:i4>
      </vt:variant>
      <vt:variant>
        <vt:i4>5</vt:i4>
      </vt:variant>
      <vt:variant>
        <vt:lpwstr>http://www.ieee-pes.org/images/files/pdf/technical-council/TC Committee Structure 01-2015.pdf</vt:lpwstr>
      </vt:variant>
      <vt:variant>
        <vt:lpwstr/>
      </vt:variant>
      <vt:variant>
        <vt:i4>5242944</vt:i4>
      </vt:variant>
      <vt:variant>
        <vt:i4>30</vt:i4>
      </vt:variant>
      <vt:variant>
        <vt:i4>0</vt:i4>
      </vt:variant>
      <vt:variant>
        <vt:i4>5</vt:i4>
      </vt:variant>
      <vt:variant>
        <vt:lpwstr>http://www.ieee-pes.org/images/files/pdf/Smart_Buildings_Loads_and_Customer_Systems_2015-0802.pdf</vt:lpwstr>
      </vt:variant>
      <vt:variant>
        <vt:lpwstr/>
      </vt:variant>
      <vt:variant>
        <vt:i4>6684740</vt:i4>
      </vt:variant>
      <vt:variant>
        <vt:i4>27</vt:i4>
      </vt:variant>
      <vt:variant>
        <vt:i4>0</vt:i4>
      </vt:variant>
      <vt:variant>
        <vt:i4>5</vt:i4>
      </vt:variant>
      <vt:variant>
        <vt:lpwstr>http://www.ieee-pes.org/images/files/pdf/Power_System_Communications_and_CyberSecurity_2015-0802.pdf</vt:lpwstr>
      </vt:variant>
      <vt:variant>
        <vt:lpwstr/>
      </vt:variant>
      <vt:variant>
        <vt:i4>3211275</vt:i4>
      </vt:variant>
      <vt:variant>
        <vt:i4>24</vt:i4>
      </vt:variant>
      <vt:variant>
        <vt:i4>0</vt:i4>
      </vt:variant>
      <vt:variant>
        <vt:i4>5</vt:i4>
      </vt:variant>
      <vt:variant>
        <vt:lpwstr>http://www.ieee-pes.org/images/files/pdf/Energy_Development_and_Power_Generation_2015-0802.pdf</vt:lpwstr>
      </vt:variant>
      <vt:variant>
        <vt:lpwstr/>
      </vt:variant>
      <vt:variant>
        <vt:i4>7471174</vt:i4>
      </vt:variant>
      <vt:variant>
        <vt:i4>21</vt:i4>
      </vt:variant>
      <vt:variant>
        <vt:i4>0</vt:i4>
      </vt:variant>
      <vt:variant>
        <vt:i4>5</vt:i4>
      </vt:variant>
      <vt:variant>
        <vt:lpwstr>http://www.ieee-pes.org/images/files/pdf/Energy_Storage_and_Stationary_Battery_2015-0802.pdf</vt:lpwstr>
      </vt:variant>
      <vt:variant>
        <vt:lpwstr/>
      </vt:variant>
      <vt:variant>
        <vt:i4>4325493</vt:i4>
      </vt:variant>
      <vt:variant>
        <vt:i4>18</vt:i4>
      </vt:variant>
      <vt:variant>
        <vt:i4>0</vt:i4>
      </vt:variant>
      <vt:variant>
        <vt:i4>5</vt:i4>
      </vt:variant>
      <vt:variant>
        <vt:lpwstr>http://www.ieee-pes.org/images/files/pdf/Power_System_Operation_Planning_Economics_2015-0802.pdf</vt:lpwstr>
      </vt:variant>
      <vt:variant>
        <vt:lpwstr/>
      </vt:variant>
      <vt:variant>
        <vt:i4>2949150</vt:i4>
      </vt:variant>
      <vt:variant>
        <vt:i4>15</vt:i4>
      </vt:variant>
      <vt:variant>
        <vt:i4>0</vt:i4>
      </vt:variant>
      <vt:variant>
        <vt:i4>5</vt:i4>
      </vt:variant>
      <vt:variant>
        <vt:lpwstr>http://www.ieee-pes.org/images/files/pdf/Analytical_Methods_in_Power_Systems_2015-0802.pdf</vt:lpwstr>
      </vt:variant>
      <vt:variant>
        <vt:lpwstr/>
      </vt:variant>
      <vt:variant>
        <vt:i4>7405681</vt:i4>
      </vt:variant>
      <vt:variant>
        <vt:i4>12</vt:i4>
      </vt:variant>
      <vt:variant>
        <vt:i4>0</vt:i4>
      </vt:variant>
      <vt:variant>
        <vt:i4>5</vt:i4>
      </vt:variant>
      <vt:variant>
        <vt:lpwstr>http://www.ieee-pes.org/images/files/pdf/Technical_Committee_Structure_Overview_2015-0802.pdf</vt:lpwstr>
      </vt:variant>
      <vt:variant>
        <vt:lpwstr/>
      </vt:variant>
      <vt:variant>
        <vt:i4>7405684</vt:i4>
      </vt:variant>
      <vt:variant>
        <vt:i4>9</vt:i4>
      </vt:variant>
      <vt:variant>
        <vt:i4>0</vt:i4>
      </vt:variant>
      <vt:variant>
        <vt:i4>5</vt:i4>
      </vt:variant>
      <vt:variant>
        <vt:lpwstr>http://resourcecenter.ieee-pes.org/conferences/2015-gm-town-hall-video/</vt:lpwstr>
      </vt:variant>
      <vt:variant>
        <vt:lpwstr/>
      </vt:variant>
      <vt:variant>
        <vt:i4>3735678</vt:i4>
      </vt:variant>
      <vt:variant>
        <vt:i4>6</vt:i4>
      </vt:variant>
      <vt:variant>
        <vt:i4>0</vt:i4>
      </vt:variant>
      <vt:variant>
        <vt:i4>5</vt:i4>
      </vt:variant>
      <vt:variant>
        <vt:lpwstr>http://www.pes-gm.org/2015/</vt:lpwstr>
      </vt:variant>
      <vt:variant>
        <vt:lpwstr/>
      </vt:variant>
      <vt:variant>
        <vt:i4>4128830</vt:i4>
      </vt:variant>
      <vt:variant>
        <vt:i4>3</vt:i4>
      </vt:variant>
      <vt:variant>
        <vt:i4>0</vt:i4>
      </vt:variant>
      <vt:variant>
        <vt:i4>5</vt:i4>
      </vt:variant>
      <vt:variant>
        <vt:lpwstr>http://www.ieee-pes.org/images/files/pdf/2015-08-15-PES-TC-Scopes-of-Operations.pdf</vt:lpwstr>
      </vt:variant>
      <vt:variant>
        <vt:lpwstr/>
      </vt:variant>
      <vt:variant>
        <vt:i4>7471215</vt:i4>
      </vt:variant>
      <vt:variant>
        <vt:i4>0</vt:i4>
      </vt:variant>
      <vt:variant>
        <vt:i4>0</vt:i4>
      </vt:variant>
      <vt:variant>
        <vt:i4>5</vt:i4>
      </vt:variant>
      <vt:variant>
        <vt:lpwstr>http://www.ieee-pes.org/statement-of-purpose-and-scope-of-activities-for-the-pes-technical-council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General Session</dc:title>
  <dc:creator>Greg Anderson</dc:creator>
  <cp:lastModifiedBy>Bruce Forsyth</cp:lastModifiedBy>
  <cp:revision>4</cp:revision>
  <cp:lastPrinted>2020-10-13T14:27:00Z</cp:lastPrinted>
  <dcterms:created xsi:type="dcterms:W3CDTF">2020-10-19T06:34:00Z</dcterms:created>
  <dcterms:modified xsi:type="dcterms:W3CDTF">2020-10-19T06:38:00Z</dcterms:modified>
</cp:coreProperties>
</file>