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70C7" w14:textId="4AF6DCD1" w:rsidR="00131ACB" w:rsidRPr="000D5244" w:rsidRDefault="008E2BFE" w:rsidP="008E2BFE">
      <w:pPr>
        <w:pStyle w:val="Heading1"/>
      </w:pPr>
      <w:r>
        <w:t xml:space="preserve">Recognition and Awards </w:t>
      </w:r>
      <w:r w:rsidR="00131ACB" w:rsidRPr="000D5244">
        <w:t xml:space="preserve">Report – </w:t>
      </w:r>
      <w:r w:rsidR="00730EED">
        <w:t>Bruce Forsyth</w:t>
      </w:r>
    </w:p>
    <w:p w14:paraId="5639204C" w14:textId="06749D2C" w:rsidR="00131ACB" w:rsidRDefault="00CE70F1" w:rsidP="00131ACB">
      <w:pPr>
        <w:pStyle w:val="Heading2"/>
      </w:pPr>
      <w:r>
        <w:t>General</w:t>
      </w:r>
    </w:p>
    <w:p w14:paraId="42BE60F9" w14:textId="7FC241C0" w:rsidR="00CE70F1" w:rsidRPr="00CE70F1" w:rsidRDefault="00BF25C1" w:rsidP="00CE70F1">
      <w:r>
        <w:t xml:space="preserve">The Transformers Committed appreciates the efforts and contributions made by its many members who volunteer their time to advance the work performed by the Committee.  To that end, the Committee dedicates time at each of its meetings to recognize </w:t>
      </w:r>
      <w:r w:rsidR="00BC0D32">
        <w:t>noteworthy events</w:t>
      </w:r>
      <w:r>
        <w:t xml:space="preserve"> and contributions made by members and participants.</w:t>
      </w:r>
    </w:p>
    <w:p w14:paraId="7813A891" w14:textId="1C9B0EF2" w:rsidR="00CE70F1" w:rsidRDefault="00CE70F1" w:rsidP="00CE70F1">
      <w:pPr>
        <w:pStyle w:val="Heading2"/>
      </w:pPr>
      <w:r>
        <w:t>Memorial Tributes</w:t>
      </w:r>
    </w:p>
    <w:p w14:paraId="6196EA72" w14:textId="729C1360" w:rsidR="00B16099" w:rsidRDefault="00B16099" w:rsidP="00CE70F1">
      <w:r>
        <w:t>The Transformers Committee has learned of the passing of three past contributors since its last meeting.  Each of these individuals played an important part of Committee activities and upholding the high standards expected of the Transformers Committee during the time they participated.</w:t>
      </w:r>
    </w:p>
    <w:p w14:paraId="68A05012" w14:textId="7EABDAAD" w:rsidR="006D57DE" w:rsidRDefault="006D57DE" w:rsidP="006D57DE">
      <w:pPr>
        <w:pStyle w:val="Heading3"/>
      </w:pPr>
      <w:r>
        <w:t>David Truax</w:t>
      </w:r>
    </w:p>
    <w:p w14:paraId="09BF25FC" w14:textId="0F014E00" w:rsidR="00B17C6E" w:rsidRPr="00B17C6E" w:rsidRDefault="006A593B" w:rsidP="00B17C6E">
      <w:pPr>
        <w:tabs>
          <w:tab w:val="num" w:pos="720"/>
        </w:tabs>
      </w:pPr>
      <w:r w:rsidRPr="006D57DE">
        <w:rPr>
          <w:noProof/>
        </w:rPr>
        <w:drawing>
          <wp:anchor distT="0" distB="0" distL="114300" distR="114300" simplePos="0" relativeHeight="251660288" behindDoc="0" locked="0" layoutInCell="1" allowOverlap="1" wp14:anchorId="2189B03F" wp14:editId="1426F7D2">
            <wp:simplePos x="0" y="0"/>
            <wp:positionH relativeFrom="column">
              <wp:posOffset>0</wp:posOffset>
            </wp:positionH>
            <wp:positionV relativeFrom="paragraph">
              <wp:posOffset>146050</wp:posOffset>
            </wp:positionV>
            <wp:extent cx="585216" cy="731520"/>
            <wp:effectExtent l="0" t="0" r="5715" b="0"/>
            <wp:wrapSquare wrapText="right"/>
            <wp:docPr id="36" name="Picture 36" descr="A person with green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erson with green hai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16" cy="731520"/>
                    </a:xfrm>
                    <a:prstGeom prst="rect">
                      <a:avLst/>
                    </a:prstGeom>
                  </pic:spPr>
                </pic:pic>
              </a:graphicData>
            </a:graphic>
            <wp14:sizeRelH relativeFrom="margin">
              <wp14:pctWidth>0</wp14:pctWidth>
            </wp14:sizeRelH>
            <wp14:sizeRelV relativeFrom="margin">
              <wp14:pctHeight>0</wp14:pctHeight>
            </wp14:sizeRelV>
          </wp:anchor>
        </w:drawing>
      </w:r>
      <w:r w:rsidR="00B16099" w:rsidRPr="006D57DE">
        <w:t>David Truax</w:t>
      </w:r>
      <w:r>
        <w:t xml:space="preserve"> passed away</w:t>
      </w:r>
      <w:r w:rsidR="00B17C6E" w:rsidRPr="00B17C6E">
        <w:t xml:space="preserve"> at age 97 on October 6, 2021. </w:t>
      </w:r>
    </w:p>
    <w:p w14:paraId="4066B4B4" w14:textId="16931D2E" w:rsidR="00845401" w:rsidRDefault="00B17C6E" w:rsidP="006A593B">
      <w:r w:rsidRPr="00B17C6E">
        <w:t>Dave was a veteran of WW II, serving in the U.S. Army as a radio operator.  He was a graduate of the University of Pittsburgh and worked as an engineer for the former McGraw-Edison and Cooper Industries in Canonsburg, PA.  He enjoyed woodworking and was a member of the Three Rivers Tool Collectors Association.</w:t>
      </w:r>
      <w:r w:rsidR="005027C1">
        <w:t xml:space="preserve">  </w:t>
      </w:r>
      <w:r w:rsidRPr="00B17C6E">
        <w:t>Dave was an active Transformers Committee member and served on many subcommittees and working groups in the 70’s, 80’s, and early 90’s.  He also served as the host of the Fall 1986 meeting in Pittsburgh, PA when he was the Development Engineering Manager at Cooper Power Systems.</w:t>
      </w:r>
    </w:p>
    <w:p w14:paraId="24D3362B" w14:textId="26F97279" w:rsidR="00A934A7" w:rsidRPr="00A934A7" w:rsidRDefault="00A934A7" w:rsidP="006A593B">
      <w:r w:rsidRPr="00A934A7">
        <w:rPr>
          <w:b/>
          <w:bCs/>
        </w:rPr>
        <w:t>Tribute (Allan Bartek)</w:t>
      </w:r>
      <w:r>
        <w:t xml:space="preserve"> – “</w:t>
      </w:r>
      <w:r w:rsidRPr="00A934A7">
        <w:t>I am sad to hear of Dave’s passing.  We have lost another distinguished member of the High Voltage Power Transformer industry.  As Chief Engineer, Dave hired me at McGraw-Edison back in 1973.  I remember Dave as a solid supporter of young engineers and a great mentor.  I learned a great deal from him, much was about life and how to sort the important from the unimportant.  I especially remember how he opened his home up every Christmas to all the engineers for a great year end party.  It was epic, and not to be missed.  It was an honor to know him</w:t>
      </w:r>
      <w:r>
        <w:t>.”</w:t>
      </w:r>
    </w:p>
    <w:p w14:paraId="727E0485" w14:textId="1E0F21B0" w:rsidR="006D57DE" w:rsidRDefault="006D57DE" w:rsidP="006D57DE">
      <w:pPr>
        <w:pStyle w:val="Heading3"/>
      </w:pPr>
      <w:r>
        <w:t>Alan Darwin</w:t>
      </w:r>
    </w:p>
    <w:p w14:paraId="4D9D0F69" w14:textId="7874EF0F" w:rsidR="00B17C6E" w:rsidRPr="00B17C6E" w:rsidRDefault="006A593B" w:rsidP="00B17C6E">
      <w:r w:rsidRPr="006D57DE">
        <w:rPr>
          <w:noProof/>
        </w:rPr>
        <w:drawing>
          <wp:anchor distT="0" distB="0" distL="114300" distR="114300" simplePos="0" relativeHeight="251661312" behindDoc="0" locked="0" layoutInCell="1" allowOverlap="1" wp14:anchorId="77D81AC3" wp14:editId="727A0953">
            <wp:simplePos x="0" y="0"/>
            <wp:positionH relativeFrom="column">
              <wp:posOffset>0</wp:posOffset>
            </wp:positionH>
            <wp:positionV relativeFrom="paragraph">
              <wp:posOffset>118745</wp:posOffset>
            </wp:positionV>
            <wp:extent cx="585216" cy="731520"/>
            <wp:effectExtent l="0" t="0" r="5715" b="0"/>
            <wp:wrapSquare wrapText="right"/>
            <wp:docPr id="37" name="Picture 37"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erson with a bear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216" cy="731520"/>
                    </a:xfrm>
                    <a:prstGeom prst="rect">
                      <a:avLst/>
                    </a:prstGeom>
                  </pic:spPr>
                </pic:pic>
              </a:graphicData>
            </a:graphic>
            <wp14:sizeRelH relativeFrom="margin">
              <wp14:pctWidth>0</wp14:pctWidth>
            </wp14:sizeRelH>
            <wp14:sizeRelV relativeFrom="margin">
              <wp14:pctHeight>0</wp14:pctHeight>
            </wp14:sizeRelV>
          </wp:anchor>
        </w:drawing>
      </w:r>
      <w:r w:rsidR="00B16099" w:rsidRPr="006D57DE">
        <w:t>Alan Darwin</w:t>
      </w:r>
      <w:r w:rsidRPr="006D57DE">
        <w:t xml:space="preserve"> pass</w:t>
      </w:r>
      <w:r w:rsidR="00B17C6E" w:rsidRPr="006D57DE">
        <w:t>ed</w:t>
      </w:r>
      <w:r w:rsidR="00B17C6E" w:rsidRPr="00B17C6E">
        <w:t xml:space="preserve"> away peacefully on June 23, 2022.</w:t>
      </w:r>
    </w:p>
    <w:p w14:paraId="0D46C710" w14:textId="6AD85B9B" w:rsidR="00845401" w:rsidRDefault="00B17C6E" w:rsidP="006A593B">
      <w:r w:rsidRPr="00B17C6E">
        <w:t>Alan had been in a care home since the start of the pandemic after he and his wife moved from Stafford to Buxton (England) to be closer to family.</w:t>
      </w:r>
      <w:r w:rsidR="005027C1">
        <w:t xml:space="preserve">  He</w:t>
      </w:r>
      <w:r w:rsidRPr="00B17C6E">
        <w:t xml:space="preserve"> faded after his retirement and was diagnosed with primary progressive aphasia (PPA), losing the ability to communicate.</w:t>
      </w:r>
    </w:p>
    <w:p w14:paraId="093F49D0" w14:textId="62D428F9" w:rsidR="006D57DE" w:rsidRDefault="006D57DE" w:rsidP="00A934A7">
      <w:pPr>
        <w:pStyle w:val="Heading3"/>
      </w:pPr>
      <w:r>
        <w:t xml:space="preserve">Vinay </w:t>
      </w:r>
      <w:r w:rsidR="00A934A7">
        <w:t>Mehrotra</w:t>
      </w:r>
    </w:p>
    <w:p w14:paraId="56DD251C" w14:textId="77777777" w:rsidR="00256B9F" w:rsidRDefault="006A593B" w:rsidP="005027C1">
      <w:r w:rsidRPr="00A934A7">
        <w:rPr>
          <w:noProof/>
        </w:rPr>
        <w:drawing>
          <wp:anchor distT="0" distB="0" distL="114300" distR="114300" simplePos="0" relativeHeight="251662336" behindDoc="0" locked="0" layoutInCell="1" allowOverlap="1" wp14:anchorId="5A652D79" wp14:editId="36FF1381">
            <wp:simplePos x="0" y="0"/>
            <wp:positionH relativeFrom="column">
              <wp:posOffset>0</wp:posOffset>
            </wp:positionH>
            <wp:positionV relativeFrom="paragraph">
              <wp:posOffset>170815</wp:posOffset>
            </wp:positionV>
            <wp:extent cx="643738" cy="731520"/>
            <wp:effectExtent l="0" t="0" r="4445" b="0"/>
            <wp:wrapSquare wrapText="right"/>
            <wp:docPr id="38" name="Picture 38"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erson wearing glasses&#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1155" t="10881" r="4809"/>
                    <a:stretch/>
                  </pic:blipFill>
                  <pic:spPr bwMode="auto">
                    <a:xfrm>
                      <a:off x="0" y="0"/>
                      <a:ext cx="643738"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6099" w:rsidRPr="00A934A7">
        <w:t>Vinay Mehrotra</w:t>
      </w:r>
      <w:r w:rsidRPr="00A934A7">
        <w:t xml:space="preserve"> </w:t>
      </w:r>
      <w:r w:rsidR="00256B9F" w:rsidRPr="00A934A7">
        <w:t>p</w:t>
      </w:r>
      <w:r w:rsidRPr="00A934A7">
        <w:t>assed</w:t>
      </w:r>
      <w:r>
        <w:t xml:space="preserve"> away</w:t>
      </w:r>
      <w:r w:rsidR="005027C1" w:rsidRPr="005027C1">
        <w:t xml:space="preserve"> peacefully on September 10, 2022, at age 59 after a nearly two-year battle with brain cancer.</w:t>
      </w:r>
    </w:p>
    <w:p w14:paraId="6AB2CAE5" w14:textId="4410E2E4" w:rsidR="006A593B" w:rsidRDefault="005027C1" w:rsidP="005027C1">
      <w:r w:rsidRPr="005027C1">
        <w:t>Born in Jamalpur, India, Vinay was a bright student.  He was valedictorian of his high school class and attended one of India’s top universities, Institute of Technology Varanasi.  He graduated with a degree in electrical engineering and had a passion for designing transformers.</w:t>
      </w:r>
      <w:r>
        <w:t xml:space="preserve">  </w:t>
      </w:r>
      <w:r w:rsidRPr="005027C1">
        <w:t>His intelligence and hard work brought him to the United States in 1999, along with his wife and two young children.</w:t>
      </w:r>
      <w:r>
        <w:t xml:space="preserve">  </w:t>
      </w:r>
      <w:r w:rsidRPr="005027C1">
        <w:t>Vinay had a successful 37-year career, spanning two companies, in which he achieved accolades for creating global standards in transformer design.</w:t>
      </w:r>
      <w:r>
        <w:t xml:space="preserve">  </w:t>
      </w:r>
      <w:r w:rsidRPr="005027C1">
        <w:t xml:space="preserve">He was very devoted to his community, coaching soccer for his children, as well as creating and mentoring a robotics team to inspire students to go into engineering </w:t>
      </w:r>
      <w:r w:rsidRPr="005027C1">
        <w:lastRenderedPageBreak/>
        <w:t xml:space="preserve">and technology. </w:t>
      </w:r>
      <w:r>
        <w:t xml:space="preserve">  </w:t>
      </w:r>
      <w:r w:rsidRPr="005027C1">
        <w:t>Vinay was also a devoted father and husband, who cherished his children’s accomplishments and his wife’s achievements.</w:t>
      </w:r>
      <w:r w:rsidR="00256B9F">
        <w:t xml:space="preserve">  </w:t>
      </w:r>
      <w:r w:rsidRPr="005027C1">
        <w:t>When he was not busy taking his family on trips, Vinay enjoyed playing tennis, drawing, listening to Hindi music and attending concerts, playing games, practicing yoga, and making people laugh with his recitation of Hindi humorous poetry.  He was a gifted gardener, taking the most pride in his beautiful dahlias.  He had an exceptional sweet tooth, enjoying cake, pastries, jalebi, ras malai, and many more.</w:t>
      </w:r>
      <w:r w:rsidR="00256B9F">
        <w:t xml:space="preserve">  </w:t>
      </w:r>
      <w:r w:rsidRPr="005027C1">
        <w:t>Most of all, he was a soft-spoken and kind soul.  Throughout his entire life, and especially during his cancer journey, he inspired people with his strength, positive outlook, and unshakable faith in God.  He always encouraged his children and loved ones to pursue their passions.  He was a loyal friend to everyone, teaching his children to see the good in all people.</w:t>
      </w:r>
    </w:p>
    <w:p w14:paraId="2EA4DCA9" w14:textId="0137ACAE" w:rsidR="00B16099" w:rsidRDefault="00B16099" w:rsidP="00B16099">
      <w:r>
        <w:t xml:space="preserve">More information is available on the Committee’s memorial page </w:t>
      </w:r>
      <w:r w:rsidR="005027C1">
        <w:t xml:space="preserve">at </w:t>
      </w:r>
      <w:r>
        <w:t>(</w:t>
      </w:r>
      <w:hyperlink r:id="rId11" w:history="1">
        <w:r w:rsidRPr="00B21A73">
          <w:rPr>
            <w:rStyle w:val="Hyperlink"/>
          </w:rPr>
          <w:t>https://www.transformerscommittee.org/home/memorials/</w:t>
        </w:r>
      </w:hyperlink>
      <w:r>
        <w:t>).</w:t>
      </w:r>
    </w:p>
    <w:p w14:paraId="3CF6B07E" w14:textId="3821A15E" w:rsidR="00CE70F1" w:rsidRDefault="00CE70F1" w:rsidP="00CE70F1">
      <w:pPr>
        <w:pStyle w:val="Heading2"/>
      </w:pPr>
      <w:r>
        <w:t xml:space="preserve">Emeritus </w:t>
      </w:r>
      <w:r w:rsidR="00010D75">
        <w:t>M</w:t>
      </w:r>
      <w:r>
        <w:t>embers</w:t>
      </w:r>
    </w:p>
    <w:p w14:paraId="5E5F3BA8" w14:textId="6AEF8816" w:rsidR="00CE70F1" w:rsidRDefault="0089261F" w:rsidP="00CE70F1">
      <w:r w:rsidRPr="0089261F">
        <w:t>The Emeritus Member classification is a non-voting member classification for past voting members who have made longstanding and notable contributions to the Committee demonstrated a high level of participation in the past but for extenuating reasons are no longer a</w:t>
      </w:r>
      <w:r>
        <w:t>b</w:t>
      </w:r>
      <w:r w:rsidRPr="0089261F">
        <w:t>le to meet the other membership requirements</w:t>
      </w:r>
      <w:r>
        <w:t>.</w:t>
      </w:r>
    </w:p>
    <w:p w14:paraId="52B3589F" w14:textId="5C0CA19D" w:rsidR="0089261F" w:rsidRDefault="0089261F" w:rsidP="0089261F">
      <w:pPr>
        <w:spacing w:after="180"/>
      </w:pPr>
      <w:r>
        <w:t>The following is a list of the Committee’s current Emeritus Members:</w:t>
      </w:r>
    </w:p>
    <w:tbl>
      <w:tblPr>
        <w:tblW w:w="7344" w:type="dxa"/>
        <w:jc w:val="center"/>
        <w:tblCellMar>
          <w:left w:w="0" w:type="dxa"/>
          <w:right w:w="0" w:type="dxa"/>
        </w:tblCellMar>
        <w:tblLook w:val="0420" w:firstRow="1" w:lastRow="0" w:firstColumn="0" w:lastColumn="0" w:noHBand="0" w:noVBand="1"/>
      </w:tblPr>
      <w:tblGrid>
        <w:gridCol w:w="2448"/>
        <w:gridCol w:w="2448"/>
        <w:gridCol w:w="2448"/>
      </w:tblGrid>
      <w:tr w:rsidR="0089261F" w:rsidRPr="0089261F" w14:paraId="65028056"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06FFD711" w14:textId="77777777" w:rsidR="0089261F" w:rsidRPr="0089261F" w:rsidRDefault="0089261F" w:rsidP="0089261F">
            <w:pPr>
              <w:spacing w:before="0"/>
              <w:jc w:val="center"/>
            </w:pPr>
            <w:r w:rsidRPr="0089261F">
              <w:t>Peter Balma</w:t>
            </w:r>
          </w:p>
        </w:tc>
        <w:tc>
          <w:tcPr>
            <w:tcW w:w="2448" w:type="dxa"/>
            <w:shd w:val="clear" w:color="auto" w:fill="auto"/>
            <w:tcMar>
              <w:top w:w="12" w:type="dxa"/>
              <w:left w:w="12" w:type="dxa"/>
              <w:bottom w:w="0" w:type="dxa"/>
              <w:right w:w="12" w:type="dxa"/>
            </w:tcMar>
            <w:vAlign w:val="center"/>
            <w:hideMark/>
          </w:tcPr>
          <w:p w14:paraId="1FEA5B1A" w14:textId="77777777" w:rsidR="0089261F" w:rsidRPr="0089261F" w:rsidRDefault="0089261F" w:rsidP="0089261F">
            <w:pPr>
              <w:spacing w:before="0"/>
              <w:jc w:val="center"/>
            </w:pPr>
            <w:r w:rsidRPr="0089261F">
              <w:t>Thomas Lundquist</w:t>
            </w:r>
          </w:p>
        </w:tc>
        <w:tc>
          <w:tcPr>
            <w:tcW w:w="2448" w:type="dxa"/>
            <w:shd w:val="clear" w:color="auto" w:fill="auto"/>
            <w:tcMar>
              <w:top w:w="12" w:type="dxa"/>
              <w:left w:w="12" w:type="dxa"/>
              <w:bottom w:w="0" w:type="dxa"/>
              <w:right w:w="12" w:type="dxa"/>
            </w:tcMar>
            <w:vAlign w:val="center"/>
            <w:hideMark/>
          </w:tcPr>
          <w:p w14:paraId="7CB5C98F" w14:textId="77777777" w:rsidR="0089261F" w:rsidRPr="0089261F" w:rsidRDefault="0089261F" w:rsidP="0089261F">
            <w:pPr>
              <w:spacing w:before="0"/>
              <w:jc w:val="center"/>
            </w:pPr>
            <w:r w:rsidRPr="0089261F">
              <w:t>Georges Vaillancourt</w:t>
            </w:r>
          </w:p>
        </w:tc>
      </w:tr>
      <w:tr w:rsidR="0089261F" w:rsidRPr="0089261F" w14:paraId="45E963C2"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2C025A28" w14:textId="77777777" w:rsidR="0089261F" w:rsidRPr="0089261F" w:rsidRDefault="0089261F" w:rsidP="0089261F">
            <w:pPr>
              <w:spacing w:before="0"/>
              <w:jc w:val="center"/>
            </w:pPr>
            <w:r w:rsidRPr="0089261F">
              <w:t>Richard Dudley</w:t>
            </w:r>
          </w:p>
        </w:tc>
        <w:tc>
          <w:tcPr>
            <w:tcW w:w="2448" w:type="dxa"/>
            <w:shd w:val="clear" w:color="auto" w:fill="auto"/>
            <w:tcMar>
              <w:top w:w="12" w:type="dxa"/>
              <w:left w:w="12" w:type="dxa"/>
              <w:bottom w:w="0" w:type="dxa"/>
              <w:right w:w="12" w:type="dxa"/>
            </w:tcMar>
            <w:vAlign w:val="center"/>
            <w:hideMark/>
          </w:tcPr>
          <w:p w14:paraId="71496E1F" w14:textId="77777777" w:rsidR="0089261F" w:rsidRPr="0089261F" w:rsidRDefault="0089261F" w:rsidP="0089261F">
            <w:pPr>
              <w:spacing w:before="0"/>
              <w:jc w:val="center"/>
            </w:pPr>
            <w:r w:rsidRPr="0089261F">
              <w:t>Bipin Patel</w:t>
            </w:r>
          </w:p>
        </w:tc>
        <w:tc>
          <w:tcPr>
            <w:tcW w:w="2448" w:type="dxa"/>
            <w:shd w:val="clear" w:color="auto" w:fill="auto"/>
            <w:tcMar>
              <w:top w:w="12" w:type="dxa"/>
              <w:left w:w="12" w:type="dxa"/>
              <w:bottom w:w="0" w:type="dxa"/>
              <w:right w:w="12" w:type="dxa"/>
            </w:tcMar>
            <w:vAlign w:val="center"/>
            <w:hideMark/>
          </w:tcPr>
          <w:p w14:paraId="291280F1" w14:textId="77777777" w:rsidR="0089261F" w:rsidRPr="0089261F" w:rsidRDefault="0089261F" w:rsidP="0089261F">
            <w:pPr>
              <w:spacing w:before="0"/>
              <w:jc w:val="center"/>
            </w:pPr>
            <w:r w:rsidRPr="0089261F">
              <w:t>Loren Wagennaar</w:t>
            </w:r>
          </w:p>
        </w:tc>
      </w:tr>
      <w:tr w:rsidR="0089261F" w:rsidRPr="0089261F" w14:paraId="58DB98A9"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25A4EAE3" w14:textId="77777777" w:rsidR="0089261F" w:rsidRPr="0089261F" w:rsidRDefault="0089261F" w:rsidP="0089261F">
            <w:pPr>
              <w:spacing w:before="0"/>
              <w:jc w:val="center"/>
            </w:pPr>
            <w:r w:rsidRPr="0089261F">
              <w:t>Donald Fallon</w:t>
            </w:r>
          </w:p>
        </w:tc>
        <w:tc>
          <w:tcPr>
            <w:tcW w:w="2448" w:type="dxa"/>
            <w:shd w:val="clear" w:color="auto" w:fill="auto"/>
            <w:tcMar>
              <w:top w:w="12" w:type="dxa"/>
              <w:left w:w="12" w:type="dxa"/>
              <w:bottom w:w="0" w:type="dxa"/>
              <w:right w:w="12" w:type="dxa"/>
            </w:tcMar>
            <w:vAlign w:val="center"/>
            <w:hideMark/>
          </w:tcPr>
          <w:p w14:paraId="42D3BF09" w14:textId="77777777" w:rsidR="0089261F" w:rsidRPr="0089261F" w:rsidRDefault="0089261F" w:rsidP="0089261F">
            <w:pPr>
              <w:spacing w:before="0"/>
              <w:jc w:val="center"/>
            </w:pPr>
            <w:r w:rsidRPr="0089261F">
              <w:t>Linden Pierce</w:t>
            </w:r>
          </w:p>
        </w:tc>
        <w:tc>
          <w:tcPr>
            <w:tcW w:w="2448" w:type="dxa"/>
            <w:shd w:val="clear" w:color="auto" w:fill="auto"/>
            <w:tcMar>
              <w:top w:w="12" w:type="dxa"/>
              <w:left w:w="12" w:type="dxa"/>
              <w:bottom w:w="0" w:type="dxa"/>
              <w:right w:w="12" w:type="dxa"/>
            </w:tcMar>
            <w:vAlign w:val="center"/>
            <w:hideMark/>
          </w:tcPr>
          <w:p w14:paraId="50549B6E" w14:textId="77777777" w:rsidR="0089261F" w:rsidRPr="0089261F" w:rsidRDefault="0089261F" w:rsidP="0089261F">
            <w:pPr>
              <w:spacing w:before="0"/>
              <w:jc w:val="center"/>
            </w:pPr>
            <w:r w:rsidRPr="0089261F">
              <w:t>Kipp Yule</w:t>
            </w:r>
          </w:p>
        </w:tc>
      </w:tr>
      <w:tr w:rsidR="0089261F" w:rsidRPr="0089261F" w14:paraId="114EEB3C"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7B7C7318" w14:textId="77777777" w:rsidR="0089261F" w:rsidRPr="0089261F" w:rsidRDefault="0089261F" w:rsidP="0089261F">
            <w:pPr>
              <w:spacing w:before="0"/>
              <w:jc w:val="center"/>
            </w:pPr>
            <w:r w:rsidRPr="0089261F">
              <w:t>Kenneth Hanus</w:t>
            </w:r>
          </w:p>
        </w:tc>
        <w:tc>
          <w:tcPr>
            <w:tcW w:w="2448" w:type="dxa"/>
            <w:shd w:val="clear" w:color="auto" w:fill="auto"/>
            <w:tcMar>
              <w:top w:w="12" w:type="dxa"/>
              <w:left w:w="12" w:type="dxa"/>
              <w:bottom w:w="0" w:type="dxa"/>
              <w:right w:w="12" w:type="dxa"/>
            </w:tcMar>
            <w:vAlign w:val="center"/>
            <w:hideMark/>
          </w:tcPr>
          <w:p w14:paraId="7058488A" w14:textId="77777777" w:rsidR="0089261F" w:rsidRPr="0089261F" w:rsidRDefault="0089261F" w:rsidP="0089261F">
            <w:pPr>
              <w:spacing w:before="0"/>
              <w:jc w:val="center"/>
            </w:pPr>
            <w:r w:rsidRPr="0089261F">
              <w:t>H. Jin Sim</w:t>
            </w:r>
          </w:p>
        </w:tc>
        <w:tc>
          <w:tcPr>
            <w:tcW w:w="2448" w:type="dxa"/>
            <w:shd w:val="clear" w:color="auto" w:fill="auto"/>
            <w:tcMar>
              <w:top w:w="12" w:type="dxa"/>
              <w:left w:w="12" w:type="dxa"/>
              <w:bottom w:w="0" w:type="dxa"/>
              <w:right w:w="12" w:type="dxa"/>
            </w:tcMar>
            <w:vAlign w:val="center"/>
            <w:hideMark/>
          </w:tcPr>
          <w:p w14:paraId="05E3DAD6" w14:textId="77777777" w:rsidR="0089261F" w:rsidRPr="0089261F" w:rsidRDefault="0089261F" w:rsidP="0089261F">
            <w:pPr>
              <w:spacing w:before="0"/>
              <w:jc w:val="center"/>
            </w:pPr>
          </w:p>
        </w:tc>
      </w:tr>
    </w:tbl>
    <w:p w14:paraId="4513B991" w14:textId="068073A0" w:rsidR="00CE70F1" w:rsidRDefault="00CE70F1" w:rsidP="00CE70F1">
      <w:pPr>
        <w:pStyle w:val="Heading2"/>
      </w:pPr>
      <w:r>
        <w:t>New Committee Members</w:t>
      </w:r>
    </w:p>
    <w:p w14:paraId="08E08191" w14:textId="56D52E47" w:rsidR="00CE70F1" w:rsidRDefault="0089261F" w:rsidP="00CE70F1">
      <w:r w:rsidRPr="0089261F">
        <w:t>Applications for voting membership in the Transformers Committee are review and approved by the Administrative Subcommittee</w:t>
      </w:r>
      <w:r>
        <w:t>.</w:t>
      </w:r>
    </w:p>
    <w:p w14:paraId="4B5D4BFC" w14:textId="4BA6C1BE" w:rsidR="0089261F" w:rsidRDefault="00465550" w:rsidP="00CE70F1">
      <w:r w:rsidRPr="00465550">
        <w:t xml:space="preserve">Successful applicants can demonstrate </w:t>
      </w:r>
      <w:r w:rsidRPr="00465550">
        <w:rPr>
          <w:b/>
          <w:bCs/>
        </w:rPr>
        <w:t xml:space="preserve">active participation </w:t>
      </w:r>
      <w:r w:rsidRPr="00465550">
        <w:t xml:space="preserve">in </w:t>
      </w:r>
      <w:r w:rsidRPr="00465550">
        <w:rPr>
          <w:b/>
          <w:bCs/>
        </w:rPr>
        <w:t xml:space="preserve">at least three Committee activities for at least two years </w:t>
      </w:r>
      <w:r w:rsidRPr="00465550">
        <w:t xml:space="preserve">and are sponsored by at least one Subcommittee Chair </w:t>
      </w:r>
      <w:r w:rsidRPr="00465550">
        <w:rPr>
          <w:i/>
          <w:iCs/>
        </w:rPr>
        <w:t xml:space="preserve">(specific details available at </w:t>
      </w:r>
      <w:hyperlink r:id="rId12" w:history="1">
        <w:r w:rsidRPr="00465550">
          <w:rPr>
            <w:rStyle w:val="Hyperlink"/>
            <w:i/>
            <w:iCs/>
          </w:rPr>
          <w:t>www.transformerscommittee.org</w:t>
        </w:r>
      </w:hyperlink>
      <w:r w:rsidRPr="00465550">
        <w:rPr>
          <w:i/>
          <w:iCs/>
        </w:rPr>
        <w:t>)</w:t>
      </w:r>
      <w:r>
        <w:t>.</w:t>
      </w:r>
    </w:p>
    <w:p w14:paraId="576361C6" w14:textId="3F13BB74" w:rsidR="00465550" w:rsidRDefault="00465550" w:rsidP="00CE70F1">
      <w:r>
        <w:t xml:space="preserve">The Transformers Committee welcomes the following new Voting Member whose membership application was reviewed and approved by the </w:t>
      </w:r>
      <w:r w:rsidRPr="00465550">
        <w:t>Administrative Subcommittee at its March 22, 2022 meeting</w:t>
      </w:r>
      <w:r>
        <w:t>:</w:t>
      </w:r>
    </w:p>
    <w:p w14:paraId="438A4D27" w14:textId="1BB385AD" w:rsidR="00010D75" w:rsidRPr="00010D75" w:rsidRDefault="004148D7" w:rsidP="00010D75">
      <w:pPr>
        <w:tabs>
          <w:tab w:val="left" w:pos="2160"/>
          <w:tab w:val="left" w:pos="5040"/>
          <w:tab w:val="left" w:pos="5400"/>
        </w:tabs>
        <w:rPr>
          <w:b/>
          <w:bCs/>
          <w:u w:val="single"/>
        </w:rPr>
      </w:pPr>
      <w:r w:rsidRPr="00010D75">
        <w:rPr>
          <w:b/>
          <w:bCs/>
        </w:rPr>
        <w:tab/>
      </w:r>
      <w:r w:rsidR="00010D75" w:rsidRPr="00010D75">
        <w:rPr>
          <w:b/>
          <w:bCs/>
          <w:u w:val="single"/>
        </w:rPr>
        <w:t>Name</w:t>
      </w:r>
      <w:r w:rsidR="00010D75" w:rsidRPr="00010D75">
        <w:rPr>
          <w:b/>
          <w:bCs/>
          <w:u w:val="single"/>
        </w:rPr>
        <w:tab/>
        <w:t>Affiliation</w:t>
      </w:r>
    </w:p>
    <w:p w14:paraId="29F562ED" w14:textId="2BBEA41D" w:rsidR="00010D75" w:rsidRPr="00010D75" w:rsidRDefault="00010D75" w:rsidP="00010D75">
      <w:pPr>
        <w:tabs>
          <w:tab w:val="left" w:pos="2160"/>
          <w:tab w:val="left" w:pos="5040"/>
          <w:tab w:val="left" w:pos="5400"/>
        </w:tabs>
        <w:spacing w:before="60"/>
      </w:pPr>
      <w:r>
        <w:rPr>
          <w:b/>
          <w:bCs/>
        </w:rPr>
        <w:tab/>
      </w:r>
      <w:r w:rsidRPr="00010D75">
        <w:t>Hakim Dulac</w:t>
      </w:r>
      <w:r w:rsidRPr="00010D75">
        <w:tab/>
        <w:t>Qualitrol</w:t>
      </w:r>
    </w:p>
    <w:p w14:paraId="45E0D445" w14:textId="77777777" w:rsidR="00010D75" w:rsidRPr="00010D75" w:rsidRDefault="00010D75" w:rsidP="00010D75">
      <w:pPr>
        <w:tabs>
          <w:tab w:val="left" w:pos="2160"/>
          <w:tab w:val="left" w:pos="5040"/>
          <w:tab w:val="left" w:pos="5400"/>
        </w:tabs>
        <w:spacing w:before="60"/>
      </w:pPr>
      <w:r w:rsidRPr="00010D75">
        <w:tab/>
        <w:t>Evgenii Ermakov</w:t>
      </w:r>
      <w:r w:rsidRPr="00010D75">
        <w:tab/>
        <w:t>Hitachi Energy</w:t>
      </w:r>
    </w:p>
    <w:p w14:paraId="5D3C416B" w14:textId="77777777" w:rsidR="00010D75" w:rsidRPr="00010D75" w:rsidRDefault="00010D75" w:rsidP="00010D75">
      <w:pPr>
        <w:tabs>
          <w:tab w:val="left" w:pos="2160"/>
          <w:tab w:val="left" w:pos="5040"/>
          <w:tab w:val="left" w:pos="5400"/>
        </w:tabs>
        <w:spacing w:before="60"/>
      </w:pPr>
      <w:r w:rsidRPr="00010D75">
        <w:tab/>
        <w:t>Mickel Saad</w:t>
      </w:r>
      <w:r w:rsidRPr="00010D75">
        <w:tab/>
        <w:t>Hitachi Energy</w:t>
      </w:r>
    </w:p>
    <w:p w14:paraId="6BA6845A" w14:textId="77777777" w:rsidR="00010D75" w:rsidRPr="00010D75" w:rsidRDefault="00010D75" w:rsidP="00010D75">
      <w:pPr>
        <w:tabs>
          <w:tab w:val="left" w:pos="2160"/>
          <w:tab w:val="left" w:pos="5040"/>
          <w:tab w:val="left" w:pos="5400"/>
        </w:tabs>
        <w:spacing w:before="60"/>
      </w:pPr>
      <w:r w:rsidRPr="00010D75">
        <w:tab/>
        <w:t>Hakan Sahin</w:t>
      </w:r>
      <w:r w:rsidRPr="00010D75">
        <w:tab/>
        <w:t>Virginia Transformer Corp.</w:t>
      </w:r>
    </w:p>
    <w:p w14:paraId="6E3072C5" w14:textId="77777777" w:rsidR="00010D75" w:rsidRPr="00010D75" w:rsidRDefault="00010D75" w:rsidP="00010D75">
      <w:pPr>
        <w:tabs>
          <w:tab w:val="left" w:pos="2160"/>
          <w:tab w:val="left" w:pos="5040"/>
          <w:tab w:val="left" w:pos="5400"/>
        </w:tabs>
        <w:spacing w:before="60"/>
      </w:pPr>
      <w:r w:rsidRPr="00010D75">
        <w:tab/>
        <w:t>Kyle Stechschulte</w:t>
      </w:r>
      <w:r w:rsidRPr="00010D75">
        <w:tab/>
        <w:t>American Electric Power</w:t>
      </w:r>
    </w:p>
    <w:p w14:paraId="53AFD5FE" w14:textId="77777777" w:rsidR="00010D75" w:rsidRPr="00010D75" w:rsidRDefault="00010D75" w:rsidP="00010D75">
      <w:pPr>
        <w:tabs>
          <w:tab w:val="left" w:pos="2160"/>
          <w:tab w:val="left" w:pos="5040"/>
          <w:tab w:val="left" w:pos="5400"/>
        </w:tabs>
        <w:spacing w:before="60"/>
      </w:pPr>
      <w:r w:rsidRPr="00010D75">
        <w:tab/>
        <w:t>Kerwin Stretch</w:t>
      </w:r>
      <w:r w:rsidRPr="00010D75">
        <w:tab/>
        <w:t>Siemens Energy</w:t>
      </w:r>
    </w:p>
    <w:p w14:paraId="375074F6" w14:textId="489D7EAE" w:rsidR="00465550" w:rsidRPr="00465550" w:rsidRDefault="00010D75" w:rsidP="00010D75">
      <w:pPr>
        <w:tabs>
          <w:tab w:val="left" w:pos="2160"/>
          <w:tab w:val="left" w:pos="5040"/>
          <w:tab w:val="left" w:pos="5400"/>
        </w:tabs>
        <w:spacing w:before="60"/>
      </w:pPr>
      <w:r w:rsidRPr="00010D75">
        <w:tab/>
        <w:t>Janusz Szczechowski</w:t>
      </w:r>
      <w:r w:rsidRPr="00010D75">
        <w:tab/>
        <w:t>Maschinenfabrik Reinhausen</w:t>
      </w:r>
    </w:p>
    <w:p w14:paraId="5D4FAAF9" w14:textId="27D7533F" w:rsidR="00CE70F1" w:rsidRDefault="00CE70F1" w:rsidP="00CE70F1">
      <w:pPr>
        <w:pStyle w:val="Heading2"/>
      </w:pPr>
      <w:r>
        <w:t>General Service Awards</w:t>
      </w:r>
    </w:p>
    <w:p w14:paraId="6A1A877A" w14:textId="558036F3" w:rsidR="003651C4" w:rsidRDefault="003651C4" w:rsidP="003651C4">
      <w:pPr>
        <w:pStyle w:val="Heading3"/>
      </w:pPr>
      <w:r>
        <w:t>Certificate of Appreciation – Meeting Host</w:t>
      </w:r>
    </w:p>
    <w:p w14:paraId="6A9A9010" w14:textId="7BD9DA79" w:rsidR="006A79B1" w:rsidRPr="00CE70F1" w:rsidRDefault="003651C4" w:rsidP="004148D7">
      <w:r>
        <w:t xml:space="preserve">The Transformers Committee awards thanks </w:t>
      </w:r>
      <w:r w:rsidR="004148D7">
        <w:rPr>
          <w:b/>
          <w:bCs/>
        </w:rPr>
        <w:t>Duke</w:t>
      </w:r>
      <w:r w:rsidRPr="006C46CA">
        <w:rPr>
          <w:b/>
          <w:bCs/>
        </w:rPr>
        <w:t xml:space="preserve"> Energy</w:t>
      </w:r>
      <w:r>
        <w:t xml:space="preserve"> for </w:t>
      </w:r>
      <w:r w:rsidR="006C46CA">
        <w:t>serving</w:t>
      </w:r>
      <w:r>
        <w:t xml:space="preserve"> as the Host Company for the Sprin</w:t>
      </w:r>
      <w:r w:rsidR="006C46CA">
        <w:t>g</w:t>
      </w:r>
      <w:r>
        <w:t xml:space="preserve"> 2022 meeting</w:t>
      </w:r>
      <w:r w:rsidR="006C46CA">
        <w:t>.  In addition, the Comm</w:t>
      </w:r>
      <w:r w:rsidR="0068047A">
        <w:t>ittee</w:t>
      </w:r>
      <w:r w:rsidR="006C46CA">
        <w:t xml:space="preserve"> thanks </w:t>
      </w:r>
      <w:r w:rsidR="004148D7">
        <w:rPr>
          <w:b/>
          <w:bCs/>
        </w:rPr>
        <w:t>David Wallach</w:t>
      </w:r>
      <w:r w:rsidR="006C46CA">
        <w:t xml:space="preserve"> for his dedicated service as Host for the meeting.</w:t>
      </w:r>
    </w:p>
    <w:p w14:paraId="08887CE6" w14:textId="3DC083A7" w:rsidR="00CE70F1" w:rsidRPr="00A934A7" w:rsidRDefault="00EC3FAF" w:rsidP="00CE70F1">
      <w:pPr>
        <w:pStyle w:val="Heading2"/>
      </w:pPr>
      <w:r w:rsidRPr="00A934A7">
        <w:t xml:space="preserve">IEEE SA </w:t>
      </w:r>
      <w:r w:rsidR="000D25E6" w:rsidRPr="00A934A7">
        <w:t xml:space="preserve">Standards </w:t>
      </w:r>
      <w:r w:rsidRPr="00A934A7">
        <w:t>Medallion Award</w:t>
      </w:r>
    </w:p>
    <w:p w14:paraId="25EA9E1D" w14:textId="7BB9DFC6" w:rsidR="009E7EFC" w:rsidRDefault="006A593B" w:rsidP="00CE70F1">
      <w:r>
        <w:rPr>
          <w:noProof/>
        </w:rPr>
        <w:drawing>
          <wp:anchor distT="0" distB="0" distL="114300" distR="114300" simplePos="0" relativeHeight="251659264" behindDoc="0" locked="0" layoutInCell="1" allowOverlap="1" wp14:anchorId="54850FFE" wp14:editId="05C4F078">
            <wp:simplePos x="0" y="0"/>
            <wp:positionH relativeFrom="column">
              <wp:posOffset>0</wp:posOffset>
            </wp:positionH>
            <wp:positionV relativeFrom="paragraph">
              <wp:posOffset>109855</wp:posOffset>
            </wp:positionV>
            <wp:extent cx="733547" cy="914400"/>
            <wp:effectExtent l="0" t="0" r="9525" b="0"/>
            <wp:wrapSquare wrapText="right"/>
            <wp:docPr id="34" name="Picture 3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erson smiling for the camera&#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3547" cy="914400"/>
                    </a:xfrm>
                    <a:prstGeom prst="rect">
                      <a:avLst/>
                    </a:prstGeom>
                  </pic:spPr>
                </pic:pic>
              </a:graphicData>
            </a:graphic>
            <wp14:sizeRelH relativeFrom="margin">
              <wp14:pctWidth>0</wp14:pctWidth>
            </wp14:sizeRelH>
            <wp14:sizeRelV relativeFrom="margin">
              <wp14:pctHeight>0</wp14:pctHeight>
            </wp14:sizeRelV>
          </wp:anchor>
        </w:drawing>
      </w:r>
      <w:r w:rsidR="00A934A7">
        <w:t xml:space="preserve">The Transformers Committee is pleased announce that </w:t>
      </w:r>
      <w:r w:rsidR="00EC3FAF" w:rsidRPr="006A593B">
        <w:t>Stephen Antosz</w:t>
      </w:r>
      <w:r w:rsidR="00A934A7">
        <w:t xml:space="preserve"> has been granted the IEEE SA Standards Medallion Award for continuing, long-term leadership and contributions to the development of transformer standards.  The IEEE SA Standards Medallion is awarded for major contributions to the development of standards</w:t>
      </w:r>
      <w:r w:rsidR="00E73665">
        <w:t xml:space="preserve"> and will be presented at the IEEE SA Awards ceremony in December 2022.  </w:t>
      </w:r>
      <w:r w:rsidR="00A934A7">
        <w:t xml:space="preserve">Further information about the award, including a list of past recipients, </w:t>
      </w:r>
      <w:r w:rsidR="00ED623B">
        <w:t>can</w:t>
      </w:r>
      <w:r w:rsidR="00A934A7">
        <w:t xml:space="preserve"> be found at: </w:t>
      </w:r>
      <w:hyperlink r:id="rId14" w:history="1">
        <w:r w:rsidR="00A934A7" w:rsidRPr="000421C2">
          <w:rPr>
            <w:rStyle w:val="Hyperlink"/>
          </w:rPr>
          <w:t>http://standards.ieee.org/develop/awards/med/index.html</w:t>
        </w:r>
      </w:hyperlink>
      <w:r w:rsidR="00A934A7">
        <w:t>.</w:t>
      </w:r>
    </w:p>
    <w:p w14:paraId="163664D5" w14:textId="7A388D00" w:rsidR="00CE70F1" w:rsidRDefault="00CE70F1" w:rsidP="00CE70F1">
      <w:pPr>
        <w:pStyle w:val="Heading2"/>
      </w:pPr>
      <w:r>
        <w:t>Working Group Awards</w:t>
      </w:r>
    </w:p>
    <w:p w14:paraId="5D792659" w14:textId="6052F06B" w:rsidR="001D64B2" w:rsidRDefault="00FC799F" w:rsidP="001D64B2">
      <w:r>
        <w:t>The IEEE Standards Association Standards Board (SASB) presents awards to Working Group Chairs upon publication of a new or revised document and offers the Working Group Chair the opportunity to nominate significant contributors for an IEEE SASB Certificate of Appreciation.  At this meeting 3 Working Groups were recognized.</w:t>
      </w:r>
    </w:p>
    <w:p w14:paraId="38D79C7C" w14:textId="0C37309D" w:rsidR="00BD6FD6" w:rsidRPr="00E254AF" w:rsidRDefault="00BD6FD6" w:rsidP="00BD6FD6">
      <w:pPr>
        <w:pStyle w:val="Heading3"/>
      </w:pPr>
      <w:r w:rsidRPr="00E254AF">
        <w:t>IEEE Std C57.</w:t>
      </w:r>
      <w:r w:rsidR="00E254AF" w:rsidRPr="00E254AF">
        <w:t>18.10</w:t>
      </w:r>
      <w:r w:rsidRPr="00E254AF">
        <w:t>™-202</w:t>
      </w:r>
      <w:r w:rsidR="00E254AF" w:rsidRPr="00E254AF">
        <w:t>1</w:t>
      </w:r>
      <w:r w:rsidRPr="00E254AF">
        <w:t xml:space="preserve"> – </w:t>
      </w:r>
      <w:r w:rsidR="00E254AF" w:rsidRPr="00E254AF">
        <w:rPr>
          <w:i/>
          <w:iCs/>
        </w:rPr>
        <w:t>IEEE Standard Practices and Requirements for Semiconductor Power Rectifier Transformers</w:t>
      </w:r>
    </w:p>
    <w:p w14:paraId="5F5C208A" w14:textId="77777777" w:rsidR="00B12D94" w:rsidRPr="00B12D94" w:rsidRDefault="00B12D94" w:rsidP="00E254AF">
      <w:pPr>
        <w:tabs>
          <w:tab w:val="left" w:pos="1800"/>
        </w:tabs>
        <w:ind w:left="540"/>
        <w:rPr>
          <w:b/>
          <w:bCs/>
        </w:rPr>
      </w:pPr>
      <w:r w:rsidRPr="00B12D94">
        <w:rPr>
          <w:b/>
          <w:bCs/>
        </w:rPr>
        <w:t>Plaques:</w:t>
      </w:r>
    </w:p>
    <w:p w14:paraId="19187204" w14:textId="4EEFC4C2" w:rsidR="00BD6FD6" w:rsidRPr="00E254AF" w:rsidRDefault="00BD6FD6" w:rsidP="00B12D94">
      <w:pPr>
        <w:tabs>
          <w:tab w:val="left" w:pos="2160"/>
        </w:tabs>
        <w:ind w:left="900"/>
      </w:pPr>
      <w:r w:rsidRPr="00E254AF">
        <w:t>WG Chair:</w:t>
      </w:r>
      <w:r w:rsidR="00E254AF" w:rsidRPr="00E254AF">
        <w:tab/>
        <w:t>Sheldon Kennedy</w:t>
      </w:r>
    </w:p>
    <w:p w14:paraId="4CE7C94B" w14:textId="254A73B7" w:rsidR="00E254AF" w:rsidRPr="00E254AF" w:rsidRDefault="00E254AF" w:rsidP="00B12D94">
      <w:pPr>
        <w:tabs>
          <w:tab w:val="left" w:pos="2160"/>
        </w:tabs>
        <w:spacing w:before="240"/>
        <w:ind w:left="900"/>
        <w:contextualSpacing/>
      </w:pPr>
      <w:r w:rsidRPr="00E254AF">
        <w:t>Vice Chair:</w:t>
      </w:r>
      <w:r w:rsidRPr="00E254AF">
        <w:tab/>
        <w:t>William Whitehead</w:t>
      </w:r>
    </w:p>
    <w:p w14:paraId="3445E768" w14:textId="1FFDF9F9" w:rsidR="00E254AF" w:rsidRPr="00E254AF" w:rsidRDefault="00E254AF" w:rsidP="00B12D94">
      <w:pPr>
        <w:tabs>
          <w:tab w:val="left" w:pos="2160"/>
        </w:tabs>
        <w:spacing w:before="240"/>
        <w:ind w:left="900"/>
        <w:contextualSpacing/>
      </w:pPr>
      <w:r w:rsidRPr="00E254AF">
        <w:t>Secretary:</w:t>
      </w:r>
      <w:r w:rsidRPr="00E254AF">
        <w:tab/>
        <w:t>David Walker</w:t>
      </w:r>
    </w:p>
    <w:p w14:paraId="3547F725" w14:textId="77777777" w:rsidR="00B12D94" w:rsidRPr="00B12D94" w:rsidRDefault="00BD6FD6" w:rsidP="00B16099">
      <w:pPr>
        <w:ind w:left="540"/>
        <w:rPr>
          <w:b/>
          <w:bCs/>
        </w:rPr>
      </w:pPr>
      <w:r w:rsidRPr="00B12D94">
        <w:rPr>
          <w:b/>
          <w:bCs/>
        </w:rPr>
        <w:t xml:space="preserve">Certificates of Appreciation:  </w:t>
      </w:r>
    </w:p>
    <w:p w14:paraId="06D902F7" w14:textId="6C5934B5" w:rsidR="00126867" w:rsidRDefault="00E254AF" w:rsidP="00B12D94">
      <w:pPr>
        <w:ind w:left="900"/>
      </w:pPr>
      <w:r w:rsidRPr="00E254AF">
        <w:t>Charles Johnson, Philip Hopkinson, Vijay Tendulkar, Donald Ayers, Richard Marek, John John, Sanjib Som</w:t>
      </w:r>
      <w:r w:rsidR="00BD6FD6" w:rsidRPr="00E254AF">
        <w:t>.</w:t>
      </w:r>
    </w:p>
    <w:p w14:paraId="19D48B7E" w14:textId="6CCDE1BC" w:rsidR="00E254AF" w:rsidRPr="00E254AF" w:rsidRDefault="00E254AF" w:rsidP="00A05F41">
      <w:pPr>
        <w:pStyle w:val="Heading3"/>
      </w:pPr>
      <w:r w:rsidRPr="00E254AF">
        <w:t>IEEE Std C57.</w:t>
      </w:r>
      <w:r>
        <w:t>34</w:t>
      </w:r>
      <w:r w:rsidRPr="00E254AF">
        <w:t>™-202</w:t>
      </w:r>
      <w:r>
        <w:t>2</w:t>
      </w:r>
      <w:r w:rsidRPr="00E254AF">
        <w:t xml:space="preserve"> – </w:t>
      </w:r>
      <w:r w:rsidRPr="00A05F41">
        <w:rPr>
          <w:i/>
          <w:iCs/>
        </w:rPr>
        <w:t>IEEE Standard Requirements for Pad-Mounted, Compartmental-Type, Self-Cooled, Three-Phase Distribution Transformers, 10 MVA and Smaller; High Voltage, 34.5 kV Nominal System Voltage and Below; Low Voltage, 15 kV Nominal System Voltage and Below</w:t>
      </w:r>
    </w:p>
    <w:p w14:paraId="799A18DB" w14:textId="77777777" w:rsidR="00B12D94" w:rsidRPr="00B12D94" w:rsidRDefault="00B12D94" w:rsidP="00E254AF">
      <w:pPr>
        <w:tabs>
          <w:tab w:val="left" w:pos="1800"/>
        </w:tabs>
        <w:ind w:left="540"/>
        <w:rPr>
          <w:b/>
          <w:bCs/>
        </w:rPr>
      </w:pPr>
      <w:r w:rsidRPr="00B12D94">
        <w:rPr>
          <w:b/>
          <w:bCs/>
        </w:rPr>
        <w:t>Plaques:</w:t>
      </w:r>
    </w:p>
    <w:p w14:paraId="09F830E0" w14:textId="6662DBE0" w:rsidR="00E254AF" w:rsidRPr="00E254AF" w:rsidRDefault="00E254AF" w:rsidP="00B12D94">
      <w:pPr>
        <w:tabs>
          <w:tab w:val="left" w:pos="2160"/>
        </w:tabs>
        <w:ind w:left="900"/>
      </w:pPr>
      <w:r w:rsidRPr="00E254AF">
        <w:t>WG Chair:</w:t>
      </w:r>
      <w:r w:rsidRPr="00E254AF">
        <w:tab/>
      </w:r>
      <w:r>
        <w:t>Stephen Shull</w:t>
      </w:r>
    </w:p>
    <w:p w14:paraId="1177BB86" w14:textId="2A5F9C48" w:rsidR="00E254AF" w:rsidRPr="00E254AF" w:rsidRDefault="00E254AF" w:rsidP="00B12D94">
      <w:pPr>
        <w:tabs>
          <w:tab w:val="left" w:pos="2160"/>
        </w:tabs>
        <w:spacing w:before="240"/>
        <w:ind w:left="900"/>
        <w:contextualSpacing/>
      </w:pPr>
      <w:r w:rsidRPr="00E254AF">
        <w:t>Vice Chair:</w:t>
      </w:r>
      <w:r w:rsidRPr="00E254AF">
        <w:tab/>
      </w:r>
      <w:r>
        <w:t>Michael Dahlke</w:t>
      </w:r>
    </w:p>
    <w:p w14:paraId="3961B55C" w14:textId="24CAA40B" w:rsidR="00E254AF" w:rsidRDefault="00E254AF" w:rsidP="00B12D94">
      <w:pPr>
        <w:tabs>
          <w:tab w:val="left" w:pos="2160"/>
        </w:tabs>
        <w:spacing w:before="240"/>
        <w:ind w:left="900"/>
        <w:contextualSpacing/>
      </w:pPr>
      <w:r w:rsidRPr="00E254AF">
        <w:t>Secretary:</w:t>
      </w:r>
      <w:r w:rsidRPr="00E254AF">
        <w:tab/>
      </w:r>
      <w:r>
        <w:t>Michael Dahlke</w:t>
      </w:r>
    </w:p>
    <w:p w14:paraId="0D04103E" w14:textId="6B5BFB49" w:rsidR="00ED623B" w:rsidRDefault="00ED623B" w:rsidP="00B12D94">
      <w:pPr>
        <w:tabs>
          <w:tab w:val="left" w:pos="2160"/>
        </w:tabs>
        <w:spacing w:before="240"/>
        <w:ind w:left="900"/>
        <w:contextualSpacing/>
      </w:pPr>
      <w:r>
        <w:t>TF Chair:</w:t>
      </w:r>
      <w:r>
        <w:tab/>
        <w:t>Carlos Gaytan</w:t>
      </w:r>
    </w:p>
    <w:p w14:paraId="42C41921" w14:textId="14612EEA" w:rsidR="00ED623B" w:rsidRPr="00E254AF" w:rsidRDefault="00ED623B" w:rsidP="00B12D94">
      <w:pPr>
        <w:tabs>
          <w:tab w:val="left" w:pos="2160"/>
        </w:tabs>
        <w:spacing w:before="240"/>
        <w:ind w:left="900"/>
        <w:contextualSpacing/>
      </w:pPr>
      <w:r>
        <w:t>TF Chair:</w:t>
      </w:r>
      <w:r>
        <w:tab/>
        <w:t>Jerry Murphy</w:t>
      </w:r>
    </w:p>
    <w:p w14:paraId="6A54368F" w14:textId="77777777" w:rsidR="00B12D94" w:rsidRDefault="00E254AF" w:rsidP="00E254AF">
      <w:pPr>
        <w:ind w:left="540"/>
      </w:pPr>
      <w:r w:rsidRPr="00B12D94">
        <w:rPr>
          <w:b/>
          <w:bCs/>
        </w:rPr>
        <w:t>Certificates of Appreciation:</w:t>
      </w:r>
    </w:p>
    <w:p w14:paraId="74774E4E" w14:textId="2305C208" w:rsidR="00E254AF" w:rsidRPr="00BD6FD6" w:rsidRDefault="00E254AF" w:rsidP="00B12D94">
      <w:pPr>
        <w:ind w:left="900"/>
      </w:pPr>
      <w:r>
        <w:t xml:space="preserve">Babanna Suresh, </w:t>
      </w:r>
      <w:r w:rsidR="00B12D94">
        <w:t>Christopher Sullivan, Daniel Mulkey, Gary King, Irving Antweiler,</w:t>
      </w:r>
      <w:r w:rsidR="00ED623B">
        <w:br/>
      </w:r>
      <w:r w:rsidR="00B12D94">
        <w:t>Igor Simonov, Jeff Schneider, Pragnesh Vyas</w:t>
      </w:r>
      <w:r w:rsidRPr="00E254AF">
        <w:t>.</w:t>
      </w:r>
    </w:p>
    <w:p w14:paraId="38D63C89" w14:textId="3A6F5025" w:rsidR="00E254AF" w:rsidRDefault="00E254AF" w:rsidP="00B12D94">
      <w:pPr>
        <w:pStyle w:val="Heading3"/>
        <w:rPr>
          <w:i/>
          <w:iCs/>
        </w:rPr>
      </w:pPr>
      <w:r w:rsidRPr="00E254AF">
        <w:t>IEEE Std C57.</w:t>
      </w:r>
      <w:r w:rsidR="00B12D94">
        <w:t>154</w:t>
      </w:r>
      <w:r w:rsidRPr="00E254AF">
        <w:t xml:space="preserve">™-2021 – </w:t>
      </w:r>
      <w:r w:rsidR="00B12D94" w:rsidRPr="00B12D94">
        <w:rPr>
          <w:i/>
          <w:iCs/>
        </w:rPr>
        <w:t>IEEE Standard for Liquid-Immersed Transformers Designed to Operate at Temperatures Above Conventional Limits Using High-Temperature Insulation Systems</w:t>
      </w:r>
    </w:p>
    <w:p w14:paraId="5B627F52" w14:textId="00F9D286" w:rsidR="00B12D94" w:rsidRPr="00B12D94" w:rsidRDefault="00B12D94" w:rsidP="00B12D94">
      <w:pPr>
        <w:ind w:left="540"/>
      </w:pPr>
      <w:r>
        <w:rPr>
          <w:b/>
          <w:bCs/>
          <w:szCs w:val="24"/>
        </w:rPr>
        <w:t>Plaques:</w:t>
      </w:r>
    </w:p>
    <w:p w14:paraId="0DDD23CC" w14:textId="65863893" w:rsidR="00E254AF" w:rsidRPr="00E254AF" w:rsidRDefault="00E254AF" w:rsidP="00B12D94">
      <w:pPr>
        <w:tabs>
          <w:tab w:val="left" w:pos="2160"/>
        </w:tabs>
        <w:ind w:left="900"/>
      </w:pPr>
      <w:r w:rsidRPr="00E254AF">
        <w:t>WG Chair:</w:t>
      </w:r>
      <w:r w:rsidRPr="00E254AF">
        <w:tab/>
      </w:r>
      <w:r w:rsidR="00B12D94">
        <w:t>Richard Marek</w:t>
      </w:r>
    </w:p>
    <w:p w14:paraId="77B2FC48" w14:textId="559CA576" w:rsidR="00E254AF" w:rsidRPr="00E254AF" w:rsidRDefault="00E254AF" w:rsidP="00B12D94">
      <w:pPr>
        <w:tabs>
          <w:tab w:val="left" w:pos="2160"/>
        </w:tabs>
        <w:spacing w:before="240"/>
        <w:ind w:left="900"/>
        <w:contextualSpacing/>
      </w:pPr>
      <w:r w:rsidRPr="00E254AF">
        <w:t>Vice Chair:</w:t>
      </w:r>
      <w:r w:rsidRPr="00E254AF">
        <w:tab/>
      </w:r>
      <w:r w:rsidR="00B12D94">
        <w:t>Anastasia O’Malley</w:t>
      </w:r>
    </w:p>
    <w:p w14:paraId="288558AF" w14:textId="6B462673" w:rsidR="00E254AF" w:rsidRDefault="00E254AF" w:rsidP="00B12D94">
      <w:pPr>
        <w:tabs>
          <w:tab w:val="left" w:pos="2160"/>
        </w:tabs>
        <w:spacing w:before="240"/>
        <w:ind w:left="900"/>
        <w:contextualSpacing/>
      </w:pPr>
      <w:r w:rsidRPr="00E254AF">
        <w:t>Secretary:</w:t>
      </w:r>
      <w:r w:rsidRPr="00E254AF">
        <w:tab/>
      </w:r>
      <w:r w:rsidR="00B12D94">
        <w:t>Ewald Schweiger</w:t>
      </w:r>
    </w:p>
    <w:p w14:paraId="7D3DF4B2" w14:textId="2C11A2DB" w:rsidR="00B12D94" w:rsidRDefault="00B12D94" w:rsidP="00B12D94">
      <w:pPr>
        <w:tabs>
          <w:tab w:val="left" w:pos="2160"/>
        </w:tabs>
        <w:spacing w:before="240"/>
        <w:ind w:left="900"/>
        <w:contextualSpacing/>
      </w:pPr>
      <w:r>
        <w:t>TF Chair:</w:t>
      </w:r>
      <w:r>
        <w:tab/>
        <w:t>Alan Sbravati</w:t>
      </w:r>
    </w:p>
    <w:p w14:paraId="3BA188EB" w14:textId="189EAD80" w:rsidR="00B12D94" w:rsidRPr="00E254AF" w:rsidRDefault="00B12D94" w:rsidP="00B12D94">
      <w:pPr>
        <w:tabs>
          <w:tab w:val="left" w:pos="2160"/>
        </w:tabs>
        <w:spacing w:before="240"/>
        <w:ind w:left="900"/>
        <w:contextualSpacing/>
      </w:pPr>
      <w:r>
        <w:t>TF Chair:</w:t>
      </w:r>
      <w:r>
        <w:tab/>
        <w:t>Kevin Biggie</w:t>
      </w:r>
    </w:p>
    <w:p w14:paraId="6C2F23EB" w14:textId="77777777" w:rsidR="00B12D94" w:rsidRPr="00B12D94" w:rsidRDefault="00E254AF" w:rsidP="00E254AF">
      <w:pPr>
        <w:ind w:left="540"/>
      </w:pPr>
      <w:r w:rsidRPr="00B12D94">
        <w:rPr>
          <w:b/>
          <w:bCs/>
        </w:rPr>
        <w:t>Certificates of Appreciation:</w:t>
      </w:r>
    </w:p>
    <w:p w14:paraId="1EA7F53D" w14:textId="0138B12B" w:rsidR="00E254AF" w:rsidRPr="00BD6FD6" w:rsidRDefault="00B12D94" w:rsidP="00B12D94">
      <w:pPr>
        <w:ind w:left="900"/>
      </w:pPr>
      <w:r w:rsidRPr="00B12D94">
        <w:t xml:space="preserve">Claude </w:t>
      </w:r>
      <w:r w:rsidR="00C22AB4" w:rsidRPr="00B12D94">
        <w:t>Beauchemin</w:t>
      </w:r>
      <w:r w:rsidRPr="00B12D94">
        <w:t xml:space="preserve">, </w:t>
      </w:r>
      <w:r>
        <w:t>Stuart Chambers, George Frimpong, Rainer Frotscher, Attila Gyore,</w:t>
      </w:r>
      <w:r w:rsidR="00ED623B">
        <w:br/>
      </w:r>
      <w:r>
        <w:t>Marion Jaroszew</w:t>
      </w:r>
      <w:r w:rsidR="00C22AB4">
        <w:t>ski, Aleksandr Levin, Jinesh Malde, Radoslaw Szewczky</w:t>
      </w:r>
      <w:r w:rsidR="00E254AF" w:rsidRPr="00E254AF">
        <w:t>.</w:t>
      </w:r>
    </w:p>
    <w:p w14:paraId="5EC346F4" w14:textId="24C63130" w:rsidR="0021618D" w:rsidRDefault="0021618D" w:rsidP="0021618D">
      <w:pPr>
        <w:pStyle w:val="Heading2"/>
      </w:pPr>
      <w:r>
        <w:t>Presentation Slides</w:t>
      </w:r>
    </w:p>
    <w:p w14:paraId="6DECE5AB" w14:textId="56C5C109" w:rsidR="00C22AB4" w:rsidRDefault="00C22AB4" w:rsidP="0021618D">
      <w:r>
        <w:t xml:space="preserve">A brief summary of this Recognition and Awards report was presented at the October 16, 2022 Administrative Subcommittee meeting.  A full </w:t>
      </w:r>
      <w:r w:rsidR="0021618D">
        <w:t xml:space="preserve">presented </w:t>
      </w:r>
      <w:r>
        <w:t xml:space="preserve">was made </w:t>
      </w:r>
      <w:r w:rsidR="0021618D">
        <w:t xml:space="preserve">at the </w:t>
      </w:r>
      <w:r w:rsidR="00B16099">
        <w:t>Fall</w:t>
      </w:r>
      <w:r w:rsidR="0021618D">
        <w:t xml:space="preserve"> 2022 Awards Luncheon </w:t>
      </w:r>
      <w:r>
        <w:t xml:space="preserve">on October 18, 2022 </w:t>
      </w:r>
      <w:r w:rsidR="0021618D">
        <w:t xml:space="preserve">in PowerPoint format.  The </w:t>
      </w:r>
      <w:r>
        <w:t xml:space="preserve">PowerPoint </w:t>
      </w:r>
      <w:r w:rsidR="0021618D">
        <w:t xml:space="preserve">slides </w:t>
      </w:r>
      <w:r>
        <w:t xml:space="preserve">are available on the Committee’s website at </w:t>
      </w:r>
      <w:hyperlink r:id="rId15" w:history="1">
        <w:r w:rsidRPr="000421C2">
          <w:rPr>
            <w:rStyle w:val="Hyperlink"/>
          </w:rPr>
          <w:t>https://www.transformerscommittee.org/meetings/lastmeetingminutes/</w:t>
        </w:r>
      </w:hyperlink>
      <w:r>
        <w:t>.</w:t>
      </w:r>
    </w:p>
    <w:p w14:paraId="4DD56FFF" w14:textId="1BE95646" w:rsidR="009952DE" w:rsidRDefault="00131ACB" w:rsidP="009952DE">
      <w:pPr>
        <w:spacing w:before="360"/>
      </w:pPr>
      <w:r w:rsidRPr="005D4DF8">
        <w:t>Respectfully submitted,</w:t>
      </w:r>
    </w:p>
    <w:p w14:paraId="3FF155A4" w14:textId="2CA57689" w:rsidR="00C22AB4" w:rsidRDefault="009952DE" w:rsidP="002B4661">
      <w:pPr>
        <w:spacing w:before="960"/>
      </w:pPr>
      <w:r>
        <w:rPr>
          <w:noProof/>
        </w:rPr>
        <w:drawing>
          <wp:anchor distT="0" distB="0" distL="114300" distR="114300" simplePos="0" relativeHeight="251658240" behindDoc="0" locked="0" layoutInCell="1" allowOverlap="1" wp14:anchorId="0A501412" wp14:editId="4D197FC5">
            <wp:simplePos x="0" y="0"/>
            <wp:positionH relativeFrom="column">
              <wp:posOffset>19884</wp:posOffset>
            </wp:positionH>
            <wp:positionV relativeFrom="paragraph">
              <wp:posOffset>46355</wp:posOffset>
            </wp:positionV>
            <wp:extent cx="1722510" cy="5391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_Signature.jpg"/>
                    <pic:cNvPicPr/>
                  </pic:nvPicPr>
                  <pic:blipFill rotWithShape="1">
                    <a:blip r:embed="rId16" cstate="print">
                      <a:clrChange>
                        <a:clrFrom>
                          <a:srgbClr val="FEFEFF"/>
                        </a:clrFrom>
                        <a:clrTo>
                          <a:srgbClr val="FEFEFF">
                            <a:alpha val="0"/>
                          </a:srgbClr>
                        </a:clrTo>
                      </a:clrChange>
                      <a:extLst>
                        <a:ext uri="{28A0092B-C50C-407E-A947-70E740481C1C}">
                          <a14:useLocalDpi xmlns:a14="http://schemas.microsoft.com/office/drawing/2010/main" val="0"/>
                        </a:ext>
                      </a:extLst>
                    </a:blip>
                    <a:srcRect l="6310"/>
                    <a:stretch/>
                  </pic:blipFill>
                  <pic:spPr bwMode="auto">
                    <a:xfrm>
                      <a:off x="0" y="0"/>
                      <a:ext cx="172251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Bruce Forsyth</w:t>
      </w:r>
      <w:r>
        <w:br/>
      </w:r>
      <w:r w:rsidR="00C22AB4">
        <w:t xml:space="preserve">Awards Chair and </w:t>
      </w:r>
      <w:r w:rsidR="00CE70F1">
        <w:t xml:space="preserve">Past </w:t>
      </w:r>
      <w:r w:rsidR="00131ACB" w:rsidRPr="005D4DF8">
        <w:t>Chair</w:t>
      </w:r>
    </w:p>
    <w:p w14:paraId="43C58BB9" w14:textId="1E04F9D6" w:rsidR="004C6C0F" w:rsidRPr="00131ACB" w:rsidRDefault="00131ACB" w:rsidP="00C22AB4">
      <w:pPr>
        <w:spacing w:before="0"/>
      </w:pPr>
      <w:r w:rsidRPr="005D4DF8">
        <w:t>IEEE</w:t>
      </w:r>
      <w:r w:rsidR="009952DE">
        <w:t xml:space="preserve"> </w:t>
      </w:r>
      <w:r w:rsidRPr="005D4DF8">
        <w:t>PES Transformers Committee</w:t>
      </w:r>
      <w:r w:rsidR="009952DE">
        <w:br/>
      </w:r>
      <w:r w:rsidR="001D64B2">
        <w:t>Rev.</w:t>
      </w:r>
      <w:r w:rsidR="00126867">
        <w:t xml:space="preserve"> </w:t>
      </w:r>
      <w:r w:rsidR="0027507E">
        <w:t>0</w:t>
      </w:r>
      <w:r w:rsidR="001D64B2">
        <w:t xml:space="preserve">, </w:t>
      </w:r>
      <w:r w:rsidR="00B16099">
        <w:t xml:space="preserve">October </w:t>
      </w:r>
      <w:r w:rsidR="00C22AB4">
        <w:t>23</w:t>
      </w:r>
      <w:r w:rsidR="002B4661">
        <w:t>, 202</w:t>
      </w:r>
      <w:r w:rsidR="00CE70F1">
        <w:t>2</w:t>
      </w:r>
    </w:p>
    <w:sectPr w:rsidR="004C6C0F" w:rsidRPr="00131ACB" w:rsidSect="00916E42">
      <w:headerReference w:type="even" r:id="rId17"/>
      <w:headerReference w:type="default" r:id="rId18"/>
      <w:footerReference w:type="even" r:id="rId19"/>
      <w:footerReference w:type="default" r:id="rId20"/>
      <w:headerReference w:type="first" r:id="rId21"/>
      <w:footerReference w:type="first" r:id="rId22"/>
      <w:pgSz w:w="12240" w:h="15840"/>
      <w:pgMar w:top="108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EBA3" w14:textId="77777777" w:rsidR="008E1EF4" w:rsidRDefault="008E1EF4">
      <w:r>
        <w:separator/>
      </w:r>
    </w:p>
  </w:endnote>
  <w:endnote w:type="continuationSeparator" w:id="0">
    <w:p w14:paraId="1BA9C4D9" w14:textId="77777777" w:rsidR="008E1EF4" w:rsidRDefault="008E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5C4A" w14:textId="77777777" w:rsidR="000D25E6" w:rsidRDefault="000D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E54A" w14:textId="77777777" w:rsidR="000D25E6" w:rsidRDefault="000D2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D3F5" w14:textId="77777777" w:rsidR="000D25E6" w:rsidRDefault="000D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4786" w14:textId="77777777" w:rsidR="008E1EF4" w:rsidRDefault="008E1EF4">
      <w:r>
        <w:separator/>
      </w:r>
    </w:p>
  </w:footnote>
  <w:footnote w:type="continuationSeparator" w:id="0">
    <w:p w14:paraId="2098586D" w14:textId="77777777" w:rsidR="008E1EF4" w:rsidRDefault="008E1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EDC5" w14:textId="04805347" w:rsidR="000D25E6" w:rsidRDefault="000D2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8E81" w14:textId="4A0773C7" w:rsidR="000D25E6" w:rsidRDefault="000D2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EE89" w14:textId="10D2DD4B" w:rsidR="000D25E6" w:rsidRDefault="000D2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0A7161"/>
    <w:multiLevelType w:val="hybridMultilevel"/>
    <w:tmpl w:val="A184F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33516B"/>
    <w:multiLevelType w:val="multilevel"/>
    <w:tmpl w:val="6FB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8D8"/>
    <w:multiLevelType w:val="hybridMultilevel"/>
    <w:tmpl w:val="9BF6C196"/>
    <w:lvl w:ilvl="0" w:tplc="DBF4D088">
      <w:numFmt w:val="bullet"/>
      <w:lvlText w:val=""/>
      <w:lvlJc w:val="left"/>
      <w:pPr>
        <w:ind w:left="1094" w:hanging="360"/>
      </w:pPr>
      <w:rPr>
        <w:rFonts w:ascii="Symbol" w:eastAsia="Times New Roman" w:hAnsi="Symbol"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DC4AA3"/>
    <w:multiLevelType w:val="hybridMultilevel"/>
    <w:tmpl w:val="24DC6E02"/>
    <w:lvl w:ilvl="0" w:tplc="B750EFA4">
      <w:start w:val="1"/>
      <w:numFmt w:val="bullet"/>
      <w:lvlText w:val="•"/>
      <w:lvlJc w:val="left"/>
      <w:pPr>
        <w:tabs>
          <w:tab w:val="num" w:pos="720"/>
        </w:tabs>
        <w:ind w:left="720" w:hanging="360"/>
      </w:pPr>
      <w:rPr>
        <w:rFonts w:ascii="Arial" w:hAnsi="Arial" w:hint="default"/>
      </w:rPr>
    </w:lvl>
    <w:lvl w:ilvl="1" w:tplc="FCE6B6D2" w:tentative="1">
      <w:start w:val="1"/>
      <w:numFmt w:val="bullet"/>
      <w:lvlText w:val="•"/>
      <w:lvlJc w:val="left"/>
      <w:pPr>
        <w:tabs>
          <w:tab w:val="num" w:pos="1440"/>
        </w:tabs>
        <w:ind w:left="1440" w:hanging="360"/>
      </w:pPr>
      <w:rPr>
        <w:rFonts w:ascii="Arial" w:hAnsi="Arial" w:hint="default"/>
      </w:rPr>
    </w:lvl>
    <w:lvl w:ilvl="2" w:tplc="0AD4C65A" w:tentative="1">
      <w:start w:val="1"/>
      <w:numFmt w:val="bullet"/>
      <w:lvlText w:val="•"/>
      <w:lvlJc w:val="left"/>
      <w:pPr>
        <w:tabs>
          <w:tab w:val="num" w:pos="2160"/>
        </w:tabs>
        <w:ind w:left="2160" w:hanging="360"/>
      </w:pPr>
      <w:rPr>
        <w:rFonts w:ascii="Arial" w:hAnsi="Arial" w:hint="default"/>
      </w:rPr>
    </w:lvl>
    <w:lvl w:ilvl="3" w:tplc="1638D548" w:tentative="1">
      <w:start w:val="1"/>
      <w:numFmt w:val="bullet"/>
      <w:lvlText w:val="•"/>
      <w:lvlJc w:val="left"/>
      <w:pPr>
        <w:tabs>
          <w:tab w:val="num" w:pos="2880"/>
        </w:tabs>
        <w:ind w:left="2880" w:hanging="360"/>
      </w:pPr>
      <w:rPr>
        <w:rFonts w:ascii="Arial" w:hAnsi="Arial" w:hint="default"/>
      </w:rPr>
    </w:lvl>
    <w:lvl w:ilvl="4" w:tplc="C3CE5AD2" w:tentative="1">
      <w:start w:val="1"/>
      <w:numFmt w:val="bullet"/>
      <w:lvlText w:val="•"/>
      <w:lvlJc w:val="left"/>
      <w:pPr>
        <w:tabs>
          <w:tab w:val="num" w:pos="3600"/>
        </w:tabs>
        <w:ind w:left="3600" w:hanging="360"/>
      </w:pPr>
      <w:rPr>
        <w:rFonts w:ascii="Arial" w:hAnsi="Arial" w:hint="default"/>
      </w:rPr>
    </w:lvl>
    <w:lvl w:ilvl="5" w:tplc="A678D4D4" w:tentative="1">
      <w:start w:val="1"/>
      <w:numFmt w:val="bullet"/>
      <w:lvlText w:val="•"/>
      <w:lvlJc w:val="left"/>
      <w:pPr>
        <w:tabs>
          <w:tab w:val="num" w:pos="4320"/>
        </w:tabs>
        <w:ind w:left="4320" w:hanging="360"/>
      </w:pPr>
      <w:rPr>
        <w:rFonts w:ascii="Arial" w:hAnsi="Arial" w:hint="default"/>
      </w:rPr>
    </w:lvl>
    <w:lvl w:ilvl="6" w:tplc="86E0D65A" w:tentative="1">
      <w:start w:val="1"/>
      <w:numFmt w:val="bullet"/>
      <w:lvlText w:val="•"/>
      <w:lvlJc w:val="left"/>
      <w:pPr>
        <w:tabs>
          <w:tab w:val="num" w:pos="5040"/>
        </w:tabs>
        <w:ind w:left="5040" w:hanging="360"/>
      </w:pPr>
      <w:rPr>
        <w:rFonts w:ascii="Arial" w:hAnsi="Arial" w:hint="default"/>
      </w:rPr>
    </w:lvl>
    <w:lvl w:ilvl="7" w:tplc="FBDE3156" w:tentative="1">
      <w:start w:val="1"/>
      <w:numFmt w:val="bullet"/>
      <w:lvlText w:val="•"/>
      <w:lvlJc w:val="left"/>
      <w:pPr>
        <w:tabs>
          <w:tab w:val="num" w:pos="5760"/>
        </w:tabs>
        <w:ind w:left="5760" w:hanging="360"/>
      </w:pPr>
      <w:rPr>
        <w:rFonts w:ascii="Arial" w:hAnsi="Arial" w:hint="default"/>
      </w:rPr>
    </w:lvl>
    <w:lvl w:ilvl="8" w:tplc="291ED0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10" w15:restartNumberingAfterBreak="0">
    <w:nsid w:val="1EA144AD"/>
    <w:multiLevelType w:val="hybridMultilevel"/>
    <w:tmpl w:val="BE122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32E8"/>
    <w:multiLevelType w:val="multilevel"/>
    <w:tmpl w:val="01965580"/>
    <w:lvl w:ilvl="0">
      <w:start w:val="9"/>
      <w:numFmt w:val="decimal"/>
      <w:pStyle w:val="Heading1"/>
      <w:suff w:val="space"/>
      <w:lvlText w:val="%1.0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lvl>
    <w:lvl w:ilvl="3">
      <w:start w:val="1"/>
      <w:numFmt w:val="decimal"/>
      <w:pStyle w:val="Heading4"/>
      <w:lvlText w:val="%1.%2.%3.%4"/>
      <w:lvlJc w:val="left"/>
      <w:pPr>
        <w:ind w:left="1674" w:hanging="864"/>
      </w:pPr>
      <w:rPr>
        <w:rFonts w:hint="default"/>
        <w:b/>
        <w:bCs/>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2" w15:restartNumberingAfterBreak="0">
    <w:nsid w:val="29294223"/>
    <w:multiLevelType w:val="hybridMultilevel"/>
    <w:tmpl w:val="F1C4AEAE"/>
    <w:lvl w:ilvl="0" w:tplc="C61489F6">
      <w:start w:val="1"/>
      <w:numFmt w:val="bullet"/>
      <w:lvlText w:val="•"/>
      <w:lvlJc w:val="left"/>
      <w:pPr>
        <w:tabs>
          <w:tab w:val="num" w:pos="720"/>
        </w:tabs>
        <w:ind w:left="720" w:hanging="360"/>
      </w:pPr>
      <w:rPr>
        <w:rFonts w:ascii="Arial" w:hAnsi="Arial" w:hint="default"/>
      </w:rPr>
    </w:lvl>
    <w:lvl w:ilvl="1" w:tplc="1130C994" w:tentative="1">
      <w:start w:val="1"/>
      <w:numFmt w:val="bullet"/>
      <w:lvlText w:val="•"/>
      <w:lvlJc w:val="left"/>
      <w:pPr>
        <w:tabs>
          <w:tab w:val="num" w:pos="1440"/>
        </w:tabs>
        <w:ind w:left="1440" w:hanging="360"/>
      </w:pPr>
      <w:rPr>
        <w:rFonts w:ascii="Arial" w:hAnsi="Arial" w:hint="default"/>
      </w:rPr>
    </w:lvl>
    <w:lvl w:ilvl="2" w:tplc="B142B9B4" w:tentative="1">
      <w:start w:val="1"/>
      <w:numFmt w:val="bullet"/>
      <w:lvlText w:val="•"/>
      <w:lvlJc w:val="left"/>
      <w:pPr>
        <w:tabs>
          <w:tab w:val="num" w:pos="2160"/>
        </w:tabs>
        <w:ind w:left="2160" w:hanging="360"/>
      </w:pPr>
      <w:rPr>
        <w:rFonts w:ascii="Arial" w:hAnsi="Arial" w:hint="default"/>
      </w:rPr>
    </w:lvl>
    <w:lvl w:ilvl="3" w:tplc="E57C58F2" w:tentative="1">
      <w:start w:val="1"/>
      <w:numFmt w:val="bullet"/>
      <w:lvlText w:val="•"/>
      <w:lvlJc w:val="left"/>
      <w:pPr>
        <w:tabs>
          <w:tab w:val="num" w:pos="2880"/>
        </w:tabs>
        <w:ind w:left="2880" w:hanging="360"/>
      </w:pPr>
      <w:rPr>
        <w:rFonts w:ascii="Arial" w:hAnsi="Arial" w:hint="default"/>
      </w:rPr>
    </w:lvl>
    <w:lvl w:ilvl="4" w:tplc="8E247C92" w:tentative="1">
      <w:start w:val="1"/>
      <w:numFmt w:val="bullet"/>
      <w:lvlText w:val="•"/>
      <w:lvlJc w:val="left"/>
      <w:pPr>
        <w:tabs>
          <w:tab w:val="num" w:pos="3600"/>
        </w:tabs>
        <w:ind w:left="3600" w:hanging="360"/>
      </w:pPr>
      <w:rPr>
        <w:rFonts w:ascii="Arial" w:hAnsi="Arial" w:hint="default"/>
      </w:rPr>
    </w:lvl>
    <w:lvl w:ilvl="5" w:tplc="631A34A0" w:tentative="1">
      <w:start w:val="1"/>
      <w:numFmt w:val="bullet"/>
      <w:lvlText w:val="•"/>
      <w:lvlJc w:val="left"/>
      <w:pPr>
        <w:tabs>
          <w:tab w:val="num" w:pos="4320"/>
        </w:tabs>
        <w:ind w:left="4320" w:hanging="360"/>
      </w:pPr>
      <w:rPr>
        <w:rFonts w:ascii="Arial" w:hAnsi="Arial" w:hint="default"/>
      </w:rPr>
    </w:lvl>
    <w:lvl w:ilvl="6" w:tplc="30CED5BE" w:tentative="1">
      <w:start w:val="1"/>
      <w:numFmt w:val="bullet"/>
      <w:lvlText w:val="•"/>
      <w:lvlJc w:val="left"/>
      <w:pPr>
        <w:tabs>
          <w:tab w:val="num" w:pos="5040"/>
        </w:tabs>
        <w:ind w:left="5040" w:hanging="360"/>
      </w:pPr>
      <w:rPr>
        <w:rFonts w:ascii="Arial" w:hAnsi="Arial" w:hint="default"/>
      </w:rPr>
    </w:lvl>
    <w:lvl w:ilvl="7" w:tplc="64D4B7AA" w:tentative="1">
      <w:start w:val="1"/>
      <w:numFmt w:val="bullet"/>
      <w:lvlText w:val="•"/>
      <w:lvlJc w:val="left"/>
      <w:pPr>
        <w:tabs>
          <w:tab w:val="num" w:pos="5760"/>
        </w:tabs>
        <w:ind w:left="5760" w:hanging="360"/>
      </w:pPr>
      <w:rPr>
        <w:rFonts w:ascii="Arial" w:hAnsi="Arial" w:hint="default"/>
      </w:rPr>
    </w:lvl>
    <w:lvl w:ilvl="8" w:tplc="65EEF2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5"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6"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75F4480"/>
    <w:multiLevelType w:val="hybridMultilevel"/>
    <w:tmpl w:val="3E26A9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21"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5"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014C60"/>
    <w:multiLevelType w:val="hybridMultilevel"/>
    <w:tmpl w:val="9DA2D018"/>
    <w:lvl w:ilvl="0" w:tplc="CF768BAE">
      <w:start w:val="1"/>
      <w:numFmt w:val="bullet"/>
      <w:lvlText w:val="•"/>
      <w:lvlJc w:val="left"/>
      <w:pPr>
        <w:tabs>
          <w:tab w:val="num" w:pos="720"/>
        </w:tabs>
        <w:ind w:left="720" w:hanging="360"/>
      </w:pPr>
      <w:rPr>
        <w:rFonts w:ascii="Arial" w:hAnsi="Arial" w:hint="default"/>
      </w:rPr>
    </w:lvl>
    <w:lvl w:ilvl="1" w:tplc="0A3E38BA" w:tentative="1">
      <w:start w:val="1"/>
      <w:numFmt w:val="bullet"/>
      <w:lvlText w:val="•"/>
      <w:lvlJc w:val="left"/>
      <w:pPr>
        <w:tabs>
          <w:tab w:val="num" w:pos="1440"/>
        </w:tabs>
        <w:ind w:left="1440" w:hanging="360"/>
      </w:pPr>
      <w:rPr>
        <w:rFonts w:ascii="Arial" w:hAnsi="Arial" w:hint="default"/>
      </w:rPr>
    </w:lvl>
    <w:lvl w:ilvl="2" w:tplc="8F8421D4" w:tentative="1">
      <w:start w:val="1"/>
      <w:numFmt w:val="bullet"/>
      <w:lvlText w:val="•"/>
      <w:lvlJc w:val="left"/>
      <w:pPr>
        <w:tabs>
          <w:tab w:val="num" w:pos="2160"/>
        </w:tabs>
        <w:ind w:left="2160" w:hanging="360"/>
      </w:pPr>
      <w:rPr>
        <w:rFonts w:ascii="Arial" w:hAnsi="Arial" w:hint="default"/>
      </w:rPr>
    </w:lvl>
    <w:lvl w:ilvl="3" w:tplc="0B9A5560" w:tentative="1">
      <w:start w:val="1"/>
      <w:numFmt w:val="bullet"/>
      <w:lvlText w:val="•"/>
      <w:lvlJc w:val="left"/>
      <w:pPr>
        <w:tabs>
          <w:tab w:val="num" w:pos="2880"/>
        </w:tabs>
        <w:ind w:left="2880" w:hanging="360"/>
      </w:pPr>
      <w:rPr>
        <w:rFonts w:ascii="Arial" w:hAnsi="Arial" w:hint="default"/>
      </w:rPr>
    </w:lvl>
    <w:lvl w:ilvl="4" w:tplc="D646C162" w:tentative="1">
      <w:start w:val="1"/>
      <w:numFmt w:val="bullet"/>
      <w:lvlText w:val="•"/>
      <w:lvlJc w:val="left"/>
      <w:pPr>
        <w:tabs>
          <w:tab w:val="num" w:pos="3600"/>
        </w:tabs>
        <w:ind w:left="3600" w:hanging="360"/>
      </w:pPr>
      <w:rPr>
        <w:rFonts w:ascii="Arial" w:hAnsi="Arial" w:hint="default"/>
      </w:rPr>
    </w:lvl>
    <w:lvl w:ilvl="5" w:tplc="5B86AD86" w:tentative="1">
      <w:start w:val="1"/>
      <w:numFmt w:val="bullet"/>
      <w:lvlText w:val="•"/>
      <w:lvlJc w:val="left"/>
      <w:pPr>
        <w:tabs>
          <w:tab w:val="num" w:pos="4320"/>
        </w:tabs>
        <w:ind w:left="4320" w:hanging="360"/>
      </w:pPr>
      <w:rPr>
        <w:rFonts w:ascii="Arial" w:hAnsi="Arial" w:hint="default"/>
      </w:rPr>
    </w:lvl>
    <w:lvl w:ilvl="6" w:tplc="67EC393A" w:tentative="1">
      <w:start w:val="1"/>
      <w:numFmt w:val="bullet"/>
      <w:lvlText w:val="•"/>
      <w:lvlJc w:val="left"/>
      <w:pPr>
        <w:tabs>
          <w:tab w:val="num" w:pos="5040"/>
        </w:tabs>
        <w:ind w:left="5040" w:hanging="360"/>
      </w:pPr>
      <w:rPr>
        <w:rFonts w:ascii="Arial" w:hAnsi="Arial" w:hint="default"/>
      </w:rPr>
    </w:lvl>
    <w:lvl w:ilvl="7" w:tplc="E29AC8E2" w:tentative="1">
      <w:start w:val="1"/>
      <w:numFmt w:val="bullet"/>
      <w:lvlText w:val="•"/>
      <w:lvlJc w:val="left"/>
      <w:pPr>
        <w:tabs>
          <w:tab w:val="num" w:pos="5760"/>
        </w:tabs>
        <w:ind w:left="5760" w:hanging="360"/>
      </w:pPr>
      <w:rPr>
        <w:rFonts w:ascii="Arial" w:hAnsi="Arial" w:hint="default"/>
      </w:rPr>
    </w:lvl>
    <w:lvl w:ilvl="8" w:tplc="08AAC5A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0F4DD4"/>
    <w:multiLevelType w:val="hybridMultilevel"/>
    <w:tmpl w:val="0C9E885A"/>
    <w:lvl w:ilvl="0" w:tplc="70D039AC">
      <w:start w:val="1"/>
      <w:numFmt w:val="bullet"/>
      <w:lvlText w:val="•"/>
      <w:lvlJc w:val="left"/>
      <w:pPr>
        <w:tabs>
          <w:tab w:val="num" w:pos="720"/>
        </w:tabs>
        <w:ind w:left="720" w:hanging="360"/>
      </w:pPr>
      <w:rPr>
        <w:rFonts w:ascii="Arial" w:hAnsi="Arial" w:hint="default"/>
      </w:rPr>
    </w:lvl>
    <w:lvl w:ilvl="1" w:tplc="F50A3EC8" w:tentative="1">
      <w:start w:val="1"/>
      <w:numFmt w:val="bullet"/>
      <w:lvlText w:val="•"/>
      <w:lvlJc w:val="left"/>
      <w:pPr>
        <w:tabs>
          <w:tab w:val="num" w:pos="1440"/>
        </w:tabs>
        <w:ind w:left="1440" w:hanging="360"/>
      </w:pPr>
      <w:rPr>
        <w:rFonts w:ascii="Arial" w:hAnsi="Arial" w:hint="default"/>
      </w:rPr>
    </w:lvl>
    <w:lvl w:ilvl="2" w:tplc="D608A436" w:tentative="1">
      <w:start w:val="1"/>
      <w:numFmt w:val="bullet"/>
      <w:lvlText w:val="•"/>
      <w:lvlJc w:val="left"/>
      <w:pPr>
        <w:tabs>
          <w:tab w:val="num" w:pos="2160"/>
        </w:tabs>
        <w:ind w:left="2160" w:hanging="360"/>
      </w:pPr>
      <w:rPr>
        <w:rFonts w:ascii="Arial" w:hAnsi="Arial" w:hint="default"/>
      </w:rPr>
    </w:lvl>
    <w:lvl w:ilvl="3" w:tplc="57442B6E" w:tentative="1">
      <w:start w:val="1"/>
      <w:numFmt w:val="bullet"/>
      <w:lvlText w:val="•"/>
      <w:lvlJc w:val="left"/>
      <w:pPr>
        <w:tabs>
          <w:tab w:val="num" w:pos="2880"/>
        </w:tabs>
        <w:ind w:left="2880" w:hanging="360"/>
      </w:pPr>
      <w:rPr>
        <w:rFonts w:ascii="Arial" w:hAnsi="Arial" w:hint="default"/>
      </w:rPr>
    </w:lvl>
    <w:lvl w:ilvl="4" w:tplc="92567CD2" w:tentative="1">
      <w:start w:val="1"/>
      <w:numFmt w:val="bullet"/>
      <w:lvlText w:val="•"/>
      <w:lvlJc w:val="left"/>
      <w:pPr>
        <w:tabs>
          <w:tab w:val="num" w:pos="3600"/>
        </w:tabs>
        <w:ind w:left="3600" w:hanging="360"/>
      </w:pPr>
      <w:rPr>
        <w:rFonts w:ascii="Arial" w:hAnsi="Arial" w:hint="default"/>
      </w:rPr>
    </w:lvl>
    <w:lvl w:ilvl="5" w:tplc="13504D08" w:tentative="1">
      <w:start w:val="1"/>
      <w:numFmt w:val="bullet"/>
      <w:lvlText w:val="•"/>
      <w:lvlJc w:val="left"/>
      <w:pPr>
        <w:tabs>
          <w:tab w:val="num" w:pos="4320"/>
        </w:tabs>
        <w:ind w:left="4320" w:hanging="360"/>
      </w:pPr>
      <w:rPr>
        <w:rFonts w:ascii="Arial" w:hAnsi="Arial" w:hint="default"/>
      </w:rPr>
    </w:lvl>
    <w:lvl w:ilvl="6" w:tplc="BD48078C" w:tentative="1">
      <w:start w:val="1"/>
      <w:numFmt w:val="bullet"/>
      <w:lvlText w:val="•"/>
      <w:lvlJc w:val="left"/>
      <w:pPr>
        <w:tabs>
          <w:tab w:val="num" w:pos="5040"/>
        </w:tabs>
        <w:ind w:left="5040" w:hanging="360"/>
      </w:pPr>
      <w:rPr>
        <w:rFonts w:ascii="Arial" w:hAnsi="Arial" w:hint="default"/>
      </w:rPr>
    </w:lvl>
    <w:lvl w:ilvl="7" w:tplc="DD98A1E6" w:tentative="1">
      <w:start w:val="1"/>
      <w:numFmt w:val="bullet"/>
      <w:lvlText w:val="•"/>
      <w:lvlJc w:val="left"/>
      <w:pPr>
        <w:tabs>
          <w:tab w:val="num" w:pos="5760"/>
        </w:tabs>
        <w:ind w:left="5760" w:hanging="360"/>
      </w:pPr>
      <w:rPr>
        <w:rFonts w:ascii="Arial" w:hAnsi="Arial" w:hint="default"/>
      </w:rPr>
    </w:lvl>
    <w:lvl w:ilvl="8" w:tplc="5BFAE3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414CC3"/>
    <w:multiLevelType w:val="hybridMultilevel"/>
    <w:tmpl w:val="12747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921E5"/>
    <w:multiLevelType w:val="hybridMultilevel"/>
    <w:tmpl w:val="105C1FBC"/>
    <w:lvl w:ilvl="0" w:tplc="C60A0088">
      <w:start w:val="1"/>
      <w:numFmt w:val="bullet"/>
      <w:lvlText w:val="•"/>
      <w:lvlJc w:val="left"/>
      <w:pPr>
        <w:tabs>
          <w:tab w:val="num" w:pos="720"/>
        </w:tabs>
        <w:ind w:left="720" w:hanging="360"/>
      </w:pPr>
      <w:rPr>
        <w:rFonts w:ascii="Arial" w:hAnsi="Arial" w:hint="default"/>
      </w:rPr>
    </w:lvl>
    <w:lvl w:ilvl="1" w:tplc="C2FE179E" w:tentative="1">
      <w:start w:val="1"/>
      <w:numFmt w:val="bullet"/>
      <w:lvlText w:val="•"/>
      <w:lvlJc w:val="left"/>
      <w:pPr>
        <w:tabs>
          <w:tab w:val="num" w:pos="1440"/>
        </w:tabs>
        <w:ind w:left="1440" w:hanging="360"/>
      </w:pPr>
      <w:rPr>
        <w:rFonts w:ascii="Arial" w:hAnsi="Arial" w:hint="default"/>
      </w:rPr>
    </w:lvl>
    <w:lvl w:ilvl="2" w:tplc="78D4CFE2" w:tentative="1">
      <w:start w:val="1"/>
      <w:numFmt w:val="bullet"/>
      <w:lvlText w:val="•"/>
      <w:lvlJc w:val="left"/>
      <w:pPr>
        <w:tabs>
          <w:tab w:val="num" w:pos="2160"/>
        </w:tabs>
        <w:ind w:left="2160" w:hanging="360"/>
      </w:pPr>
      <w:rPr>
        <w:rFonts w:ascii="Arial" w:hAnsi="Arial" w:hint="default"/>
      </w:rPr>
    </w:lvl>
    <w:lvl w:ilvl="3" w:tplc="CAC0BCBE" w:tentative="1">
      <w:start w:val="1"/>
      <w:numFmt w:val="bullet"/>
      <w:lvlText w:val="•"/>
      <w:lvlJc w:val="left"/>
      <w:pPr>
        <w:tabs>
          <w:tab w:val="num" w:pos="2880"/>
        </w:tabs>
        <w:ind w:left="2880" w:hanging="360"/>
      </w:pPr>
      <w:rPr>
        <w:rFonts w:ascii="Arial" w:hAnsi="Arial" w:hint="default"/>
      </w:rPr>
    </w:lvl>
    <w:lvl w:ilvl="4" w:tplc="7B2A76D0" w:tentative="1">
      <w:start w:val="1"/>
      <w:numFmt w:val="bullet"/>
      <w:lvlText w:val="•"/>
      <w:lvlJc w:val="left"/>
      <w:pPr>
        <w:tabs>
          <w:tab w:val="num" w:pos="3600"/>
        </w:tabs>
        <w:ind w:left="3600" w:hanging="360"/>
      </w:pPr>
      <w:rPr>
        <w:rFonts w:ascii="Arial" w:hAnsi="Arial" w:hint="default"/>
      </w:rPr>
    </w:lvl>
    <w:lvl w:ilvl="5" w:tplc="87D44674" w:tentative="1">
      <w:start w:val="1"/>
      <w:numFmt w:val="bullet"/>
      <w:lvlText w:val="•"/>
      <w:lvlJc w:val="left"/>
      <w:pPr>
        <w:tabs>
          <w:tab w:val="num" w:pos="4320"/>
        </w:tabs>
        <w:ind w:left="4320" w:hanging="360"/>
      </w:pPr>
      <w:rPr>
        <w:rFonts w:ascii="Arial" w:hAnsi="Arial" w:hint="default"/>
      </w:rPr>
    </w:lvl>
    <w:lvl w:ilvl="6" w:tplc="5E38F52A" w:tentative="1">
      <w:start w:val="1"/>
      <w:numFmt w:val="bullet"/>
      <w:lvlText w:val="•"/>
      <w:lvlJc w:val="left"/>
      <w:pPr>
        <w:tabs>
          <w:tab w:val="num" w:pos="5040"/>
        </w:tabs>
        <w:ind w:left="5040" w:hanging="360"/>
      </w:pPr>
      <w:rPr>
        <w:rFonts w:ascii="Arial" w:hAnsi="Arial" w:hint="default"/>
      </w:rPr>
    </w:lvl>
    <w:lvl w:ilvl="7" w:tplc="081EE6D4" w:tentative="1">
      <w:start w:val="1"/>
      <w:numFmt w:val="bullet"/>
      <w:lvlText w:val="•"/>
      <w:lvlJc w:val="left"/>
      <w:pPr>
        <w:tabs>
          <w:tab w:val="num" w:pos="5760"/>
        </w:tabs>
        <w:ind w:left="5760" w:hanging="360"/>
      </w:pPr>
      <w:rPr>
        <w:rFonts w:ascii="Arial" w:hAnsi="Arial" w:hint="default"/>
      </w:rPr>
    </w:lvl>
    <w:lvl w:ilvl="8" w:tplc="0A800A2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4"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1202280">
    <w:abstractNumId w:val="14"/>
  </w:num>
  <w:num w:numId="2" w16cid:durableId="2111048568">
    <w:abstractNumId w:val="6"/>
  </w:num>
  <w:num w:numId="3" w16cid:durableId="576594020">
    <w:abstractNumId w:val="20"/>
  </w:num>
  <w:num w:numId="4" w16cid:durableId="1815831395">
    <w:abstractNumId w:val="33"/>
  </w:num>
  <w:num w:numId="5" w16cid:durableId="1142387243">
    <w:abstractNumId w:val="15"/>
  </w:num>
  <w:num w:numId="6" w16cid:durableId="1031030223">
    <w:abstractNumId w:val="21"/>
  </w:num>
  <w:num w:numId="7" w16cid:durableId="1064991244">
    <w:abstractNumId w:val="32"/>
  </w:num>
  <w:num w:numId="8" w16cid:durableId="1870337732">
    <w:abstractNumId w:val="9"/>
  </w:num>
  <w:num w:numId="9" w16cid:durableId="249310948">
    <w:abstractNumId w:val="16"/>
  </w:num>
  <w:num w:numId="10" w16cid:durableId="1751729654">
    <w:abstractNumId w:val="34"/>
  </w:num>
  <w:num w:numId="11" w16cid:durableId="1044020672">
    <w:abstractNumId w:val="24"/>
  </w:num>
  <w:num w:numId="12" w16cid:durableId="1833375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300561">
    <w:abstractNumId w:val="29"/>
  </w:num>
  <w:num w:numId="14" w16cid:durableId="1172181011">
    <w:abstractNumId w:val="27"/>
  </w:num>
  <w:num w:numId="15" w16cid:durableId="1928080186">
    <w:abstractNumId w:val="5"/>
  </w:num>
  <w:num w:numId="16" w16cid:durableId="84233049">
    <w:abstractNumId w:val="23"/>
  </w:num>
  <w:num w:numId="17" w16cid:durableId="21631875">
    <w:abstractNumId w:val="36"/>
  </w:num>
  <w:num w:numId="18" w16cid:durableId="1283462567">
    <w:abstractNumId w:val="22"/>
  </w:num>
  <w:num w:numId="19" w16cid:durableId="105559122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7735700">
    <w:abstractNumId w:val="0"/>
  </w:num>
  <w:num w:numId="21" w16cid:durableId="325210925">
    <w:abstractNumId w:val="4"/>
  </w:num>
  <w:num w:numId="22" w16cid:durableId="1552039517">
    <w:abstractNumId w:val="20"/>
  </w:num>
  <w:num w:numId="23" w16cid:durableId="1947469345">
    <w:abstractNumId w:val="20"/>
  </w:num>
  <w:num w:numId="24" w16cid:durableId="1637686538">
    <w:abstractNumId w:val="13"/>
  </w:num>
  <w:num w:numId="25" w16cid:durableId="1759016047">
    <w:abstractNumId w:val="19"/>
  </w:num>
  <w:num w:numId="26" w16cid:durableId="818692002">
    <w:abstractNumId w:val="20"/>
  </w:num>
  <w:num w:numId="27" w16cid:durableId="6908575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821496">
    <w:abstractNumId w:val="35"/>
  </w:num>
  <w:num w:numId="29" w16cid:durableId="1234005775">
    <w:abstractNumId w:val="11"/>
  </w:num>
  <w:num w:numId="30" w16cid:durableId="1632246189">
    <w:abstractNumId w:val="18"/>
  </w:num>
  <w:num w:numId="31" w16cid:durableId="1479683266">
    <w:abstractNumId w:val="25"/>
  </w:num>
  <w:num w:numId="32" w16cid:durableId="801046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5602000">
    <w:abstractNumId w:val="7"/>
  </w:num>
  <w:num w:numId="34" w16cid:durableId="1305163673">
    <w:abstractNumId w:val="2"/>
  </w:num>
  <w:num w:numId="35" w16cid:durableId="1334647301">
    <w:abstractNumId w:val="3"/>
  </w:num>
  <w:num w:numId="36" w16cid:durableId="1624649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1344450">
    <w:abstractNumId w:val="10"/>
  </w:num>
  <w:num w:numId="38" w16cid:durableId="1616714396">
    <w:abstractNumId w:val="17"/>
  </w:num>
  <w:num w:numId="39" w16cid:durableId="1961721306">
    <w:abstractNumId w:val="30"/>
  </w:num>
  <w:num w:numId="40" w16cid:durableId="807013399">
    <w:abstractNumId w:val="26"/>
  </w:num>
  <w:num w:numId="41" w16cid:durableId="1803576311">
    <w:abstractNumId w:val="28"/>
  </w:num>
  <w:num w:numId="42" w16cid:durableId="197789163">
    <w:abstractNumId w:val="12"/>
  </w:num>
  <w:num w:numId="43" w16cid:durableId="1080055493">
    <w:abstractNumId w:val="31"/>
  </w:num>
  <w:num w:numId="44" w16cid:durableId="109701914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103D7"/>
    <w:rsid w:val="00010D75"/>
    <w:rsid w:val="0001136C"/>
    <w:rsid w:val="000138A1"/>
    <w:rsid w:val="000238C2"/>
    <w:rsid w:val="00030B7D"/>
    <w:rsid w:val="000352BE"/>
    <w:rsid w:val="0003531E"/>
    <w:rsid w:val="000436D1"/>
    <w:rsid w:val="00045EDF"/>
    <w:rsid w:val="00050344"/>
    <w:rsid w:val="00050D5E"/>
    <w:rsid w:val="000532A5"/>
    <w:rsid w:val="00057234"/>
    <w:rsid w:val="00062923"/>
    <w:rsid w:val="0006403E"/>
    <w:rsid w:val="000704F4"/>
    <w:rsid w:val="00071209"/>
    <w:rsid w:val="00071C8E"/>
    <w:rsid w:val="000740CC"/>
    <w:rsid w:val="00080D47"/>
    <w:rsid w:val="000810F8"/>
    <w:rsid w:val="00081332"/>
    <w:rsid w:val="00081426"/>
    <w:rsid w:val="00082BB0"/>
    <w:rsid w:val="0008475A"/>
    <w:rsid w:val="000865F0"/>
    <w:rsid w:val="000902B0"/>
    <w:rsid w:val="00093078"/>
    <w:rsid w:val="00093CF2"/>
    <w:rsid w:val="00096BA9"/>
    <w:rsid w:val="000A49CE"/>
    <w:rsid w:val="000B35F0"/>
    <w:rsid w:val="000B4B9B"/>
    <w:rsid w:val="000B7450"/>
    <w:rsid w:val="000C0751"/>
    <w:rsid w:val="000C2174"/>
    <w:rsid w:val="000C22C0"/>
    <w:rsid w:val="000C4113"/>
    <w:rsid w:val="000C7FAC"/>
    <w:rsid w:val="000D0323"/>
    <w:rsid w:val="000D0C50"/>
    <w:rsid w:val="000D25E6"/>
    <w:rsid w:val="000D2D84"/>
    <w:rsid w:val="000D4D64"/>
    <w:rsid w:val="000D7CB8"/>
    <w:rsid w:val="000E0EAD"/>
    <w:rsid w:val="000E2277"/>
    <w:rsid w:val="000E37BE"/>
    <w:rsid w:val="000E3AD3"/>
    <w:rsid w:val="000E465F"/>
    <w:rsid w:val="000E4973"/>
    <w:rsid w:val="00114A76"/>
    <w:rsid w:val="0012339B"/>
    <w:rsid w:val="0012378E"/>
    <w:rsid w:val="00124312"/>
    <w:rsid w:val="00125596"/>
    <w:rsid w:val="001265FB"/>
    <w:rsid w:val="00126867"/>
    <w:rsid w:val="00131ACB"/>
    <w:rsid w:val="00131C69"/>
    <w:rsid w:val="00133371"/>
    <w:rsid w:val="00137876"/>
    <w:rsid w:val="00137D6C"/>
    <w:rsid w:val="001419D9"/>
    <w:rsid w:val="0014267B"/>
    <w:rsid w:val="001430BC"/>
    <w:rsid w:val="0014476D"/>
    <w:rsid w:val="00144CA6"/>
    <w:rsid w:val="00163930"/>
    <w:rsid w:val="00165811"/>
    <w:rsid w:val="00166387"/>
    <w:rsid w:val="00167407"/>
    <w:rsid w:val="001677C7"/>
    <w:rsid w:val="00167FF0"/>
    <w:rsid w:val="00170D66"/>
    <w:rsid w:val="00171C98"/>
    <w:rsid w:val="00173A40"/>
    <w:rsid w:val="00175065"/>
    <w:rsid w:val="00175C64"/>
    <w:rsid w:val="00180D38"/>
    <w:rsid w:val="001872FE"/>
    <w:rsid w:val="0018744B"/>
    <w:rsid w:val="00190066"/>
    <w:rsid w:val="001942AB"/>
    <w:rsid w:val="00196EC0"/>
    <w:rsid w:val="00197631"/>
    <w:rsid w:val="001A0738"/>
    <w:rsid w:val="001A30A6"/>
    <w:rsid w:val="001A6262"/>
    <w:rsid w:val="001A6B70"/>
    <w:rsid w:val="001B00F9"/>
    <w:rsid w:val="001B2004"/>
    <w:rsid w:val="001B71FA"/>
    <w:rsid w:val="001C01D1"/>
    <w:rsid w:val="001C0BCD"/>
    <w:rsid w:val="001C0BFE"/>
    <w:rsid w:val="001C0C1A"/>
    <w:rsid w:val="001C50EA"/>
    <w:rsid w:val="001C76CC"/>
    <w:rsid w:val="001D0E96"/>
    <w:rsid w:val="001D64B2"/>
    <w:rsid w:val="001D6C01"/>
    <w:rsid w:val="001E21CE"/>
    <w:rsid w:val="001F34B4"/>
    <w:rsid w:val="001F3622"/>
    <w:rsid w:val="001F68C8"/>
    <w:rsid w:val="001F6A17"/>
    <w:rsid w:val="00200BF9"/>
    <w:rsid w:val="00202D8D"/>
    <w:rsid w:val="002116D4"/>
    <w:rsid w:val="00215EA7"/>
    <w:rsid w:val="0021618D"/>
    <w:rsid w:val="00224CB4"/>
    <w:rsid w:val="00226A72"/>
    <w:rsid w:val="002278D0"/>
    <w:rsid w:val="00231B50"/>
    <w:rsid w:val="00234A76"/>
    <w:rsid w:val="00234A77"/>
    <w:rsid w:val="00240DC0"/>
    <w:rsid w:val="00243591"/>
    <w:rsid w:val="00252BD1"/>
    <w:rsid w:val="00256B9F"/>
    <w:rsid w:val="00256ED9"/>
    <w:rsid w:val="002608C5"/>
    <w:rsid w:val="00262F29"/>
    <w:rsid w:val="00263DC2"/>
    <w:rsid w:val="00263DC7"/>
    <w:rsid w:val="0027507E"/>
    <w:rsid w:val="00277ABE"/>
    <w:rsid w:val="002808E7"/>
    <w:rsid w:val="002826E8"/>
    <w:rsid w:val="00283452"/>
    <w:rsid w:val="00283EA8"/>
    <w:rsid w:val="0028719A"/>
    <w:rsid w:val="0029111A"/>
    <w:rsid w:val="00291E65"/>
    <w:rsid w:val="00297CE2"/>
    <w:rsid w:val="002A1F35"/>
    <w:rsid w:val="002B0F67"/>
    <w:rsid w:val="002B1EC8"/>
    <w:rsid w:val="002B2EC6"/>
    <w:rsid w:val="002B4661"/>
    <w:rsid w:val="002C045D"/>
    <w:rsid w:val="002C0F35"/>
    <w:rsid w:val="002C22B4"/>
    <w:rsid w:val="002C26A6"/>
    <w:rsid w:val="002C47A6"/>
    <w:rsid w:val="002C63BF"/>
    <w:rsid w:val="002C6467"/>
    <w:rsid w:val="002D098B"/>
    <w:rsid w:val="002D22B3"/>
    <w:rsid w:val="002D2748"/>
    <w:rsid w:val="002D2F79"/>
    <w:rsid w:val="002E5A87"/>
    <w:rsid w:val="002F2E33"/>
    <w:rsid w:val="002F45FF"/>
    <w:rsid w:val="002F54F6"/>
    <w:rsid w:val="002F6F2B"/>
    <w:rsid w:val="00304BE7"/>
    <w:rsid w:val="00305293"/>
    <w:rsid w:val="00305B62"/>
    <w:rsid w:val="003062CF"/>
    <w:rsid w:val="00306D91"/>
    <w:rsid w:val="003105E6"/>
    <w:rsid w:val="003125BF"/>
    <w:rsid w:val="0031537E"/>
    <w:rsid w:val="003208DF"/>
    <w:rsid w:val="0032166B"/>
    <w:rsid w:val="00324140"/>
    <w:rsid w:val="0032530E"/>
    <w:rsid w:val="0032533D"/>
    <w:rsid w:val="00327EBB"/>
    <w:rsid w:val="00330B5A"/>
    <w:rsid w:val="00331F10"/>
    <w:rsid w:val="003343DD"/>
    <w:rsid w:val="003368D2"/>
    <w:rsid w:val="00337344"/>
    <w:rsid w:val="00341BA2"/>
    <w:rsid w:val="00341C59"/>
    <w:rsid w:val="00346F8A"/>
    <w:rsid w:val="003515B8"/>
    <w:rsid w:val="00352B7A"/>
    <w:rsid w:val="00353616"/>
    <w:rsid w:val="00353E4C"/>
    <w:rsid w:val="00360013"/>
    <w:rsid w:val="003651C4"/>
    <w:rsid w:val="00376FFC"/>
    <w:rsid w:val="003811F7"/>
    <w:rsid w:val="00381AAD"/>
    <w:rsid w:val="0038263E"/>
    <w:rsid w:val="00385BF0"/>
    <w:rsid w:val="0039383B"/>
    <w:rsid w:val="00393A82"/>
    <w:rsid w:val="00393AEF"/>
    <w:rsid w:val="00394570"/>
    <w:rsid w:val="00396E83"/>
    <w:rsid w:val="003976A3"/>
    <w:rsid w:val="003A0550"/>
    <w:rsid w:val="003A2FB0"/>
    <w:rsid w:val="003A395D"/>
    <w:rsid w:val="003A50B1"/>
    <w:rsid w:val="003A7C88"/>
    <w:rsid w:val="003B0D64"/>
    <w:rsid w:val="003B490D"/>
    <w:rsid w:val="003B7DF2"/>
    <w:rsid w:val="003C242D"/>
    <w:rsid w:val="003D0878"/>
    <w:rsid w:val="003D14E5"/>
    <w:rsid w:val="003D2ADF"/>
    <w:rsid w:val="003D562A"/>
    <w:rsid w:val="003D6F27"/>
    <w:rsid w:val="003D6F39"/>
    <w:rsid w:val="003E0EB5"/>
    <w:rsid w:val="003E7EF3"/>
    <w:rsid w:val="003F0974"/>
    <w:rsid w:val="003F4D61"/>
    <w:rsid w:val="003F72D9"/>
    <w:rsid w:val="004001A5"/>
    <w:rsid w:val="00401398"/>
    <w:rsid w:val="00410634"/>
    <w:rsid w:val="004109AB"/>
    <w:rsid w:val="00410B08"/>
    <w:rsid w:val="00412369"/>
    <w:rsid w:val="004138EB"/>
    <w:rsid w:val="004148D7"/>
    <w:rsid w:val="00415741"/>
    <w:rsid w:val="00417C8F"/>
    <w:rsid w:val="00422E6E"/>
    <w:rsid w:val="004243AA"/>
    <w:rsid w:val="00424444"/>
    <w:rsid w:val="0042469D"/>
    <w:rsid w:val="0043017F"/>
    <w:rsid w:val="004341AA"/>
    <w:rsid w:val="00437D80"/>
    <w:rsid w:val="00441DB2"/>
    <w:rsid w:val="0044528A"/>
    <w:rsid w:val="0044595B"/>
    <w:rsid w:val="004472A0"/>
    <w:rsid w:val="00450B20"/>
    <w:rsid w:val="0045229A"/>
    <w:rsid w:val="0045264E"/>
    <w:rsid w:val="004532B1"/>
    <w:rsid w:val="004538D4"/>
    <w:rsid w:val="0045411E"/>
    <w:rsid w:val="004549F7"/>
    <w:rsid w:val="00456A8C"/>
    <w:rsid w:val="0045792A"/>
    <w:rsid w:val="004605AF"/>
    <w:rsid w:val="00463F32"/>
    <w:rsid w:val="00464C63"/>
    <w:rsid w:val="00465358"/>
    <w:rsid w:val="00465550"/>
    <w:rsid w:val="004669E5"/>
    <w:rsid w:val="00466F9E"/>
    <w:rsid w:val="004749CA"/>
    <w:rsid w:val="004774CE"/>
    <w:rsid w:val="00477B7D"/>
    <w:rsid w:val="00480ED3"/>
    <w:rsid w:val="004825FF"/>
    <w:rsid w:val="00486A22"/>
    <w:rsid w:val="00487346"/>
    <w:rsid w:val="00490749"/>
    <w:rsid w:val="00492B37"/>
    <w:rsid w:val="00492D7A"/>
    <w:rsid w:val="0049363D"/>
    <w:rsid w:val="00495FFD"/>
    <w:rsid w:val="004A026D"/>
    <w:rsid w:val="004A290A"/>
    <w:rsid w:val="004B702D"/>
    <w:rsid w:val="004B747E"/>
    <w:rsid w:val="004C4725"/>
    <w:rsid w:val="004C4F5A"/>
    <w:rsid w:val="004C5CDC"/>
    <w:rsid w:val="004C68E0"/>
    <w:rsid w:val="004C6C0F"/>
    <w:rsid w:val="004D0A3D"/>
    <w:rsid w:val="004D2A30"/>
    <w:rsid w:val="004E21EF"/>
    <w:rsid w:val="004E3EDF"/>
    <w:rsid w:val="004E7322"/>
    <w:rsid w:val="004E7781"/>
    <w:rsid w:val="004F0CC1"/>
    <w:rsid w:val="004F1ECD"/>
    <w:rsid w:val="004F315D"/>
    <w:rsid w:val="004F4DD5"/>
    <w:rsid w:val="004F755D"/>
    <w:rsid w:val="00501F79"/>
    <w:rsid w:val="00502375"/>
    <w:rsid w:val="005027C1"/>
    <w:rsid w:val="005027DF"/>
    <w:rsid w:val="00505540"/>
    <w:rsid w:val="0051277B"/>
    <w:rsid w:val="00517D1F"/>
    <w:rsid w:val="00520192"/>
    <w:rsid w:val="0052050A"/>
    <w:rsid w:val="00522537"/>
    <w:rsid w:val="00525427"/>
    <w:rsid w:val="005308C3"/>
    <w:rsid w:val="00530913"/>
    <w:rsid w:val="00544C1F"/>
    <w:rsid w:val="005474F2"/>
    <w:rsid w:val="00552EF2"/>
    <w:rsid w:val="00555956"/>
    <w:rsid w:val="005577AC"/>
    <w:rsid w:val="0055791B"/>
    <w:rsid w:val="00561F26"/>
    <w:rsid w:val="00564284"/>
    <w:rsid w:val="005664B6"/>
    <w:rsid w:val="0057081F"/>
    <w:rsid w:val="00572C83"/>
    <w:rsid w:val="00584F02"/>
    <w:rsid w:val="00596702"/>
    <w:rsid w:val="005A25CA"/>
    <w:rsid w:val="005A70FD"/>
    <w:rsid w:val="005A7AFD"/>
    <w:rsid w:val="005B59DD"/>
    <w:rsid w:val="005B61DC"/>
    <w:rsid w:val="005C581A"/>
    <w:rsid w:val="005D434E"/>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25B69"/>
    <w:rsid w:val="00630622"/>
    <w:rsid w:val="006404DD"/>
    <w:rsid w:val="00642871"/>
    <w:rsid w:val="00643EFB"/>
    <w:rsid w:val="006441BF"/>
    <w:rsid w:val="006460FA"/>
    <w:rsid w:val="00647A9B"/>
    <w:rsid w:val="00653AE5"/>
    <w:rsid w:val="00655B0C"/>
    <w:rsid w:val="00667281"/>
    <w:rsid w:val="00670D59"/>
    <w:rsid w:val="0067685E"/>
    <w:rsid w:val="0068047A"/>
    <w:rsid w:val="00682AFD"/>
    <w:rsid w:val="00685253"/>
    <w:rsid w:val="00691FDF"/>
    <w:rsid w:val="006A5227"/>
    <w:rsid w:val="006A593B"/>
    <w:rsid w:val="006A7401"/>
    <w:rsid w:val="006A79B1"/>
    <w:rsid w:val="006B42E2"/>
    <w:rsid w:val="006C02A8"/>
    <w:rsid w:val="006C1497"/>
    <w:rsid w:val="006C198E"/>
    <w:rsid w:val="006C2DC2"/>
    <w:rsid w:val="006C39A5"/>
    <w:rsid w:val="006C46CA"/>
    <w:rsid w:val="006C5B2E"/>
    <w:rsid w:val="006D433A"/>
    <w:rsid w:val="006D57DE"/>
    <w:rsid w:val="006E06E9"/>
    <w:rsid w:val="006E18C7"/>
    <w:rsid w:val="006E196E"/>
    <w:rsid w:val="006E231F"/>
    <w:rsid w:val="006F0AB7"/>
    <w:rsid w:val="006F15B5"/>
    <w:rsid w:val="006F3BAB"/>
    <w:rsid w:val="006F446F"/>
    <w:rsid w:val="006F4AA9"/>
    <w:rsid w:val="006F58E1"/>
    <w:rsid w:val="006F798D"/>
    <w:rsid w:val="007025A7"/>
    <w:rsid w:val="00703959"/>
    <w:rsid w:val="0070569A"/>
    <w:rsid w:val="00705E07"/>
    <w:rsid w:val="00706F50"/>
    <w:rsid w:val="00712A01"/>
    <w:rsid w:val="007155C6"/>
    <w:rsid w:val="00715FEE"/>
    <w:rsid w:val="007203E0"/>
    <w:rsid w:val="00730EED"/>
    <w:rsid w:val="00731C09"/>
    <w:rsid w:val="007348D2"/>
    <w:rsid w:val="00737321"/>
    <w:rsid w:val="007400A5"/>
    <w:rsid w:val="00741166"/>
    <w:rsid w:val="007424F3"/>
    <w:rsid w:val="00743FE5"/>
    <w:rsid w:val="007511F2"/>
    <w:rsid w:val="00751424"/>
    <w:rsid w:val="00754066"/>
    <w:rsid w:val="007546FC"/>
    <w:rsid w:val="00754D1B"/>
    <w:rsid w:val="007554E7"/>
    <w:rsid w:val="00756AEB"/>
    <w:rsid w:val="00756FAB"/>
    <w:rsid w:val="00757B09"/>
    <w:rsid w:val="00760704"/>
    <w:rsid w:val="00764B2C"/>
    <w:rsid w:val="007656B4"/>
    <w:rsid w:val="0076611A"/>
    <w:rsid w:val="007677BA"/>
    <w:rsid w:val="00767B17"/>
    <w:rsid w:val="00770D29"/>
    <w:rsid w:val="00775724"/>
    <w:rsid w:val="00776A7D"/>
    <w:rsid w:val="00780BD7"/>
    <w:rsid w:val="00781533"/>
    <w:rsid w:val="007832DC"/>
    <w:rsid w:val="0079186D"/>
    <w:rsid w:val="00795CE5"/>
    <w:rsid w:val="00797503"/>
    <w:rsid w:val="007A0316"/>
    <w:rsid w:val="007A092B"/>
    <w:rsid w:val="007A167B"/>
    <w:rsid w:val="007A4B57"/>
    <w:rsid w:val="007A5AE9"/>
    <w:rsid w:val="007B314A"/>
    <w:rsid w:val="007B3550"/>
    <w:rsid w:val="007C0F5F"/>
    <w:rsid w:val="007C1A54"/>
    <w:rsid w:val="007C2233"/>
    <w:rsid w:val="007C4AD8"/>
    <w:rsid w:val="007C4E80"/>
    <w:rsid w:val="007C7D01"/>
    <w:rsid w:val="007D46E1"/>
    <w:rsid w:val="007D54DF"/>
    <w:rsid w:val="007D7AF7"/>
    <w:rsid w:val="007F4A5F"/>
    <w:rsid w:val="007F4B81"/>
    <w:rsid w:val="007F6F6B"/>
    <w:rsid w:val="008013BA"/>
    <w:rsid w:val="008058EE"/>
    <w:rsid w:val="00813D0A"/>
    <w:rsid w:val="008256B9"/>
    <w:rsid w:val="0083453F"/>
    <w:rsid w:val="0083751E"/>
    <w:rsid w:val="00840D77"/>
    <w:rsid w:val="00841859"/>
    <w:rsid w:val="00841870"/>
    <w:rsid w:val="00845401"/>
    <w:rsid w:val="00853291"/>
    <w:rsid w:val="008559DC"/>
    <w:rsid w:val="008636C0"/>
    <w:rsid w:val="0086438A"/>
    <w:rsid w:val="008646BD"/>
    <w:rsid w:val="00866E1B"/>
    <w:rsid w:val="0087004B"/>
    <w:rsid w:val="008717FF"/>
    <w:rsid w:val="00872C54"/>
    <w:rsid w:val="00875F5A"/>
    <w:rsid w:val="008806BB"/>
    <w:rsid w:val="00883434"/>
    <w:rsid w:val="00883752"/>
    <w:rsid w:val="008842BD"/>
    <w:rsid w:val="00890BD1"/>
    <w:rsid w:val="00891190"/>
    <w:rsid w:val="0089261F"/>
    <w:rsid w:val="008928A0"/>
    <w:rsid w:val="008A08A1"/>
    <w:rsid w:val="008A0D1A"/>
    <w:rsid w:val="008A25B2"/>
    <w:rsid w:val="008A3BDA"/>
    <w:rsid w:val="008A45B6"/>
    <w:rsid w:val="008A530F"/>
    <w:rsid w:val="008A70CB"/>
    <w:rsid w:val="008B0C8C"/>
    <w:rsid w:val="008B435B"/>
    <w:rsid w:val="008B5DB5"/>
    <w:rsid w:val="008B653C"/>
    <w:rsid w:val="008B7167"/>
    <w:rsid w:val="008B7525"/>
    <w:rsid w:val="008C1311"/>
    <w:rsid w:val="008C347A"/>
    <w:rsid w:val="008C3B3C"/>
    <w:rsid w:val="008D682E"/>
    <w:rsid w:val="008D6F99"/>
    <w:rsid w:val="008D7B93"/>
    <w:rsid w:val="008E0336"/>
    <w:rsid w:val="008E19F3"/>
    <w:rsid w:val="008E1EF4"/>
    <w:rsid w:val="008E2A6D"/>
    <w:rsid w:val="008E2BFE"/>
    <w:rsid w:val="008E3DE8"/>
    <w:rsid w:val="008E79EC"/>
    <w:rsid w:val="008F73E0"/>
    <w:rsid w:val="009001A5"/>
    <w:rsid w:val="0090047E"/>
    <w:rsid w:val="00903067"/>
    <w:rsid w:val="00906D57"/>
    <w:rsid w:val="00911E4A"/>
    <w:rsid w:val="00915FE5"/>
    <w:rsid w:val="00916508"/>
    <w:rsid w:val="009169F4"/>
    <w:rsid w:val="00916CBF"/>
    <w:rsid w:val="00916E42"/>
    <w:rsid w:val="009229FF"/>
    <w:rsid w:val="00922B38"/>
    <w:rsid w:val="00926F79"/>
    <w:rsid w:val="00930253"/>
    <w:rsid w:val="009320BE"/>
    <w:rsid w:val="0093258E"/>
    <w:rsid w:val="009363E5"/>
    <w:rsid w:val="009366F9"/>
    <w:rsid w:val="00941C4B"/>
    <w:rsid w:val="009437A7"/>
    <w:rsid w:val="009463E1"/>
    <w:rsid w:val="00950DF4"/>
    <w:rsid w:val="00955889"/>
    <w:rsid w:val="009566AB"/>
    <w:rsid w:val="00960621"/>
    <w:rsid w:val="00961749"/>
    <w:rsid w:val="00961DB2"/>
    <w:rsid w:val="00963A09"/>
    <w:rsid w:val="009665A0"/>
    <w:rsid w:val="00967E5B"/>
    <w:rsid w:val="009772A1"/>
    <w:rsid w:val="009837C5"/>
    <w:rsid w:val="00987EF1"/>
    <w:rsid w:val="00990770"/>
    <w:rsid w:val="00993161"/>
    <w:rsid w:val="009939B8"/>
    <w:rsid w:val="00993A76"/>
    <w:rsid w:val="009952DE"/>
    <w:rsid w:val="009A11D2"/>
    <w:rsid w:val="009A3D35"/>
    <w:rsid w:val="009A550A"/>
    <w:rsid w:val="009A7402"/>
    <w:rsid w:val="009B0C34"/>
    <w:rsid w:val="009B442E"/>
    <w:rsid w:val="009B5C2E"/>
    <w:rsid w:val="009C0186"/>
    <w:rsid w:val="009C1FD8"/>
    <w:rsid w:val="009C5207"/>
    <w:rsid w:val="009D072B"/>
    <w:rsid w:val="009D243B"/>
    <w:rsid w:val="009E4CDE"/>
    <w:rsid w:val="009E688D"/>
    <w:rsid w:val="009E7EFC"/>
    <w:rsid w:val="00A00FFF"/>
    <w:rsid w:val="00A04594"/>
    <w:rsid w:val="00A04721"/>
    <w:rsid w:val="00A058FF"/>
    <w:rsid w:val="00A05F41"/>
    <w:rsid w:val="00A0715A"/>
    <w:rsid w:val="00A1537D"/>
    <w:rsid w:val="00A20DA9"/>
    <w:rsid w:val="00A24BB5"/>
    <w:rsid w:val="00A33112"/>
    <w:rsid w:val="00A55856"/>
    <w:rsid w:val="00A579FC"/>
    <w:rsid w:val="00A610C0"/>
    <w:rsid w:val="00A6148B"/>
    <w:rsid w:val="00A652E7"/>
    <w:rsid w:val="00A70745"/>
    <w:rsid w:val="00A813AD"/>
    <w:rsid w:val="00A85EC5"/>
    <w:rsid w:val="00A878F1"/>
    <w:rsid w:val="00A9286A"/>
    <w:rsid w:val="00A9323A"/>
    <w:rsid w:val="00A934A7"/>
    <w:rsid w:val="00AA0DD3"/>
    <w:rsid w:val="00AA38EC"/>
    <w:rsid w:val="00AA449A"/>
    <w:rsid w:val="00AA6B53"/>
    <w:rsid w:val="00AB030F"/>
    <w:rsid w:val="00AB5D17"/>
    <w:rsid w:val="00AC0E73"/>
    <w:rsid w:val="00AC4427"/>
    <w:rsid w:val="00AC4902"/>
    <w:rsid w:val="00AD4E63"/>
    <w:rsid w:val="00AD7EFF"/>
    <w:rsid w:val="00AE0192"/>
    <w:rsid w:val="00AE1A88"/>
    <w:rsid w:val="00AE2531"/>
    <w:rsid w:val="00AE35C5"/>
    <w:rsid w:val="00AE3CF3"/>
    <w:rsid w:val="00AE4687"/>
    <w:rsid w:val="00AE6E84"/>
    <w:rsid w:val="00AF0B1E"/>
    <w:rsid w:val="00AF0DF7"/>
    <w:rsid w:val="00AF4E88"/>
    <w:rsid w:val="00B01A1D"/>
    <w:rsid w:val="00B074F5"/>
    <w:rsid w:val="00B12D94"/>
    <w:rsid w:val="00B13646"/>
    <w:rsid w:val="00B16099"/>
    <w:rsid w:val="00B166A1"/>
    <w:rsid w:val="00B16F8F"/>
    <w:rsid w:val="00B17C6E"/>
    <w:rsid w:val="00B17E07"/>
    <w:rsid w:val="00B20898"/>
    <w:rsid w:val="00B24909"/>
    <w:rsid w:val="00B24FD6"/>
    <w:rsid w:val="00B33D93"/>
    <w:rsid w:val="00B33DD0"/>
    <w:rsid w:val="00B344A7"/>
    <w:rsid w:val="00B4094B"/>
    <w:rsid w:val="00B43C7A"/>
    <w:rsid w:val="00B4465B"/>
    <w:rsid w:val="00B5257C"/>
    <w:rsid w:val="00B540F3"/>
    <w:rsid w:val="00B60C58"/>
    <w:rsid w:val="00B650F9"/>
    <w:rsid w:val="00B65E7D"/>
    <w:rsid w:val="00B678E2"/>
    <w:rsid w:val="00B67B37"/>
    <w:rsid w:val="00B67E5A"/>
    <w:rsid w:val="00B71E0A"/>
    <w:rsid w:val="00B7315B"/>
    <w:rsid w:val="00B8145A"/>
    <w:rsid w:val="00B81903"/>
    <w:rsid w:val="00B81BD0"/>
    <w:rsid w:val="00B84397"/>
    <w:rsid w:val="00B95833"/>
    <w:rsid w:val="00BA2F1B"/>
    <w:rsid w:val="00BA77DC"/>
    <w:rsid w:val="00BB360E"/>
    <w:rsid w:val="00BB474F"/>
    <w:rsid w:val="00BB5458"/>
    <w:rsid w:val="00BB6DAC"/>
    <w:rsid w:val="00BC0D32"/>
    <w:rsid w:val="00BC24C0"/>
    <w:rsid w:val="00BC352E"/>
    <w:rsid w:val="00BC489D"/>
    <w:rsid w:val="00BC67D9"/>
    <w:rsid w:val="00BD160A"/>
    <w:rsid w:val="00BD198F"/>
    <w:rsid w:val="00BD1FDC"/>
    <w:rsid w:val="00BD6FD6"/>
    <w:rsid w:val="00BE10F4"/>
    <w:rsid w:val="00BE21A5"/>
    <w:rsid w:val="00BE2388"/>
    <w:rsid w:val="00BE2823"/>
    <w:rsid w:val="00BF0BA0"/>
    <w:rsid w:val="00BF0F3B"/>
    <w:rsid w:val="00BF2584"/>
    <w:rsid w:val="00BF25C1"/>
    <w:rsid w:val="00BF481F"/>
    <w:rsid w:val="00BF5B91"/>
    <w:rsid w:val="00C02D5A"/>
    <w:rsid w:val="00C05881"/>
    <w:rsid w:val="00C065CB"/>
    <w:rsid w:val="00C07D9A"/>
    <w:rsid w:val="00C11001"/>
    <w:rsid w:val="00C110E2"/>
    <w:rsid w:val="00C11623"/>
    <w:rsid w:val="00C22AB4"/>
    <w:rsid w:val="00C27F80"/>
    <w:rsid w:val="00C33708"/>
    <w:rsid w:val="00C402EA"/>
    <w:rsid w:val="00C479A3"/>
    <w:rsid w:val="00C5048D"/>
    <w:rsid w:val="00C50781"/>
    <w:rsid w:val="00C63382"/>
    <w:rsid w:val="00C63E20"/>
    <w:rsid w:val="00C63F18"/>
    <w:rsid w:val="00C64F9B"/>
    <w:rsid w:val="00C66E12"/>
    <w:rsid w:val="00C70198"/>
    <w:rsid w:val="00C718E8"/>
    <w:rsid w:val="00C72450"/>
    <w:rsid w:val="00C74485"/>
    <w:rsid w:val="00C803DB"/>
    <w:rsid w:val="00C80AC6"/>
    <w:rsid w:val="00C84A44"/>
    <w:rsid w:val="00C8626E"/>
    <w:rsid w:val="00C87DBB"/>
    <w:rsid w:val="00C902DB"/>
    <w:rsid w:val="00CA5CC3"/>
    <w:rsid w:val="00CB0283"/>
    <w:rsid w:val="00CC0A41"/>
    <w:rsid w:val="00CC2686"/>
    <w:rsid w:val="00CD0C9D"/>
    <w:rsid w:val="00CD492D"/>
    <w:rsid w:val="00CD4F74"/>
    <w:rsid w:val="00CE1CD5"/>
    <w:rsid w:val="00CE4564"/>
    <w:rsid w:val="00CE4A40"/>
    <w:rsid w:val="00CE70F1"/>
    <w:rsid w:val="00CF34B3"/>
    <w:rsid w:val="00CF47E4"/>
    <w:rsid w:val="00CF673F"/>
    <w:rsid w:val="00D01921"/>
    <w:rsid w:val="00D02702"/>
    <w:rsid w:val="00D05AC8"/>
    <w:rsid w:val="00D06C2A"/>
    <w:rsid w:val="00D15362"/>
    <w:rsid w:val="00D21B99"/>
    <w:rsid w:val="00D23222"/>
    <w:rsid w:val="00D2482E"/>
    <w:rsid w:val="00D25394"/>
    <w:rsid w:val="00D27AFC"/>
    <w:rsid w:val="00D27BE4"/>
    <w:rsid w:val="00D32BB2"/>
    <w:rsid w:val="00D3778E"/>
    <w:rsid w:val="00D42300"/>
    <w:rsid w:val="00D44067"/>
    <w:rsid w:val="00D448FC"/>
    <w:rsid w:val="00D513A4"/>
    <w:rsid w:val="00D51965"/>
    <w:rsid w:val="00D535A5"/>
    <w:rsid w:val="00D62606"/>
    <w:rsid w:val="00D64172"/>
    <w:rsid w:val="00D6437A"/>
    <w:rsid w:val="00D645A5"/>
    <w:rsid w:val="00D64938"/>
    <w:rsid w:val="00D65BB0"/>
    <w:rsid w:val="00D72DB9"/>
    <w:rsid w:val="00D77748"/>
    <w:rsid w:val="00D81FA0"/>
    <w:rsid w:val="00D8454C"/>
    <w:rsid w:val="00D8516B"/>
    <w:rsid w:val="00D869CD"/>
    <w:rsid w:val="00D9451D"/>
    <w:rsid w:val="00D966DC"/>
    <w:rsid w:val="00DA2472"/>
    <w:rsid w:val="00DA6DD2"/>
    <w:rsid w:val="00DB0C81"/>
    <w:rsid w:val="00DB230C"/>
    <w:rsid w:val="00DB4A6D"/>
    <w:rsid w:val="00DB4F00"/>
    <w:rsid w:val="00DD1EB5"/>
    <w:rsid w:val="00DD4CF3"/>
    <w:rsid w:val="00DD60F1"/>
    <w:rsid w:val="00DE1E41"/>
    <w:rsid w:val="00DE58F2"/>
    <w:rsid w:val="00DF71A9"/>
    <w:rsid w:val="00E0653A"/>
    <w:rsid w:val="00E110AE"/>
    <w:rsid w:val="00E13F9C"/>
    <w:rsid w:val="00E17941"/>
    <w:rsid w:val="00E2113B"/>
    <w:rsid w:val="00E254AF"/>
    <w:rsid w:val="00E2680F"/>
    <w:rsid w:val="00E26921"/>
    <w:rsid w:val="00E27C3C"/>
    <w:rsid w:val="00E27EEB"/>
    <w:rsid w:val="00E3086F"/>
    <w:rsid w:val="00E30BB5"/>
    <w:rsid w:val="00E31648"/>
    <w:rsid w:val="00E32540"/>
    <w:rsid w:val="00E35906"/>
    <w:rsid w:val="00E401FC"/>
    <w:rsid w:val="00E529AA"/>
    <w:rsid w:val="00E54D68"/>
    <w:rsid w:val="00E57064"/>
    <w:rsid w:val="00E6050D"/>
    <w:rsid w:val="00E60D1B"/>
    <w:rsid w:val="00E610CB"/>
    <w:rsid w:val="00E61CA9"/>
    <w:rsid w:val="00E61D18"/>
    <w:rsid w:val="00E61E4F"/>
    <w:rsid w:val="00E727EF"/>
    <w:rsid w:val="00E73665"/>
    <w:rsid w:val="00E7684A"/>
    <w:rsid w:val="00E77F41"/>
    <w:rsid w:val="00E85FEF"/>
    <w:rsid w:val="00E87696"/>
    <w:rsid w:val="00E87B3F"/>
    <w:rsid w:val="00E87F6E"/>
    <w:rsid w:val="00E94592"/>
    <w:rsid w:val="00E95A52"/>
    <w:rsid w:val="00EA008A"/>
    <w:rsid w:val="00EA0973"/>
    <w:rsid w:val="00EA3081"/>
    <w:rsid w:val="00EA383B"/>
    <w:rsid w:val="00EA5330"/>
    <w:rsid w:val="00EB2DA8"/>
    <w:rsid w:val="00EB33AB"/>
    <w:rsid w:val="00EB6ABE"/>
    <w:rsid w:val="00EB724E"/>
    <w:rsid w:val="00EB7356"/>
    <w:rsid w:val="00EB7494"/>
    <w:rsid w:val="00EC2140"/>
    <w:rsid w:val="00EC254B"/>
    <w:rsid w:val="00EC3FAF"/>
    <w:rsid w:val="00EC41EF"/>
    <w:rsid w:val="00EC7765"/>
    <w:rsid w:val="00ED34CB"/>
    <w:rsid w:val="00ED3F1F"/>
    <w:rsid w:val="00ED623B"/>
    <w:rsid w:val="00ED7C41"/>
    <w:rsid w:val="00EE4B0A"/>
    <w:rsid w:val="00EE6575"/>
    <w:rsid w:val="00EE7233"/>
    <w:rsid w:val="00EE7C8C"/>
    <w:rsid w:val="00EF50F9"/>
    <w:rsid w:val="00F0201B"/>
    <w:rsid w:val="00F0276D"/>
    <w:rsid w:val="00F04A9B"/>
    <w:rsid w:val="00F04F92"/>
    <w:rsid w:val="00F069C7"/>
    <w:rsid w:val="00F12BCD"/>
    <w:rsid w:val="00F1498C"/>
    <w:rsid w:val="00F14DE4"/>
    <w:rsid w:val="00F202CB"/>
    <w:rsid w:val="00F21798"/>
    <w:rsid w:val="00F21B41"/>
    <w:rsid w:val="00F21E91"/>
    <w:rsid w:val="00F23052"/>
    <w:rsid w:val="00F25D72"/>
    <w:rsid w:val="00F27D93"/>
    <w:rsid w:val="00F33A0F"/>
    <w:rsid w:val="00F33CDB"/>
    <w:rsid w:val="00F34D29"/>
    <w:rsid w:val="00F3619B"/>
    <w:rsid w:val="00F4256C"/>
    <w:rsid w:val="00F43513"/>
    <w:rsid w:val="00F4651F"/>
    <w:rsid w:val="00F46F6E"/>
    <w:rsid w:val="00F47E7C"/>
    <w:rsid w:val="00F50E03"/>
    <w:rsid w:val="00F51037"/>
    <w:rsid w:val="00F52E25"/>
    <w:rsid w:val="00F53AF5"/>
    <w:rsid w:val="00F53FAB"/>
    <w:rsid w:val="00F542D9"/>
    <w:rsid w:val="00F62BDB"/>
    <w:rsid w:val="00F67FDB"/>
    <w:rsid w:val="00F71721"/>
    <w:rsid w:val="00F723F8"/>
    <w:rsid w:val="00F74062"/>
    <w:rsid w:val="00F8440C"/>
    <w:rsid w:val="00F857A6"/>
    <w:rsid w:val="00F86BEE"/>
    <w:rsid w:val="00F90200"/>
    <w:rsid w:val="00F9074A"/>
    <w:rsid w:val="00FA0EE8"/>
    <w:rsid w:val="00FA7642"/>
    <w:rsid w:val="00FB5D35"/>
    <w:rsid w:val="00FC51A1"/>
    <w:rsid w:val="00FC6840"/>
    <w:rsid w:val="00FC73F1"/>
    <w:rsid w:val="00FC799F"/>
    <w:rsid w:val="00FD3013"/>
    <w:rsid w:val="00FD53BE"/>
    <w:rsid w:val="00FD7ECA"/>
    <w:rsid w:val="00FE0ED8"/>
    <w:rsid w:val="00FE10C4"/>
    <w:rsid w:val="00FE71ED"/>
    <w:rsid w:val="00FF37FF"/>
    <w:rsid w:val="00FF4E4C"/>
    <w:rsid w:val="00FF5AF4"/>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12E67"/>
  <w15:docId w15:val="{543134F1-1C6A-4868-AD98-1F178B9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4B"/>
    <w:pPr>
      <w:spacing w:before="180"/>
    </w:pPr>
    <w:rPr>
      <w:sz w:val="22"/>
    </w:rPr>
  </w:style>
  <w:style w:type="paragraph" w:styleId="Heading1">
    <w:name w:val="heading 1"/>
    <w:next w:val="Normal"/>
    <w:qFormat/>
    <w:rsid w:val="00916E42"/>
    <w:pPr>
      <w:keepNext/>
      <w:numPr>
        <w:numId w:val="29"/>
      </w:numPr>
      <w:spacing w:before="240"/>
      <w:outlineLvl w:val="0"/>
    </w:pPr>
    <w:rPr>
      <w:rFonts w:ascii="Arial Black" w:hAnsi="Arial Black"/>
      <w:b/>
      <w:smallCaps/>
      <w:kern w:val="32"/>
      <w:sz w:val="24"/>
      <w:szCs w:val="24"/>
    </w:rPr>
  </w:style>
  <w:style w:type="paragraph" w:styleId="Heading2">
    <w:name w:val="heading 2"/>
    <w:next w:val="Normal"/>
    <w:qFormat/>
    <w:rsid w:val="00B166A1"/>
    <w:pPr>
      <w:keepNext/>
      <w:numPr>
        <w:ilvl w:val="1"/>
        <w:numId w:val="29"/>
      </w:numPr>
      <w:spacing w:before="240"/>
      <w:outlineLvl w:val="1"/>
    </w:pPr>
    <w:rPr>
      <w:rFonts w:ascii="Arial" w:hAnsi="Arial"/>
      <w:b/>
      <w:smallCaps/>
      <w:sz w:val="22"/>
      <w:szCs w:val="22"/>
    </w:rPr>
  </w:style>
  <w:style w:type="paragraph" w:styleId="Heading3">
    <w:name w:val="heading 3"/>
    <w:next w:val="Normal"/>
    <w:link w:val="Heading3Char"/>
    <w:qFormat/>
    <w:rsid w:val="00081426"/>
    <w:pPr>
      <w:keepNext/>
      <w:numPr>
        <w:ilvl w:val="2"/>
        <w:numId w:val="29"/>
      </w:numPr>
      <w:spacing w:before="240"/>
      <w:ind w:left="540" w:hanging="540"/>
      <w:outlineLvl w:val="2"/>
    </w:pPr>
    <w:rPr>
      <w:b/>
      <w:bCs/>
      <w:sz w:val="22"/>
      <w:szCs w:val="24"/>
    </w:rPr>
  </w:style>
  <w:style w:type="paragraph" w:styleId="Heading4">
    <w:name w:val="heading 4"/>
    <w:basedOn w:val="Normal"/>
    <w:next w:val="Normal"/>
    <w:link w:val="Heading4Char"/>
    <w:qFormat/>
    <w:rsid w:val="007A092B"/>
    <w:pPr>
      <w:keepNext/>
      <w:keepLines/>
      <w:numPr>
        <w:ilvl w:val="3"/>
        <w:numId w:val="29"/>
      </w:numPr>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44"/>
    <w:pPr>
      <w:ind w:left="720"/>
      <w:contextualSpacing/>
    </w:pPr>
    <w:rPr>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rsid w:val="00A00FFF"/>
    <w:pPr>
      <w:widowControl w:val="0"/>
      <w:spacing w:before="0"/>
    </w:pPr>
    <w:rPr>
      <w:rFonts w:eastAsia="Calibri"/>
      <w:sz w:val="20"/>
      <w:szCs w:val="22"/>
    </w:rPr>
  </w:style>
  <w:style w:type="paragraph" w:styleId="Caption">
    <w:name w:val="caption"/>
    <w:basedOn w:val="Normal"/>
    <w:next w:val="Normal"/>
    <w:uiPriority w:val="35"/>
    <w:unhideWhenUsed/>
    <w:rsid w:val="00CB0283"/>
    <w:pPr>
      <w:spacing w:before="240" w:after="120"/>
    </w:pPr>
    <w:rPr>
      <w:b/>
      <w:iCs/>
      <w:sz w:val="20"/>
      <w:szCs w:val="18"/>
    </w:rPr>
  </w:style>
  <w:style w:type="character" w:customStyle="1" w:styleId="Heading4Char">
    <w:name w:val="Heading 4 Char"/>
    <w:basedOn w:val="DefaultParagraphFont"/>
    <w:link w:val="Heading4"/>
    <w:rsid w:val="007A092B"/>
    <w:rPr>
      <w:rFonts w:eastAsiaTheme="majorEastAsia" w:cstheme="majorBidi"/>
      <w:b/>
      <w:iCs/>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0BA0"/>
    <w:rPr>
      <w:color w:val="605E5C"/>
      <w:shd w:val="clear" w:color="auto" w:fill="E1DFDD"/>
    </w:rPr>
  </w:style>
  <w:style w:type="character" w:customStyle="1" w:styleId="Heading3Char">
    <w:name w:val="Heading 3 Char"/>
    <w:basedOn w:val="DefaultParagraphFont"/>
    <w:link w:val="Heading3"/>
    <w:rsid w:val="00081426"/>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970">
      <w:bodyDiv w:val="1"/>
      <w:marLeft w:val="0"/>
      <w:marRight w:val="0"/>
      <w:marTop w:val="0"/>
      <w:marBottom w:val="0"/>
      <w:divBdr>
        <w:top w:val="none" w:sz="0" w:space="0" w:color="auto"/>
        <w:left w:val="none" w:sz="0" w:space="0" w:color="auto"/>
        <w:bottom w:val="none" w:sz="0" w:space="0" w:color="auto"/>
        <w:right w:val="none" w:sz="0" w:space="0" w:color="auto"/>
      </w:divBdr>
    </w:div>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23129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27360726">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47402550">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01401224">
      <w:bodyDiv w:val="1"/>
      <w:marLeft w:val="0"/>
      <w:marRight w:val="0"/>
      <w:marTop w:val="0"/>
      <w:marBottom w:val="0"/>
      <w:divBdr>
        <w:top w:val="none" w:sz="0" w:space="0" w:color="auto"/>
        <w:left w:val="none" w:sz="0" w:space="0" w:color="auto"/>
        <w:bottom w:val="none" w:sz="0" w:space="0" w:color="auto"/>
        <w:right w:val="none" w:sz="0" w:space="0" w:color="auto"/>
      </w:divBdr>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1618407">
      <w:bodyDiv w:val="1"/>
      <w:marLeft w:val="0"/>
      <w:marRight w:val="0"/>
      <w:marTop w:val="0"/>
      <w:marBottom w:val="0"/>
      <w:divBdr>
        <w:top w:val="none" w:sz="0" w:space="0" w:color="auto"/>
        <w:left w:val="none" w:sz="0" w:space="0" w:color="auto"/>
        <w:bottom w:val="none" w:sz="0" w:space="0" w:color="auto"/>
        <w:right w:val="none" w:sz="0" w:space="0" w:color="auto"/>
      </w:divBdr>
      <w:divsChild>
        <w:div w:id="473840473">
          <w:marLeft w:val="720"/>
          <w:marRight w:val="0"/>
          <w:marTop w:val="0"/>
          <w:marBottom w:val="0"/>
          <w:divBdr>
            <w:top w:val="none" w:sz="0" w:space="0" w:color="auto"/>
            <w:left w:val="none" w:sz="0" w:space="0" w:color="auto"/>
            <w:bottom w:val="none" w:sz="0" w:space="0" w:color="auto"/>
            <w:right w:val="none" w:sz="0" w:space="0" w:color="auto"/>
          </w:divBdr>
        </w:div>
        <w:div w:id="1011831169">
          <w:marLeft w:val="720"/>
          <w:marRight w:val="0"/>
          <w:marTop w:val="240"/>
          <w:marBottom w:val="0"/>
          <w:divBdr>
            <w:top w:val="none" w:sz="0" w:space="0" w:color="auto"/>
            <w:left w:val="none" w:sz="0" w:space="0" w:color="auto"/>
            <w:bottom w:val="none" w:sz="0" w:space="0" w:color="auto"/>
            <w:right w:val="none" w:sz="0" w:space="0" w:color="auto"/>
          </w:divBdr>
        </w:div>
        <w:div w:id="2087797792">
          <w:marLeft w:val="720"/>
          <w:marRight w:val="0"/>
          <w:marTop w:val="240"/>
          <w:marBottom w:val="0"/>
          <w:divBdr>
            <w:top w:val="none" w:sz="0" w:space="0" w:color="auto"/>
            <w:left w:val="none" w:sz="0" w:space="0" w:color="auto"/>
            <w:bottom w:val="none" w:sz="0" w:space="0" w:color="auto"/>
            <w:right w:val="none" w:sz="0" w:space="0" w:color="auto"/>
          </w:divBdr>
        </w:div>
      </w:divsChild>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40587394">
      <w:bodyDiv w:val="1"/>
      <w:marLeft w:val="0"/>
      <w:marRight w:val="0"/>
      <w:marTop w:val="0"/>
      <w:marBottom w:val="0"/>
      <w:divBdr>
        <w:top w:val="none" w:sz="0" w:space="0" w:color="auto"/>
        <w:left w:val="none" w:sz="0" w:space="0" w:color="auto"/>
        <w:bottom w:val="none" w:sz="0" w:space="0" w:color="auto"/>
        <w:right w:val="none" w:sz="0" w:space="0" w:color="auto"/>
      </w:divBdr>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2389">
      <w:bodyDiv w:val="1"/>
      <w:marLeft w:val="0"/>
      <w:marRight w:val="0"/>
      <w:marTop w:val="0"/>
      <w:marBottom w:val="0"/>
      <w:divBdr>
        <w:top w:val="none" w:sz="0" w:space="0" w:color="auto"/>
        <w:left w:val="none" w:sz="0" w:space="0" w:color="auto"/>
        <w:bottom w:val="none" w:sz="0" w:space="0" w:color="auto"/>
        <w:right w:val="none" w:sz="0" w:space="0" w:color="auto"/>
      </w:divBdr>
      <w:divsChild>
        <w:div w:id="707335725">
          <w:marLeft w:val="720"/>
          <w:marRight w:val="0"/>
          <w:marTop w:val="240"/>
          <w:marBottom w:val="0"/>
          <w:divBdr>
            <w:top w:val="none" w:sz="0" w:space="0" w:color="auto"/>
            <w:left w:val="none" w:sz="0" w:space="0" w:color="auto"/>
            <w:bottom w:val="none" w:sz="0" w:space="0" w:color="auto"/>
            <w:right w:val="none" w:sz="0" w:space="0" w:color="auto"/>
          </w:divBdr>
        </w:div>
        <w:div w:id="799494207">
          <w:marLeft w:val="720"/>
          <w:marRight w:val="0"/>
          <w:marTop w:val="180"/>
          <w:marBottom w:val="0"/>
          <w:divBdr>
            <w:top w:val="none" w:sz="0" w:space="0" w:color="auto"/>
            <w:left w:val="none" w:sz="0" w:space="0" w:color="auto"/>
            <w:bottom w:val="none" w:sz="0" w:space="0" w:color="auto"/>
            <w:right w:val="none" w:sz="0" w:space="0" w:color="auto"/>
          </w:divBdr>
        </w:div>
        <w:div w:id="2084445991">
          <w:marLeft w:val="720"/>
          <w:marRight w:val="0"/>
          <w:marTop w:val="180"/>
          <w:marBottom w:val="0"/>
          <w:divBdr>
            <w:top w:val="none" w:sz="0" w:space="0" w:color="auto"/>
            <w:left w:val="none" w:sz="0" w:space="0" w:color="auto"/>
            <w:bottom w:val="none" w:sz="0" w:space="0" w:color="auto"/>
            <w:right w:val="none" w:sz="0" w:space="0" w:color="auto"/>
          </w:divBdr>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5362259">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956066462">
      <w:bodyDiv w:val="1"/>
      <w:marLeft w:val="0"/>
      <w:marRight w:val="0"/>
      <w:marTop w:val="0"/>
      <w:marBottom w:val="0"/>
      <w:divBdr>
        <w:top w:val="none" w:sz="0" w:space="0" w:color="auto"/>
        <w:left w:val="none" w:sz="0" w:space="0" w:color="auto"/>
        <w:bottom w:val="none" w:sz="0" w:space="0" w:color="auto"/>
        <w:right w:val="none" w:sz="0" w:space="0" w:color="auto"/>
      </w:divBdr>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1126">
      <w:bodyDiv w:val="1"/>
      <w:marLeft w:val="0"/>
      <w:marRight w:val="0"/>
      <w:marTop w:val="0"/>
      <w:marBottom w:val="0"/>
      <w:divBdr>
        <w:top w:val="none" w:sz="0" w:space="0" w:color="auto"/>
        <w:left w:val="none" w:sz="0" w:space="0" w:color="auto"/>
        <w:bottom w:val="none" w:sz="0" w:space="0" w:color="auto"/>
        <w:right w:val="none" w:sz="0" w:space="0" w:color="auto"/>
      </w:divBdr>
      <w:divsChild>
        <w:div w:id="577715251">
          <w:marLeft w:val="547"/>
          <w:marRight w:val="0"/>
          <w:marTop w:val="240"/>
          <w:marBottom w:val="0"/>
          <w:divBdr>
            <w:top w:val="none" w:sz="0" w:space="0" w:color="auto"/>
            <w:left w:val="none" w:sz="0" w:space="0" w:color="auto"/>
            <w:bottom w:val="none" w:sz="0" w:space="0" w:color="auto"/>
            <w:right w:val="none" w:sz="0" w:space="0" w:color="auto"/>
          </w:divBdr>
        </w:div>
        <w:div w:id="1454639984">
          <w:marLeft w:val="547"/>
          <w:marRight w:val="0"/>
          <w:marTop w:val="240"/>
          <w:marBottom w:val="0"/>
          <w:divBdr>
            <w:top w:val="none" w:sz="0" w:space="0" w:color="auto"/>
            <w:left w:val="none" w:sz="0" w:space="0" w:color="auto"/>
            <w:bottom w:val="none" w:sz="0" w:space="0" w:color="auto"/>
            <w:right w:val="none" w:sz="0" w:space="0" w:color="auto"/>
          </w:divBdr>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30574684">
      <w:bodyDiv w:val="1"/>
      <w:marLeft w:val="0"/>
      <w:marRight w:val="0"/>
      <w:marTop w:val="0"/>
      <w:marBottom w:val="0"/>
      <w:divBdr>
        <w:top w:val="none" w:sz="0" w:space="0" w:color="auto"/>
        <w:left w:val="none" w:sz="0" w:space="0" w:color="auto"/>
        <w:bottom w:val="none" w:sz="0" w:space="0" w:color="auto"/>
        <w:right w:val="none" w:sz="0" w:space="0" w:color="auto"/>
      </w:divBdr>
    </w:div>
    <w:div w:id="1277562571">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21927985">
      <w:bodyDiv w:val="1"/>
      <w:marLeft w:val="0"/>
      <w:marRight w:val="0"/>
      <w:marTop w:val="0"/>
      <w:marBottom w:val="0"/>
      <w:divBdr>
        <w:top w:val="none" w:sz="0" w:space="0" w:color="auto"/>
        <w:left w:val="none" w:sz="0" w:space="0" w:color="auto"/>
        <w:bottom w:val="none" w:sz="0" w:space="0" w:color="auto"/>
        <w:right w:val="none" w:sz="0" w:space="0" w:color="auto"/>
      </w:divBdr>
      <w:divsChild>
        <w:div w:id="993997342">
          <w:marLeft w:val="720"/>
          <w:marRight w:val="0"/>
          <w:marTop w:val="240"/>
          <w:marBottom w:val="0"/>
          <w:divBdr>
            <w:top w:val="none" w:sz="0" w:space="0" w:color="auto"/>
            <w:left w:val="none" w:sz="0" w:space="0" w:color="auto"/>
            <w:bottom w:val="none" w:sz="0" w:space="0" w:color="auto"/>
            <w:right w:val="none" w:sz="0" w:space="0" w:color="auto"/>
          </w:divBdr>
        </w:div>
        <w:div w:id="2054620369">
          <w:marLeft w:val="720"/>
          <w:marRight w:val="0"/>
          <w:marTop w:val="240"/>
          <w:marBottom w:val="0"/>
          <w:divBdr>
            <w:top w:val="none" w:sz="0" w:space="0" w:color="auto"/>
            <w:left w:val="none" w:sz="0" w:space="0" w:color="auto"/>
            <w:bottom w:val="none" w:sz="0" w:space="0" w:color="auto"/>
            <w:right w:val="none" w:sz="0" w:space="0" w:color="auto"/>
          </w:divBdr>
        </w:div>
      </w:divsChild>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5690">
      <w:bodyDiv w:val="1"/>
      <w:marLeft w:val="0"/>
      <w:marRight w:val="0"/>
      <w:marTop w:val="0"/>
      <w:marBottom w:val="0"/>
      <w:divBdr>
        <w:top w:val="none" w:sz="0" w:space="0" w:color="auto"/>
        <w:left w:val="none" w:sz="0" w:space="0" w:color="auto"/>
        <w:bottom w:val="none" w:sz="0" w:space="0" w:color="auto"/>
        <w:right w:val="none" w:sz="0" w:space="0" w:color="auto"/>
      </w:divBdr>
      <w:divsChild>
        <w:div w:id="1330908443">
          <w:marLeft w:val="720"/>
          <w:marRight w:val="0"/>
          <w:marTop w:val="180"/>
          <w:marBottom w:val="0"/>
          <w:divBdr>
            <w:top w:val="none" w:sz="0" w:space="0" w:color="auto"/>
            <w:left w:val="none" w:sz="0" w:space="0" w:color="auto"/>
            <w:bottom w:val="none" w:sz="0" w:space="0" w:color="auto"/>
            <w:right w:val="none" w:sz="0" w:space="0" w:color="auto"/>
          </w:divBdr>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10432336">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6715101">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transformerscommitte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erscommittee.org/home/memoria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nsformerscommittee.org/meetings/lastmeetingminutes/"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andards.ieee.org/develop/awards/med/index.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005-DC68-42F7-91FE-0BD9638B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8910</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Forsyth</dc:creator>
  <cp:lastModifiedBy>Bruce Forsyth</cp:lastModifiedBy>
  <cp:revision>102</cp:revision>
  <cp:lastPrinted>2021-11-09T05:57:00Z</cp:lastPrinted>
  <dcterms:created xsi:type="dcterms:W3CDTF">2020-10-19T06:34:00Z</dcterms:created>
  <dcterms:modified xsi:type="dcterms:W3CDTF">2022-10-24T03:43:00Z</dcterms:modified>
</cp:coreProperties>
</file>