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E9" w:rsidRDefault="00941AE9">
      <w:pPr>
        <w:pStyle w:val="Heading2"/>
        <w:numPr>
          <w:ilvl w:val="0"/>
          <w:numId w:val="0"/>
        </w:numPr>
        <w:jc w:val="center"/>
        <w:rPr>
          <w:sz w:val="28"/>
          <w:szCs w:val="28"/>
        </w:rPr>
      </w:pPr>
      <w:r>
        <w:rPr>
          <w:sz w:val="28"/>
          <w:szCs w:val="28"/>
        </w:rPr>
        <w:t>Insulating Fluids Subcommittee Minutes</w:t>
      </w:r>
    </w:p>
    <w:p w:rsidR="00941AE9" w:rsidRPr="009B6469" w:rsidRDefault="00941AE9" w:rsidP="009B20AA">
      <w:pPr>
        <w:pStyle w:val="Heading2"/>
        <w:tabs>
          <w:tab w:val="clear" w:pos="1080"/>
          <w:tab w:val="num" w:pos="720"/>
        </w:tabs>
        <w:spacing w:before="240"/>
        <w:ind w:left="0" w:firstLine="0"/>
        <w:jc w:val="both"/>
        <w:rPr>
          <w:bCs/>
          <w:sz w:val="20"/>
          <w:szCs w:val="20"/>
        </w:rPr>
      </w:pPr>
      <w:r w:rsidRPr="009B6469">
        <w:rPr>
          <w:bCs/>
          <w:sz w:val="20"/>
          <w:szCs w:val="20"/>
        </w:rPr>
        <w:t>SC Insulating Fluids Meeting</w:t>
      </w:r>
    </w:p>
    <w:p w:rsidR="00941AE9" w:rsidRPr="009B6469" w:rsidRDefault="00941AE9" w:rsidP="009B6469">
      <w:pPr>
        <w:autoSpaceDE w:val="0"/>
        <w:autoSpaceDN w:val="0"/>
        <w:adjustRightInd w:val="0"/>
        <w:ind w:firstLine="720"/>
        <w:rPr>
          <w:b/>
          <w:bCs/>
        </w:rPr>
      </w:pPr>
      <w:r w:rsidRPr="009B6469">
        <w:rPr>
          <w:b/>
          <w:szCs w:val="20"/>
        </w:rPr>
        <w:t>March 14, 2012</w:t>
      </w:r>
      <w:r>
        <w:rPr>
          <w:b/>
          <w:bCs/>
        </w:rPr>
        <w:t xml:space="preserve">;  </w:t>
      </w:r>
    </w:p>
    <w:p w:rsidR="00941AE9" w:rsidRPr="009B6469" w:rsidRDefault="00941AE9" w:rsidP="009B6469">
      <w:pPr>
        <w:autoSpaceDE w:val="0"/>
        <w:autoSpaceDN w:val="0"/>
        <w:adjustRightInd w:val="0"/>
        <w:ind w:firstLine="720"/>
        <w:rPr>
          <w:b/>
          <w:bCs/>
        </w:rPr>
      </w:pPr>
      <w:smartTag w:uri="urn:schemas-microsoft-com:office:smarttags" w:element="City">
        <w:smartTag w:uri="urn:schemas-microsoft-com:office:smarttags" w:element="place">
          <w:r w:rsidRPr="009B6469">
            <w:rPr>
              <w:b/>
              <w:bCs/>
            </w:rPr>
            <w:t>Nashville</w:t>
          </w:r>
        </w:smartTag>
        <w:r w:rsidRPr="009B6469">
          <w:rPr>
            <w:b/>
            <w:bCs/>
          </w:rPr>
          <w:t xml:space="preserve">, </w:t>
        </w:r>
        <w:smartTag w:uri="urn:schemas-microsoft-com:office:smarttags" w:element="State">
          <w:r w:rsidRPr="009B6469">
            <w:rPr>
              <w:b/>
              <w:bCs/>
            </w:rPr>
            <w:t>Tennessee</w:t>
          </w:r>
        </w:smartTag>
      </w:smartTag>
    </w:p>
    <w:p w:rsidR="00941AE9" w:rsidRDefault="00941AE9" w:rsidP="009B6469">
      <w:pPr>
        <w:pStyle w:val="Heading2"/>
        <w:numPr>
          <w:ilvl w:val="0"/>
          <w:numId w:val="0"/>
        </w:numPr>
        <w:spacing w:before="240"/>
        <w:ind w:right="0" w:firstLine="720"/>
        <w:jc w:val="both"/>
        <w:rPr>
          <w:sz w:val="20"/>
        </w:rPr>
      </w:pPr>
      <w:r>
        <w:rPr>
          <w:sz w:val="20"/>
        </w:rPr>
        <w:t>Insulating Fluids Subcommittee</w:t>
      </w:r>
    </w:p>
    <w:p w:rsidR="00941AE9" w:rsidRDefault="00941AE9" w:rsidP="0055543B">
      <w:pPr>
        <w:pStyle w:val="Heading2"/>
        <w:numPr>
          <w:ilvl w:val="0"/>
          <w:numId w:val="0"/>
        </w:numPr>
        <w:ind w:left="900" w:right="0" w:hanging="180"/>
        <w:jc w:val="both"/>
        <w:rPr>
          <w:sz w:val="20"/>
        </w:rPr>
      </w:pPr>
      <w:r>
        <w:rPr>
          <w:sz w:val="20"/>
          <w:szCs w:val="36"/>
        </w:rPr>
        <w:t xml:space="preserve">Chair:  </w:t>
      </w:r>
      <w:r>
        <w:rPr>
          <w:sz w:val="20"/>
        </w:rPr>
        <w:t>Susan McNelly</w:t>
      </w:r>
    </w:p>
    <w:p w:rsidR="00941AE9" w:rsidRDefault="00941AE9" w:rsidP="00157BCD">
      <w:pPr>
        <w:pStyle w:val="Heading2"/>
        <w:numPr>
          <w:ilvl w:val="0"/>
          <w:numId w:val="0"/>
        </w:numPr>
        <w:ind w:left="900" w:right="0" w:hanging="180"/>
        <w:jc w:val="both"/>
        <w:rPr>
          <w:sz w:val="20"/>
        </w:rPr>
      </w:pPr>
      <w:r>
        <w:rPr>
          <w:sz w:val="20"/>
        </w:rPr>
        <w:t>Vice-Chair:  Jerry Murphy</w:t>
      </w:r>
    </w:p>
    <w:p w:rsidR="00941AE9" w:rsidRPr="00370DDE" w:rsidRDefault="00941AE9" w:rsidP="0055543B">
      <w:pPr>
        <w:pStyle w:val="Heading2"/>
        <w:keepNext w:val="0"/>
        <w:numPr>
          <w:ilvl w:val="0"/>
          <w:numId w:val="0"/>
        </w:numPr>
        <w:ind w:left="900" w:right="0" w:hanging="180"/>
        <w:jc w:val="both"/>
        <w:rPr>
          <w:sz w:val="20"/>
          <w:highlight w:val="cyan"/>
        </w:rPr>
      </w:pPr>
      <w:r>
        <w:rPr>
          <w:sz w:val="20"/>
        </w:rPr>
        <w:t xml:space="preserve">Secretary:  C. </w:t>
      </w:r>
      <w:smartTag w:uri="urn:schemas-microsoft-com:office:smarttags" w:element="PersonName">
        <w:r>
          <w:rPr>
            <w:sz w:val="20"/>
          </w:rPr>
          <w:t>Patrick McShane</w:t>
        </w:r>
      </w:smartTag>
    </w:p>
    <w:p w:rsidR="00941AE9" w:rsidRDefault="00941AE9" w:rsidP="009B6469">
      <w:pPr>
        <w:pStyle w:val="Heading3"/>
        <w:tabs>
          <w:tab w:val="clear" w:pos="1800"/>
          <w:tab w:val="left" w:pos="1440"/>
          <w:tab w:val="left" w:pos="1620"/>
        </w:tabs>
        <w:ind w:left="1440" w:hanging="720"/>
      </w:pPr>
      <w:r>
        <w:t>Introduction/SC Member Roll Call/New SC IF Members</w:t>
      </w:r>
    </w:p>
    <w:p w:rsidR="00941AE9" w:rsidRDefault="00941AE9" w:rsidP="00FE7479">
      <w:pPr>
        <w:ind w:left="1440"/>
        <w:jc w:val="both"/>
      </w:pPr>
      <w:r>
        <w:t xml:space="preserve">The Chair started the meeting with welcoming and asking the attendees to state their names and affiliations.  The member roll call was made. The quorum requirements were exceeded with 30 of 43 members present. </w:t>
      </w:r>
    </w:p>
    <w:p w:rsidR="00941AE9" w:rsidRDefault="00941AE9" w:rsidP="00FE7479">
      <w:pPr>
        <w:spacing w:before="240"/>
        <w:ind w:left="1440"/>
      </w:pPr>
      <w:r>
        <w:t>Five new SCIF members were recognized:</w:t>
      </w:r>
    </w:p>
    <w:p w:rsidR="00941AE9" w:rsidRDefault="00941AE9" w:rsidP="002777FF">
      <w:pPr>
        <w:ind w:left="1440" w:firstLine="720"/>
      </w:pPr>
      <w:r>
        <w:t xml:space="preserve"> Stephan Brauer</w:t>
      </w:r>
    </w:p>
    <w:p w:rsidR="00941AE9" w:rsidRDefault="00941AE9" w:rsidP="002777FF">
      <w:pPr>
        <w:ind w:left="1440" w:firstLine="720"/>
      </w:pPr>
      <w:r>
        <w:t>Paul Caronia</w:t>
      </w:r>
    </w:p>
    <w:p w:rsidR="00941AE9" w:rsidRDefault="00941AE9" w:rsidP="002777FF">
      <w:pPr>
        <w:ind w:left="1440" w:firstLine="720"/>
      </w:pPr>
      <w:r>
        <w:t>Larry Christodoulou</w:t>
      </w:r>
    </w:p>
    <w:p w:rsidR="00941AE9" w:rsidRDefault="00941AE9" w:rsidP="002777FF">
      <w:pPr>
        <w:ind w:left="1440" w:firstLine="720"/>
      </w:pPr>
      <w:r>
        <w:t>Stephanie Denzer</w:t>
      </w:r>
    </w:p>
    <w:p w:rsidR="00941AE9" w:rsidRDefault="00941AE9" w:rsidP="002777FF">
      <w:pPr>
        <w:ind w:left="1440" w:firstLine="720"/>
      </w:pPr>
      <w:r>
        <w:t>George Forrest</w:t>
      </w:r>
    </w:p>
    <w:p w:rsidR="00941AE9" w:rsidRDefault="00941AE9" w:rsidP="00FE7479">
      <w:pPr>
        <w:spacing w:before="240"/>
        <w:ind w:left="1440"/>
      </w:pPr>
      <w:r>
        <w:t>Guest requesting membership for first time (at least recent years):</w:t>
      </w:r>
    </w:p>
    <w:p w:rsidR="00941AE9" w:rsidRDefault="00941AE9" w:rsidP="009E7D1B">
      <w:pPr>
        <w:ind w:left="2160"/>
      </w:pPr>
      <w:r>
        <w:t>Gregory Stem</w:t>
      </w:r>
    </w:p>
    <w:p w:rsidR="00941AE9" w:rsidRDefault="00941AE9" w:rsidP="009E7D1B">
      <w:pPr>
        <w:ind w:left="2160"/>
      </w:pPr>
      <w:r>
        <w:t>Anthony McGrail</w:t>
      </w:r>
    </w:p>
    <w:p w:rsidR="00941AE9" w:rsidRDefault="00941AE9" w:rsidP="009E7D1B">
      <w:pPr>
        <w:ind w:left="2160"/>
      </w:pPr>
      <w:r>
        <w:t>Paul Mushill</w:t>
      </w:r>
    </w:p>
    <w:p w:rsidR="00941AE9" w:rsidRDefault="00941AE9" w:rsidP="009E7D1B">
      <w:pPr>
        <w:ind w:left="2160"/>
      </w:pPr>
      <w:r>
        <w:t>Nicholas Perjanik</w:t>
      </w:r>
    </w:p>
    <w:p w:rsidR="00941AE9" w:rsidRDefault="00941AE9" w:rsidP="009E7D1B">
      <w:pPr>
        <w:ind w:left="2160"/>
      </w:pPr>
      <w:r>
        <w:t>Melvin Wright</w:t>
      </w:r>
    </w:p>
    <w:p w:rsidR="00941AE9" w:rsidRDefault="00941AE9" w:rsidP="009E7D1B">
      <w:pPr>
        <w:ind w:left="2160"/>
      </w:pPr>
      <w:r>
        <w:t>Shawn Galbraith</w:t>
      </w:r>
    </w:p>
    <w:p w:rsidR="00941AE9" w:rsidRPr="0022429A" w:rsidRDefault="00941AE9" w:rsidP="009E7D1B">
      <w:pPr>
        <w:ind w:left="2160"/>
        <w:rPr>
          <w:lang w:val="de-DE"/>
        </w:rPr>
      </w:pPr>
      <w:r w:rsidRPr="0022429A">
        <w:rPr>
          <w:lang w:val="de-DE"/>
        </w:rPr>
        <w:t>Ken Kampshoff</w:t>
      </w:r>
    </w:p>
    <w:p w:rsidR="00941AE9" w:rsidRPr="0022429A" w:rsidRDefault="00941AE9" w:rsidP="009E7D1B">
      <w:pPr>
        <w:ind w:left="2160"/>
        <w:rPr>
          <w:lang w:val="de-DE"/>
        </w:rPr>
      </w:pPr>
      <w:r w:rsidRPr="0022429A">
        <w:rPr>
          <w:lang w:val="de-DE"/>
        </w:rPr>
        <w:t>Jayme Nunes Jr.</w:t>
      </w:r>
    </w:p>
    <w:p w:rsidR="00941AE9" w:rsidRDefault="00941AE9" w:rsidP="00A35FB7">
      <w:pPr>
        <w:spacing w:before="240"/>
        <w:ind w:left="1440"/>
      </w:pPr>
      <w:r>
        <w:t xml:space="preserve">Four additional names have previously requested membership, pending meeting the activity/participation requirements. </w:t>
      </w:r>
    </w:p>
    <w:p w:rsidR="00941AE9" w:rsidRDefault="00941AE9" w:rsidP="009B6469">
      <w:pPr>
        <w:pStyle w:val="Heading3"/>
        <w:tabs>
          <w:tab w:val="clear" w:pos="1800"/>
          <w:tab w:val="left" w:pos="1440"/>
          <w:tab w:val="left" w:pos="1620"/>
        </w:tabs>
        <w:ind w:left="1440" w:hanging="720"/>
      </w:pPr>
      <w:r w:rsidRPr="009B6469">
        <w:t xml:space="preserve">Approval of </w:t>
      </w:r>
      <w:r>
        <w:t xml:space="preserve">the posted </w:t>
      </w:r>
      <w:r w:rsidRPr="009B6469">
        <w:t>minutes from Fall 2011, Boston</w:t>
      </w:r>
    </w:p>
    <w:p w:rsidR="00941AE9" w:rsidRPr="00FB7026" w:rsidRDefault="00941AE9" w:rsidP="00FB7026">
      <w:pPr>
        <w:ind w:left="1440"/>
      </w:pPr>
      <w:r>
        <w:t>A motion was made, seconded and approved.</w:t>
      </w:r>
    </w:p>
    <w:p w:rsidR="00941AE9" w:rsidRPr="00F56390" w:rsidRDefault="00941AE9" w:rsidP="0055543B">
      <w:pPr>
        <w:pStyle w:val="Heading3"/>
        <w:tabs>
          <w:tab w:val="clear" w:pos="1800"/>
          <w:tab w:val="left" w:pos="1440"/>
        </w:tabs>
        <w:ind w:left="1440" w:hanging="720"/>
        <w:rPr>
          <w:bCs w:val="0"/>
        </w:rPr>
      </w:pPr>
      <w:r w:rsidRPr="00F56390">
        <w:rPr>
          <w:bCs w:val="0"/>
        </w:rPr>
        <w:t xml:space="preserve">Working Group and </w:t>
      </w:r>
      <w:smartTag w:uri="urn:schemas-microsoft-com:office:smarttags" w:element="City">
        <w:smartTag w:uri="urn:schemas-microsoft-com:office:smarttags" w:element="place">
          <w:r w:rsidRPr="00F56390">
            <w:rPr>
              <w:bCs w:val="0"/>
            </w:rPr>
            <w:t>Task Force</w:t>
          </w:r>
        </w:smartTag>
        <w:r w:rsidRPr="00F56390">
          <w:rPr>
            <w:bCs w:val="0"/>
          </w:rPr>
          <w:t xml:space="preserve"> </w:t>
        </w:r>
        <w:smartTag w:uri="urn:schemas-microsoft-com:office:smarttags" w:element="State">
          <w:r>
            <w:rPr>
              <w:bCs w:val="0"/>
            </w:rPr>
            <w:t>SC</w:t>
          </w:r>
        </w:smartTag>
      </w:smartTag>
      <w:r>
        <w:rPr>
          <w:bCs w:val="0"/>
        </w:rPr>
        <w:t xml:space="preserve"> </w:t>
      </w:r>
      <w:r w:rsidRPr="00F56390">
        <w:rPr>
          <w:bCs w:val="0"/>
        </w:rPr>
        <w:t>Reports</w:t>
      </w:r>
      <w:r>
        <w:rPr>
          <w:bCs w:val="0"/>
        </w:rPr>
        <w:t xml:space="preserve"> and Submitted Unapproved Minutes</w:t>
      </w:r>
    </w:p>
    <w:p w:rsidR="00941AE9" w:rsidRDefault="00941AE9" w:rsidP="0055543B">
      <w:pPr>
        <w:pStyle w:val="Heading4"/>
        <w:ind w:left="900" w:firstLine="0"/>
      </w:pPr>
      <w:r w:rsidRPr="003A1C56">
        <w:t>C57.104 – IEEE Guide for the Interpretation of Gases Generated in Oil – Immersed Transformers</w:t>
      </w:r>
    </w:p>
    <w:p w:rsidR="00941AE9" w:rsidRPr="00124671" w:rsidRDefault="00941AE9" w:rsidP="00AA4FF8">
      <w:pPr>
        <w:pStyle w:val="BodyText2"/>
        <w:keepNext/>
        <w:ind w:left="900"/>
        <w:rPr>
          <w:b/>
        </w:rPr>
      </w:pPr>
      <w:r w:rsidRPr="00124671">
        <w:rPr>
          <w:b/>
        </w:rPr>
        <w:t xml:space="preserve">WG Chair Rick Ladroga, Vice-Chair </w:t>
      </w:r>
      <w:smartTag w:uri="urn:schemas-microsoft-com:office:smarttags" w:element="PersonName">
        <w:r w:rsidRPr="00124671">
          <w:rPr>
            <w:b/>
          </w:rPr>
          <w:t>Claude Beauchemin</w:t>
        </w:r>
      </w:smartTag>
    </w:p>
    <w:p w:rsidR="00941AE9" w:rsidRDefault="00941AE9" w:rsidP="00175C74">
      <w:pPr>
        <w:pStyle w:val="Heading9"/>
        <w:ind w:left="900"/>
        <w:rPr>
          <w:lang w:val="en-US"/>
        </w:rPr>
      </w:pPr>
      <w:r>
        <w:rPr>
          <w:lang w:val="en-US"/>
        </w:rPr>
        <w:t xml:space="preserve">The WG </w:t>
      </w:r>
      <w:r w:rsidRPr="003B6F49">
        <w:rPr>
          <w:lang w:val="en-US"/>
        </w:rPr>
        <w:t xml:space="preserve">Report Given </w:t>
      </w:r>
      <w:r>
        <w:rPr>
          <w:lang w:val="en-US"/>
        </w:rPr>
        <w:t xml:space="preserve">at the Sub-Committee </w:t>
      </w:r>
      <w:r w:rsidRPr="003B6F49">
        <w:rPr>
          <w:lang w:val="en-US"/>
        </w:rPr>
        <w:t>Meeting</w:t>
      </w:r>
      <w:r>
        <w:rPr>
          <w:lang w:val="en-US"/>
        </w:rPr>
        <w:t>, presented by Rick Ladroga:</w:t>
      </w:r>
      <w:r w:rsidRPr="003B6F49">
        <w:rPr>
          <w:lang w:val="en-US"/>
        </w:rPr>
        <w:t xml:space="preserve"> </w:t>
      </w:r>
    </w:p>
    <w:p w:rsidR="00941AE9" w:rsidRPr="00175C74" w:rsidRDefault="00941AE9" w:rsidP="00A35FB7">
      <w:pPr>
        <w:pStyle w:val="Heading9"/>
        <w:keepNext w:val="0"/>
        <w:ind w:left="900" w:firstLine="540"/>
        <w:rPr>
          <w:b w:val="0"/>
          <w:lang w:val="en-US"/>
        </w:rPr>
      </w:pPr>
      <w:r>
        <w:rPr>
          <w:b w:val="0"/>
          <w:bCs w:val="0"/>
          <w:szCs w:val="20"/>
          <w:lang w:val="en-US"/>
        </w:rPr>
        <w:t>Rick presented. The WG h</w:t>
      </w:r>
      <w:r w:rsidRPr="0022429A">
        <w:rPr>
          <w:b w:val="0"/>
          <w:bCs w:val="0"/>
          <w:szCs w:val="20"/>
          <w:lang w:val="en-US"/>
        </w:rPr>
        <w:t xml:space="preserve">ad </w:t>
      </w:r>
      <w:r>
        <w:rPr>
          <w:b w:val="0"/>
          <w:bCs w:val="0"/>
          <w:szCs w:val="20"/>
          <w:lang w:val="en-US"/>
        </w:rPr>
        <w:t xml:space="preserve">a </w:t>
      </w:r>
      <w:r w:rsidRPr="0022429A">
        <w:rPr>
          <w:b w:val="0"/>
          <w:bCs w:val="0"/>
          <w:szCs w:val="20"/>
          <w:lang w:val="en-US"/>
        </w:rPr>
        <w:t xml:space="preserve">quorum. </w:t>
      </w:r>
      <w:r>
        <w:rPr>
          <w:b w:val="0"/>
          <w:bCs w:val="0"/>
          <w:szCs w:val="20"/>
          <w:lang w:val="en-US"/>
        </w:rPr>
        <w:t>Rick s</w:t>
      </w:r>
      <w:r w:rsidRPr="0022429A">
        <w:rPr>
          <w:b w:val="0"/>
          <w:bCs w:val="0"/>
          <w:szCs w:val="20"/>
          <w:lang w:val="en-US"/>
        </w:rPr>
        <w:t xml:space="preserve">ingled out </w:t>
      </w:r>
      <w:smartTag w:uri="urn:schemas-microsoft-com:office:smarttags" w:element="PersonName">
        <w:r w:rsidRPr="0022429A">
          <w:rPr>
            <w:b w:val="0"/>
            <w:bCs w:val="0"/>
            <w:szCs w:val="20"/>
            <w:lang w:val="en-US"/>
          </w:rPr>
          <w:t>Claude Beauchemin</w:t>
        </w:r>
      </w:smartTag>
      <w:r>
        <w:rPr>
          <w:b w:val="0"/>
          <w:bCs w:val="0"/>
          <w:szCs w:val="20"/>
          <w:lang w:val="en-US"/>
        </w:rPr>
        <w:t>’s presentation. Collected ½ million data</w:t>
      </w:r>
      <w:r w:rsidRPr="0022429A">
        <w:rPr>
          <w:b w:val="0"/>
          <w:bCs w:val="0"/>
          <w:szCs w:val="20"/>
          <w:lang w:val="en-US"/>
        </w:rPr>
        <w:t xml:space="preserve"> points, may use </w:t>
      </w:r>
      <w:r>
        <w:rPr>
          <w:b w:val="0"/>
          <w:bCs w:val="0"/>
          <w:szCs w:val="20"/>
          <w:lang w:val="en-US"/>
        </w:rPr>
        <w:t>statistician</w:t>
      </w:r>
      <w:r w:rsidRPr="0022429A">
        <w:rPr>
          <w:b w:val="0"/>
          <w:bCs w:val="0"/>
          <w:szCs w:val="20"/>
          <w:lang w:val="en-US"/>
        </w:rPr>
        <w:t xml:space="preserve"> to co</w:t>
      </w:r>
      <w:r>
        <w:rPr>
          <w:b w:val="0"/>
          <w:bCs w:val="0"/>
          <w:szCs w:val="20"/>
          <w:lang w:val="en-US"/>
        </w:rPr>
        <w:t xml:space="preserve">nfirm massage the data. One of </w:t>
      </w:r>
      <w:r w:rsidRPr="0022429A">
        <w:rPr>
          <w:b w:val="0"/>
          <w:bCs w:val="0"/>
          <w:szCs w:val="20"/>
          <w:lang w:val="en-US"/>
        </w:rPr>
        <w:t>th</w:t>
      </w:r>
      <w:r>
        <w:rPr>
          <w:b w:val="0"/>
          <w:bCs w:val="0"/>
          <w:szCs w:val="20"/>
          <w:lang w:val="en-US"/>
        </w:rPr>
        <w:t>e</w:t>
      </w:r>
      <w:r w:rsidRPr="0022429A">
        <w:rPr>
          <w:b w:val="0"/>
          <w:bCs w:val="0"/>
          <w:szCs w:val="20"/>
          <w:lang w:val="en-US"/>
        </w:rPr>
        <w:t xml:space="preserve"> TF chair is Jerry Murphy, 187 references used. New busi</w:t>
      </w:r>
      <w:r>
        <w:rPr>
          <w:b w:val="0"/>
          <w:bCs w:val="0"/>
          <w:szCs w:val="20"/>
          <w:lang w:val="en-US"/>
        </w:rPr>
        <w:t>ness issue of data security</w:t>
      </w:r>
      <w:r w:rsidRPr="0022429A">
        <w:rPr>
          <w:b w:val="0"/>
          <w:bCs w:val="0"/>
          <w:szCs w:val="20"/>
          <w:lang w:val="en-US"/>
        </w:rPr>
        <w:t xml:space="preserve"> f</w:t>
      </w:r>
      <w:r>
        <w:rPr>
          <w:b w:val="0"/>
          <w:bCs w:val="0"/>
          <w:szCs w:val="20"/>
          <w:lang w:val="en-US"/>
        </w:rPr>
        <w:t>rom number of different sources is</w:t>
      </w:r>
      <w:r w:rsidRPr="0022429A">
        <w:rPr>
          <w:b w:val="0"/>
          <w:bCs w:val="0"/>
          <w:szCs w:val="20"/>
          <w:lang w:val="en-US"/>
        </w:rPr>
        <w:t xml:space="preserve"> valuable data, not for commercial use. Like a formal process to safely archive data with access control. This will help future revision to know bases of change.</w:t>
      </w:r>
    </w:p>
    <w:p w:rsidR="00941AE9" w:rsidRDefault="00941AE9" w:rsidP="00175C74">
      <w:pPr>
        <w:autoSpaceDE w:val="0"/>
        <w:autoSpaceDN w:val="0"/>
        <w:adjustRightInd w:val="0"/>
        <w:spacing w:before="240"/>
        <w:ind w:left="1440"/>
        <w:rPr>
          <w:bCs/>
          <w:szCs w:val="20"/>
        </w:rPr>
      </w:pPr>
      <w:r w:rsidRPr="00175C74">
        <w:rPr>
          <w:bCs/>
          <w:szCs w:val="20"/>
        </w:rPr>
        <w:t xml:space="preserve">Looking for offsite meeting to make most sense of the data collected. </w:t>
      </w:r>
      <w:r>
        <w:rPr>
          <w:bCs/>
          <w:szCs w:val="20"/>
        </w:rPr>
        <w:t xml:space="preserve">Probably will hold the meeting the </w:t>
      </w:r>
      <w:r w:rsidRPr="00175C74">
        <w:rPr>
          <w:bCs/>
          <w:szCs w:val="20"/>
        </w:rPr>
        <w:t>3</w:t>
      </w:r>
      <w:r w:rsidRPr="00175C74">
        <w:rPr>
          <w:bCs/>
          <w:szCs w:val="20"/>
          <w:vertAlign w:val="superscript"/>
        </w:rPr>
        <w:t>rd</w:t>
      </w:r>
      <w:r w:rsidRPr="00175C74">
        <w:rPr>
          <w:bCs/>
          <w:szCs w:val="20"/>
        </w:rPr>
        <w:t xml:space="preserve"> week in May in </w:t>
      </w:r>
      <w:smartTag w:uri="urn:schemas-microsoft-com:office:smarttags" w:element="City">
        <w:smartTag w:uri="urn:schemas-microsoft-com:office:smarttags" w:element="place">
          <w:r w:rsidRPr="00175C74">
            <w:rPr>
              <w:bCs/>
              <w:szCs w:val="20"/>
            </w:rPr>
            <w:t>Montreal</w:t>
          </w:r>
        </w:smartTag>
      </w:smartTag>
      <w:r w:rsidRPr="00175C74">
        <w:rPr>
          <w:bCs/>
          <w:szCs w:val="20"/>
        </w:rPr>
        <w:t xml:space="preserve">.  </w:t>
      </w:r>
    </w:p>
    <w:p w:rsidR="00941AE9" w:rsidRDefault="00941AE9" w:rsidP="00175C74">
      <w:pPr>
        <w:autoSpaceDE w:val="0"/>
        <w:autoSpaceDN w:val="0"/>
        <w:adjustRightInd w:val="0"/>
        <w:spacing w:before="240"/>
        <w:ind w:left="1440"/>
        <w:rPr>
          <w:bCs/>
          <w:szCs w:val="20"/>
        </w:rPr>
      </w:pPr>
      <w:r w:rsidRPr="00175C74">
        <w:rPr>
          <w:bCs/>
          <w:szCs w:val="20"/>
        </w:rPr>
        <w:t>No questions.</w:t>
      </w:r>
    </w:p>
    <w:p w:rsidR="00941AE9" w:rsidRPr="00175C74" w:rsidRDefault="00941AE9" w:rsidP="00A35FB7">
      <w:pPr>
        <w:pStyle w:val="PargrafodaLista"/>
        <w:keepNext/>
        <w:spacing w:before="240" w:line="240" w:lineRule="auto"/>
        <w:rPr>
          <w:rFonts w:ascii="Times New Roman" w:hAnsi="Times New Roman"/>
          <w:b/>
          <w:sz w:val="20"/>
          <w:szCs w:val="20"/>
        </w:rPr>
      </w:pPr>
      <w:r w:rsidRPr="00175C74">
        <w:rPr>
          <w:rFonts w:ascii="Times New Roman" w:hAnsi="Times New Roman"/>
          <w:b/>
          <w:sz w:val="20"/>
          <w:szCs w:val="20"/>
        </w:rPr>
        <w:t xml:space="preserve">The Minutes (unapproved) of </w:t>
      </w:r>
      <w:r>
        <w:rPr>
          <w:rFonts w:ascii="Times New Roman" w:hAnsi="Times New Roman"/>
          <w:b/>
          <w:sz w:val="20"/>
          <w:szCs w:val="20"/>
        </w:rPr>
        <w:t xml:space="preserve">C57.104 </w:t>
      </w:r>
      <w:r w:rsidRPr="00175C74">
        <w:rPr>
          <w:rFonts w:ascii="Times New Roman" w:hAnsi="Times New Roman"/>
          <w:b/>
          <w:sz w:val="20"/>
          <w:szCs w:val="20"/>
        </w:rPr>
        <w:t>WG Meeting as Submitted:</w:t>
      </w:r>
    </w:p>
    <w:p w:rsidR="00941AE9" w:rsidRDefault="00941AE9" w:rsidP="008860E5">
      <w:pPr>
        <w:pStyle w:val="BodyText"/>
        <w:keepNext/>
        <w:ind w:left="1260"/>
        <w:rPr>
          <w:b/>
          <w:bCs/>
        </w:rPr>
      </w:pPr>
      <w:r w:rsidRPr="006D13B1">
        <w:rPr>
          <w:b/>
          <w:bCs/>
        </w:rPr>
        <w:t xml:space="preserve">Tuesday, </w:t>
      </w:r>
      <w:r>
        <w:rPr>
          <w:b/>
          <w:bCs/>
        </w:rPr>
        <w:t>March 13, 2012</w:t>
      </w:r>
    </w:p>
    <w:p w:rsidR="00941AE9" w:rsidRPr="006D13B1" w:rsidRDefault="00941AE9" w:rsidP="00A35FB7">
      <w:pPr>
        <w:pStyle w:val="BodyText"/>
        <w:keepNext/>
        <w:spacing w:before="0"/>
        <w:ind w:left="1260"/>
        <w:rPr>
          <w:b/>
          <w:bCs/>
        </w:rPr>
      </w:pPr>
      <w:smartTag w:uri="urn:schemas-microsoft-com:office:smarttags" w:element="City">
        <w:smartTag w:uri="urn:schemas-microsoft-com:office:smarttags" w:element="place">
          <w:r>
            <w:rPr>
              <w:b/>
              <w:bCs/>
            </w:rPr>
            <w:t>Nashville</w:t>
          </w:r>
        </w:smartTag>
        <w:r>
          <w:rPr>
            <w:b/>
            <w:bCs/>
          </w:rPr>
          <w:t xml:space="preserve">, </w:t>
        </w:r>
        <w:smartTag w:uri="urn:schemas-microsoft-com:office:smarttags" w:element="State">
          <w:r>
            <w:rPr>
              <w:b/>
              <w:bCs/>
            </w:rPr>
            <w:t>Tennessee</w:t>
          </w:r>
        </w:smartTag>
        <w:r w:rsidRPr="006D13B1">
          <w:rPr>
            <w:b/>
            <w:bCs/>
          </w:rPr>
          <w:t xml:space="preserve">, </w:t>
        </w:r>
        <w:smartTag w:uri="urn:schemas-microsoft-com:office:smarttags" w:element="country-region">
          <w:r w:rsidRPr="006D13B1">
            <w:rPr>
              <w:b/>
              <w:bCs/>
            </w:rPr>
            <w:t>USA</w:t>
          </w:r>
        </w:smartTag>
      </w:smartTag>
    </w:p>
    <w:p w:rsidR="00941AE9" w:rsidRDefault="00941AE9" w:rsidP="00175C74">
      <w:pPr>
        <w:pStyle w:val="BodyText"/>
        <w:keepNext/>
        <w:ind w:left="1260"/>
        <w:rPr>
          <w:b/>
          <w:bCs/>
        </w:rPr>
      </w:pPr>
      <w:r>
        <w:rPr>
          <w:b/>
          <w:bCs/>
        </w:rPr>
        <w:t>Minutes of WG Meeting:</w:t>
      </w:r>
    </w:p>
    <w:p w:rsidR="00941AE9" w:rsidRDefault="00941AE9" w:rsidP="00175C74">
      <w:pPr>
        <w:pStyle w:val="BodyText"/>
        <w:ind w:left="1260"/>
      </w:pPr>
      <w:r>
        <w:t xml:space="preserve">The meeting was called to order by Chair Rick Ladroga at 3:15pm.  Vice Chair </w:t>
      </w:r>
      <w:smartTag w:uri="urn:schemas-microsoft-com:office:smarttags" w:element="PersonName">
        <w:r>
          <w:t>Claude Beauchemin</w:t>
        </w:r>
      </w:smartTag>
      <w:r>
        <w:t xml:space="preserve"> and Secretary </w:t>
      </w:r>
      <w:smartTag w:uri="urn:schemas-microsoft-com:office:smarttags" w:element="PersonName">
        <w:smartTag w:uri="urn:schemas-microsoft-com:office:smarttags" w:element="PersonName">
          <w:r>
            <w:t>Susan McNelly</w:t>
          </w:r>
        </w:smartTag>
        <w:r>
          <w:t xml:space="preserve"> </w:t>
        </w:r>
      </w:smartTag>
      <w:r>
        <w:t>were also present.</w:t>
      </w:r>
    </w:p>
    <w:p w:rsidR="00941AE9" w:rsidRDefault="00941AE9" w:rsidP="00175C74">
      <w:pPr>
        <w:pStyle w:val="BodyText"/>
        <w:ind w:left="1260"/>
      </w:pPr>
      <w:r>
        <w:t xml:space="preserve">There were 47 of 83 members present.  There were 44 guests, and 7 guests requesting membership.  </w:t>
      </w:r>
      <w:r w:rsidRPr="00247412">
        <w:t xml:space="preserve">A membership quorum </w:t>
      </w:r>
      <w:r w:rsidRPr="00362CEF">
        <w:t>was achieved.</w:t>
      </w:r>
      <w:r>
        <w:t xml:space="preserve">  Guests attending the WG meeting for the first time who request membership will be deferred until the next meeting attended.</w:t>
      </w:r>
    </w:p>
    <w:p w:rsidR="00941AE9" w:rsidRDefault="00941AE9" w:rsidP="00175C74">
      <w:pPr>
        <w:pStyle w:val="BodyText"/>
        <w:ind w:left="1260"/>
      </w:pPr>
      <w:r>
        <w:t>Guests requesting membership were (those identified with an asterisk (5 of the 7) will be added as WG members):</w:t>
      </w:r>
    </w:p>
    <w:p w:rsidR="00941AE9" w:rsidRPr="008860E5" w:rsidRDefault="00941AE9" w:rsidP="00175C74">
      <w:pPr>
        <w:pStyle w:val="BodyText"/>
        <w:keepNext/>
        <w:tabs>
          <w:tab w:val="left" w:pos="4320"/>
        </w:tabs>
        <w:ind w:left="1440"/>
      </w:pPr>
      <w:r w:rsidRPr="008860E5">
        <w:t>Jagdish Burde</w:t>
      </w:r>
      <w:r w:rsidRPr="008860E5">
        <w:tab/>
      </w:r>
      <w:r w:rsidRPr="0022429A">
        <w:t>Anthony McGrai</w:t>
      </w:r>
      <w:r w:rsidRPr="009E2A0C">
        <w:t>l</w:t>
      </w:r>
      <w:r w:rsidRPr="0022429A">
        <w:rPr>
          <w:b/>
        </w:rPr>
        <w:t>*</w:t>
      </w:r>
    </w:p>
    <w:p w:rsidR="00941AE9" w:rsidRPr="008860E5" w:rsidRDefault="00941AE9" w:rsidP="00A35FB7">
      <w:pPr>
        <w:pStyle w:val="BodyText"/>
        <w:keepNext/>
        <w:tabs>
          <w:tab w:val="left" w:pos="4320"/>
        </w:tabs>
        <w:spacing w:before="0"/>
        <w:ind w:left="1440"/>
      </w:pPr>
      <w:r w:rsidRPr="008860E5">
        <w:t>Frank Damico</w:t>
      </w:r>
      <w:r w:rsidRPr="008860E5">
        <w:rPr>
          <w:b/>
        </w:rPr>
        <w:t>*</w:t>
      </w:r>
      <w:r w:rsidRPr="008860E5">
        <w:tab/>
        <w:t>Nicholas Perjanik</w:t>
      </w:r>
      <w:r w:rsidRPr="008860E5">
        <w:rPr>
          <w:b/>
        </w:rPr>
        <w:t>*</w:t>
      </w:r>
    </w:p>
    <w:p w:rsidR="00941AE9" w:rsidRPr="0022429A" w:rsidRDefault="00941AE9" w:rsidP="00A35FB7">
      <w:pPr>
        <w:pStyle w:val="BodyText"/>
        <w:keepNext/>
        <w:tabs>
          <w:tab w:val="left" w:pos="4320"/>
        </w:tabs>
        <w:spacing w:before="0"/>
        <w:ind w:left="1440"/>
      </w:pPr>
      <w:r w:rsidRPr="0022429A">
        <w:t>Shawn Galbreath</w:t>
      </w:r>
      <w:r w:rsidRPr="0022429A">
        <w:rPr>
          <w:b/>
        </w:rPr>
        <w:t>*</w:t>
      </w:r>
      <w:r w:rsidRPr="0022429A">
        <w:tab/>
        <w:t>Pugal Selvaraj</w:t>
      </w:r>
    </w:p>
    <w:p w:rsidR="00941AE9" w:rsidRPr="0022429A" w:rsidRDefault="00941AE9" w:rsidP="00A35FB7">
      <w:pPr>
        <w:pStyle w:val="BodyText"/>
        <w:tabs>
          <w:tab w:val="left" w:pos="4320"/>
        </w:tabs>
        <w:spacing w:before="0"/>
        <w:ind w:left="1440"/>
      </w:pPr>
      <w:smartTag w:uri="urn:schemas-microsoft-com:office:smarttags" w:element="PersonName">
        <w:r w:rsidRPr="0022429A">
          <w:t>Rowland James</w:t>
        </w:r>
      </w:smartTag>
      <w:r w:rsidRPr="0022429A">
        <w:rPr>
          <w:b/>
        </w:rPr>
        <w:t>*</w:t>
      </w:r>
    </w:p>
    <w:p w:rsidR="00941AE9" w:rsidRDefault="00941AE9" w:rsidP="00546458">
      <w:pPr>
        <w:pStyle w:val="Heading7"/>
        <w:ind w:left="1440"/>
      </w:pPr>
      <w:r>
        <w:t>Agenda</w:t>
      </w:r>
    </w:p>
    <w:p w:rsidR="00941AE9" w:rsidRDefault="00941AE9" w:rsidP="00175C74">
      <w:pPr>
        <w:keepNext/>
        <w:numPr>
          <w:ilvl w:val="0"/>
          <w:numId w:val="3"/>
        </w:numPr>
        <w:tabs>
          <w:tab w:val="clear" w:pos="1620"/>
          <w:tab w:val="num" w:pos="540"/>
          <w:tab w:val="num" w:pos="1980"/>
        </w:tabs>
        <w:ind w:left="1980"/>
        <w:jc w:val="both"/>
      </w:pPr>
      <w:r>
        <w:t>Welcome &amp; Introductions</w:t>
      </w:r>
    </w:p>
    <w:p w:rsidR="00941AE9" w:rsidRDefault="00941AE9" w:rsidP="00175C74">
      <w:pPr>
        <w:keepNext/>
        <w:numPr>
          <w:ilvl w:val="0"/>
          <w:numId w:val="3"/>
        </w:numPr>
        <w:tabs>
          <w:tab w:val="clear" w:pos="1620"/>
          <w:tab w:val="num" w:pos="540"/>
          <w:tab w:val="num" w:pos="1980"/>
        </w:tabs>
        <w:ind w:left="1980"/>
        <w:jc w:val="both"/>
      </w:pPr>
      <w:r>
        <w:t>Quorum Check</w:t>
      </w:r>
    </w:p>
    <w:p w:rsidR="00941AE9" w:rsidRDefault="00941AE9" w:rsidP="00175C74">
      <w:pPr>
        <w:keepNext/>
        <w:numPr>
          <w:ilvl w:val="0"/>
          <w:numId w:val="3"/>
        </w:numPr>
        <w:tabs>
          <w:tab w:val="clear" w:pos="1620"/>
          <w:tab w:val="num" w:pos="540"/>
          <w:tab w:val="num" w:pos="1980"/>
        </w:tabs>
        <w:ind w:left="1980"/>
        <w:jc w:val="both"/>
      </w:pPr>
      <w:r>
        <w:t xml:space="preserve">Approval of Minutes from fall 2011 </w:t>
      </w:r>
      <w:smartTag w:uri="urn:schemas-microsoft-com:office:smarttags" w:element="City">
        <w:smartTag w:uri="urn:schemas-microsoft-com:office:smarttags" w:element="place">
          <w:r>
            <w:t>Boston</w:t>
          </w:r>
        </w:smartTag>
      </w:smartTag>
      <w:r>
        <w:t xml:space="preserve"> meeting.</w:t>
      </w:r>
    </w:p>
    <w:p w:rsidR="00941AE9" w:rsidRDefault="00941AE9" w:rsidP="00175C74">
      <w:pPr>
        <w:keepNext/>
        <w:numPr>
          <w:ilvl w:val="0"/>
          <w:numId w:val="3"/>
        </w:numPr>
        <w:tabs>
          <w:tab w:val="clear" w:pos="1620"/>
          <w:tab w:val="num" w:pos="540"/>
          <w:tab w:val="num" w:pos="1980"/>
        </w:tabs>
        <w:ind w:left="1980"/>
        <w:jc w:val="both"/>
      </w:pPr>
      <w:r>
        <w:t>Status</w:t>
      </w:r>
    </w:p>
    <w:p w:rsidR="00941AE9" w:rsidRDefault="00941AE9" w:rsidP="00175C74">
      <w:pPr>
        <w:keepNext/>
        <w:numPr>
          <w:ilvl w:val="0"/>
          <w:numId w:val="3"/>
        </w:numPr>
        <w:tabs>
          <w:tab w:val="clear" w:pos="1620"/>
          <w:tab w:val="num" w:pos="540"/>
          <w:tab w:val="num" w:pos="1980"/>
        </w:tabs>
        <w:ind w:left="1980"/>
        <w:jc w:val="both"/>
      </w:pPr>
      <w:r>
        <w:t xml:space="preserve">Presentation by </w:t>
      </w:r>
      <w:smartTag w:uri="urn:schemas-microsoft-com:office:smarttags" w:element="PersonName">
        <w:r>
          <w:t>Claude Beauchemin</w:t>
        </w:r>
      </w:smartTag>
      <w:r>
        <w:t xml:space="preserve"> on Data</w:t>
      </w:r>
    </w:p>
    <w:p w:rsidR="00941AE9" w:rsidRDefault="00941AE9" w:rsidP="00175C74">
      <w:pPr>
        <w:keepNext/>
        <w:numPr>
          <w:ilvl w:val="0"/>
          <w:numId w:val="3"/>
        </w:numPr>
        <w:tabs>
          <w:tab w:val="clear" w:pos="1620"/>
          <w:tab w:val="num" w:pos="540"/>
          <w:tab w:val="num" w:pos="1980"/>
        </w:tabs>
        <w:ind w:left="1980"/>
        <w:jc w:val="both"/>
      </w:pPr>
      <w:r>
        <w:t>New Business</w:t>
      </w:r>
    </w:p>
    <w:p w:rsidR="00941AE9" w:rsidRPr="0064755D" w:rsidRDefault="00941AE9" w:rsidP="00175C74">
      <w:pPr>
        <w:numPr>
          <w:ilvl w:val="0"/>
          <w:numId w:val="3"/>
        </w:numPr>
        <w:tabs>
          <w:tab w:val="clear" w:pos="1620"/>
          <w:tab w:val="num" w:pos="540"/>
          <w:tab w:val="num" w:pos="1980"/>
        </w:tabs>
        <w:ind w:left="1980"/>
        <w:jc w:val="both"/>
      </w:pPr>
      <w:r>
        <w:t>Adjourn</w:t>
      </w:r>
    </w:p>
    <w:p w:rsidR="00941AE9" w:rsidRPr="00AA5452" w:rsidRDefault="00941AE9" w:rsidP="00175C74">
      <w:pPr>
        <w:spacing w:before="240"/>
        <w:ind w:left="1260"/>
        <w:jc w:val="both"/>
      </w:pPr>
      <w:r w:rsidRPr="00637B37">
        <w:t xml:space="preserve">The minutes from the fall 2011 </w:t>
      </w:r>
      <w:smartTag w:uri="urn:schemas-microsoft-com:office:smarttags" w:element="City">
        <w:smartTag w:uri="urn:schemas-microsoft-com:office:smarttags" w:element="place">
          <w:r w:rsidRPr="00637B37">
            <w:t>Boston</w:t>
          </w:r>
        </w:smartTag>
        <w:r w:rsidRPr="00637B37">
          <w:t xml:space="preserve">, </w:t>
        </w:r>
        <w:smartTag w:uri="urn:schemas-microsoft-com:office:smarttags" w:element="State">
          <w:r w:rsidRPr="00637B37">
            <w:t>Massachusetts</w:t>
          </w:r>
        </w:smartTag>
      </w:smartTag>
      <w:r w:rsidRPr="00637B37">
        <w:t xml:space="preserve"> meeting were approved as written.</w:t>
      </w:r>
    </w:p>
    <w:p w:rsidR="00941AE9" w:rsidRPr="00FF5214" w:rsidRDefault="00941AE9" w:rsidP="00175C74">
      <w:pPr>
        <w:keepNext/>
        <w:spacing w:before="240"/>
        <w:ind w:left="1260"/>
        <w:jc w:val="both"/>
        <w:rPr>
          <w:b/>
        </w:rPr>
      </w:pPr>
      <w:r w:rsidRPr="00FF5214">
        <w:rPr>
          <w:b/>
        </w:rPr>
        <w:t>Review of recent activities:</w:t>
      </w:r>
    </w:p>
    <w:p w:rsidR="00941AE9" w:rsidRDefault="00941AE9" w:rsidP="00175C74">
      <w:pPr>
        <w:spacing w:before="240"/>
        <w:ind w:left="1260"/>
        <w:jc w:val="both"/>
      </w:pPr>
      <w:r w:rsidRPr="00637B37">
        <w:t>Rick gave a summary of recent activities and indicated that offsite meetings</w:t>
      </w:r>
      <w:r>
        <w:t>/webinars</w:t>
      </w:r>
      <w:r w:rsidRPr="00637B37">
        <w:t xml:space="preserve"> will be held between TR Committee meetings.  He is tentatively looking at the 3</w:t>
      </w:r>
      <w:r w:rsidRPr="00637B37">
        <w:rPr>
          <w:vertAlign w:val="superscript"/>
        </w:rPr>
        <w:t>rd</w:t>
      </w:r>
      <w:r w:rsidRPr="00637B37">
        <w:t xml:space="preserve"> week in May.</w:t>
      </w:r>
    </w:p>
    <w:p w:rsidR="00941AE9" w:rsidRDefault="00941AE9" w:rsidP="00175C74">
      <w:pPr>
        <w:spacing w:before="240"/>
        <w:ind w:left="1260"/>
        <w:jc w:val="both"/>
      </w:pPr>
      <w:r>
        <w:t xml:space="preserve">The framework, case work, and bibliography have been done or are in progress.  The intent is to provide recommendations at the fall 2012 meeting in </w:t>
      </w:r>
      <w:smartTag w:uri="urn:schemas-microsoft-com:office:smarttags" w:element="City">
        <w:smartTag w:uri="urn:schemas-microsoft-com:office:smarttags" w:element="place">
          <w:r>
            <w:t>Milwaukee</w:t>
          </w:r>
        </w:smartTag>
      </w:smartTag>
      <w:r>
        <w:t xml:space="preserve"> for the WG to discuss.</w:t>
      </w:r>
    </w:p>
    <w:p w:rsidR="00941AE9" w:rsidRDefault="00941AE9" w:rsidP="00175C74">
      <w:pPr>
        <w:spacing w:before="240"/>
        <w:ind w:left="1260"/>
        <w:jc w:val="both"/>
      </w:pPr>
      <w:r>
        <w:t>Rick requested case study information from utilities.</w:t>
      </w:r>
    </w:p>
    <w:p w:rsidR="00941AE9" w:rsidRDefault="00941AE9" w:rsidP="00175C74">
      <w:pPr>
        <w:spacing w:before="240"/>
        <w:ind w:left="1260"/>
        <w:jc w:val="both"/>
        <w:rPr>
          <w:b/>
          <w:lang w:val="en-CA"/>
        </w:rPr>
      </w:pPr>
      <w:r w:rsidRPr="00A66D86">
        <w:rPr>
          <w:b/>
        </w:rPr>
        <w:t xml:space="preserve">Presentation by </w:t>
      </w:r>
      <w:smartTag w:uri="urn:schemas-microsoft-com:office:smarttags" w:element="PersonName">
        <w:r w:rsidRPr="00A66D86">
          <w:rPr>
            <w:b/>
          </w:rPr>
          <w:t>Claude Beauchemin</w:t>
        </w:r>
      </w:smartTag>
      <w:r w:rsidRPr="00A66D86">
        <w:rPr>
          <w:b/>
        </w:rPr>
        <w:t xml:space="preserve"> - </w:t>
      </w:r>
      <w:r w:rsidRPr="00A66D86">
        <w:rPr>
          <w:b/>
          <w:lang w:val="en-CA"/>
        </w:rPr>
        <w:t>Analysis Preview</w:t>
      </w:r>
      <w:r>
        <w:rPr>
          <w:b/>
          <w:lang w:val="en-CA"/>
        </w:rPr>
        <w:t xml:space="preserve"> - </w:t>
      </w:r>
      <w:r w:rsidRPr="00A66D86">
        <w:rPr>
          <w:b/>
          <w:lang w:val="en-CA"/>
        </w:rPr>
        <w:t>Review of results to date from analysis of DGA database</w:t>
      </w:r>
    </w:p>
    <w:p w:rsidR="00941AE9" w:rsidRPr="00A66D86" w:rsidRDefault="00941AE9" w:rsidP="00175C74">
      <w:pPr>
        <w:spacing w:before="240"/>
        <w:ind w:left="1260"/>
        <w:jc w:val="both"/>
      </w:pPr>
      <w:r w:rsidRPr="00A66D86">
        <w:rPr>
          <w:lang w:val="en-CA"/>
        </w:rPr>
        <w:t>Claude extended a thank you to the following people for their efforts:</w:t>
      </w:r>
    </w:p>
    <w:p w:rsidR="00941AE9" w:rsidRPr="00A66D86" w:rsidRDefault="00941AE9" w:rsidP="00175C74">
      <w:pPr>
        <w:numPr>
          <w:ilvl w:val="0"/>
          <w:numId w:val="31"/>
        </w:numPr>
        <w:tabs>
          <w:tab w:val="clear" w:pos="720"/>
        </w:tabs>
        <w:spacing w:before="240"/>
        <w:ind w:left="1980"/>
        <w:jc w:val="both"/>
        <w:rPr>
          <w:lang w:val="en-CA"/>
        </w:rPr>
      </w:pPr>
      <w:smartTag w:uri="urn:schemas-microsoft-com:office:smarttags" w:element="PersonName">
        <w:r w:rsidRPr="00A66D86">
          <w:rPr>
            <w:lang w:val="en-CA"/>
          </w:rPr>
          <w:t>Michel Duval</w:t>
        </w:r>
      </w:smartTag>
    </w:p>
    <w:p w:rsidR="00941AE9" w:rsidRPr="00A66D86" w:rsidRDefault="00941AE9" w:rsidP="00175C74">
      <w:pPr>
        <w:numPr>
          <w:ilvl w:val="0"/>
          <w:numId w:val="31"/>
        </w:numPr>
        <w:tabs>
          <w:tab w:val="clear" w:pos="720"/>
        </w:tabs>
        <w:ind w:left="1980"/>
        <w:jc w:val="both"/>
        <w:rPr>
          <w:lang w:val="en-CA"/>
        </w:rPr>
      </w:pPr>
      <w:r w:rsidRPr="00A66D86">
        <w:rPr>
          <w:lang w:val="en-CA"/>
        </w:rPr>
        <w:t>Norman Field</w:t>
      </w:r>
    </w:p>
    <w:p w:rsidR="00941AE9" w:rsidRPr="00A66D86" w:rsidRDefault="00941AE9" w:rsidP="00175C74">
      <w:pPr>
        <w:numPr>
          <w:ilvl w:val="0"/>
          <w:numId w:val="31"/>
        </w:numPr>
        <w:tabs>
          <w:tab w:val="clear" w:pos="720"/>
        </w:tabs>
        <w:ind w:left="1980"/>
        <w:jc w:val="both"/>
        <w:rPr>
          <w:lang w:val="en-CA"/>
        </w:rPr>
      </w:pPr>
      <w:r w:rsidRPr="00A66D86">
        <w:rPr>
          <w:lang w:val="en-CA"/>
        </w:rPr>
        <w:t>Luiz Cheim</w:t>
      </w:r>
    </w:p>
    <w:p w:rsidR="00941AE9" w:rsidRPr="00A66D86" w:rsidRDefault="00941AE9" w:rsidP="00175C74">
      <w:pPr>
        <w:numPr>
          <w:ilvl w:val="0"/>
          <w:numId w:val="31"/>
        </w:numPr>
        <w:tabs>
          <w:tab w:val="clear" w:pos="720"/>
        </w:tabs>
        <w:ind w:left="1980"/>
        <w:jc w:val="both"/>
        <w:rPr>
          <w:lang w:val="en-CA"/>
        </w:rPr>
      </w:pPr>
      <w:r w:rsidRPr="00A66D86">
        <w:rPr>
          <w:lang w:val="en-CA"/>
        </w:rPr>
        <w:t>Lan Lin</w:t>
      </w:r>
      <w:r>
        <w:rPr>
          <w:lang w:val="en-CA"/>
        </w:rPr>
        <w:t xml:space="preserve"> - f</w:t>
      </w:r>
      <w:r w:rsidRPr="00A66D86">
        <w:rPr>
          <w:lang w:val="en-CA"/>
        </w:rPr>
        <w:t>or the tremendous work done to date on data analysis</w:t>
      </w:r>
    </w:p>
    <w:p w:rsidR="00941AE9" w:rsidRPr="00A66D86" w:rsidRDefault="00941AE9" w:rsidP="00175C74">
      <w:pPr>
        <w:numPr>
          <w:ilvl w:val="0"/>
          <w:numId w:val="31"/>
        </w:numPr>
        <w:tabs>
          <w:tab w:val="clear" w:pos="720"/>
          <w:tab w:val="num" w:pos="1440"/>
        </w:tabs>
        <w:ind w:left="1980"/>
        <w:jc w:val="both"/>
        <w:rPr>
          <w:lang w:val="en-CA"/>
        </w:rPr>
      </w:pPr>
      <w:r w:rsidRPr="00A66D86">
        <w:rPr>
          <w:lang w:val="en-CA"/>
        </w:rPr>
        <w:t>All anonymous data suppliers</w:t>
      </w:r>
      <w:r>
        <w:rPr>
          <w:lang w:val="en-CA"/>
        </w:rPr>
        <w:t xml:space="preserve"> - </w:t>
      </w:r>
      <w:r w:rsidRPr="00A66D86">
        <w:rPr>
          <w:lang w:val="en-CA"/>
        </w:rPr>
        <w:t>To give us the opportunity to answer old questions</w:t>
      </w:r>
    </w:p>
    <w:p w:rsidR="00941AE9" w:rsidRPr="00A66D86" w:rsidRDefault="00941AE9" w:rsidP="00175C74">
      <w:pPr>
        <w:keepNext/>
        <w:spacing w:before="240"/>
        <w:ind w:left="1260"/>
        <w:jc w:val="both"/>
        <w:rPr>
          <w:lang w:val="en-CA"/>
        </w:rPr>
      </w:pPr>
      <w:r w:rsidRPr="00A66D86">
        <w:rPr>
          <w:lang w:val="en-CA"/>
        </w:rPr>
        <w:t>C57.104 Table1</w:t>
      </w:r>
      <w:r>
        <w:rPr>
          <w:lang w:val="en-CA"/>
        </w:rPr>
        <w:t xml:space="preserve"> </w:t>
      </w:r>
      <w:r w:rsidRPr="00A66D86">
        <w:rPr>
          <w:lang w:val="en-CA"/>
        </w:rPr>
        <w:t>What was the choice for limits?</w:t>
      </w:r>
    </w:p>
    <w:p w:rsidR="00941AE9" w:rsidRPr="00A66D86" w:rsidRDefault="00941AE9" w:rsidP="00175C74">
      <w:pPr>
        <w:spacing w:before="240"/>
        <w:ind w:left="1260"/>
        <w:jc w:val="both"/>
        <w:rPr>
          <w:b/>
          <w:lang w:val="en-CA"/>
        </w:rPr>
      </w:pPr>
      <w:r w:rsidRPr="0079283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7.25pt;height:172.5pt;visibility:visible">
            <v:imagedata r:id="rId7" o:title=""/>
          </v:shape>
        </w:pict>
      </w:r>
    </w:p>
    <w:p w:rsidR="00941AE9" w:rsidRPr="00A66D86" w:rsidRDefault="00941AE9" w:rsidP="00175C74">
      <w:pPr>
        <w:numPr>
          <w:ilvl w:val="0"/>
          <w:numId w:val="31"/>
        </w:numPr>
        <w:tabs>
          <w:tab w:val="clear" w:pos="720"/>
        </w:tabs>
        <w:ind w:left="1980"/>
        <w:jc w:val="both"/>
        <w:rPr>
          <w:lang w:val="en-CA"/>
        </w:rPr>
      </w:pPr>
      <w:r w:rsidRPr="00A66D86">
        <w:rPr>
          <w:lang w:val="en-CA"/>
        </w:rPr>
        <w:t>Personal Experience ?</w:t>
      </w:r>
    </w:p>
    <w:p w:rsidR="00941AE9" w:rsidRPr="00A66D86" w:rsidRDefault="00941AE9" w:rsidP="00175C74">
      <w:pPr>
        <w:numPr>
          <w:ilvl w:val="0"/>
          <w:numId w:val="31"/>
        </w:numPr>
        <w:tabs>
          <w:tab w:val="clear" w:pos="720"/>
        </w:tabs>
        <w:ind w:left="1980"/>
        <w:jc w:val="both"/>
        <w:rPr>
          <w:lang w:val="en-CA"/>
        </w:rPr>
      </w:pPr>
      <w:r w:rsidRPr="00A66D86">
        <w:rPr>
          <w:lang w:val="en-CA"/>
        </w:rPr>
        <w:t>One user database analysis ?</w:t>
      </w:r>
    </w:p>
    <w:p w:rsidR="00941AE9" w:rsidRPr="00A66D86" w:rsidRDefault="00941AE9" w:rsidP="00175C74">
      <w:pPr>
        <w:numPr>
          <w:ilvl w:val="0"/>
          <w:numId w:val="31"/>
        </w:numPr>
        <w:tabs>
          <w:tab w:val="clear" w:pos="720"/>
        </w:tabs>
        <w:ind w:left="1980"/>
        <w:jc w:val="both"/>
        <w:rPr>
          <w:lang w:val="en-CA"/>
        </w:rPr>
      </w:pPr>
      <w:r w:rsidRPr="00A66D86">
        <w:rPr>
          <w:lang w:val="en-CA"/>
        </w:rPr>
        <w:t>Consensus from early users ?</w:t>
      </w:r>
    </w:p>
    <w:p w:rsidR="00941AE9" w:rsidRPr="00A66D86" w:rsidRDefault="00941AE9" w:rsidP="00175C74">
      <w:pPr>
        <w:numPr>
          <w:ilvl w:val="0"/>
          <w:numId w:val="31"/>
        </w:numPr>
        <w:tabs>
          <w:tab w:val="clear" w:pos="720"/>
        </w:tabs>
        <w:ind w:left="1980"/>
        <w:jc w:val="both"/>
        <w:rPr>
          <w:lang w:val="en-CA"/>
        </w:rPr>
      </w:pPr>
      <w:r w:rsidRPr="00A66D86">
        <w:rPr>
          <w:lang w:val="en-CA"/>
        </w:rPr>
        <w:t>Lab recommendation ?</w:t>
      </w:r>
    </w:p>
    <w:p w:rsidR="00941AE9" w:rsidRPr="00A66D86" w:rsidRDefault="00941AE9" w:rsidP="00175C74">
      <w:pPr>
        <w:numPr>
          <w:ilvl w:val="0"/>
          <w:numId w:val="31"/>
        </w:numPr>
        <w:tabs>
          <w:tab w:val="clear" w:pos="720"/>
        </w:tabs>
        <w:ind w:left="1980"/>
        <w:jc w:val="both"/>
        <w:rPr>
          <w:lang w:val="en-CA"/>
        </w:rPr>
      </w:pPr>
      <w:r w:rsidRPr="00A66D86">
        <w:rPr>
          <w:lang w:val="en-CA"/>
        </w:rPr>
        <w:t>Early mention in 1978 of 90% “probability norms” for some levels (now limit condition 1)</w:t>
      </w:r>
    </w:p>
    <w:p w:rsidR="00941AE9" w:rsidRPr="00A66D86" w:rsidRDefault="00941AE9" w:rsidP="00175C74">
      <w:pPr>
        <w:numPr>
          <w:ilvl w:val="0"/>
          <w:numId w:val="31"/>
        </w:numPr>
        <w:tabs>
          <w:tab w:val="clear" w:pos="720"/>
        </w:tabs>
        <w:ind w:left="1980"/>
        <w:jc w:val="both"/>
      </w:pPr>
      <w:r w:rsidRPr="00A66D86">
        <w:rPr>
          <w:lang w:val="en-CA"/>
        </w:rPr>
        <w:t>1991 mention for table 1 “Consensus values based on the experience of many company”</w:t>
      </w:r>
    </w:p>
    <w:p w:rsidR="00941AE9" w:rsidRPr="00A66D86" w:rsidRDefault="00941AE9" w:rsidP="00FE7479">
      <w:pPr>
        <w:numPr>
          <w:ilvl w:val="0"/>
          <w:numId w:val="31"/>
        </w:numPr>
        <w:tabs>
          <w:tab w:val="clear" w:pos="720"/>
        </w:tabs>
        <w:spacing w:before="240"/>
        <w:ind w:left="1980"/>
        <w:jc w:val="both"/>
        <w:rPr>
          <w:lang w:val="en-CA"/>
        </w:rPr>
      </w:pPr>
      <w:r w:rsidRPr="00A66D86">
        <w:rPr>
          <w:lang w:val="en-CA"/>
        </w:rPr>
        <w:t>Condition 1: &lt; 90% of DGA population?</w:t>
      </w:r>
    </w:p>
    <w:p w:rsidR="00941AE9" w:rsidRPr="00A66D86" w:rsidRDefault="00941AE9" w:rsidP="00175C74">
      <w:pPr>
        <w:numPr>
          <w:ilvl w:val="0"/>
          <w:numId w:val="31"/>
        </w:numPr>
        <w:tabs>
          <w:tab w:val="clear" w:pos="720"/>
        </w:tabs>
        <w:ind w:left="1980"/>
        <w:jc w:val="both"/>
        <w:rPr>
          <w:lang w:val="en-CA"/>
        </w:rPr>
      </w:pPr>
      <w:r w:rsidRPr="00A66D86">
        <w:rPr>
          <w:lang w:val="en-CA"/>
        </w:rPr>
        <w:t>Condition 2: 90% to 95% ?</w:t>
      </w:r>
    </w:p>
    <w:p w:rsidR="00941AE9" w:rsidRPr="00A66D86" w:rsidRDefault="00941AE9" w:rsidP="00175C74">
      <w:pPr>
        <w:numPr>
          <w:ilvl w:val="0"/>
          <w:numId w:val="31"/>
        </w:numPr>
        <w:tabs>
          <w:tab w:val="clear" w:pos="720"/>
        </w:tabs>
        <w:ind w:left="1980"/>
        <w:jc w:val="both"/>
        <w:rPr>
          <w:lang w:val="en-CA"/>
        </w:rPr>
      </w:pPr>
      <w:r w:rsidRPr="00A66D86">
        <w:rPr>
          <w:lang w:val="en-CA"/>
        </w:rPr>
        <w:t>Condition 3: 95% to 99% ?</w:t>
      </w:r>
    </w:p>
    <w:p w:rsidR="00941AE9" w:rsidRPr="00A66D86" w:rsidRDefault="00941AE9" w:rsidP="00175C74">
      <w:pPr>
        <w:numPr>
          <w:ilvl w:val="0"/>
          <w:numId w:val="31"/>
        </w:numPr>
        <w:tabs>
          <w:tab w:val="clear" w:pos="720"/>
        </w:tabs>
        <w:ind w:left="1980"/>
        <w:jc w:val="both"/>
        <w:rPr>
          <w:lang w:val="en-CA"/>
        </w:rPr>
      </w:pPr>
      <w:r w:rsidRPr="00A66D86">
        <w:rPr>
          <w:lang w:val="en-CA"/>
        </w:rPr>
        <w:t>Condition 4: &gt; 99% ?</w:t>
      </w:r>
    </w:p>
    <w:p w:rsidR="00941AE9" w:rsidRDefault="00941AE9" w:rsidP="00175C74">
      <w:pPr>
        <w:spacing w:before="240"/>
        <w:ind w:left="1260"/>
        <w:jc w:val="both"/>
        <w:rPr>
          <w:lang w:val="en-CA"/>
        </w:rPr>
      </w:pPr>
      <w:r w:rsidRPr="00A66D86">
        <w:rPr>
          <w:lang w:val="en-CA"/>
        </w:rPr>
        <w:t>We are using these values for analysis purpose only</w:t>
      </w:r>
    </w:p>
    <w:p w:rsidR="00941AE9" w:rsidRPr="00A66D86" w:rsidRDefault="00941AE9" w:rsidP="00175C74">
      <w:pPr>
        <w:keepNext/>
        <w:spacing w:before="240"/>
        <w:ind w:left="1260"/>
        <w:jc w:val="both"/>
      </w:pPr>
      <w:r w:rsidRPr="00A66D86">
        <w:rPr>
          <w:lang w:val="en-CA"/>
        </w:rPr>
        <w:t>Process of data analysis</w:t>
      </w:r>
      <w:r>
        <w:rPr>
          <w:lang w:val="en-CA"/>
        </w:rPr>
        <w:t>:</w:t>
      </w:r>
    </w:p>
    <w:p w:rsidR="00941AE9" w:rsidRPr="00A66D86" w:rsidRDefault="00941AE9" w:rsidP="00175C74">
      <w:pPr>
        <w:keepNext/>
        <w:numPr>
          <w:ilvl w:val="0"/>
          <w:numId w:val="31"/>
        </w:numPr>
        <w:tabs>
          <w:tab w:val="clear" w:pos="720"/>
        </w:tabs>
        <w:ind w:left="1980"/>
        <w:jc w:val="both"/>
        <w:rPr>
          <w:lang w:val="en-CA"/>
        </w:rPr>
      </w:pPr>
      <w:r w:rsidRPr="00A66D86">
        <w:rPr>
          <w:lang w:val="en-CA"/>
        </w:rPr>
        <w:t>Database filtered to remove inconsistent entries</w:t>
      </w:r>
    </w:p>
    <w:p w:rsidR="00941AE9" w:rsidRPr="00A66D86" w:rsidRDefault="00941AE9" w:rsidP="00175C74">
      <w:pPr>
        <w:keepNext/>
        <w:numPr>
          <w:ilvl w:val="1"/>
          <w:numId w:val="32"/>
        </w:numPr>
        <w:tabs>
          <w:tab w:val="clear" w:pos="1440"/>
        </w:tabs>
        <w:ind w:left="2520"/>
        <w:jc w:val="both"/>
        <w:rPr>
          <w:lang w:val="en-CA"/>
        </w:rPr>
      </w:pPr>
      <w:r w:rsidRPr="00A66D86">
        <w:rPr>
          <w:lang w:val="en-CA"/>
        </w:rPr>
        <w:t>Obvious error</w:t>
      </w:r>
    </w:p>
    <w:p w:rsidR="00941AE9" w:rsidRPr="00A66D86" w:rsidRDefault="00941AE9" w:rsidP="00175C74">
      <w:pPr>
        <w:keepNext/>
        <w:numPr>
          <w:ilvl w:val="1"/>
          <w:numId w:val="32"/>
        </w:numPr>
        <w:tabs>
          <w:tab w:val="clear" w:pos="1440"/>
        </w:tabs>
        <w:ind w:left="2520"/>
        <w:jc w:val="both"/>
        <w:rPr>
          <w:lang w:val="en-CA"/>
        </w:rPr>
      </w:pPr>
      <w:r w:rsidRPr="00A66D86">
        <w:rPr>
          <w:lang w:val="en-CA"/>
        </w:rPr>
        <w:t>Missing important information</w:t>
      </w:r>
    </w:p>
    <w:p w:rsidR="00941AE9" w:rsidRPr="00A66D86" w:rsidRDefault="00941AE9" w:rsidP="00175C74">
      <w:pPr>
        <w:numPr>
          <w:ilvl w:val="1"/>
          <w:numId w:val="32"/>
        </w:numPr>
        <w:tabs>
          <w:tab w:val="clear" w:pos="1440"/>
        </w:tabs>
        <w:ind w:left="2520"/>
        <w:jc w:val="both"/>
        <w:rPr>
          <w:lang w:val="en-CA"/>
        </w:rPr>
      </w:pPr>
      <w:r w:rsidRPr="00A66D86">
        <w:rPr>
          <w:lang w:val="en-CA"/>
        </w:rPr>
        <w:t>Non transformer</w:t>
      </w:r>
    </w:p>
    <w:p w:rsidR="00941AE9" w:rsidRPr="00A66D86" w:rsidRDefault="00941AE9" w:rsidP="00175C74">
      <w:pPr>
        <w:numPr>
          <w:ilvl w:val="0"/>
          <w:numId w:val="31"/>
        </w:numPr>
        <w:tabs>
          <w:tab w:val="clear" w:pos="720"/>
        </w:tabs>
        <w:ind w:left="1980"/>
        <w:jc w:val="both"/>
        <w:rPr>
          <w:lang w:val="en-CA"/>
        </w:rPr>
      </w:pPr>
      <w:r w:rsidRPr="00A66D86">
        <w:rPr>
          <w:lang w:val="en-CA"/>
        </w:rPr>
        <w:t>Population curve computed for each gas and each studied condition</w:t>
      </w:r>
    </w:p>
    <w:p w:rsidR="00941AE9" w:rsidRPr="00A66D86" w:rsidRDefault="00941AE9" w:rsidP="00175C74">
      <w:pPr>
        <w:numPr>
          <w:ilvl w:val="1"/>
          <w:numId w:val="32"/>
        </w:numPr>
        <w:tabs>
          <w:tab w:val="clear" w:pos="1440"/>
        </w:tabs>
        <w:ind w:left="2520"/>
        <w:jc w:val="both"/>
        <w:rPr>
          <w:lang w:val="en-CA"/>
        </w:rPr>
      </w:pPr>
      <w:r w:rsidRPr="00A66D86">
        <w:rPr>
          <w:lang w:val="en-CA"/>
        </w:rPr>
        <w:t>90% to 99.5% population value used for evaluation</w:t>
      </w:r>
    </w:p>
    <w:p w:rsidR="00941AE9" w:rsidRPr="00FF5214" w:rsidRDefault="00941AE9" w:rsidP="00175C74">
      <w:pPr>
        <w:keepNext/>
        <w:spacing w:before="240"/>
        <w:ind w:left="1260"/>
        <w:jc w:val="both"/>
      </w:pPr>
      <w:r w:rsidRPr="00FF5214">
        <w:rPr>
          <w:lang w:val="en-CA"/>
        </w:rPr>
        <w:t>Source of data</w:t>
      </w:r>
      <w:r>
        <w:rPr>
          <w:lang w:val="en-CA"/>
        </w:rPr>
        <w:t xml:space="preserve"> (</w:t>
      </w:r>
      <w:r w:rsidRPr="00FF5214">
        <w:rPr>
          <w:lang w:val="en-CA"/>
        </w:rPr>
        <w:t>479,191Samples</w:t>
      </w:r>
      <w:r>
        <w:rPr>
          <w:lang w:val="en-CA"/>
        </w:rPr>
        <w:t>)</w:t>
      </w:r>
    </w:p>
    <w:p w:rsidR="00941AE9" w:rsidRDefault="00941AE9" w:rsidP="00175C74">
      <w:pPr>
        <w:spacing w:before="240"/>
        <w:ind w:left="1260"/>
        <w:jc w:val="both"/>
        <w:rPr>
          <w:lang w:val="en-CA"/>
        </w:rPr>
      </w:pPr>
      <w:r w:rsidRPr="00025277">
        <w:rPr>
          <w:noProof/>
        </w:rPr>
        <w:pict>
          <v:shape id="Picture 4" o:spid="_x0000_i1026" type="#_x0000_t75" style="width:101.25pt;height:98.25pt;visibility:visible">
            <v:imagedata r:id="rId8" o:title=""/>
          </v:shape>
        </w:pict>
      </w:r>
      <w:r w:rsidRPr="00025277">
        <w:rPr>
          <w:noProof/>
        </w:rPr>
        <w:pict>
          <v:shape id="Picture 3" o:spid="_x0000_i1027" type="#_x0000_t75" style="width:231.75pt;height:174pt;visibility:visible">
            <v:imagedata r:id="rId9" o:title=""/>
          </v:shape>
        </w:pict>
      </w:r>
    </w:p>
    <w:p w:rsidR="00941AE9" w:rsidRDefault="00941AE9" w:rsidP="00175C74">
      <w:pPr>
        <w:keepNext/>
        <w:spacing w:before="240"/>
        <w:ind w:left="1260"/>
        <w:jc w:val="both"/>
        <w:rPr>
          <w:lang w:val="en-CA"/>
        </w:rPr>
      </w:pPr>
      <w:r>
        <w:rPr>
          <w:lang w:val="en-CA"/>
        </w:rPr>
        <w:t>Data Analysis:</w:t>
      </w:r>
    </w:p>
    <w:p w:rsidR="00941AE9" w:rsidRPr="00A66D86" w:rsidRDefault="00941AE9" w:rsidP="00175C74">
      <w:pPr>
        <w:keepNext/>
        <w:numPr>
          <w:ilvl w:val="0"/>
          <w:numId w:val="31"/>
        </w:numPr>
        <w:tabs>
          <w:tab w:val="clear" w:pos="720"/>
        </w:tabs>
        <w:ind w:left="1980"/>
        <w:jc w:val="both"/>
        <w:rPr>
          <w:lang w:val="en-CA"/>
        </w:rPr>
      </w:pPr>
      <w:r w:rsidRPr="00A66D86">
        <w:rPr>
          <w:lang w:val="en-CA"/>
        </w:rPr>
        <w:t>Values proposed need to be sound from a statistic point of view</w:t>
      </w:r>
    </w:p>
    <w:p w:rsidR="00941AE9" w:rsidRPr="00A66D86" w:rsidRDefault="00941AE9" w:rsidP="00175C74">
      <w:pPr>
        <w:keepNext/>
        <w:numPr>
          <w:ilvl w:val="0"/>
          <w:numId w:val="31"/>
        </w:numPr>
        <w:tabs>
          <w:tab w:val="clear" w:pos="720"/>
        </w:tabs>
        <w:ind w:left="1980"/>
        <w:jc w:val="both"/>
        <w:rPr>
          <w:lang w:val="en-CA"/>
        </w:rPr>
      </w:pPr>
      <w:r w:rsidRPr="00A66D86">
        <w:rPr>
          <w:lang w:val="en-CA"/>
        </w:rPr>
        <w:t>Original data used to set table 1 is unavailable</w:t>
      </w:r>
    </w:p>
    <w:p w:rsidR="00941AE9" w:rsidRPr="00A66D86" w:rsidRDefault="00941AE9" w:rsidP="00175C74">
      <w:pPr>
        <w:keepNext/>
        <w:numPr>
          <w:ilvl w:val="0"/>
          <w:numId w:val="31"/>
        </w:numPr>
        <w:tabs>
          <w:tab w:val="clear" w:pos="720"/>
        </w:tabs>
        <w:ind w:left="1980"/>
        <w:jc w:val="both"/>
        <w:rPr>
          <w:lang w:val="en-CA"/>
        </w:rPr>
      </w:pPr>
      <w:r w:rsidRPr="00A66D86">
        <w:rPr>
          <w:lang w:val="en-CA"/>
        </w:rPr>
        <w:t>Comparison between table 1 and actual data indicate a mix of good and poor correlation using the 90, 95 and 99% hypothesis</w:t>
      </w:r>
    </w:p>
    <w:p w:rsidR="00941AE9" w:rsidRPr="00A66D86" w:rsidRDefault="00941AE9" w:rsidP="00175C74">
      <w:pPr>
        <w:numPr>
          <w:ilvl w:val="0"/>
          <w:numId w:val="31"/>
        </w:numPr>
        <w:tabs>
          <w:tab w:val="clear" w:pos="720"/>
        </w:tabs>
        <w:ind w:left="1980"/>
        <w:jc w:val="both"/>
      </w:pPr>
      <w:r w:rsidRPr="00A66D86">
        <w:rPr>
          <w:lang w:val="en-CA"/>
        </w:rPr>
        <w:t>CAUTION: LARGE DISPERSION OF RESULTS</w:t>
      </w:r>
    </w:p>
    <w:p w:rsidR="00941AE9" w:rsidRPr="00A66D86" w:rsidRDefault="00941AE9" w:rsidP="00175C74">
      <w:pPr>
        <w:keepNext/>
        <w:spacing w:before="240"/>
        <w:ind w:left="1260"/>
        <w:jc w:val="both"/>
      </w:pPr>
      <w:r w:rsidRPr="00A66D86">
        <w:rPr>
          <w:lang w:val="en-CA"/>
        </w:rPr>
        <w:t>Table 1 VS Percentile, All data</w:t>
      </w:r>
    </w:p>
    <w:p w:rsidR="00941AE9" w:rsidRDefault="00941AE9" w:rsidP="00175C74">
      <w:pPr>
        <w:keepNext/>
        <w:spacing w:before="240"/>
        <w:ind w:left="1260"/>
        <w:jc w:val="both"/>
        <w:rPr>
          <w:lang w:val="en-CA"/>
        </w:rPr>
      </w:pPr>
      <w:r w:rsidRPr="00025277">
        <w:rPr>
          <w:noProof/>
        </w:rPr>
        <w:pict>
          <v:shape id="Picture 25" o:spid="_x0000_i1028" type="#_x0000_t75" style="width:387pt;height:48.75pt;visibility:visible">
            <v:imagedata r:id="rId10" o:title=""/>
          </v:shape>
        </w:pict>
      </w:r>
    </w:p>
    <w:p w:rsidR="00941AE9" w:rsidRDefault="00941AE9" w:rsidP="00175C74">
      <w:pPr>
        <w:spacing w:before="240"/>
        <w:ind w:left="1260"/>
        <w:jc w:val="both"/>
        <w:rPr>
          <w:lang w:val="en-CA"/>
        </w:rPr>
      </w:pPr>
      <w:r w:rsidRPr="00025277">
        <w:rPr>
          <w:noProof/>
        </w:rPr>
        <w:pict>
          <v:shape id="Picture 24" o:spid="_x0000_i1029" type="#_x0000_t75" style="width:387pt;height:48.75pt;visibility:visible">
            <v:imagedata r:id="rId11" o:title=""/>
          </v:shape>
        </w:pict>
      </w:r>
    </w:p>
    <w:p w:rsidR="00941AE9" w:rsidRDefault="00941AE9" w:rsidP="00175C74">
      <w:pPr>
        <w:spacing w:before="240"/>
        <w:ind w:left="1260"/>
        <w:jc w:val="both"/>
        <w:rPr>
          <w:lang w:val="en-CA"/>
        </w:rPr>
      </w:pPr>
      <w:r w:rsidRPr="00025277">
        <w:rPr>
          <w:noProof/>
        </w:rPr>
        <w:pict>
          <v:shape id="Picture 23" o:spid="_x0000_i1030" type="#_x0000_t75" style="width:387pt;height:51pt;visibility:visible">
            <v:imagedata r:id="rId12" o:title=""/>
          </v:shape>
        </w:pict>
      </w:r>
    </w:p>
    <w:p w:rsidR="00941AE9" w:rsidRPr="00A66D86" w:rsidRDefault="00941AE9" w:rsidP="00175C74">
      <w:pPr>
        <w:keepNext/>
        <w:spacing w:before="240"/>
        <w:ind w:left="1260"/>
        <w:jc w:val="both"/>
      </w:pPr>
      <w:r w:rsidRPr="00A66D86">
        <w:rPr>
          <w:lang w:val="en-CA"/>
        </w:rPr>
        <w:t>Example of data dispersion</w:t>
      </w:r>
    </w:p>
    <w:p w:rsidR="00941AE9" w:rsidRPr="00A66D86" w:rsidRDefault="00941AE9" w:rsidP="00175C74">
      <w:pPr>
        <w:spacing w:before="240"/>
        <w:ind w:left="1260"/>
        <w:jc w:val="both"/>
        <w:rPr>
          <w:lang w:val="en-CA"/>
        </w:rPr>
      </w:pPr>
      <w:r w:rsidRPr="00025277">
        <w:rPr>
          <w:noProof/>
        </w:rPr>
        <w:pict>
          <v:shape id="Picture 8" o:spid="_x0000_i1031" type="#_x0000_t75" style="width:393pt;height:258pt;visibility:visible">
            <v:imagedata r:id="rId13" o:title=""/>
          </v:shape>
        </w:pict>
      </w:r>
    </w:p>
    <w:p w:rsidR="00941AE9" w:rsidRPr="004016DC" w:rsidRDefault="00941AE9" w:rsidP="00175C74">
      <w:pPr>
        <w:keepNext/>
        <w:spacing w:before="240"/>
        <w:ind w:left="1260"/>
        <w:jc w:val="both"/>
      </w:pPr>
      <w:r w:rsidRPr="004016DC">
        <w:rPr>
          <w:lang w:val="en-CA"/>
        </w:rPr>
        <w:t>Problematic of data analysis</w:t>
      </w:r>
      <w:r>
        <w:rPr>
          <w:lang w:val="en-CA"/>
        </w:rPr>
        <w:t>:</w:t>
      </w:r>
    </w:p>
    <w:p w:rsidR="00941AE9" w:rsidRPr="004016DC" w:rsidRDefault="00941AE9" w:rsidP="00175C74">
      <w:pPr>
        <w:keepNext/>
        <w:numPr>
          <w:ilvl w:val="0"/>
          <w:numId w:val="31"/>
        </w:numPr>
        <w:tabs>
          <w:tab w:val="clear" w:pos="720"/>
        </w:tabs>
        <w:ind w:left="1980"/>
        <w:jc w:val="both"/>
        <w:rPr>
          <w:lang w:val="en-CA"/>
        </w:rPr>
      </w:pPr>
      <w:r w:rsidRPr="004016DC">
        <w:rPr>
          <w:lang w:val="en-CA"/>
        </w:rPr>
        <w:t>Dispersion between sources is large</w:t>
      </w:r>
    </w:p>
    <w:p w:rsidR="00941AE9" w:rsidRPr="004016DC" w:rsidRDefault="00941AE9" w:rsidP="00175C74">
      <w:pPr>
        <w:keepNext/>
        <w:numPr>
          <w:ilvl w:val="1"/>
          <w:numId w:val="32"/>
        </w:numPr>
        <w:tabs>
          <w:tab w:val="clear" w:pos="1440"/>
        </w:tabs>
        <w:ind w:left="2520"/>
        <w:jc w:val="both"/>
        <w:rPr>
          <w:lang w:val="en-CA"/>
        </w:rPr>
      </w:pPr>
      <w:r w:rsidRPr="004016DC">
        <w:rPr>
          <w:lang w:val="en-CA"/>
        </w:rPr>
        <w:t>Different Network?</w:t>
      </w:r>
    </w:p>
    <w:p w:rsidR="00941AE9" w:rsidRPr="004016DC" w:rsidRDefault="00941AE9" w:rsidP="00175C74">
      <w:pPr>
        <w:keepNext/>
        <w:numPr>
          <w:ilvl w:val="1"/>
          <w:numId w:val="32"/>
        </w:numPr>
        <w:tabs>
          <w:tab w:val="clear" w:pos="1440"/>
        </w:tabs>
        <w:ind w:left="2520"/>
        <w:jc w:val="both"/>
        <w:rPr>
          <w:lang w:val="en-CA"/>
        </w:rPr>
      </w:pPr>
      <w:r w:rsidRPr="004016DC">
        <w:rPr>
          <w:lang w:val="en-CA"/>
        </w:rPr>
        <w:t>Different History?</w:t>
      </w:r>
    </w:p>
    <w:p w:rsidR="00941AE9" w:rsidRPr="004016DC" w:rsidRDefault="00941AE9" w:rsidP="00175C74">
      <w:pPr>
        <w:keepNext/>
        <w:numPr>
          <w:ilvl w:val="1"/>
          <w:numId w:val="32"/>
        </w:numPr>
        <w:tabs>
          <w:tab w:val="clear" w:pos="1440"/>
        </w:tabs>
        <w:ind w:left="2520"/>
        <w:jc w:val="both"/>
        <w:rPr>
          <w:lang w:val="en-CA"/>
        </w:rPr>
      </w:pPr>
      <w:r w:rsidRPr="004016DC">
        <w:rPr>
          <w:lang w:val="en-CA"/>
        </w:rPr>
        <w:t>Different Utilisation?</w:t>
      </w:r>
    </w:p>
    <w:p w:rsidR="00941AE9" w:rsidRPr="004016DC" w:rsidRDefault="00941AE9" w:rsidP="00175C74">
      <w:pPr>
        <w:numPr>
          <w:ilvl w:val="1"/>
          <w:numId w:val="32"/>
        </w:numPr>
        <w:tabs>
          <w:tab w:val="clear" w:pos="1440"/>
        </w:tabs>
        <w:ind w:left="2520"/>
        <w:jc w:val="both"/>
        <w:rPr>
          <w:lang w:val="en-CA"/>
        </w:rPr>
      </w:pPr>
      <w:r w:rsidRPr="004016DC">
        <w:rPr>
          <w:lang w:val="en-CA"/>
        </w:rPr>
        <w:t>Different Laboratories?</w:t>
      </w:r>
    </w:p>
    <w:p w:rsidR="00941AE9" w:rsidRPr="004016DC" w:rsidRDefault="00941AE9" w:rsidP="00175C74">
      <w:pPr>
        <w:numPr>
          <w:ilvl w:val="0"/>
          <w:numId w:val="31"/>
        </w:numPr>
        <w:tabs>
          <w:tab w:val="clear" w:pos="720"/>
        </w:tabs>
        <w:ind w:left="1980"/>
        <w:jc w:val="both"/>
      </w:pPr>
      <w:r w:rsidRPr="004016DC">
        <w:rPr>
          <w:lang w:val="en-CA"/>
        </w:rPr>
        <w:t>This fact must be taken into account during the analysis process</w:t>
      </w:r>
    </w:p>
    <w:p w:rsidR="00941AE9" w:rsidRPr="004016DC" w:rsidRDefault="00941AE9" w:rsidP="00175C74">
      <w:pPr>
        <w:keepNext/>
        <w:spacing w:before="240"/>
        <w:ind w:left="1260"/>
        <w:jc w:val="both"/>
      </w:pPr>
      <w:r w:rsidRPr="004016DC">
        <w:rPr>
          <w:lang w:val="en-CA"/>
        </w:rPr>
        <w:t>What parameters influence DGA levels ?</w:t>
      </w:r>
    </w:p>
    <w:p w:rsidR="00941AE9" w:rsidRPr="004016DC" w:rsidRDefault="00941AE9" w:rsidP="00175C74">
      <w:pPr>
        <w:keepNext/>
        <w:numPr>
          <w:ilvl w:val="0"/>
          <w:numId w:val="31"/>
        </w:numPr>
        <w:tabs>
          <w:tab w:val="clear" w:pos="720"/>
        </w:tabs>
        <w:ind w:left="1980"/>
        <w:jc w:val="both"/>
        <w:rPr>
          <w:lang w:val="en-CA"/>
        </w:rPr>
      </w:pPr>
      <w:r>
        <w:rPr>
          <w:lang w:val="en-CA"/>
        </w:rPr>
        <w:t xml:space="preserve">Age </w:t>
      </w:r>
      <w:r w:rsidRPr="004016DC">
        <w:rPr>
          <w:lang w:val="en-CA"/>
        </w:rPr>
        <w:t>?</w:t>
      </w:r>
    </w:p>
    <w:p w:rsidR="00941AE9" w:rsidRPr="004016DC" w:rsidRDefault="00941AE9" w:rsidP="00175C74">
      <w:pPr>
        <w:keepNext/>
        <w:numPr>
          <w:ilvl w:val="0"/>
          <w:numId w:val="31"/>
        </w:numPr>
        <w:tabs>
          <w:tab w:val="clear" w:pos="720"/>
        </w:tabs>
        <w:ind w:left="1980"/>
        <w:jc w:val="both"/>
        <w:rPr>
          <w:lang w:val="en-CA"/>
        </w:rPr>
      </w:pPr>
      <w:r>
        <w:rPr>
          <w:lang w:val="en-CA"/>
        </w:rPr>
        <w:t xml:space="preserve">Size </w:t>
      </w:r>
      <w:r w:rsidRPr="004016DC">
        <w:rPr>
          <w:lang w:val="en-CA"/>
        </w:rPr>
        <w:t>?</w:t>
      </w:r>
    </w:p>
    <w:p w:rsidR="00941AE9" w:rsidRPr="004016DC" w:rsidRDefault="00941AE9" w:rsidP="00175C74">
      <w:pPr>
        <w:keepNext/>
        <w:numPr>
          <w:ilvl w:val="0"/>
          <w:numId w:val="31"/>
        </w:numPr>
        <w:tabs>
          <w:tab w:val="clear" w:pos="720"/>
        </w:tabs>
        <w:ind w:left="1980"/>
        <w:jc w:val="both"/>
        <w:rPr>
          <w:lang w:val="en-CA"/>
        </w:rPr>
      </w:pPr>
      <w:r>
        <w:rPr>
          <w:lang w:val="en-CA"/>
        </w:rPr>
        <w:t xml:space="preserve">Voltage Class </w:t>
      </w:r>
      <w:r w:rsidRPr="004016DC">
        <w:rPr>
          <w:lang w:val="en-CA"/>
        </w:rPr>
        <w:t>?</w:t>
      </w:r>
    </w:p>
    <w:p w:rsidR="00941AE9" w:rsidRPr="004016DC" w:rsidRDefault="00941AE9" w:rsidP="00175C74">
      <w:pPr>
        <w:keepNext/>
        <w:numPr>
          <w:ilvl w:val="0"/>
          <w:numId w:val="31"/>
        </w:numPr>
        <w:tabs>
          <w:tab w:val="clear" w:pos="720"/>
        </w:tabs>
        <w:ind w:left="1980"/>
        <w:jc w:val="both"/>
        <w:rPr>
          <w:lang w:val="en-CA"/>
        </w:rPr>
      </w:pPr>
      <w:r>
        <w:rPr>
          <w:lang w:val="en-CA"/>
        </w:rPr>
        <w:t xml:space="preserve">Sealed / open </w:t>
      </w:r>
      <w:r w:rsidRPr="004016DC">
        <w:rPr>
          <w:lang w:val="en-CA"/>
        </w:rPr>
        <w:t>?</w:t>
      </w:r>
    </w:p>
    <w:p w:rsidR="00941AE9" w:rsidRPr="004016DC" w:rsidRDefault="00941AE9" w:rsidP="00175C74">
      <w:pPr>
        <w:keepNext/>
        <w:numPr>
          <w:ilvl w:val="0"/>
          <w:numId w:val="31"/>
        </w:numPr>
        <w:tabs>
          <w:tab w:val="clear" w:pos="720"/>
        </w:tabs>
        <w:ind w:left="1980"/>
        <w:jc w:val="both"/>
        <w:rPr>
          <w:lang w:val="en-CA"/>
        </w:rPr>
      </w:pPr>
      <w:r w:rsidRPr="004016DC">
        <w:rPr>
          <w:lang w:val="en-CA"/>
        </w:rPr>
        <w:t>Energized TC VS Non-Energized TC ?</w:t>
      </w:r>
    </w:p>
    <w:p w:rsidR="00941AE9" w:rsidRPr="004016DC" w:rsidRDefault="00941AE9" w:rsidP="00175C74">
      <w:pPr>
        <w:keepNext/>
        <w:numPr>
          <w:ilvl w:val="0"/>
          <w:numId w:val="31"/>
        </w:numPr>
        <w:tabs>
          <w:tab w:val="clear" w:pos="720"/>
        </w:tabs>
        <w:ind w:left="1980"/>
        <w:jc w:val="both"/>
        <w:rPr>
          <w:lang w:val="en-CA"/>
        </w:rPr>
      </w:pPr>
      <w:r w:rsidRPr="004016DC">
        <w:rPr>
          <w:lang w:val="en-CA"/>
        </w:rPr>
        <w:t>GSU / Transmission / Distribution ?</w:t>
      </w:r>
    </w:p>
    <w:p w:rsidR="00941AE9" w:rsidRPr="004016DC" w:rsidRDefault="00941AE9" w:rsidP="00175C74">
      <w:pPr>
        <w:keepNext/>
        <w:numPr>
          <w:ilvl w:val="0"/>
          <w:numId w:val="31"/>
        </w:numPr>
        <w:tabs>
          <w:tab w:val="clear" w:pos="720"/>
        </w:tabs>
        <w:ind w:left="1980"/>
        <w:jc w:val="both"/>
        <w:rPr>
          <w:lang w:val="en-CA"/>
        </w:rPr>
      </w:pPr>
      <w:r w:rsidRPr="004016DC">
        <w:rPr>
          <w:lang w:val="en-CA"/>
        </w:rPr>
        <w:t>North / South (Weather) ?</w:t>
      </w:r>
    </w:p>
    <w:p w:rsidR="00941AE9" w:rsidRPr="004016DC" w:rsidRDefault="00941AE9" w:rsidP="00175C74">
      <w:pPr>
        <w:keepNext/>
        <w:numPr>
          <w:ilvl w:val="0"/>
          <w:numId w:val="31"/>
        </w:numPr>
        <w:tabs>
          <w:tab w:val="clear" w:pos="720"/>
        </w:tabs>
        <w:ind w:left="1980"/>
        <w:jc w:val="both"/>
        <w:rPr>
          <w:lang w:val="en-CA"/>
        </w:rPr>
      </w:pPr>
      <w:r w:rsidRPr="004016DC">
        <w:rPr>
          <w:lang w:val="en-CA"/>
        </w:rPr>
        <w:t>Utility / Industrial ?</w:t>
      </w:r>
    </w:p>
    <w:p w:rsidR="00941AE9" w:rsidRDefault="00941AE9" w:rsidP="00175C74">
      <w:pPr>
        <w:keepNext/>
        <w:numPr>
          <w:ilvl w:val="0"/>
          <w:numId w:val="31"/>
        </w:numPr>
        <w:tabs>
          <w:tab w:val="clear" w:pos="720"/>
        </w:tabs>
        <w:ind w:left="1980"/>
        <w:jc w:val="both"/>
        <w:rPr>
          <w:lang w:val="en-CA"/>
        </w:rPr>
      </w:pPr>
      <w:r w:rsidRPr="004016DC">
        <w:rPr>
          <w:lang w:val="en-CA"/>
        </w:rPr>
        <w:t>Laboratories used ?</w:t>
      </w:r>
    </w:p>
    <w:p w:rsidR="00941AE9" w:rsidRPr="004016DC" w:rsidRDefault="00941AE9" w:rsidP="00175C74">
      <w:pPr>
        <w:numPr>
          <w:ilvl w:val="0"/>
          <w:numId w:val="31"/>
        </w:numPr>
        <w:tabs>
          <w:tab w:val="clear" w:pos="720"/>
        </w:tabs>
        <w:ind w:left="1980"/>
        <w:jc w:val="both"/>
        <w:rPr>
          <w:lang w:val="en-CA"/>
        </w:rPr>
      </w:pPr>
      <w:r>
        <w:rPr>
          <w:lang w:val="en-CA"/>
        </w:rPr>
        <w:t>Other?</w:t>
      </w:r>
    </w:p>
    <w:p w:rsidR="00941AE9" w:rsidRPr="004016DC" w:rsidRDefault="00941AE9" w:rsidP="00175C74">
      <w:pPr>
        <w:keepNext/>
        <w:numPr>
          <w:ilvl w:val="0"/>
          <w:numId w:val="31"/>
        </w:numPr>
        <w:tabs>
          <w:tab w:val="clear" w:pos="720"/>
        </w:tabs>
        <w:spacing w:before="240"/>
        <w:ind w:left="1980"/>
        <w:jc w:val="both"/>
        <w:rPr>
          <w:lang w:val="en-CA"/>
        </w:rPr>
      </w:pPr>
      <w:r w:rsidRPr="004016DC">
        <w:rPr>
          <w:lang w:val="en-CA"/>
        </w:rPr>
        <w:t>Each individual parameter have to be studied to see if it has an influence</w:t>
      </w:r>
    </w:p>
    <w:p w:rsidR="00941AE9" w:rsidRPr="004016DC" w:rsidRDefault="00941AE9" w:rsidP="00175C74">
      <w:pPr>
        <w:keepNext/>
        <w:numPr>
          <w:ilvl w:val="0"/>
          <w:numId w:val="31"/>
        </w:numPr>
        <w:tabs>
          <w:tab w:val="clear" w:pos="720"/>
        </w:tabs>
        <w:ind w:left="1980"/>
        <w:jc w:val="both"/>
        <w:rPr>
          <w:lang w:val="en-CA"/>
        </w:rPr>
      </w:pPr>
      <w:r w:rsidRPr="004016DC">
        <w:rPr>
          <w:lang w:val="en-CA"/>
        </w:rPr>
        <w:t>Each influence has to be properly isolated</w:t>
      </w:r>
    </w:p>
    <w:p w:rsidR="00941AE9" w:rsidRPr="004016DC" w:rsidRDefault="00941AE9" w:rsidP="00175C74">
      <w:pPr>
        <w:numPr>
          <w:ilvl w:val="0"/>
          <w:numId w:val="31"/>
        </w:numPr>
        <w:tabs>
          <w:tab w:val="clear" w:pos="720"/>
        </w:tabs>
        <w:ind w:left="1980"/>
        <w:jc w:val="both"/>
      </w:pPr>
      <w:r w:rsidRPr="004016DC">
        <w:rPr>
          <w:lang w:val="en-CA"/>
        </w:rPr>
        <w:t>Quantification of influence has to be statistically sound and documented</w:t>
      </w:r>
    </w:p>
    <w:p w:rsidR="00941AE9" w:rsidRPr="004016DC" w:rsidRDefault="00941AE9" w:rsidP="00175C74">
      <w:pPr>
        <w:spacing w:before="240"/>
        <w:ind w:left="1260"/>
        <w:jc w:val="both"/>
      </w:pPr>
      <w:r w:rsidRPr="004016DC">
        <w:rPr>
          <w:lang w:val="en-CA"/>
        </w:rPr>
        <w:t>Example of a possible influential parameter: Age</w:t>
      </w:r>
    </w:p>
    <w:p w:rsidR="00941AE9" w:rsidRDefault="00941AE9" w:rsidP="00175C74">
      <w:pPr>
        <w:spacing w:before="240"/>
        <w:ind w:left="1260"/>
        <w:jc w:val="both"/>
      </w:pPr>
      <w:r w:rsidRPr="00025277">
        <w:rPr>
          <w:noProof/>
        </w:rPr>
        <w:pict>
          <v:shape id="Picture 22" o:spid="_x0000_i1032" type="#_x0000_t75" style="width:399.75pt;height:231pt;visibility:visible">
            <v:imagedata r:id="rId14" o:title=""/>
          </v:shape>
        </w:pict>
      </w:r>
    </w:p>
    <w:p w:rsidR="00941AE9" w:rsidRDefault="00941AE9" w:rsidP="00175C74">
      <w:pPr>
        <w:ind w:left="1267"/>
        <w:jc w:val="both"/>
      </w:pPr>
      <w:r w:rsidRPr="00025277">
        <w:rPr>
          <w:noProof/>
        </w:rPr>
        <w:pict>
          <v:shape id="Picture 21" o:spid="_x0000_i1033" type="#_x0000_t75" style="width:397.5pt;height:133.5pt;visibility:visible">
            <v:imagedata r:id="rId15" o:title=""/>
          </v:shape>
        </w:pict>
      </w:r>
    </w:p>
    <w:p w:rsidR="00941AE9" w:rsidRDefault="00941AE9" w:rsidP="00175C74">
      <w:pPr>
        <w:ind w:left="1267"/>
        <w:jc w:val="both"/>
      </w:pPr>
      <w:r w:rsidRPr="00025277">
        <w:rPr>
          <w:noProof/>
        </w:rPr>
        <w:pict>
          <v:shape id="Picture 20" o:spid="_x0000_i1034" type="#_x0000_t75" style="width:399pt;height:235.5pt;visibility:visible">
            <v:imagedata r:id="rId16" o:title=""/>
          </v:shape>
        </w:pict>
      </w:r>
    </w:p>
    <w:p w:rsidR="00941AE9" w:rsidRDefault="00941AE9" w:rsidP="00175C74">
      <w:pPr>
        <w:ind w:left="1267"/>
        <w:jc w:val="both"/>
      </w:pPr>
      <w:r w:rsidRPr="00025277">
        <w:rPr>
          <w:noProof/>
        </w:rPr>
        <w:pict>
          <v:shape id="Picture 19" o:spid="_x0000_i1035" type="#_x0000_t75" style="width:359.25pt;height:201pt;visibility:visible">
            <v:imagedata r:id="rId17" o:title=""/>
          </v:shape>
        </w:pict>
      </w:r>
    </w:p>
    <w:p w:rsidR="00941AE9" w:rsidRPr="004016DC" w:rsidRDefault="00941AE9" w:rsidP="00175C74">
      <w:pPr>
        <w:ind w:left="1267"/>
        <w:jc w:val="both"/>
      </w:pPr>
      <w:r w:rsidRPr="00025277">
        <w:rPr>
          <w:noProof/>
        </w:rPr>
        <w:pict>
          <v:shape id="Picture 18" o:spid="_x0000_i1036" type="#_x0000_t75" style="width:359.25pt;height:201pt;visibility:visible">
            <v:imagedata r:id="rId18" o:title=""/>
          </v:shape>
        </w:pict>
      </w:r>
    </w:p>
    <w:p w:rsidR="00941AE9" w:rsidRDefault="00941AE9" w:rsidP="00175C74">
      <w:pPr>
        <w:ind w:left="1267"/>
        <w:jc w:val="both"/>
        <w:rPr>
          <w:lang w:val="en-CA"/>
        </w:rPr>
      </w:pPr>
      <w:r w:rsidRPr="00025277">
        <w:rPr>
          <w:noProof/>
        </w:rPr>
        <w:pict>
          <v:shape id="Picture 17" o:spid="_x0000_i1037" type="#_x0000_t75" style="width:5in;height:205.5pt;visibility:visible">
            <v:imagedata r:id="rId19" o:title=""/>
          </v:shape>
        </w:pict>
      </w:r>
    </w:p>
    <w:p w:rsidR="00941AE9" w:rsidRPr="00A66D86" w:rsidRDefault="00941AE9" w:rsidP="00175C74">
      <w:pPr>
        <w:ind w:left="1267"/>
        <w:jc w:val="both"/>
        <w:rPr>
          <w:lang w:val="en-CA"/>
        </w:rPr>
      </w:pPr>
      <w:r w:rsidRPr="00025277">
        <w:rPr>
          <w:noProof/>
        </w:rPr>
        <w:pict>
          <v:shape id="Picture 16" o:spid="_x0000_i1038" type="#_x0000_t75" style="width:5in;height:205.5pt;visibility:visible">
            <v:imagedata r:id="rId20" o:title=""/>
          </v:shape>
        </w:pict>
      </w:r>
    </w:p>
    <w:p w:rsidR="00941AE9" w:rsidRDefault="00941AE9" w:rsidP="00175C74">
      <w:pPr>
        <w:ind w:left="1267"/>
        <w:jc w:val="both"/>
        <w:rPr>
          <w:b/>
        </w:rPr>
      </w:pPr>
      <w:r w:rsidRPr="00792834">
        <w:rPr>
          <w:b/>
          <w:noProof/>
        </w:rPr>
        <w:pict>
          <v:shape id="Picture 15" o:spid="_x0000_i1039" type="#_x0000_t75" style="width:359.25pt;height:201pt;visibility:visible">
            <v:imagedata r:id="rId21" o:title=""/>
          </v:shape>
        </w:pict>
      </w:r>
    </w:p>
    <w:p w:rsidR="00941AE9" w:rsidRPr="00125417" w:rsidRDefault="00941AE9" w:rsidP="00175C74">
      <w:pPr>
        <w:ind w:left="1267"/>
        <w:jc w:val="both"/>
        <w:rPr>
          <w:b/>
        </w:rPr>
      </w:pPr>
      <w:r w:rsidRPr="00792834">
        <w:rPr>
          <w:b/>
          <w:noProof/>
        </w:rPr>
        <w:pict>
          <v:shape id="Picture 14" o:spid="_x0000_i1040" type="#_x0000_t75" style="width:5in;height:205.5pt;visibility:visible">
            <v:imagedata r:id="rId22" o:title=""/>
          </v:shape>
        </w:pict>
      </w:r>
    </w:p>
    <w:p w:rsidR="00941AE9" w:rsidRDefault="00941AE9" w:rsidP="00175C74">
      <w:pPr>
        <w:ind w:left="1267"/>
        <w:jc w:val="both"/>
        <w:rPr>
          <w:b/>
        </w:rPr>
      </w:pPr>
      <w:r w:rsidRPr="00792834">
        <w:rPr>
          <w:b/>
          <w:noProof/>
        </w:rPr>
        <w:pict>
          <v:shape id="Picture 13" o:spid="_x0000_i1041" type="#_x0000_t75" style="width:366pt;height:209.25pt;visibility:visible">
            <v:imagedata r:id="rId23" o:title=""/>
          </v:shape>
        </w:pict>
      </w:r>
    </w:p>
    <w:p w:rsidR="00941AE9" w:rsidRDefault="00941AE9" w:rsidP="00175C74">
      <w:pPr>
        <w:ind w:left="1267"/>
        <w:jc w:val="both"/>
        <w:rPr>
          <w:b/>
        </w:rPr>
      </w:pPr>
      <w:r w:rsidRPr="00792834">
        <w:rPr>
          <w:b/>
          <w:noProof/>
        </w:rPr>
        <w:pict>
          <v:shape id="Picture 12" o:spid="_x0000_i1042" type="#_x0000_t75" style="width:366.75pt;height:209.25pt;visibility:visible">
            <v:imagedata r:id="rId24" o:title=""/>
          </v:shape>
        </w:pict>
      </w:r>
    </w:p>
    <w:p w:rsidR="00941AE9" w:rsidRDefault="00941AE9" w:rsidP="00175C74">
      <w:pPr>
        <w:ind w:left="1267"/>
        <w:jc w:val="both"/>
        <w:rPr>
          <w:b/>
        </w:rPr>
      </w:pPr>
      <w:r w:rsidRPr="00792834">
        <w:rPr>
          <w:b/>
          <w:noProof/>
        </w:rPr>
        <w:pict>
          <v:shape id="Picture 11" o:spid="_x0000_i1043" type="#_x0000_t75" style="width:366pt;height:209.25pt;visibility:visible">
            <v:imagedata r:id="rId25" o:title=""/>
          </v:shape>
        </w:pict>
      </w:r>
    </w:p>
    <w:p w:rsidR="00941AE9" w:rsidRDefault="00941AE9" w:rsidP="00175C74">
      <w:pPr>
        <w:ind w:left="1267"/>
        <w:jc w:val="both"/>
        <w:rPr>
          <w:b/>
        </w:rPr>
      </w:pPr>
      <w:r w:rsidRPr="00792834">
        <w:rPr>
          <w:b/>
          <w:noProof/>
        </w:rPr>
        <w:pict>
          <v:shape id="Picture 10" o:spid="_x0000_i1044" type="#_x0000_t75" style="width:400.5pt;height:228.75pt;visibility:visible">
            <v:imagedata r:id="rId26" o:title=""/>
          </v:shape>
        </w:pict>
      </w:r>
    </w:p>
    <w:p w:rsidR="00941AE9" w:rsidRPr="00125417" w:rsidRDefault="00941AE9" w:rsidP="00A35FB7">
      <w:pPr>
        <w:keepNext/>
        <w:spacing w:before="120"/>
        <w:ind w:left="1267"/>
        <w:jc w:val="both"/>
        <w:rPr>
          <w:b/>
        </w:rPr>
      </w:pPr>
      <w:r>
        <w:rPr>
          <w:b/>
        </w:rPr>
        <w:t>Influence of Rating:</w:t>
      </w:r>
    </w:p>
    <w:p w:rsidR="00941AE9" w:rsidRPr="00125417" w:rsidRDefault="00941AE9" w:rsidP="00175C74">
      <w:pPr>
        <w:ind w:left="1260"/>
        <w:jc w:val="both"/>
        <w:rPr>
          <w:b/>
        </w:rPr>
      </w:pPr>
      <w:r w:rsidRPr="00792834">
        <w:rPr>
          <w:b/>
          <w:noProof/>
        </w:rPr>
        <w:pict>
          <v:shape id="Picture 9" o:spid="_x0000_i1045" type="#_x0000_t75" style="width:399.75pt;height:224.25pt;visibility:visible">
            <v:imagedata r:id="rId27" o:title=""/>
          </v:shape>
        </w:pict>
      </w:r>
    </w:p>
    <w:p w:rsidR="00941AE9" w:rsidRPr="00FF5214" w:rsidRDefault="00941AE9" w:rsidP="00A35FB7">
      <w:pPr>
        <w:keepNext/>
        <w:ind w:left="1267"/>
        <w:jc w:val="both"/>
      </w:pPr>
      <w:r w:rsidRPr="00FF5214">
        <w:t>Influence of voltage class:</w:t>
      </w:r>
    </w:p>
    <w:p w:rsidR="00941AE9" w:rsidRPr="00125417" w:rsidRDefault="00941AE9" w:rsidP="00175C74">
      <w:pPr>
        <w:ind w:left="1260"/>
        <w:jc w:val="both"/>
        <w:rPr>
          <w:b/>
        </w:rPr>
      </w:pPr>
      <w:r w:rsidRPr="00792834">
        <w:rPr>
          <w:b/>
          <w:noProof/>
        </w:rPr>
        <w:pict>
          <v:shape id="_x0000_i1046" type="#_x0000_t75" style="width:399.75pt;height:224.25pt;visibility:visible">
            <v:imagedata r:id="rId28" o:title=""/>
          </v:shape>
        </w:pict>
      </w:r>
    </w:p>
    <w:p w:rsidR="00941AE9" w:rsidRPr="00FF5214" w:rsidRDefault="00941AE9" w:rsidP="00175C74">
      <w:pPr>
        <w:keepNext/>
        <w:spacing w:before="240"/>
        <w:ind w:left="1260"/>
        <w:jc w:val="both"/>
      </w:pPr>
      <w:r w:rsidRPr="00FF5214">
        <w:t>Open or Closed:</w:t>
      </w:r>
    </w:p>
    <w:p w:rsidR="00941AE9" w:rsidRPr="00FF5214" w:rsidRDefault="00941AE9" w:rsidP="00175C74">
      <w:pPr>
        <w:ind w:left="1260"/>
        <w:jc w:val="both"/>
        <w:rPr>
          <w:b/>
        </w:rPr>
      </w:pPr>
      <w:r w:rsidRPr="00792834">
        <w:rPr>
          <w:b/>
          <w:noProof/>
        </w:rPr>
        <w:pict>
          <v:shape id="Picture 7" o:spid="_x0000_i1047" type="#_x0000_t75" style="width:399pt;height:230.25pt;visibility:visible">
            <v:imagedata r:id="rId29" o:title=""/>
          </v:shape>
        </w:pict>
      </w:r>
    </w:p>
    <w:p w:rsidR="00941AE9" w:rsidRPr="00FF5214" w:rsidRDefault="00941AE9" w:rsidP="00175C74">
      <w:pPr>
        <w:keepNext/>
        <w:spacing w:before="240"/>
        <w:ind w:left="1260"/>
        <w:jc w:val="both"/>
      </w:pPr>
      <w:r w:rsidRPr="00FF5214">
        <w:rPr>
          <w:lang w:val="en-CA"/>
        </w:rPr>
        <w:t>Suspicious VS All</w:t>
      </w:r>
    </w:p>
    <w:p w:rsidR="00941AE9" w:rsidRPr="00FF5214" w:rsidRDefault="00941AE9" w:rsidP="00175C74">
      <w:pPr>
        <w:ind w:left="1260"/>
        <w:jc w:val="both"/>
      </w:pPr>
      <w:r w:rsidRPr="00025277">
        <w:rPr>
          <w:noProof/>
        </w:rPr>
        <w:pict>
          <v:shape id="Picture 6" o:spid="_x0000_i1048" type="#_x0000_t75" style="width:399.75pt;height:42pt;visibility:visible">
            <v:imagedata r:id="rId30" o:title=""/>
          </v:shape>
        </w:pict>
      </w:r>
    </w:p>
    <w:p w:rsidR="00941AE9" w:rsidRPr="00FF5214" w:rsidRDefault="00941AE9" w:rsidP="00175C74">
      <w:pPr>
        <w:keepNext/>
        <w:spacing w:before="240"/>
        <w:ind w:left="1260"/>
        <w:jc w:val="both"/>
      </w:pPr>
      <w:r>
        <w:rPr>
          <w:lang w:val="en-CA"/>
        </w:rPr>
        <w:t>Rate of rise (</w:t>
      </w:r>
      <w:r w:rsidRPr="00FF5214">
        <w:rPr>
          <w:lang w:val="en-CA"/>
        </w:rPr>
        <w:t>ppm/day</w:t>
      </w:r>
      <w:r>
        <w:rPr>
          <w:lang w:val="en-CA"/>
        </w:rPr>
        <w:t>)</w:t>
      </w:r>
    </w:p>
    <w:p w:rsidR="00941AE9" w:rsidRPr="00FF5214" w:rsidRDefault="00941AE9" w:rsidP="00175C74">
      <w:pPr>
        <w:spacing w:before="240"/>
        <w:ind w:left="1260"/>
        <w:jc w:val="both"/>
      </w:pPr>
      <w:r w:rsidRPr="00025277">
        <w:rPr>
          <w:noProof/>
        </w:rPr>
        <w:pict>
          <v:shape id="Picture 5" o:spid="_x0000_i1049" type="#_x0000_t75" style="width:406.5pt;height:50.25pt;visibility:visible">
            <v:imagedata r:id="rId31" o:title=""/>
          </v:shape>
        </w:pict>
      </w:r>
    </w:p>
    <w:p w:rsidR="00941AE9" w:rsidRPr="00FF5214" w:rsidRDefault="00941AE9" w:rsidP="00175C74">
      <w:pPr>
        <w:spacing w:before="240"/>
        <w:ind w:left="1260"/>
        <w:jc w:val="both"/>
        <w:rPr>
          <w:b/>
        </w:rPr>
      </w:pPr>
      <w:r w:rsidRPr="00FF5214">
        <w:rPr>
          <w:b/>
        </w:rPr>
        <w:t>Discussion:</w:t>
      </w:r>
    </w:p>
    <w:p w:rsidR="00941AE9" w:rsidRDefault="00941AE9" w:rsidP="00175C74">
      <w:pPr>
        <w:spacing w:before="240"/>
        <w:ind w:left="1260"/>
        <w:jc w:val="both"/>
      </w:pPr>
      <w:r>
        <w:rPr>
          <w:i/>
        </w:rPr>
        <w:t xml:space="preserve">Question: </w:t>
      </w:r>
      <w:r>
        <w:t xml:space="preserve">Fredi Jakob – Regarding Table 1 vs Percentile slide – He indicated he wonders that if Table 1 was from late 80s and 90s, they were pretty young.  If still in service, twenty years later, is the difference due to age? Certainly on the CO and CO2 values. </w:t>
      </w:r>
      <w:r>
        <w:rPr>
          <w:i/>
        </w:rPr>
        <w:t xml:space="preserve">Response: </w:t>
      </w:r>
      <w:r>
        <w:t xml:space="preserve">Beauchemin - </w:t>
      </w:r>
      <w:r w:rsidRPr="004B00A1">
        <w:t>Age is likely influencing the difference.</w:t>
      </w:r>
      <w:r>
        <w:t xml:space="preserve">  If this is the case, it will show up in the slide on age.  If an influence is seen, it will be identified.</w:t>
      </w:r>
    </w:p>
    <w:p w:rsidR="00941AE9" w:rsidRDefault="00941AE9" w:rsidP="00175C74">
      <w:pPr>
        <w:spacing w:before="240"/>
        <w:ind w:left="1260"/>
        <w:jc w:val="both"/>
      </w:pPr>
      <w:r>
        <w:rPr>
          <w:i/>
        </w:rPr>
        <w:t>Question:</w:t>
      </w:r>
      <w:r>
        <w:t xml:space="preserve"> Jin Sim – Utilities have started measuring DGA on smaller transformers such as layer type transformers.  This also could be influencing the data. </w:t>
      </w:r>
      <w:r>
        <w:rPr>
          <w:i/>
        </w:rPr>
        <w:t>Response:</w:t>
      </w:r>
      <w:r>
        <w:t xml:space="preserve"> Beauchemin - Yes, this could be influencing the data.</w:t>
      </w:r>
    </w:p>
    <w:p w:rsidR="00941AE9" w:rsidRPr="004B00A1" w:rsidRDefault="00941AE9" w:rsidP="00175C74">
      <w:pPr>
        <w:spacing w:before="240"/>
        <w:ind w:left="1260"/>
        <w:jc w:val="both"/>
        <w:rPr>
          <w:i/>
        </w:rPr>
      </w:pPr>
      <w:r>
        <w:rPr>
          <w:i/>
        </w:rPr>
        <w:t>Question:</w:t>
      </w:r>
      <w:r>
        <w:t xml:space="preserve"> </w:t>
      </w:r>
      <w:r w:rsidRPr="004B00A1">
        <w:t xml:space="preserve">Juan Castellano – Was the type of TR compared? </w:t>
      </w:r>
      <w:r>
        <w:rPr>
          <w:i/>
        </w:rPr>
        <w:t xml:space="preserve"> Response:</w:t>
      </w:r>
      <w:r>
        <w:t xml:space="preserve"> Beauchemin – It was not.  A very small percent of the data population included this information and what we have we will look at.</w:t>
      </w:r>
    </w:p>
    <w:p w:rsidR="00941AE9" w:rsidRDefault="00941AE9" w:rsidP="00175C74">
      <w:pPr>
        <w:spacing w:before="240"/>
        <w:ind w:left="1260"/>
        <w:jc w:val="both"/>
      </w:pPr>
      <w:r>
        <w:rPr>
          <w:i/>
        </w:rPr>
        <w:t xml:space="preserve">Question: </w:t>
      </w:r>
      <w:r>
        <w:t xml:space="preserve">Fredi Jakob – In his opinion Table 1 should only be used to give an idea of when a next sample should be taken.  He recommends that Table 1 provide direction on what to do in this regard.  </w:t>
      </w:r>
      <w:r>
        <w:rPr>
          <w:i/>
        </w:rPr>
        <w:t>Response:</w:t>
      </w:r>
      <w:r>
        <w:t xml:space="preserve"> Beauchemin – There are instructions to this effect already there, but unfortunately, it is often not read.  Ladroga – Whether the table will be kept or not is being looked at.  The challenge is make the guide simple and useful.  The intent is to gear the guide more toward how things are really done.</w:t>
      </w:r>
    </w:p>
    <w:p w:rsidR="00941AE9" w:rsidRDefault="00941AE9" w:rsidP="00175C74">
      <w:pPr>
        <w:spacing w:before="240"/>
        <w:ind w:left="1260"/>
        <w:jc w:val="both"/>
      </w:pPr>
      <w:r>
        <w:rPr>
          <w:i/>
        </w:rPr>
        <w:t>Question:</w:t>
      </w:r>
      <w:r>
        <w:t xml:space="preserve"> Jin Sim</w:t>
      </w:r>
      <w:r w:rsidRPr="004B00A1">
        <w:t xml:space="preserve"> –</w:t>
      </w:r>
      <w:r>
        <w:t xml:space="preserve"> Does the core group feel the values in Table 1 should be erased.? Depending on the volume should there be correction? </w:t>
      </w:r>
      <w:r>
        <w:rPr>
          <w:i/>
        </w:rPr>
        <w:t>Response:</w:t>
      </w:r>
      <w:r>
        <w:t xml:space="preserve"> Beauchemin –  He indicated that the statistics will dictate, not the core group.  Sim – Disagreed, indicating that there are many of the data that are not valid.  </w:t>
      </w:r>
      <w:r>
        <w:rPr>
          <w:i/>
        </w:rPr>
        <w:t>Response:</w:t>
      </w:r>
      <w:r>
        <w:t xml:space="preserve"> Beauchemin – That is why there is statistical analysis done to remove some of these outliers.  He indicated he also would like to see a resolution to this.  Luiz Cheim – We expect that the data is representative.  Outliers and cases that could confuse the data needs to be removed, however this is not simple.  Better tools and people with time to analyze the data are needed.  One thing that may be looked at is making the table more of a matrix to look at the level along with the rate of increase.  The goal is to come up with something helpful to the industry.</w:t>
      </w:r>
    </w:p>
    <w:p w:rsidR="00941AE9" w:rsidRDefault="00941AE9" w:rsidP="00175C74">
      <w:pPr>
        <w:spacing w:before="240"/>
        <w:ind w:left="1260"/>
        <w:jc w:val="both"/>
      </w:pPr>
      <w:r>
        <w:t xml:space="preserve">Fredi Jakob – Paper in IEEE Journals for Power Delivery – There is emphasis on TCGs, which doesn’t make much sense.  Rick Ladroga requested a copy of the paper.  </w:t>
      </w:r>
    </w:p>
    <w:p w:rsidR="00941AE9" w:rsidRDefault="00941AE9" w:rsidP="00175C74">
      <w:pPr>
        <w:spacing w:before="240"/>
        <w:ind w:left="1260"/>
        <w:jc w:val="both"/>
      </w:pPr>
      <w:r>
        <w:rPr>
          <w:i/>
        </w:rPr>
        <w:t>Question:</w:t>
      </w:r>
      <w:r>
        <w:t xml:space="preserve"> Anthony McGrail – Indicated he is disturbed that we are having this conversation at all.  He indicated that we need to be very careful that the 99 percentile does not indicate a condition. </w:t>
      </w:r>
      <w:r>
        <w:rPr>
          <w:i/>
        </w:rPr>
        <w:t>Response:</w:t>
      </w:r>
      <w:r>
        <w:t xml:space="preserve"> Ladroga – It is very much indicative of the data distribution.  The goal is to determine if we can correlate.</w:t>
      </w:r>
    </w:p>
    <w:p w:rsidR="00941AE9" w:rsidRDefault="00941AE9" w:rsidP="00175C74">
      <w:pPr>
        <w:spacing w:before="240"/>
        <w:ind w:left="1260"/>
        <w:jc w:val="both"/>
      </w:pPr>
      <w:r>
        <w:rPr>
          <w:i/>
        </w:rPr>
        <w:t>Question:</w:t>
      </w:r>
      <w:r>
        <w:t xml:space="preserve"> - Indicated that the Table is used by his insurance company to tell them what maintenance needs to be done.</w:t>
      </w:r>
    </w:p>
    <w:p w:rsidR="00941AE9" w:rsidRPr="000118D8" w:rsidRDefault="00941AE9" w:rsidP="00175C74">
      <w:pPr>
        <w:spacing w:before="240"/>
        <w:ind w:left="1260"/>
        <w:jc w:val="both"/>
      </w:pPr>
      <w:r>
        <w:rPr>
          <w:i/>
        </w:rPr>
        <w:t>Question:</w:t>
      </w:r>
      <w:r>
        <w:t xml:space="preserve"> Doug McCullough – Have we asked the manufacturers to give a table on the gas concentrations on materials used in the transformers.  This may help to draw correlations.  </w:t>
      </w:r>
      <w:r>
        <w:rPr>
          <w:i/>
        </w:rPr>
        <w:t>Response:</w:t>
      </w:r>
      <w:r w:rsidRPr="000118D8">
        <w:t xml:space="preserve"> Ladroga – That is a good suggestion and if the manufacturers can provide this information, it will be reviewed.</w:t>
      </w:r>
      <w:r>
        <w:t xml:space="preserve">  </w:t>
      </w:r>
    </w:p>
    <w:p w:rsidR="00941AE9" w:rsidRDefault="00941AE9" w:rsidP="00175C74">
      <w:pPr>
        <w:spacing w:before="240"/>
        <w:ind w:left="1260"/>
        <w:jc w:val="both"/>
      </w:pPr>
      <w:r>
        <w:rPr>
          <w:i/>
        </w:rPr>
        <w:t>Question:</w:t>
      </w:r>
      <w:r>
        <w:t xml:space="preserve"> Leon White – Samples were not always taken properly.  Is there any thought on using only samples taken in the last 10 years now that people are more aware of how to properly take the samples? </w:t>
      </w:r>
      <w:r>
        <w:rPr>
          <w:i/>
        </w:rPr>
        <w:t>Response:</w:t>
      </w:r>
      <w:r>
        <w:t xml:space="preserve"> Beauchemin – Yes, the data could be reviewed based on the date of samples to see if there is an evolution in this regard.  Mel Wright - Looking at the total dissolved gas and the ratio of oxygen and nitrogen can tell you if the sampling is consistent and if it was properly obtained.</w:t>
      </w:r>
    </w:p>
    <w:p w:rsidR="00941AE9" w:rsidRPr="00FF5214" w:rsidRDefault="00941AE9" w:rsidP="00175C74">
      <w:pPr>
        <w:spacing w:before="240"/>
        <w:ind w:left="1260"/>
        <w:jc w:val="both"/>
      </w:pPr>
      <w:r>
        <w:t>Rick indicated that there has been a concern raised about the quality of the data and the security of the data.  He is hoping to keep the data with IEEE for future use and limit the access to the data.</w:t>
      </w:r>
    </w:p>
    <w:p w:rsidR="00941AE9" w:rsidRPr="00923963" w:rsidRDefault="00941AE9" w:rsidP="00175C74">
      <w:pPr>
        <w:pStyle w:val="BodyTextIndent"/>
        <w:keepNext/>
        <w:spacing w:before="240"/>
        <w:ind w:left="1260"/>
      </w:pPr>
      <w:r w:rsidRPr="00923963">
        <w:t xml:space="preserve">The meeting was adjourned at </w:t>
      </w:r>
      <w:r w:rsidRPr="00FB4655">
        <w:t>4:30</w:t>
      </w:r>
      <w:r w:rsidRPr="00923963">
        <w:t xml:space="preserve"> pm. </w:t>
      </w:r>
    </w:p>
    <w:p w:rsidR="00941AE9" w:rsidRPr="0022429A" w:rsidRDefault="00941AE9" w:rsidP="00175C74">
      <w:pPr>
        <w:keepNext/>
        <w:spacing w:before="240"/>
        <w:ind w:left="1260"/>
        <w:rPr>
          <w:lang w:val="fr-FR"/>
        </w:rPr>
      </w:pPr>
      <w:r w:rsidRPr="0022429A">
        <w:rPr>
          <w:lang w:val="fr-FR"/>
        </w:rPr>
        <w:t>Rick Ladroga</w:t>
      </w:r>
    </w:p>
    <w:p w:rsidR="00941AE9" w:rsidRPr="0022429A" w:rsidRDefault="00941AE9" w:rsidP="00175C74">
      <w:pPr>
        <w:keepNext/>
        <w:ind w:left="1260"/>
        <w:rPr>
          <w:lang w:val="fr-FR"/>
        </w:rPr>
      </w:pPr>
      <w:r w:rsidRPr="0022429A">
        <w:rPr>
          <w:lang w:val="fr-FR"/>
        </w:rPr>
        <w:t>WG Chair</w:t>
      </w:r>
    </w:p>
    <w:p w:rsidR="00941AE9" w:rsidRPr="0022429A" w:rsidRDefault="00941AE9" w:rsidP="00175C74">
      <w:pPr>
        <w:keepNext/>
        <w:spacing w:before="120"/>
        <w:ind w:left="1267"/>
        <w:rPr>
          <w:lang w:val="fr-FR"/>
        </w:rPr>
      </w:pPr>
      <w:r w:rsidRPr="0022429A">
        <w:rPr>
          <w:lang w:val="fr-FR"/>
        </w:rPr>
        <w:t>Claude Beauchemin</w:t>
      </w:r>
    </w:p>
    <w:p w:rsidR="00941AE9" w:rsidRPr="00923963" w:rsidRDefault="00941AE9" w:rsidP="00175C74">
      <w:pPr>
        <w:keepNext/>
        <w:ind w:left="1260"/>
      </w:pPr>
      <w:r w:rsidRPr="00923963">
        <w:t>WG Vice-Chair</w:t>
      </w:r>
    </w:p>
    <w:p w:rsidR="00941AE9" w:rsidRPr="00923963" w:rsidRDefault="00941AE9" w:rsidP="00175C74">
      <w:pPr>
        <w:keepNext/>
        <w:spacing w:before="120"/>
        <w:ind w:left="1267"/>
      </w:pPr>
      <w:r w:rsidRPr="0022429A">
        <w:t>Susan</w:t>
      </w:r>
      <w:r w:rsidRPr="00923963">
        <w:t xml:space="preserve"> McNelly</w:t>
      </w:r>
    </w:p>
    <w:p w:rsidR="00941AE9" w:rsidRDefault="00941AE9" w:rsidP="00175C74">
      <w:pPr>
        <w:ind w:left="1260"/>
      </w:pPr>
      <w:r w:rsidRPr="00923963">
        <w:t>WG Secretary</w:t>
      </w:r>
    </w:p>
    <w:p w:rsidR="00941AE9" w:rsidRDefault="00941AE9" w:rsidP="00432713">
      <w:pPr>
        <w:pStyle w:val="Heading4"/>
        <w:ind w:left="900" w:firstLine="0"/>
      </w:pPr>
      <w:r w:rsidRPr="008E6DA2">
        <w:t>C57.106</w:t>
      </w:r>
      <w:r>
        <w:t xml:space="preserve"> - </w:t>
      </w:r>
      <w:r w:rsidRPr="008E6DA2">
        <w:t>Guide</w:t>
      </w:r>
      <w:r>
        <w:t xml:space="preserve"> for the Acceptance and Maintenance of Insulating</w:t>
      </w:r>
      <w:r w:rsidRPr="008E6DA2">
        <w:t xml:space="preserve"> </w:t>
      </w:r>
      <w:r>
        <w:t>(</w:t>
      </w:r>
      <w:r w:rsidRPr="008E6DA2">
        <w:t>Mineral</w:t>
      </w:r>
      <w:r>
        <w:t>)</w:t>
      </w:r>
      <w:r w:rsidRPr="008E6DA2">
        <w:t xml:space="preserve"> Oi</w:t>
      </w:r>
      <w:r>
        <w:t xml:space="preserve">l - </w:t>
      </w:r>
      <w:r w:rsidRPr="008E6DA2">
        <w:t>Chair:</w:t>
      </w:r>
      <w:r>
        <w:t xml:space="preserve"> Bob Rasor</w:t>
      </w:r>
    </w:p>
    <w:p w:rsidR="00941AE9" w:rsidRPr="00432713" w:rsidRDefault="00941AE9" w:rsidP="00432713">
      <w:pPr>
        <w:pStyle w:val="Heading4"/>
        <w:numPr>
          <w:ilvl w:val="0"/>
          <w:numId w:val="0"/>
        </w:numPr>
        <w:ind w:left="1638" w:hanging="648"/>
      </w:pPr>
      <w:r w:rsidRPr="00432713">
        <w:t xml:space="preserve">The WG Report Given at the Sub-Committee Meeting, presented by </w:t>
      </w:r>
      <w:r>
        <w:rPr>
          <w:bCs/>
          <w:szCs w:val="20"/>
        </w:rPr>
        <w:t>Bob Ras</w:t>
      </w:r>
      <w:r w:rsidRPr="00432713">
        <w:rPr>
          <w:bCs/>
          <w:szCs w:val="20"/>
        </w:rPr>
        <w:t>or:</w:t>
      </w:r>
    </w:p>
    <w:p w:rsidR="00941AE9" w:rsidRPr="00C47971" w:rsidRDefault="00941AE9" w:rsidP="00A35FB7">
      <w:pPr>
        <w:autoSpaceDE w:val="0"/>
        <w:autoSpaceDN w:val="0"/>
        <w:adjustRightInd w:val="0"/>
        <w:spacing w:before="240"/>
        <w:ind w:left="1440"/>
        <w:jc w:val="both"/>
        <w:rPr>
          <w:bCs/>
          <w:szCs w:val="20"/>
        </w:rPr>
      </w:pPr>
      <w:r>
        <w:rPr>
          <w:bCs/>
          <w:szCs w:val="20"/>
        </w:rPr>
        <w:t>A</w:t>
      </w:r>
      <w:r w:rsidRPr="00C47971">
        <w:rPr>
          <w:bCs/>
          <w:szCs w:val="20"/>
        </w:rPr>
        <w:t xml:space="preserve"> new Par </w:t>
      </w:r>
      <w:r>
        <w:rPr>
          <w:bCs/>
          <w:szCs w:val="20"/>
        </w:rPr>
        <w:t>was approved</w:t>
      </w:r>
      <w:r w:rsidRPr="00C47971">
        <w:rPr>
          <w:bCs/>
          <w:szCs w:val="20"/>
        </w:rPr>
        <w:t xml:space="preserve"> so the 4 year clock </w:t>
      </w:r>
      <w:r>
        <w:rPr>
          <w:bCs/>
          <w:szCs w:val="20"/>
        </w:rPr>
        <w:t xml:space="preserve">has </w:t>
      </w:r>
      <w:r w:rsidRPr="00C47971">
        <w:rPr>
          <w:bCs/>
          <w:szCs w:val="20"/>
        </w:rPr>
        <w:t xml:space="preserve">started. Jim Thompson </w:t>
      </w:r>
      <w:r>
        <w:rPr>
          <w:bCs/>
          <w:szCs w:val="20"/>
        </w:rPr>
        <w:t>accepted the position of Vice C</w:t>
      </w:r>
      <w:r w:rsidRPr="00C47971">
        <w:rPr>
          <w:bCs/>
          <w:szCs w:val="20"/>
        </w:rPr>
        <w:t xml:space="preserve">hair and Claude </w:t>
      </w:r>
      <w:r>
        <w:rPr>
          <w:bCs/>
          <w:szCs w:val="20"/>
        </w:rPr>
        <w:t>Beauchemin</w:t>
      </w:r>
      <w:r w:rsidRPr="00C47971">
        <w:rPr>
          <w:bCs/>
          <w:szCs w:val="20"/>
        </w:rPr>
        <w:t xml:space="preserve"> </w:t>
      </w:r>
      <w:r>
        <w:rPr>
          <w:bCs/>
          <w:szCs w:val="20"/>
        </w:rPr>
        <w:t xml:space="preserve">the position of </w:t>
      </w:r>
      <w:r w:rsidRPr="00C47971">
        <w:rPr>
          <w:bCs/>
          <w:szCs w:val="20"/>
        </w:rPr>
        <w:t>sec</w:t>
      </w:r>
      <w:r>
        <w:rPr>
          <w:bCs/>
          <w:szCs w:val="20"/>
        </w:rPr>
        <w:t>retary</w:t>
      </w:r>
      <w:r w:rsidRPr="00342254">
        <w:rPr>
          <w:bCs/>
          <w:szCs w:val="20"/>
        </w:rPr>
        <w:t xml:space="preserve">. A presentation on moisture </w:t>
      </w:r>
      <w:r>
        <w:rPr>
          <w:bCs/>
          <w:szCs w:val="20"/>
        </w:rPr>
        <w:t xml:space="preserve">was </w:t>
      </w:r>
      <w:r w:rsidRPr="00342254">
        <w:rPr>
          <w:bCs/>
          <w:szCs w:val="20"/>
        </w:rPr>
        <w:t>made by Jim Thompson. The WG will look at data and original</w:t>
      </w:r>
      <w:r w:rsidRPr="00C47971">
        <w:rPr>
          <w:bCs/>
          <w:szCs w:val="20"/>
        </w:rPr>
        <w:t xml:space="preserve"> substantiation of current st</w:t>
      </w:r>
      <w:r>
        <w:rPr>
          <w:bCs/>
          <w:szCs w:val="20"/>
        </w:rPr>
        <w:t>andard</w:t>
      </w:r>
      <w:r w:rsidRPr="00C47971">
        <w:rPr>
          <w:bCs/>
          <w:szCs w:val="20"/>
        </w:rPr>
        <w:t xml:space="preserve">. </w:t>
      </w:r>
    </w:p>
    <w:p w:rsidR="00941AE9" w:rsidRDefault="00941AE9" w:rsidP="00A35FB7">
      <w:pPr>
        <w:autoSpaceDE w:val="0"/>
        <w:autoSpaceDN w:val="0"/>
        <w:adjustRightInd w:val="0"/>
        <w:spacing w:before="240"/>
        <w:ind w:left="1260" w:firstLine="180"/>
        <w:jc w:val="both"/>
        <w:rPr>
          <w:bCs/>
          <w:szCs w:val="20"/>
        </w:rPr>
      </w:pPr>
      <w:r w:rsidRPr="00C47971">
        <w:rPr>
          <w:bCs/>
          <w:szCs w:val="20"/>
        </w:rPr>
        <w:t>No Questions</w:t>
      </w:r>
    </w:p>
    <w:p w:rsidR="00941AE9" w:rsidRDefault="00941AE9" w:rsidP="00A35FB7">
      <w:pPr>
        <w:pStyle w:val="PargrafodaLista"/>
        <w:spacing w:before="240" w:line="240" w:lineRule="auto"/>
        <w:ind w:firstLine="360"/>
        <w:jc w:val="both"/>
        <w:rPr>
          <w:rFonts w:ascii="Times New Roman" w:hAnsi="Times New Roman"/>
          <w:b/>
          <w:sz w:val="20"/>
          <w:szCs w:val="20"/>
        </w:rPr>
      </w:pPr>
      <w:r w:rsidRPr="00432713">
        <w:rPr>
          <w:rFonts w:ascii="Times New Roman" w:hAnsi="Times New Roman"/>
          <w:b/>
          <w:sz w:val="20"/>
          <w:szCs w:val="20"/>
        </w:rPr>
        <w:t>The Minutes (unapproved) of WG Meeting as Submitted:</w:t>
      </w:r>
    </w:p>
    <w:p w:rsidR="00941AE9" w:rsidRPr="000E7FE2" w:rsidRDefault="00941AE9" w:rsidP="00A35FB7">
      <w:pPr>
        <w:ind w:left="1080"/>
        <w:jc w:val="both"/>
        <w:rPr>
          <w:b/>
          <w:szCs w:val="20"/>
        </w:rPr>
      </w:pPr>
      <w:r w:rsidRPr="000E7FE2">
        <w:rPr>
          <w:b/>
          <w:szCs w:val="20"/>
        </w:rPr>
        <w:t>Monday, March 12</w:t>
      </w:r>
      <w:r w:rsidRPr="000E7FE2">
        <w:rPr>
          <w:b/>
          <w:szCs w:val="20"/>
          <w:vertAlign w:val="superscript"/>
        </w:rPr>
        <w:t>th</w:t>
      </w:r>
      <w:r w:rsidRPr="000E7FE2">
        <w:rPr>
          <w:b/>
          <w:szCs w:val="20"/>
        </w:rPr>
        <w:t>, 2012 4:45 PM</w:t>
      </w:r>
    </w:p>
    <w:p w:rsidR="00941AE9" w:rsidRPr="000E7FE2" w:rsidRDefault="00941AE9" w:rsidP="00A35FB7">
      <w:pPr>
        <w:spacing w:before="240"/>
        <w:ind w:left="1080"/>
        <w:jc w:val="both"/>
        <w:rPr>
          <w:szCs w:val="20"/>
        </w:rPr>
      </w:pPr>
      <w:r w:rsidRPr="000E7FE2">
        <w:rPr>
          <w:szCs w:val="20"/>
        </w:rPr>
        <w:t xml:space="preserve">The meeting was called to order by Chair Bob Rasor at 4:50PM.  There were 39 attendees (42 including chair, vice chair and secretary).  This is the first meeting, and 21 attendees requested membership.  </w:t>
      </w:r>
    </w:p>
    <w:p w:rsidR="00941AE9" w:rsidRPr="000E7FE2" w:rsidRDefault="00941AE9" w:rsidP="00A35FB7">
      <w:pPr>
        <w:spacing w:before="240"/>
        <w:ind w:left="1080"/>
        <w:rPr>
          <w:szCs w:val="20"/>
        </w:rPr>
      </w:pPr>
      <w:r w:rsidRPr="000E7FE2">
        <w:rPr>
          <w:szCs w:val="20"/>
        </w:rPr>
        <w:t>Attendees requesting membership were:</w:t>
      </w:r>
    </w:p>
    <w:p w:rsidR="00941AE9" w:rsidRPr="000E7FE2" w:rsidRDefault="00941AE9" w:rsidP="00432713">
      <w:pPr>
        <w:numPr>
          <w:ilvl w:val="0"/>
          <w:numId w:val="33"/>
        </w:numPr>
        <w:ind w:left="1800"/>
        <w:rPr>
          <w:szCs w:val="20"/>
        </w:rPr>
      </w:pPr>
      <w:r w:rsidRPr="000E7FE2">
        <w:rPr>
          <w:szCs w:val="20"/>
        </w:rPr>
        <w:t>Ken Kampshoff</w:t>
      </w:r>
    </w:p>
    <w:p w:rsidR="00941AE9" w:rsidRPr="000E7FE2" w:rsidRDefault="00941AE9" w:rsidP="00432713">
      <w:pPr>
        <w:numPr>
          <w:ilvl w:val="0"/>
          <w:numId w:val="33"/>
        </w:numPr>
        <w:ind w:left="1800"/>
        <w:rPr>
          <w:szCs w:val="20"/>
        </w:rPr>
      </w:pPr>
      <w:r w:rsidRPr="000E7FE2">
        <w:rPr>
          <w:szCs w:val="20"/>
        </w:rPr>
        <w:t>Shawn Galbraith</w:t>
      </w:r>
    </w:p>
    <w:p w:rsidR="00941AE9" w:rsidRPr="000E7FE2" w:rsidRDefault="00941AE9" w:rsidP="00432713">
      <w:pPr>
        <w:numPr>
          <w:ilvl w:val="0"/>
          <w:numId w:val="33"/>
        </w:numPr>
        <w:ind w:left="1800"/>
        <w:rPr>
          <w:szCs w:val="20"/>
        </w:rPr>
      </w:pPr>
      <w:r w:rsidRPr="000E7FE2">
        <w:rPr>
          <w:szCs w:val="20"/>
        </w:rPr>
        <w:t>Zan Kiparizoski</w:t>
      </w:r>
    </w:p>
    <w:p w:rsidR="00941AE9" w:rsidRPr="000E7FE2" w:rsidRDefault="00941AE9" w:rsidP="00432713">
      <w:pPr>
        <w:numPr>
          <w:ilvl w:val="0"/>
          <w:numId w:val="33"/>
        </w:numPr>
        <w:ind w:left="1800"/>
        <w:rPr>
          <w:szCs w:val="20"/>
        </w:rPr>
      </w:pPr>
      <w:r w:rsidRPr="000E7FE2">
        <w:rPr>
          <w:szCs w:val="20"/>
        </w:rPr>
        <w:t>Nick Perjanik</w:t>
      </w:r>
    </w:p>
    <w:p w:rsidR="00941AE9" w:rsidRPr="000E7FE2" w:rsidRDefault="00941AE9" w:rsidP="00432713">
      <w:pPr>
        <w:numPr>
          <w:ilvl w:val="0"/>
          <w:numId w:val="33"/>
        </w:numPr>
        <w:ind w:left="1800"/>
        <w:rPr>
          <w:szCs w:val="20"/>
        </w:rPr>
      </w:pPr>
      <w:r w:rsidRPr="000E7FE2">
        <w:rPr>
          <w:szCs w:val="20"/>
        </w:rPr>
        <w:t>Ryan Niemerg</w:t>
      </w:r>
    </w:p>
    <w:p w:rsidR="00941AE9" w:rsidRPr="000E7FE2" w:rsidRDefault="00941AE9" w:rsidP="00432713">
      <w:pPr>
        <w:numPr>
          <w:ilvl w:val="0"/>
          <w:numId w:val="33"/>
        </w:numPr>
        <w:ind w:left="1800"/>
        <w:rPr>
          <w:szCs w:val="20"/>
        </w:rPr>
      </w:pPr>
      <w:r w:rsidRPr="000E7FE2">
        <w:rPr>
          <w:szCs w:val="20"/>
        </w:rPr>
        <w:t>Roger Hayes</w:t>
      </w:r>
    </w:p>
    <w:p w:rsidR="00941AE9" w:rsidRPr="000E7FE2" w:rsidRDefault="00941AE9" w:rsidP="00432713">
      <w:pPr>
        <w:numPr>
          <w:ilvl w:val="0"/>
          <w:numId w:val="33"/>
        </w:numPr>
        <w:ind w:left="1800"/>
        <w:rPr>
          <w:szCs w:val="20"/>
        </w:rPr>
      </w:pPr>
      <w:r w:rsidRPr="000E7FE2">
        <w:rPr>
          <w:szCs w:val="20"/>
        </w:rPr>
        <w:t>Stephanie Denzer</w:t>
      </w:r>
    </w:p>
    <w:p w:rsidR="00941AE9" w:rsidRPr="000E7FE2" w:rsidRDefault="00941AE9" w:rsidP="00432713">
      <w:pPr>
        <w:numPr>
          <w:ilvl w:val="0"/>
          <w:numId w:val="33"/>
        </w:numPr>
        <w:ind w:left="1800"/>
        <w:rPr>
          <w:szCs w:val="20"/>
        </w:rPr>
      </w:pPr>
      <w:r w:rsidRPr="000E7FE2">
        <w:rPr>
          <w:szCs w:val="20"/>
        </w:rPr>
        <w:t>Bob Ganser Jr.</w:t>
      </w:r>
    </w:p>
    <w:p w:rsidR="00941AE9" w:rsidRPr="000E7FE2" w:rsidRDefault="00941AE9" w:rsidP="00432713">
      <w:pPr>
        <w:numPr>
          <w:ilvl w:val="0"/>
          <w:numId w:val="33"/>
        </w:numPr>
        <w:ind w:left="1800"/>
        <w:rPr>
          <w:szCs w:val="20"/>
        </w:rPr>
      </w:pPr>
      <w:r w:rsidRPr="000E7FE2">
        <w:rPr>
          <w:szCs w:val="20"/>
        </w:rPr>
        <w:t>Don Platts</w:t>
      </w:r>
    </w:p>
    <w:p w:rsidR="00941AE9" w:rsidRPr="000E7FE2" w:rsidRDefault="00941AE9" w:rsidP="00432713">
      <w:pPr>
        <w:numPr>
          <w:ilvl w:val="0"/>
          <w:numId w:val="33"/>
        </w:numPr>
        <w:ind w:left="1800"/>
        <w:rPr>
          <w:szCs w:val="20"/>
        </w:rPr>
      </w:pPr>
      <w:r w:rsidRPr="000E7FE2">
        <w:rPr>
          <w:szCs w:val="20"/>
        </w:rPr>
        <w:t>James Gardner</w:t>
      </w:r>
    </w:p>
    <w:p w:rsidR="00941AE9" w:rsidRPr="000E7FE2" w:rsidRDefault="00941AE9" w:rsidP="00432713">
      <w:pPr>
        <w:numPr>
          <w:ilvl w:val="0"/>
          <w:numId w:val="33"/>
        </w:numPr>
        <w:ind w:left="1800"/>
        <w:rPr>
          <w:szCs w:val="20"/>
        </w:rPr>
      </w:pPr>
      <w:r w:rsidRPr="000E7FE2">
        <w:rPr>
          <w:szCs w:val="20"/>
        </w:rPr>
        <w:t>Gordon Wilson</w:t>
      </w:r>
    </w:p>
    <w:p w:rsidR="00941AE9" w:rsidRPr="000E7FE2" w:rsidRDefault="00941AE9" w:rsidP="00432713">
      <w:pPr>
        <w:numPr>
          <w:ilvl w:val="0"/>
          <w:numId w:val="33"/>
        </w:numPr>
        <w:ind w:left="1800"/>
        <w:rPr>
          <w:szCs w:val="20"/>
        </w:rPr>
      </w:pPr>
      <w:r w:rsidRPr="000E7FE2">
        <w:rPr>
          <w:szCs w:val="20"/>
        </w:rPr>
        <w:t>Alan Peterson</w:t>
      </w:r>
    </w:p>
    <w:p w:rsidR="00941AE9" w:rsidRPr="000E7FE2" w:rsidRDefault="00941AE9" w:rsidP="00432713">
      <w:pPr>
        <w:numPr>
          <w:ilvl w:val="0"/>
          <w:numId w:val="33"/>
        </w:numPr>
        <w:ind w:left="1800"/>
        <w:rPr>
          <w:szCs w:val="20"/>
        </w:rPr>
      </w:pPr>
      <w:r w:rsidRPr="000E7FE2">
        <w:rPr>
          <w:szCs w:val="20"/>
        </w:rPr>
        <w:t>Hali Moleski</w:t>
      </w:r>
    </w:p>
    <w:p w:rsidR="00941AE9" w:rsidRPr="000E7FE2" w:rsidRDefault="00941AE9" w:rsidP="00432713">
      <w:pPr>
        <w:numPr>
          <w:ilvl w:val="0"/>
          <w:numId w:val="33"/>
        </w:numPr>
        <w:ind w:left="1800"/>
        <w:rPr>
          <w:szCs w:val="20"/>
        </w:rPr>
      </w:pPr>
      <w:r w:rsidRPr="000E7FE2">
        <w:rPr>
          <w:szCs w:val="20"/>
        </w:rPr>
        <w:t>Pugazhenthi Selvaraj</w:t>
      </w:r>
    </w:p>
    <w:p w:rsidR="00941AE9" w:rsidRPr="000E7FE2" w:rsidRDefault="00941AE9" w:rsidP="00432713">
      <w:pPr>
        <w:numPr>
          <w:ilvl w:val="0"/>
          <w:numId w:val="33"/>
        </w:numPr>
        <w:ind w:left="1800"/>
        <w:rPr>
          <w:szCs w:val="20"/>
        </w:rPr>
      </w:pPr>
      <w:r w:rsidRPr="000E7FE2">
        <w:rPr>
          <w:szCs w:val="20"/>
        </w:rPr>
        <w:t>George Leinhauser</w:t>
      </w:r>
    </w:p>
    <w:p w:rsidR="00941AE9" w:rsidRPr="000E7FE2" w:rsidRDefault="00941AE9" w:rsidP="00432713">
      <w:pPr>
        <w:numPr>
          <w:ilvl w:val="0"/>
          <w:numId w:val="33"/>
        </w:numPr>
        <w:ind w:left="1800"/>
        <w:rPr>
          <w:szCs w:val="20"/>
        </w:rPr>
      </w:pPr>
      <w:r w:rsidRPr="000E7FE2">
        <w:rPr>
          <w:szCs w:val="20"/>
        </w:rPr>
        <w:t>Dave Hanson</w:t>
      </w:r>
    </w:p>
    <w:p w:rsidR="00941AE9" w:rsidRPr="000E7FE2" w:rsidRDefault="00941AE9" w:rsidP="00432713">
      <w:pPr>
        <w:numPr>
          <w:ilvl w:val="0"/>
          <w:numId w:val="33"/>
        </w:numPr>
        <w:ind w:left="1800"/>
        <w:rPr>
          <w:szCs w:val="20"/>
        </w:rPr>
      </w:pPr>
      <w:r w:rsidRPr="000E7FE2">
        <w:rPr>
          <w:szCs w:val="20"/>
        </w:rPr>
        <w:t>Tom Prevost</w:t>
      </w:r>
    </w:p>
    <w:p w:rsidR="00941AE9" w:rsidRPr="000E7FE2" w:rsidRDefault="00941AE9" w:rsidP="00432713">
      <w:pPr>
        <w:numPr>
          <w:ilvl w:val="0"/>
          <w:numId w:val="33"/>
        </w:numPr>
        <w:ind w:left="1800"/>
        <w:rPr>
          <w:szCs w:val="20"/>
        </w:rPr>
      </w:pPr>
      <w:r w:rsidRPr="000E7FE2">
        <w:rPr>
          <w:szCs w:val="20"/>
        </w:rPr>
        <w:t>Clair Claborne</w:t>
      </w:r>
    </w:p>
    <w:p w:rsidR="00941AE9" w:rsidRPr="000E7FE2" w:rsidRDefault="00941AE9" w:rsidP="00432713">
      <w:pPr>
        <w:numPr>
          <w:ilvl w:val="0"/>
          <w:numId w:val="33"/>
        </w:numPr>
        <w:ind w:left="1800"/>
        <w:rPr>
          <w:szCs w:val="20"/>
        </w:rPr>
      </w:pPr>
      <w:r w:rsidRPr="000E7FE2">
        <w:rPr>
          <w:szCs w:val="20"/>
        </w:rPr>
        <w:t>Juan Castellanos</w:t>
      </w:r>
    </w:p>
    <w:p w:rsidR="00941AE9" w:rsidRPr="000E7FE2" w:rsidRDefault="00941AE9" w:rsidP="00432713">
      <w:pPr>
        <w:numPr>
          <w:ilvl w:val="0"/>
          <w:numId w:val="33"/>
        </w:numPr>
        <w:ind w:left="1800"/>
        <w:rPr>
          <w:szCs w:val="20"/>
        </w:rPr>
      </w:pPr>
      <w:r w:rsidRPr="000E7FE2">
        <w:rPr>
          <w:szCs w:val="20"/>
        </w:rPr>
        <w:t>Jimmy Rasco</w:t>
      </w:r>
    </w:p>
    <w:p w:rsidR="00941AE9" w:rsidRPr="000E7FE2" w:rsidRDefault="00941AE9" w:rsidP="00432713">
      <w:pPr>
        <w:numPr>
          <w:ilvl w:val="0"/>
          <w:numId w:val="33"/>
        </w:numPr>
        <w:ind w:left="1800"/>
        <w:rPr>
          <w:szCs w:val="20"/>
        </w:rPr>
      </w:pPr>
      <w:r w:rsidRPr="000E7FE2">
        <w:rPr>
          <w:szCs w:val="20"/>
        </w:rPr>
        <w:t>Don Cherry</w:t>
      </w:r>
    </w:p>
    <w:p w:rsidR="00941AE9" w:rsidRPr="000E7FE2" w:rsidRDefault="00941AE9" w:rsidP="00A35FB7">
      <w:pPr>
        <w:numPr>
          <w:ilvl w:val="0"/>
          <w:numId w:val="35"/>
        </w:numPr>
        <w:spacing w:before="240"/>
        <w:ind w:left="1440"/>
        <w:rPr>
          <w:szCs w:val="20"/>
        </w:rPr>
      </w:pPr>
      <w:r w:rsidRPr="000E7FE2">
        <w:rPr>
          <w:szCs w:val="20"/>
        </w:rPr>
        <w:t>Agenda was reviewed</w:t>
      </w:r>
    </w:p>
    <w:p w:rsidR="00941AE9" w:rsidRPr="000E7FE2" w:rsidRDefault="00941AE9" w:rsidP="00432713">
      <w:pPr>
        <w:numPr>
          <w:ilvl w:val="0"/>
          <w:numId w:val="35"/>
        </w:numPr>
        <w:ind w:left="1440"/>
        <w:rPr>
          <w:szCs w:val="20"/>
        </w:rPr>
      </w:pPr>
      <w:r>
        <w:rPr>
          <w:szCs w:val="20"/>
        </w:rPr>
        <w:t>Roster was circulated</w:t>
      </w:r>
    </w:p>
    <w:p w:rsidR="00941AE9" w:rsidRPr="000E7FE2" w:rsidRDefault="00941AE9" w:rsidP="00432713">
      <w:pPr>
        <w:numPr>
          <w:ilvl w:val="0"/>
          <w:numId w:val="35"/>
        </w:numPr>
        <w:ind w:left="1440"/>
        <w:rPr>
          <w:szCs w:val="20"/>
        </w:rPr>
      </w:pPr>
      <w:r w:rsidRPr="000E7FE2">
        <w:rPr>
          <w:szCs w:val="20"/>
        </w:rPr>
        <w:t>Introductions given</w:t>
      </w:r>
    </w:p>
    <w:p w:rsidR="00941AE9" w:rsidRPr="000E7FE2" w:rsidRDefault="00941AE9" w:rsidP="00432713">
      <w:pPr>
        <w:ind w:left="1080"/>
        <w:rPr>
          <w:szCs w:val="20"/>
        </w:rPr>
      </w:pPr>
      <w:r w:rsidRPr="000E7FE2">
        <w:rPr>
          <w:szCs w:val="20"/>
        </w:rPr>
        <w:tab/>
        <w:t>Chair: B Rasor</w:t>
      </w:r>
    </w:p>
    <w:p w:rsidR="00941AE9" w:rsidRPr="000E7FE2" w:rsidRDefault="00941AE9" w:rsidP="00432713">
      <w:pPr>
        <w:ind w:left="1080"/>
        <w:rPr>
          <w:szCs w:val="20"/>
        </w:rPr>
      </w:pPr>
      <w:r w:rsidRPr="000E7FE2">
        <w:rPr>
          <w:szCs w:val="20"/>
        </w:rPr>
        <w:tab/>
        <w:t>Vice Chair: J Thomson</w:t>
      </w:r>
    </w:p>
    <w:p w:rsidR="00941AE9" w:rsidRPr="000E7FE2" w:rsidRDefault="00941AE9" w:rsidP="00432713">
      <w:pPr>
        <w:ind w:left="1080"/>
        <w:rPr>
          <w:szCs w:val="20"/>
        </w:rPr>
      </w:pPr>
      <w:r w:rsidRPr="000E7FE2">
        <w:rPr>
          <w:szCs w:val="20"/>
        </w:rPr>
        <w:tab/>
        <w:t>Secretary: C Beauchemin</w:t>
      </w:r>
    </w:p>
    <w:p w:rsidR="00941AE9" w:rsidRPr="000E7FE2" w:rsidRDefault="00941AE9" w:rsidP="00432713">
      <w:pPr>
        <w:numPr>
          <w:ilvl w:val="0"/>
          <w:numId w:val="35"/>
        </w:numPr>
        <w:ind w:left="1440"/>
        <w:rPr>
          <w:szCs w:val="20"/>
        </w:rPr>
      </w:pPr>
      <w:r w:rsidRPr="000E7FE2">
        <w:rPr>
          <w:szCs w:val="20"/>
        </w:rPr>
        <w:t>Par status provided</w:t>
      </w:r>
    </w:p>
    <w:p w:rsidR="00941AE9" w:rsidRPr="000E7FE2" w:rsidRDefault="00941AE9" w:rsidP="00432713">
      <w:pPr>
        <w:ind w:left="1080"/>
        <w:rPr>
          <w:szCs w:val="20"/>
        </w:rPr>
      </w:pPr>
      <w:r w:rsidRPr="000E7FE2">
        <w:rPr>
          <w:szCs w:val="20"/>
        </w:rPr>
        <w:tab/>
        <w:t>Approved 9 Nov 2011</w:t>
      </w:r>
    </w:p>
    <w:p w:rsidR="00941AE9" w:rsidRPr="000E7FE2" w:rsidRDefault="00941AE9" w:rsidP="00432713">
      <w:pPr>
        <w:ind w:left="1080"/>
        <w:rPr>
          <w:szCs w:val="20"/>
        </w:rPr>
      </w:pPr>
      <w:r w:rsidRPr="000E7FE2">
        <w:rPr>
          <w:szCs w:val="20"/>
        </w:rPr>
        <w:tab/>
        <w:t>Expiration 31 Dec 2015</w:t>
      </w:r>
    </w:p>
    <w:p w:rsidR="00941AE9" w:rsidRPr="000E7FE2" w:rsidRDefault="00941AE9" w:rsidP="00432713">
      <w:pPr>
        <w:numPr>
          <w:ilvl w:val="0"/>
          <w:numId w:val="35"/>
        </w:numPr>
        <w:ind w:left="1440"/>
        <w:rPr>
          <w:szCs w:val="20"/>
        </w:rPr>
      </w:pPr>
      <w:r w:rsidRPr="000E7FE2">
        <w:rPr>
          <w:szCs w:val="20"/>
        </w:rPr>
        <w:t>The overview of scope and purpose were read</w:t>
      </w:r>
    </w:p>
    <w:p w:rsidR="00941AE9" w:rsidRPr="000E7FE2" w:rsidRDefault="00941AE9" w:rsidP="00432713">
      <w:pPr>
        <w:ind w:left="1080"/>
        <w:rPr>
          <w:szCs w:val="20"/>
        </w:rPr>
      </w:pPr>
      <w:r w:rsidRPr="000E7FE2">
        <w:rPr>
          <w:szCs w:val="20"/>
        </w:rPr>
        <w:tab/>
        <w:t>Overview:</w:t>
      </w:r>
    </w:p>
    <w:p w:rsidR="00941AE9" w:rsidRPr="000E7FE2" w:rsidRDefault="00941AE9" w:rsidP="00A35FB7">
      <w:pPr>
        <w:spacing w:before="240"/>
        <w:ind w:left="1080"/>
        <w:jc w:val="both"/>
        <w:rPr>
          <w:b/>
          <w:szCs w:val="20"/>
        </w:rPr>
      </w:pPr>
      <w:r w:rsidRPr="000E7FE2">
        <w:rPr>
          <w:b/>
          <w:szCs w:val="20"/>
        </w:rPr>
        <w:t>1.1 Scope</w:t>
      </w:r>
    </w:p>
    <w:p w:rsidR="00941AE9" w:rsidRPr="000E7FE2" w:rsidRDefault="00941AE9" w:rsidP="00A35FB7">
      <w:pPr>
        <w:spacing w:before="240"/>
        <w:ind w:left="1080"/>
        <w:jc w:val="both"/>
        <w:rPr>
          <w:szCs w:val="20"/>
        </w:rPr>
      </w:pPr>
      <w:r>
        <w:rPr>
          <w:szCs w:val="20"/>
        </w:rPr>
        <w:t>Scope:  This guide applies to mineral oil used in transformers, load tap changers, voltage regulators, reactors, and circuit breakers. The guide discusses the following:  a) Analytical tests and their significance for the evaluation of mineral insulating oil. b) The evaluation of new, unused mineral insulating oil before and after filling into equipment.  c) Methods of handling and storage of mineral insulating oil. d) The evaluation of service-aged mineral insulating oil. e) Health and environmental care procedures for mineral insulating oil. The characteristics of the oils discussed in this guide do not include oil that is in factory fill lines, nor does this guide cover reclaimed oil installed in new equipment. The qualities of such oil, if used, should be agreed upon by the manufacturer and the user of the equipment</w:t>
      </w:r>
      <w:r w:rsidRPr="000E7FE2">
        <w:rPr>
          <w:szCs w:val="20"/>
        </w:rPr>
        <w:t>.</w:t>
      </w:r>
    </w:p>
    <w:p w:rsidR="00941AE9" w:rsidRPr="000E7FE2" w:rsidRDefault="00941AE9" w:rsidP="00A35FB7">
      <w:pPr>
        <w:spacing w:before="240"/>
        <w:ind w:left="1080"/>
        <w:jc w:val="both"/>
        <w:rPr>
          <w:b/>
          <w:szCs w:val="20"/>
        </w:rPr>
      </w:pPr>
      <w:r w:rsidRPr="000E7FE2">
        <w:rPr>
          <w:b/>
          <w:szCs w:val="20"/>
        </w:rPr>
        <w:t>1.2 Purpose</w:t>
      </w:r>
    </w:p>
    <w:p w:rsidR="00941AE9" w:rsidRPr="000E7FE2" w:rsidRDefault="00941AE9" w:rsidP="00A35FB7">
      <w:pPr>
        <w:spacing w:before="240"/>
        <w:ind w:left="1080"/>
        <w:jc w:val="both"/>
        <w:rPr>
          <w:szCs w:val="20"/>
        </w:rPr>
      </w:pPr>
      <w:r>
        <w:rPr>
          <w:szCs w:val="20"/>
        </w:rPr>
        <w:t>Purpose:  This guide is to assist users of the equipment in evaluating the serviceability of new, unused oil being received in equipment; oil as received for filling new equipment at the installation site; and oil as processed into equipment. It also assists the operator in maintaining the oil in serviceable condition.</w:t>
      </w:r>
    </w:p>
    <w:p w:rsidR="00941AE9" w:rsidRPr="000E7FE2" w:rsidRDefault="00941AE9" w:rsidP="00A35FB7">
      <w:pPr>
        <w:spacing w:before="240"/>
        <w:ind w:left="1440"/>
        <w:jc w:val="both"/>
        <w:rPr>
          <w:szCs w:val="20"/>
        </w:rPr>
      </w:pPr>
      <w:r w:rsidRPr="000E7FE2">
        <w:rPr>
          <w:szCs w:val="20"/>
        </w:rPr>
        <w:t>Comments followed:</w:t>
      </w:r>
    </w:p>
    <w:p w:rsidR="00941AE9" w:rsidRPr="000E7FE2" w:rsidRDefault="00941AE9" w:rsidP="00A35FB7">
      <w:pPr>
        <w:numPr>
          <w:ilvl w:val="0"/>
          <w:numId w:val="34"/>
        </w:numPr>
        <w:ind w:left="2160"/>
        <w:jc w:val="both"/>
        <w:rPr>
          <w:szCs w:val="20"/>
        </w:rPr>
      </w:pPr>
      <w:r w:rsidRPr="000E7FE2">
        <w:rPr>
          <w:szCs w:val="20"/>
        </w:rPr>
        <w:t xml:space="preserve">Sue McNelly: Document will need to be reviewed for terminology to keep consistent.  </w:t>
      </w:r>
    </w:p>
    <w:p w:rsidR="00941AE9" w:rsidRPr="000E7FE2" w:rsidRDefault="00941AE9" w:rsidP="00A35FB7">
      <w:pPr>
        <w:numPr>
          <w:ilvl w:val="0"/>
          <w:numId w:val="34"/>
        </w:numPr>
        <w:ind w:left="2160"/>
        <w:jc w:val="both"/>
        <w:rPr>
          <w:szCs w:val="20"/>
        </w:rPr>
      </w:pPr>
      <w:r w:rsidRPr="000E7FE2">
        <w:rPr>
          <w:szCs w:val="20"/>
        </w:rPr>
        <w:t>Valery Davydov:  Title states Insulating Oil, this might be revised to Insulating Mineral Oil?</w:t>
      </w:r>
    </w:p>
    <w:p w:rsidR="00941AE9" w:rsidRPr="000E7FE2" w:rsidRDefault="00941AE9" w:rsidP="00A35FB7">
      <w:pPr>
        <w:numPr>
          <w:ilvl w:val="0"/>
          <w:numId w:val="34"/>
        </w:numPr>
        <w:ind w:left="2160"/>
        <w:jc w:val="both"/>
        <w:rPr>
          <w:szCs w:val="20"/>
        </w:rPr>
      </w:pPr>
      <w:r w:rsidRPr="000E7FE2">
        <w:rPr>
          <w:szCs w:val="20"/>
        </w:rPr>
        <w:t>Sue McNelly: Yes, P. McShane does this kind of review.</w:t>
      </w:r>
    </w:p>
    <w:p w:rsidR="00941AE9" w:rsidRPr="000E7FE2" w:rsidRDefault="00941AE9" w:rsidP="00A35FB7">
      <w:pPr>
        <w:spacing w:before="240"/>
        <w:ind w:left="1080"/>
        <w:jc w:val="both"/>
        <w:rPr>
          <w:szCs w:val="20"/>
        </w:rPr>
      </w:pPr>
      <w:r>
        <w:rPr>
          <w:szCs w:val="20"/>
        </w:rPr>
        <w:t>Jim Thompson requested that he present the history of C57.106 (i.e. revisions made during 2002-2006).  This presentation addressed the moisture section.  He noted that the presentation he gave was based on a previous tutorial given (during the last revision to the guide) at the 2004 San Diego Transformers Committee Meeting and it is archived on the IEEE Transformers Committee website.  He also mentioned his recently published</w:t>
      </w:r>
      <w:r>
        <w:t xml:space="preserve"> paper presented at the IEEE PES General Meeting in July, 2011 regarding a moisture diffusion model for transformer oil and paper.</w:t>
      </w:r>
      <w:r>
        <w:rPr>
          <w:szCs w:val="20"/>
        </w:rPr>
        <w:t xml:space="preserve">  Jim Thompson expressed that section 4.5 </w:t>
      </w:r>
      <w:r>
        <w:t xml:space="preserve">was changed in 2006 to correct serious errors in the C57.106-2002 document.  It should not be changed now because the thermodynamics of an operating transformer are such that there is never equilibrium.  The moisture in the paper is a distributed parameter rather than a lumped parameter.  Also this moisture distribution in the paper is dynamic with regards to time. </w:t>
      </w:r>
      <w:r>
        <w:rPr>
          <w:szCs w:val="20"/>
        </w:rPr>
        <w:t xml:space="preserve"> Bob replied that each section of the Guide is open to review and none are to be excluded.</w:t>
      </w:r>
      <w:r w:rsidRPr="000E7FE2">
        <w:rPr>
          <w:szCs w:val="20"/>
        </w:rPr>
        <w:t xml:space="preserve"> </w:t>
      </w:r>
    </w:p>
    <w:p w:rsidR="00941AE9" w:rsidRPr="000E7FE2" w:rsidRDefault="00941AE9" w:rsidP="00A35FB7">
      <w:pPr>
        <w:spacing w:before="240"/>
        <w:ind w:left="1080"/>
        <w:jc w:val="both"/>
        <w:rPr>
          <w:szCs w:val="20"/>
        </w:rPr>
      </w:pPr>
      <w:r>
        <w:rPr>
          <w:szCs w:val="20"/>
        </w:rPr>
        <w:t>Bob Rasor presented the various sections of C57.106.  He asked that volunteers sign up for sections that they felt needed modified.  Volunteers were to sign up at the end of the meeting.</w:t>
      </w:r>
      <w:r w:rsidRPr="000E7FE2">
        <w:rPr>
          <w:szCs w:val="20"/>
        </w:rPr>
        <w:t xml:space="preserve">  </w:t>
      </w:r>
    </w:p>
    <w:p w:rsidR="00941AE9" w:rsidRPr="000E7FE2" w:rsidRDefault="00941AE9" w:rsidP="00A35FB7">
      <w:pPr>
        <w:spacing w:before="240"/>
        <w:ind w:left="1080"/>
        <w:jc w:val="both"/>
        <w:rPr>
          <w:szCs w:val="20"/>
        </w:rPr>
      </w:pPr>
      <w:r>
        <w:rPr>
          <w:szCs w:val="20"/>
        </w:rPr>
        <w:t>There was discussion on what section revision might require PAR change.  Tom Prevost clarified that a change in title, scope or purpose will require a revision of the PAR.  Sue McNelly agreed and said that is it OK if that is needed.  It was suggested to wait until further into the document revision to avoid multiple PAR change.</w:t>
      </w:r>
    </w:p>
    <w:p w:rsidR="00941AE9" w:rsidRPr="000E7FE2" w:rsidRDefault="00941AE9" w:rsidP="00A35FB7">
      <w:pPr>
        <w:spacing w:before="240"/>
        <w:ind w:left="1080"/>
        <w:jc w:val="both"/>
        <w:rPr>
          <w:szCs w:val="20"/>
        </w:rPr>
      </w:pPr>
      <w:r>
        <w:rPr>
          <w:szCs w:val="20"/>
        </w:rPr>
        <w:t xml:space="preserve">Sue McNelly asked if there were specific sections that those present felt the need to review. </w:t>
      </w:r>
      <w:r w:rsidRPr="000E7FE2">
        <w:rPr>
          <w:szCs w:val="20"/>
        </w:rPr>
        <w:t xml:space="preserve"> </w:t>
      </w:r>
    </w:p>
    <w:p w:rsidR="00941AE9" w:rsidRPr="000E7FE2" w:rsidRDefault="00941AE9" w:rsidP="00A35FB7">
      <w:pPr>
        <w:spacing w:before="240"/>
        <w:ind w:left="1080"/>
        <w:jc w:val="both"/>
        <w:rPr>
          <w:szCs w:val="20"/>
        </w:rPr>
      </w:pPr>
      <w:r>
        <w:rPr>
          <w:szCs w:val="20"/>
        </w:rPr>
        <w:t>Tom Prevost questioned the origin of some of the content and values: i.e. should circuit breakers still be part of the guide ; are both 1 and 2 mm gap Dielectric D1816 values needed anymore; should corrosive sulfur be included?  The origin of some of the values was questioned.  Some comments were raised asking if Dielectric D877 should be put back in Table 1.  Jim Thompson commented that ASTM D877 is used for</w:t>
      </w:r>
      <w:r>
        <w:t xml:space="preserve"> new oil refinery tests</w:t>
      </w:r>
      <w:r>
        <w:rPr>
          <w:szCs w:val="20"/>
        </w:rPr>
        <w:t xml:space="preserve"> and is still an ASTM standard and should be i</w:t>
      </w:r>
      <w:r>
        <w:t>ncluded.  Also there are many users that still use their own test sets for D877 mineral oil dielectric breakdown voltage tests.</w:t>
      </w:r>
    </w:p>
    <w:p w:rsidR="00941AE9" w:rsidRPr="000E7FE2" w:rsidRDefault="00941AE9" w:rsidP="00A35FB7">
      <w:pPr>
        <w:spacing w:before="240"/>
        <w:ind w:left="1080"/>
        <w:jc w:val="both"/>
        <w:rPr>
          <w:szCs w:val="20"/>
        </w:rPr>
      </w:pPr>
      <w:r>
        <w:rPr>
          <w:szCs w:val="20"/>
        </w:rPr>
        <w:t xml:space="preserve">T.V. Oommen said the moisture values were not based on consensus values, but scientific based.  T.V. Oommen suggested a seminar be held to show this.  An attendee commented that many are confused with the moisture section in the guide and how it addresses moisture in oil with moisture in the paper insulation.  Brian Sparling suggested the section be removed.  Jim Thompson stated </w:t>
      </w:r>
      <w:r>
        <w:t>it is based on four years of meetings with power points and a tutorial and it is written in understandable language for the general transformer user reading the document.</w:t>
      </w:r>
      <w:r w:rsidRPr="000E7FE2">
        <w:rPr>
          <w:szCs w:val="20"/>
        </w:rPr>
        <w:t xml:space="preserve">  </w:t>
      </w:r>
    </w:p>
    <w:p w:rsidR="00941AE9" w:rsidRPr="000E7FE2" w:rsidRDefault="00941AE9" w:rsidP="00A35FB7">
      <w:pPr>
        <w:spacing w:before="240"/>
        <w:ind w:left="1080"/>
        <w:jc w:val="both"/>
        <w:rPr>
          <w:szCs w:val="20"/>
        </w:rPr>
      </w:pPr>
      <w:r>
        <w:rPr>
          <w:szCs w:val="20"/>
        </w:rPr>
        <w:t xml:space="preserve">Valery Davydov suggested consideration needs to be given as to the overlap of moisture in several guides and if this section should be kept in C57.106.  Jim Thompson said the section was written (in 2006) to remove interpretation for moisture in paper that was in the previous section (2002).  Jim Thompson said that if the moisture section is to be revised it must align with other documents such as the reclamation guide C57.637.  Jim Thompson questioned if service-aged limits belong in C57.106, and suggested that they are covered in C57.637.  Valery Davydov noted that the scope of C57.106 clearly covers service-aged mineral oil.  Note: The C57.637 reclamation guide is currently in revision. </w:t>
      </w:r>
      <w:r w:rsidRPr="000E7FE2">
        <w:rPr>
          <w:szCs w:val="20"/>
        </w:rPr>
        <w:t xml:space="preserve"> </w:t>
      </w:r>
    </w:p>
    <w:p w:rsidR="00941AE9" w:rsidRPr="000E7FE2" w:rsidRDefault="00941AE9" w:rsidP="00A35FB7">
      <w:pPr>
        <w:spacing w:before="240"/>
        <w:ind w:left="1080"/>
        <w:jc w:val="both"/>
        <w:rPr>
          <w:szCs w:val="20"/>
        </w:rPr>
      </w:pPr>
      <w:r>
        <w:rPr>
          <w:szCs w:val="20"/>
        </w:rPr>
        <w:t>Tom Prevost asked the group if data and statistical analysis would be beneficial to back up the existing table values, like what is underway in C57.104 revision and suggested the TF to gather data to review limits.  TV Oommen indicated that the C57.104 numbers a based on scientific reasons. Jim Thompson added that the value were consensus value generally accepted and that there were no objections to them. Brian Sparling mentioned that none present knew of the origin of these values (in C57.104). Jim Thompson mentioned that the 1977 data for C57.104 was based on a survey utilizing a 90% value statistic</w:t>
      </w:r>
      <w:r w:rsidRPr="000E7FE2">
        <w:rPr>
          <w:szCs w:val="20"/>
        </w:rPr>
        <w:t>.</w:t>
      </w:r>
    </w:p>
    <w:p w:rsidR="00941AE9" w:rsidRPr="000E7FE2" w:rsidRDefault="00941AE9" w:rsidP="00A35FB7">
      <w:pPr>
        <w:spacing w:before="240"/>
        <w:ind w:left="1080"/>
        <w:jc w:val="both"/>
        <w:rPr>
          <w:szCs w:val="20"/>
        </w:rPr>
      </w:pPr>
      <w:r>
        <w:rPr>
          <w:szCs w:val="20"/>
        </w:rPr>
        <w:t xml:space="preserve">Additional comments were raised as to the origin of the values in C57.106 and if changes in industry and oil (i.e. refining of crude oil) would suggest that data be collected to validate these existing values.  Jim Thompson mentioned that since oil has not changed, there is no need to revise numbers. A comment was made from a refinery representative that since 1977 changes in oil refining has improved the qualities of the oil.  Jim Thompson suggested that data quality is an issue if data collection is used to define limits.  Sue McNelly said that it can be done as was shown in the C57.104 gas guide revision. </w:t>
      </w:r>
      <w:r w:rsidRPr="000E7FE2">
        <w:rPr>
          <w:szCs w:val="20"/>
        </w:rPr>
        <w:t xml:space="preserve"> </w:t>
      </w:r>
    </w:p>
    <w:p w:rsidR="00941AE9" w:rsidRPr="000E7FE2" w:rsidRDefault="00941AE9" w:rsidP="00A35FB7">
      <w:pPr>
        <w:spacing w:before="240"/>
        <w:ind w:left="1080"/>
        <w:jc w:val="both"/>
        <w:rPr>
          <w:szCs w:val="20"/>
        </w:rPr>
      </w:pPr>
      <w:r>
        <w:rPr>
          <w:szCs w:val="20"/>
        </w:rPr>
        <w:t xml:space="preserve">Bob Rasor agreed a basis for the values would be beneficial.  He stated as sections are being reviewed, that it be recorded on a master list of what is being reviewed and who is responsible. </w:t>
      </w:r>
      <w:r w:rsidRPr="000E7FE2">
        <w:rPr>
          <w:szCs w:val="20"/>
        </w:rPr>
        <w:t xml:space="preserve"> </w:t>
      </w:r>
    </w:p>
    <w:p w:rsidR="00941AE9" w:rsidRPr="000E7FE2" w:rsidRDefault="00941AE9" w:rsidP="00A35FB7">
      <w:pPr>
        <w:spacing w:before="240"/>
        <w:ind w:left="1080"/>
        <w:jc w:val="both"/>
        <w:rPr>
          <w:szCs w:val="20"/>
        </w:rPr>
      </w:pPr>
      <w:r w:rsidRPr="000E7FE2">
        <w:rPr>
          <w:szCs w:val="20"/>
        </w:rPr>
        <w:t>Meeting was adjourned at 6:00PM</w:t>
      </w:r>
    </w:p>
    <w:p w:rsidR="00941AE9" w:rsidRDefault="00941AE9" w:rsidP="00C61C07">
      <w:pPr>
        <w:pStyle w:val="Heading4"/>
        <w:ind w:left="900" w:firstLine="0"/>
      </w:pPr>
      <w:r>
        <w:t>C</w:t>
      </w:r>
      <w:r w:rsidRPr="00367DAB">
        <w:t>57.130 Trial</w:t>
      </w:r>
      <w:r>
        <w:t>-U</w:t>
      </w:r>
      <w:r w:rsidRPr="00367DAB">
        <w:t>se</w:t>
      </w:r>
      <w:r>
        <w:t xml:space="preserve"> Guide for Dissolved Gas Analysis During Factory Temerature Rise Tests for the Evaluation of Oil-Immersed Transformers and Reactors.</w:t>
      </w:r>
      <w:r w:rsidRPr="00367DAB">
        <w:t xml:space="preserve"> WG Chair Jim Thompson</w:t>
      </w:r>
    </w:p>
    <w:p w:rsidR="00941AE9" w:rsidRPr="0022429A" w:rsidRDefault="00941AE9" w:rsidP="0066060D">
      <w:pPr>
        <w:spacing w:before="240"/>
        <w:ind w:left="1080"/>
        <w:jc w:val="both"/>
        <w:rPr>
          <w:szCs w:val="20"/>
        </w:rPr>
      </w:pPr>
      <w:r w:rsidRPr="00CE45FD">
        <w:rPr>
          <w:b/>
          <w:szCs w:val="20"/>
        </w:rPr>
        <w:t xml:space="preserve">The </w:t>
      </w:r>
      <w:r>
        <w:rPr>
          <w:b/>
          <w:szCs w:val="20"/>
        </w:rPr>
        <w:t xml:space="preserve">C57.130 </w:t>
      </w:r>
      <w:r w:rsidRPr="00CE45FD">
        <w:rPr>
          <w:b/>
          <w:szCs w:val="20"/>
        </w:rPr>
        <w:t>WG Report Given at the Sub-Committee Meeting</w:t>
      </w:r>
      <w:r w:rsidRPr="0022429A">
        <w:rPr>
          <w:b/>
          <w:szCs w:val="20"/>
        </w:rPr>
        <w:t>:</w:t>
      </w:r>
      <w:r w:rsidRPr="0022429A">
        <w:rPr>
          <w:szCs w:val="20"/>
        </w:rPr>
        <w:t xml:space="preserve"> </w:t>
      </w:r>
    </w:p>
    <w:p w:rsidR="00941AE9" w:rsidRPr="005217E0" w:rsidRDefault="00941AE9" w:rsidP="00FE7479">
      <w:pPr>
        <w:pStyle w:val="Heading5"/>
        <w:spacing w:before="240"/>
        <w:ind w:left="1260"/>
        <w:rPr>
          <w:b w:val="0"/>
          <w:u w:val="none"/>
        </w:rPr>
      </w:pPr>
      <w:r w:rsidRPr="005217E0">
        <w:rPr>
          <w:b w:val="0"/>
          <w:u w:val="none"/>
        </w:rPr>
        <w:t xml:space="preserve">Jim </w:t>
      </w:r>
      <w:r>
        <w:rPr>
          <w:b w:val="0"/>
          <w:u w:val="none"/>
        </w:rPr>
        <w:t xml:space="preserve">Thompson </w:t>
      </w:r>
      <w:r w:rsidRPr="005217E0">
        <w:rPr>
          <w:b w:val="0"/>
          <w:u w:val="none"/>
        </w:rPr>
        <w:t>presented:</w:t>
      </w:r>
      <w:r>
        <w:rPr>
          <w:b w:val="0"/>
          <w:u w:val="none"/>
        </w:rPr>
        <w:t xml:space="preserve"> Met on</w:t>
      </w:r>
      <w:r w:rsidRPr="005217E0">
        <w:rPr>
          <w:b w:val="0"/>
          <w:u w:val="none"/>
        </w:rPr>
        <w:t xml:space="preserve"> March 13, no quorum. A new PAR Approval was issued. Current draft designated </w:t>
      </w:r>
      <w:r>
        <w:rPr>
          <w:b w:val="0"/>
          <w:u w:val="none"/>
        </w:rPr>
        <w:t xml:space="preserve">as </w:t>
      </w:r>
      <w:r w:rsidRPr="005217E0">
        <w:rPr>
          <w:b w:val="0"/>
          <w:u w:val="none"/>
        </w:rPr>
        <w:t xml:space="preserve">Draft 19.  The new draft now includes the term “Mineral” in the title. A standard status vs. a </w:t>
      </w:r>
      <w:r w:rsidRPr="005217E0">
        <w:rPr>
          <w:b w:val="0"/>
          <w:i/>
          <w:u w:val="none"/>
        </w:rPr>
        <w:t>guide</w:t>
      </w:r>
      <w:r w:rsidRPr="005217E0">
        <w:rPr>
          <w:b w:val="0"/>
          <w:u w:val="none"/>
        </w:rPr>
        <w:t xml:space="preserve"> was proposed by Tom Prevost. </w:t>
      </w:r>
    </w:p>
    <w:p w:rsidR="00941AE9" w:rsidRPr="0044662B" w:rsidRDefault="00941AE9" w:rsidP="0044662B">
      <w:pPr>
        <w:autoSpaceDE w:val="0"/>
        <w:autoSpaceDN w:val="0"/>
        <w:adjustRightInd w:val="0"/>
        <w:spacing w:before="240"/>
        <w:ind w:left="1260"/>
        <w:rPr>
          <w:bCs/>
          <w:szCs w:val="20"/>
        </w:rPr>
      </w:pPr>
      <w:r w:rsidRPr="0044662B">
        <w:rPr>
          <w:bCs/>
          <w:szCs w:val="20"/>
        </w:rPr>
        <w:t xml:space="preserve">Reviewed </w:t>
      </w:r>
      <w:r>
        <w:rPr>
          <w:bCs/>
          <w:szCs w:val="20"/>
        </w:rPr>
        <w:t xml:space="preserve">the </w:t>
      </w:r>
      <w:r w:rsidRPr="0044662B">
        <w:rPr>
          <w:bCs/>
          <w:szCs w:val="20"/>
        </w:rPr>
        <w:t xml:space="preserve">IEC </w:t>
      </w:r>
      <w:r>
        <w:rPr>
          <w:bCs/>
          <w:szCs w:val="20"/>
        </w:rPr>
        <w:t xml:space="preserve">equivalent </w:t>
      </w:r>
      <w:r w:rsidRPr="0044662B">
        <w:rPr>
          <w:bCs/>
          <w:szCs w:val="20"/>
        </w:rPr>
        <w:t xml:space="preserve">guide. The 90% </w:t>
      </w:r>
      <w:r>
        <w:rPr>
          <w:bCs/>
          <w:szCs w:val="20"/>
        </w:rPr>
        <w:t xml:space="preserve">threshold is </w:t>
      </w:r>
      <w:r w:rsidRPr="0044662B">
        <w:rPr>
          <w:bCs/>
          <w:szCs w:val="20"/>
        </w:rPr>
        <w:t xml:space="preserve">only listed as </w:t>
      </w:r>
      <w:r w:rsidRPr="0044662B">
        <w:rPr>
          <w:bCs/>
          <w:i/>
          <w:szCs w:val="20"/>
        </w:rPr>
        <w:t>informative</w:t>
      </w:r>
      <w:r w:rsidRPr="0044662B">
        <w:rPr>
          <w:bCs/>
          <w:szCs w:val="20"/>
        </w:rPr>
        <w:t xml:space="preserve"> data, not </w:t>
      </w:r>
      <w:r w:rsidRPr="0044662B">
        <w:rPr>
          <w:bCs/>
          <w:i/>
          <w:szCs w:val="20"/>
        </w:rPr>
        <w:t>reference</w:t>
      </w:r>
      <w:r w:rsidRPr="0044662B">
        <w:rPr>
          <w:bCs/>
          <w:szCs w:val="20"/>
        </w:rPr>
        <w:t xml:space="preserve"> data. </w:t>
      </w:r>
    </w:p>
    <w:p w:rsidR="00941AE9" w:rsidRPr="0044662B" w:rsidRDefault="00941AE9" w:rsidP="0044662B">
      <w:pPr>
        <w:autoSpaceDE w:val="0"/>
        <w:autoSpaceDN w:val="0"/>
        <w:adjustRightInd w:val="0"/>
        <w:spacing w:before="240"/>
        <w:ind w:left="1260"/>
        <w:rPr>
          <w:bCs/>
          <w:szCs w:val="20"/>
        </w:rPr>
      </w:pPr>
      <w:r w:rsidRPr="0044662B">
        <w:rPr>
          <w:bCs/>
          <w:szCs w:val="20"/>
        </w:rPr>
        <w:t>No Questions.</w:t>
      </w:r>
    </w:p>
    <w:p w:rsidR="00941AE9" w:rsidRPr="00541972" w:rsidRDefault="00941AE9" w:rsidP="00763DD3">
      <w:pPr>
        <w:pStyle w:val="Heading9"/>
        <w:ind w:left="360" w:firstLine="720"/>
        <w:rPr>
          <w:lang w:val="en-US"/>
        </w:rPr>
      </w:pPr>
      <w:r w:rsidRPr="00541972">
        <w:rPr>
          <w:lang w:val="en-US"/>
        </w:rPr>
        <w:t xml:space="preserve">The Minutes (unapproved) of </w:t>
      </w:r>
      <w:r>
        <w:rPr>
          <w:lang w:val="en-US"/>
        </w:rPr>
        <w:t xml:space="preserve">C57.130 </w:t>
      </w:r>
      <w:r w:rsidRPr="00541972">
        <w:rPr>
          <w:lang w:val="en-US"/>
        </w:rPr>
        <w:t>WG Meeting as Submitted:</w:t>
      </w:r>
    </w:p>
    <w:p w:rsidR="00941AE9" w:rsidRPr="00237388" w:rsidRDefault="00941AE9" w:rsidP="00FE7479">
      <w:pPr>
        <w:spacing w:before="240"/>
        <w:ind w:left="1080"/>
      </w:pPr>
      <w:r w:rsidRPr="00237388">
        <w:t>March 13, 2012</w:t>
      </w:r>
    </w:p>
    <w:p w:rsidR="00941AE9" w:rsidRPr="00237388" w:rsidRDefault="00941AE9" w:rsidP="00FE7479">
      <w:pPr>
        <w:spacing w:before="240"/>
        <w:ind w:left="1080"/>
      </w:pPr>
      <w:r w:rsidRPr="00237388">
        <w:t xml:space="preserve">Unapproved Minutes Working Group Meeting for IEEE PC57.130 </w:t>
      </w:r>
      <w:bookmarkStart w:id="0" w:name="OLE_LINK1"/>
    </w:p>
    <w:p w:rsidR="00941AE9" w:rsidRPr="00237388" w:rsidRDefault="00941AE9" w:rsidP="00FE7479">
      <w:pPr>
        <w:spacing w:before="240"/>
        <w:ind w:left="1080"/>
        <w:jc w:val="both"/>
      </w:pPr>
      <w:r w:rsidRPr="00237388">
        <w:t xml:space="preserve">IEEE “Trial-Use Guide for the Use of Dissolved Gas Analysis Applied to Factory Temperature Rise Tests for the Evaluation of Oil-Immersed Transformers and Reactors” </w:t>
      </w:r>
    </w:p>
    <w:p w:rsidR="00941AE9" w:rsidRPr="00237388" w:rsidRDefault="00941AE9" w:rsidP="006939C5">
      <w:pPr>
        <w:ind w:left="1080"/>
      </w:pPr>
      <w:r w:rsidRPr="00237388">
        <w:t>Chair Jim Thompson</w:t>
      </w:r>
    </w:p>
    <w:bookmarkEnd w:id="0"/>
    <w:p w:rsidR="00941AE9" w:rsidRPr="00237388" w:rsidRDefault="00941AE9" w:rsidP="00FE7479">
      <w:pPr>
        <w:spacing w:before="240"/>
        <w:ind w:left="1080"/>
        <w:jc w:val="both"/>
      </w:pPr>
      <w:r w:rsidRPr="00237388">
        <w:t xml:space="preserve">The working group meeting was conducted on March 13, 2012 at Nashville, Tennessee with 23 people in attendance, including 7 of the 30 working group members. </w:t>
      </w:r>
    </w:p>
    <w:p w:rsidR="00941AE9" w:rsidRPr="00237388" w:rsidRDefault="00941AE9" w:rsidP="00FE7479">
      <w:pPr>
        <w:spacing w:before="240"/>
        <w:ind w:left="1080"/>
        <w:jc w:val="both"/>
      </w:pPr>
      <w:r w:rsidRPr="00237388">
        <w:t xml:space="preserve">This document was in draft 18 when the decision was made to let the PAR expire in 2009.  A new PAR was approved on June 17, 2010 and is labeled draft 19.  </w:t>
      </w:r>
    </w:p>
    <w:p w:rsidR="00941AE9" w:rsidRPr="00237388" w:rsidRDefault="00941AE9" w:rsidP="00FE7479">
      <w:pPr>
        <w:spacing w:before="240"/>
        <w:ind w:left="1080"/>
        <w:jc w:val="both"/>
      </w:pPr>
      <w:r w:rsidRPr="00237388">
        <w:t xml:space="preserve">Tom Prevost’s previous meeting motion was to change the guide from a trial use guide to a guide and the word mineral to the title so the phrase reads mineral oil was discussed and will be sent to the working group members this summer for approval. </w:t>
      </w:r>
    </w:p>
    <w:p w:rsidR="00941AE9" w:rsidRPr="00237388" w:rsidRDefault="00941AE9" w:rsidP="00FE7479">
      <w:pPr>
        <w:spacing w:before="240"/>
        <w:ind w:left="1080"/>
        <w:jc w:val="both"/>
      </w:pPr>
      <w:r w:rsidRPr="00237388">
        <w:t>Data was presented and discussed for gas (ppm/hr) generation rates for a 1 per unit factory load tests. This guide is for 1.0 per unit testing only</w:t>
      </w:r>
      <w:r>
        <w:t>.  A request was made by the chair for comments regarding objections to the values in table 1 in the draft document.  There were none offered.</w:t>
      </w:r>
      <w:r w:rsidRPr="00237388">
        <w:t xml:space="preserve">  A note in draft 19 uses zero as a value in the text and the wording will be changed to “non detectable.”</w:t>
      </w:r>
    </w:p>
    <w:p w:rsidR="00941AE9" w:rsidRPr="00237388" w:rsidRDefault="00941AE9" w:rsidP="00FE7479">
      <w:pPr>
        <w:spacing w:before="240"/>
        <w:ind w:left="1080"/>
        <w:jc w:val="both"/>
      </w:pPr>
      <w:r w:rsidRPr="00237388">
        <w:t xml:space="preserve">Then discussion included precision statements from ASTM 3612, Standard Method for Analysis of Gases Dissolved in Electrical Insulating Oil by Gas Chromatography.  This guide does not appear to have precision statements yet--although there is a round robin reported in the 2011 document.  </w:t>
      </w:r>
    </w:p>
    <w:p w:rsidR="00941AE9" w:rsidRPr="00237388" w:rsidRDefault="00941AE9" w:rsidP="00FE7479">
      <w:pPr>
        <w:spacing w:before="240"/>
        <w:ind w:left="1080"/>
        <w:jc w:val="both"/>
      </w:pPr>
      <w:r w:rsidRPr="00237388">
        <w:t xml:space="preserve">Other discussion included IEC 61181.  This guide does not use a table of values of gassing rates for recommended actions.   The 90 percent typical values in IEC 61181 are listed only in the appendix as informative data only.  Another suggestion was made to add a note to take backup samples.  And finally, a suggestion was made </w:t>
      </w:r>
      <w:r>
        <w:t>by Sue McNell</w:t>
      </w:r>
      <w:r w:rsidRPr="00237388">
        <w:t xml:space="preserve">y to include minimum data in factory test </w:t>
      </w:r>
      <w:r>
        <w:t>reports so that the gas generation rates can be determined from the information provided.</w:t>
      </w:r>
      <w:r w:rsidRPr="00237388">
        <w:t xml:space="preserve">  </w:t>
      </w:r>
    </w:p>
    <w:p w:rsidR="00941AE9" w:rsidRPr="00237388" w:rsidRDefault="00941AE9" w:rsidP="00FE7479">
      <w:pPr>
        <w:spacing w:before="240"/>
        <w:ind w:left="1080"/>
        <w:jc w:val="both"/>
      </w:pPr>
      <w:r w:rsidRPr="00237388">
        <w:t>Respectfully submitted,</w:t>
      </w:r>
    </w:p>
    <w:p w:rsidR="00941AE9" w:rsidRPr="00237388" w:rsidRDefault="00941AE9" w:rsidP="00FE7479">
      <w:pPr>
        <w:spacing w:before="240"/>
        <w:ind w:left="1080"/>
        <w:jc w:val="both"/>
      </w:pPr>
      <w:r w:rsidRPr="00237388">
        <w:t>Chair Jim Allen Thompson</w:t>
      </w:r>
    </w:p>
    <w:p w:rsidR="00941AE9" w:rsidRDefault="00941AE9" w:rsidP="0070320D">
      <w:pPr>
        <w:pStyle w:val="Heading4"/>
        <w:numPr>
          <w:ilvl w:val="0"/>
          <w:numId w:val="0"/>
        </w:numPr>
        <w:ind w:left="900"/>
      </w:pPr>
      <w:r w:rsidRPr="003A1C56">
        <w:t>C</w:t>
      </w:r>
      <w:r>
        <w:t xml:space="preserve">57.139 </w:t>
      </w:r>
      <w:r w:rsidRPr="00541972">
        <w:t xml:space="preserve">WG </w:t>
      </w:r>
      <w:r>
        <w:t>-  Guide for Dissolved Gas Analysis of Load Tap Changers</w:t>
      </w:r>
    </w:p>
    <w:p w:rsidR="00941AE9" w:rsidRPr="00541972" w:rsidRDefault="00941AE9" w:rsidP="0070320D">
      <w:pPr>
        <w:pStyle w:val="Heading4"/>
        <w:numPr>
          <w:ilvl w:val="0"/>
          <w:numId w:val="0"/>
        </w:numPr>
        <w:ind w:left="1620" w:firstLine="540"/>
      </w:pPr>
      <w:r w:rsidRPr="00541972">
        <w:t>Chair David Wallach</w:t>
      </w:r>
      <w:r>
        <w:t>, Secretary</w:t>
      </w:r>
      <w:r w:rsidRPr="00541972">
        <w:t xml:space="preserve"> Sue McNelly</w:t>
      </w:r>
    </w:p>
    <w:p w:rsidR="00941AE9" w:rsidRDefault="00941AE9" w:rsidP="00AA0256">
      <w:pPr>
        <w:autoSpaceDE w:val="0"/>
        <w:autoSpaceDN w:val="0"/>
        <w:adjustRightInd w:val="0"/>
        <w:spacing w:before="240"/>
        <w:ind w:left="1260"/>
      </w:pPr>
      <w:bookmarkStart w:id="1" w:name="OLE_LINK2"/>
      <w:r w:rsidRPr="00AA0256">
        <w:rPr>
          <w:b/>
        </w:rPr>
        <w:t xml:space="preserve">The </w:t>
      </w:r>
      <w:r>
        <w:rPr>
          <w:b/>
        </w:rPr>
        <w:t xml:space="preserve">C57.139 </w:t>
      </w:r>
      <w:r w:rsidRPr="00AA0256">
        <w:rPr>
          <w:b/>
        </w:rPr>
        <w:t>WG Report Given at the Sub-Committee Meeting</w:t>
      </w:r>
      <w:r>
        <w:rPr>
          <w:b/>
        </w:rPr>
        <w:t>:</w:t>
      </w:r>
    </w:p>
    <w:p w:rsidR="00941AE9" w:rsidRDefault="00941AE9" w:rsidP="0070320D">
      <w:pPr>
        <w:pStyle w:val="BodyText"/>
        <w:keepNext/>
        <w:ind w:left="1260"/>
        <w:rPr>
          <w:b/>
          <w:szCs w:val="20"/>
        </w:rPr>
      </w:pPr>
      <w:r w:rsidRPr="00AA0256">
        <w:rPr>
          <w:bCs/>
          <w:szCs w:val="20"/>
        </w:rPr>
        <w:t xml:space="preserve">Sue McNelly presented. </w:t>
      </w:r>
      <w:r>
        <w:rPr>
          <w:bCs/>
          <w:szCs w:val="20"/>
        </w:rPr>
        <w:t xml:space="preserve"> No quorum. Ten new members were a</w:t>
      </w:r>
      <w:r w:rsidRPr="00AA0256">
        <w:rPr>
          <w:bCs/>
          <w:szCs w:val="20"/>
        </w:rPr>
        <w:t>dded</w:t>
      </w:r>
      <w:r>
        <w:rPr>
          <w:bCs/>
          <w:szCs w:val="20"/>
        </w:rPr>
        <w:t xml:space="preserve"> to the WG</w:t>
      </w:r>
      <w:r w:rsidRPr="00AA0256">
        <w:rPr>
          <w:bCs/>
          <w:szCs w:val="20"/>
        </w:rPr>
        <w:t xml:space="preserve">. There is progress, </w:t>
      </w:r>
      <w:r>
        <w:rPr>
          <w:bCs/>
          <w:szCs w:val="20"/>
        </w:rPr>
        <w:t xml:space="preserve">a straw ballet is planned for </w:t>
      </w:r>
      <w:r w:rsidRPr="00AA0256">
        <w:rPr>
          <w:bCs/>
          <w:szCs w:val="20"/>
        </w:rPr>
        <w:t xml:space="preserve">mid </w:t>
      </w:r>
      <w:r>
        <w:rPr>
          <w:bCs/>
          <w:szCs w:val="20"/>
        </w:rPr>
        <w:t xml:space="preserve">– 2014. The current </w:t>
      </w:r>
      <w:r w:rsidRPr="00AA0256">
        <w:rPr>
          <w:bCs/>
          <w:szCs w:val="20"/>
        </w:rPr>
        <w:t>par expires</w:t>
      </w:r>
      <w:r>
        <w:rPr>
          <w:bCs/>
          <w:szCs w:val="20"/>
        </w:rPr>
        <w:t xml:space="preserve"> in 2015</w:t>
      </w:r>
      <w:r w:rsidRPr="00AA0256">
        <w:rPr>
          <w:bCs/>
          <w:szCs w:val="20"/>
        </w:rPr>
        <w:t>. TF Jim D</w:t>
      </w:r>
      <w:r>
        <w:rPr>
          <w:bCs/>
          <w:szCs w:val="20"/>
        </w:rPr>
        <w:t>ukarm,</w:t>
      </w:r>
      <w:r w:rsidRPr="00AA0256">
        <w:rPr>
          <w:bCs/>
          <w:szCs w:val="20"/>
        </w:rPr>
        <w:t xml:space="preserve"> Fredi Jacob </w:t>
      </w:r>
      <w:r>
        <w:rPr>
          <w:bCs/>
          <w:szCs w:val="20"/>
        </w:rPr>
        <w:t xml:space="preserve">and Michael Duval </w:t>
      </w:r>
      <w:r w:rsidRPr="00AA0256">
        <w:rPr>
          <w:bCs/>
          <w:szCs w:val="20"/>
        </w:rPr>
        <w:t>presented at meeting</w:t>
      </w:r>
      <w:r>
        <w:rPr>
          <w:bCs/>
          <w:szCs w:val="20"/>
        </w:rPr>
        <w:t>.</w:t>
      </w:r>
      <w:r w:rsidRPr="00AA0256">
        <w:rPr>
          <w:bCs/>
          <w:szCs w:val="20"/>
        </w:rPr>
        <w:t xml:space="preserve"> </w:t>
      </w:r>
    </w:p>
    <w:p w:rsidR="00941AE9" w:rsidRPr="00541972" w:rsidRDefault="00941AE9" w:rsidP="0055543B">
      <w:pPr>
        <w:pStyle w:val="Heading9"/>
        <w:rPr>
          <w:lang w:val="en-US"/>
        </w:rPr>
      </w:pPr>
      <w:r w:rsidRPr="00541972">
        <w:rPr>
          <w:lang w:val="en-US"/>
        </w:rPr>
        <w:t>The Minutes (unapproved) of WG Meeting as Submitted:</w:t>
      </w:r>
    </w:p>
    <w:p w:rsidR="00941AE9" w:rsidRPr="006D13B1" w:rsidRDefault="00941AE9" w:rsidP="00862500">
      <w:pPr>
        <w:pStyle w:val="BodyText"/>
        <w:keepNext/>
        <w:ind w:left="1260"/>
        <w:rPr>
          <w:b/>
          <w:bCs/>
        </w:rPr>
      </w:pPr>
      <w:r w:rsidRPr="006D13B1">
        <w:rPr>
          <w:b/>
          <w:bCs/>
        </w:rPr>
        <w:t xml:space="preserve">Tuesday, </w:t>
      </w:r>
      <w:r>
        <w:rPr>
          <w:b/>
          <w:bCs/>
        </w:rPr>
        <w:t>March</w:t>
      </w:r>
      <w:r w:rsidRPr="006D13B1">
        <w:rPr>
          <w:b/>
          <w:bCs/>
        </w:rPr>
        <w:t xml:space="preserve"> 1</w:t>
      </w:r>
      <w:r>
        <w:rPr>
          <w:b/>
          <w:bCs/>
        </w:rPr>
        <w:t>3</w:t>
      </w:r>
      <w:r w:rsidRPr="006D13B1">
        <w:rPr>
          <w:b/>
          <w:bCs/>
        </w:rPr>
        <w:t>, 201</w:t>
      </w:r>
      <w:r>
        <w:rPr>
          <w:b/>
          <w:bCs/>
        </w:rPr>
        <w:t>2</w:t>
      </w:r>
    </w:p>
    <w:p w:rsidR="00941AE9" w:rsidRPr="006D13B1" w:rsidRDefault="00941AE9" w:rsidP="00FE7479">
      <w:pPr>
        <w:pStyle w:val="BodyText"/>
        <w:keepNext/>
        <w:spacing w:before="0"/>
        <w:ind w:left="1260"/>
        <w:rPr>
          <w:b/>
          <w:bCs/>
        </w:rPr>
      </w:pPr>
      <w:r>
        <w:rPr>
          <w:b/>
          <w:bCs/>
        </w:rPr>
        <w:t>Nashville, Tennessee</w:t>
      </w:r>
      <w:r w:rsidRPr="006D13B1">
        <w:rPr>
          <w:b/>
          <w:bCs/>
        </w:rPr>
        <w:t>, USA</w:t>
      </w:r>
    </w:p>
    <w:p w:rsidR="00941AE9" w:rsidRDefault="00941AE9" w:rsidP="00862500">
      <w:pPr>
        <w:pStyle w:val="BodyText"/>
        <w:keepNext/>
        <w:ind w:left="1260"/>
        <w:rPr>
          <w:b/>
          <w:bCs/>
        </w:rPr>
      </w:pPr>
      <w:r>
        <w:rPr>
          <w:b/>
          <w:bCs/>
        </w:rPr>
        <w:t>Minutes of WG Meeting</w:t>
      </w:r>
    </w:p>
    <w:p w:rsidR="00941AE9" w:rsidRDefault="00941AE9" w:rsidP="00862500">
      <w:pPr>
        <w:pStyle w:val="BodyText"/>
        <w:ind w:left="1260"/>
      </w:pPr>
      <w:r>
        <w:t xml:space="preserve">Chair Dave Wallach called the WG meeting to order </w:t>
      </w:r>
      <w:r w:rsidRPr="00970367">
        <w:t>a</w:t>
      </w:r>
      <w:r w:rsidRPr="0016123D">
        <w:t>t 11</w:t>
      </w:r>
      <w:r>
        <w:t>:00</w:t>
      </w:r>
      <w:r w:rsidRPr="00970367">
        <w:t xml:space="preserve">am.  WG Secretary Susan McNelly </w:t>
      </w:r>
      <w:r>
        <w:t>was</w:t>
      </w:r>
      <w:r w:rsidRPr="00970367">
        <w:t xml:space="preserve"> also present.  There were </w:t>
      </w:r>
      <w:r>
        <w:t>23</w:t>
      </w:r>
      <w:r w:rsidRPr="00970367">
        <w:t xml:space="preserve"> of</w:t>
      </w:r>
      <w:r>
        <w:t xml:space="preserve"> 50</w:t>
      </w:r>
      <w:r w:rsidRPr="00970367">
        <w:t xml:space="preserve"> members (Quorum requirement </w:t>
      </w:r>
      <w:r w:rsidRPr="0016123D">
        <w:t>was not</w:t>
      </w:r>
      <w:r w:rsidRPr="00970367">
        <w:t xml:space="preserve"> met).  There were </w:t>
      </w:r>
      <w:r>
        <w:t>64</w:t>
      </w:r>
      <w:r w:rsidRPr="00970367">
        <w:t xml:space="preserve"> guests present with </w:t>
      </w:r>
      <w:r>
        <w:t>15</w:t>
      </w:r>
      <w:r w:rsidRPr="00970367">
        <w:t xml:space="preserve"> guests requesting membership.</w:t>
      </w:r>
      <w:r>
        <w:t xml:space="preserve">  Guests attending the WG meeting for the first time who request membership will be deferred until the next meeting attended.</w:t>
      </w:r>
    </w:p>
    <w:p w:rsidR="00941AE9" w:rsidRDefault="00941AE9" w:rsidP="00862500">
      <w:pPr>
        <w:pStyle w:val="BodyText"/>
        <w:ind w:left="1260"/>
      </w:pPr>
      <w:r>
        <w:t>Guests requesting membership were (those identified with an asterisk (10</w:t>
      </w:r>
      <w:r w:rsidRPr="00970367">
        <w:t xml:space="preserve"> </w:t>
      </w:r>
      <w:r>
        <w:t>of the 15) will be added as WG members):</w:t>
      </w:r>
    </w:p>
    <w:p w:rsidR="00941AE9" w:rsidRPr="0070320D" w:rsidRDefault="00941AE9" w:rsidP="00862500">
      <w:pPr>
        <w:pStyle w:val="BodyText"/>
        <w:tabs>
          <w:tab w:val="left" w:pos="3960"/>
        </w:tabs>
        <w:ind w:left="1627"/>
        <w:rPr>
          <w:lang w:val="de-DE"/>
        </w:rPr>
      </w:pPr>
      <w:r w:rsidRPr="0070320D">
        <w:rPr>
          <w:lang w:val="de-DE"/>
        </w:rPr>
        <w:t>Jonathan Cheatham</w:t>
      </w:r>
      <w:r w:rsidRPr="0070320D">
        <w:rPr>
          <w:b/>
          <w:lang w:val="de-DE"/>
        </w:rPr>
        <w:t>*</w:t>
      </w:r>
      <w:r w:rsidRPr="0070320D">
        <w:rPr>
          <w:lang w:val="de-DE"/>
        </w:rPr>
        <w:tab/>
        <w:t>Nicholas Perjanik</w:t>
      </w:r>
      <w:r w:rsidRPr="0070320D">
        <w:rPr>
          <w:b/>
          <w:lang w:val="de-DE"/>
        </w:rPr>
        <w:t>*</w:t>
      </w:r>
    </w:p>
    <w:p w:rsidR="00941AE9" w:rsidRPr="0022429A" w:rsidRDefault="00941AE9" w:rsidP="00FE7479">
      <w:pPr>
        <w:pStyle w:val="BodyText"/>
        <w:tabs>
          <w:tab w:val="left" w:pos="3960"/>
        </w:tabs>
        <w:spacing w:before="0"/>
        <w:ind w:left="1627"/>
        <w:rPr>
          <w:lang w:val="de-DE"/>
        </w:rPr>
      </w:pPr>
      <w:r w:rsidRPr="0022429A">
        <w:rPr>
          <w:lang w:val="de-DE"/>
        </w:rPr>
        <w:t>Frank Damico</w:t>
      </w:r>
      <w:r w:rsidRPr="0022429A">
        <w:rPr>
          <w:b/>
          <w:lang w:val="de-DE"/>
        </w:rPr>
        <w:t>*</w:t>
      </w:r>
      <w:r w:rsidRPr="0022429A">
        <w:rPr>
          <w:lang w:val="de-DE"/>
        </w:rPr>
        <w:tab/>
        <w:t>Markus Stank*</w:t>
      </w:r>
    </w:p>
    <w:p w:rsidR="00941AE9" w:rsidRPr="0070320D" w:rsidRDefault="00941AE9" w:rsidP="00FE7479">
      <w:pPr>
        <w:pStyle w:val="BodyText"/>
        <w:tabs>
          <w:tab w:val="left" w:pos="3960"/>
        </w:tabs>
        <w:spacing w:before="0"/>
        <w:ind w:left="1627"/>
      </w:pPr>
      <w:r w:rsidRPr="0070320D">
        <w:t>Norman Field</w:t>
      </w:r>
      <w:r w:rsidRPr="0070320D">
        <w:rPr>
          <w:b/>
        </w:rPr>
        <w:t>*</w:t>
      </w:r>
      <w:r w:rsidRPr="0070320D">
        <w:tab/>
        <w:t>Kjell Sundkvist</w:t>
      </w:r>
      <w:r w:rsidRPr="0070320D">
        <w:rPr>
          <w:b/>
        </w:rPr>
        <w:t>*</w:t>
      </w:r>
    </w:p>
    <w:p w:rsidR="00941AE9" w:rsidRPr="0070320D" w:rsidRDefault="00941AE9" w:rsidP="00FE7479">
      <w:pPr>
        <w:pStyle w:val="BodyText"/>
        <w:tabs>
          <w:tab w:val="left" w:pos="3960"/>
        </w:tabs>
        <w:spacing w:before="0"/>
        <w:ind w:left="1627"/>
      </w:pPr>
      <w:r w:rsidRPr="0070320D">
        <w:t>Marc Foata</w:t>
      </w:r>
      <w:r w:rsidRPr="0070320D">
        <w:tab/>
        <w:t>Humayun Tariq*</w:t>
      </w:r>
    </w:p>
    <w:p w:rsidR="00941AE9" w:rsidRPr="0070320D" w:rsidRDefault="00941AE9" w:rsidP="00FE7479">
      <w:pPr>
        <w:pStyle w:val="BodyText"/>
        <w:tabs>
          <w:tab w:val="left" w:pos="3960"/>
        </w:tabs>
        <w:spacing w:before="0"/>
        <w:ind w:left="1627"/>
      </w:pPr>
      <w:r w:rsidRPr="0070320D">
        <w:t>Shawn Galbraith</w:t>
      </w:r>
      <w:r w:rsidRPr="0070320D">
        <w:tab/>
        <w:t>Mark Tostrud</w:t>
      </w:r>
      <w:r w:rsidRPr="0070320D">
        <w:rPr>
          <w:b/>
        </w:rPr>
        <w:t>*</w:t>
      </w:r>
    </w:p>
    <w:p w:rsidR="00941AE9" w:rsidRPr="0070320D" w:rsidRDefault="00941AE9" w:rsidP="00FE7479">
      <w:pPr>
        <w:pStyle w:val="BodyText"/>
        <w:tabs>
          <w:tab w:val="left" w:pos="3960"/>
        </w:tabs>
        <w:spacing w:before="0"/>
        <w:ind w:left="1627"/>
      </w:pPr>
      <w:r w:rsidRPr="0070320D">
        <w:t>Soni Mahendra Kumar</w:t>
      </w:r>
      <w:r w:rsidRPr="0070320D">
        <w:tab/>
        <w:t>Ajith Varghese</w:t>
      </w:r>
    </w:p>
    <w:p w:rsidR="00941AE9" w:rsidRPr="0070320D" w:rsidRDefault="00941AE9" w:rsidP="00FE7479">
      <w:pPr>
        <w:pStyle w:val="BodyText"/>
        <w:tabs>
          <w:tab w:val="left" w:pos="3960"/>
        </w:tabs>
        <w:spacing w:before="0"/>
        <w:ind w:left="1627"/>
      </w:pPr>
      <w:r w:rsidRPr="0070320D">
        <w:t>Anthony McGrail</w:t>
      </w:r>
      <w:r w:rsidRPr="0070320D">
        <w:rPr>
          <w:b/>
        </w:rPr>
        <w:t>*</w:t>
      </w:r>
      <w:r w:rsidRPr="0070320D">
        <w:tab/>
        <w:t>Melvin Wright</w:t>
      </w:r>
      <w:r w:rsidRPr="0070320D">
        <w:rPr>
          <w:b/>
        </w:rPr>
        <w:t>*</w:t>
      </w:r>
    </w:p>
    <w:p w:rsidR="00941AE9" w:rsidRPr="0070320D" w:rsidRDefault="00941AE9" w:rsidP="00FE7479">
      <w:pPr>
        <w:pStyle w:val="BodyText"/>
        <w:tabs>
          <w:tab w:val="left" w:pos="3960"/>
        </w:tabs>
        <w:spacing w:before="0"/>
        <w:ind w:left="1627"/>
      </w:pPr>
      <w:r w:rsidRPr="0070320D">
        <w:t>Amit Mukerji</w:t>
      </w:r>
    </w:p>
    <w:p w:rsidR="00941AE9" w:rsidRDefault="00941AE9" w:rsidP="00862500">
      <w:pPr>
        <w:keepNext/>
        <w:spacing w:before="240"/>
        <w:ind w:left="1260"/>
        <w:jc w:val="both"/>
        <w:rPr>
          <w:b/>
          <w:bCs/>
        </w:rPr>
      </w:pPr>
      <w:r>
        <w:rPr>
          <w:b/>
          <w:bCs/>
        </w:rPr>
        <w:t>Agenda:</w:t>
      </w:r>
    </w:p>
    <w:p w:rsidR="00941AE9" w:rsidRDefault="00941AE9" w:rsidP="00862500">
      <w:pPr>
        <w:keepNext/>
        <w:numPr>
          <w:ilvl w:val="0"/>
          <w:numId w:val="2"/>
        </w:numPr>
        <w:tabs>
          <w:tab w:val="clear" w:pos="1080"/>
          <w:tab w:val="num" w:pos="1980"/>
        </w:tabs>
        <w:ind w:left="1980"/>
        <w:jc w:val="both"/>
        <w:rPr>
          <w:bCs/>
        </w:rPr>
      </w:pPr>
      <w:r w:rsidRPr="008278CC">
        <w:rPr>
          <w:bCs/>
        </w:rPr>
        <w:t>Introductions</w:t>
      </w:r>
      <w:r>
        <w:rPr>
          <w:bCs/>
        </w:rPr>
        <w:t>/Member Roll Call</w:t>
      </w:r>
    </w:p>
    <w:p w:rsidR="00941AE9" w:rsidRPr="00970367" w:rsidRDefault="00941AE9" w:rsidP="00862500">
      <w:pPr>
        <w:keepNext/>
        <w:numPr>
          <w:ilvl w:val="0"/>
          <w:numId w:val="2"/>
        </w:numPr>
        <w:tabs>
          <w:tab w:val="clear" w:pos="1080"/>
          <w:tab w:val="num" w:pos="1980"/>
        </w:tabs>
        <w:ind w:left="1980"/>
        <w:jc w:val="both"/>
        <w:rPr>
          <w:bCs/>
        </w:rPr>
      </w:pPr>
      <w:r w:rsidRPr="00970367">
        <w:rPr>
          <w:bCs/>
        </w:rPr>
        <w:t xml:space="preserve">Approval of minutes from </w:t>
      </w:r>
      <w:r>
        <w:rPr>
          <w:bCs/>
        </w:rPr>
        <w:t>Fall</w:t>
      </w:r>
      <w:r w:rsidRPr="00970367">
        <w:rPr>
          <w:bCs/>
        </w:rPr>
        <w:t xml:space="preserve"> 2011 meeting</w:t>
      </w:r>
    </w:p>
    <w:p w:rsidR="00941AE9" w:rsidRPr="00970367" w:rsidRDefault="00941AE9" w:rsidP="00862500">
      <w:pPr>
        <w:keepNext/>
        <w:numPr>
          <w:ilvl w:val="0"/>
          <w:numId w:val="2"/>
        </w:numPr>
        <w:tabs>
          <w:tab w:val="clear" w:pos="1080"/>
          <w:tab w:val="num" w:pos="1980"/>
        </w:tabs>
        <w:ind w:left="1980"/>
        <w:jc w:val="both"/>
        <w:rPr>
          <w:bCs/>
        </w:rPr>
      </w:pPr>
      <w:r w:rsidRPr="00970367">
        <w:rPr>
          <w:bCs/>
        </w:rPr>
        <w:t>PAR &amp; Schedule</w:t>
      </w:r>
      <w:r>
        <w:rPr>
          <w:bCs/>
        </w:rPr>
        <w:t xml:space="preserve"> Review</w:t>
      </w:r>
    </w:p>
    <w:p w:rsidR="00941AE9" w:rsidRPr="00970367" w:rsidRDefault="00941AE9" w:rsidP="00862500">
      <w:pPr>
        <w:keepNext/>
        <w:numPr>
          <w:ilvl w:val="0"/>
          <w:numId w:val="2"/>
        </w:numPr>
        <w:tabs>
          <w:tab w:val="clear" w:pos="1080"/>
          <w:tab w:val="num" w:pos="1980"/>
        </w:tabs>
        <w:ind w:left="1980"/>
        <w:jc w:val="both"/>
        <w:rPr>
          <w:bCs/>
        </w:rPr>
      </w:pPr>
      <w:r w:rsidRPr="00970367">
        <w:rPr>
          <w:bCs/>
        </w:rPr>
        <w:t>Task Force</w:t>
      </w:r>
      <w:r>
        <w:rPr>
          <w:bCs/>
        </w:rPr>
        <w:t xml:space="preserve"> Focus Areas</w:t>
      </w:r>
    </w:p>
    <w:p w:rsidR="00941AE9" w:rsidRDefault="00941AE9" w:rsidP="00862500">
      <w:pPr>
        <w:keepNext/>
        <w:numPr>
          <w:ilvl w:val="0"/>
          <w:numId w:val="2"/>
        </w:numPr>
        <w:tabs>
          <w:tab w:val="clear" w:pos="1080"/>
          <w:tab w:val="num" w:pos="1980"/>
        </w:tabs>
        <w:ind w:left="1980"/>
        <w:jc w:val="both"/>
        <w:rPr>
          <w:bCs/>
        </w:rPr>
      </w:pPr>
      <w:r>
        <w:rPr>
          <w:bCs/>
        </w:rPr>
        <w:t>New Business</w:t>
      </w:r>
    </w:p>
    <w:p w:rsidR="00941AE9" w:rsidRPr="00970367" w:rsidRDefault="00941AE9" w:rsidP="00862500">
      <w:pPr>
        <w:keepNext/>
        <w:numPr>
          <w:ilvl w:val="0"/>
          <w:numId w:val="2"/>
        </w:numPr>
        <w:tabs>
          <w:tab w:val="clear" w:pos="1080"/>
          <w:tab w:val="num" w:pos="1980"/>
        </w:tabs>
        <w:ind w:left="1980"/>
        <w:jc w:val="both"/>
        <w:rPr>
          <w:bCs/>
        </w:rPr>
      </w:pPr>
      <w:r>
        <w:rPr>
          <w:bCs/>
        </w:rPr>
        <w:t>Adjourn</w:t>
      </w:r>
    </w:p>
    <w:p w:rsidR="00941AE9" w:rsidRDefault="00941AE9" w:rsidP="00862500">
      <w:pPr>
        <w:pStyle w:val="BodyText"/>
        <w:ind w:left="1267"/>
      </w:pPr>
      <w:r w:rsidRPr="0024621A">
        <w:t>Minutes from the fall 2011 Boston, Massachusetts meeting were not approved due to a lack of quorum.</w:t>
      </w:r>
      <w:r w:rsidRPr="00A66D07">
        <w:t xml:space="preserve">  </w:t>
      </w:r>
    </w:p>
    <w:p w:rsidR="00941AE9" w:rsidRDefault="00941AE9" w:rsidP="00862500">
      <w:pPr>
        <w:pStyle w:val="BodyText"/>
        <w:keepNext/>
        <w:ind w:left="1267"/>
        <w:rPr>
          <w:b/>
          <w:szCs w:val="20"/>
        </w:rPr>
      </w:pPr>
      <w:r>
        <w:rPr>
          <w:b/>
          <w:szCs w:val="20"/>
        </w:rPr>
        <w:t>Schedule</w:t>
      </w:r>
    </w:p>
    <w:p w:rsidR="00941AE9" w:rsidRDefault="00941AE9" w:rsidP="00862500">
      <w:pPr>
        <w:numPr>
          <w:ilvl w:val="0"/>
          <w:numId w:val="19"/>
        </w:numPr>
        <w:tabs>
          <w:tab w:val="clear" w:pos="2160"/>
          <w:tab w:val="num" w:pos="1800"/>
        </w:tabs>
        <w:ind w:left="1800"/>
        <w:jc w:val="both"/>
      </w:pPr>
      <w:r>
        <w:t>Working group meetings until next revision needs to begin ballot:</w:t>
      </w:r>
    </w:p>
    <w:p w:rsidR="00941AE9" w:rsidRDefault="00941AE9" w:rsidP="00862500">
      <w:pPr>
        <w:numPr>
          <w:ilvl w:val="2"/>
          <w:numId w:val="19"/>
        </w:numPr>
        <w:jc w:val="both"/>
      </w:pPr>
      <w:r w:rsidRPr="004C2FD4">
        <w:t>Spring 2012</w:t>
      </w:r>
      <w:r>
        <w:t xml:space="preserve"> (this meeting)</w:t>
      </w:r>
    </w:p>
    <w:p w:rsidR="00941AE9" w:rsidRDefault="00941AE9" w:rsidP="00862500">
      <w:pPr>
        <w:numPr>
          <w:ilvl w:val="2"/>
          <w:numId w:val="19"/>
        </w:numPr>
        <w:jc w:val="both"/>
      </w:pPr>
      <w:r w:rsidRPr="004C2FD4">
        <w:t>Fall 2012</w:t>
      </w:r>
    </w:p>
    <w:p w:rsidR="00941AE9" w:rsidRDefault="00941AE9" w:rsidP="00862500">
      <w:pPr>
        <w:numPr>
          <w:ilvl w:val="2"/>
          <w:numId w:val="19"/>
        </w:numPr>
        <w:jc w:val="both"/>
      </w:pPr>
      <w:r w:rsidRPr="004C2FD4">
        <w:t>Spring 2013</w:t>
      </w:r>
    </w:p>
    <w:p w:rsidR="00941AE9" w:rsidRDefault="00941AE9" w:rsidP="00862500">
      <w:pPr>
        <w:numPr>
          <w:ilvl w:val="2"/>
          <w:numId w:val="19"/>
        </w:numPr>
        <w:jc w:val="both"/>
      </w:pPr>
      <w:r w:rsidRPr="004C2FD4">
        <w:t xml:space="preserve"> Fall 2013, and</w:t>
      </w:r>
    </w:p>
    <w:p w:rsidR="00941AE9" w:rsidRPr="004C2FD4" w:rsidRDefault="00941AE9" w:rsidP="00862500">
      <w:pPr>
        <w:numPr>
          <w:ilvl w:val="2"/>
          <w:numId w:val="19"/>
        </w:numPr>
        <w:jc w:val="both"/>
      </w:pPr>
      <w:r>
        <w:t>S</w:t>
      </w:r>
      <w:r w:rsidRPr="004C2FD4">
        <w:t>pring 2014</w:t>
      </w:r>
    </w:p>
    <w:p w:rsidR="00941AE9" w:rsidRPr="004C2FD4" w:rsidRDefault="00941AE9" w:rsidP="00FE7479">
      <w:pPr>
        <w:keepNext/>
        <w:numPr>
          <w:ilvl w:val="0"/>
          <w:numId w:val="19"/>
        </w:numPr>
        <w:tabs>
          <w:tab w:val="clear" w:pos="2160"/>
          <w:tab w:val="num" w:pos="1800"/>
        </w:tabs>
        <w:spacing w:before="240"/>
        <w:ind w:left="1800"/>
        <w:jc w:val="both"/>
      </w:pPr>
      <w:r>
        <w:t>Working group needs to plan to b</w:t>
      </w:r>
      <w:r w:rsidRPr="004C2FD4">
        <w:t>egin Balloting process – Mid 2014</w:t>
      </w:r>
    </w:p>
    <w:p w:rsidR="00941AE9" w:rsidRPr="004C2FD4" w:rsidRDefault="00941AE9" w:rsidP="00FE7479">
      <w:pPr>
        <w:keepNext/>
        <w:numPr>
          <w:ilvl w:val="1"/>
          <w:numId w:val="19"/>
        </w:numPr>
        <w:tabs>
          <w:tab w:val="clear" w:pos="2880"/>
        </w:tabs>
        <w:spacing w:before="240"/>
        <w:ind w:left="2160"/>
        <w:jc w:val="both"/>
      </w:pPr>
      <w:r w:rsidRPr="004C2FD4">
        <w:t>Straw Ballot</w:t>
      </w:r>
    </w:p>
    <w:p w:rsidR="00941AE9" w:rsidRPr="004C2FD4" w:rsidRDefault="00941AE9" w:rsidP="00FE7479">
      <w:pPr>
        <w:keepNext/>
        <w:numPr>
          <w:ilvl w:val="1"/>
          <w:numId w:val="19"/>
        </w:numPr>
        <w:tabs>
          <w:tab w:val="clear" w:pos="2880"/>
        </w:tabs>
        <w:ind w:left="2160"/>
        <w:jc w:val="both"/>
      </w:pPr>
      <w:r w:rsidRPr="004C2FD4">
        <w:t>ME</w:t>
      </w:r>
      <w:r>
        <w:t>C</w:t>
      </w:r>
    </w:p>
    <w:p w:rsidR="00941AE9" w:rsidRPr="004C2FD4" w:rsidRDefault="00941AE9" w:rsidP="00FE7479">
      <w:pPr>
        <w:keepNext/>
        <w:numPr>
          <w:ilvl w:val="1"/>
          <w:numId w:val="19"/>
        </w:numPr>
        <w:tabs>
          <w:tab w:val="clear" w:pos="2880"/>
        </w:tabs>
        <w:ind w:left="2160"/>
        <w:jc w:val="both"/>
      </w:pPr>
      <w:r w:rsidRPr="004C2FD4">
        <w:t>Form Ballot Pool</w:t>
      </w:r>
    </w:p>
    <w:p w:rsidR="00941AE9" w:rsidRPr="004C2FD4" w:rsidRDefault="00941AE9" w:rsidP="00FE7479">
      <w:pPr>
        <w:keepNext/>
        <w:numPr>
          <w:ilvl w:val="1"/>
          <w:numId w:val="19"/>
        </w:numPr>
        <w:tabs>
          <w:tab w:val="clear" w:pos="2880"/>
        </w:tabs>
        <w:ind w:left="2160"/>
        <w:jc w:val="both"/>
      </w:pPr>
      <w:r w:rsidRPr="004C2FD4">
        <w:t>Ballot</w:t>
      </w:r>
    </w:p>
    <w:p w:rsidR="00941AE9" w:rsidRPr="004C2FD4" w:rsidRDefault="00941AE9" w:rsidP="00862500">
      <w:pPr>
        <w:numPr>
          <w:ilvl w:val="1"/>
          <w:numId w:val="19"/>
        </w:numPr>
        <w:tabs>
          <w:tab w:val="clear" w:pos="2880"/>
        </w:tabs>
        <w:ind w:left="2160"/>
        <w:jc w:val="both"/>
      </w:pPr>
      <w:r w:rsidRPr="004C2FD4">
        <w:t>Ballot Resolution</w:t>
      </w:r>
    </w:p>
    <w:p w:rsidR="00941AE9" w:rsidRDefault="00941AE9" w:rsidP="00FE7479">
      <w:pPr>
        <w:keepNext/>
        <w:numPr>
          <w:ilvl w:val="0"/>
          <w:numId w:val="19"/>
        </w:numPr>
        <w:tabs>
          <w:tab w:val="clear" w:pos="2160"/>
          <w:tab w:val="num" w:pos="1800"/>
        </w:tabs>
        <w:spacing w:before="240"/>
        <w:ind w:left="1800"/>
        <w:jc w:val="both"/>
      </w:pPr>
      <w:r w:rsidRPr="004C2FD4">
        <w:t>PAR expiration – December 31, 2015</w:t>
      </w:r>
    </w:p>
    <w:p w:rsidR="00941AE9" w:rsidRPr="004C2FD4" w:rsidRDefault="00941AE9" w:rsidP="00862500">
      <w:pPr>
        <w:spacing w:before="120"/>
        <w:ind w:left="1800"/>
        <w:jc w:val="both"/>
      </w:pPr>
      <w:r>
        <w:t>Submit balloted document to REVCOM by October 15, 2015 deadline</w:t>
      </w:r>
    </w:p>
    <w:p w:rsidR="00941AE9" w:rsidRDefault="00941AE9" w:rsidP="00862500">
      <w:pPr>
        <w:pStyle w:val="BodyText"/>
        <w:keepNext/>
        <w:ind w:left="1267"/>
        <w:rPr>
          <w:b/>
          <w:szCs w:val="20"/>
        </w:rPr>
      </w:pPr>
      <w:r>
        <w:rPr>
          <w:b/>
          <w:szCs w:val="20"/>
        </w:rPr>
        <w:t>Task Forces</w:t>
      </w:r>
    </w:p>
    <w:p w:rsidR="00941AE9" w:rsidRPr="00A66D07" w:rsidRDefault="00941AE9" w:rsidP="00862500">
      <w:pPr>
        <w:pStyle w:val="BodyText"/>
        <w:keepNext/>
        <w:ind w:left="1267"/>
        <w:rPr>
          <w:szCs w:val="20"/>
        </w:rPr>
      </w:pPr>
      <w:r w:rsidRPr="00A66D07">
        <w:rPr>
          <w:szCs w:val="20"/>
        </w:rPr>
        <w:t>The following task forces</w:t>
      </w:r>
      <w:r>
        <w:rPr>
          <w:szCs w:val="20"/>
        </w:rPr>
        <w:t xml:space="preserve"> were developed </w:t>
      </w:r>
      <w:r w:rsidRPr="00A66D07">
        <w:rPr>
          <w:szCs w:val="20"/>
        </w:rPr>
        <w:t xml:space="preserve">for work on revision of the Guide.  </w:t>
      </w:r>
    </w:p>
    <w:p w:rsidR="00941AE9" w:rsidRDefault="00941AE9" w:rsidP="00862500">
      <w:pPr>
        <w:keepNext/>
        <w:numPr>
          <w:ilvl w:val="0"/>
          <w:numId w:val="20"/>
        </w:numPr>
        <w:tabs>
          <w:tab w:val="clear" w:pos="720"/>
        </w:tabs>
        <w:ind w:left="1800"/>
        <w:jc w:val="both"/>
      </w:pPr>
      <w:r w:rsidRPr="00B056DC">
        <w:rPr>
          <w:b/>
        </w:rPr>
        <w:t>Data Analysis</w:t>
      </w:r>
      <w:r>
        <w:t>, Chair:  Jim Dukarm</w:t>
      </w:r>
    </w:p>
    <w:p w:rsidR="00941AE9" w:rsidRPr="008278CC" w:rsidRDefault="00941AE9" w:rsidP="00862500">
      <w:pPr>
        <w:keepNext/>
        <w:ind w:left="1800"/>
        <w:jc w:val="both"/>
      </w:pPr>
      <w:r w:rsidRPr="00B056DC">
        <w:rPr>
          <w:b/>
        </w:rPr>
        <w:t xml:space="preserve">Members: </w:t>
      </w:r>
      <w:r w:rsidRPr="00421A77">
        <w:t>Shuzhen</w:t>
      </w:r>
      <w:r>
        <w:t xml:space="preserve"> Xu</w:t>
      </w:r>
      <w:r w:rsidRPr="00421A77">
        <w:t>, Tony McGrail, Mark Tostrud</w:t>
      </w:r>
      <w:r>
        <w:t xml:space="preserve">, Luiz Cheim, Prabhu </w:t>
      </w:r>
      <w:r w:rsidRPr="006722F9">
        <w:t>Soundarrajan</w:t>
      </w:r>
      <w:r>
        <w:t>, and Stephanie Denzer</w:t>
      </w:r>
    </w:p>
    <w:p w:rsidR="00941AE9" w:rsidRPr="008278CC" w:rsidRDefault="00941AE9" w:rsidP="00862500">
      <w:pPr>
        <w:keepNext/>
        <w:numPr>
          <w:ilvl w:val="1"/>
          <w:numId w:val="20"/>
        </w:numPr>
        <w:tabs>
          <w:tab w:val="clear" w:pos="1440"/>
        </w:tabs>
        <w:spacing w:before="120"/>
        <w:ind w:left="2160"/>
        <w:jc w:val="both"/>
      </w:pPr>
      <w:r w:rsidRPr="008278CC">
        <w:t>Develop generic design category norms for Appendix A LTC Types</w:t>
      </w:r>
    </w:p>
    <w:p w:rsidR="00941AE9" w:rsidRPr="004C2FD4" w:rsidRDefault="00941AE9" w:rsidP="00862500">
      <w:pPr>
        <w:keepNext/>
        <w:numPr>
          <w:ilvl w:val="3"/>
          <w:numId w:val="20"/>
        </w:numPr>
        <w:tabs>
          <w:tab w:val="clear" w:pos="2880"/>
          <w:tab w:val="num" w:pos="2520"/>
        </w:tabs>
        <w:ind w:left="2520"/>
        <w:jc w:val="both"/>
      </w:pPr>
      <w:r w:rsidRPr="004C2FD4">
        <w:t>Gather data by type and operating conditions</w:t>
      </w:r>
    </w:p>
    <w:p w:rsidR="00941AE9" w:rsidRPr="004C2FD4" w:rsidRDefault="00941AE9" w:rsidP="00862500">
      <w:pPr>
        <w:numPr>
          <w:ilvl w:val="3"/>
          <w:numId w:val="20"/>
        </w:numPr>
        <w:tabs>
          <w:tab w:val="clear" w:pos="2880"/>
          <w:tab w:val="num" w:pos="2520"/>
        </w:tabs>
        <w:ind w:left="2520"/>
        <w:jc w:val="both"/>
      </w:pPr>
      <w:r w:rsidRPr="004C2FD4">
        <w:t>Begin attempts to develop generic design category norms</w:t>
      </w:r>
    </w:p>
    <w:p w:rsidR="00941AE9" w:rsidRDefault="00941AE9" w:rsidP="00862500">
      <w:pPr>
        <w:numPr>
          <w:ilvl w:val="1"/>
          <w:numId w:val="20"/>
        </w:numPr>
        <w:tabs>
          <w:tab w:val="clear" w:pos="1440"/>
        </w:tabs>
        <w:ind w:left="2160"/>
        <w:jc w:val="both"/>
      </w:pPr>
      <w:r w:rsidRPr="008278CC">
        <w:t>Variation of norms between users due to loading, maintenance, temperatures</w:t>
      </w:r>
    </w:p>
    <w:p w:rsidR="00941AE9" w:rsidRPr="00AE52AE" w:rsidRDefault="00941AE9" w:rsidP="00AE52AE">
      <w:pPr>
        <w:keepNext/>
        <w:ind w:left="1800"/>
        <w:jc w:val="both"/>
      </w:pPr>
      <w:r w:rsidRPr="00AE52AE">
        <w:t>STATUS:</w:t>
      </w:r>
    </w:p>
    <w:p w:rsidR="00941AE9" w:rsidRDefault="00941AE9" w:rsidP="00862500">
      <w:pPr>
        <w:numPr>
          <w:ilvl w:val="2"/>
          <w:numId w:val="20"/>
        </w:numPr>
        <w:jc w:val="both"/>
      </w:pPr>
      <w:r>
        <w:t>No off-line meetings have been conducted since the fall meeting.  Jim Dukarm plans to complete a list of data fields that are needed to complete the next activity of data collection for analysis.  Jim plans to contact the members of the Data Analysis TF in the coming weeks.</w:t>
      </w:r>
    </w:p>
    <w:p w:rsidR="00941AE9" w:rsidRDefault="00941AE9" w:rsidP="00862500">
      <w:pPr>
        <w:numPr>
          <w:ilvl w:val="2"/>
          <w:numId w:val="20"/>
        </w:numPr>
        <w:jc w:val="both"/>
      </w:pPr>
      <w:r>
        <w:t xml:space="preserve">David Wallach also contacted Erin Spiewak at the suggestion of Fredi Jakob to inquire if this Working Group can contact purchasers of C57.139 to inquire about collecting data.  Erin thinks there would be some legal and policy challenges with this request but will check with IEEE SA staff. </w:t>
      </w:r>
    </w:p>
    <w:p w:rsidR="00941AE9" w:rsidRPr="006B6878" w:rsidRDefault="00941AE9" w:rsidP="00862500">
      <w:pPr>
        <w:keepNext/>
        <w:spacing w:before="120"/>
        <w:ind w:left="1800"/>
        <w:jc w:val="both"/>
        <w:rPr>
          <w:b/>
        </w:rPr>
      </w:pPr>
      <w:r w:rsidRPr="006B6878">
        <w:rPr>
          <w:b/>
        </w:rPr>
        <w:t>Dukarm/Jakobs Presentation: Gas Ratio Nomograms</w:t>
      </w:r>
      <w:r>
        <w:rPr>
          <w:b/>
        </w:rPr>
        <w:t xml:space="preserve"> </w:t>
      </w:r>
      <w:r w:rsidRPr="006B6878">
        <w:rPr>
          <w:b/>
        </w:rPr>
        <w:t>for LTC DGA</w:t>
      </w:r>
    </w:p>
    <w:p w:rsidR="00941AE9" w:rsidRDefault="00941AE9" w:rsidP="00862500">
      <w:pPr>
        <w:spacing w:before="120"/>
        <w:ind w:left="1800"/>
        <w:jc w:val="both"/>
      </w:pPr>
      <w:r w:rsidRPr="006B6878">
        <w:t>What is a nomogram?</w:t>
      </w:r>
      <w:r>
        <w:t xml:space="preserve"> </w:t>
      </w:r>
      <w:r w:rsidRPr="006B6878">
        <w:t>A nomogram is a carefully aligned arrangement of numerical scales. Each scale represents one variable in an equation or set of equations.</w:t>
      </w:r>
      <w:r>
        <w:t xml:space="preserve">  </w:t>
      </w:r>
    </w:p>
    <w:p w:rsidR="00941AE9" w:rsidRDefault="00941AE9" w:rsidP="00862500">
      <w:pPr>
        <w:spacing w:before="120"/>
        <w:ind w:left="1800"/>
        <w:jc w:val="both"/>
      </w:pPr>
      <w:r w:rsidRPr="006B6878">
        <w:t>A line drawn through the scales of the nomogram represents a solution of the nomogram's equation, i.e., an assignment of values to the variables (points where the line crosses the axes) that satisfies the equation. (Such a line is called an isopleth.)</w:t>
      </w:r>
      <w:r>
        <w:t xml:space="preserve"> </w:t>
      </w:r>
    </w:p>
    <w:p w:rsidR="00941AE9" w:rsidRPr="006B6878" w:rsidRDefault="00941AE9" w:rsidP="00862500">
      <w:pPr>
        <w:spacing w:before="120"/>
        <w:ind w:left="1800"/>
        <w:jc w:val="both"/>
      </w:pPr>
      <w:r w:rsidRPr="006B6878">
        <w:t>Generally some of the line-crossing points represent known values of certain variables, and the others represent the "missing" values.</w:t>
      </w:r>
    </w:p>
    <w:p w:rsidR="00941AE9" w:rsidRPr="006B6878" w:rsidRDefault="00941AE9" w:rsidP="00862500">
      <w:pPr>
        <w:spacing w:before="120"/>
        <w:ind w:left="1800"/>
        <w:jc w:val="both"/>
      </w:pPr>
      <w:r w:rsidRPr="006B6878">
        <w:t>In other words, a nomogram is a diagram which can be used to do complex calculations graphically.</w:t>
      </w:r>
    </w:p>
    <w:p w:rsidR="00941AE9" w:rsidRPr="006B6878" w:rsidRDefault="00941AE9" w:rsidP="00862500">
      <w:pPr>
        <w:spacing w:before="120"/>
        <w:ind w:left="1800"/>
        <w:jc w:val="both"/>
      </w:pPr>
      <w:r w:rsidRPr="006B6878">
        <w:t>Equivalent resistance</w:t>
      </w:r>
      <w:r>
        <w:t xml:space="preserve"> </w:t>
      </w:r>
      <w:r w:rsidRPr="006B6878">
        <w:t>of two resistors in parallel</w:t>
      </w:r>
    </w:p>
    <w:p w:rsidR="00941AE9" w:rsidRDefault="00941AE9" w:rsidP="00862500">
      <w:pPr>
        <w:spacing w:before="120"/>
        <w:ind w:left="1800"/>
        <w:jc w:val="both"/>
      </w:pPr>
      <w:r w:rsidRPr="00025277">
        <w:rPr>
          <w:noProof/>
        </w:rPr>
        <w:pict>
          <v:shape id="Picture 27" o:spid="_x0000_i1050" type="#_x0000_t75" alt="p1" style="width:330.75pt;height:222.75pt;visibility:visible">
            <v:imagedata r:id="rId32" o:title=""/>
          </v:shape>
        </w:pict>
      </w:r>
    </w:p>
    <w:p w:rsidR="00941AE9" w:rsidRDefault="00941AE9" w:rsidP="00862500">
      <w:pPr>
        <w:spacing w:before="120"/>
        <w:ind w:left="1800"/>
        <w:jc w:val="both"/>
      </w:pPr>
      <w:r w:rsidRPr="006B6878">
        <w:t>Nomogram Features</w:t>
      </w:r>
    </w:p>
    <w:p w:rsidR="00941AE9" w:rsidRDefault="00941AE9" w:rsidP="00862500">
      <w:pPr>
        <w:numPr>
          <w:ilvl w:val="4"/>
          <w:numId w:val="20"/>
        </w:numPr>
        <w:tabs>
          <w:tab w:val="clear" w:pos="3600"/>
        </w:tabs>
        <w:autoSpaceDE w:val="0"/>
        <w:autoSpaceDN w:val="0"/>
        <w:adjustRightInd w:val="0"/>
        <w:ind w:left="2160"/>
      </w:pPr>
      <w:r w:rsidRPr="006B6878">
        <w:t>Calculate a ratio and evaluate its significance visually by drawing a line.</w:t>
      </w:r>
    </w:p>
    <w:p w:rsidR="00941AE9" w:rsidRDefault="00941AE9" w:rsidP="00862500">
      <w:pPr>
        <w:numPr>
          <w:ilvl w:val="4"/>
          <w:numId w:val="20"/>
        </w:numPr>
        <w:tabs>
          <w:tab w:val="clear" w:pos="3600"/>
        </w:tabs>
        <w:autoSpaceDE w:val="0"/>
        <w:autoSpaceDN w:val="0"/>
        <w:adjustRightInd w:val="0"/>
        <w:ind w:left="2160"/>
      </w:pPr>
      <w:r w:rsidRPr="006B6878">
        <w:t>Borderline cases are easily noticed and interpreted.</w:t>
      </w:r>
    </w:p>
    <w:p w:rsidR="00941AE9" w:rsidRDefault="00941AE9" w:rsidP="00862500">
      <w:pPr>
        <w:numPr>
          <w:ilvl w:val="4"/>
          <w:numId w:val="20"/>
        </w:numPr>
        <w:tabs>
          <w:tab w:val="clear" w:pos="3600"/>
        </w:tabs>
        <w:autoSpaceDE w:val="0"/>
        <w:autoSpaceDN w:val="0"/>
        <w:adjustRightInd w:val="0"/>
        <w:ind w:left="2160"/>
      </w:pPr>
      <w:r w:rsidRPr="006B6878">
        <w:t>A series of samples can be plotted on one nomogram to visualize fault evolution</w:t>
      </w:r>
    </w:p>
    <w:p w:rsidR="00941AE9" w:rsidRPr="006B6878" w:rsidRDefault="00941AE9" w:rsidP="00862500">
      <w:pPr>
        <w:autoSpaceDE w:val="0"/>
        <w:autoSpaceDN w:val="0"/>
        <w:adjustRightInd w:val="0"/>
        <w:spacing w:before="240"/>
        <w:ind w:left="1800"/>
      </w:pPr>
      <w:r w:rsidRPr="006B6878">
        <w:t>Because of its complexity, a pre-printed template is required for drawing the nomogram.</w:t>
      </w:r>
    </w:p>
    <w:p w:rsidR="00941AE9" w:rsidRPr="00421A77" w:rsidRDefault="00941AE9" w:rsidP="00862500">
      <w:pPr>
        <w:keepNext/>
        <w:spacing w:before="120"/>
        <w:ind w:left="1980"/>
        <w:jc w:val="both"/>
        <w:rPr>
          <w:b/>
        </w:rPr>
      </w:pPr>
      <w:r>
        <w:rPr>
          <w:b/>
        </w:rPr>
        <w:t>Discussions on Dukarm/Jakob Presentation</w:t>
      </w:r>
    </w:p>
    <w:p w:rsidR="00941AE9" w:rsidRDefault="00941AE9" w:rsidP="00862500">
      <w:pPr>
        <w:tabs>
          <w:tab w:val="left" w:pos="1980"/>
        </w:tabs>
        <w:spacing w:before="240"/>
        <w:ind w:left="2160"/>
        <w:jc w:val="both"/>
      </w:pPr>
      <w:r>
        <w:t>The TF will be looking to collect more on-line monitoring data.</w:t>
      </w:r>
    </w:p>
    <w:p w:rsidR="00941AE9" w:rsidRDefault="00941AE9" w:rsidP="00862500">
      <w:pPr>
        <w:keepNext/>
        <w:numPr>
          <w:ilvl w:val="0"/>
          <w:numId w:val="20"/>
        </w:numPr>
        <w:tabs>
          <w:tab w:val="clear" w:pos="720"/>
        </w:tabs>
        <w:spacing w:before="240"/>
        <w:ind w:left="1800"/>
        <w:jc w:val="both"/>
      </w:pPr>
      <w:r w:rsidRPr="00B056DC">
        <w:rPr>
          <w:b/>
        </w:rPr>
        <w:t>Other Diagnostic Methods</w:t>
      </w:r>
    </w:p>
    <w:p w:rsidR="00941AE9" w:rsidRPr="008278CC" w:rsidRDefault="00941AE9" w:rsidP="00862500">
      <w:pPr>
        <w:keepNext/>
        <w:ind w:left="1800"/>
        <w:jc w:val="both"/>
      </w:pPr>
      <w:r w:rsidRPr="00B056DC">
        <w:rPr>
          <w:b/>
        </w:rPr>
        <w:t>Members:</w:t>
      </w:r>
      <w:r>
        <w:t xml:space="preserve"> Fredi Jacob, Tony McGrail, Arturo Nunez</w:t>
      </w:r>
    </w:p>
    <w:p w:rsidR="00941AE9" w:rsidRPr="008278CC" w:rsidRDefault="00941AE9" w:rsidP="00862500">
      <w:pPr>
        <w:keepNext/>
        <w:numPr>
          <w:ilvl w:val="1"/>
          <w:numId w:val="20"/>
        </w:numPr>
        <w:tabs>
          <w:tab w:val="clear" w:pos="1440"/>
        </w:tabs>
        <w:spacing w:before="120"/>
        <w:ind w:left="2160"/>
        <w:jc w:val="both"/>
      </w:pPr>
      <w:r w:rsidRPr="008278CC">
        <w:t>Triangle (Duval)</w:t>
      </w:r>
    </w:p>
    <w:p w:rsidR="00941AE9" w:rsidRDefault="00941AE9" w:rsidP="00862500">
      <w:pPr>
        <w:numPr>
          <w:ilvl w:val="1"/>
          <w:numId w:val="20"/>
        </w:numPr>
        <w:tabs>
          <w:tab w:val="clear" w:pos="1440"/>
        </w:tabs>
        <w:ind w:left="2160"/>
        <w:jc w:val="both"/>
      </w:pPr>
      <w:r w:rsidRPr="008278CC">
        <w:t>Nomograms (</w:t>
      </w:r>
      <w:r>
        <w:t xml:space="preserve">e.g. </w:t>
      </w:r>
      <w:r w:rsidRPr="008278CC">
        <w:t>Jakob</w:t>
      </w:r>
      <w:r>
        <w:t xml:space="preserve">, </w:t>
      </w:r>
      <w:r w:rsidRPr="008278CC">
        <w:t>Dukarm</w:t>
      </w:r>
      <w:r>
        <w:t xml:space="preserve"> efforts</w:t>
      </w:r>
      <w:r w:rsidRPr="008278CC">
        <w:t>)</w:t>
      </w:r>
    </w:p>
    <w:p w:rsidR="00941AE9" w:rsidRPr="006B6878" w:rsidRDefault="00941AE9" w:rsidP="00862500">
      <w:pPr>
        <w:keepNext/>
        <w:spacing w:before="120"/>
        <w:ind w:left="1800"/>
        <w:jc w:val="both"/>
        <w:rPr>
          <w:b/>
        </w:rPr>
      </w:pPr>
      <w:r>
        <w:rPr>
          <w:b/>
        </w:rPr>
        <w:t xml:space="preserve">Michel Duval Presentation: </w:t>
      </w:r>
      <w:r w:rsidRPr="006B6878">
        <w:rPr>
          <w:b/>
          <w:lang w:val="en-CA"/>
        </w:rPr>
        <w:t>A</w:t>
      </w:r>
      <w:r>
        <w:rPr>
          <w:b/>
          <w:lang w:val="en-CA"/>
        </w:rPr>
        <w:t>pplication of Duval</w:t>
      </w:r>
      <w:r w:rsidRPr="006B6878">
        <w:rPr>
          <w:b/>
          <w:lang w:val="en-CA"/>
        </w:rPr>
        <w:t xml:space="preserve"> T</w:t>
      </w:r>
      <w:r>
        <w:rPr>
          <w:b/>
          <w:lang w:val="en-CA"/>
        </w:rPr>
        <w:t>riangles</w:t>
      </w:r>
      <w:r w:rsidRPr="006B6878">
        <w:rPr>
          <w:b/>
          <w:lang w:val="en-CA"/>
        </w:rPr>
        <w:t xml:space="preserve"> 2</w:t>
      </w:r>
      <w:r>
        <w:rPr>
          <w:b/>
          <w:lang w:val="en-CA"/>
        </w:rPr>
        <w:t xml:space="preserve"> to D</w:t>
      </w:r>
      <w:r w:rsidRPr="006B6878">
        <w:rPr>
          <w:b/>
          <w:lang w:val="en-CA"/>
        </w:rPr>
        <w:t xml:space="preserve">GA </w:t>
      </w:r>
      <w:r>
        <w:rPr>
          <w:b/>
          <w:lang w:val="en-CA"/>
        </w:rPr>
        <w:t>in</w:t>
      </w:r>
      <w:r w:rsidRPr="006B6878">
        <w:rPr>
          <w:b/>
          <w:lang w:val="en-CA"/>
        </w:rPr>
        <w:t xml:space="preserve"> LTCs</w:t>
      </w:r>
    </w:p>
    <w:p w:rsidR="00941AE9" w:rsidRPr="006B6878" w:rsidRDefault="00941AE9" w:rsidP="00862500">
      <w:pPr>
        <w:keepNext/>
        <w:spacing w:before="120"/>
        <w:ind w:left="1800"/>
        <w:jc w:val="both"/>
        <w:rPr>
          <w:lang w:val="en-CA"/>
        </w:rPr>
      </w:pPr>
      <w:r w:rsidRPr="006B6878">
        <w:rPr>
          <w:lang w:val="en-CA"/>
        </w:rPr>
        <w:t>Normal operation of LTCs may involve:</w:t>
      </w:r>
    </w:p>
    <w:p w:rsidR="00941AE9" w:rsidRPr="006B6878" w:rsidRDefault="00941AE9" w:rsidP="00862500">
      <w:pPr>
        <w:numPr>
          <w:ilvl w:val="4"/>
          <w:numId w:val="20"/>
        </w:numPr>
        <w:tabs>
          <w:tab w:val="clear" w:pos="3600"/>
        </w:tabs>
        <w:autoSpaceDE w:val="0"/>
        <w:autoSpaceDN w:val="0"/>
        <w:adjustRightInd w:val="0"/>
        <w:ind w:left="2160"/>
      </w:pPr>
      <w:r w:rsidRPr="006B6878">
        <w:t>arc-breaking-in-oil between contacts, producing arcing gases D1.</w:t>
      </w:r>
    </w:p>
    <w:p w:rsidR="00941AE9" w:rsidRPr="006B6878" w:rsidRDefault="00941AE9" w:rsidP="00862500">
      <w:pPr>
        <w:numPr>
          <w:ilvl w:val="4"/>
          <w:numId w:val="20"/>
        </w:numPr>
        <w:tabs>
          <w:tab w:val="clear" w:pos="3600"/>
        </w:tabs>
        <w:autoSpaceDE w:val="0"/>
        <w:autoSpaceDN w:val="0"/>
        <w:adjustRightInd w:val="0"/>
        <w:ind w:left="2160"/>
      </w:pPr>
      <w:r w:rsidRPr="006B6878">
        <w:t>switching of selectors and valves, also producing sparking discharges D1.</w:t>
      </w:r>
    </w:p>
    <w:p w:rsidR="00941AE9" w:rsidRPr="006B6878" w:rsidRDefault="00941AE9" w:rsidP="00862500">
      <w:pPr>
        <w:numPr>
          <w:ilvl w:val="4"/>
          <w:numId w:val="20"/>
        </w:numPr>
        <w:tabs>
          <w:tab w:val="clear" w:pos="3600"/>
        </w:tabs>
        <w:autoSpaceDE w:val="0"/>
        <w:autoSpaceDN w:val="0"/>
        <w:adjustRightInd w:val="0"/>
        <w:ind w:left="2160"/>
      </w:pPr>
      <w:r w:rsidRPr="006B6878">
        <w:t>current dissipation in resistors, increasing their temperature and producing hot spot gases T3, T2 or  T1.</w:t>
      </w:r>
    </w:p>
    <w:p w:rsidR="00941AE9" w:rsidRPr="006B6878" w:rsidRDefault="00941AE9" w:rsidP="00862500">
      <w:pPr>
        <w:numPr>
          <w:ilvl w:val="4"/>
          <w:numId w:val="20"/>
        </w:numPr>
        <w:tabs>
          <w:tab w:val="clear" w:pos="3600"/>
        </w:tabs>
        <w:autoSpaceDE w:val="0"/>
        <w:autoSpaceDN w:val="0"/>
        <w:adjustRightInd w:val="0"/>
        <w:ind w:left="2160"/>
      </w:pPr>
      <w:r w:rsidRPr="006B6878">
        <w:t>combinations of the above, producing mixtures of the corresponding gases</w:t>
      </w:r>
    </w:p>
    <w:p w:rsidR="00941AE9" w:rsidRPr="006B6878" w:rsidRDefault="00941AE9" w:rsidP="00862500">
      <w:pPr>
        <w:keepNext/>
        <w:spacing w:before="120"/>
        <w:ind w:left="1800"/>
        <w:jc w:val="both"/>
        <w:rPr>
          <w:lang w:val="en-CA"/>
        </w:rPr>
      </w:pPr>
      <w:r w:rsidRPr="006B6878">
        <w:rPr>
          <w:lang w:val="en-CA"/>
        </w:rPr>
        <w:t>Faulty operation of LTCs may involve:</w:t>
      </w:r>
    </w:p>
    <w:p w:rsidR="00941AE9" w:rsidRPr="008C1FF2" w:rsidRDefault="00941AE9" w:rsidP="00862500">
      <w:pPr>
        <w:numPr>
          <w:ilvl w:val="4"/>
          <w:numId w:val="20"/>
        </w:numPr>
        <w:tabs>
          <w:tab w:val="clear" w:pos="3600"/>
        </w:tabs>
        <w:autoSpaceDE w:val="0"/>
        <w:autoSpaceDN w:val="0"/>
        <w:adjustRightInd w:val="0"/>
        <w:ind w:left="2160"/>
      </w:pPr>
      <w:r w:rsidRPr="008C1FF2">
        <w:t>an increase in the resistance and temperature of contacts, with the production of hot spots T3 and T2, and coking on contacts, through carbonization of oil.</w:t>
      </w:r>
    </w:p>
    <w:p w:rsidR="00941AE9" w:rsidRPr="008C1FF2" w:rsidRDefault="00941AE9" w:rsidP="00862500">
      <w:pPr>
        <w:numPr>
          <w:ilvl w:val="4"/>
          <w:numId w:val="20"/>
        </w:numPr>
        <w:tabs>
          <w:tab w:val="clear" w:pos="3600"/>
        </w:tabs>
        <w:autoSpaceDE w:val="0"/>
        <w:autoSpaceDN w:val="0"/>
        <w:adjustRightInd w:val="0"/>
        <w:ind w:left="2160"/>
      </w:pPr>
      <w:r w:rsidRPr="008C1FF2">
        <w:t>abnormal arcing D2 or D1 on metallic parts of the LTC.</w:t>
      </w:r>
    </w:p>
    <w:p w:rsidR="00941AE9" w:rsidRPr="008C1FF2" w:rsidRDefault="00941AE9" w:rsidP="00862500">
      <w:pPr>
        <w:keepNext/>
        <w:spacing w:before="120"/>
        <w:ind w:left="1800"/>
        <w:jc w:val="both"/>
        <w:rPr>
          <w:lang w:val="en-CA"/>
        </w:rPr>
      </w:pPr>
      <w:r w:rsidRPr="008C1FF2">
        <w:rPr>
          <w:lang w:val="en-CA"/>
        </w:rPr>
        <w:t>To be able to distinguish between normal and faulty operation of LTCs:</w:t>
      </w:r>
    </w:p>
    <w:p w:rsidR="00941AE9" w:rsidRPr="008C1FF2" w:rsidRDefault="00941AE9" w:rsidP="00862500">
      <w:pPr>
        <w:numPr>
          <w:ilvl w:val="4"/>
          <w:numId w:val="20"/>
        </w:numPr>
        <w:tabs>
          <w:tab w:val="clear" w:pos="3600"/>
        </w:tabs>
        <w:autoSpaceDE w:val="0"/>
        <w:autoSpaceDN w:val="0"/>
        <w:adjustRightInd w:val="0"/>
        <w:ind w:left="2160"/>
      </w:pPr>
      <w:r w:rsidRPr="008C1FF2">
        <w:t>gases formed as a result of normal operation should be identified as precisely as possible under different power operating conditions.</w:t>
      </w:r>
    </w:p>
    <w:p w:rsidR="00941AE9" w:rsidRPr="008C1FF2" w:rsidRDefault="00941AE9" w:rsidP="00862500">
      <w:pPr>
        <w:numPr>
          <w:ilvl w:val="4"/>
          <w:numId w:val="20"/>
        </w:numPr>
        <w:tabs>
          <w:tab w:val="clear" w:pos="3600"/>
        </w:tabs>
        <w:autoSpaceDE w:val="0"/>
        <w:autoSpaceDN w:val="0"/>
        <w:adjustRightInd w:val="0"/>
        <w:ind w:left="2160"/>
      </w:pPr>
      <w:r w:rsidRPr="008C1FF2">
        <w:t>deviation from normal operation will indicate faulty operation.</w:t>
      </w:r>
    </w:p>
    <w:p w:rsidR="00941AE9" w:rsidRPr="008C1FF2" w:rsidRDefault="00941AE9" w:rsidP="00862500">
      <w:pPr>
        <w:keepNext/>
        <w:spacing w:before="120"/>
        <w:ind w:left="1800"/>
        <w:jc w:val="both"/>
        <w:rPr>
          <w:lang w:val="en-CA"/>
        </w:rPr>
      </w:pPr>
      <w:r w:rsidRPr="008C1FF2">
        <w:rPr>
          <w:lang w:val="en-CA"/>
        </w:rPr>
        <w:t>Mostly arcing gases are formed during normal operation of a large majority of LTCs, such as:</w:t>
      </w:r>
    </w:p>
    <w:p w:rsidR="00941AE9" w:rsidRPr="008C1FF2" w:rsidRDefault="00941AE9" w:rsidP="00862500">
      <w:pPr>
        <w:keepNext/>
        <w:numPr>
          <w:ilvl w:val="4"/>
          <w:numId w:val="20"/>
        </w:numPr>
        <w:tabs>
          <w:tab w:val="clear" w:pos="3600"/>
        </w:tabs>
        <w:autoSpaceDE w:val="0"/>
        <w:autoSpaceDN w:val="0"/>
        <w:adjustRightInd w:val="0"/>
        <w:ind w:left="2160"/>
      </w:pPr>
      <w:r w:rsidRPr="008C1FF2">
        <w:t>LTCs of the reactive-type in oil or vacuum from:</w:t>
      </w:r>
    </w:p>
    <w:p w:rsidR="00941AE9" w:rsidRPr="008C1FF2" w:rsidRDefault="00941AE9" w:rsidP="00862500">
      <w:pPr>
        <w:keepNext/>
        <w:ind w:left="2520" w:hanging="360"/>
        <w:jc w:val="both"/>
        <w:rPr>
          <w:lang w:val="en-CA"/>
        </w:rPr>
      </w:pPr>
      <w:r w:rsidRPr="008C1FF2">
        <w:rPr>
          <w:lang w:val="en-CA"/>
        </w:rPr>
        <w:t>-Westinghouse: UN, UR, UV series, UTS, UTN, UTT.</w:t>
      </w:r>
    </w:p>
    <w:p w:rsidR="00941AE9" w:rsidRPr="008C1FF2" w:rsidRDefault="00941AE9" w:rsidP="00862500">
      <w:pPr>
        <w:keepNext/>
        <w:ind w:left="2520" w:hanging="360"/>
        <w:jc w:val="both"/>
        <w:rPr>
          <w:lang w:val="en-CA"/>
        </w:rPr>
      </w:pPr>
      <w:r w:rsidRPr="008C1FF2">
        <w:rPr>
          <w:lang w:val="en-CA"/>
        </w:rPr>
        <w:t>-Cooper, McGrawEdison: series 394, 396, 494, 550, 995, 996.</w:t>
      </w:r>
    </w:p>
    <w:p w:rsidR="00941AE9" w:rsidRPr="008C1FF2" w:rsidRDefault="00941AE9" w:rsidP="00862500">
      <w:pPr>
        <w:keepNext/>
        <w:ind w:left="2520" w:hanging="360"/>
        <w:jc w:val="both"/>
        <w:rPr>
          <w:lang w:val="en-CA"/>
        </w:rPr>
      </w:pPr>
      <w:r w:rsidRPr="008C1FF2">
        <w:rPr>
          <w:lang w:val="en-CA"/>
        </w:rPr>
        <w:t>-General Electric: LR and LRT series.</w:t>
      </w:r>
    </w:p>
    <w:p w:rsidR="00941AE9" w:rsidRPr="0022429A" w:rsidRDefault="00941AE9" w:rsidP="00862500">
      <w:pPr>
        <w:keepNext/>
        <w:ind w:left="2520" w:hanging="360"/>
        <w:jc w:val="both"/>
        <w:rPr>
          <w:lang w:val="de-DE"/>
        </w:rPr>
      </w:pPr>
      <w:r w:rsidRPr="0022429A">
        <w:rPr>
          <w:lang w:val="de-DE"/>
        </w:rPr>
        <w:t>-Reinhausen: RM series.</w:t>
      </w:r>
    </w:p>
    <w:p w:rsidR="00941AE9" w:rsidRPr="0022429A" w:rsidRDefault="00941AE9" w:rsidP="00862500">
      <w:pPr>
        <w:keepNext/>
        <w:ind w:left="2520" w:hanging="360"/>
        <w:jc w:val="both"/>
        <w:rPr>
          <w:lang w:val="de-DE"/>
        </w:rPr>
      </w:pPr>
      <w:r w:rsidRPr="0022429A">
        <w:rPr>
          <w:lang w:val="de-DE"/>
        </w:rPr>
        <w:t>-Allis Chalmers, Siemens: TLH series.</w:t>
      </w:r>
    </w:p>
    <w:p w:rsidR="00941AE9" w:rsidRPr="008C1FF2" w:rsidRDefault="00941AE9" w:rsidP="00862500">
      <w:pPr>
        <w:keepNext/>
        <w:ind w:left="2520" w:hanging="360"/>
        <w:jc w:val="both"/>
        <w:rPr>
          <w:lang w:val="en-CA"/>
        </w:rPr>
      </w:pPr>
      <w:r w:rsidRPr="008C1FF2">
        <w:rPr>
          <w:lang w:val="en-CA"/>
        </w:rPr>
        <w:t>-Federal Pacific: TC series.</w:t>
      </w:r>
    </w:p>
    <w:p w:rsidR="00941AE9" w:rsidRPr="008C1FF2" w:rsidRDefault="00941AE9" w:rsidP="00862500">
      <w:pPr>
        <w:ind w:left="2520" w:hanging="360"/>
        <w:jc w:val="both"/>
        <w:rPr>
          <w:lang w:val="en-CA"/>
        </w:rPr>
      </w:pPr>
      <w:r w:rsidRPr="008C1FF2">
        <w:rPr>
          <w:lang w:val="en-CA"/>
        </w:rPr>
        <w:t>-Ferranti Packard: RT series.</w:t>
      </w:r>
    </w:p>
    <w:p w:rsidR="00941AE9" w:rsidRPr="008C1FF2" w:rsidRDefault="00941AE9" w:rsidP="00FE7479">
      <w:pPr>
        <w:keepNext/>
        <w:numPr>
          <w:ilvl w:val="4"/>
          <w:numId w:val="20"/>
        </w:numPr>
        <w:tabs>
          <w:tab w:val="clear" w:pos="3600"/>
        </w:tabs>
        <w:autoSpaceDE w:val="0"/>
        <w:autoSpaceDN w:val="0"/>
        <w:adjustRightInd w:val="0"/>
        <w:spacing w:before="240"/>
        <w:ind w:left="2160"/>
      </w:pPr>
      <w:r w:rsidRPr="008C1FF2">
        <w:t>also, in LTCs of the resistive-type in oil or vacuum from:</w:t>
      </w:r>
    </w:p>
    <w:p w:rsidR="00941AE9" w:rsidRPr="0022429A" w:rsidRDefault="00941AE9" w:rsidP="00862500">
      <w:pPr>
        <w:keepNext/>
        <w:ind w:left="2520" w:hanging="360"/>
        <w:jc w:val="both"/>
        <w:rPr>
          <w:lang w:val="de-DE"/>
        </w:rPr>
      </w:pPr>
      <w:r w:rsidRPr="0022429A">
        <w:rPr>
          <w:lang w:val="de-DE"/>
        </w:rPr>
        <w:t>-ABB: UB, UC, UZ series.</w:t>
      </w:r>
    </w:p>
    <w:p w:rsidR="00941AE9" w:rsidRPr="0022429A" w:rsidRDefault="00941AE9" w:rsidP="00862500">
      <w:pPr>
        <w:keepNext/>
        <w:ind w:left="2520" w:hanging="360"/>
        <w:jc w:val="both"/>
        <w:rPr>
          <w:lang w:val="de-DE"/>
        </w:rPr>
      </w:pPr>
      <w:r w:rsidRPr="0022429A">
        <w:rPr>
          <w:lang w:val="de-DE"/>
        </w:rPr>
        <w:t>-Reinhausen: OilTaps C, R, V, Y.</w:t>
      </w:r>
    </w:p>
    <w:p w:rsidR="00941AE9" w:rsidRPr="008C1FF2" w:rsidRDefault="00941AE9" w:rsidP="00862500">
      <w:pPr>
        <w:ind w:left="2520" w:hanging="360"/>
        <w:jc w:val="both"/>
        <w:rPr>
          <w:lang w:val="en-CA"/>
        </w:rPr>
      </w:pPr>
      <w:r w:rsidRPr="008C1FF2">
        <w:rPr>
          <w:lang w:val="en-CA"/>
        </w:rPr>
        <w:t>-Westinghouse: UTH.</w:t>
      </w:r>
    </w:p>
    <w:p w:rsidR="00941AE9" w:rsidRPr="008C1FF2" w:rsidRDefault="00941AE9" w:rsidP="00862500">
      <w:pPr>
        <w:keepNext/>
        <w:spacing w:before="120"/>
        <w:ind w:left="1800"/>
        <w:jc w:val="both"/>
        <w:rPr>
          <w:lang w:val="en-CA"/>
        </w:rPr>
      </w:pPr>
      <w:r w:rsidRPr="008C1FF2">
        <w:rPr>
          <w:lang w:val="en-CA"/>
        </w:rPr>
        <w:t>Duval Triangle 2 can be used for all these types of LTCs, with:</w:t>
      </w:r>
    </w:p>
    <w:p w:rsidR="00941AE9" w:rsidRPr="008C1FF2" w:rsidRDefault="00941AE9" w:rsidP="00862500">
      <w:pPr>
        <w:keepNext/>
        <w:numPr>
          <w:ilvl w:val="4"/>
          <w:numId w:val="20"/>
        </w:numPr>
        <w:tabs>
          <w:tab w:val="clear" w:pos="3600"/>
        </w:tabs>
        <w:autoSpaceDE w:val="0"/>
        <w:autoSpaceDN w:val="0"/>
        <w:adjustRightInd w:val="0"/>
        <w:ind w:left="2160"/>
      </w:pPr>
      <w:r w:rsidRPr="008C1FF2">
        <w:t>arcing gases D1 appearing on the left side of the Triangle,</w:t>
      </w:r>
    </w:p>
    <w:p w:rsidR="00941AE9" w:rsidRPr="008C1FF2" w:rsidRDefault="00941AE9" w:rsidP="00862500">
      <w:pPr>
        <w:keepNext/>
        <w:numPr>
          <w:ilvl w:val="4"/>
          <w:numId w:val="20"/>
        </w:numPr>
        <w:tabs>
          <w:tab w:val="clear" w:pos="3600"/>
        </w:tabs>
        <w:autoSpaceDE w:val="0"/>
        <w:autoSpaceDN w:val="0"/>
        <w:adjustRightInd w:val="0"/>
        <w:ind w:left="2160"/>
      </w:pPr>
      <w:r w:rsidRPr="008C1FF2">
        <w:t>hot spot gases T3, T2 and T1 on the right side.</w:t>
      </w:r>
    </w:p>
    <w:p w:rsidR="00941AE9" w:rsidRPr="008C1FF2" w:rsidRDefault="00941AE9" w:rsidP="00862500">
      <w:pPr>
        <w:numPr>
          <w:ilvl w:val="4"/>
          <w:numId w:val="20"/>
        </w:numPr>
        <w:tabs>
          <w:tab w:val="clear" w:pos="3600"/>
        </w:tabs>
        <w:autoSpaceDE w:val="0"/>
        <w:autoSpaceDN w:val="0"/>
        <w:adjustRightInd w:val="0"/>
        <w:ind w:left="2160"/>
      </w:pPr>
      <w:r w:rsidRPr="008C1FF2">
        <w:t>Hyundai: RS series</w:t>
      </w:r>
    </w:p>
    <w:p w:rsidR="00941AE9" w:rsidRPr="008C1FF2" w:rsidRDefault="00941AE9" w:rsidP="00862500">
      <w:pPr>
        <w:keepNext/>
        <w:spacing w:before="120"/>
        <w:ind w:left="1800"/>
        <w:jc w:val="both"/>
        <w:rPr>
          <w:lang w:val="en-CA"/>
        </w:rPr>
      </w:pPr>
      <w:r w:rsidRPr="008C1FF2">
        <w:rPr>
          <w:lang w:val="en-CA"/>
        </w:rPr>
        <w:t>Other types of normal operation</w:t>
      </w:r>
    </w:p>
    <w:p w:rsidR="00941AE9" w:rsidRPr="008C1FF2" w:rsidRDefault="00941AE9" w:rsidP="00862500">
      <w:pPr>
        <w:keepNext/>
        <w:numPr>
          <w:ilvl w:val="4"/>
          <w:numId w:val="20"/>
        </w:numPr>
        <w:tabs>
          <w:tab w:val="clear" w:pos="3600"/>
        </w:tabs>
        <w:autoSpaceDE w:val="0"/>
        <w:autoSpaceDN w:val="0"/>
        <w:adjustRightInd w:val="0"/>
        <w:ind w:left="2160"/>
      </w:pPr>
      <w:r w:rsidRPr="008C1FF2">
        <w:rPr>
          <w:lang w:val="en-CA"/>
        </w:rPr>
        <w:t xml:space="preserve">Some resistive LTCs such as OilTaps Y and M and VacuTaps VV operate normally in either </w:t>
      </w:r>
      <w:r w:rsidRPr="008C1FF2">
        <w:t>zone N or zone T3 or zone T2, depending on operating conditions.</w:t>
      </w:r>
    </w:p>
    <w:p w:rsidR="00941AE9" w:rsidRPr="008C1FF2" w:rsidRDefault="00941AE9" w:rsidP="00862500">
      <w:pPr>
        <w:numPr>
          <w:ilvl w:val="4"/>
          <w:numId w:val="20"/>
        </w:numPr>
        <w:tabs>
          <w:tab w:val="clear" w:pos="3600"/>
        </w:tabs>
        <w:autoSpaceDE w:val="0"/>
        <w:autoSpaceDN w:val="0"/>
        <w:adjustRightInd w:val="0"/>
        <w:ind w:left="2160"/>
      </w:pPr>
      <w:r w:rsidRPr="008C1FF2">
        <w:t>The use of methane in addition to acetylene and ethylene allows to distinguish between faulty and normal operation in such LTCs.</w:t>
      </w:r>
    </w:p>
    <w:p w:rsidR="00941AE9" w:rsidRPr="008C1FF2" w:rsidRDefault="00941AE9" w:rsidP="00862500">
      <w:pPr>
        <w:spacing w:before="120"/>
        <w:ind w:left="1800"/>
        <w:jc w:val="both"/>
        <w:rPr>
          <w:lang w:val="en-CA"/>
        </w:rPr>
      </w:pPr>
      <w:r>
        <w:t>A</w:t>
      </w:r>
      <w:r w:rsidRPr="008C1FF2">
        <w:rPr>
          <w:lang w:val="en-CA"/>
        </w:rPr>
        <w:t xml:space="preserve"> few other resistive LTCs such as OilTaps G and some UZBs of ABB (ref.John Pruente) operate normally in zone X3 (mixture of arc-breaking-in-oil and high-temperature operation of resistors), depending on operating conditions.</w:t>
      </w:r>
    </w:p>
    <w:p w:rsidR="00941AE9" w:rsidRPr="008C1FF2" w:rsidRDefault="00941AE9" w:rsidP="00862500">
      <w:pPr>
        <w:keepNext/>
        <w:spacing w:before="120"/>
        <w:ind w:left="1800"/>
        <w:jc w:val="both"/>
        <w:rPr>
          <w:lang w:val="en-CA"/>
        </w:rPr>
      </w:pPr>
      <w:r w:rsidRPr="008C1FF2">
        <w:rPr>
          <w:lang w:val="en-CA"/>
        </w:rPr>
        <w:t>HQ data - OilTaps G:</w:t>
      </w:r>
    </w:p>
    <w:p w:rsidR="00941AE9" w:rsidRPr="008C1FF2" w:rsidRDefault="00941AE9" w:rsidP="00862500">
      <w:pPr>
        <w:spacing w:before="120"/>
        <w:ind w:left="1800"/>
        <w:jc w:val="both"/>
        <w:rPr>
          <w:lang w:val="en-CA"/>
        </w:rPr>
      </w:pPr>
      <w:r w:rsidRPr="008C1FF2">
        <w:rPr>
          <w:lang w:val="en-CA"/>
        </w:rPr>
        <w:t>OilTaps G are high-currents application models. Normal gases occur in zone X3 (mixture of arcing and hot spots).</w:t>
      </w:r>
    </w:p>
    <w:p w:rsidR="00941AE9" w:rsidRPr="008C1FF2" w:rsidRDefault="00941AE9" w:rsidP="00862500">
      <w:pPr>
        <w:keepNext/>
        <w:spacing w:before="120"/>
        <w:ind w:left="1800"/>
        <w:jc w:val="both"/>
        <w:rPr>
          <w:lang w:val="en-CA"/>
        </w:rPr>
      </w:pPr>
      <w:r w:rsidRPr="008C1FF2">
        <w:rPr>
          <w:lang w:val="en-CA"/>
        </w:rPr>
        <w:t>Different versions of Triangle 2 should therefore be used for some LTCs, indicating the normal zone(s) of operation depending on power operating conditions:</w:t>
      </w:r>
    </w:p>
    <w:p w:rsidR="00941AE9" w:rsidRPr="008C1FF2" w:rsidRDefault="00941AE9" w:rsidP="00862500">
      <w:pPr>
        <w:keepNext/>
        <w:numPr>
          <w:ilvl w:val="4"/>
          <w:numId w:val="20"/>
        </w:numPr>
        <w:tabs>
          <w:tab w:val="clear" w:pos="3600"/>
        </w:tabs>
        <w:autoSpaceDE w:val="0"/>
        <w:autoSpaceDN w:val="0"/>
        <w:adjustRightInd w:val="0"/>
        <w:ind w:left="2160"/>
      </w:pPr>
      <w:r w:rsidRPr="008C1FF2">
        <w:t>Triangle 2a and 2b for OilTaps M-Y and VacuTaps VR-VV.</w:t>
      </w:r>
    </w:p>
    <w:p w:rsidR="00941AE9" w:rsidRPr="008C1FF2" w:rsidRDefault="00941AE9" w:rsidP="00862500">
      <w:pPr>
        <w:numPr>
          <w:ilvl w:val="4"/>
          <w:numId w:val="20"/>
        </w:numPr>
        <w:tabs>
          <w:tab w:val="clear" w:pos="3600"/>
        </w:tabs>
        <w:autoSpaceDE w:val="0"/>
        <w:autoSpaceDN w:val="0"/>
        <w:adjustRightInd w:val="0"/>
        <w:ind w:left="2160"/>
      </w:pPr>
      <w:r w:rsidRPr="008C1FF2">
        <w:t>Triangle 2c for OilTaps G and some UZBs.</w:t>
      </w:r>
    </w:p>
    <w:p w:rsidR="00941AE9" w:rsidRPr="008C1FF2" w:rsidRDefault="00941AE9" w:rsidP="00862500">
      <w:pPr>
        <w:keepNext/>
        <w:spacing w:before="120"/>
        <w:ind w:left="1800"/>
        <w:jc w:val="both"/>
        <w:rPr>
          <w:lang w:val="en-CA"/>
        </w:rPr>
      </w:pPr>
      <w:r w:rsidRPr="008C1FF2">
        <w:rPr>
          <w:lang w:val="en-CA"/>
        </w:rPr>
        <w:t>Finally, reactive LTCs of the vacuum-type:</w:t>
      </w:r>
    </w:p>
    <w:p w:rsidR="00941AE9" w:rsidRPr="008C1FF2" w:rsidRDefault="00941AE9" w:rsidP="00862500">
      <w:pPr>
        <w:keepNext/>
        <w:numPr>
          <w:ilvl w:val="4"/>
          <w:numId w:val="20"/>
        </w:numPr>
        <w:tabs>
          <w:tab w:val="clear" w:pos="3600"/>
        </w:tabs>
        <w:autoSpaceDE w:val="0"/>
        <w:autoSpaceDN w:val="0"/>
        <w:adjustRightInd w:val="0"/>
        <w:ind w:left="2160"/>
      </w:pPr>
      <w:r w:rsidRPr="008C1FF2">
        <w:t xml:space="preserve">Arc-breaking activity occurs in the vacuum bottle only. Normal operation in the surrounding oil used for cooling the bottle does not involve sparking of selector or resistor heating. </w:t>
      </w:r>
    </w:p>
    <w:p w:rsidR="00941AE9" w:rsidRPr="008C1FF2" w:rsidRDefault="00941AE9" w:rsidP="00862500">
      <w:pPr>
        <w:numPr>
          <w:ilvl w:val="4"/>
          <w:numId w:val="20"/>
        </w:numPr>
        <w:tabs>
          <w:tab w:val="clear" w:pos="3600"/>
        </w:tabs>
        <w:autoSpaceDE w:val="0"/>
        <w:autoSpaceDN w:val="0"/>
        <w:adjustRightInd w:val="0"/>
        <w:ind w:left="2160"/>
      </w:pPr>
      <w:r w:rsidRPr="008C1FF2">
        <w:t>Triangle 1 should be used for these LTCs.</w:t>
      </w:r>
    </w:p>
    <w:p w:rsidR="00941AE9" w:rsidRPr="00421A77" w:rsidRDefault="00941AE9" w:rsidP="00862500">
      <w:pPr>
        <w:keepNext/>
        <w:spacing w:before="120"/>
        <w:ind w:left="1980"/>
        <w:jc w:val="both"/>
        <w:rPr>
          <w:b/>
        </w:rPr>
      </w:pPr>
      <w:r>
        <w:rPr>
          <w:b/>
        </w:rPr>
        <w:t>Discussions on Duval Presentation</w:t>
      </w:r>
    </w:p>
    <w:p w:rsidR="00941AE9" w:rsidRDefault="00941AE9" w:rsidP="00862500">
      <w:pPr>
        <w:tabs>
          <w:tab w:val="left" w:pos="1980"/>
        </w:tabs>
        <w:spacing w:before="240"/>
        <w:ind w:left="2160"/>
        <w:jc w:val="both"/>
      </w:pPr>
      <w:r w:rsidRPr="003335B9">
        <w:rPr>
          <w:i/>
        </w:rPr>
        <w:t>Question</w:t>
      </w:r>
      <w:r>
        <w:t xml:space="preserve"> by Fredi Jacob:  What do the red lines on slide 23 mean?  </w:t>
      </w:r>
      <w:r w:rsidRPr="003335B9">
        <w:rPr>
          <w:i/>
        </w:rPr>
        <w:t>Response</w:t>
      </w:r>
      <w:r>
        <w:t>: Jim Dukarm responded that due to a lucky mathematical accident, that values of certain gas ratios can be represented on the graph as a straight line.  The statistical limits for various ratios were calculated.  The combination of the triangle itself and the application of these statistical limits can better let you see what is outside of a somewhat normal/usual zone or area of the triangle.</w:t>
      </w:r>
    </w:p>
    <w:p w:rsidR="00941AE9" w:rsidRDefault="00941AE9" w:rsidP="00862500">
      <w:pPr>
        <w:tabs>
          <w:tab w:val="left" w:pos="1980"/>
        </w:tabs>
        <w:spacing w:before="240"/>
        <w:ind w:left="2160"/>
        <w:jc w:val="both"/>
      </w:pPr>
      <w:r w:rsidRPr="003335B9">
        <w:rPr>
          <w:i/>
        </w:rPr>
        <w:t>Question</w:t>
      </w:r>
      <w:r>
        <w:t xml:space="preserve"> by Dave Wallach: is this as another method or way to show more normal areas for the different LTC types?  Do you envision this being able to be incorporated into the guide?  </w:t>
      </w:r>
      <w:r w:rsidRPr="003335B9">
        <w:rPr>
          <w:i/>
        </w:rPr>
        <w:t>Response</w:t>
      </w:r>
      <w:r>
        <w:t>: Michel indicated that this is just a graphical representation, perhaps a visual representation of a unit progressing from one area to another on the triangle.  He indicated that this could be done.</w:t>
      </w:r>
    </w:p>
    <w:p w:rsidR="00941AE9" w:rsidRDefault="00941AE9" w:rsidP="00862500">
      <w:pPr>
        <w:tabs>
          <w:tab w:val="left" w:pos="1980"/>
        </w:tabs>
        <w:spacing w:before="240"/>
        <w:ind w:left="2160"/>
        <w:jc w:val="both"/>
      </w:pPr>
      <w:r w:rsidRPr="003335B9">
        <w:rPr>
          <w:i/>
        </w:rPr>
        <w:t>Question</w:t>
      </w:r>
      <w:r>
        <w:t xml:space="preserve">: Is there a statistical upper and lower bound?  </w:t>
      </w:r>
      <w:r w:rsidRPr="003335B9">
        <w:rPr>
          <w:i/>
        </w:rPr>
        <w:t>Response</w:t>
      </w:r>
      <w:r>
        <w:t>: Michel indicated it will be dependent on users maintenance guidelines to decide at what point they would want to do maintenance and what risk they would be willing to take.  A good database of normal operation needs to be built by the user to determine what is considered normal or not.</w:t>
      </w:r>
    </w:p>
    <w:p w:rsidR="00941AE9" w:rsidRDefault="00941AE9" w:rsidP="00862500">
      <w:pPr>
        <w:tabs>
          <w:tab w:val="left" w:pos="1980"/>
        </w:tabs>
        <w:spacing w:before="240"/>
        <w:ind w:left="2160"/>
        <w:jc w:val="both"/>
      </w:pPr>
      <w:r>
        <w:t>The number of operations has a direct effect on the amount of gas in the oil.  Higher levels may not necessarily indicate faulty operation.  Number of operations should also be considered when evaluating levels.</w:t>
      </w:r>
    </w:p>
    <w:p w:rsidR="00941AE9" w:rsidRDefault="00941AE9" w:rsidP="00862500">
      <w:pPr>
        <w:tabs>
          <w:tab w:val="left" w:pos="1980"/>
        </w:tabs>
        <w:spacing w:before="240"/>
        <w:ind w:left="2160"/>
        <w:jc w:val="both"/>
      </w:pPr>
      <w:r>
        <w:rPr>
          <w:i/>
        </w:rPr>
        <w:t xml:space="preserve">Question: </w:t>
      </w:r>
      <w:r>
        <w:t xml:space="preserve">Any difference on the data base with or without filtration system? </w:t>
      </w:r>
      <w:r>
        <w:rPr>
          <w:i/>
        </w:rPr>
        <w:t xml:space="preserve">Response: </w:t>
      </w:r>
      <w:r>
        <w:t>Michel indicated that he did not know.  He indicated that the filtering would affect the levels, but should not greatly affect the ratios.</w:t>
      </w:r>
    </w:p>
    <w:p w:rsidR="00941AE9" w:rsidRPr="002D6C5C" w:rsidRDefault="00941AE9" w:rsidP="00862500">
      <w:pPr>
        <w:tabs>
          <w:tab w:val="left" w:pos="1980"/>
        </w:tabs>
        <w:spacing w:before="240"/>
        <w:ind w:left="2160"/>
        <w:jc w:val="both"/>
      </w:pPr>
      <w:r w:rsidRPr="002D6C5C">
        <w:t>Dave Wallach asked the group if there was interest in preparing examples and text for inclusion in the guide.  The general consensus was yes, this would be of interest.</w:t>
      </w:r>
      <w:r>
        <w:t xml:space="preserve">  Dave Wallach requested that Michel Duval develop some suggested text and graphics for consideration by the Working Group for inclusion in the next revision.  Placement in the main body or an annex can be determined at a later date.</w:t>
      </w:r>
    </w:p>
    <w:p w:rsidR="00941AE9" w:rsidRPr="00C35BA7" w:rsidRDefault="00941AE9" w:rsidP="00862500">
      <w:pPr>
        <w:keepNext/>
        <w:spacing w:before="240"/>
        <w:ind w:left="1440"/>
        <w:jc w:val="both"/>
        <w:rPr>
          <w:b/>
        </w:rPr>
      </w:pPr>
      <w:r w:rsidRPr="00C35BA7">
        <w:rPr>
          <w:b/>
        </w:rPr>
        <w:t xml:space="preserve">Other Topics for possible future TF </w:t>
      </w:r>
    </w:p>
    <w:p w:rsidR="00941AE9" w:rsidRPr="008278CC" w:rsidRDefault="00941AE9" w:rsidP="00862500">
      <w:pPr>
        <w:keepNext/>
        <w:numPr>
          <w:ilvl w:val="1"/>
          <w:numId w:val="20"/>
        </w:numPr>
        <w:tabs>
          <w:tab w:val="clear" w:pos="1440"/>
        </w:tabs>
        <w:ind w:left="2160"/>
        <w:jc w:val="both"/>
      </w:pPr>
      <w:r w:rsidRPr="008278CC">
        <w:t>Presence of Benzene and Toulene (Vijayakumaran Moorkath)</w:t>
      </w:r>
      <w:r>
        <w:t xml:space="preserve"> – no discussion this meeting</w:t>
      </w:r>
    </w:p>
    <w:p w:rsidR="00941AE9" w:rsidRPr="008278CC" w:rsidRDefault="00941AE9" w:rsidP="00862500">
      <w:pPr>
        <w:numPr>
          <w:ilvl w:val="1"/>
          <w:numId w:val="20"/>
        </w:numPr>
        <w:tabs>
          <w:tab w:val="clear" w:pos="1440"/>
        </w:tabs>
        <w:ind w:left="2160"/>
        <w:jc w:val="both"/>
      </w:pPr>
      <w:r w:rsidRPr="008278CC">
        <w:t>Use of word “fault” with DGA (Kent Brown)</w:t>
      </w:r>
      <w:r>
        <w:t xml:space="preserve"> – This may be an issue to take up at the IFSC meeting to make sure that we are aligned with terminology used in C57.104 and other documents. – no discussion this meeting</w:t>
      </w:r>
    </w:p>
    <w:p w:rsidR="00941AE9" w:rsidRPr="00042230" w:rsidRDefault="00941AE9" w:rsidP="00862500">
      <w:pPr>
        <w:pStyle w:val="BodyText"/>
        <w:keepNext/>
        <w:ind w:left="1260"/>
      </w:pPr>
      <w:r w:rsidRPr="00042230">
        <w:t xml:space="preserve">The meeting was adjourned at </w:t>
      </w:r>
      <w:r>
        <w:t>12:15p</w:t>
      </w:r>
      <w:r w:rsidRPr="00042230">
        <w:t xml:space="preserve">m. </w:t>
      </w:r>
    </w:p>
    <w:p w:rsidR="00941AE9" w:rsidRPr="00042230" w:rsidRDefault="00941AE9" w:rsidP="009656B0">
      <w:pPr>
        <w:keepNext/>
        <w:spacing w:before="120"/>
        <w:ind w:left="1267"/>
      </w:pPr>
      <w:r w:rsidRPr="00042230">
        <w:t>Dave Wallach</w:t>
      </w:r>
      <w:r>
        <w:t xml:space="preserve">, </w:t>
      </w:r>
      <w:r w:rsidRPr="00042230">
        <w:t>Chair</w:t>
      </w:r>
    </w:p>
    <w:p w:rsidR="00941AE9" w:rsidRPr="009656B0" w:rsidRDefault="00941AE9" w:rsidP="009656B0">
      <w:pPr>
        <w:keepNext/>
        <w:spacing w:before="120"/>
        <w:ind w:left="1267"/>
      </w:pPr>
      <w:r w:rsidRPr="00042230">
        <w:t>Susan McNelly</w:t>
      </w:r>
      <w:r>
        <w:t xml:space="preserve">, </w:t>
      </w:r>
      <w:r w:rsidRPr="00042230">
        <w:t>Secretary</w:t>
      </w:r>
    </w:p>
    <w:bookmarkEnd w:id="1"/>
    <w:p w:rsidR="00941AE9" w:rsidRDefault="00941AE9" w:rsidP="003052D7">
      <w:pPr>
        <w:pStyle w:val="Heading4"/>
        <w:ind w:left="900" w:firstLine="0"/>
      </w:pPr>
      <w:r>
        <w:t>Working Group PC57.14</w:t>
      </w:r>
      <w:r w:rsidRPr="00541972">
        <w:t>7</w:t>
      </w:r>
      <w:r>
        <w:t xml:space="preserve">, </w:t>
      </w:r>
      <w:r w:rsidRPr="00541972">
        <w:t xml:space="preserve"> Guide for the </w:t>
      </w:r>
      <w:r>
        <w:t>Acceptance and Maintenance of Natural Ester Fluids in Transformers</w:t>
      </w:r>
    </w:p>
    <w:p w:rsidR="00941AE9" w:rsidRPr="0022429A" w:rsidRDefault="00941AE9" w:rsidP="003052D7">
      <w:pPr>
        <w:pStyle w:val="Heading9"/>
        <w:ind w:left="180" w:firstLine="720"/>
        <w:rPr>
          <w:lang w:val="en-US"/>
        </w:rPr>
      </w:pPr>
      <w:r w:rsidRPr="0022429A">
        <w:rPr>
          <w:lang w:val="en-US"/>
        </w:rPr>
        <w:t xml:space="preserve">TF Chair:  Patrick McShane,   Vice-Chair: Clair Claiborne,    Secretary: Jim Graham </w:t>
      </w:r>
    </w:p>
    <w:p w:rsidR="00941AE9" w:rsidRPr="0022429A" w:rsidRDefault="00941AE9" w:rsidP="003052D7">
      <w:pPr>
        <w:pStyle w:val="Heading9"/>
        <w:ind w:left="180" w:firstLine="720"/>
        <w:rPr>
          <w:lang w:val="en-US"/>
        </w:rPr>
      </w:pPr>
      <w:r w:rsidRPr="0022429A">
        <w:rPr>
          <w:lang w:val="en-US"/>
        </w:rPr>
        <w:t>The Group Report Given at the Sub-Committee Meeting:</w:t>
      </w:r>
    </w:p>
    <w:p w:rsidR="00941AE9" w:rsidRPr="001F3460" w:rsidRDefault="00941AE9" w:rsidP="00110192">
      <w:pPr>
        <w:autoSpaceDE w:val="0"/>
        <w:autoSpaceDN w:val="0"/>
        <w:adjustRightInd w:val="0"/>
        <w:spacing w:before="240"/>
        <w:ind w:left="1260"/>
        <w:rPr>
          <w:bCs/>
          <w:szCs w:val="20"/>
        </w:rPr>
      </w:pPr>
      <w:r>
        <w:t xml:space="preserve"> </w:t>
      </w:r>
      <w:r>
        <w:rPr>
          <w:szCs w:val="20"/>
        </w:rPr>
        <w:t>P</w:t>
      </w:r>
      <w:r w:rsidRPr="000C526C">
        <w:rPr>
          <w:szCs w:val="20"/>
        </w:rPr>
        <w:t>resented by Patrick McShane</w:t>
      </w:r>
      <w:r>
        <w:rPr>
          <w:szCs w:val="20"/>
        </w:rPr>
        <w:t xml:space="preserve">. </w:t>
      </w:r>
      <w:r w:rsidRPr="00AE52AE">
        <w:rPr>
          <w:szCs w:val="20"/>
        </w:rPr>
        <w:t xml:space="preserve">The </w:t>
      </w:r>
      <w:r w:rsidRPr="00AE52AE">
        <w:rPr>
          <w:bCs/>
          <w:szCs w:val="20"/>
        </w:rPr>
        <w:t xml:space="preserve">PAR </w:t>
      </w:r>
      <w:r>
        <w:rPr>
          <w:bCs/>
          <w:szCs w:val="20"/>
        </w:rPr>
        <w:t xml:space="preserve">application </w:t>
      </w:r>
      <w:r w:rsidRPr="00AE52AE">
        <w:rPr>
          <w:bCs/>
          <w:szCs w:val="20"/>
        </w:rPr>
        <w:t>for revision of the current Standard Guide</w:t>
      </w:r>
      <w:r>
        <w:rPr>
          <w:bCs/>
          <w:szCs w:val="20"/>
        </w:rPr>
        <w:t xml:space="preserve"> </w:t>
      </w:r>
      <w:r w:rsidRPr="00AE52AE">
        <w:rPr>
          <w:bCs/>
          <w:szCs w:val="20"/>
        </w:rPr>
        <w:t>was approved</w:t>
      </w:r>
      <w:r>
        <w:rPr>
          <w:bCs/>
          <w:szCs w:val="20"/>
        </w:rPr>
        <w:t xml:space="preserve"> by IEEE SA</w:t>
      </w:r>
      <w:r w:rsidRPr="00AE52AE">
        <w:rPr>
          <w:bCs/>
          <w:szCs w:val="20"/>
        </w:rPr>
        <w:t>.</w:t>
      </w:r>
      <w:r w:rsidRPr="001F3460">
        <w:rPr>
          <w:bCs/>
          <w:szCs w:val="20"/>
        </w:rPr>
        <w:t xml:space="preserve"> 26 members signed on, several task force</w:t>
      </w:r>
      <w:r>
        <w:rPr>
          <w:bCs/>
          <w:szCs w:val="20"/>
        </w:rPr>
        <w:t>s</w:t>
      </w:r>
      <w:r w:rsidRPr="001F3460">
        <w:rPr>
          <w:bCs/>
          <w:szCs w:val="20"/>
        </w:rPr>
        <w:t xml:space="preserve"> </w:t>
      </w:r>
      <w:r>
        <w:rPr>
          <w:bCs/>
          <w:szCs w:val="20"/>
        </w:rPr>
        <w:t>were c</w:t>
      </w:r>
      <w:r w:rsidRPr="001F3460">
        <w:rPr>
          <w:bCs/>
          <w:szCs w:val="20"/>
        </w:rPr>
        <w:t>reate</w:t>
      </w:r>
      <w:r>
        <w:rPr>
          <w:bCs/>
          <w:szCs w:val="20"/>
        </w:rPr>
        <w:t xml:space="preserve">d and </w:t>
      </w:r>
      <w:r w:rsidRPr="001F3460">
        <w:rPr>
          <w:bCs/>
          <w:szCs w:val="20"/>
        </w:rPr>
        <w:t>chairs selected and all have one or more additional volunteers. Expanded list of topic</w:t>
      </w:r>
      <w:r>
        <w:rPr>
          <w:bCs/>
          <w:szCs w:val="20"/>
        </w:rPr>
        <w:t xml:space="preserve">s to be addressed during the revision process were recommended by attendees and listed in the minutes. Additional topic suggestions are welcome. The Chair announced that to remain a member of the WG. </w:t>
      </w:r>
    </w:p>
    <w:p w:rsidR="00941AE9" w:rsidRPr="00541972" w:rsidRDefault="00941AE9" w:rsidP="003052D7">
      <w:pPr>
        <w:pStyle w:val="Heading9"/>
        <w:ind w:left="900"/>
        <w:rPr>
          <w:lang w:val="en-US"/>
        </w:rPr>
      </w:pPr>
      <w:r w:rsidRPr="00541972">
        <w:rPr>
          <w:lang w:val="en-US"/>
        </w:rPr>
        <w:t xml:space="preserve">Minutes (unapproved) of the </w:t>
      </w:r>
      <w:r>
        <w:rPr>
          <w:lang w:val="en-US"/>
        </w:rPr>
        <w:t xml:space="preserve">PC57.147 </w:t>
      </w:r>
      <w:r w:rsidRPr="00541972">
        <w:rPr>
          <w:lang w:val="en-US"/>
        </w:rPr>
        <w:t xml:space="preserve">WG meeting as submitted: </w:t>
      </w:r>
    </w:p>
    <w:p w:rsidR="00941AE9" w:rsidRPr="00B63CA4" w:rsidRDefault="00941AE9" w:rsidP="00B63CA4">
      <w:pPr>
        <w:keepNext/>
        <w:spacing w:before="240"/>
        <w:ind w:left="900"/>
        <w:jc w:val="both"/>
        <w:rPr>
          <w:b/>
          <w:szCs w:val="20"/>
        </w:rPr>
      </w:pPr>
      <w:r w:rsidRPr="00B63CA4">
        <w:rPr>
          <w:szCs w:val="20"/>
        </w:rPr>
        <w:t xml:space="preserve">The </w:t>
      </w:r>
      <w:r w:rsidRPr="00B63CA4">
        <w:rPr>
          <w:b/>
          <w:szCs w:val="20"/>
        </w:rPr>
        <w:t xml:space="preserve">March 12, 2012 </w:t>
      </w:r>
    </w:p>
    <w:p w:rsidR="00941AE9" w:rsidRPr="00B63CA4" w:rsidRDefault="00941AE9" w:rsidP="00B63CA4">
      <w:pPr>
        <w:keepNext/>
        <w:ind w:left="900"/>
        <w:jc w:val="both"/>
        <w:rPr>
          <w:b/>
          <w:szCs w:val="20"/>
        </w:rPr>
      </w:pPr>
      <w:r w:rsidRPr="00B63CA4">
        <w:rPr>
          <w:b/>
          <w:szCs w:val="20"/>
        </w:rPr>
        <w:t>Nashville, TN</w:t>
      </w:r>
    </w:p>
    <w:p w:rsidR="00941AE9" w:rsidRPr="00B63CA4" w:rsidRDefault="00941AE9" w:rsidP="00FE7479">
      <w:pPr>
        <w:pStyle w:val="Heading3"/>
        <w:keepNext w:val="0"/>
        <w:keepLines/>
        <w:numPr>
          <w:ilvl w:val="0"/>
          <w:numId w:val="17"/>
        </w:numPr>
        <w:tabs>
          <w:tab w:val="left" w:pos="720"/>
        </w:tabs>
        <w:spacing w:before="0"/>
        <w:ind w:left="1260"/>
        <w:jc w:val="left"/>
        <w:rPr>
          <w:b w:val="0"/>
        </w:rPr>
      </w:pPr>
      <w:r w:rsidRPr="00B63CA4">
        <w:rPr>
          <w:b w:val="0"/>
        </w:rPr>
        <w:t>Call to Order was made.</w:t>
      </w:r>
    </w:p>
    <w:p w:rsidR="00941AE9" w:rsidRPr="00B63CA4" w:rsidRDefault="00941AE9" w:rsidP="00FE7479">
      <w:pPr>
        <w:pStyle w:val="Heading3"/>
        <w:keepNext w:val="0"/>
        <w:keepLines/>
        <w:numPr>
          <w:ilvl w:val="0"/>
          <w:numId w:val="17"/>
        </w:numPr>
        <w:tabs>
          <w:tab w:val="left" w:pos="720"/>
        </w:tabs>
        <w:spacing w:before="0"/>
        <w:ind w:left="1260"/>
        <w:jc w:val="left"/>
        <w:rPr>
          <w:b w:val="0"/>
        </w:rPr>
      </w:pPr>
      <w:r w:rsidRPr="00B63CA4">
        <w:rPr>
          <w:b w:val="0"/>
        </w:rPr>
        <w:t>Introductions/Membership Attendance/Quorum Check</w:t>
      </w:r>
    </w:p>
    <w:p w:rsidR="00941AE9" w:rsidRPr="00B63CA4" w:rsidRDefault="00941AE9" w:rsidP="00FE7479">
      <w:pPr>
        <w:pStyle w:val="PargrafodaLista"/>
        <w:keepNext/>
        <w:numPr>
          <w:ilvl w:val="0"/>
          <w:numId w:val="17"/>
        </w:numPr>
        <w:spacing w:after="0" w:line="240" w:lineRule="auto"/>
        <w:ind w:left="1260"/>
        <w:contextualSpacing w:val="0"/>
        <w:rPr>
          <w:rFonts w:ascii="Times New Roman" w:hAnsi="Times New Roman"/>
          <w:sz w:val="20"/>
          <w:szCs w:val="20"/>
        </w:rPr>
      </w:pPr>
      <w:r>
        <w:rPr>
          <w:rFonts w:ascii="Times New Roman" w:hAnsi="Times New Roman"/>
          <w:sz w:val="20"/>
          <w:szCs w:val="20"/>
        </w:rPr>
        <w:t>Attend</w:t>
      </w:r>
      <w:r w:rsidRPr="00B63CA4">
        <w:rPr>
          <w:rFonts w:ascii="Times New Roman" w:hAnsi="Times New Roman"/>
          <w:sz w:val="20"/>
          <w:szCs w:val="20"/>
        </w:rPr>
        <w:t>ance</w:t>
      </w:r>
    </w:p>
    <w:p w:rsidR="00941AE9"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1</w:t>
      </w:r>
      <w:r w:rsidRPr="00B63CA4">
        <w:rPr>
          <w:rFonts w:ascii="Times New Roman" w:hAnsi="Times New Roman"/>
          <w:sz w:val="20"/>
          <w:szCs w:val="20"/>
          <w:vertAlign w:val="superscript"/>
        </w:rPr>
        <w:t>st</w:t>
      </w:r>
      <w:r>
        <w:rPr>
          <w:rFonts w:ascii="Times New Roman" w:hAnsi="Times New Roman"/>
          <w:sz w:val="20"/>
          <w:szCs w:val="20"/>
        </w:rPr>
        <w:t xml:space="preserve"> Meeting Since PA, so a call for membership was made.</w:t>
      </w:r>
    </w:p>
    <w:p w:rsidR="00941AE9" w:rsidRDefault="00941AE9" w:rsidP="00B63CA4">
      <w:pPr>
        <w:pStyle w:val="PargrafodaLista"/>
        <w:numPr>
          <w:ilvl w:val="1"/>
          <w:numId w:val="17"/>
        </w:numPr>
        <w:spacing w:after="0" w:line="240" w:lineRule="auto"/>
        <w:ind w:left="1980"/>
        <w:contextualSpacing w:val="0"/>
        <w:rPr>
          <w:rFonts w:ascii="Times New Roman" w:hAnsi="Times New Roman"/>
          <w:sz w:val="20"/>
          <w:szCs w:val="20"/>
        </w:rPr>
      </w:pPr>
      <w:r>
        <w:rPr>
          <w:rFonts w:ascii="Times New Roman" w:hAnsi="Times New Roman"/>
          <w:sz w:val="20"/>
          <w:szCs w:val="20"/>
        </w:rPr>
        <w:t xml:space="preserve"> 2</w:t>
      </w:r>
      <w:r w:rsidRPr="00B63CA4">
        <w:rPr>
          <w:rFonts w:ascii="Times New Roman" w:hAnsi="Times New Roman"/>
          <w:sz w:val="20"/>
          <w:szCs w:val="20"/>
        </w:rPr>
        <w:t xml:space="preserve">6 members </w:t>
      </w:r>
      <w:r>
        <w:rPr>
          <w:rFonts w:ascii="Times New Roman" w:hAnsi="Times New Roman"/>
          <w:sz w:val="20"/>
          <w:szCs w:val="20"/>
        </w:rPr>
        <w:t xml:space="preserve">of the 60 present at the meeting </w:t>
      </w:r>
      <w:r w:rsidRPr="00B63CA4">
        <w:rPr>
          <w:rFonts w:ascii="Times New Roman" w:hAnsi="Times New Roman"/>
          <w:sz w:val="20"/>
          <w:szCs w:val="20"/>
        </w:rPr>
        <w:t>enrolled</w:t>
      </w:r>
      <w:r>
        <w:rPr>
          <w:rFonts w:ascii="Times New Roman" w:hAnsi="Times New Roman"/>
          <w:sz w:val="20"/>
          <w:szCs w:val="20"/>
        </w:rPr>
        <w:t xml:space="preserve"> as members</w:t>
      </w:r>
    </w:p>
    <w:p w:rsidR="00941AE9" w:rsidRPr="00B63CA4" w:rsidRDefault="00941AE9" w:rsidP="00FE7479">
      <w:pPr>
        <w:pStyle w:val="PargrafodaLista"/>
        <w:keepNext/>
        <w:numPr>
          <w:ilvl w:val="0"/>
          <w:numId w:val="17"/>
        </w:numPr>
        <w:spacing w:after="0" w:line="240" w:lineRule="auto"/>
        <w:ind w:left="1260"/>
        <w:contextualSpacing w:val="0"/>
        <w:rPr>
          <w:rFonts w:ascii="Times New Roman" w:hAnsi="Times New Roman"/>
          <w:sz w:val="20"/>
          <w:szCs w:val="20"/>
        </w:rPr>
      </w:pPr>
      <w:r w:rsidRPr="00B63CA4">
        <w:rPr>
          <w:rFonts w:ascii="Times New Roman" w:hAnsi="Times New Roman"/>
          <w:sz w:val="20"/>
          <w:szCs w:val="20"/>
        </w:rPr>
        <w:t xml:space="preserve">Chair Report, Patrick McShane: </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 xml:space="preserve"> Welcome of  new members and guests</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WG Membership requirements &amp; responsibilities</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Review of the approved PAR - minor editorial revisions to the scope &amp; purpose by the standards coordinator were adopted</w:t>
      </w:r>
    </w:p>
    <w:p w:rsidR="00941AE9" w:rsidRPr="00B63CA4" w:rsidRDefault="00941AE9" w:rsidP="00B63CA4">
      <w:pPr>
        <w:pStyle w:val="PargrafodaLista"/>
        <w:numPr>
          <w:ilvl w:val="1"/>
          <w:numId w:val="17"/>
        </w:numPr>
        <w:spacing w:before="100" w:beforeAutospacing="1" w:line="240" w:lineRule="auto"/>
        <w:ind w:left="1980"/>
        <w:contextualSpacing w:val="0"/>
        <w:rPr>
          <w:rFonts w:ascii="Times New Roman" w:hAnsi="Times New Roman"/>
          <w:sz w:val="20"/>
          <w:szCs w:val="20"/>
        </w:rPr>
      </w:pPr>
      <w:r w:rsidRPr="00B63CA4">
        <w:rPr>
          <w:rFonts w:ascii="Times New Roman" w:hAnsi="Times New Roman"/>
          <w:sz w:val="20"/>
          <w:szCs w:val="20"/>
        </w:rPr>
        <w:t>Brief review of the proposed consolidation of the fluids guides</w:t>
      </w:r>
    </w:p>
    <w:p w:rsidR="00941AE9" w:rsidRDefault="00941AE9" w:rsidP="00FE7479">
      <w:pPr>
        <w:pStyle w:val="Heading3"/>
        <w:keepNext w:val="0"/>
        <w:keepLines/>
        <w:numPr>
          <w:ilvl w:val="0"/>
          <w:numId w:val="17"/>
        </w:numPr>
        <w:tabs>
          <w:tab w:val="left" w:pos="720"/>
        </w:tabs>
        <w:spacing w:before="100" w:beforeAutospacing="1"/>
        <w:ind w:left="1260"/>
        <w:jc w:val="left"/>
        <w:rPr>
          <w:b w:val="0"/>
        </w:rPr>
      </w:pPr>
      <w:r w:rsidRPr="00B63CA4">
        <w:rPr>
          <w:b w:val="0"/>
        </w:rPr>
        <w:t>The Fall 2011 Minutes were approved</w:t>
      </w:r>
    </w:p>
    <w:p w:rsidR="00941AE9" w:rsidRPr="00B63CA4" w:rsidRDefault="00941AE9" w:rsidP="00B63CA4">
      <w:pPr>
        <w:pStyle w:val="Heading3"/>
        <w:keepNext w:val="0"/>
        <w:keepLines/>
        <w:numPr>
          <w:ilvl w:val="0"/>
          <w:numId w:val="17"/>
        </w:numPr>
        <w:tabs>
          <w:tab w:val="left" w:pos="720"/>
        </w:tabs>
        <w:spacing w:before="100" w:beforeAutospacing="1"/>
        <w:ind w:left="1260"/>
        <w:jc w:val="left"/>
        <w:rPr>
          <w:b w:val="0"/>
        </w:rPr>
      </w:pPr>
      <w:r w:rsidRPr="00B63CA4">
        <w:rPr>
          <w:b w:val="0"/>
        </w:rPr>
        <w:t>Task Force Reports</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 xml:space="preserve">All task force chairs reported no work was initiated </w:t>
      </w:r>
    </w:p>
    <w:p w:rsidR="00941AE9" w:rsidRPr="00B63CA4" w:rsidRDefault="00941AE9" w:rsidP="00B63CA4">
      <w:pPr>
        <w:pStyle w:val="PargrafodaLista"/>
        <w:numPr>
          <w:ilvl w:val="1"/>
          <w:numId w:val="17"/>
        </w:numPr>
        <w:spacing w:after="120" w:line="240" w:lineRule="auto"/>
        <w:ind w:left="1980"/>
        <w:contextualSpacing w:val="0"/>
        <w:rPr>
          <w:rFonts w:ascii="Times New Roman" w:hAnsi="Times New Roman"/>
          <w:sz w:val="20"/>
          <w:szCs w:val="20"/>
        </w:rPr>
      </w:pPr>
      <w:r w:rsidRPr="00B63CA4">
        <w:rPr>
          <w:rFonts w:ascii="Times New Roman" w:hAnsi="Times New Roman"/>
          <w:sz w:val="20"/>
          <w:szCs w:val="20"/>
        </w:rPr>
        <w:t>Volunteers solicited to support each task force</w:t>
      </w:r>
    </w:p>
    <w:p w:rsidR="00941AE9" w:rsidRPr="00B63CA4" w:rsidRDefault="00941AE9" w:rsidP="00FE7479">
      <w:pPr>
        <w:pStyle w:val="PargrafodaLista"/>
        <w:keepNext/>
        <w:numPr>
          <w:ilvl w:val="0"/>
          <w:numId w:val="17"/>
        </w:numPr>
        <w:spacing w:after="0" w:line="240" w:lineRule="auto"/>
        <w:ind w:left="1260"/>
        <w:contextualSpacing w:val="0"/>
        <w:rPr>
          <w:rFonts w:ascii="Times New Roman" w:hAnsi="Times New Roman"/>
          <w:sz w:val="20"/>
          <w:szCs w:val="20"/>
        </w:rPr>
      </w:pPr>
      <w:r w:rsidRPr="00B63CA4">
        <w:rPr>
          <w:rFonts w:ascii="Times New Roman" w:hAnsi="Times New Roman"/>
          <w:sz w:val="20"/>
          <w:szCs w:val="20"/>
        </w:rPr>
        <w:t>Additional Items of Interest to be addressed by this revision</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Clarify &amp; define acid limits</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Interfacial tensions</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DGA values for natural esters - referred to PC57.155 Working Group</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Power factor values - referred to PC57.152 working group</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Low temperature properties, especially the effects of separation of fluids from semisolids</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Material compatibilities for retrofilling applications</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Compatibilities of mixed natural ester fluid types</w:t>
      </w:r>
    </w:p>
    <w:p w:rsidR="00941AE9" w:rsidRPr="00B63CA4" w:rsidRDefault="00941AE9" w:rsidP="00B63CA4">
      <w:pPr>
        <w:pStyle w:val="PargrafodaLista"/>
        <w:numPr>
          <w:ilvl w:val="1"/>
          <w:numId w:val="17"/>
        </w:numPr>
        <w:spacing w:line="240" w:lineRule="auto"/>
        <w:ind w:left="1980"/>
        <w:contextualSpacing w:val="0"/>
        <w:rPr>
          <w:rFonts w:ascii="Times New Roman" w:hAnsi="Times New Roman"/>
          <w:sz w:val="20"/>
          <w:szCs w:val="20"/>
        </w:rPr>
      </w:pPr>
      <w:r w:rsidRPr="00B63CA4">
        <w:rPr>
          <w:rFonts w:ascii="Times New Roman" w:hAnsi="Times New Roman"/>
          <w:sz w:val="20"/>
          <w:szCs w:val="20"/>
        </w:rPr>
        <w:t>Compatibilities if natural esters with components/accessories</w:t>
      </w:r>
    </w:p>
    <w:p w:rsidR="00941AE9" w:rsidRPr="00B63CA4" w:rsidRDefault="00941AE9" w:rsidP="00FE7479">
      <w:pPr>
        <w:pStyle w:val="PargrafodaLista"/>
        <w:keepNext/>
        <w:numPr>
          <w:ilvl w:val="0"/>
          <w:numId w:val="17"/>
        </w:numPr>
        <w:spacing w:after="120" w:line="240" w:lineRule="auto"/>
        <w:ind w:left="1260"/>
        <w:contextualSpacing w:val="0"/>
        <w:rPr>
          <w:rFonts w:ascii="Times New Roman" w:hAnsi="Times New Roman"/>
          <w:sz w:val="20"/>
          <w:szCs w:val="20"/>
        </w:rPr>
      </w:pPr>
      <w:r w:rsidRPr="00B63CA4">
        <w:rPr>
          <w:rFonts w:ascii="Times New Roman" w:hAnsi="Times New Roman"/>
          <w:sz w:val="20"/>
          <w:szCs w:val="20"/>
        </w:rPr>
        <w:t xml:space="preserve">Old Business </w:t>
      </w:r>
    </w:p>
    <w:p w:rsidR="00941AE9"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Pr>
          <w:rFonts w:ascii="Times New Roman" w:hAnsi="Times New Roman"/>
          <w:sz w:val="20"/>
          <w:szCs w:val="20"/>
        </w:rPr>
        <w:t>All WG members are required to become a TF active participant</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Pr>
          <w:rFonts w:ascii="Times New Roman" w:hAnsi="Times New Roman"/>
          <w:sz w:val="20"/>
          <w:szCs w:val="20"/>
        </w:rPr>
        <w:t>Some reassignments of  theTF Chairs were discussed and made.</w:t>
      </w:r>
    </w:p>
    <w:p w:rsidR="00941AE9" w:rsidRPr="00B63CA4" w:rsidRDefault="00941AE9" w:rsidP="00B63CA4">
      <w:pPr>
        <w:pStyle w:val="PargrafodaLista"/>
        <w:numPr>
          <w:ilvl w:val="1"/>
          <w:numId w:val="17"/>
        </w:numPr>
        <w:spacing w:before="100" w:beforeAutospacing="1" w:line="240" w:lineRule="auto"/>
        <w:ind w:left="1980"/>
        <w:contextualSpacing w:val="0"/>
        <w:rPr>
          <w:rFonts w:ascii="Times New Roman" w:hAnsi="Times New Roman"/>
          <w:sz w:val="20"/>
          <w:szCs w:val="20"/>
        </w:rPr>
      </w:pPr>
      <w:r>
        <w:rPr>
          <w:rFonts w:ascii="Times New Roman" w:hAnsi="Times New Roman"/>
          <w:sz w:val="20"/>
          <w:szCs w:val="20"/>
        </w:rPr>
        <w:t>Each member was assigned one or more TFs per annex.</w:t>
      </w:r>
    </w:p>
    <w:p w:rsidR="00941AE9" w:rsidRPr="00B63CA4" w:rsidRDefault="00941AE9" w:rsidP="00FE7479">
      <w:pPr>
        <w:pStyle w:val="PargrafodaLista"/>
        <w:keepNext/>
        <w:numPr>
          <w:ilvl w:val="0"/>
          <w:numId w:val="17"/>
        </w:numPr>
        <w:spacing w:after="120" w:line="240" w:lineRule="auto"/>
        <w:ind w:left="1260"/>
        <w:contextualSpacing w:val="0"/>
        <w:rPr>
          <w:rFonts w:ascii="Times New Roman" w:hAnsi="Times New Roman"/>
          <w:sz w:val="20"/>
          <w:szCs w:val="20"/>
        </w:rPr>
      </w:pPr>
      <w:r w:rsidRPr="00B63CA4">
        <w:rPr>
          <w:rFonts w:ascii="Times New Roman" w:hAnsi="Times New Roman"/>
          <w:sz w:val="20"/>
          <w:szCs w:val="20"/>
        </w:rPr>
        <w:t>New Business (none)</w:t>
      </w:r>
    </w:p>
    <w:p w:rsidR="00941AE9" w:rsidRPr="00B63CA4" w:rsidRDefault="00941AE9" w:rsidP="00FE7479">
      <w:pPr>
        <w:pStyle w:val="PargrafodaLista"/>
        <w:keepNext/>
        <w:numPr>
          <w:ilvl w:val="1"/>
          <w:numId w:val="17"/>
        </w:numPr>
        <w:spacing w:after="0" w:line="240" w:lineRule="auto"/>
        <w:ind w:left="1980"/>
        <w:contextualSpacing w:val="0"/>
        <w:rPr>
          <w:rFonts w:ascii="Times New Roman" w:hAnsi="Times New Roman"/>
          <w:sz w:val="20"/>
          <w:szCs w:val="20"/>
        </w:rPr>
      </w:pPr>
      <w:r w:rsidRPr="00B63CA4">
        <w:rPr>
          <w:rFonts w:ascii="Times New Roman" w:hAnsi="Times New Roman"/>
          <w:sz w:val="20"/>
          <w:szCs w:val="20"/>
        </w:rPr>
        <w:t>Rosters of task force volunteers will be forwarded to the TF chairs for review</w:t>
      </w:r>
    </w:p>
    <w:p w:rsidR="00941AE9" w:rsidRPr="00B63CA4" w:rsidRDefault="00941AE9" w:rsidP="00B63CA4">
      <w:pPr>
        <w:pStyle w:val="PargrafodaLista"/>
        <w:numPr>
          <w:ilvl w:val="1"/>
          <w:numId w:val="17"/>
        </w:numPr>
        <w:spacing w:before="100" w:beforeAutospacing="1" w:line="240" w:lineRule="auto"/>
        <w:ind w:left="1980"/>
        <w:contextualSpacing w:val="0"/>
        <w:rPr>
          <w:rFonts w:ascii="Times New Roman" w:hAnsi="Times New Roman"/>
          <w:sz w:val="20"/>
          <w:szCs w:val="20"/>
        </w:rPr>
      </w:pPr>
      <w:r w:rsidRPr="00B63CA4">
        <w:rPr>
          <w:rFonts w:ascii="Times New Roman" w:hAnsi="Times New Roman"/>
          <w:sz w:val="20"/>
          <w:szCs w:val="20"/>
        </w:rPr>
        <w:t>TF volunteers will be contacted by the TF chair and advised of upcoming TF meetings</w:t>
      </w:r>
    </w:p>
    <w:p w:rsidR="00941AE9" w:rsidRPr="00B63CA4" w:rsidRDefault="00941AE9" w:rsidP="00B63CA4">
      <w:pPr>
        <w:pStyle w:val="PargrafodaLista"/>
        <w:numPr>
          <w:ilvl w:val="0"/>
          <w:numId w:val="17"/>
        </w:numPr>
        <w:spacing w:before="100" w:beforeAutospacing="1" w:line="240" w:lineRule="auto"/>
        <w:ind w:left="1260"/>
        <w:contextualSpacing w:val="0"/>
        <w:rPr>
          <w:rFonts w:ascii="Times New Roman" w:hAnsi="Times New Roman"/>
          <w:sz w:val="20"/>
          <w:szCs w:val="20"/>
        </w:rPr>
      </w:pPr>
      <w:r w:rsidRPr="00B63CA4">
        <w:rPr>
          <w:rFonts w:ascii="Times New Roman" w:hAnsi="Times New Roman"/>
          <w:sz w:val="20"/>
          <w:szCs w:val="20"/>
        </w:rPr>
        <w:t xml:space="preserve">Adjournment </w:t>
      </w:r>
    </w:p>
    <w:p w:rsidR="00941AE9" w:rsidRPr="00B63CA4" w:rsidRDefault="00941AE9" w:rsidP="00B63CA4">
      <w:pPr>
        <w:ind w:left="900"/>
        <w:rPr>
          <w:szCs w:val="20"/>
        </w:rPr>
      </w:pPr>
      <w:r w:rsidRPr="00B63CA4">
        <w:rPr>
          <w:szCs w:val="20"/>
        </w:rPr>
        <w:t xml:space="preserve">Respectively submitted, </w:t>
      </w:r>
    </w:p>
    <w:p w:rsidR="00941AE9" w:rsidRPr="00B63CA4" w:rsidRDefault="00941AE9" w:rsidP="00B63CA4">
      <w:pPr>
        <w:ind w:left="900"/>
        <w:rPr>
          <w:szCs w:val="20"/>
        </w:rPr>
      </w:pPr>
      <w:r w:rsidRPr="00B63CA4">
        <w:rPr>
          <w:szCs w:val="20"/>
        </w:rPr>
        <w:t>Jim Graham, Secretary</w:t>
      </w:r>
    </w:p>
    <w:p w:rsidR="00941AE9" w:rsidRPr="003E4DFE" w:rsidRDefault="00941AE9" w:rsidP="00FE7479">
      <w:pPr>
        <w:keepNext/>
        <w:autoSpaceDE w:val="0"/>
        <w:autoSpaceDN w:val="0"/>
        <w:adjustRightInd w:val="0"/>
        <w:spacing w:before="240"/>
        <w:ind w:left="900"/>
        <w:rPr>
          <w:b/>
          <w:bCs/>
          <w:sz w:val="24"/>
        </w:rPr>
      </w:pPr>
      <w:r w:rsidRPr="003E4DFE">
        <w:rPr>
          <w:b/>
          <w:bCs/>
          <w:sz w:val="24"/>
        </w:rPr>
        <w:t>C57.147 Task Force Rosters</w:t>
      </w:r>
    </w:p>
    <w:p w:rsidR="00941AE9" w:rsidRPr="003E4DFE" w:rsidRDefault="00941AE9" w:rsidP="00FE7479">
      <w:pPr>
        <w:tabs>
          <w:tab w:val="left" w:pos="1620"/>
          <w:tab w:val="left" w:pos="3150"/>
          <w:tab w:val="left" w:pos="4860"/>
          <w:tab w:val="left" w:pos="5310"/>
          <w:tab w:val="left" w:pos="6210"/>
          <w:tab w:val="left" w:pos="6930"/>
        </w:tabs>
        <w:spacing w:after="120"/>
        <w:ind w:left="1627" w:hanging="727"/>
        <w:rPr>
          <w:bCs/>
          <w:szCs w:val="20"/>
        </w:rPr>
      </w:pPr>
      <w:r>
        <w:rPr>
          <w:bCs/>
          <w:szCs w:val="20"/>
        </w:rPr>
        <w:t xml:space="preserve">As of </w:t>
      </w:r>
      <w:r w:rsidRPr="003E4DFE">
        <w:rPr>
          <w:bCs/>
          <w:szCs w:val="20"/>
        </w:rPr>
        <w:t>March, 2012:</w:t>
      </w:r>
    </w:p>
    <w:p w:rsidR="00941AE9" w:rsidRPr="003E4DFE" w:rsidRDefault="00941AE9" w:rsidP="00FE7479">
      <w:pPr>
        <w:keepNext/>
        <w:tabs>
          <w:tab w:val="left" w:pos="1980"/>
        </w:tabs>
        <w:spacing w:after="60"/>
        <w:ind w:left="1080"/>
        <w:rPr>
          <w:b/>
          <w:sz w:val="24"/>
        </w:rPr>
      </w:pPr>
      <w:r w:rsidRPr="003E4DFE">
        <w:rPr>
          <w:b/>
          <w:sz w:val="24"/>
        </w:rPr>
        <w:t>TF 1:</w:t>
      </w:r>
      <w:r>
        <w:rPr>
          <w:b/>
          <w:sz w:val="24"/>
        </w:rPr>
        <w:tab/>
      </w:r>
      <w:r w:rsidRPr="003E4DFE">
        <w:rPr>
          <w:b/>
          <w:sz w:val="24"/>
        </w:rPr>
        <w:t xml:space="preserve">Section 4 - Fluid tests &amp; </w:t>
      </w:r>
      <w:r>
        <w:rPr>
          <w:b/>
          <w:sz w:val="24"/>
        </w:rPr>
        <w:t>S</w:t>
      </w:r>
      <w:r w:rsidRPr="003E4DFE">
        <w:rPr>
          <w:b/>
          <w:sz w:val="24"/>
        </w:rPr>
        <w:t>ignificance</w:t>
      </w:r>
    </w:p>
    <w:p w:rsidR="00941AE9" w:rsidRDefault="00941AE9" w:rsidP="00FE7479">
      <w:pPr>
        <w:keepNext/>
        <w:tabs>
          <w:tab w:val="left" w:pos="1980"/>
        </w:tabs>
        <w:spacing w:after="120"/>
        <w:ind w:left="1080"/>
        <w:rPr>
          <w:b/>
          <w:sz w:val="18"/>
          <w:szCs w:val="18"/>
        </w:rPr>
      </w:pPr>
      <w:r>
        <w:rPr>
          <w:b/>
          <w:sz w:val="18"/>
          <w:szCs w:val="18"/>
        </w:rPr>
        <w:t>Chair:</w:t>
      </w:r>
      <w:r>
        <w:rPr>
          <w:b/>
          <w:sz w:val="18"/>
          <w:szCs w:val="18"/>
        </w:rPr>
        <w:tab/>
        <w:t>Don Cherry</w:t>
      </w:r>
    </w:p>
    <w:p w:rsidR="00941AE9" w:rsidRDefault="00941AE9" w:rsidP="00FE7479">
      <w:pPr>
        <w:keepNext/>
        <w:tabs>
          <w:tab w:val="left" w:pos="1980"/>
          <w:tab w:val="left" w:pos="3600"/>
        </w:tabs>
        <w:ind w:left="1080"/>
        <w:rPr>
          <w:sz w:val="18"/>
          <w:szCs w:val="18"/>
        </w:rPr>
      </w:pPr>
      <w:r>
        <w:rPr>
          <w:sz w:val="18"/>
          <w:szCs w:val="18"/>
        </w:rPr>
        <w:t>Members:</w:t>
      </w:r>
      <w:r>
        <w:rPr>
          <w:sz w:val="18"/>
          <w:szCs w:val="18"/>
        </w:rPr>
        <w:tab/>
        <w:t>Dave Hanson</w:t>
      </w:r>
      <w:r>
        <w:rPr>
          <w:sz w:val="18"/>
          <w:szCs w:val="18"/>
        </w:rPr>
        <w:tab/>
        <w:t>Jimmy Rasco</w:t>
      </w:r>
    </w:p>
    <w:p w:rsidR="00941AE9" w:rsidRDefault="00941AE9" w:rsidP="00FE7479">
      <w:pPr>
        <w:keepNext/>
        <w:tabs>
          <w:tab w:val="left" w:pos="1980"/>
          <w:tab w:val="left" w:pos="3600"/>
        </w:tabs>
        <w:ind w:left="1080"/>
        <w:rPr>
          <w:sz w:val="18"/>
          <w:szCs w:val="18"/>
        </w:rPr>
      </w:pPr>
      <w:r>
        <w:rPr>
          <w:sz w:val="18"/>
          <w:szCs w:val="18"/>
        </w:rPr>
        <w:tab/>
        <w:t>Mel Wright</w:t>
      </w:r>
      <w:r>
        <w:rPr>
          <w:sz w:val="18"/>
          <w:szCs w:val="18"/>
        </w:rPr>
        <w:tab/>
        <w:t>Paul Caronia</w:t>
      </w:r>
    </w:p>
    <w:p w:rsidR="00941AE9" w:rsidRDefault="00941AE9" w:rsidP="00FE7479">
      <w:pPr>
        <w:tabs>
          <w:tab w:val="left" w:pos="1980"/>
          <w:tab w:val="left" w:pos="3600"/>
        </w:tabs>
        <w:ind w:left="1080"/>
        <w:rPr>
          <w:sz w:val="18"/>
          <w:szCs w:val="18"/>
        </w:rPr>
      </w:pPr>
      <w:r>
        <w:rPr>
          <w:sz w:val="18"/>
          <w:szCs w:val="18"/>
        </w:rPr>
        <w:tab/>
        <w:t>Mark Scialdone</w:t>
      </w:r>
    </w:p>
    <w:p w:rsidR="00941AE9" w:rsidRPr="003E4DFE" w:rsidRDefault="00941AE9" w:rsidP="00FE7479">
      <w:pPr>
        <w:keepNext/>
        <w:tabs>
          <w:tab w:val="left" w:pos="1980"/>
        </w:tabs>
        <w:spacing w:before="240" w:after="60"/>
        <w:ind w:left="1080"/>
        <w:rPr>
          <w:b/>
          <w:sz w:val="24"/>
        </w:rPr>
      </w:pPr>
      <w:r w:rsidRPr="003E4DFE">
        <w:rPr>
          <w:b/>
          <w:sz w:val="24"/>
        </w:rPr>
        <w:t xml:space="preserve">TF </w:t>
      </w:r>
      <w:r>
        <w:rPr>
          <w:b/>
          <w:sz w:val="24"/>
        </w:rPr>
        <w:t>2</w:t>
      </w:r>
      <w:r w:rsidRPr="003E4DFE">
        <w:rPr>
          <w:b/>
          <w:sz w:val="24"/>
        </w:rPr>
        <w:t>:</w:t>
      </w:r>
      <w:r>
        <w:rPr>
          <w:b/>
          <w:sz w:val="24"/>
        </w:rPr>
        <w:tab/>
      </w:r>
      <w:r w:rsidRPr="003E4DFE">
        <w:rPr>
          <w:b/>
          <w:sz w:val="24"/>
        </w:rPr>
        <w:t xml:space="preserve">Section </w:t>
      </w:r>
      <w:r>
        <w:rPr>
          <w:b/>
          <w:sz w:val="24"/>
        </w:rPr>
        <w:t>6</w:t>
      </w:r>
      <w:r w:rsidRPr="003E4DFE">
        <w:rPr>
          <w:b/>
          <w:sz w:val="24"/>
        </w:rPr>
        <w:t xml:space="preserve"> - </w:t>
      </w:r>
      <w:r>
        <w:rPr>
          <w:b/>
          <w:sz w:val="24"/>
        </w:rPr>
        <w:t>Handling &amp; Evaluation of NEF used in field filling</w:t>
      </w:r>
    </w:p>
    <w:p w:rsidR="00941AE9" w:rsidRDefault="00941AE9" w:rsidP="00FE7479">
      <w:pPr>
        <w:keepNext/>
        <w:tabs>
          <w:tab w:val="left" w:pos="1980"/>
        </w:tabs>
        <w:spacing w:after="120"/>
        <w:ind w:left="1080"/>
        <w:rPr>
          <w:b/>
          <w:sz w:val="18"/>
          <w:szCs w:val="18"/>
        </w:rPr>
      </w:pPr>
      <w:r>
        <w:rPr>
          <w:b/>
          <w:sz w:val="18"/>
          <w:szCs w:val="18"/>
        </w:rPr>
        <w:t>Chair:</w:t>
      </w:r>
      <w:r>
        <w:rPr>
          <w:b/>
          <w:sz w:val="18"/>
          <w:szCs w:val="18"/>
        </w:rPr>
        <w:tab/>
        <w:t>Lance Lewand</w:t>
      </w:r>
    </w:p>
    <w:p w:rsidR="00941AE9" w:rsidRDefault="00941AE9" w:rsidP="00FE7479">
      <w:pPr>
        <w:keepNext/>
        <w:tabs>
          <w:tab w:val="left" w:pos="1980"/>
          <w:tab w:val="left" w:pos="3600"/>
        </w:tabs>
        <w:ind w:left="1080"/>
        <w:rPr>
          <w:sz w:val="18"/>
          <w:szCs w:val="18"/>
        </w:rPr>
      </w:pPr>
      <w:r>
        <w:rPr>
          <w:sz w:val="18"/>
          <w:szCs w:val="18"/>
        </w:rPr>
        <w:t>Members:</w:t>
      </w:r>
      <w:r>
        <w:rPr>
          <w:sz w:val="18"/>
          <w:szCs w:val="18"/>
        </w:rPr>
        <w:tab/>
        <w:t>Clair Claiborne</w:t>
      </w:r>
      <w:r>
        <w:rPr>
          <w:sz w:val="18"/>
          <w:szCs w:val="18"/>
        </w:rPr>
        <w:tab/>
        <w:t>Derek Baranowski</w:t>
      </w:r>
    </w:p>
    <w:p w:rsidR="00941AE9" w:rsidRDefault="00941AE9" w:rsidP="00FE7479">
      <w:pPr>
        <w:tabs>
          <w:tab w:val="left" w:pos="1980"/>
          <w:tab w:val="left" w:pos="3600"/>
        </w:tabs>
        <w:ind w:left="1080"/>
        <w:rPr>
          <w:sz w:val="18"/>
          <w:szCs w:val="18"/>
        </w:rPr>
      </w:pPr>
      <w:r>
        <w:rPr>
          <w:sz w:val="18"/>
          <w:szCs w:val="18"/>
        </w:rPr>
        <w:tab/>
        <w:t>Juan Castellanos</w:t>
      </w:r>
      <w:r>
        <w:rPr>
          <w:sz w:val="18"/>
          <w:szCs w:val="18"/>
        </w:rPr>
        <w:tab/>
        <w:t>James Gardner</w:t>
      </w:r>
    </w:p>
    <w:p w:rsidR="00941AE9" w:rsidRPr="003E4DFE" w:rsidRDefault="00941AE9" w:rsidP="00FE7479">
      <w:pPr>
        <w:keepNext/>
        <w:tabs>
          <w:tab w:val="left" w:pos="1980"/>
        </w:tabs>
        <w:spacing w:before="240" w:after="60"/>
        <w:ind w:left="1080"/>
        <w:rPr>
          <w:b/>
          <w:sz w:val="24"/>
        </w:rPr>
      </w:pPr>
      <w:r>
        <w:rPr>
          <w:b/>
          <w:sz w:val="24"/>
        </w:rPr>
        <w:t>TF 3:</w:t>
      </w:r>
      <w:r>
        <w:rPr>
          <w:b/>
          <w:sz w:val="24"/>
        </w:rPr>
        <w:tab/>
        <w:t>Compatibilities of NE Fluids with Components &amp; Accessories (includes Section 7 - Evaluation of NEF in New Equipment)</w:t>
      </w:r>
    </w:p>
    <w:p w:rsidR="00941AE9" w:rsidRDefault="00941AE9" w:rsidP="00FE7479">
      <w:pPr>
        <w:keepNext/>
        <w:tabs>
          <w:tab w:val="left" w:pos="1980"/>
        </w:tabs>
        <w:spacing w:after="120"/>
        <w:ind w:left="1080"/>
        <w:rPr>
          <w:b/>
          <w:sz w:val="18"/>
          <w:szCs w:val="18"/>
        </w:rPr>
      </w:pPr>
      <w:r>
        <w:rPr>
          <w:b/>
          <w:sz w:val="18"/>
          <w:szCs w:val="18"/>
        </w:rPr>
        <w:t>Chair:</w:t>
      </w:r>
      <w:r>
        <w:rPr>
          <w:b/>
          <w:sz w:val="18"/>
          <w:szCs w:val="18"/>
        </w:rPr>
        <w:tab/>
        <w:t>Jerry Murphy</w:t>
      </w:r>
    </w:p>
    <w:p w:rsidR="00941AE9" w:rsidRDefault="00941AE9" w:rsidP="00FE7479">
      <w:pPr>
        <w:keepNext/>
        <w:tabs>
          <w:tab w:val="left" w:pos="1980"/>
          <w:tab w:val="left" w:pos="3600"/>
        </w:tabs>
        <w:ind w:left="1080"/>
        <w:rPr>
          <w:sz w:val="18"/>
          <w:szCs w:val="18"/>
        </w:rPr>
      </w:pPr>
      <w:r>
        <w:rPr>
          <w:sz w:val="18"/>
          <w:szCs w:val="18"/>
        </w:rPr>
        <w:t>Members:</w:t>
      </w:r>
      <w:r>
        <w:rPr>
          <w:sz w:val="18"/>
          <w:szCs w:val="18"/>
        </w:rPr>
        <w:tab/>
        <w:t>Tony Reiss</w:t>
      </w:r>
      <w:r>
        <w:rPr>
          <w:sz w:val="18"/>
          <w:szCs w:val="18"/>
        </w:rPr>
        <w:tab/>
        <w:t>Sheldon Kennedy</w:t>
      </w:r>
    </w:p>
    <w:p w:rsidR="00941AE9" w:rsidRPr="008235A3" w:rsidRDefault="00941AE9" w:rsidP="00FE7479">
      <w:pPr>
        <w:keepNext/>
        <w:tabs>
          <w:tab w:val="left" w:pos="1980"/>
          <w:tab w:val="left" w:pos="3600"/>
        </w:tabs>
        <w:ind w:left="1080"/>
        <w:rPr>
          <w:sz w:val="18"/>
          <w:szCs w:val="18"/>
          <w:lang w:val="de-DE"/>
        </w:rPr>
      </w:pPr>
      <w:r>
        <w:rPr>
          <w:sz w:val="18"/>
          <w:szCs w:val="18"/>
        </w:rPr>
        <w:tab/>
      </w:r>
      <w:r w:rsidRPr="008235A3">
        <w:rPr>
          <w:sz w:val="18"/>
          <w:szCs w:val="18"/>
          <w:lang w:val="de-DE"/>
        </w:rPr>
        <w:t>Marshall Stewart</w:t>
      </w:r>
      <w:r w:rsidRPr="008235A3">
        <w:rPr>
          <w:sz w:val="18"/>
          <w:szCs w:val="18"/>
          <w:lang w:val="de-DE"/>
        </w:rPr>
        <w:tab/>
        <w:t>Greg Stem</w:t>
      </w:r>
    </w:p>
    <w:p w:rsidR="00941AE9" w:rsidRPr="008235A3" w:rsidRDefault="00941AE9" w:rsidP="00FE7479">
      <w:pPr>
        <w:keepNext/>
        <w:tabs>
          <w:tab w:val="left" w:pos="1980"/>
          <w:tab w:val="left" w:pos="3600"/>
        </w:tabs>
        <w:ind w:left="1080"/>
        <w:rPr>
          <w:sz w:val="18"/>
          <w:szCs w:val="18"/>
          <w:lang w:val="de-DE"/>
        </w:rPr>
      </w:pPr>
      <w:r w:rsidRPr="008235A3">
        <w:rPr>
          <w:sz w:val="18"/>
          <w:szCs w:val="18"/>
          <w:lang w:val="de-DE"/>
        </w:rPr>
        <w:tab/>
        <w:t>James Gardner</w:t>
      </w:r>
      <w:r w:rsidRPr="008235A3">
        <w:rPr>
          <w:sz w:val="18"/>
          <w:szCs w:val="18"/>
          <w:lang w:val="de-DE"/>
        </w:rPr>
        <w:tab/>
        <w:t>Dave Harris</w:t>
      </w:r>
    </w:p>
    <w:p w:rsidR="00941AE9" w:rsidRDefault="00941AE9" w:rsidP="00FE7479">
      <w:pPr>
        <w:tabs>
          <w:tab w:val="left" w:pos="1980"/>
          <w:tab w:val="left" w:pos="3600"/>
        </w:tabs>
        <w:ind w:left="1080"/>
        <w:rPr>
          <w:sz w:val="18"/>
          <w:szCs w:val="18"/>
        </w:rPr>
      </w:pPr>
      <w:r w:rsidRPr="008235A3">
        <w:rPr>
          <w:sz w:val="18"/>
          <w:szCs w:val="18"/>
          <w:lang w:val="de-DE"/>
        </w:rPr>
        <w:tab/>
      </w:r>
      <w:r>
        <w:rPr>
          <w:sz w:val="18"/>
          <w:szCs w:val="18"/>
        </w:rPr>
        <w:t>Christopher Sullivan</w:t>
      </w:r>
      <w:r>
        <w:rPr>
          <w:sz w:val="18"/>
          <w:szCs w:val="18"/>
        </w:rPr>
        <w:tab/>
      </w:r>
    </w:p>
    <w:p w:rsidR="00941AE9" w:rsidRDefault="00941AE9" w:rsidP="00291563">
      <w:pPr>
        <w:spacing w:after="120"/>
        <w:ind w:left="360"/>
        <w:rPr>
          <w:sz w:val="18"/>
          <w:szCs w:val="18"/>
        </w:rPr>
      </w:pPr>
    </w:p>
    <w:p w:rsidR="00941AE9" w:rsidRPr="003E4DFE" w:rsidRDefault="00941AE9" w:rsidP="00FE7479">
      <w:pPr>
        <w:keepNext/>
        <w:tabs>
          <w:tab w:val="left" w:pos="1980"/>
        </w:tabs>
        <w:spacing w:before="240" w:after="60"/>
        <w:ind w:left="1080"/>
        <w:rPr>
          <w:b/>
          <w:sz w:val="24"/>
        </w:rPr>
      </w:pPr>
      <w:r w:rsidRPr="003E4DFE">
        <w:rPr>
          <w:b/>
          <w:sz w:val="24"/>
        </w:rPr>
        <w:t xml:space="preserve">TF </w:t>
      </w:r>
      <w:r>
        <w:rPr>
          <w:b/>
          <w:sz w:val="24"/>
        </w:rPr>
        <w:t>4</w:t>
      </w:r>
      <w:r w:rsidRPr="003E4DFE">
        <w:rPr>
          <w:b/>
          <w:sz w:val="24"/>
        </w:rPr>
        <w:t xml:space="preserve">:  Section </w:t>
      </w:r>
      <w:r>
        <w:rPr>
          <w:b/>
          <w:sz w:val="24"/>
        </w:rPr>
        <w:t>8</w:t>
      </w:r>
      <w:r w:rsidRPr="003E4DFE">
        <w:rPr>
          <w:b/>
          <w:sz w:val="24"/>
        </w:rPr>
        <w:t xml:space="preserve"> - </w:t>
      </w:r>
      <w:r>
        <w:rPr>
          <w:b/>
          <w:sz w:val="24"/>
        </w:rPr>
        <w:t>Maintenance of NEF</w:t>
      </w:r>
    </w:p>
    <w:p w:rsidR="00941AE9" w:rsidRPr="0022429A" w:rsidRDefault="00941AE9" w:rsidP="00FE7479">
      <w:pPr>
        <w:keepNext/>
        <w:tabs>
          <w:tab w:val="left" w:pos="1980"/>
        </w:tabs>
        <w:spacing w:after="120"/>
        <w:ind w:left="1080"/>
        <w:rPr>
          <w:b/>
          <w:sz w:val="18"/>
          <w:szCs w:val="18"/>
          <w:lang w:val="de-DE"/>
        </w:rPr>
      </w:pPr>
      <w:r w:rsidRPr="008235A3">
        <w:rPr>
          <w:b/>
          <w:sz w:val="18"/>
          <w:szCs w:val="18"/>
          <w:lang w:val="de-DE"/>
        </w:rPr>
        <w:t>Chair</w:t>
      </w:r>
      <w:r w:rsidRPr="0022429A">
        <w:rPr>
          <w:b/>
          <w:sz w:val="18"/>
          <w:szCs w:val="18"/>
          <w:lang w:val="de-DE"/>
        </w:rPr>
        <w:t>:</w:t>
      </w:r>
      <w:r w:rsidRPr="0022429A">
        <w:rPr>
          <w:b/>
          <w:sz w:val="18"/>
          <w:szCs w:val="18"/>
          <w:lang w:val="de-DE"/>
        </w:rPr>
        <w:tab/>
        <w:t>Stephanie Denzer</w:t>
      </w:r>
    </w:p>
    <w:p w:rsidR="00941AE9" w:rsidRPr="008235A3" w:rsidRDefault="00941AE9" w:rsidP="00FE7479">
      <w:pPr>
        <w:keepNext/>
        <w:tabs>
          <w:tab w:val="left" w:pos="1980"/>
          <w:tab w:val="left" w:pos="3600"/>
        </w:tabs>
        <w:ind w:left="1080"/>
        <w:rPr>
          <w:sz w:val="18"/>
          <w:szCs w:val="18"/>
          <w:lang w:val="de-DE"/>
        </w:rPr>
      </w:pPr>
      <w:r w:rsidRPr="008235A3">
        <w:rPr>
          <w:sz w:val="18"/>
          <w:szCs w:val="18"/>
          <w:lang w:val="de-DE"/>
        </w:rPr>
        <w:t>Members:</w:t>
      </w:r>
      <w:r w:rsidRPr="008235A3">
        <w:rPr>
          <w:sz w:val="18"/>
          <w:szCs w:val="18"/>
          <w:lang w:val="de-DE"/>
        </w:rPr>
        <w:tab/>
        <w:t>Libin Mao</w:t>
      </w:r>
      <w:r w:rsidRPr="008235A3">
        <w:rPr>
          <w:sz w:val="18"/>
          <w:szCs w:val="18"/>
          <w:lang w:val="de-DE"/>
        </w:rPr>
        <w:tab/>
        <w:t>Nick Perjanik</w:t>
      </w:r>
    </w:p>
    <w:p w:rsidR="00941AE9" w:rsidRDefault="00941AE9" w:rsidP="007352A9">
      <w:pPr>
        <w:tabs>
          <w:tab w:val="left" w:pos="1980"/>
          <w:tab w:val="left" w:pos="3600"/>
        </w:tabs>
        <w:ind w:left="1080"/>
        <w:rPr>
          <w:sz w:val="18"/>
          <w:szCs w:val="18"/>
        </w:rPr>
      </w:pPr>
      <w:r w:rsidRPr="008235A3">
        <w:rPr>
          <w:sz w:val="18"/>
          <w:szCs w:val="18"/>
          <w:lang w:val="de-DE"/>
        </w:rPr>
        <w:tab/>
      </w:r>
      <w:r>
        <w:rPr>
          <w:sz w:val="18"/>
          <w:szCs w:val="18"/>
        </w:rPr>
        <w:t>Mel Wright</w:t>
      </w:r>
      <w:r>
        <w:rPr>
          <w:sz w:val="18"/>
          <w:szCs w:val="18"/>
        </w:rPr>
        <w:tab/>
      </w:r>
    </w:p>
    <w:p w:rsidR="00941AE9" w:rsidRPr="003E4DFE" w:rsidRDefault="00941AE9" w:rsidP="00FE7479">
      <w:pPr>
        <w:keepNext/>
        <w:tabs>
          <w:tab w:val="left" w:pos="1980"/>
        </w:tabs>
        <w:spacing w:before="240" w:after="60"/>
        <w:ind w:left="1080"/>
        <w:rPr>
          <w:b/>
          <w:sz w:val="24"/>
        </w:rPr>
      </w:pPr>
      <w:r w:rsidRPr="003E4DFE">
        <w:rPr>
          <w:b/>
          <w:sz w:val="24"/>
        </w:rPr>
        <w:t xml:space="preserve">TF </w:t>
      </w:r>
      <w:r>
        <w:rPr>
          <w:b/>
          <w:sz w:val="24"/>
        </w:rPr>
        <w:t>5:  Annex B</w:t>
      </w:r>
    </w:p>
    <w:p w:rsidR="00941AE9" w:rsidRDefault="00941AE9" w:rsidP="00FE7479">
      <w:pPr>
        <w:keepNext/>
        <w:tabs>
          <w:tab w:val="left" w:pos="1980"/>
        </w:tabs>
        <w:spacing w:after="120"/>
        <w:ind w:left="1080"/>
        <w:rPr>
          <w:b/>
          <w:sz w:val="18"/>
          <w:szCs w:val="18"/>
        </w:rPr>
      </w:pPr>
      <w:r>
        <w:rPr>
          <w:b/>
          <w:sz w:val="18"/>
          <w:szCs w:val="18"/>
        </w:rPr>
        <w:t>Chair:</w:t>
      </w:r>
      <w:r>
        <w:rPr>
          <w:b/>
          <w:sz w:val="18"/>
          <w:szCs w:val="18"/>
        </w:rPr>
        <w:tab/>
      </w:r>
      <w:r w:rsidRPr="000453CF">
        <w:rPr>
          <w:b/>
          <w:sz w:val="18"/>
          <w:szCs w:val="18"/>
        </w:rPr>
        <w:t>Dav</w:t>
      </w:r>
      <w:r>
        <w:rPr>
          <w:b/>
          <w:sz w:val="18"/>
          <w:szCs w:val="18"/>
        </w:rPr>
        <w:t>id</w:t>
      </w:r>
      <w:r w:rsidRPr="000453CF">
        <w:rPr>
          <w:b/>
          <w:sz w:val="18"/>
          <w:szCs w:val="18"/>
        </w:rPr>
        <w:t xml:space="preserve"> </w:t>
      </w:r>
      <w:r>
        <w:rPr>
          <w:b/>
          <w:sz w:val="18"/>
          <w:szCs w:val="18"/>
        </w:rPr>
        <w:t>Sundin</w:t>
      </w:r>
    </w:p>
    <w:p w:rsidR="00941AE9" w:rsidRDefault="00941AE9" w:rsidP="00FE7479">
      <w:pPr>
        <w:keepNext/>
        <w:tabs>
          <w:tab w:val="left" w:pos="1980"/>
          <w:tab w:val="left" w:pos="3600"/>
        </w:tabs>
        <w:ind w:left="1080"/>
        <w:rPr>
          <w:sz w:val="18"/>
          <w:szCs w:val="18"/>
        </w:rPr>
      </w:pPr>
      <w:r>
        <w:rPr>
          <w:sz w:val="18"/>
          <w:szCs w:val="18"/>
        </w:rPr>
        <w:t>Members:</w:t>
      </w:r>
      <w:r>
        <w:rPr>
          <w:sz w:val="18"/>
          <w:szCs w:val="18"/>
        </w:rPr>
        <w:tab/>
        <w:t>S. Joon Han</w:t>
      </w:r>
      <w:r>
        <w:rPr>
          <w:sz w:val="18"/>
          <w:szCs w:val="18"/>
        </w:rPr>
        <w:tab/>
        <w:t>Dave Hanson</w:t>
      </w:r>
    </w:p>
    <w:p w:rsidR="00941AE9" w:rsidRDefault="00941AE9" w:rsidP="00FE7479">
      <w:pPr>
        <w:keepNext/>
        <w:tabs>
          <w:tab w:val="left" w:pos="1980"/>
          <w:tab w:val="left" w:pos="3600"/>
        </w:tabs>
        <w:ind w:left="1080"/>
        <w:rPr>
          <w:sz w:val="18"/>
          <w:szCs w:val="18"/>
        </w:rPr>
      </w:pPr>
      <w:r>
        <w:rPr>
          <w:sz w:val="18"/>
          <w:szCs w:val="18"/>
        </w:rPr>
        <w:tab/>
        <w:t>Paul Caronia</w:t>
      </w:r>
      <w:r>
        <w:rPr>
          <w:sz w:val="18"/>
          <w:szCs w:val="18"/>
        </w:rPr>
        <w:tab/>
        <w:t>Bob Kinner</w:t>
      </w:r>
    </w:p>
    <w:p w:rsidR="00941AE9" w:rsidRDefault="00941AE9" w:rsidP="007352A9">
      <w:pPr>
        <w:tabs>
          <w:tab w:val="left" w:pos="1980"/>
          <w:tab w:val="left" w:pos="3600"/>
        </w:tabs>
        <w:ind w:left="1080"/>
        <w:rPr>
          <w:sz w:val="18"/>
          <w:szCs w:val="18"/>
        </w:rPr>
      </w:pPr>
      <w:r>
        <w:rPr>
          <w:sz w:val="18"/>
          <w:szCs w:val="18"/>
        </w:rPr>
        <w:tab/>
        <w:t>Mark Scialdone</w:t>
      </w:r>
      <w:r>
        <w:rPr>
          <w:sz w:val="18"/>
          <w:szCs w:val="18"/>
        </w:rPr>
        <w:tab/>
        <w:t>Jesse Inkpen</w:t>
      </w:r>
    </w:p>
    <w:p w:rsidR="00941AE9" w:rsidRPr="003E4DFE" w:rsidRDefault="00941AE9" w:rsidP="00FE7479">
      <w:pPr>
        <w:keepNext/>
        <w:tabs>
          <w:tab w:val="left" w:pos="1980"/>
        </w:tabs>
        <w:spacing w:before="240" w:after="60"/>
        <w:ind w:left="1080"/>
        <w:rPr>
          <w:b/>
          <w:sz w:val="24"/>
        </w:rPr>
      </w:pPr>
      <w:r>
        <w:rPr>
          <w:b/>
          <w:sz w:val="24"/>
        </w:rPr>
        <w:t>TF 6</w:t>
      </w:r>
      <w:r w:rsidRPr="003E4DFE">
        <w:rPr>
          <w:b/>
          <w:sz w:val="24"/>
        </w:rPr>
        <w:t xml:space="preserve">:  </w:t>
      </w:r>
      <w:r>
        <w:rPr>
          <w:b/>
          <w:sz w:val="24"/>
        </w:rPr>
        <w:t xml:space="preserve">Field Application Guide &amp; Equipment Evaluation </w:t>
      </w:r>
    </w:p>
    <w:p w:rsidR="00941AE9" w:rsidRDefault="00941AE9" w:rsidP="00FE7479">
      <w:pPr>
        <w:keepNext/>
        <w:tabs>
          <w:tab w:val="left" w:pos="1980"/>
        </w:tabs>
        <w:spacing w:after="120"/>
        <w:ind w:left="1080"/>
        <w:rPr>
          <w:b/>
          <w:sz w:val="18"/>
          <w:szCs w:val="18"/>
        </w:rPr>
      </w:pPr>
      <w:r>
        <w:rPr>
          <w:b/>
          <w:sz w:val="18"/>
          <w:szCs w:val="18"/>
        </w:rPr>
        <w:t>Chair:</w:t>
      </w:r>
      <w:r>
        <w:rPr>
          <w:b/>
          <w:sz w:val="18"/>
          <w:szCs w:val="18"/>
        </w:rPr>
        <w:tab/>
        <w:t>John Luksich</w:t>
      </w:r>
    </w:p>
    <w:p w:rsidR="00941AE9" w:rsidRDefault="00941AE9" w:rsidP="00FE7479">
      <w:pPr>
        <w:keepNext/>
        <w:tabs>
          <w:tab w:val="left" w:pos="1980"/>
          <w:tab w:val="left" w:pos="3600"/>
        </w:tabs>
        <w:ind w:left="1080"/>
        <w:rPr>
          <w:sz w:val="18"/>
          <w:szCs w:val="18"/>
        </w:rPr>
      </w:pPr>
      <w:r>
        <w:rPr>
          <w:sz w:val="18"/>
          <w:szCs w:val="18"/>
        </w:rPr>
        <w:t>Members:</w:t>
      </w:r>
      <w:r>
        <w:rPr>
          <w:sz w:val="18"/>
          <w:szCs w:val="18"/>
        </w:rPr>
        <w:tab/>
        <w:t>Roberto Asano</w:t>
      </w:r>
      <w:r>
        <w:rPr>
          <w:sz w:val="18"/>
          <w:szCs w:val="18"/>
        </w:rPr>
        <w:tab/>
        <w:t>Dave Harris</w:t>
      </w:r>
    </w:p>
    <w:p w:rsidR="00941AE9" w:rsidRDefault="00941AE9" w:rsidP="00FE7479">
      <w:pPr>
        <w:keepNext/>
        <w:tabs>
          <w:tab w:val="left" w:pos="1980"/>
          <w:tab w:val="left" w:pos="3600"/>
        </w:tabs>
        <w:ind w:left="1080"/>
        <w:rPr>
          <w:sz w:val="18"/>
          <w:szCs w:val="18"/>
        </w:rPr>
      </w:pPr>
      <w:r>
        <w:rPr>
          <w:sz w:val="18"/>
          <w:szCs w:val="18"/>
        </w:rPr>
        <w:tab/>
        <w:t>Jane Verner</w:t>
      </w:r>
      <w:r>
        <w:rPr>
          <w:sz w:val="18"/>
          <w:szCs w:val="18"/>
        </w:rPr>
        <w:tab/>
        <w:t>Scott Reed</w:t>
      </w:r>
    </w:p>
    <w:p w:rsidR="00941AE9" w:rsidRDefault="00941AE9" w:rsidP="007352A9">
      <w:pPr>
        <w:tabs>
          <w:tab w:val="left" w:pos="1980"/>
          <w:tab w:val="left" w:pos="3600"/>
        </w:tabs>
        <w:ind w:left="1080"/>
        <w:rPr>
          <w:sz w:val="18"/>
          <w:szCs w:val="18"/>
        </w:rPr>
      </w:pPr>
      <w:r>
        <w:rPr>
          <w:sz w:val="18"/>
          <w:szCs w:val="18"/>
        </w:rPr>
        <w:tab/>
        <w:t>Thomas Spitzer</w:t>
      </w:r>
    </w:p>
    <w:p w:rsidR="00941AE9" w:rsidRPr="003E4DFE" w:rsidRDefault="00941AE9" w:rsidP="00FE7479">
      <w:pPr>
        <w:keepNext/>
        <w:tabs>
          <w:tab w:val="left" w:pos="1980"/>
        </w:tabs>
        <w:spacing w:before="240" w:after="60"/>
        <w:ind w:left="1080"/>
        <w:rPr>
          <w:b/>
          <w:sz w:val="24"/>
        </w:rPr>
      </w:pPr>
      <w:r>
        <w:rPr>
          <w:b/>
          <w:sz w:val="24"/>
        </w:rPr>
        <w:t>TF 7</w:t>
      </w:r>
      <w:r w:rsidRPr="003E4DFE">
        <w:rPr>
          <w:b/>
          <w:sz w:val="24"/>
        </w:rPr>
        <w:t>:</w:t>
      </w:r>
      <w:r>
        <w:rPr>
          <w:b/>
          <w:sz w:val="24"/>
        </w:rPr>
        <w:tab/>
        <w:t>All other sections</w:t>
      </w:r>
      <w:r w:rsidRPr="003E4DFE">
        <w:rPr>
          <w:b/>
          <w:sz w:val="24"/>
        </w:rPr>
        <w:t xml:space="preserve"> </w:t>
      </w:r>
      <w:r>
        <w:rPr>
          <w:b/>
          <w:sz w:val="24"/>
        </w:rPr>
        <w:t>- Miscellaneous</w:t>
      </w:r>
    </w:p>
    <w:p w:rsidR="00941AE9" w:rsidRDefault="00941AE9" w:rsidP="00FE7479">
      <w:pPr>
        <w:keepNext/>
        <w:tabs>
          <w:tab w:val="left" w:pos="1980"/>
        </w:tabs>
        <w:spacing w:after="120"/>
        <w:ind w:left="1080"/>
        <w:rPr>
          <w:b/>
          <w:sz w:val="18"/>
          <w:szCs w:val="18"/>
        </w:rPr>
      </w:pPr>
      <w:r>
        <w:rPr>
          <w:b/>
          <w:sz w:val="18"/>
          <w:szCs w:val="18"/>
        </w:rPr>
        <w:t>Co-Chair:</w:t>
      </w:r>
      <w:r>
        <w:rPr>
          <w:b/>
          <w:sz w:val="18"/>
          <w:szCs w:val="18"/>
        </w:rPr>
        <w:tab/>
        <w:t>Patrick McShane</w:t>
      </w:r>
    </w:p>
    <w:p w:rsidR="00941AE9" w:rsidRDefault="00941AE9" w:rsidP="00FE7479">
      <w:pPr>
        <w:keepNext/>
        <w:tabs>
          <w:tab w:val="left" w:pos="1980"/>
        </w:tabs>
        <w:spacing w:after="120"/>
        <w:ind w:left="1080"/>
        <w:rPr>
          <w:b/>
          <w:sz w:val="18"/>
          <w:szCs w:val="18"/>
        </w:rPr>
      </w:pPr>
      <w:r>
        <w:rPr>
          <w:b/>
          <w:sz w:val="18"/>
          <w:szCs w:val="18"/>
        </w:rPr>
        <w:t>Co-Chair:</w:t>
      </w:r>
      <w:r>
        <w:rPr>
          <w:b/>
          <w:sz w:val="18"/>
          <w:szCs w:val="18"/>
        </w:rPr>
        <w:tab/>
        <w:t>Jim Graham</w:t>
      </w:r>
    </w:p>
    <w:p w:rsidR="00941AE9" w:rsidRPr="00EC7470" w:rsidRDefault="00941AE9" w:rsidP="007352A9">
      <w:pPr>
        <w:tabs>
          <w:tab w:val="left" w:pos="1980"/>
          <w:tab w:val="left" w:pos="3600"/>
        </w:tabs>
        <w:ind w:left="1080"/>
        <w:rPr>
          <w:sz w:val="18"/>
          <w:szCs w:val="18"/>
        </w:rPr>
      </w:pPr>
      <w:r w:rsidRPr="00EC7470">
        <w:rPr>
          <w:sz w:val="18"/>
          <w:szCs w:val="18"/>
        </w:rPr>
        <w:t>Members:</w:t>
      </w:r>
      <w:r w:rsidRPr="00EC7470">
        <w:rPr>
          <w:sz w:val="18"/>
          <w:szCs w:val="18"/>
        </w:rPr>
        <w:tab/>
        <w:t>Sue McNelly</w:t>
      </w:r>
      <w:r>
        <w:rPr>
          <w:sz w:val="18"/>
          <w:szCs w:val="18"/>
        </w:rPr>
        <w:tab/>
      </w:r>
    </w:p>
    <w:p w:rsidR="00941AE9" w:rsidRDefault="00941AE9" w:rsidP="0055543B">
      <w:pPr>
        <w:pStyle w:val="Heading4"/>
        <w:ind w:left="900" w:firstLine="0"/>
      </w:pPr>
      <w:r>
        <w:t xml:space="preserve">WG PC57.155 Natural Ester and Synthetic Ester DGA Guide </w:t>
      </w:r>
    </w:p>
    <w:p w:rsidR="00941AE9" w:rsidRPr="00124671" w:rsidRDefault="00941AE9" w:rsidP="00CC3490">
      <w:pPr>
        <w:pStyle w:val="Heading9"/>
        <w:ind w:left="990"/>
        <w:rPr>
          <w:lang w:val="en-US"/>
        </w:rPr>
      </w:pPr>
      <w:r w:rsidRPr="00124671">
        <w:rPr>
          <w:lang w:val="en-US"/>
        </w:rPr>
        <w:t>Chair</w:t>
      </w:r>
      <w:r>
        <w:rPr>
          <w:lang w:val="en-US"/>
        </w:rPr>
        <w:t xml:space="preserve">:  </w:t>
      </w:r>
      <w:r w:rsidRPr="00124671">
        <w:rPr>
          <w:lang w:val="en-US"/>
        </w:rPr>
        <w:t xml:space="preserve"> Paul Boman,</w:t>
      </w:r>
      <w:r>
        <w:rPr>
          <w:lang w:val="en-US"/>
        </w:rPr>
        <w:t xml:space="preserve">   </w:t>
      </w:r>
      <w:r w:rsidRPr="00124671">
        <w:rPr>
          <w:lang w:val="en-US"/>
        </w:rPr>
        <w:t>Secretary</w:t>
      </w:r>
      <w:r>
        <w:rPr>
          <w:lang w:val="en-US"/>
        </w:rPr>
        <w:t>:</w:t>
      </w:r>
      <w:r w:rsidRPr="00124671">
        <w:rPr>
          <w:lang w:val="en-US"/>
        </w:rPr>
        <w:t xml:space="preserve"> </w:t>
      </w:r>
      <w:r>
        <w:rPr>
          <w:lang w:val="en-US"/>
        </w:rPr>
        <w:t xml:space="preserve"> </w:t>
      </w:r>
      <w:r w:rsidRPr="00124671">
        <w:rPr>
          <w:lang w:val="en-US"/>
        </w:rPr>
        <w:t>John Luksich</w:t>
      </w:r>
    </w:p>
    <w:p w:rsidR="00941AE9" w:rsidRDefault="00941AE9" w:rsidP="00CC3490">
      <w:pPr>
        <w:pStyle w:val="BodyText"/>
        <w:keepNext/>
        <w:ind w:left="990"/>
        <w:rPr>
          <w:b/>
        </w:rPr>
      </w:pPr>
      <w:r w:rsidRPr="003A709A">
        <w:rPr>
          <w:b/>
        </w:rPr>
        <w:t xml:space="preserve">Report given at the Sub-Committee: </w:t>
      </w:r>
    </w:p>
    <w:p w:rsidR="00941AE9" w:rsidRPr="008B6E7D" w:rsidRDefault="00941AE9" w:rsidP="008B6E7D">
      <w:pPr>
        <w:autoSpaceDE w:val="0"/>
        <w:autoSpaceDN w:val="0"/>
        <w:adjustRightInd w:val="0"/>
        <w:spacing w:before="240"/>
        <w:ind w:left="1260"/>
        <w:rPr>
          <w:bCs/>
          <w:szCs w:val="20"/>
        </w:rPr>
      </w:pPr>
      <w:r>
        <w:rPr>
          <w:bCs/>
          <w:szCs w:val="20"/>
        </w:rPr>
        <w:t xml:space="preserve">John Luksich reporting as </w:t>
      </w:r>
      <w:r w:rsidRPr="008B6E7D">
        <w:rPr>
          <w:bCs/>
          <w:szCs w:val="20"/>
        </w:rPr>
        <w:t xml:space="preserve">Paul unable to attend. </w:t>
      </w:r>
      <w:r>
        <w:rPr>
          <w:bCs/>
          <w:szCs w:val="20"/>
        </w:rPr>
        <w:t xml:space="preserve">The meeting was held with John as acting chair. </w:t>
      </w:r>
      <w:r w:rsidRPr="008B6E7D">
        <w:rPr>
          <w:bCs/>
          <w:szCs w:val="20"/>
        </w:rPr>
        <w:t>Did not have a quorum but had record 77 attendees. Jim Dukarm presented his data analysis. The data population is relatively younger units, so the percentiles will change in future as data set gets bigger and older.</w:t>
      </w:r>
    </w:p>
    <w:p w:rsidR="00941AE9" w:rsidRPr="00E65960" w:rsidRDefault="00941AE9" w:rsidP="007352A9">
      <w:pPr>
        <w:pStyle w:val="Heading9"/>
        <w:ind w:left="990"/>
        <w:rPr>
          <w:lang w:val="en-US"/>
        </w:rPr>
      </w:pPr>
      <w:r w:rsidRPr="00541972">
        <w:rPr>
          <w:lang w:val="en-US"/>
        </w:rPr>
        <w:t xml:space="preserve">Minutes (unapproved) of the WG meeting as submitted: </w:t>
      </w:r>
    </w:p>
    <w:p w:rsidR="00941AE9" w:rsidRDefault="00941AE9" w:rsidP="00E65960">
      <w:pPr>
        <w:pStyle w:val="BodyText"/>
        <w:ind w:left="1080" w:firstLine="180"/>
        <w:jc w:val="left"/>
        <w:rPr>
          <w:b/>
          <w:bCs/>
        </w:rPr>
      </w:pPr>
      <w:r>
        <w:rPr>
          <w:b/>
          <w:bCs/>
        </w:rPr>
        <w:t xml:space="preserve">John Luksich – Presiding Officer </w:t>
      </w:r>
    </w:p>
    <w:p w:rsidR="00941AE9" w:rsidRPr="00932C91" w:rsidRDefault="00941AE9" w:rsidP="00E65960">
      <w:pPr>
        <w:pStyle w:val="BodyText"/>
        <w:ind w:left="1260"/>
        <w:jc w:val="left"/>
        <w:rPr>
          <w:b/>
          <w:bCs/>
          <w:szCs w:val="20"/>
          <w:u w:val="single"/>
        </w:rPr>
      </w:pPr>
      <w:r>
        <w:rPr>
          <w:b/>
          <w:bCs/>
          <w:szCs w:val="20"/>
        </w:rPr>
        <w:t>Meeting Date:  March 13, 2012</w:t>
      </w:r>
      <w:r w:rsidRPr="00932C91">
        <w:rPr>
          <w:b/>
          <w:bCs/>
          <w:szCs w:val="20"/>
        </w:rPr>
        <w:tab/>
      </w:r>
      <w:r>
        <w:rPr>
          <w:b/>
          <w:bCs/>
          <w:szCs w:val="20"/>
        </w:rPr>
        <w:t>Time:  9:30 AM</w:t>
      </w:r>
    </w:p>
    <w:p w:rsidR="00941AE9" w:rsidRDefault="00941AE9" w:rsidP="008B6E7D">
      <w:pPr>
        <w:pStyle w:val="BodyText"/>
        <w:ind w:left="1260"/>
        <w:rPr>
          <w:b/>
          <w:bCs/>
          <w:szCs w:val="20"/>
        </w:rPr>
      </w:pPr>
      <w:r w:rsidRPr="00932C91">
        <w:rPr>
          <w:b/>
          <w:bCs/>
          <w:szCs w:val="20"/>
        </w:rPr>
        <w:t>Attendance:</w:t>
      </w:r>
      <w:r>
        <w:rPr>
          <w:b/>
          <w:bCs/>
          <w:szCs w:val="20"/>
        </w:rPr>
        <w:t xml:space="preserve">  23 members out of 56 members were in attendance, total attendance was 73 and 4 people requested membership.</w:t>
      </w:r>
    </w:p>
    <w:p w:rsidR="00941AE9" w:rsidRDefault="00941AE9" w:rsidP="007352A9">
      <w:pPr>
        <w:spacing w:before="240"/>
        <w:ind w:left="1260"/>
        <w:rPr>
          <w:szCs w:val="20"/>
        </w:rPr>
      </w:pPr>
      <w:r>
        <w:rPr>
          <w:szCs w:val="20"/>
        </w:rPr>
        <w:t>- Quorum not present (determined at the end of the meeting using the completed attendance sheets).</w:t>
      </w:r>
    </w:p>
    <w:p w:rsidR="00941AE9" w:rsidRDefault="00941AE9" w:rsidP="003B2716">
      <w:pPr>
        <w:spacing w:before="60"/>
        <w:ind w:left="1260"/>
        <w:rPr>
          <w:szCs w:val="20"/>
        </w:rPr>
      </w:pPr>
      <w:r>
        <w:rPr>
          <w:szCs w:val="20"/>
        </w:rPr>
        <w:t>- Fall 2011 minutes unofficially approved</w:t>
      </w:r>
    </w:p>
    <w:p w:rsidR="00941AE9" w:rsidRPr="00942913" w:rsidRDefault="00941AE9" w:rsidP="007352A9">
      <w:pPr>
        <w:spacing w:before="240"/>
        <w:ind w:left="1260"/>
        <w:rPr>
          <w:b/>
          <w:szCs w:val="20"/>
          <w:u w:val="single"/>
        </w:rPr>
      </w:pPr>
      <w:r w:rsidRPr="00942913">
        <w:rPr>
          <w:b/>
          <w:szCs w:val="20"/>
          <w:u w:val="single"/>
        </w:rPr>
        <w:t>Continued business</w:t>
      </w:r>
    </w:p>
    <w:p w:rsidR="00941AE9" w:rsidRPr="003A495C" w:rsidRDefault="00941AE9" w:rsidP="007352A9">
      <w:pPr>
        <w:spacing w:before="240"/>
        <w:ind w:left="1620" w:hanging="360"/>
        <w:rPr>
          <w:szCs w:val="20"/>
        </w:rPr>
      </w:pPr>
      <w:r w:rsidRPr="003A495C">
        <w:rPr>
          <w:szCs w:val="20"/>
        </w:rPr>
        <w:t>1)</w:t>
      </w:r>
      <w:r>
        <w:rPr>
          <w:szCs w:val="20"/>
        </w:rPr>
        <w:tab/>
      </w:r>
      <w:r w:rsidRPr="003A495C">
        <w:rPr>
          <w:szCs w:val="20"/>
        </w:rPr>
        <w:t>Joon Han report</w:t>
      </w:r>
    </w:p>
    <w:p w:rsidR="00941AE9" w:rsidRPr="003A495C" w:rsidRDefault="00941AE9" w:rsidP="007352A9">
      <w:pPr>
        <w:spacing w:before="60"/>
        <w:ind w:left="1620"/>
        <w:jc w:val="both"/>
        <w:rPr>
          <w:szCs w:val="20"/>
        </w:rPr>
      </w:pPr>
      <w:r w:rsidRPr="003A495C">
        <w:rPr>
          <w:szCs w:val="20"/>
        </w:rPr>
        <w:t>A task force was formed to obtain and chart the</w:t>
      </w:r>
      <w:r>
        <w:rPr>
          <w:szCs w:val="20"/>
        </w:rPr>
        <w:t xml:space="preserve"> </w:t>
      </w:r>
      <w:r w:rsidRPr="003A495C">
        <w:rPr>
          <w:szCs w:val="20"/>
        </w:rPr>
        <w:t>DGA data for ester fluids. Over 1,200 DGA records for both synthetic and natural esters were collected. Claude Beauchemin, Jerry Murphy, Roberto Asano Jr. and Joon Han volunteer</w:t>
      </w:r>
      <w:r>
        <w:rPr>
          <w:szCs w:val="20"/>
        </w:rPr>
        <w:t>ed</w:t>
      </w:r>
      <w:r w:rsidRPr="003A495C">
        <w:rPr>
          <w:szCs w:val="20"/>
        </w:rPr>
        <w:t>.</w:t>
      </w:r>
    </w:p>
    <w:p w:rsidR="00941AE9" w:rsidRPr="003A495C" w:rsidRDefault="00941AE9" w:rsidP="007352A9">
      <w:pPr>
        <w:spacing w:before="240"/>
        <w:ind w:left="1620" w:hanging="360"/>
        <w:jc w:val="both"/>
        <w:rPr>
          <w:szCs w:val="20"/>
        </w:rPr>
      </w:pPr>
      <w:r w:rsidRPr="003A495C">
        <w:rPr>
          <w:szCs w:val="20"/>
        </w:rPr>
        <w:t>2)</w:t>
      </w:r>
      <w:r>
        <w:rPr>
          <w:szCs w:val="20"/>
        </w:rPr>
        <w:tab/>
      </w:r>
      <w:r w:rsidRPr="003A495C">
        <w:rPr>
          <w:szCs w:val="20"/>
        </w:rPr>
        <w:t>Dr. Jim Dukarm presentation:</w:t>
      </w:r>
    </w:p>
    <w:p w:rsidR="00941AE9" w:rsidRPr="003A495C" w:rsidRDefault="00941AE9" w:rsidP="007352A9">
      <w:pPr>
        <w:spacing w:before="60"/>
        <w:ind w:left="1620"/>
        <w:jc w:val="both"/>
        <w:rPr>
          <w:szCs w:val="20"/>
        </w:rPr>
      </w:pPr>
      <w:r w:rsidRPr="003A495C">
        <w:rPr>
          <w:szCs w:val="20"/>
        </w:rPr>
        <w:t xml:space="preserve">Jim Dukarm </w:t>
      </w:r>
      <w:r>
        <w:rPr>
          <w:szCs w:val="20"/>
        </w:rPr>
        <w:t xml:space="preserve">volunteered to do a statistical analysis of the collected C57.104 data. The records </w:t>
      </w:r>
      <w:r w:rsidRPr="003A495C">
        <w:rPr>
          <w:szCs w:val="20"/>
        </w:rPr>
        <w:t xml:space="preserve">(800,000 </w:t>
      </w:r>
      <w:r>
        <w:rPr>
          <w:szCs w:val="20"/>
        </w:rPr>
        <w:t>sets</w:t>
      </w:r>
      <w:r w:rsidRPr="003A495C">
        <w:rPr>
          <w:szCs w:val="20"/>
        </w:rPr>
        <w:t xml:space="preserve">) included </w:t>
      </w:r>
      <w:r>
        <w:rPr>
          <w:szCs w:val="20"/>
        </w:rPr>
        <w:t xml:space="preserve">many types of </w:t>
      </w:r>
      <w:r w:rsidRPr="003A495C">
        <w:rPr>
          <w:szCs w:val="20"/>
        </w:rPr>
        <w:t>insulating liquids</w:t>
      </w:r>
      <w:r>
        <w:rPr>
          <w:szCs w:val="20"/>
        </w:rPr>
        <w:t>.</w:t>
      </w:r>
      <w:r w:rsidRPr="003A495C">
        <w:rPr>
          <w:szCs w:val="20"/>
        </w:rPr>
        <w:t xml:space="preserve"> </w:t>
      </w:r>
      <w:r>
        <w:rPr>
          <w:szCs w:val="20"/>
        </w:rPr>
        <w:t>He extracted the 5,000-odd natural and synthetic ester sets for separate study.</w:t>
      </w:r>
    </w:p>
    <w:p w:rsidR="00941AE9" w:rsidRPr="003A495C" w:rsidRDefault="00941AE9" w:rsidP="007352A9">
      <w:pPr>
        <w:spacing w:before="60"/>
        <w:ind w:left="1620"/>
        <w:jc w:val="both"/>
        <w:rPr>
          <w:szCs w:val="20"/>
        </w:rPr>
      </w:pPr>
      <w:r>
        <w:rPr>
          <w:szCs w:val="20"/>
        </w:rPr>
        <w:t xml:space="preserve">Jim discarded </w:t>
      </w:r>
      <w:r w:rsidRPr="003A495C">
        <w:rPr>
          <w:szCs w:val="20"/>
        </w:rPr>
        <w:t xml:space="preserve">50 </w:t>
      </w:r>
      <w:r>
        <w:rPr>
          <w:szCs w:val="20"/>
        </w:rPr>
        <w:t>sets as pos</w:t>
      </w:r>
      <w:r w:rsidRPr="003A495C">
        <w:rPr>
          <w:szCs w:val="20"/>
        </w:rPr>
        <w:t>t</w:t>
      </w:r>
      <w:r>
        <w:rPr>
          <w:szCs w:val="20"/>
        </w:rPr>
        <w:t>-</w:t>
      </w:r>
      <w:r w:rsidRPr="003A495C">
        <w:rPr>
          <w:szCs w:val="20"/>
        </w:rPr>
        <w:t xml:space="preserve">failure </w:t>
      </w:r>
      <w:r>
        <w:rPr>
          <w:szCs w:val="20"/>
        </w:rPr>
        <w:t>data</w:t>
      </w:r>
      <w:r w:rsidRPr="003A495C">
        <w:rPr>
          <w:szCs w:val="20"/>
        </w:rPr>
        <w:t xml:space="preserve">. </w:t>
      </w:r>
      <w:r>
        <w:rPr>
          <w:szCs w:val="20"/>
        </w:rPr>
        <w:t xml:space="preserve"> </w:t>
      </w:r>
      <w:r w:rsidRPr="003A495C">
        <w:rPr>
          <w:szCs w:val="20"/>
        </w:rPr>
        <w:t xml:space="preserve">The </w:t>
      </w:r>
      <w:r>
        <w:rPr>
          <w:szCs w:val="20"/>
        </w:rPr>
        <w:t xml:space="preserve">number of samples </w:t>
      </w:r>
      <w:r w:rsidRPr="003A495C">
        <w:rPr>
          <w:szCs w:val="20"/>
        </w:rPr>
        <w:t xml:space="preserve">was too small to separate </w:t>
      </w:r>
      <w:r>
        <w:rPr>
          <w:szCs w:val="20"/>
        </w:rPr>
        <w:t xml:space="preserve">into </w:t>
      </w:r>
      <w:r w:rsidRPr="003A495C">
        <w:rPr>
          <w:szCs w:val="20"/>
        </w:rPr>
        <w:t xml:space="preserve">voltage class </w:t>
      </w:r>
      <w:r>
        <w:rPr>
          <w:szCs w:val="20"/>
        </w:rPr>
        <w:t>subgroups</w:t>
      </w:r>
      <w:r w:rsidRPr="003A495C">
        <w:rPr>
          <w:szCs w:val="20"/>
        </w:rPr>
        <w:t>. He went into detail how he factored in the variability factor. The volume range per type of combustible gases is quite similar for synthetic and soy esters. The high oleic ester gas volume range is much bigger in variability</w:t>
      </w:r>
      <w:r>
        <w:rPr>
          <w:szCs w:val="20"/>
        </w:rPr>
        <w:t>.</w:t>
      </w:r>
    </w:p>
    <w:p w:rsidR="00941AE9" w:rsidRDefault="00941AE9" w:rsidP="007352A9">
      <w:pPr>
        <w:spacing w:before="60"/>
        <w:ind w:left="1890" w:hanging="270"/>
        <w:jc w:val="both"/>
        <w:rPr>
          <w:szCs w:val="20"/>
        </w:rPr>
      </w:pPr>
      <w:r w:rsidRPr="003A495C">
        <w:rPr>
          <w:szCs w:val="20"/>
        </w:rPr>
        <w:t>Q</w:t>
      </w:r>
      <w:r>
        <w:rPr>
          <w:szCs w:val="20"/>
        </w:rPr>
        <w:t>:</w:t>
      </w:r>
      <w:r>
        <w:rPr>
          <w:szCs w:val="20"/>
        </w:rPr>
        <w:tab/>
      </w:r>
      <w:r w:rsidRPr="003A495C">
        <w:rPr>
          <w:szCs w:val="20"/>
        </w:rPr>
        <w:t>Fredi Jacobs: Why the high low designation of the natural esters?</w:t>
      </w:r>
    </w:p>
    <w:p w:rsidR="00941AE9" w:rsidRPr="003A495C" w:rsidRDefault="00941AE9" w:rsidP="007352A9">
      <w:pPr>
        <w:ind w:left="1890" w:hanging="270"/>
        <w:jc w:val="both"/>
        <w:rPr>
          <w:szCs w:val="20"/>
        </w:rPr>
      </w:pPr>
      <w:r>
        <w:rPr>
          <w:szCs w:val="20"/>
        </w:rPr>
        <w:t>A:</w:t>
      </w:r>
      <w:r>
        <w:rPr>
          <w:szCs w:val="20"/>
        </w:rPr>
        <w:tab/>
      </w:r>
      <w:r w:rsidRPr="003A495C">
        <w:rPr>
          <w:szCs w:val="20"/>
        </w:rPr>
        <w:t xml:space="preserve">Jim termed the soy fluid as low oleic </w:t>
      </w:r>
      <w:r>
        <w:rPr>
          <w:szCs w:val="20"/>
        </w:rPr>
        <w:t xml:space="preserve">and </w:t>
      </w:r>
      <w:r w:rsidRPr="003A495C">
        <w:rPr>
          <w:szCs w:val="20"/>
        </w:rPr>
        <w:t xml:space="preserve">the sunflower/safflower fluid as high oleic </w:t>
      </w:r>
      <w:r>
        <w:rPr>
          <w:szCs w:val="20"/>
        </w:rPr>
        <w:t>because of manufacturer statements</w:t>
      </w:r>
      <w:r w:rsidRPr="003A495C">
        <w:rPr>
          <w:szCs w:val="20"/>
        </w:rPr>
        <w:t>.</w:t>
      </w:r>
    </w:p>
    <w:p w:rsidR="00941AE9" w:rsidRDefault="00941AE9" w:rsidP="007352A9">
      <w:pPr>
        <w:spacing w:before="60"/>
        <w:ind w:left="1890" w:hanging="270"/>
        <w:jc w:val="both"/>
        <w:rPr>
          <w:szCs w:val="20"/>
        </w:rPr>
      </w:pPr>
      <w:r w:rsidRPr="003A495C">
        <w:rPr>
          <w:szCs w:val="20"/>
        </w:rPr>
        <w:t>Q</w:t>
      </w:r>
      <w:r>
        <w:rPr>
          <w:szCs w:val="20"/>
        </w:rPr>
        <w:t>:</w:t>
      </w:r>
      <w:r>
        <w:rPr>
          <w:szCs w:val="20"/>
        </w:rPr>
        <w:tab/>
      </w:r>
      <w:r w:rsidRPr="003A495C">
        <w:rPr>
          <w:szCs w:val="20"/>
        </w:rPr>
        <w:t>Luiz Cheim: Why was 10,000 ppm total for selected combustible gases as the threshold for assuming</w:t>
      </w:r>
    </w:p>
    <w:p w:rsidR="00941AE9" w:rsidRDefault="00941AE9" w:rsidP="007352A9">
      <w:pPr>
        <w:ind w:left="1894" w:hanging="274"/>
        <w:jc w:val="both"/>
        <w:rPr>
          <w:szCs w:val="20"/>
        </w:rPr>
      </w:pPr>
      <w:r>
        <w:rPr>
          <w:szCs w:val="20"/>
        </w:rPr>
        <w:t>A:</w:t>
      </w:r>
      <w:r>
        <w:rPr>
          <w:szCs w:val="20"/>
        </w:rPr>
        <w:tab/>
        <w:t>The intent was to remove obvious post-failure data, not statistical outliers.</w:t>
      </w:r>
    </w:p>
    <w:p w:rsidR="00941AE9" w:rsidRDefault="00941AE9" w:rsidP="007352A9">
      <w:pPr>
        <w:spacing w:before="60"/>
        <w:ind w:left="1890" w:hanging="270"/>
        <w:jc w:val="both"/>
        <w:rPr>
          <w:szCs w:val="20"/>
        </w:rPr>
      </w:pPr>
      <w:r w:rsidRPr="003A495C">
        <w:rPr>
          <w:szCs w:val="20"/>
        </w:rPr>
        <w:t>Q</w:t>
      </w:r>
      <w:r>
        <w:rPr>
          <w:szCs w:val="20"/>
        </w:rPr>
        <w:t>:</w:t>
      </w:r>
      <w:r>
        <w:rPr>
          <w:szCs w:val="20"/>
        </w:rPr>
        <w:tab/>
        <w:t>Bob Kinner</w:t>
      </w:r>
      <w:r w:rsidRPr="003A495C">
        <w:rPr>
          <w:szCs w:val="20"/>
        </w:rPr>
        <w:t>: He has found that at 240°C, that there can be a stripping of carboxyl group resulting in the formation of CO2 from other than degrading cellulose.</w:t>
      </w:r>
      <w:r>
        <w:rPr>
          <w:szCs w:val="20"/>
        </w:rPr>
        <w:t xml:space="preserve"> Could the CO2 be an arcing indicator?</w:t>
      </w:r>
    </w:p>
    <w:p w:rsidR="00941AE9" w:rsidRPr="003A495C" w:rsidRDefault="00941AE9" w:rsidP="007352A9">
      <w:pPr>
        <w:ind w:left="1894" w:hanging="274"/>
        <w:jc w:val="both"/>
        <w:rPr>
          <w:szCs w:val="20"/>
        </w:rPr>
      </w:pPr>
      <w:r>
        <w:rPr>
          <w:szCs w:val="20"/>
        </w:rPr>
        <w:t>A:</w:t>
      </w:r>
      <w:r>
        <w:rPr>
          <w:szCs w:val="20"/>
        </w:rPr>
        <w:tab/>
        <w:t>unknown</w:t>
      </w:r>
    </w:p>
    <w:p w:rsidR="00941AE9" w:rsidRDefault="00941AE9" w:rsidP="007352A9">
      <w:pPr>
        <w:spacing w:before="60"/>
        <w:ind w:left="1890" w:hanging="270"/>
        <w:jc w:val="both"/>
        <w:rPr>
          <w:szCs w:val="20"/>
        </w:rPr>
      </w:pPr>
      <w:r>
        <w:rPr>
          <w:szCs w:val="20"/>
        </w:rPr>
        <w:t>Q:</w:t>
      </w:r>
      <w:r>
        <w:rPr>
          <w:szCs w:val="20"/>
        </w:rPr>
        <w:tab/>
      </w:r>
      <w:r w:rsidRPr="003A495C">
        <w:rPr>
          <w:szCs w:val="20"/>
        </w:rPr>
        <w:t xml:space="preserve">Valery Davydov: He </w:t>
      </w:r>
      <w:r>
        <w:rPr>
          <w:szCs w:val="20"/>
        </w:rPr>
        <w:t>h</w:t>
      </w:r>
      <w:r w:rsidRPr="003A495C">
        <w:rPr>
          <w:szCs w:val="20"/>
        </w:rPr>
        <w:t xml:space="preserve">as determined that the oxygen level can influence gas formation. Also the temperature </w:t>
      </w:r>
      <w:r>
        <w:rPr>
          <w:szCs w:val="20"/>
        </w:rPr>
        <w:t>of</w:t>
      </w:r>
      <w:r w:rsidRPr="003A495C">
        <w:rPr>
          <w:szCs w:val="20"/>
        </w:rPr>
        <w:t xml:space="preserve"> </w:t>
      </w:r>
      <w:r>
        <w:rPr>
          <w:szCs w:val="20"/>
        </w:rPr>
        <w:t xml:space="preserve">the </w:t>
      </w:r>
      <w:r w:rsidRPr="003A495C">
        <w:rPr>
          <w:szCs w:val="20"/>
        </w:rPr>
        <w:t xml:space="preserve">sample </w:t>
      </w:r>
      <w:r>
        <w:rPr>
          <w:szCs w:val="20"/>
        </w:rPr>
        <w:t>is</w:t>
      </w:r>
      <w:r w:rsidRPr="003A495C">
        <w:rPr>
          <w:szCs w:val="20"/>
        </w:rPr>
        <w:t xml:space="preserve"> important</w:t>
      </w:r>
      <w:r>
        <w:rPr>
          <w:szCs w:val="20"/>
        </w:rPr>
        <w:t>,</w:t>
      </w:r>
      <w:r w:rsidRPr="003A495C">
        <w:rPr>
          <w:szCs w:val="20"/>
        </w:rPr>
        <w:t xml:space="preserve"> as the dissolved oxygen and nitrogen </w:t>
      </w:r>
      <w:r>
        <w:rPr>
          <w:szCs w:val="20"/>
        </w:rPr>
        <w:t xml:space="preserve">move in and out of </w:t>
      </w:r>
      <w:r w:rsidRPr="003A495C">
        <w:rPr>
          <w:szCs w:val="20"/>
        </w:rPr>
        <w:t>cellulose factor. Did the TF factor in oxygen content in the study?</w:t>
      </w:r>
    </w:p>
    <w:p w:rsidR="00941AE9" w:rsidRPr="003A495C" w:rsidRDefault="00941AE9" w:rsidP="007352A9">
      <w:pPr>
        <w:ind w:left="1890" w:hanging="270"/>
        <w:jc w:val="both"/>
        <w:rPr>
          <w:szCs w:val="20"/>
        </w:rPr>
      </w:pPr>
      <w:r w:rsidRPr="003A495C">
        <w:rPr>
          <w:szCs w:val="20"/>
        </w:rPr>
        <w:t>A</w:t>
      </w:r>
      <w:r>
        <w:rPr>
          <w:szCs w:val="20"/>
        </w:rPr>
        <w:t>:</w:t>
      </w:r>
      <w:r w:rsidRPr="003A495C">
        <w:rPr>
          <w:szCs w:val="20"/>
        </w:rPr>
        <w:t xml:space="preserve"> </w:t>
      </w:r>
      <w:r>
        <w:rPr>
          <w:szCs w:val="20"/>
        </w:rPr>
        <w:tab/>
        <w:t>N</w:t>
      </w:r>
      <w:r w:rsidRPr="003A495C">
        <w:rPr>
          <w:szCs w:val="20"/>
        </w:rPr>
        <w:t>o</w:t>
      </w:r>
    </w:p>
    <w:p w:rsidR="00941AE9" w:rsidRPr="003A495C" w:rsidRDefault="00941AE9" w:rsidP="007352A9">
      <w:pPr>
        <w:spacing w:before="60"/>
        <w:ind w:left="1620"/>
        <w:jc w:val="both"/>
        <w:rPr>
          <w:szCs w:val="20"/>
        </w:rPr>
      </w:pPr>
      <w:r w:rsidRPr="003A495C">
        <w:rPr>
          <w:szCs w:val="20"/>
        </w:rPr>
        <w:t>Statement by Mel Wright: We found that the DGA analysis of silicone fluid samples dependent significantly on whether or not the silicone was degassed in regards to CO2 levels.</w:t>
      </w:r>
    </w:p>
    <w:p w:rsidR="00941AE9" w:rsidRDefault="00941AE9" w:rsidP="003B2716">
      <w:pPr>
        <w:spacing w:before="60"/>
        <w:ind w:left="1620"/>
        <w:rPr>
          <w:szCs w:val="20"/>
        </w:rPr>
      </w:pPr>
      <w:r w:rsidRPr="003A495C">
        <w:rPr>
          <w:szCs w:val="20"/>
        </w:rPr>
        <w:t>Statement by Dr. Dukarm: Would like to have the limit range justified so that up to 90 percentile is non-actionable and taking action below that would typically be non cost effective.</w:t>
      </w:r>
    </w:p>
    <w:p w:rsidR="00941AE9" w:rsidRPr="003A495C" w:rsidRDefault="00941AE9" w:rsidP="003B2716">
      <w:pPr>
        <w:spacing w:before="60"/>
        <w:ind w:left="1620"/>
        <w:rPr>
          <w:szCs w:val="20"/>
        </w:rPr>
      </w:pPr>
      <w:r>
        <w:rPr>
          <w:szCs w:val="20"/>
        </w:rPr>
        <w:t>An excellent presentation by Jim (as usual).  The WG showed its appreciation with applause.</w:t>
      </w:r>
    </w:p>
    <w:p w:rsidR="00941AE9" w:rsidRDefault="00941AE9" w:rsidP="007352A9">
      <w:pPr>
        <w:spacing w:before="240"/>
        <w:ind w:left="1620" w:hanging="360"/>
        <w:rPr>
          <w:szCs w:val="20"/>
        </w:rPr>
      </w:pPr>
      <w:r>
        <w:rPr>
          <w:szCs w:val="20"/>
        </w:rPr>
        <w:t>3)</w:t>
      </w:r>
      <w:r>
        <w:rPr>
          <w:szCs w:val="20"/>
        </w:rPr>
        <w:tab/>
        <w:t>New Business</w:t>
      </w:r>
    </w:p>
    <w:p w:rsidR="00941AE9" w:rsidRDefault="00941AE9" w:rsidP="007352A9">
      <w:pPr>
        <w:spacing w:before="60"/>
        <w:ind w:left="1620"/>
        <w:jc w:val="both"/>
        <w:rPr>
          <w:szCs w:val="20"/>
        </w:rPr>
      </w:pPr>
      <w:r w:rsidRPr="003A495C">
        <w:rPr>
          <w:szCs w:val="20"/>
        </w:rPr>
        <w:t>Question to WG by John Luksich: Should the work of this working group include a Dual logo with IEC?</w:t>
      </w:r>
    </w:p>
    <w:p w:rsidR="00941AE9" w:rsidRPr="003A495C" w:rsidRDefault="00941AE9" w:rsidP="007352A9">
      <w:pPr>
        <w:spacing w:before="60"/>
        <w:ind w:left="1620"/>
        <w:jc w:val="both"/>
        <w:rPr>
          <w:szCs w:val="20"/>
        </w:rPr>
      </w:pPr>
      <w:r w:rsidRPr="003A495C">
        <w:rPr>
          <w:szCs w:val="20"/>
        </w:rPr>
        <w:t xml:space="preserve"> Jim Dukarm stated that Dr. Duval mentioned that the CIGRE technical bulletin 443 is on the subject of non-mineral oil DGA and that there hasn’t been much activity since. Jim suggested that we consider sharing the work of the WG with CIGRE.</w:t>
      </w:r>
    </w:p>
    <w:p w:rsidR="00941AE9" w:rsidRDefault="00941AE9" w:rsidP="007352A9">
      <w:pPr>
        <w:spacing w:before="240"/>
        <w:ind w:left="1620" w:hanging="360"/>
        <w:jc w:val="both"/>
        <w:rPr>
          <w:szCs w:val="20"/>
        </w:rPr>
      </w:pPr>
      <w:r>
        <w:rPr>
          <w:szCs w:val="20"/>
        </w:rPr>
        <w:t>4)</w:t>
      </w:r>
      <w:r>
        <w:rPr>
          <w:szCs w:val="20"/>
        </w:rPr>
        <w:tab/>
        <w:t>Miscellaneous</w:t>
      </w:r>
    </w:p>
    <w:p w:rsidR="00941AE9" w:rsidRDefault="00941AE9" w:rsidP="007352A9">
      <w:pPr>
        <w:spacing w:before="60"/>
        <w:ind w:left="1890" w:hanging="270"/>
        <w:jc w:val="both"/>
        <w:rPr>
          <w:szCs w:val="20"/>
        </w:rPr>
      </w:pPr>
      <w:r w:rsidRPr="003A495C">
        <w:rPr>
          <w:szCs w:val="20"/>
        </w:rPr>
        <w:t>Q</w:t>
      </w:r>
      <w:r>
        <w:rPr>
          <w:szCs w:val="20"/>
        </w:rPr>
        <w:t>:</w:t>
      </w:r>
      <w:r w:rsidRPr="003A495C">
        <w:rPr>
          <w:szCs w:val="20"/>
        </w:rPr>
        <w:t xml:space="preserve"> </w:t>
      </w:r>
      <w:r>
        <w:rPr>
          <w:szCs w:val="20"/>
        </w:rPr>
        <w:t>Why i</w:t>
      </w:r>
      <w:r w:rsidRPr="003A495C">
        <w:rPr>
          <w:szCs w:val="20"/>
        </w:rPr>
        <w:t xml:space="preserve">s the data base on the web </w:t>
      </w:r>
      <w:r>
        <w:rPr>
          <w:szCs w:val="20"/>
        </w:rPr>
        <w:t>password protected?</w:t>
      </w:r>
    </w:p>
    <w:p w:rsidR="00941AE9" w:rsidRPr="00A53A7C" w:rsidRDefault="00941AE9" w:rsidP="007352A9">
      <w:pPr>
        <w:ind w:left="1890" w:hanging="270"/>
        <w:jc w:val="both"/>
        <w:rPr>
          <w:szCs w:val="20"/>
        </w:rPr>
      </w:pPr>
      <w:r w:rsidRPr="003A495C">
        <w:rPr>
          <w:szCs w:val="20"/>
        </w:rPr>
        <w:t>A</w:t>
      </w:r>
      <w:r>
        <w:rPr>
          <w:szCs w:val="20"/>
        </w:rPr>
        <w:t xml:space="preserve">: </w:t>
      </w:r>
      <w:r w:rsidRPr="003A495C">
        <w:rPr>
          <w:szCs w:val="20"/>
        </w:rPr>
        <w:t xml:space="preserve">The data was for the use of the TF to develop their report and presentation. Some of the data is </w:t>
      </w:r>
      <w:r>
        <w:rPr>
          <w:szCs w:val="20"/>
        </w:rPr>
        <w:t>c</w:t>
      </w:r>
      <w:r w:rsidRPr="003A495C">
        <w:rPr>
          <w:szCs w:val="20"/>
        </w:rPr>
        <w:t>onfidential</w:t>
      </w:r>
      <w:r>
        <w:rPr>
          <w:szCs w:val="20"/>
        </w:rPr>
        <w:t>.  T</w:t>
      </w:r>
      <w:r w:rsidRPr="003A495C">
        <w:rPr>
          <w:szCs w:val="20"/>
        </w:rPr>
        <w:t>here are some copy right issue</w:t>
      </w:r>
      <w:r>
        <w:rPr>
          <w:szCs w:val="20"/>
        </w:rPr>
        <w:t>s</w:t>
      </w:r>
      <w:r w:rsidRPr="003A495C">
        <w:rPr>
          <w:szCs w:val="20"/>
        </w:rPr>
        <w:t xml:space="preserve"> as well.</w:t>
      </w:r>
    </w:p>
    <w:p w:rsidR="00941AE9" w:rsidRPr="00942913" w:rsidRDefault="00941AE9" w:rsidP="007352A9">
      <w:pPr>
        <w:spacing w:before="240"/>
        <w:ind w:left="1260"/>
        <w:rPr>
          <w:b/>
          <w:szCs w:val="20"/>
        </w:rPr>
      </w:pPr>
      <w:r w:rsidRPr="00942913">
        <w:rPr>
          <w:b/>
          <w:szCs w:val="20"/>
        </w:rPr>
        <w:t>End of meeting.</w:t>
      </w:r>
    </w:p>
    <w:p w:rsidR="00941AE9" w:rsidRDefault="00941AE9" w:rsidP="00BC489F">
      <w:pPr>
        <w:pStyle w:val="Heading4"/>
        <w:numPr>
          <w:ilvl w:val="3"/>
          <w:numId w:val="22"/>
        </w:numPr>
        <w:tabs>
          <w:tab w:val="num" w:pos="1260"/>
        </w:tabs>
        <w:ind w:left="900" w:firstLine="0"/>
      </w:pPr>
      <w:r w:rsidRPr="00541972">
        <w:t xml:space="preserve">WG  PC57.637 </w:t>
      </w:r>
      <w:r>
        <w:t xml:space="preserve"> </w:t>
      </w:r>
      <w:r w:rsidRPr="00541972">
        <w:t>Guide for the Reclamation of Insulating Oil and Criteria</w:t>
      </w:r>
      <w:r>
        <w:t xml:space="preserve"> for Its Use </w:t>
      </w:r>
    </w:p>
    <w:p w:rsidR="00941AE9" w:rsidRPr="0022429A" w:rsidRDefault="00941AE9" w:rsidP="007352A9">
      <w:pPr>
        <w:pStyle w:val="Heading9"/>
        <w:ind w:left="990"/>
        <w:rPr>
          <w:szCs w:val="20"/>
          <w:lang w:val="en-US"/>
        </w:rPr>
      </w:pPr>
      <w:r w:rsidRPr="0022429A">
        <w:rPr>
          <w:szCs w:val="20"/>
          <w:lang w:val="en-US"/>
        </w:rPr>
        <w:t xml:space="preserve">WG Chair Jim Thomson, Vice-Chair TV Oommen </w:t>
      </w:r>
    </w:p>
    <w:p w:rsidR="00941AE9" w:rsidRDefault="00941AE9" w:rsidP="00AA2AFA">
      <w:pPr>
        <w:pStyle w:val="BodyText"/>
        <w:keepNext/>
        <w:ind w:left="990"/>
        <w:rPr>
          <w:b/>
        </w:rPr>
      </w:pPr>
      <w:r w:rsidRPr="003A709A">
        <w:rPr>
          <w:b/>
        </w:rPr>
        <w:t>Report given at the Sub</w:t>
      </w:r>
      <w:r>
        <w:rPr>
          <w:b/>
        </w:rPr>
        <w:t>-Committee Meeting</w:t>
      </w:r>
      <w:r w:rsidRPr="003A709A">
        <w:rPr>
          <w:b/>
        </w:rPr>
        <w:t xml:space="preserve">: </w:t>
      </w:r>
    </w:p>
    <w:p w:rsidR="00941AE9" w:rsidRPr="00AA2AFA" w:rsidRDefault="00941AE9" w:rsidP="007352A9">
      <w:pPr>
        <w:autoSpaceDE w:val="0"/>
        <w:autoSpaceDN w:val="0"/>
        <w:adjustRightInd w:val="0"/>
        <w:spacing w:before="240"/>
        <w:ind w:left="1260"/>
        <w:jc w:val="both"/>
        <w:rPr>
          <w:bCs/>
          <w:szCs w:val="20"/>
        </w:rPr>
      </w:pPr>
      <w:r w:rsidRPr="00AA2AFA">
        <w:rPr>
          <w:bCs/>
          <w:szCs w:val="20"/>
        </w:rPr>
        <w:t xml:space="preserve">Jim </w:t>
      </w:r>
      <w:r>
        <w:rPr>
          <w:bCs/>
          <w:szCs w:val="20"/>
        </w:rPr>
        <w:t>Thompson presented. 23 attended the meeting. The Guide revision PAR expires in December</w:t>
      </w:r>
      <w:r w:rsidRPr="00AA2AFA">
        <w:rPr>
          <w:bCs/>
          <w:szCs w:val="20"/>
        </w:rPr>
        <w:t xml:space="preserve"> so </w:t>
      </w:r>
      <w:r>
        <w:rPr>
          <w:bCs/>
          <w:szCs w:val="20"/>
        </w:rPr>
        <w:t xml:space="preserve">a </w:t>
      </w:r>
      <w:r w:rsidRPr="00AA2AFA">
        <w:rPr>
          <w:bCs/>
          <w:szCs w:val="20"/>
        </w:rPr>
        <w:t xml:space="preserve">Par Extension </w:t>
      </w:r>
      <w:r>
        <w:rPr>
          <w:bCs/>
          <w:szCs w:val="20"/>
        </w:rPr>
        <w:t>will be submitted.</w:t>
      </w:r>
      <w:r w:rsidRPr="00AA2AFA">
        <w:rPr>
          <w:bCs/>
          <w:szCs w:val="20"/>
        </w:rPr>
        <w:t xml:space="preserve"> </w:t>
      </w:r>
      <w:r>
        <w:rPr>
          <w:bCs/>
          <w:szCs w:val="20"/>
        </w:rPr>
        <w:t xml:space="preserve"> The next draft w</w:t>
      </w:r>
      <w:r w:rsidRPr="00AA2AFA">
        <w:rPr>
          <w:bCs/>
          <w:szCs w:val="20"/>
        </w:rPr>
        <w:t xml:space="preserve">ill </w:t>
      </w:r>
      <w:r>
        <w:rPr>
          <w:bCs/>
          <w:szCs w:val="20"/>
        </w:rPr>
        <w:t>e</w:t>
      </w:r>
      <w:r w:rsidRPr="00AA2AFA">
        <w:rPr>
          <w:bCs/>
          <w:szCs w:val="20"/>
        </w:rPr>
        <w:t xml:space="preserve">liminate dates of referenced standards in accordance IEEE rules. </w:t>
      </w:r>
    </w:p>
    <w:p w:rsidR="00941AE9" w:rsidRPr="00AA2AFA" w:rsidRDefault="00941AE9" w:rsidP="00AA2AFA">
      <w:pPr>
        <w:autoSpaceDE w:val="0"/>
        <w:autoSpaceDN w:val="0"/>
        <w:adjustRightInd w:val="0"/>
        <w:spacing w:before="240"/>
        <w:ind w:left="1260"/>
        <w:rPr>
          <w:bCs/>
          <w:szCs w:val="20"/>
        </w:rPr>
      </w:pPr>
      <w:r w:rsidRPr="00AA2AFA">
        <w:rPr>
          <w:bCs/>
          <w:szCs w:val="20"/>
        </w:rPr>
        <w:t xml:space="preserve">Sue </w:t>
      </w:r>
      <w:r>
        <w:rPr>
          <w:bCs/>
          <w:szCs w:val="20"/>
        </w:rPr>
        <w:t>McNelly’s question:</w:t>
      </w:r>
      <w:r w:rsidRPr="00AA2AFA">
        <w:rPr>
          <w:bCs/>
          <w:szCs w:val="20"/>
        </w:rPr>
        <w:t xml:space="preserve"> Was it withdrawn, two doc in new oil specs ASTM</w:t>
      </w:r>
    </w:p>
    <w:p w:rsidR="00941AE9" w:rsidRPr="00AA2AFA" w:rsidRDefault="00941AE9" w:rsidP="00AA2AFA">
      <w:pPr>
        <w:autoSpaceDE w:val="0"/>
        <w:autoSpaceDN w:val="0"/>
        <w:adjustRightInd w:val="0"/>
        <w:spacing w:before="240"/>
        <w:ind w:left="1260"/>
        <w:rPr>
          <w:bCs/>
          <w:szCs w:val="20"/>
        </w:rPr>
      </w:pPr>
      <w:r>
        <w:rPr>
          <w:bCs/>
          <w:szCs w:val="20"/>
        </w:rPr>
        <w:t xml:space="preserve">Valery </w:t>
      </w:r>
      <w:r w:rsidRPr="00AA2AFA">
        <w:rPr>
          <w:bCs/>
          <w:szCs w:val="20"/>
        </w:rPr>
        <w:t>Davydov</w:t>
      </w:r>
      <w:r>
        <w:rPr>
          <w:bCs/>
          <w:szCs w:val="20"/>
        </w:rPr>
        <w:t xml:space="preserve">’s suggestion: </w:t>
      </w:r>
      <w:r w:rsidRPr="00AA2AFA">
        <w:rPr>
          <w:bCs/>
          <w:szCs w:val="20"/>
        </w:rPr>
        <w:t xml:space="preserve"> </w:t>
      </w:r>
      <w:r>
        <w:rPr>
          <w:bCs/>
          <w:szCs w:val="20"/>
        </w:rPr>
        <w:t xml:space="preserve">Should consider adding the word </w:t>
      </w:r>
      <w:r w:rsidRPr="00AA2AFA">
        <w:rPr>
          <w:bCs/>
          <w:szCs w:val="20"/>
        </w:rPr>
        <w:t>“mineral” to the title.</w:t>
      </w:r>
    </w:p>
    <w:p w:rsidR="00941AE9" w:rsidRPr="003A626C" w:rsidRDefault="00941AE9" w:rsidP="00DB65A3">
      <w:pPr>
        <w:keepNext/>
        <w:spacing w:before="240"/>
        <w:ind w:left="972"/>
        <w:rPr>
          <w:b/>
          <w:szCs w:val="20"/>
        </w:rPr>
      </w:pPr>
      <w:r w:rsidRPr="003A626C">
        <w:rPr>
          <w:b/>
          <w:szCs w:val="20"/>
        </w:rPr>
        <w:t xml:space="preserve">The Minutes (unapproved) of the WG Meeting as Submitted: </w:t>
      </w:r>
    </w:p>
    <w:p w:rsidR="00941AE9" w:rsidRPr="00FC53E2" w:rsidRDefault="00941AE9" w:rsidP="007352A9">
      <w:pPr>
        <w:spacing w:before="240"/>
        <w:ind w:left="1188"/>
      </w:pPr>
      <w:r w:rsidRPr="00FC53E2">
        <w:t>March 14, 2012</w:t>
      </w:r>
    </w:p>
    <w:p w:rsidR="00941AE9" w:rsidRPr="00FC53E2" w:rsidRDefault="00941AE9" w:rsidP="007352A9">
      <w:pPr>
        <w:spacing w:before="240"/>
        <w:ind w:left="1188"/>
      </w:pPr>
      <w:r w:rsidRPr="00FC53E2">
        <w:t xml:space="preserve">Unapproved Minutes Working Group Meeting IEEE PC57.637 </w:t>
      </w:r>
    </w:p>
    <w:p w:rsidR="00941AE9" w:rsidRDefault="00941AE9" w:rsidP="007352A9">
      <w:pPr>
        <w:spacing w:before="240"/>
        <w:ind w:left="1188"/>
      </w:pPr>
      <w:r w:rsidRPr="00FC53E2">
        <w:t>IEEE PES, Transformer Committee, Insulating Fluids Subcommittee, Working Group for the “IEEE Guide for Reclamation of Insulating Oil and Criteria For Its Use”</w:t>
      </w:r>
    </w:p>
    <w:p w:rsidR="00941AE9" w:rsidRDefault="00941AE9" w:rsidP="007352A9">
      <w:pPr>
        <w:spacing w:before="240"/>
        <w:ind w:left="1188"/>
      </w:pPr>
      <w:r w:rsidRPr="00FC53E2">
        <w:t>Chair Jim Thompson</w:t>
      </w:r>
      <w:r w:rsidRPr="00FC53E2">
        <w:br/>
        <w:t>Vice-Chair TV Oommen</w:t>
      </w:r>
    </w:p>
    <w:p w:rsidR="00941AE9" w:rsidRPr="00FC53E2" w:rsidRDefault="00941AE9" w:rsidP="007352A9">
      <w:pPr>
        <w:spacing w:before="240"/>
        <w:ind w:left="1188"/>
        <w:jc w:val="both"/>
      </w:pPr>
      <w:r w:rsidRPr="00FC53E2">
        <w:t xml:space="preserve">The working group meeting was conducted at 8 am on March 13, 2012 at Nashville, Tennessee with 23 people in attendance and with 9 of the 19 current working group members present.  This document was reaffirmed in 2007 and the PAR for revision was approved December 10, 2008.  A PAR extension request will be submitted next month.  Working Group member Jim Thompson (chair) conducted the meeting.   </w:t>
      </w:r>
    </w:p>
    <w:p w:rsidR="00941AE9" w:rsidRPr="00FC53E2" w:rsidRDefault="00941AE9" w:rsidP="007352A9">
      <w:pPr>
        <w:spacing w:before="240"/>
        <w:ind w:left="1188"/>
        <w:jc w:val="both"/>
      </w:pPr>
      <w:r>
        <w:t>Sue McNell</w:t>
      </w:r>
      <w:r w:rsidRPr="00FC53E2">
        <w:t>y will be sent a copy when the final sections are submitted by the volunteers.  The ASTM document text in this document will be revised to eliminate the dates of revision.  The DBPC document reported by Mark McNally has no current document number in the 2011 ASTM D27 series document.  This will be looked at so another ASTM document number will be included in the draft for DBPC testing.</w:t>
      </w:r>
    </w:p>
    <w:p w:rsidR="00941AE9" w:rsidRPr="00FC53E2" w:rsidRDefault="00941AE9" w:rsidP="007352A9">
      <w:pPr>
        <w:spacing w:before="240"/>
        <w:ind w:left="1188"/>
      </w:pPr>
      <w:r w:rsidRPr="00FC53E2">
        <w:t>Respectfully submitted,</w:t>
      </w:r>
    </w:p>
    <w:p w:rsidR="00941AE9" w:rsidRPr="00FC53E2" w:rsidRDefault="00941AE9" w:rsidP="007352A9">
      <w:pPr>
        <w:spacing w:before="240"/>
        <w:ind w:left="1188"/>
      </w:pPr>
      <w:r w:rsidRPr="00FC53E2">
        <w:t>Chair Jim Allen Thompson</w:t>
      </w:r>
    </w:p>
    <w:p w:rsidR="00941AE9" w:rsidRPr="00FC53E2" w:rsidRDefault="00941AE9" w:rsidP="007352A9">
      <w:pPr>
        <w:ind w:left="1188"/>
      </w:pPr>
      <w:r w:rsidRPr="00FC53E2">
        <w:t xml:space="preserve">Vice Chair TV Oommen </w:t>
      </w:r>
    </w:p>
    <w:p w:rsidR="00941AE9" w:rsidRPr="00541972" w:rsidRDefault="00941AE9" w:rsidP="00124671">
      <w:pPr>
        <w:pStyle w:val="Heading4"/>
        <w:ind w:left="900" w:firstLine="0"/>
      </w:pPr>
      <w:r w:rsidRPr="00541972">
        <w:t>TF on Particle Count Limits in Mineral Oil</w:t>
      </w:r>
    </w:p>
    <w:p w:rsidR="00941AE9" w:rsidRPr="00541972" w:rsidRDefault="00941AE9" w:rsidP="00A36AAB">
      <w:pPr>
        <w:pStyle w:val="BodyText"/>
        <w:keepNext/>
        <w:ind w:left="1080"/>
        <w:rPr>
          <w:b/>
          <w:bCs/>
          <w:szCs w:val="20"/>
        </w:rPr>
      </w:pPr>
      <w:r w:rsidRPr="00541972">
        <w:rPr>
          <w:b/>
          <w:bCs/>
          <w:szCs w:val="20"/>
        </w:rPr>
        <w:t>Mark Scarborough– Chair,   T.V. Oommen- Vice-Chair , Paul Boman - Secretary</w:t>
      </w:r>
    </w:p>
    <w:p w:rsidR="00941AE9" w:rsidRPr="00541972" w:rsidRDefault="00941AE9" w:rsidP="000309D0">
      <w:pPr>
        <w:pStyle w:val="Heading9"/>
        <w:rPr>
          <w:lang w:val="en-US"/>
        </w:rPr>
      </w:pPr>
      <w:r w:rsidRPr="00541972">
        <w:rPr>
          <w:lang w:val="en-US"/>
        </w:rPr>
        <w:t xml:space="preserve">The Report given at the Sub-Committee Meeting: </w:t>
      </w:r>
    </w:p>
    <w:p w:rsidR="00941AE9" w:rsidRPr="007404A8" w:rsidRDefault="00941AE9" w:rsidP="007404A8">
      <w:pPr>
        <w:autoSpaceDE w:val="0"/>
        <w:autoSpaceDN w:val="0"/>
        <w:adjustRightInd w:val="0"/>
        <w:spacing w:before="240"/>
        <w:ind w:left="1260"/>
        <w:rPr>
          <w:bCs/>
          <w:szCs w:val="20"/>
        </w:rPr>
      </w:pPr>
      <w:r w:rsidRPr="007404A8">
        <w:rPr>
          <w:bCs/>
          <w:szCs w:val="20"/>
        </w:rPr>
        <w:t xml:space="preserve">Sue McNelly presented for Mark. </w:t>
      </w:r>
      <w:r>
        <w:rPr>
          <w:bCs/>
          <w:szCs w:val="20"/>
        </w:rPr>
        <w:t>N</w:t>
      </w:r>
      <w:r w:rsidRPr="007404A8">
        <w:rPr>
          <w:bCs/>
          <w:szCs w:val="20"/>
        </w:rPr>
        <w:t xml:space="preserve">o meeting was held at S12. </w:t>
      </w:r>
    </w:p>
    <w:p w:rsidR="00941AE9" w:rsidRDefault="00941AE9" w:rsidP="007404A8">
      <w:pPr>
        <w:autoSpaceDE w:val="0"/>
        <w:autoSpaceDN w:val="0"/>
        <w:adjustRightInd w:val="0"/>
        <w:spacing w:before="240"/>
        <w:ind w:left="1260"/>
        <w:rPr>
          <w:bCs/>
          <w:szCs w:val="20"/>
        </w:rPr>
      </w:pPr>
      <w:r w:rsidRPr="007404A8">
        <w:rPr>
          <w:bCs/>
          <w:szCs w:val="20"/>
        </w:rPr>
        <w:t xml:space="preserve">Tom Prevost’s question: Wasn’t it (the TF) discontinued at the last meeting? Sue McNelly responded that it was not, but </w:t>
      </w:r>
      <w:r>
        <w:rPr>
          <w:bCs/>
          <w:szCs w:val="20"/>
        </w:rPr>
        <w:t xml:space="preserve">that no meeting was scheduled at the S12 meeting week. There is some interests in continuing to gather information on the issue. </w:t>
      </w:r>
    </w:p>
    <w:p w:rsidR="00941AE9" w:rsidRPr="007404A8" w:rsidRDefault="00941AE9" w:rsidP="007404A8">
      <w:pPr>
        <w:autoSpaceDE w:val="0"/>
        <w:autoSpaceDN w:val="0"/>
        <w:adjustRightInd w:val="0"/>
        <w:spacing w:before="240"/>
        <w:ind w:left="1260"/>
        <w:rPr>
          <w:bCs/>
          <w:szCs w:val="20"/>
        </w:rPr>
      </w:pPr>
      <w:r>
        <w:rPr>
          <w:bCs/>
          <w:szCs w:val="20"/>
        </w:rPr>
        <w:t>Patrick McShane stated that he recently peer reviewed a technical paper proposed for publication by IEEE on the impact of particle contamination on dielectric strength. He believes that the paper will generate increase interest in the subject.</w:t>
      </w:r>
    </w:p>
    <w:p w:rsidR="00941AE9" w:rsidRDefault="00941AE9" w:rsidP="00124671">
      <w:pPr>
        <w:pStyle w:val="Heading4"/>
        <w:ind w:left="900" w:firstLine="0"/>
      </w:pPr>
      <w:r w:rsidRPr="00541972">
        <w:t>TF on Moisture in Oil</w:t>
      </w:r>
    </w:p>
    <w:p w:rsidR="00941AE9" w:rsidRPr="00541972" w:rsidRDefault="00941AE9" w:rsidP="00124671">
      <w:pPr>
        <w:pStyle w:val="Heading4"/>
        <w:numPr>
          <w:ilvl w:val="0"/>
          <w:numId w:val="0"/>
        </w:numPr>
        <w:ind w:left="1080"/>
      </w:pPr>
      <w:r w:rsidRPr="00541972">
        <w:t>Chair: Bob Rasor</w:t>
      </w:r>
    </w:p>
    <w:p w:rsidR="00941AE9" w:rsidRPr="00541972" w:rsidRDefault="00941AE9" w:rsidP="00370DDE">
      <w:pPr>
        <w:pStyle w:val="Heading4"/>
        <w:numPr>
          <w:ilvl w:val="0"/>
          <w:numId w:val="0"/>
        </w:numPr>
        <w:ind w:left="1080"/>
      </w:pPr>
      <w:r w:rsidRPr="00541972">
        <w:t>The TF Report given at the Sub-Committee Meeting</w:t>
      </w:r>
      <w:r>
        <w:t xml:space="preserve"> presented by Bob Rasor</w:t>
      </w:r>
      <w:r w:rsidRPr="00541972">
        <w:t xml:space="preserve">: </w:t>
      </w:r>
    </w:p>
    <w:p w:rsidR="00941AE9" w:rsidRDefault="00941AE9" w:rsidP="00974590">
      <w:pPr>
        <w:autoSpaceDE w:val="0"/>
        <w:autoSpaceDN w:val="0"/>
        <w:adjustRightInd w:val="0"/>
        <w:spacing w:before="240"/>
        <w:ind w:left="1260"/>
        <w:rPr>
          <w:bCs/>
          <w:szCs w:val="20"/>
        </w:rPr>
      </w:pPr>
      <w:r>
        <w:rPr>
          <w:bCs/>
          <w:szCs w:val="20"/>
        </w:rPr>
        <w:t>Bob explained that the TF was c</w:t>
      </w:r>
      <w:r w:rsidRPr="00974590">
        <w:rPr>
          <w:bCs/>
          <w:szCs w:val="20"/>
        </w:rPr>
        <w:t>reated to pro</w:t>
      </w:r>
      <w:r>
        <w:rPr>
          <w:bCs/>
          <w:szCs w:val="20"/>
        </w:rPr>
        <w:t>vide guida</w:t>
      </w:r>
      <w:r w:rsidRPr="00974590">
        <w:rPr>
          <w:bCs/>
          <w:szCs w:val="20"/>
        </w:rPr>
        <w:t>nce</w:t>
      </w:r>
      <w:r>
        <w:rPr>
          <w:bCs/>
          <w:szCs w:val="20"/>
        </w:rPr>
        <w:t xml:space="preserve"> on determining a relationship between moisture in the insulating liquid and the solid insulation. This was the 6</w:t>
      </w:r>
      <w:r w:rsidRPr="00FB6D36">
        <w:rPr>
          <w:bCs/>
          <w:szCs w:val="20"/>
          <w:vertAlign w:val="superscript"/>
        </w:rPr>
        <w:t>th</w:t>
      </w:r>
      <w:r>
        <w:rPr>
          <w:bCs/>
          <w:szCs w:val="20"/>
        </w:rPr>
        <w:t xml:space="preserve"> meeting. He stated that  </w:t>
      </w:r>
      <w:r w:rsidRPr="00974590">
        <w:rPr>
          <w:bCs/>
          <w:szCs w:val="20"/>
        </w:rPr>
        <w:t>ppm</w:t>
      </w:r>
      <w:r>
        <w:rPr>
          <w:bCs/>
          <w:szCs w:val="20"/>
        </w:rPr>
        <w:t xml:space="preserve"> (of water)</w:t>
      </w:r>
      <w:r w:rsidRPr="00974590">
        <w:rPr>
          <w:bCs/>
          <w:szCs w:val="20"/>
        </w:rPr>
        <w:t xml:space="preserve"> has little value unless temperature is given with it. </w:t>
      </w:r>
      <w:r>
        <w:rPr>
          <w:bCs/>
          <w:szCs w:val="20"/>
        </w:rPr>
        <w:t xml:space="preserve">At the TF meeting, the highlights from previous meetings were reviewed since there were many new attendees. Valery Davydov and </w:t>
      </w:r>
      <w:r w:rsidRPr="00974590">
        <w:rPr>
          <w:bCs/>
          <w:szCs w:val="20"/>
        </w:rPr>
        <w:t xml:space="preserve">Claude </w:t>
      </w:r>
      <w:r>
        <w:rPr>
          <w:bCs/>
          <w:szCs w:val="20"/>
        </w:rPr>
        <w:t xml:space="preserve">Dukarm made </w:t>
      </w:r>
      <w:r w:rsidRPr="00974590">
        <w:rPr>
          <w:bCs/>
          <w:szCs w:val="20"/>
        </w:rPr>
        <w:t>presentations. Claude</w:t>
      </w:r>
      <w:r>
        <w:rPr>
          <w:bCs/>
          <w:szCs w:val="20"/>
        </w:rPr>
        <w:t xml:space="preserve">’s presentation focused </w:t>
      </w:r>
      <w:r w:rsidRPr="00974590">
        <w:rPr>
          <w:bCs/>
          <w:szCs w:val="20"/>
        </w:rPr>
        <w:t xml:space="preserve"> on</w:t>
      </w:r>
      <w:r>
        <w:rPr>
          <w:bCs/>
          <w:szCs w:val="20"/>
        </w:rPr>
        <w:t xml:space="preserve"> a recent power transformer failure.</w:t>
      </w:r>
      <w:r w:rsidRPr="00974590">
        <w:rPr>
          <w:bCs/>
          <w:szCs w:val="20"/>
        </w:rPr>
        <w:t xml:space="preserve"> </w:t>
      </w:r>
    </w:p>
    <w:p w:rsidR="00941AE9" w:rsidRPr="00974590" w:rsidRDefault="00941AE9" w:rsidP="00974590">
      <w:pPr>
        <w:autoSpaceDE w:val="0"/>
        <w:autoSpaceDN w:val="0"/>
        <w:adjustRightInd w:val="0"/>
        <w:spacing w:before="240"/>
        <w:ind w:left="1260"/>
        <w:rPr>
          <w:bCs/>
          <w:szCs w:val="20"/>
        </w:rPr>
      </w:pPr>
      <w:r>
        <w:rPr>
          <w:bCs/>
          <w:szCs w:val="20"/>
        </w:rPr>
        <w:t xml:space="preserve">Bob would like to set the direction of </w:t>
      </w:r>
      <w:r w:rsidRPr="00974590">
        <w:rPr>
          <w:bCs/>
          <w:szCs w:val="20"/>
        </w:rPr>
        <w:t>future work</w:t>
      </w:r>
      <w:r>
        <w:rPr>
          <w:bCs/>
          <w:szCs w:val="20"/>
        </w:rPr>
        <w:t xml:space="preserve"> for the task force</w:t>
      </w:r>
      <w:r w:rsidRPr="00974590">
        <w:rPr>
          <w:bCs/>
          <w:szCs w:val="20"/>
        </w:rPr>
        <w:t xml:space="preserve">. </w:t>
      </w:r>
      <w:r>
        <w:rPr>
          <w:bCs/>
          <w:szCs w:val="20"/>
        </w:rPr>
        <w:t xml:space="preserve">They are considering issuing a </w:t>
      </w:r>
      <w:r w:rsidRPr="00974590">
        <w:rPr>
          <w:bCs/>
          <w:szCs w:val="20"/>
        </w:rPr>
        <w:t xml:space="preserve">survey. </w:t>
      </w:r>
      <w:r>
        <w:rPr>
          <w:bCs/>
          <w:szCs w:val="20"/>
        </w:rPr>
        <w:t>The TF would like to have more folks</w:t>
      </w:r>
      <w:r w:rsidRPr="00974590">
        <w:rPr>
          <w:bCs/>
          <w:szCs w:val="20"/>
        </w:rPr>
        <w:t xml:space="preserve"> participate in discussions. </w:t>
      </w:r>
    </w:p>
    <w:p w:rsidR="00941AE9" w:rsidRDefault="00941AE9" w:rsidP="00630840">
      <w:pPr>
        <w:pStyle w:val="Heading9"/>
        <w:rPr>
          <w:lang w:val="en-US"/>
        </w:rPr>
      </w:pPr>
      <w:r w:rsidRPr="00541972">
        <w:rPr>
          <w:lang w:val="en-US"/>
        </w:rPr>
        <w:t xml:space="preserve">The TF Meeting Minutes (unapproved) as Received: </w:t>
      </w:r>
    </w:p>
    <w:p w:rsidR="00941AE9" w:rsidRPr="00044E5D" w:rsidRDefault="00941AE9" w:rsidP="00044E5D"/>
    <w:p w:rsidR="00941AE9" w:rsidRPr="00795FE9" w:rsidRDefault="00941AE9" w:rsidP="001C5305">
      <w:pPr>
        <w:ind w:left="360" w:firstLine="720"/>
        <w:rPr>
          <w:b/>
          <w:szCs w:val="20"/>
        </w:rPr>
      </w:pPr>
      <w:r w:rsidRPr="00795FE9">
        <w:rPr>
          <w:b/>
          <w:szCs w:val="20"/>
        </w:rPr>
        <w:t>Tuesday March 13</w:t>
      </w:r>
      <w:r w:rsidRPr="00795FE9">
        <w:rPr>
          <w:b/>
          <w:szCs w:val="20"/>
          <w:vertAlign w:val="superscript"/>
        </w:rPr>
        <w:t>th</w:t>
      </w:r>
      <w:r w:rsidRPr="00795FE9">
        <w:rPr>
          <w:b/>
          <w:szCs w:val="20"/>
        </w:rPr>
        <w:t>, 2012 4:45 pm</w:t>
      </w:r>
    </w:p>
    <w:p w:rsidR="00941AE9" w:rsidRPr="00795FE9" w:rsidRDefault="00941AE9" w:rsidP="00E46765">
      <w:pPr>
        <w:ind w:left="720" w:firstLine="360"/>
        <w:rPr>
          <w:b/>
          <w:szCs w:val="20"/>
        </w:rPr>
      </w:pPr>
      <w:r w:rsidRPr="00795FE9">
        <w:rPr>
          <w:b/>
          <w:szCs w:val="20"/>
        </w:rPr>
        <w:t>Nashville, Tennessee USA</w:t>
      </w:r>
    </w:p>
    <w:p w:rsidR="00941AE9" w:rsidRPr="00795FE9" w:rsidRDefault="00941AE9" w:rsidP="00E46765">
      <w:pPr>
        <w:spacing w:before="240"/>
        <w:ind w:left="1080"/>
        <w:jc w:val="both"/>
        <w:rPr>
          <w:szCs w:val="20"/>
        </w:rPr>
      </w:pPr>
      <w:r w:rsidRPr="00795FE9">
        <w:rPr>
          <w:szCs w:val="20"/>
        </w:rPr>
        <w:t xml:space="preserve">The meeting was called to order by Chair Bob Rasor at 4:55pm.   There were 90 attendees.  23 of the 49 members were present.  Five requested membership.  </w:t>
      </w:r>
    </w:p>
    <w:p w:rsidR="00941AE9" w:rsidRPr="00795FE9" w:rsidRDefault="00941AE9" w:rsidP="00E46765">
      <w:pPr>
        <w:spacing w:before="240"/>
        <w:ind w:left="1080"/>
        <w:jc w:val="both"/>
        <w:rPr>
          <w:szCs w:val="20"/>
        </w:rPr>
      </w:pPr>
      <w:r w:rsidRPr="00795FE9">
        <w:rPr>
          <w:szCs w:val="20"/>
        </w:rPr>
        <w:t>Members attending were:</w:t>
      </w:r>
    </w:p>
    <w:p w:rsidR="00941AE9" w:rsidRPr="00795FE9" w:rsidRDefault="00941AE9" w:rsidP="00E46765">
      <w:pPr>
        <w:ind w:left="1440"/>
        <w:jc w:val="both"/>
        <w:rPr>
          <w:szCs w:val="20"/>
        </w:rPr>
      </w:pPr>
      <w:r w:rsidRPr="00795FE9">
        <w:rPr>
          <w:szCs w:val="20"/>
        </w:rPr>
        <w:t>Claude Beauchemin</w:t>
      </w:r>
    </w:p>
    <w:p w:rsidR="00941AE9" w:rsidRPr="00795FE9" w:rsidRDefault="00941AE9" w:rsidP="00E46765">
      <w:pPr>
        <w:ind w:left="1440"/>
        <w:jc w:val="both"/>
        <w:rPr>
          <w:szCs w:val="20"/>
        </w:rPr>
      </w:pPr>
      <w:r w:rsidRPr="00795FE9">
        <w:rPr>
          <w:szCs w:val="20"/>
        </w:rPr>
        <w:t>Luiz Cheim</w:t>
      </w:r>
    </w:p>
    <w:p w:rsidR="00941AE9" w:rsidRPr="00795FE9" w:rsidRDefault="00941AE9" w:rsidP="00E46765">
      <w:pPr>
        <w:ind w:left="1440"/>
        <w:jc w:val="both"/>
        <w:rPr>
          <w:szCs w:val="20"/>
        </w:rPr>
      </w:pPr>
      <w:r w:rsidRPr="00795FE9">
        <w:rPr>
          <w:szCs w:val="20"/>
        </w:rPr>
        <w:t>Donald Cherry</w:t>
      </w:r>
    </w:p>
    <w:p w:rsidR="00941AE9" w:rsidRPr="00795FE9" w:rsidRDefault="00941AE9" w:rsidP="00E46765">
      <w:pPr>
        <w:ind w:left="1440"/>
        <w:jc w:val="both"/>
        <w:rPr>
          <w:szCs w:val="20"/>
        </w:rPr>
      </w:pPr>
      <w:r w:rsidRPr="00795FE9">
        <w:rPr>
          <w:szCs w:val="20"/>
        </w:rPr>
        <w:t>Dinesh Chhajer</w:t>
      </w:r>
    </w:p>
    <w:p w:rsidR="00941AE9" w:rsidRPr="00795FE9" w:rsidRDefault="00941AE9" w:rsidP="00E46765">
      <w:pPr>
        <w:ind w:left="1440"/>
        <w:jc w:val="both"/>
        <w:rPr>
          <w:szCs w:val="20"/>
        </w:rPr>
      </w:pPr>
      <w:r w:rsidRPr="00795FE9">
        <w:rPr>
          <w:szCs w:val="20"/>
        </w:rPr>
        <w:t>Valery Davydov</w:t>
      </w:r>
    </w:p>
    <w:p w:rsidR="00941AE9" w:rsidRPr="00795FE9" w:rsidRDefault="00941AE9" w:rsidP="00E46765">
      <w:pPr>
        <w:ind w:left="1440"/>
        <w:jc w:val="both"/>
        <w:rPr>
          <w:szCs w:val="20"/>
        </w:rPr>
      </w:pPr>
      <w:r w:rsidRPr="00795FE9">
        <w:rPr>
          <w:szCs w:val="20"/>
        </w:rPr>
        <w:t>Stephanie Denzer</w:t>
      </w:r>
    </w:p>
    <w:p w:rsidR="00941AE9" w:rsidRPr="008235A3" w:rsidRDefault="00941AE9" w:rsidP="00E46765">
      <w:pPr>
        <w:ind w:left="1440"/>
        <w:jc w:val="both"/>
        <w:rPr>
          <w:szCs w:val="20"/>
          <w:lang w:val="pt-BR"/>
        </w:rPr>
      </w:pPr>
      <w:r w:rsidRPr="008235A3">
        <w:rPr>
          <w:szCs w:val="20"/>
          <w:lang w:val="pt-BR"/>
        </w:rPr>
        <w:t>Eduardo Garcia</w:t>
      </w:r>
    </w:p>
    <w:p w:rsidR="00941AE9" w:rsidRPr="008235A3" w:rsidRDefault="00941AE9" w:rsidP="00E46765">
      <w:pPr>
        <w:ind w:left="1440"/>
        <w:jc w:val="both"/>
        <w:rPr>
          <w:szCs w:val="20"/>
          <w:lang w:val="pt-BR"/>
        </w:rPr>
      </w:pPr>
      <w:r w:rsidRPr="008235A3">
        <w:rPr>
          <w:szCs w:val="20"/>
          <w:lang w:val="pt-BR"/>
        </w:rPr>
        <w:t>James Gardner</w:t>
      </w:r>
    </w:p>
    <w:p w:rsidR="00941AE9" w:rsidRPr="008235A3" w:rsidRDefault="00941AE9" w:rsidP="00E46765">
      <w:pPr>
        <w:ind w:left="1440"/>
        <w:jc w:val="both"/>
        <w:rPr>
          <w:szCs w:val="20"/>
          <w:lang w:val="pt-BR"/>
        </w:rPr>
      </w:pPr>
      <w:r w:rsidRPr="008235A3">
        <w:rPr>
          <w:szCs w:val="20"/>
          <w:lang w:val="pt-BR"/>
        </w:rPr>
        <w:t>David Hanson</w:t>
      </w:r>
    </w:p>
    <w:p w:rsidR="00941AE9" w:rsidRPr="008235A3" w:rsidRDefault="00941AE9" w:rsidP="00E46765">
      <w:pPr>
        <w:ind w:left="1440"/>
        <w:jc w:val="both"/>
        <w:rPr>
          <w:szCs w:val="20"/>
          <w:lang w:val="pt-BR"/>
        </w:rPr>
      </w:pPr>
      <w:r w:rsidRPr="008235A3">
        <w:rPr>
          <w:szCs w:val="20"/>
          <w:lang w:val="pt-BR"/>
        </w:rPr>
        <w:t>Rowland James, Jr.</w:t>
      </w:r>
    </w:p>
    <w:p w:rsidR="00941AE9" w:rsidRPr="008235A3" w:rsidRDefault="00941AE9" w:rsidP="00E46765">
      <w:pPr>
        <w:ind w:left="1440"/>
        <w:jc w:val="both"/>
        <w:rPr>
          <w:szCs w:val="20"/>
          <w:lang w:val="pt-BR"/>
        </w:rPr>
      </w:pPr>
      <w:r w:rsidRPr="008235A3">
        <w:rPr>
          <w:szCs w:val="20"/>
          <w:lang w:val="pt-BR"/>
        </w:rPr>
        <w:t>Zan Kiparizoski</w:t>
      </w:r>
    </w:p>
    <w:p w:rsidR="00941AE9" w:rsidRPr="008235A3" w:rsidRDefault="00941AE9" w:rsidP="00E46765">
      <w:pPr>
        <w:ind w:left="1440"/>
        <w:jc w:val="both"/>
        <w:rPr>
          <w:szCs w:val="20"/>
          <w:lang w:val="pt-BR"/>
        </w:rPr>
      </w:pPr>
      <w:r w:rsidRPr="008235A3">
        <w:rPr>
          <w:szCs w:val="20"/>
          <w:lang w:val="pt-BR"/>
        </w:rPr>
        <w:t>Libin Mao</w:t>
      </w:r>
    </w:p>
    <w:p w:rsidR="00941AE9" w:rsidRPr="00795FE9" w:rsidRDefault="00941AE9" w:rsidP="00E46765">
      <w:pPr>
        <w:ind w:left="1440"/>
        <w:jc w:val="both"/>
        <w:rPr>
          <w:szCs w:val="20"/>
        </w:rPr>
      </w:pPr>
      <w:r w:rsidRPr="00795FE9">
        <w:rPr>
          <w:szCs w:val="20"/>
        </w:rPr>
        <w:t>Terence Martin</w:t>
      </w:r>
    </w:p>
    <w:p w:rsidR="00941AE9" w:rsidRPr="00795FE9" w:rsidRDefault="00941AE9" w:rsidP="00E46765">
      <w:pPr>
        <w:ind w:left="1440"/>
        <w:jc w:val="both"/>
        <w:rPr>
          <w:szCs w:val="20"/>
        </w:rPr>
      </w:pPr>
      <w:r w:rsidRPr="00795FE9">
        <w:rPr>
          <w:szCs w:val="20"/>
        </w:rPr>
        <w:t>Thomas Melle</w:t>
      </w:r>
    </w:p>
    <w:p w:rsidR="00941AE9" w:rsidRPr="00795FE9" w:rsidRDefault="00941AE9" w:rsidP="00E46765">
      <w:pPr>
        <w:ind w:left="1440"/>
        <w:jc w:val="both"/>
        <w:rPr>
          <w:szCs w:val="20"/>
        </w:rPr>
      </w:pPr>
      <w:r w:rsidRPr="00795FE9">
        <w:rPr>
          <w:szCs w:val="20"/>
        </w:rPr>
        <w:t>Tony Pink</w:t>
      </w:r>
    </w:p>
    <w:p w:rsidR="00941AE9" w:rsidRPr="00795FE9" w:rsidRDefault="00941AE9" w:rsidP="00E46765">
      <w:pPr>
        <w:ind w:left="1440"/>
        <w:jc w:val="both"/>
        <w:rPr>
          <w:szCs w:val="20"/>
        </w:rPr>
      </w:pPr>
      <w:r w:rsidRPr="00795FE9">
        <w:rPr>
          <w:szCs w:val="20"/>
        </w:rPr>
        <w:t>Donald Platts</w:t>
      </w:r>
    </w:p>
    <w:p w:rsidR="00941AE9" w:rsidRPr="00795FE9" w:rsidRDefault="00941AE9" w:rsidP="00E46765">
      <w:pPr>
        <w:ind w:left="1440"/>
        <w:jc w:val="both"/>
        <w:rPr>
          <w:szCs w:val="20"/>
        </w:rPr>
      </w:pPr>
      <w:r w:rsidRPr="00795FE9">
        <w:rPr>
          <w:szCs w:val="20"/>
        </w:rPr>
        <w:t>Thomas Prevost</w:t>
      </w:r>
    </w:p>
    <w:p w:rsidR="00941AE9" w:rsidRPr="00795FE9" w:rsidRDefault="00941AE9" w:rsidP="00E46765">
      <w:pPr>
        <w:ind w:left="1440"/>
        <w:jc w:val="both"/>
        <w:rPr>
          <w:szCs w:val="20"/>
        </w:rPr>
      </w:pPr>
      <w:r w:rsidRPr="00795FE9">
        <w:rPr>
          <w:szCs w:val="20"/>
        </w:rPr>
        <w:t>Subhas Sarkar</w:t>
      </w:r>
    </w:p>
    <w:p w:rsidR="00941AE9" w:rsidRPr="00795FE9" w:rsidRDefault="00941AE9" w:rsidP="00E46765">
      <w:pPr>
        <w:ind w:left="1440"/>
        <w:jc w:val="both"/>
        <w:rPr>
          <w:szCs w:val="20"/>
        </w:rPr>
      </w:pPr>
      <w:r w:rsidRPr="00795FE9">
        <w:rPr>
          <w:szCs w:val="20"/>
        </w:rPr>
        <w:t>Pugazhenthi Selvaraj</w:t>
      </w:r>
    </w:p>
    <w:p w:rsidR="00941AE9" w:rsidRPr="00795FE9" w:rsidRDefault="00941AE9" w:rsidP="00E46765">
      <w:pPr>
        <w:ind w:left="1440"/>
        <w:jc w:val="both"/>
        <w:rPr>
          <w:szCs w:val="20"/>
        </w:rPr>
      </w:pPr>
      <w:r w:rsidRPr="00795FE9">
        <w:rPr>
          <w:szCs w:val="20"/>
        </w:rPr>
        <w:t>H. Jin Sim</w:t>
      </w:r>
    </w:p>
    <w:p w:rsidR="00941AE9" w:rsidRPr="00795FE9" w:rsidRDefault="00941AE9" w:rsidP="00E46765">
      <w:pPr>
        <w:ind w:left="1440"/>
        <w:jc w:val="both"/>
        <w:rPr>
          <w:szCs w:val="20"/>
        </w:rPr>
      </w:pPr>
      <w:r w:rsidRPr="00795FE9">
        <w:rPr>
          <w:szCs w:val="20"/>
        </w:rPr>
        <w:t>Brian Sparling</w:t>
      </w:r>
    </w:p>
    <w:p w:rsidR="00941AE9" w:rsidRPr="00795FE9" w:rsidRDefault="00941AE9" w:rsidP="00E46765">
      <w:pPr>
        <w:ind w:left="1440"/>
        <w:jc w:val="both"/>
        <w:rPr>
          <w:szCs w:val="20"/>
        </w:rPr>
      </w:pPr>
      <w:r w:rsidRPr="00795FE9">
        <w:rPr>
          <w:szCs w:val="20"/>
        </w:rPr>
        <w:t>Jim Thompson</w:t>
      </w:r>
    </w:p>
    <w:p w:rsidR="00941AE9" w:rsidRPr="00795FE9" w:rsidRDefault="00941AE9" w:rsidP="00E46765">
      <w:pPr>
        <w:ind w:left="1440"/>
        <w:jc w:val="both"/>
        <w:rPr>
          <w:szCs w:val="20"/>
        </w:rPr>
      </w:pPr>
      <w:r w:rsidRPr="00795FE9">
        <w:rPr>
          <w:szCs w:val="20"/>
        </w:rPr>
        <w:t>Mark Tostrud</w:t>
      </w:r>
    </w:p>
    <w:p w:rsidR="00941AE9" w:rsidRPr="00795FE9" w:rsidRDefault="00941AE9" w:rsidP="00E46765">
      <w:pPr>
        <w:spacing w:before="240"/>
        <w:ind w:left="1080"/>
        <w:jc w:val="both"/>
        <w:rPr>
          <w:szCs w:val="20"/>
        </w:rPr>
      </w:pPr>
      <w:r w:rsidRPr="00795FE9">
        <w:rPr>
          <w:szCs w:val="20"/>
        </w:rPr>
        <w:t>Attendees requesting membership were:</w:t>
      </w:r>
    </w:p>
    <w:p w:rsidR="00941AE9" w:rsidRPr="00795FE9" w:rsidRDefault="00941AE9" w:rsidP="00E46765">
      <w:pPr>
        <w:ind w:left="1440"/>
        <w:jc w:val="both"/>
        <w:rPr>
          <w:szCs w:val="20"/>
        </w:rPr>
      </w:pPr>
      <w:r w:rsidRPr="00795FE9">
        <w:rPr>
          <w:szCs w:val="20"/>
        </w:rPr>
        <w:t>Prabhu</w:t>
      </w:r>
      <w:r w:rsidRPr="00795FE9">
        <w:rPr>
          <w:szCs w:val="20"/>
        </w:rPr>
        <w:tab/>
        <w:t>Soundarrajan</w:t>
      </w:r>
    </w:p>
    <w:p w:rsidR="00941AE9" w:rsidRPr="00795FE9" w:rsidRDefault="00941AE9" w:rsidP="00E46765">
      <w:pPr>
        <w:ind w:left="1440"/>
        <w:jc w:val="both"/>
        <w:rPr>
          <w:szCs w:val="20"/>
        </w:rPr>
      </w:pPr>
      <w:r w:rsidRPr="00795FE9">
        <w:rPr>
          <w:szCs w:val="20"/>
        </w:rPr>
        <w:t>Ajith Varghese</w:t>
      </w:r>
    </w:p>
    <w:p w:rsidR="00941AE9" w:rsidRPr="00795FE9" w:rsidRDefault="00941AE9" w:rsidP="00E46765">
      <w:pPr>
        <w:ind w:left="1440"/>
        <w:jc w:val="both"/>
        <w:rPr>
          <w:szCs w:val="20"/>
        </w:rPr>
      </w:pPr>
      <w:r w:rsidRPr="00795FE9">
        <w:rPr>
          <w:szCs w:val="20"/>
        </w:rPr>
        <w:t>Arturo</w:t>
      </w:r>
      <w:r w:rsidRPr="00795FE9">
        <w:rPr>
          <w:szCs w:val="20"/>
        </w:rPr>
        <w:tab/>
        <w:t>Nunez</w:t>
      </w:r>
    </w:p>
    <w:p w:rsidR="00941AE9" w:rsidRPr="00795FE9" w:rsidRDefault="00941AE9" w:rsidP="00E46765">
      <w:pPr>
        <w:ind w:left="1440"/>
        <w:jc w:val="both"/>
        <w:rPr>
          <w:szCs w:val="20"/>
        </w:rPr>
      </w:pPr>
      <w:r w:rsidRPr="00795FE9">
        <w:rPr>
          <w:szCs w:val="20"/>
        </w:rPr>
        <w:t>Tony McGrail</w:t>
      </w:r>
    </w:p>
    <w:p w:rsidR="00941AE9" w:rsidRPr="00795FE9" w:rsidRDefault="00941AE9" w:rsidP="00E46765">
      <w:pPr>
        <w:ind w:left="1440"/>
        <w:jc w:val="both"/>
        <w:rPr>
          <w:szCs w:val="20"/>
        </w:rPr>
      </w:pPr>
      <w:r w:rsidRPr="00795FE9">
        <w:rPr>
          <w:szCs w:val="20"/>
        </w:rPr>
        <w:t>C. Clair</w:t>
      </w:r>
      <w:r w:rsidRPr="00795FE9">
        <w:rPr>
          <w:szCs w:val="20"/>
        </w:rPr>
        <w:tab/>
        <w:t>Claiborne</w:t>
      </w:r>
    </w:p>
    <w:p w:rsidR="00941AE9" w:rsidRPr="00795FE9" w:rsidRDefault="00941AE9" w:rsidP="007352A9">
      <w:pPr>
        <w:spacing w:before="240"/>
        <w:ind w:left="1080"/>
        <w:jc w:val="both"/>
        <w:rPr>
          <w:b/>
          <w:szCs w:val="20"/>
        </w:rPr>
      </w:pPr>
      <w:r w:rsidRPr="00795FE9">
        <w:rPr>
          <w:b/>
          <w:szCs w:val="20"/>
        </w:rPr>
        <w:t>Agenda</w:t>
      </w:r>
    </w:p>
    <w:p w:rsidR="00941AE9" w:rsidRPr="00795FE9" w:rsidRDefault="00941AE9" w:rsidP="007352A9">
      <w:pPr>
        <w:pStyle w:val="ListParagraph"/>
        <w:numPr>
          <w:ilvl w:val="0"/>
          <w:numId w:val="5"/>
        </w:numPr>
        <w:spacing w:after="0"/>
        <w:ind w:left="1440"/>
        <w:jc w:val="both"/>
        <w:rPr>
          <w:rFonts w:ascii="Times New Roman" w:hAnsi="Times New Roman"/>
          <w:sz w:val="20"/>
          <w:szCs w:val="20"/>
        </w:rPr>
      </w:pPr>
      <w:r w:rsidRPr="00795FE9">
        <w:rPr>
          <w:rFonts w:ascii="Times New Roman" w:hAnsi="Times New Roman"/>
          <w:sz w:val="20"/>
          <w:szCs w:val="20"/>
        </w:rPr>
        <w:t>Roster was distributed</w:t>
      </w:r>
    </w:p>
    <w:p w:rsidR="00941AE9" w:rsidRPr="00795FE9" w:rsidRDefault="00941AE9" w:rsidP="007352A9">
      <w:pPr>
        <w:pStyle w:val="ListParagraph"/>
        <w:numPr>
          <w:ilvl w:val="0"/>
          <w:numId w:val="5"/>
        </w:numPr>
        <w:spacing w:after="0"/>
        <w:ind w:left="1440"/>
        <w:jc w:val="both"/>
        <w:rPr>
          <w:rFonts w:ascii="Times New Roman" w:hAnsi="Times New Roman"/>
          <w:sz w:val="20"/>
          <w:szCs w:val="20"/>
        </w:rPr>
      </w:pPr>
      <w:r w:rsidRPr="00795FE9">
        <w:rPr>
          <w:rFonts w:ascii="Times New Roman" w:hAnsi="Times New Roman"/>
          <w:sz w:val="20"/>
          <w:szCs w:val="20"/>
        </w:rPr>
        <w:t>Introductions were given</w:t>
      </w:r>
    </w:p>
    <w:p w:rsidR="00941AE9" w:rsidRPr="00795FE9" w:rsidRDefault="00941AE9" w:rsidP="007352A9">
      <w:pPr>
        <w:pStyle w:val="ListParagraph"/>
        <w:numPr>
          <w:ilvl w:val="0"/>
          <w:numId w:val="5"/>
        </w:numPr>
        <w:spacing w:after="0"/>
        <w:ind w:left="1440"/>
        <w:jc w:val="both"/>
        <w:rPr>
          <w:rFonts w:ascii="Times New Roman" w:hAnsi="Times New Roman"/>
          <w:sz w:val="20"/>
          <w:szCs w:val="20"/>
        </w:rPr>
      </w:pPr>
      <w:r w:rsidRPr="00795FE9">
        <w:rPr>
          <w:rFonts w:ascii="Times New Roman" w:hAnsi="Times New Roman"/>
          <w:sz w:val="20"/>
          <w:szCs w:val="20"/>
        </w:rPr>
        <w:t>Minutes to last meeting were approved</w:t>
      </w:r>
    </w:p>
    <w:p w:rsidR="00941AE9" w:rsidRPr="00795FE9" w:rsidRDefault="00941AE9" w:rsidP="007352A9">
      <w:pPr>
        <w:pStyle w:val="ListParagraph"/>
        <w:numPr>
          <w:ilvl w:val="0"/>
          <w:numId w:val="5"/>
        </w:numPr>
        <w:spacing w:after="0"/>
        <w:ind w:left="1440"/>
        <w:jc w:val="both"/>
        <w:rPr>
          <w:rFonts w:ascii="Times New Roman" w:hAnsi="Times New Roman"/>
          <w:sz w:val="20"/>
          <w:szCs w:val="20"/>
        </w:rPr>
      </w:pPr>
      <w:r w:rsidRPr="00795FE9">
        <w:rPr>
          <w:rFonts w:ascii="Times New Roman" w:hAnsi="Times New Roman"/>
          <w:sz w:val="20"/>
          <w:szCs w:val="20"/>
        </w:rPr>
        <w:t>Scope was reviewed with a brief history of the TF</w:t>
      </w:r>
    </w:p>
    <w:p w:rsidR="00941AE9" w:rsidRPr="00795FE9" w:rsidRDefault="00941AE9" w:rsidP="007352A9">
      <w:pPr>
        <w:pStyle w:val="ListParagraph"/>
        <w:numPr>
          <w:ilvl w:val="0"/>
          <w:numId w:val="5"/>
        </w:numPr>
        <w:spacing w:after="0"/>
        <w:ind w:left="1440"/>
        <w:jc w:val="both"/>
        <w:rPr>
          <w:rFonts w:ascii="Times New Roman" w:hAnsi="Times New Roman"/>
          <w:sz w:val="20"/>
          <w:szCs w:val="20"/>
        </w:rPr>
      </w:pPr>
      <w:r w:rsidRPr="00795FE9">
        <w:rPr>
          <w:rFonts w:ascii="Times New Roman" w:hAnsi="Times New Roman"/>
          <w:sz w:val="20"/>
          <w:szCs w:val="20"/>
        </w:rPr>
        <w:t>A review of past data was given – 6 slides</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Comments/questions on the past data include the following:</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Slide1:</w:t>
      </w:r>
      <w:r w:rsidRPr="00795FE9">
        <w:rPr>
          <w:rFonts w:ascii="Times New Roman" w:hAnsi="Times New Roman"/>
          <w:sz w:val="20"/>
          <w:szCs w:val="20"/>
        </w:rPr>
        <w:tab/>
        <w:t xml:space="preserve">JS asked how the 4% moisture in the solid insulation was obtained.  </w:t>
      </w:r>
    </w:p>
    <w:p w:rsidR="00941AE9" w:rsidRPr="00795FE9" w:rsidRDefault="00941AE9" w:rsidP="007352A9">
      <w:pPr>
        <w:pStyle w:val="ListParagraph"/>
        <w:spacing w:after="0"/>
        <w:ind w:left="2160"/>
        <w:jc w:val="both"/>
        <w:rPr>
          <w:rFonts w:ascii="Times New Roman" w:hAnsi="Times New Roman"/>
          <w:sz w:val="20"/>
          <w:szCs w:val="20"/>
        </w:rPr>
      </w:pPr>
      <w:r w:rsidRPr="00795FE9">
        <w:rPr>
          <w:rFonts w:ascii="Times New Roman" w:hAnsi="Times New Roman"/>
          <w:sz w:val="20"/>
          <w:szCs w:val="20"/>
        </w:rPr>
        <w:t>V</w:t>
      </w:r>
      <w:r>
        <w:rPr>
          <w:rFonts w:ascii="Times New Roman" w:hAnsi="Times New Roman"/>
          <w:sz w:val="20"/>
          <w:szCs w:val="20"/>
        </w:rPr>
        <w:t xml:space="preserve">alery </w:t>
      </w:r>
      <w:r w:rsidRPr="00795FE9">
        <w:rPr>
          <w:rFonts w:ascii="Times New Roman" w:hAnsi="Times New Roman"/>
          <w:sz w:val="20"/>
          <w:szCs w:val="20"/>
        </w:rPr>
        <w:t xml:space="preserve">D said DFR, so they believe it is the bottom of the transformer.  Top windings were estimated at 3%.  He clarified the water content (ppm) was calculated from the relative saturation.  </w:t>
      </w:r>
      <w:r w:rsidRPr="002F4668">
        <w:rPr>
          <w:rFonts w:ascii="Times New Roman" w:hAnsi="Times New Roman"/>
          <w:sz w:val="20"/>
          <w:szCs w:val="20"/>
        </w:rPr>
        <w:t>After a question was asked about moisture distribution throughout the paper, Valery indicated that the DFR measures only a lumped parameter value.</w:t>
      </w:r>
    </w:p>
    <w:p w:rsidR="00941AE9" w:rsidRPr="00795FE9" w:rsidRDefault="00941AE9" w:rsidP="007352A9">
      <w:pPr>
        <w:pStyle w:val="ListParagraph"/>
        <w:spacing w:after="0"/>
        <w:ind w:left="2160" w:hanging="720"/>
        <w:jc w:val="both"/>
        <w:rPr>
          <w:rFonts w:ascii="Times New Roman" w:hAnsi="Times New Roman"/>
          <w:sz w:val="20"/>
          <w:szCs w:val="20"/>
        </w:rPr>
      </w:pPr>
      <w:r w:rsidRPr="00795FE9">
        <w:rPr>
          <w:rFonts w:ascii="Times New Roman" w:hAnsi="Times New Roman"/>
          <w:sz w:val="20"/>
          <w:szCs w:val="20"/>
        </w:rPr>
        <w:t>Slide2:</w:t>
      </w:r>
      <w:r w:rsidRPr="00795FE9">
        <w:rPr>
          <w:rFonts w:ascii="Times New Roman" w:hAnsi="Times New Roman"/>
          <w:sz w:val="20"/>
          <w:szCs w:val="20"/>
        </w:rPr>
        <w:tab/>
        <w:t xml:space="preserve">Bob commented that the question is at what temperatures do the water content (ppm) values as listed in C57.106 have meaning. </w:t>
      </w:r>
      <w:r>
        <w:rPr>
          <w:rFonts w:ascii="Times New Roman" w:hAnsi="Times New Roman"/>
          <w:sz w:val="20"/>
          <w:szCs w:val="20"/>
        </w:rPr>
        <w:t xml:space="preserve"> </w:t>
      </w:r>
      <w:r w:rsidRPr="002F4668">
        <w:rPr>
          <w:rFonts w:ascii="Times New Roman" w:hAnsi="Times New Roman"/>
          <w:sz w:val="20"/>
          <w:szCs w:val="20"/>
        </w:rPr>
        <w:t>Jim Thompson asked Bob Rasor how the “average temperature” in the slides was obtained.  Bob replied that the bottom oil sample valve temperature was taken then they added 5 degrees C to that temperature to estimate the “average” transformer temperature.</w:t>
      </w:r>
    </w:p>
    <w:p w:rsidR="00941AE9" w:rsidRPr="00795FE9" w:rsidRDefault="00941AE9" w:rsidP="007352A9">
      <w:pPr>
        <w:pStyle w:val="ListParagraph"/>
        <w:spacing w:after="0"/>
        <w:ind w:left="2160" w:hanging="720"/>
        <w:jc w:val="both"/>
        <w:rPr>
          <w:rFonts w:ascii="Times New Roman" w:hAnsi="Times New Roman"/>
          <w:sz w:val="20"/>
          <w:szCs w:val="20"/>
        </w:rPr>
      </w:pPr>
      <w:r w:rsidRPr="00795FE9">
        <w:rPr>
          <w:rFonts w:ascii="Times New Roman" w:hAnsi="Times New Roman"/>
          <w:sz w:val="20"/>
          <w:szCs w:val="20"/>
        </w:rPr>
        <w:t>Slide3:</w:t>
      </w:r>
      <w:r w:rsidRPr="00795FE9">
        <w:rPr>
          <w:rFonts w:ascii="Times New Roman" w:hAnsi="Times New Roman"/>
          <w:sz w:val="20"/>
          <w:szCs w:val="20"/>
        </w:rPr>
        <w:tab/>
        <w:t xml:space="preserve">Shows fluctuation of ppm values in winter vs. summer.  Data is based on KF, with percent saturation being calculated. </w:t>
      </w:r>
    </w:p>
    <w:p w:rsidR="00941AE9" w:rsidRPr="00795FE9" w:rsidRDefault="00941AE9" w:rsidP="007352A9">
      <w:pPr>
        <w:pStyle w:val="ListParagraph"/>
        <w:spacing w:after="0"/>
        <w:ind w:left="2160" w:hanging="720"/>
        <w:jc w:val="both"/>
        <w:rPr>
          <w:rFonts w:ascii="Times New Roman" w:hAnsi="Times New Roman"/>
          <w:sz w:val="20"/>
          <w:szCs w:val="20"/>
        </w:rPr>
      </w:pPr>
      <w:r w:rsidRPr="00795FE9">
        <w:rPr>
          <w:rFonts w:ascii="Times New Roman" w:hAnsi="Times New Roman"/>
          <w:sz w:val="20"/>
          <w:szCs w:val="20"/>
        </w:rPr>
        <w:t xml:space="preserve">Slide4: </w:t>
      </w:r>
      <w:r w:rsidRPr="00795FE9">
        <w:rPr>
          <w:rFonts w:ascii="Times New Roman" w:hAnsi="Times New Roman"/>
          <w:sz w:val="20"/>
          <w:szCs w:val="20"/>
        </w:rPr>
        <w:tab/>
        <w:t xml:space="preserve">Again, shows seasonal variation of KF but with more than 20,000 sample points. </w:t>
      </w:r>
    </w:p>
    <w:p w:rsidR="00941AE9" w:rsidRPr="00795FE9" w:rsidRDefault="00941AE9" w:rsidP="007352A9">
      <w:pPr>
        <w:pStyle w:val="ListParagraph"/>
        <w:spacing w:after="0"/>
        <w:ind w:left="2160" w:hanging="720"/>
        <w:jc w:val="both"/>
        <w:rPr>
          <w:rFonts w:ascii="Times New Roman" w:hAnsi="Times New Roman"/>
          <w:sz w:val="20"/>
          <w:szCs w:val="20"/>
        </w:rPr>
      </w:pPr>
      <w:r w:rsidRPr="00795FE9">
        <w:rPr>
          <w:rFonts w:ascii="Times New Roman" w:hAnsi="Times New Roman"/>
          <w:sz w:val="20"/>
          <w:szCs w:val="20"/>
        </w:rPr>
        <w:t>Slide5:</w:t>
      </w:r>
      <w:r w:rsidRPr="00795FE9">
        <w:rPr>
          <w:rFonts w:ascii="Times New Roman" w:hAnsi="Times New Roman"/>
          <w:sz w:val="20"/>
          <w:szCs w:val="20"/>
        </w:rPr>
        <w:tab/>
        <w:t xml:space="preserve">Shows response of relative saturation of the oil with two different percent moisture in solid insulation examples.  Data was done in a test laboratory, not a transformer.  Percent moisture in the solid insulation was done by pulling paper samples.  The idea was to show if temperature is constant, equilibrium may be near and equilibrium curves may apply. </w:t>
      </w:r>
    </w:p>
    <w:p w:rsidR="00941AE9" w:rsidRPr="00795FE9" w:rsidRDefault="00941AE9" w:rsidP="007352A9">
      <w:pPr>
        <w:pStyle w:val="ListParagraph"/>
        <w:spacing w:after="0"/>
        <w:ind w:left="2160" w:hanging="720"/>
        <w:jc w:val="both"/>
        <w:rPr>
          <w:rFonts w:ascii="Times New Roman" w:hAnsi="Times New Roman"/>
          <w:sz w:val="20"/>
          <w:szCs w:val="20"/>
        </w:rPr>
      </w:pPr>
      <w:r w:rsidRPr="00795FE9">
        <w:rPr>
          <w:rFonts w:ascii="Times New Roman" w:hAnsi="Times New Roman"/>
          <w:sz w:val="20"/>
          <w:szCs w:val="20"/>
        </w:rPr>
        <w:t>Slide6:</w:t>
      </w:r>
      <w:r w:rsidRPr="00795FE9">
        <w:rPr>
          <w:rFonts w:ascii="Times New Roman" w:hAnsi="Times New Roman"/>
          <w:sz w:val="20"/>
          <w:szCs w:val="20"/>
        </w:rPr>
        <w:tab/>
        <w:t xml:space="preserve">BR stated the Classification Chart is just one example of methods to estimate moisture in a transformer.  VD clarified this chart is only for Karl Fischer samples and only for like new oil.  There are different equations for used oil.   </w:t>
      </w:r>
    </w:p>
    <w:p w:rsidR="00941A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Bob reiterated that there are tools to estimate moisture.  They may not be perfect, but can give indication – especially for transformer owners than cannot put an online monitor on each transformer and can only pull samples for KF analysis.  </w:t>
      </w:r>
    </w:p>
    <w:p w:rsidR="00941AE9" w:rsidRPr="00795FE9" w:rsidRDefault="00941AE9" w:rsidP="007352A9">
      <w:pPr>
        <w:pStyle w:val="ListParagraph"/>
        <w:spacing w:after="0"/>
        <w:ind w:left="1440"/>
        <w:jc w:val="both"/>
        <w:rPr>
          <w:rFonts w:ascii="Times New Roman" w:hAnsi="Times New Roman"/>
          <w:sz w:val="20"/>
          <w:szCs w:val="20"/>
        </w:rPr>
      </w:pPr>
    </w:p>
    <w:p w:rsidR="00941AE9" w:rsidRPr="00795FE9" w:rsidRDefault="00941AE9" w:rsidP="007352A9">
      <w:pPr>
        <w:pStyle w:val="ListParagraph"/>
        <w:numPr>
          <w:ilvl w:val="0"/>
          <w:numId w:val="5"/>
        </w:numPr>
        <w:spacing w:before="240" w:after="0"/>
        <w:ind w:left="1440"/>
        <w:jc w:val="both"/>
        <w:rPr>
          <w:rFonts w:ascii="Times New Roman" w:hAnsi="Times New Roman"/>
          <w:sz w:val="20"/>
          <w:szCs w:val="20"/>
        </w:rPr>
      </w:pPr>
      <w:r w:rsidRPr="00795FE9">
        <w:rPr>
          <w:rFonts w:ascii="Times New Roman" w:hAnsi="Times New Roman"/>
          <w:sz w:val="20"/>
          <w:szCs w:val="20"/>
        </w:rPr>
        <w:t xml:space="preserve">New case study was presented by Claude Beauchemin. </w:t>
      </w:r>
    </w:p>
    <w:p w:rsidR="00941AE9" w:rsidRPr="00795FE9" w:rsidRDefault="00941AE9" w:rsidP="007352A9">
      <w:pPr>
        <w:pStyle w:val="ListParagraph"/>
        <w:spacing w:before="240" w:after="0"/>
        <w:ind w:left="1440"/>
        <w:jc w:val="both"/>
        <w:rPr>
          <w:rFonts w:ascii="Times New Roman" w:hAnsi="Times New Roman"/>
          <w:sz w:val="20"/>
          <w:szCs w:val="20"/>
        </w:rPr>
      </w:pPr>
      <w:r w:rsidRPr="00795FE9">
        <w:rPr>
          <w:rFonts w:ascii="Times New Roman" w:hAnsi="Times New Roman"/>
          <w:sz w:val="20"/>
          <w:szCs w:val="20"/>
        </w:rPr>
        <w:t xml:space="preserve">Moisture is most controversial as he has seen in the past years.  C57.106 has room for improvement.  Data examples provided in the past and today all try to explain there is relation between moisture in oil and paper.  </w:t>
      </w:r>
    </w:p>
    <w:p w:rsidR="00941AE9" w:rsidRDefault="00941AE9" w:rsidP="007352A9">
      <w:pPr>
        <w:pStyle w:val="ListParagraph"/>
        <w:spacing w:before="240" w:after="0"/>
        <w:ind w:left="1440"/>
        <w:jc w:val="both"/>
        <w:rPr>
          <w:rFonts w:ascii="Times New Roman" w:hAnsi="Times New Roman"/>
          <w:sz w:val="20"/>
          <w:szCs w:val="20"/>
        </w:rPr>
      </w:pPr>
    </w:p>
    <w:p w:rsidR="00941AE9" w:rsidRDefault="00941AE9" w:rsidP="007352A9">
      <w:pPr>
        <w:pStyle w:val="ListParagraph"/>
        <w:widowControl w:val="0"/>
        <w:spacing w:before="240" w:after="0"/>
        <w:ind w:left="1440"/>
        <w:jc w:val="both"/>
        <w:rPr>
          <w:rFonts w:ascii="Times New Roman" w:hAnsi="Times New Roman"/>
          <w:sz w:val="20"/>
          <w:szCs w:val="20"/>
        </w:rPr>
      </w:pPr>
      <w:r w:rsidRPr="00795FE9">
        <w:rPr>
          <w:rFonts w:ascii="Times New Roman" w:hAnsi="Times New Roman"/>
          <w:sz w:val="20"/>
          <w:szCs w:val="20"/>
        </w:rPr>
        <w:t>Case study was of a failed transformer due to moisture ingress from a leak.  Transformer was energized in past, but taken out of service for many months.  DGA was run prior to maintenance and oil screen was run after maintenance on this transformer.  All data looked ok. Maintenance and installation of an online monitor was performed while de-energized.  Before energizing, a KF sample was also drawn.  Temp was very low at 1</w:t>
      </w:r>
      <w:r>
        <w:rPr>
          <w:rFonts w:ascii="Times New Roman" w:hAnsi="Times New Roman"/>
          <w:sz w:val="20"/>
          <w:szCs w:val="20"/>
        </w:rPr>
        <w:t>°</w:t>
      </w:r>
      <w:r w:rsidRPr="00795FE9">
        <w:rPr>
          <w:rFonts w:ascii="Times New Roman" w:hAnsi="Times New Roman"/>
          <w:sz w:val="20"/>
          <w:szCs w:val="20"/>
        </w:rPr>
        <w:t xml:space="preserve">C with 11pm water content.  Percent saturation calculated from the KF and measured by the online monitor indicated around 40 percent saturation.  However, the water content was below the value given in C57.106.  The customer energized the transformer and temperatures increased – within 2.5 days, the transformer failed.  If the correlation between moisture in oil and moisture in the paper is ignored, vital information may be thrown away.  There is a need for some correlation, despite not being at equilibrium.  The transformer should not have been put back in service.    </w:t>
      </w:r>
    </w:p>
    <w:p w:rsidR="00941AE9" w:rsidRPr="00795FE9" w:rsidRDefault="00941AE9" w:rsidP="007352A9">
      <w:pPr>
        <w:pStyle w:val="ListParagraph"/>
        <w:spacing w:after="0"/>
        <w:ind w:left="1440"/>
        <w:jc w:val="both"/>
        <w:rPr>
          <w:rFonts w:ascii="Times New Roman" w:hAnsi="Times New Roman"/>
          <w:sz w:val="20"/>
          <w:szCs w:val="20"/>
        </w:rPr>
      </w:pP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Many questions/comments followed.  Names were not provided by all those that spoke.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Q: Was transformer oil filled?  A: Yes, was filled 4 months prior to start up.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Q: Was there nitrogen or conservator tank?  A: Unknown, but suspect a free breather based on DGA data.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Comment: Laboratory experiments have shown bubble temperature can be very low. </w:t>
      </w:r>
    </w:p>
    <w:p w:rsidR="00941AE9" w:rsidRDefault="00941AE9" w:rsidP="007352A9">
      <w:pPr>
        <w:pStyle w:val="ListParagraph"/>
        <w:spacing w:before="240" w:after="0"/>
        <w:ind w:left="1440"/>
        <w:rPr>
          <w:rFonts w:ascii="Times New Roman" w:hAnsi="Times New Roman"/>
          <w:sz w:val="20"/>
          <w:szCs w:val="20"/>
        </w:rPr>
      </w:pP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Q: Why was dielectric good with reasonably wet transformer? A: Dielectric test was different than standard methods and moisture only a factor in dielectric.  </w:t>
      </w:r>
    </w:p>
    <w:p w:rsidR="00941AE9" w:rsidRDefault="00941AE9" w:rsidP="007352A9">
      <w:pPr>
        <w:pStyle w:val="ListParagraph"/>
        <w:spacing w:before="240" w:after="0"/>
        <w:ind w:left="1440"/>
        <w:jc w:val="both"/>
        <w:rPr>
          <w:rFonts w:ascii="Times New Roman" w:hAnsi="Times New Roman"/>
          <w:sz w:val="20"/>
          <w:szCs w:val="20"/>
        </w:rPr>
      </w:pPr>
    </w:p>
    <w:p w:rsidR="00941AE9" w:rsidRDefault="00941AE9" w:rsidP="007352A9">
      <w:pPr>
        <w:pStyle w:val="ListParagraph"/>
        <w:spacing w:before="240" w:after="0"/>
        <w:ind w:left="1440"/>
        <w:jc w:val="both"/>
        <w:rPr>
          <w:rFonts w:ascii="Times New Roman" w:hAnsi="Times New Roman"/>
          <w:sz w:val="20"/>
          <w:szCs w:val="20"/>
        </w:rPr>
      </w:pPr>
      <w:r w:rsidRPr="00795FE9">
        <w:rPr>
          <w:rFonts w:ascii="Times New Roman" w:hAnsi="Times New Roman"/>
          <w:sz w:val="20"/>
          <w:szCs w:val="20"/>
        </w:rPr>
        <w:t xml:space="preserve">Q: Why was DGA run before maintenance – this does not show condition after maintenance? </w:t>
      </w:r>
    </w:p>
    <w:p w:rsidR="00941AE9" w:rsidRPr="00795FE9" w:rsidRDefault="00941AE9" w:rsidP="007352A9">
      <w:pPr>
        <w:pStyle w:val="ListParagraph"/>
        <w:spacing w:before="240" w:after="0"/>
        <w:ind w:left="1440"/>
        <w:jc w:val="both"/>
        <w:rPr>
          <w:rFonts w:ascii="Times New Roman" w:hAnsi="Times New Roman"/>
          <w:sz w:val="20"/>
          <w:szCs w:val="20"/>
        </w:rPr>
      </w:pPr>
      <w:r w:rsidRPr="00795FE9">
        <w:rPr>
          <w:rFonts w:ascii="Times New Roman" w:hAnsi="Times New Roman"/>
          <w:sz w:val="20"/>
          <w:szCs w:val="20"/>
        </w:rPr>
        <w:t xml:space="preserve">A: Yes DGA was before processing.  Last KF and online monitor data was after maintenance.  PPM was 11 at 1C and that is the point.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JT: Stated that the warning box in C57.106 pertains to percent saturation.  He said the guide says to do calculation for cold start up.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CB: The curve is not provided in the standard.  Failure was due to bubbling, not dielectric loss.  Guide needs improvement.</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BR: Agrees that work needs to be done.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JT: </w:t>
      </w:r>
      <w:r w:rsidRPr="002F4668">
        <w:rPr>
          <w:rFonts w:ascii="Times New Roman" w:hAnsi="Times New Roman"/>
          <w:sz w:val="20"/>
          <w:szCs w:val="20"/>
        </w:rPr>
        <w:t>Indicated that there are serious errors in this case history analysis. He indicated that one is the lack of looking at the cold startup warning in regards to the dielectric breakdown strength of the oil, and another even more important was the lack of using proper solid insulation testing prior to energizing of the transformer.</w:t>
      </w:r>
      <w:r w:rsidRPr="004271BC">
        <w:rPr>
          <w:rFonts w:ascii="Times New Roman" w:hAnsi="Times New Roman"/>
          <w:sz w:val="20"/>
          <w:szCs w:val="20"/>
        </w:rPr>
        <w:t> </w:t>
      </w:r>
      <w:r w:rsidRPr="002F4668">
        <w:rPr>
          <w:rFonts w:ascii="Times New Roman" w:hAnsi="Times New Roman"/>
          <w:sz w:val="20"/>
          <w:szCs w:val="20"/>
        </w:rPr>
        <w:t xml:space="preserve"> He indicated that there should have been a Doble test performed on the solid insulation prior to energization.</w:t>
      </w:r>
      <w:r w:rsidRPr="00795FE9">
        <w:rPr>
          <w:rFonts w:ascii="Times New Roman" w:hAnsi="Times New Roman"/>
          <w:sz w:val="20"/>
          <w:szCs w:val="20"/>
        </w:rPr>
        <w:t xml:space="preserve">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DP: Have to disagree with CB conclusion.  Suggests all test data was invalid because not taken when the unit failed.  They didn’t retest before putting back in service.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CB: Agrees that test after would have helped. </w:t>
      </w:r>
    </w:p>
    <w:p w:rsidR="00941AE9" w:rsidRDefault="00941AE9" w:rsidP="007352A9">
      <w:pPr>
        <w:pStyle w:val="ListParagraph"/>
        <w:spacing w:after="0"/>
        <w:ind w:left="1440"/>
        <w:jc w:val="both"/>
        <w:rPr>
          <w:rFonts w:ascii="Times New Roman" w:hAnsi="Times New Roman"/>
          <w:sz w:val="20"/>
          <w:szCs w:val="20"/>
        </w:rPr>
      </w:pPr>
    </w:p>
    <w:p w:rsidR="00941AE9" w:rsidRPr="00795FE9" w:rsidRDefault="00941AE9" w:rsidP="007352A9">
      <w:pPr>
        <w:pStyle w:val="ListParagraph"/>
        <w:keepNext/>
        <w:spacing w:after="0"/>
        <w:ind w:left="1440"/>
        <w:jc w:val="both"/>
        <w:rPr>
          <w:rFonts w:ascii="Times New Roman" w:hAnsi="Times New Roman"/>
          <w:sz w:val="20"/>
          <w:szCs w:val="20"/>
        </w:rPr>
      </w:pPr>
      <w:r w:rsidRPr="00795FE9">
        <w:rPr>
          <w:rFonts w:ascii="Times New Roman" w:hAnsi="Times New Roman"/>
          <w:sz w:val="20"/>
          <w:szCs w:val="20"/>
        </w:rPr>
        <w:t xml:space="preserve">Q: What is definition of cold?  JT: Most manufacturers recommend 50F warm up of oil prior to energizing. </w:t>
      </w:r>
    </w:p>
    <w:p w:rsidR="00941AE9" w:rsidRPr="00795FE9" w:rsidRDefault="00941AE9" w:rsidP="007352A9">
      <w:pPr>
        <w:pStyle w:val="ListParagraph"/>
        <w:keepNext/>
        <w:spacing w:after="0"/>
        <w:ind w:left="1440"/>
        <w:jc w:val="both"/>
        <w:rPr>
          <w:rFonts w:ascii="Times New Roman" w:hAnsi="Times New Roman"/>
          <w:sz w:val="20"/>
          <w:szCs w:val="20"/>
        </w:rPr>
      </w:pPr>
      <w:r w:rsidRPr="00795FE9">
        <w:rPr>
          <w:rFonts w:ascii="Times New Roman" w:hAnsi="Times New Roman"/>
          <w:sz w:val="20"/>
          <w:szCs w:val="20"/>
        </w:rPr>
        <w:t xml:space="preserve">CB: Are you saying everyone does this? </w:t>
      </w:r>
    </w:p>
    <w:p w:rsidR="00941AE9" w:rsidRPr="00795FE9" w:rsidRDefault="00941AE9" w:rsidP="007352A9">
      <w:pPr>
        <w:pStyle w:val="ListParagraph"/>
        <w:keepNext/>
        <w:spacing w:after="0"/>
        <w:ind w:left="1440"/>
        <w:jc w:val="both"/>
        <w:rPr>
          <w:rFonts w:ascii="Times New Roman" w:hAnsi="Times New Roman"/>
          <w:sz w:val="20"/>
          <w:szCs w:val="20"/>
        </w:rPr>
      </w:pPr>
      <w:r w:rsidRPr="00795FE9">
        <w:rPr>
          <w:rFonts w:ascii="Times New Roman" w:hAnsi="Times New Roman"/>
          <w:sz w:val="20"/>
          <w:szCs w:val="20"/>
        </w:rPr>
        <w:t xml:space="preserve">JT: Need to warm until 50F, this is standard procedure for his company. </w:t>
      </w:r>
    </w:p>
    <w:p w:rsidR="00941AE9" w:rsidRPr="00795FE9" w:rsidRDefault="00941AE9" w:rsidP="007352A9">
      <w:pPr>
        <w:pStyle w:val="ListParagraph"/>
        <w:keepNext/>
        <w:spacing w:after="0"/>
        <w:ind w:left="1440"/>
        <w:jc w:val="both"/>
        <w:rPr>
          <w:rFonts w:ascii="Times New Roman" w:hAnsi="Times New Roman"/>
          <w:sz w:val="20"/>
          <w:szCs w:val="20"/>
        </w:rPr>
      </w:pPr>
      <w:r w:rsidRPr="00795FE9">
        <w:rPr>
          <w:rFonts w:ascii="Times New Roman" w:hAnsi="Times New Roman"/>
          <w:sz w:val="20"/>
          <w:szCs w:val="20"/>
        </w:rPr>
        <w:t xml:space="preserve">CB: Temperature was above this temperature when the unit failed, so he doesn’t understand. </w:t>
      </w:r>
    </w:p>
    <w:p w:rsidR="00941AE9" w:rsidRPr="00795FE9" w:rsidRDefault="00941AE9" w:rsidP="007352A9">
      <w:pPr>
        <w:pStyle w:val="ListParagraph"/>
        <w:keepNext/>
        <w:spacing w:after="0"/>
        <w:ind w:left="1440"/>
        <w:jc w:val="both"/>
        <w:rPr>
          <w:rFonts w:ascii="Times New Roman" w:hAnsi="Times New Roman"/>
          <w:sz w:val="20"/>
          <w:szCs w:val="20"/>
        </w:rPr>
      </w:pPr>
      <w:r>
        <w:rPr>
          <w:rFonts w:ascii="Times New Roman" w:hAnsi="Times New Roman"/>
          <w:sz w:val="20"/>
          <w:szCs w:val="20"/>
        </w:rPr>
        <w:t>JT</w:t>
      </w:r>
      <w:r w:rsidRPr="00795FE9">
        <w:rPr>
          <w:rFonts w:ascii="Times New Roman" w:hAnsi="Times New Roman"/>
          <w:sz w:val="20"/>
          <w:szCs w:val="20"/>
        </w:rPr>
        <w:t xml:space="preserve">: C57.106 is for fluid oil quality only.  Power factor (electrical testing) should have been checked.  </w:t>
      </w:r>
    </w:p>
    <w:p w:rsidR="00941AE9" w:rsidRPr="00795FE9" w:rsidRDefault="00941AE9" w:rsidP="007352A9">
      <w:pPr>
        <w:pStyle w:val="ListParagraph"/>
        <w:spacing w:after="0"/>
        <w:ind w:left="1440"/>
        <w:jc w:val="both"/>
        <w:rPr>
          <w:rFonts w:ascii="Times New Roman" w:hAnsi="Times New Roman"/>
          <w:sz w:val="20"/>
          <w:szCs w:val="20"/>
        </w:rPr>
      </w:pPr>
      <w:r w:rsidRPr="00795FE9">
        <w:rPr>
          <w:rFonts w:ascii="Times New Roman" w:hAnsi="Times New Roman"/>
          <w:sz w:val="20"/>
          <w:szCs w:val="20"/>
        </w:rPr>
        <w:t xml:space="preserve">Time ran out – so discussion was halted.        </w:t>
      </w:r>
    </w:p>
    <w:p w:rsidR="00941AE9" w:rsidRPr="00795FE9" w:rsidRDefault="00941AE9" w:rsidP="007352A9">
      <w:pPr>
        <w:pStyle w:val="ListParagraph"/>
        <w:spacing w:after="0"/>
        <w:ind w:left="1440"/>
        <w:jc w:val="both"/>
        <w:rPr>
          <w:rFonts w:ascii="Times New Roman" w:hAnsi="Times New Roman"/>
          <w:sz w:val="20"/>
          <w:szCs w:val="20"/>
        </w:rPr>
      </w:pPr>
    </w:p>
    <w:p w:rsidR="00941AE9" w:rsidRPr="00795FE9" w:rsidRDefault="00941AE9" w:rsidP="007352A9">
      <w:pPr>
        <w:pStyle w:val="ListParagraph"/>
        <w:numPr>
          <w:ilvl w:val="0"/>
          <w:numId w:val="10"/>
        </w:numPr>
        <w:spacing w:after="0"/>
        <w:jc w:val="both"/>
        <w:rPr>
          <w:rFonts w:ascii="Times New Roman" w:hAnsi="Times New Roman"/>
          <w:sz w:val="20"/>
          <w:szCs w:val="20"/>
        </w:rPr>
      </w:pPr>
      <w:r w:rsidRPr="00795FE9">
        <w:rPr>
          <w:rFonts w:ascii="Times New Roman" w:hAnsi="Times New Roman"/>
          <w:sz w:val="20"/>
          <w:szCs w:val="20"/>
        </w:rPr>
        <w:t>At least once formally in the meeting and in other discussions before and after the meeting Sue, Dave, Bob, Claude, Hali and others thought about where the group was going - what might be the endpoint of our data and some of the solutions that have been introduced or could be introduced.  Bob's note: the idea of doing a group of questions to the members may give us some additional ideas, or at least see how everyone is thinking on certain topics.  This may be done between meetings and ready for Milwaukee.</w:t>
      </w:r>
    </w:p>
    <w:p w:rsidR="00941AE9" w:rsidRPr="00795FE9" w:rsidRDefault="00941AE9" w:rsidP="007352A9">
      <w:pPr>
        <w:pStyle w:val="ListParagraph"/>
        <w:spacing w:after="0"/>
        <w:ind w:left="1080"/>
        <w:jc w:val="both"/>
        <w:rPr>
          <w:rFonts w:ascii="Times New Roman" w:hAnsi="Times New Roman"/>
          <w:sz w:val="20"/>
          <w:szCs w:val="20"/>
        </w:rPr>
      </w:pPr>
    </w:p>
    <w:p w:rsidR="00941AE9" w:rsidRDefault="00941AE9" w:rsidP="007352A9">
      <w:pPr>
        <w:pStyle w:val="ListParagraph"/>
        <w:numPr>
          <w:ilvl w:val="0"/>
          <w:numId w:val="10"/>
        </w:numPr>
        <w:spacing w:after="0"/>
        <w:jc w:val="both"/>
        <w:rPr>
          <w:rFonts w:ascii="Times New Roman" w:hAnsi="Times New Roman"/>
          <w:sz w:val="20"/>
          <w:szCs w:val="20"/>
        </w:rPr>
      </w:pPr>
      <w:r w:rsidRPr="00795FE9">
        <w:rPr>
          <w:rFonts w:ascii="Times New Roman" w:hAnsi="Times New Roman"/>
          <w:sz w:val="20"/>
          <w:szCs w:val="20"/>
        </w:rPr>
        <w:t>Meeting was adjourned at 4:55pm</w:t>
      </w:r>
    </w:p>
    <w:p w:rsidR="00941AE9" w:rsidRPr="007F73F7" w:rsidRDefault="00941AE9" w:rsidP="00531C06">
      <w:pPr>
        <w:pStyle w:val="Heading2"/>
        <w:spacing w:before="240"/>
      </w:pPr>
      <w:r w:rsidRPr="00541972">
        <w:t xml:space="preserve">TF on </w:t>
      </w:r>
      <w:r w:rsidRPr="001F3460">
        <w:t>Consolidation of Insulating Fluid Guides - Chair: Tom Prevost</w:t>
      </w:r>
    </w:p>
    <w:p w:rsidR="00941AE9" w:rsidRPr="00541972" w:rsidRDefault="00941AE9" w:rsidP="001F6348">
      <w:pPr>
        <w:pStyle w:val="Heading4"/>
        <w:numPr>
          <w:ilvl w:val="0"/>
          <w:numId w:val="0"/>
        </w:numPr>
        <w:ind w:left="1080"/>
      </w:pPr>
      <w:r w:rsidRPr="00541972">
        <w:t>The TF Report given at the Sub-Committee Meeting</w:t>
      </w:r>
      <w:r>
        <w:t xml:space="preserve"> presented by Bob Rasor</w:t>
      </w:r>
      <w:r w:rsidRPr="00541972">
        <w:t xml:space="preserve">: </w:t>
      </w:r>
    </w:p>
    <w:p w:rsidR="00941AE9" w:rsidRDefault="00941AE9" w:rsidP="007352A9">
      <w:pPr>
        <w:autoSpaceDE w:val="0"/>
        <w:autoSpaceDN w:val="0"/>
        <w:adjustRightInd w:val="0"/>
        <w:spacing w:before="240"/>
        <w:ind w:left="1260"/>
        <w:jc w:val="both"/>
        <w:rPr>
          <w:bCs/>
          <w:szCs w:val="20"/>
        </w:rPr>
      </w:pPr>
      <w:r w:rsidRPr="001F6348">
        <w:rPr>
          <w:bCs/>
          <w:szCs w:val="20"/>
        </w:rPr>
        <w:t>Tom Prevost presented.</w:t>
      </w:r>
      <w:r w:rsidRPr="007F73F7">
        <w:rPr>
          <w:bCs/>
          <w:szCs w:val="20"/>
        </w:rPr>
        <w:t xml:space="preserve"> </w:t>
      </w:r>
      <w:r>
        <w:rPr>
          <w:bCs/>
          <w:szCs w:val="20"/>
        </w:rPr>
        <w:t>No TF</w:t>
      </w:r>
      <w:r w:rsidRPr="007F73F7">
        <w:rPr>
          <w:bCs/>
          <w:szCs w:val="20"/>
        </w:rPr>
        <w:t xml:space="preserve"> meeting </w:t>
      </w:r>
      <w:r>
        <w:rPr>
          <w:bCs/>
          <w:szCs w:val="20"/>
        </w:rPr>
        <w:t>was held as the member recruitment was not initiated.</w:t>
      </w:r>
      <w:r w:rsidRPr="007F73F7">
        <w:rPr>
          <w:bCs/>
          <w:szCs w:val="20"/>
        </w:rPr>
        <w:t xml:space="preserve"> </w:t>
      </w:r>
      <w:r>
        <w:rPr>
          <w:bCs/>
          <w:szCs w:val="20"/>
        </w:rPr>
        <w:t>Tom then asked for volunteers at the SC IF meeting. The following volunteered:</w:t>
      </w:r>
    </w:p>
    <w:p w:rsidR="00941AE9" w:rsidRPr="007F73F7" w:rsidRDefault="00941AE9" w:rsidP="007352A9">
      <w:pPr>
        <w:autoSpaceDE w:val="0"/>
        <w:autoSpaceDN w:val="0"/>
        <w:adjustRightInd w:val="0"/>
        <w:spacing w:before="240"/>
        <w:ind w:left="1260"/>
        <w:jc w:val="both"/>
        <w:rPr>
          <w:bCs/>
          <w:szCs w:val="20"/>
        </w:rPr>
      </w:pPr>
      <w:r w:rsidRPr="007F73F7">
        <w:rPr>
          <w:bCs/>
          <w:szCs w:val="20"/>
        </w:rPr>
        <w:t xml:space="preserve">Claude Beauchemin, </w:t>
      </w:r>
      <w:r>
        <w:rPr>
          <w:bCs/>
          <w:szCs w:val="20"/>
        </w:rPr>
        <w:t>P</w:t>
      </w:r>
      <w:r w:rsidRPr="007F73F7">
        <w:rPr>
          <w:bCs/>
          <w:szCs w:val="20"/>
        </w:rPr>
        <w:t>aul Caronia</w:t>
      </w:r>
      <w:r>
        <w:rPr>
          <w:bCs/>
          <w:szCs w:val="20"/>
        </w:rPr>
        <w:t xml:space="preserve">, </w:t>
      </w:r>
      <w:r w:rsidRPr="007F73F7">
        <w:rPr>
          <w:bCs/>
          <w:szCs w:val="20"/>
        </w:rPr>
        <w:t>Clair Claiborne, Jim Graham</w:t>
      </w:r>
      <w:r>
        <w:rPr>
          <w:bCs/>
          <w:szCs w:val="20"/>
        </w:rPr>
        <w:t xml:space="preserve">, </w:t>
      </w:r>
      <w:r w:rsidRPr="007F73F7">
        <w:rPr>
          <w:bCs/>
          <w:szCs w:val="20"/>
        </w:rPr>
        <w:t xml:space="preserve">David Hanson, Rick Ladroga, John Luksich, </w:t>
      </w:r>
      <w:r>
        <w:rPr>
          <w:bCs/>
          <w:szCs w:val="20"/>
        </w:rPr>
        <w:t>Hali Moleski</w:t>
      </w:r>
      <w:r w:rsidRPr="007F73F7">
        <w:rPr>
          <w:bCs/>
          <w:szCs w:val="20"/>
        </w:rPr>
        <w:t>, Tony McGrail, Patrick McShane, Jim Thompson, Jerry Reeves, J</w:t>
      </w:r>
      <w:r>
        <w:rPr>
          <w:bCs/>
          <w:szCs w:val="20"/>
        </w:rPr>
        <w:t>immy Rasco, Bob Ras</w:t>
      </w:r>
      <w:r w:rsidRPr="007F73F7">
        <w:rPr>
          <w:bCs/>
          <w:szCs w:val="20"/>
        </w:rPr>
        <w:t>or.</w:t>
      </w:r>
    </w:p>
    <w:p w:rsidR="00941AE9" w:rsidRPr="007F73F7" w:rsidRDefault="00941AE9" w:rsidP="007352A9">
      <w:pPr>
        <w:autoSpaceDE w:val="0"/>
        <w:autoSpaceDN w:val="0"/>
        <w:adjustRightInd w:val="0"/>
        <w:spacing w:before="240"/>
        <w:ind w:left="1260"/>
        <w:jc w:val="both"/>
        <w:rPr>
          <w:bCs/>
          <w:szCs w:val="20"/>
        </w:rPr>
      </w:pPr>
      <w:r w:rsidRPr="007F73F7">
        <w:rPr>
          <w:bCs/>
          <w:szCs w:val="20"/>
        </w:rPr>
        <w:t>Question: What is the purpose</w:t>
      </w:r>
      <w:r>
        <w:rPr>
          <w:bCs/>
          <w:szCs w:val="20"/>
        </w:rPr>
        <w:t xml:space="preserve"> of  the  proposed consolidation? Answer:</w:t>
      </w:r>
      <w:r w:rsidRPr="007F73F7">
        <w:rPr>
          <w:bCs/>
          <w:szCs w:val="20"/>
        </w:rPr>
        <w:t xml:space="preserve"> Many </w:t>
      </w:r>
      <w:r>
        <w:rPr>
          <w:bCs/>
          <w:szCs w:val="20"/>
        </w:rPr>
        <w:t xml:space="preserve">IF </w:t>
      </w:r>
      <w:r w:rsidRPr="007F73F7">
        <w:rPr>
          <w:bCs/>
          <w:szCs w:val="20"/>
        </w:rPr>
        <w:t>guides refer to same ASTM Test</w:t>
      </w:r>
      <w:r>
        <w:rPr>
          <w:bCs/>
          <w:szCs w:val="20"/>
        </w:rPr>
        <w:t>s</w:t>
      </w:r>
      <w:r w:rsidRPr="007F73F7">
        <w:rPr>
          <w:bCs/>
          <w:szCs w:val="20"/>
        </w:rPr>
        <w:t xml:space="preserve">, mostly a repeat of same information. Purpose is for </w:t>
      </w:r>
      <w:r>
        <w:rPr>
          <w:bCs/>
          <w:szCs w:val="20"/>
        </w:rPr>
        <w:t xml:space="preserve">the </w:t>
      </w:r>
      <w:r w:rsidRPr="007F73F7">
        <w:rPr>
          <w:bCs/>
          <w:szCs w:val="20"/>
        </w:rPr>
        <w:t xml:space="preserve">task force to make a recommendation for how this is to be done. Tom Lundquist made a report that resulted in forming a TF, which was approved at last meeting. So need to form a scope and purpose. </w:t>
      </w:r>
    </w:p>
    <w:p w:rsidR="00941AE9" w:rsidRPr="007F73F7" w:rsidRDefault="00941AE9" w:rsidP="007352A9">
      <w:pPr>
        <w:autoSpaceDE w:val="0"/>
        <w:autoSpaceDN w:val="0"/>
        <w:adjustRightInd w:val="0"/>
        <w:spacing w:before="240"/>
        <w:ind w:left="1260"/>
        <w:jc w:val="both"/>
        <w:rPr>
          <w:bCs/>
          <w:szCs w:val="20"/>
        </w:rPr>
      </w:pPr>
      <w:r w:rsidRPr="007F73F7">
        <w:rPr>
          <w:bCs/>
          <w:szCs w:val="20"/>
        </w:rPr>
        <w:t>Sue</w:t>
      </w:r>
      <w:r>
        <w:rPr>
          <w:bCs/>
          <w:szCs w:val="20"/>
        </w:rPr>
        <w:t xml:space="preserve"> McNelly: T</w:t>
      </w:r>
      <w:r w:rsidRPr="007F73F7">
        <w:rPr>
          <w:bCs/>
          <w:szCs w:val="20"/>
        </w:rPr>
        <w:t xml:space="preserve">he previous TF recommended </w:t>
      </w:r>
      <w:r>
        <w:rPr>
          <w:bCs/>
          <w:szCs w:val="20"/>
        </w:rPr>
        <w:t>that consolidation of these standards be would be desirable and recommended going forward on the project, while the  purpose of  the new TF, is to determine if such a consolidation can be a practical endeavor (</w:t>
      </w:r>
      <w:r w:rsidRPr="007F73F7">
        <w:rPr>
          <w:bCs/>
          <w:szCs w:val="20"/>
        </w:rPr>
        <w:t>not a given</w:t>
      </w:r>
      <w:r>
        <w:rPr>
          <w:bCs/>
          <w:szCs w:val="20"/>
        </w:rPr>
        <w:t>) and if so, how best to do it</w:t>
      </w:r>
      <w:r w:rsidRPr="007F73F7">
        <w:rPr>
          <w:bCs/>
          <w:szCs w:val="20"/>
        </w:rPr>
        <w:t xml:space="preserve">. </w:t>
      </w:r>
      <w:r>
        <w:rPr>
          <w:bCs/>
          <w:szCs w:val="20"/>
        </w:rPr>
        <w:t>This would be a relatively lengthy project.</w:t>
      </w:r>
    </w:p>
    <w:p w:rsidR="00941AE9" w:rsidRPr="007F73F7" w:rsidRDefault="00941AE9" w:rsidP="007352A9">
      <w:pPr>
        <w:autoSpaceDE w:val="0"/>
        <w:autoSpaceDN w:val="0"/>
        <w:adjustRightInd w:val="0"/>
        <w:spacing w:before="240"/>
        <w:ind w:left="1260"/>
        <w:jc w:val="both"/>
        <w:rPr>
          <w:bCs/>
          <w:szCs w:val="20"/>
        </w:rPr>
      </w:pPr>
      <w:r w:rsidRPr="007F73F7">
        <w:rPr>
          <w:bCs/>
          <w:szCs w:val="20"/>
        </w:rPr>
        <w:t>Dave Hanson: It was ment</w:t>
      </w:r>
      <w:r>
        <w:rPr>
          <w:bCs/>
          <w:szCs w:val="20"/>
        </w:rPr>
        <w:t>ion at last meeting; current PARs involving any of these standards</w:t>
      </w:r>
      <w:r w:rsidRPr="007F73F7">
        <w:rPr>
          <w:bCs/>
          <w:szCs w:val="20"/>
        </w:rPr>
        <w:t xml:space="preserve"> are to contin</w:t>
      </w:r>
      <w:r>
        <w:rPr>
          <w:bCs/>
          <w:szCs w:val="20"/>
        </w:rPr>
        <w:t xml:space="preserve">ue. Will </w:t>
      </w:r>
      <w:r w:rsidRPr="007F73F7">
        <w:rPr>
          <w:bCs/>
          <w:szCs w:val="20"/>
        </w:rPr>
        <w:t>not impact, not stop</w:t>
      </w:r>
      <w:r>
        <w:rPr>
          <w:bCs/>
          <w:szCs w:val="20"/>
        </w:rPr>
        <w:t xml:space="preserve"> current activities</w:t>
      </w:r>
      <w:r w:rsidRPr="007F73F7">
        <w:rPr>
          <w:bCs/>
          <w:szCs w:val="20"/>
        </w:rPr>
        <w:t>.</w:t>
      </w:r>
      <w:r>
        <w:rPr>
          <w:bCs/>
          <w:szCs w:val="20"/>
        </w:rPr>
        <w:t xml:space="preserve"> The consolidation issue is l</w:t>
      </w:r>
      <w:r w:rsidRPr="007F73F7">
        <w:rPr>
          <w:bCs/>
          <w:szCs w:val="20"/>
        </w:rPr>
        <w:t xml:space="preserve">ooking far out. </w:t>
      </w:r>
    </w:p>
    <w:p w:rsidR="00941AE9" w:rsidRPr="001C5305" w:rsidRDefault="00941AE9" w:rsidP="001C5305">
      <w:pPr>
        <w:pStyle w:val="Heading3"/>
        <w:tabs>
          <w:tab w:val="clear" w:pos="1800"/>
          <w:tab w:val="left" w:pos="1440"/>
        </w:tabs>
        <w:ind w:left="1440" w:hanging="720"/>
      </w:pPr>
      <w:r w:rsidRPr="00074088">
        <w:rPr>
          <w:sz w:val="22"/>
          <w:szCs w:val="22"/>
        </w:rPr>
        <w:t>Old Business</w:t>
      </w:r>
      <w:r w:rsidRPr="00541972">
        <w:t xml:space="preserve">: </w:t>
      </w:r>
    </w:p>
    <w:p w:rsidR="00941AE9" w:rsidRPr="00E46765" w:rsidRDefault="00941AE9" w:rsidP="00531C06">
      <w:pPr>
        <w:pStyle w:val="PargrafodaLista"/>
        <w:widowControl w:val="0"/>
        <w:spacing w:before="240" w:beforeAutospacing="1" w:after="0" w:line="240" w:lineRule="auto"/>
        <w:ind w:left="1080"/>
        <w:rPr>
          <w:rFonts w:ascii="Times New Roman" w:hAnsi="Times New Roman"/>
          <w:sz w:val="20"/>
          <w:szCs w:val="20"/>
        </w:rPr>
      </w:pPr>
      <w:r w:rsidRPr="00E46765">
        <w:rPr>
          <w:rFonts w:ascii="Times New Roman" w:hAnsi="Times New Roman"/>
          <w:b/>
          <w:sz w:val="20"/>
          <w:szCs w:val="20"/>
        </w:rPr>
        <w:t>New TF of the Standards Subcommittee has been formed to study and report on Nomenclature Consistency for Insulating Fluids. Chair:  Patrick McShane</w:t>
      </w:r>
      <w:r w:rsidRPr="00E46765">
        <w:rPr>
          <w:rFonts w:ascii="Times New Roman" w:hAnsi="Times New Roman"/>
          <w:sz w:val="20"/>
          <w:szCs w:val="20"/>
        </w:rPr>
        <w:t>.</w:t>
      </w:r>
    </w:p>
    <w:p w:rsidR="00941AE9" w:rsidRDefault="00941AE9" w:rsidP="00531C06">
      <w:pPr>
        <w:pStyle w:val="PargrafodaLista"/>
        <w:widowControl w:val="0"/>
        <w:spacing w:beforeAutospacing="1" w:after="0" w:line="240" w:lineRule="auto"/>
        <w:ind w:left="1080"/>
        <w:rPr>
          <w:rFonts w:ascii="Times New Roman" w:hAnsi="Times New Roman"/>
          <w:b/>
          <w:sz w:val="20"/>
          <w:szCs w:val="20"/>
        </w:rPr>
      </w:pPr>
    </w:p>
    <w:p w:rsidR="00941AE9" w:rsidRPr="00E46765" w:rsidRDefault="00941AE9" w:rsidP="00531C06">
      <w:pPr>
        <w:pStyle w:val="PargrafodaLista"/>
        <w:widowControl w:val="0"/>
        <w:spacing w:beforeAutospacing="1" w:after="0" w:line="240" w:lineRule="auto"/>
        <w:ind w:left="1080"/>
        <w:rPr>
          <w:rFonts w:ascii="Times New Roman" w:hAnsi="Times New Roman"/>
          <w:sz w:val="20"/>
          <w:szCs w:val="20"/>
        </w:rPr>
      </w:pPr>
      <w:r w:rsidRPr="00E46765">
        <w:rPr>
          <w:rFonts w:ascii="Times New Roman" w:hAnsi="Times New Roman"/>
          <w:b/>
          <w:sz w:val="20"/>
          <w:szCs w:val="20"/>
        </w:rPr>
        <w:t>Presented by Patrick</w:t>
      </w:r>
      <w:r>
        <w:rPr>
          <w:rFonts w:ascii="Times New Roman" w:hAnsi="Times New Roman"/>
          <w:b/>
          <w:sz w:val="20"/>
          <w:szCs w:val="20"/>
        </w:rPr>
        <w:t xml:space="preserve">: </w:t>
      </w:r>
      <w:r w:rsidRPr="00E46765">
        <w:rPr>
          <w:rFonts w:ascii="Times New Roman" w:hAnsi="Times New Roman"/>
          <w:sz w:val="20"/>
          <w:szCs w:val="20"/>
        </w:rPr>
        <w:t xml:space="preserve">The Standards SC approved the formation of a TF to issue a white paper </w:t>
      </w:r>
      <w:r>
        <w:rPr>
          <w:rFonts w:ascii="Times New Roman" w:hAnsi="Times New Roman"/>
          <w:sz w:val="20"/>
          <w:szCs w:val="20"/>
        </w:rPr>
        <w:t xml:space="preserve"> </w:t>
      </w:r>
      <w:r w:rsidRPr="00E46765">
        <w:rPr>
          <w:rFonts w:ascii="Times New Roman" w:hAnsi="Times New Roman"/>
          <w:sz w:val="20"/>
          <w:szCs w:val="20"/>
        </w:rPr>
        <w:t>to identify and suggest solutions to the various forms of referring to dielectric liquids and gases within the entire C57 standard set. Patrick requested volunteers from the SCIF to partner with volunteers from the Standards Subcommittee to review and make suggestions to be included in a white paper. After approval of the white paper by the SC Stds, the paper will be distributed to chairs of all the subcommittees for consideration for the next revisions of standards under their jurisdiction.</w:t>
      </w:r>
    </w:p>
    <w:p w:rsidR="00941AE9" w:rsidRDefault="00941AE9" w:rsidP="00124671">
      <w:pPr>
        <w:pStyle w:val="Heading3"/>
        <w:tabs>
          <w:tab w:val="clear" w:pos="1800"/>
          <w:tab w:val="left" w:pos="1440"/>
        </w:tabs>
        <w:ind w:left="1440" w:hanging="720"/>
      </w:pPr>
      <w:r w:rsidRPr="00541972">
        <w:t>New Business:</w:t>
      </w:r>
    </w:p>
    <w:p w:rsidR="00941AE9" w:rsidRPr="001C5305" w:rsidRDefault="00941AE9" w:rsidP="001C5305">
      <w:pPr>
        <w:autoSpaceDE w:val="0"/>
        <w:autoSpaceDN w:val="0"/>
        <w:adjustRightInd w:val="0"/>
        <w:spacing w:before="240"/>
        <w:ind w:left="1080"/>
        <w:rPr>
          <w:bCs/>
          <w:szCs w:val="20"/>
        </w:rPr>
      </w:pPr>
      <w:r>
        <w:rPr>
          <w:bCs/>
          <w:szCs w:val="20"/>
        </w:rPr>
        <w:t xml:space="preserve">Sue McNelly mentioned that she encourages SCIF members to consider participating in the Technical </w:t>
      </w:r>
      <w:r w:rsidRPr="001C5305">
        <w:rPr>
          <w:bCs/>
          <w:szCs w:val="20"/>
        </w:rPr>
        <w:t xml:space="preserve">Tutorials for future </w:t>
      </w:r>
      <w:r>
        <w:rPr>
          <w:bCs/>
          <w:szCs w:val="20"/>
        </w:rPr>
        <w:t xml:space="preserve">TC </w:t>
      </w:r>
      <w:r w:rsidRPr="001C5305">
        <w:rPr>
          <w:bCs/>
          <w:szCs w:val="20"/>
        </w:rPr>
        <w:t>Thursday Meetings</w:t>
      </w:r>
      <w:r>
        <w:rPr>
          <w:bCs/>
          <w:szCs w:val="20"/>
        </w:rPr>
        <w:t>. Tom Prevost is the TC officer responsible for the Tutorial schedule and selection process.</w:t>
      </w:r>
    </w:p>
    <w:p w:rsidR="00941AE9" w:rsidRPr="001C5305" w:rsidRDefault="00941AE9" w:rsidP="001C5305">
      <w:pPr>
        <w:autoSpaceDE w:val="0"/>
        <w:autoSpaceDN w:val="0"/>
        <w:adjustRightInd w:val="0"/>
        <w:spacing w:before="240"/>
        <w:ind w:left="1080"/>
        <w:rPr>
          <w:bCs/>
          <w:szCs w:val="20"/>
        </w:rPr>
      </w:pPr>
      <w:r>
        <w:rPr>
          <w:bCs/>
          <w:szCs w:val="20"/>
        </w:rPr>
        <w:t>Sue also brought up the topic of d</w:t>
      </w:r>
      <w:r w:rsidRPr="001C5305">
        <w:rPr>
          <w:bCs/>
          <w:szCs w:val="20"/>
        </w:rPr>
        <w:t>ata base issues: How to store and security</w:t>
      </w:r>
      <w:r>
        <w:rPr>
          <w:bCs/>
          <w:szCs w:val="20"/>
        </w:rPr>
        <w:t xml:space="preserve"> that would be needed</w:t>
      </w:r>
      <w:r w:rsidRPr="001C5305">
        <w:rPr>
          <w:bCs/>
          <w:szCs w:val="20"/>
        </w:rPr>
        <w:t xml:space="preserve"> to </w:t>
      </w:r>
      <w:r>
        <w:rPr>
          <w:bCs/>
          <w:szCs w:val="20"/>
        </w:rPr>
        <w:t>ensure that the data bases used to develop or revise standards are not used for other than for development or update of the Transformer Committee Standards or Guides.</w:t>
      </w:r>
      <w:r w:rsidRPr="001C5305">
        <w:rPr>
          <w:bCs/>
          <w:szCs w:val="20"/>
        </w:rPr>
        <w:t>. Other groups</w:t>
      </w:r>
      <w:r>
        <w:rPr>
          <w:bCs/>
          <w:szCs w:val="20"/>
        </w:rPr>
        <w:t xml:space="preserve"> will</w:t>
      </w:r>
      <w:r w:rsidRPr="001C5305">
        <w:rPr>
          <w:bCs/>
          <w:szCs w:val="20"/>
        </w:rPr>
        <w:t xml:space="preserve"> have </w:t>
      </w:r>
      <w:r>
        <w:rPr>
          <w:bCs/>
          <w:szCs w:val="20"/>
        </w:rPr>
        <w:t>similar</w:t>
      </w:r>
      <w:r w:rsidRPr="001C5305">
        <w:rPr>
          <w:bCs/>
          <w:szCs w:val="20"/>
        </w:rPr>
        <w:t xml:space="preserve"> issue</w:t>
      </w:r>
      <w:r>
        <w:rPr>
          <w:bCs/>
          <w:szCs w:val="20"/>
        </w:rPr>
        <w:t>s</w:t>
      </w:r>
      <w:r w:rsidRPr="001C5305">
        <w:rPr>
          <w:bCs/>
          <w:szCs w:val="20"/>
        </w:rPr>
        <w:t xml:space="preserve">. </w:t>
      </w:r>
      <w:r>
        <w:rPr>
          <w:bCs/>
          <w:szCs w:val="20"/>
        </w:rPr>
        <w:t>The issue will be reviewed by the</w:t>
      </w:r>
      <w:r w:rsidRPr="001C5305">
        <w:rPr>
          <w:bCs/>
          <w:szCs w:val="20"/>
        </w:rPr>
        <w:t xml:space="preserve"> Admin SC.</w:t>
      </w:r>
      <w:r>
        <w:rPr>
          <w:bCs/>
          <w:szCs w:val="20"/>
        </w:rPr>
        <w:t xml:space="preserve"> The need has been identified due to recent revision activities have had difficulties obtaining the data used for the existing standards, which makes it difficult to judge if the data used to substantiate the standard is still valid.</w:t>
      </w:r>
    </w:p>
    <w:p w:rsidR="00941AE9" w:rsidRPr="001C5305" w:rsidRDefault="00941AE9" w:rsidP="001C5305">
      <w:pPr>
        <w:autoSpaceDE w:val="0"/>
        <w:autoSpaceDN w:val="0"/>
        <w:adjustRightInd w:val="0"/>
        <w:spacing w:before="240"/>
        <w:ind w:left="1080"/>
        <w:rPr>
          <w:bCs/>
          <w:szCs w:val="20"/>
        </w:rPr>
      </w:pPr>
      <w:r w:rsidRPr="001C5305">
        <w:rPr>
          <w:bCs/>
          <w:szCs w:val="20"/>
        </w:rPr>
        <w:t>Valery Davydov</w:t>
      </w:r>
      <w:r>
        <w:rPr>
          <w:bCs/>
          <w:szCs w:val="20"/>
        </w:rPr>
        <w:t xml:space="preserve"> indicated that p</w:t>
      </w:r>
      <w:r w:rsidRPr="001C5305">
        <w:rPr>
          <w:bCs/>
          <w:szCs w:val="20"/>
        </w:rPr>
        <w:t xml:space="preserve">eople </w:t>
      </w:r>
      <w:r>
        <w:rPr>
          <w:bCs/>
          <w:szCs w:val="20"/>
        </w:rPr>
        <w:t>have</w:t>
      </w:r>
      <w:r w:rsidRPr="001C5305">
        <w:rPr>
          <w:bCs/>
          <w:szCs w:val="20"/>
        </w:rPr>
        <w:t xml:space="preserve"> ask</w:t>
      </w:r>
      <w:r>
        <w:rPr>
          <w:bCs/>
          <w:szCs w:val="20"/>
        </w:rPr>
        <w:t>ed</w:t>
      </w:r>
      <w:r w:rsidRPr="001C5305">
        <w:rPr>
          <w:bCs/>
          <w:szCs w:val="20"/>
        </w:rPr>
        <w:t xml:space="preserve"> for copies of his </w:t>
      </w:r>
      <w:r>
        <w:rPr>
          <w:bCs/>
          <w:szCs w:val="20"/>
        </w:rPr>
        <w:t xml:space="preserve">moisture </w:t>
      </w:r>
      <w:r w:rsidRPr="001C5305">
        <w:rPr>
          <w:bCs/>
          <w:szCs w:val="20"/>
        </w:rPr>
        <w:t xml:space="preserve">presentation </w:t>
      </w:r>
      <w:r>
        <w:rPr>
          <w:bCs/>
          <w:szCs w:val="20"/>
        </w:rPr>
        <w:t xml:space="preserve">given </w:t>
      </w:r>
      <w:r w:rsidRPr="001C5305">
        <w:rPr>
          <w:bCs/>
          <w:szCs w:val="20"/>
        </w:rPr>
        <w:t>at the insulation life subcommittee</w:t>
      </w:r>
      <w:r>
        <w:rPr>
          <w:bCs/>
          <w:szCs w:val="20"/>
        </w:rPr>
        <w:t xml:space="preserve"> meeting</w:t>
      </w:r>
      <w:r w:rsidRPr="001C5305">
        <w:rPr>
          <w:bCs/>
          <w:szCs w:val="20"/>
        </w:rPr>
        <w:t xml:space="preserve">. Sue </w:t>
      </w:r>
      <w:r>
        <w:rPr>
          <w:bCs/>
          <w:szCs w:val="20"/>
        </w:rPr>
        <w:t xml:space="preserve">indicated that she </w:t>
      </w:r>
      <w:r w:rsidRPr="001C5305">
        <w:rPr>
          <w:bCs/>
          <w:szCs w:val="20"/>
        </w:rPr>
        <w:t>can post</w:t>
      </w:r>
      <w:r>
        <w:rPr>
          <w:bCs/>
          <w:szCs w:val="20"/>
        </w:rPr>
        <w:t xml:space="preserve"> this,</w:t>
      </w:r>
      <w:r w:rsidRPr="001C5305">
        <w:rPr>
          <w:bCs/>
          <w:szCs w:val="20"/>
        </w:rPr>
        <w:t xml:space="preserve"> but </w:t>
      </w:r>
      <w:r>
        <w:rPr>
          <w:bCs/>
          <w:szCs w:val="20"/>
        </w:rPr>
        <w:t>suggested he go through the insulation life SC for approval first.</w:t>
      </w:r>
      <w:r w:rsidRPr="001C5305">
        <w:rPr>
          <w:bCs/>
          <w:szCs w:val="20"/>
        </w:rPr>
        <w:t xml:space="preserve"> </w:t>
      </w:r>
    </w:p>
    <w:p w:rsidR="00941AE9" w:rsidRPr="00272EFD" w:rsidRDefault="00941AE9" w:rsidP="0026296E">
      <w:pPr>
        <w:spacing w:before="240"/>
        <w:ind w:left="720"/>
        <w:rPr>
          <w:b/>
          <w:szCs w:val="22"/>
        </w:rPr>
      </w:pPr>
      <w:r w:rsidRPr="00272EFD">
        <w:rPr>
          <w:b/>
          <w:szCs w:val="22"/>
        </w:rPr>
        <w:t>SC IF Adjournment 4:15PM</w:t>
      </w:r>
    </w:p>
    <w:p w:rsidR="00941AE9" w:rsidRPr="00541972" w:rsidRDefault="00941AE9" w:rsidP="000752A8">
      <w:pPr>
        <w:keepNext/>
        <w:spacing w:before="240"/>
        <w:ind w:left="720"/>
        <w:rPr>
          <w:b/>
          <w:szCs w:val="22"/>
        </w:rPr>
      </w:pPr>
      <w:r w:rsidRPr="00541972">
        <w:rPr>
          <w:b/>
          <w:szCs w:val="22"/>
        </w:rPr>
        <w:t>Respectfully Submitted:</w:t>
      </w:r>
    </w:p>
    <w:p w:rsidR="00941AE9" w:rsidRPr="00541972" w:rsidRDefault="00941AE9" w:rsidP="000752A8">
      <w:pPr>
        <w:pStyle w:val="BodyText"/>
        <w:keepNext/>
        <w:rPr>
          <w:b/>
          <w:szCs w:val="22"/>
        </w:rPr>
      </w:pPr>
      <w:r w:rsidRPr="00541972">
        <w:rPr>
          <w:b/>
          <w:szCs w:val="22"/>
        </w:rPr>
        <w:t>Susan McNelly, Fluids SC Chair</w:t>
      </w:r>
    </w:p>
    <w:p w:rsidR="00941AE9" w:rsidRPr="00541972" w:rsidRDefault="00941AE9" w:rsidP="00BF2396">
      <w:pPr>
        <w:pStyle w:val="BodyText"/>
        <w:keepNext/>
        <w:spacing w:before="0"/>
        <w:rPr>
          <w:b/>
          <w:szCs w:val="22"/>
        </w:rPr>
      </w:pPr>
      <w:r w:rsidRPr="00541972">
        <w:rPr>
          <w:b/>
          <w:szCs w:val="22"/>
        </w:rPr>
        <w:t>Jerry Murphy, Fluids SC Vice-Chair</w:t>
      </w:r>
    </w:p>
    <w:p w:rsidR="00941AE9" w:rsidRDefault="00941AE9">
      <w:pPr>
        <w:pStyle w:val="BodyText"/>
        <w:spacing w:before="0"/>
        <w:rPr>
          <w:b/>
          <w:szCs w:val="22"/>
        </w:rPr>
      </w:pPr>
      <w:r w:rsidRPr="00541972">
        <w:rPr>
          <w:b/>
          <w:szCs w:val="22"/>
        </w:rPr>
        <w:t>Patrick McSh</w:t>
      </w:r>
      <w:r w:rsidRPr="00A36AAB">
        <w:rPr>
          <w:b/>
          <w:szCs w:val="22"/>
        </w:rPr>
        <w:t>ane, Fluids SC Secretary</w:t>
      </w:r>
    </w:p>
    <w:sectPr w:rsidR="00941AE9" w:rsidSect="00D748E7">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E9" w:rsidRDefault="00941AE9">
      <w:r>
        <w:separator/>
      </w:r>
    </w:p>
  </w:endnote>
  <w:endnote w:type="continuationSeparator" w:id="0">
    <w:p w:rsidR="00941AE9" w:rsidRDefault="00941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E9" w:rsidRDefault="00941AE9" w:rsidP="007352A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E9" w:rsidRDefault="00941AE9">
      <w:r>
        <w:separator/>
      </w:r>
    </w:p>
  </w:footnote>
  <w:footnote w:type="continuationSeparator" w:id="0">
    <w:p w:rsidR="00941AE9" w:rsidRDefault="00941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058"/>
    <w:multiLevelType w:val="hybridMultilevel"/>
    <w:tmpl w:val="09008A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DC25B6"/>
    <w:multiLevelType w:val="hybridMultilevel"/>
    <w:tmpl w:val="CF52F2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C75808"/>
    <w:multiLevelType w:val="hybridMultilevel"/>
    <w:tmpl w:val="7A520A64"/>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D8017F"/>
    <w:multiLevelType w:val="hybridMultilevel"/>
    <w:tmpl w:val="3D069E5C"/>
    <w:lvl w:ilvl="0" w:tplc="04090005">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
    <w:nsid w:val="0C4B45CE"/>
    <w:multiLevelType w:val="hybridMultilevel"/>
    <w:tmpl w:val="838E6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D082805"/>
    <w:multiLevelType w:val="hybridMultilevel"/>
    <w:tmpl w:val="6610F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D0B58"/>
    <w:multiLevelType w:val="hybridMultilevel"/>
    <w:tmpl w:val="7A5231E4"/>
    <w:lvl w:ilvl="0" w:tplc="0409000F">
      <w:start w:val="1"/>
      <w:numFmt w:val="decimal"/>
      <w:lvlText w:val="%1."/>
      <w:lvlJc w:val="left"/>
      <w:pPr>
        <w:tabs>
          <w:tab w:val="num" w:pos="1080"/>
        </w:tabs>
        <w:ind w:left="1080" w:hanging="360"/>
      </w:pPr>
      <w:rPr>
        <w:rFonts w:cs="Times New Roman"/>
      </w:rPr>
    </w:lvl>
    <w:lvl w:ilvl="1" w:tplc="6EF2D918">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A2353B7"/>
    <w:multiLevelType w:val="hybridMultilevel"/>
    <w:tmpl w:val="B5EA65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414560"/>
    <w:multiLevelType w:val="hybridMultilevel"/>
    <w:tmpl w:val="F190B0D0"/>
    <w:lvl w:ilvl="0" w:tplc="6824A79E">
      <w:start w:val="1"/>
      <w:numFmt w:val="decimal"/>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9">
    <w:nsid w:val="21D933DB"/>
    <w:multiLevelType w:val="hybridMultilevel"/>
    <w:tmpl w:val="38BCDCF6"/>
    <w:lvl w:ilvl="0" w:tplc="7FFA1666">
      <w:start w:val="1"/>
      <w:numFmt w:val="bullet"/>
      <w:lvlText w:val="•"/>
      <w:lvlJc w:val="left"/>
      <w:pPr>
        <w:tabs>
          <w:tab w:val="num" w:pos="720"/>
        </w:tabs>
        <w:ind w:left="720" w:hanging="360"/>
      </w:pPr>
      <w:rPr>
        <w:rFonts w:ascii="Arial" w:hAnsi="Arial" w:hint="default"/>
      </w:rPr>
    </w:lvl>
    <w:lvl w:ilvl="1" w:tplc="B726DDFE" w:tentative="1">
      <w:start w:val="1"/>
      <w:numFmt w:val="bullet"/>
      <w:lvlText w:val="•"/>
      <w:lvlJc w:val="left"/>
      <w:pPr>
        <w:tabs>
          <w:tab w:val="num" w:pos="1440"/>
        </w:tabs>
        <w:ind w:left="1440" w:hanging="360"/>
      </w:pPr>
      <w:rPr>
        <w:rFonts w:ascii="Arial" w:hAnsi="Arial" w:hint="default"/>
      </w:rPr>
    </w:lvl>
    <w:lvl w:ilvl="2" w:tplc="D4DA44B4" w:tentative="1">
      <w:start w:val="1"/>
      <w:numFmt w:val="bullet"/>
      <w:lvlText w:val="•"/>
      <w:lvlJc w:val="left"/>
      <w:pPr>
        <w:tabs>
          <w:tab w:val="num" w:pos="2160"/>
        </w:tabs>
        <w:ind w:left="2160" w:hanging="360"/>
      </w:pPr>
      <w:rPr>
        <w:rFonts w:ascii="Arial" w:hAnsi="Arial" w:hint="default"/>
      </w:rPr>
    </w:lvl>
    <w:lvl w:ilvl="3" w:tplc="3536D544" w:tentative="1">
      <w:start w:val="1"/>
      <w:numFmt w:val="bullet"/>
      <w:lvlText w:val="•"/>
      <w:lvlJc w:val="left"/>
      <w:pPr>
        <w:tabs>
          <w:tab w:val="num" w:pos="2880"/>
        </w:tabs>
        <w:ind w:left="2880" w:hanging="360"/>
      </w:pPr>
      <w:rPr>
        <w:rFonts w:ascii="Arial" w:hAnsi="Arial" w:hint="default"/>
      </w:rPr>
    </w:lvl>
    <w:lvl w:ilvl="4" w:tplc="4D46DC4C" w:tentative="1">
      <w:start w:val="1"/>
      <w:numFmt w:val="bullet"/>
      <w:lvlText w:val="•"/>
      <w:lvlJc w:val="left"/>
      <w:pPr>
        <w:tabs>
          <w:tab w:val="num" w:pos="3600"/>
        </w:tabs>
        <w:ind w:left="3600" w:hanging="360"/>
      </w:pPr>
      <w:rPr>
        <w:rFonts w:ascii="Arial" w:hAnsi="Arial" w:hint="default"/>
      </w:rPr>
    </w:lvl>
    <w:lvl w:ilvl="5" w:tplc="D32272F0" w:tentative="1">
      <w:start w:val="1"/>
      <w:numFmt w:val="bullet"/>
      <w:lvlText w:val="•"/>
      <w:lvlJc w:val="left"/>
      <w:pPr>
        <w:tabs>
          <w:tab w:val="num" w:pos="4320"/>
        </w:tabs>
        <w:ind w:left="4320" w:hanging="360"/>
      </w:pPr>
      <w:rPr>
        <w:rFonts w:ascii="Arial" w:hAnsi="Arial" w:hint="default"/>
      </w:rPr>
    </w:lvl>
    <w:lvl w:ilvl="6" w:tplc="FB2A1E02" w:tentative="1">
      <w:start w:val="1"/>
      <w:numFmt w:val="bullet"/>
      <w:lvlText w:val="•"/>
      <w:lvlJc w:val="left"/>
      <w:pPr>
        <w:tabs>
          <w:tab w:val="num" w:pos="5040"/>
        </w:tabs>
        <w:ind w:left="5040" w:hanging="360"/>
      </w:pPr>
      <w:rPr>
        <w:rFonts w:ascii="Arial" w:hAnsi="Arial" w:hint="default"/>
      </w:rPr>
    </w:lvl>
    <w:lvl w:ilvl="7" w:tplc="9A7868E6" w:tentative="1">
      <w:start w:val="1"/>
      <w:numFmt w:val="bullet"/>
      <w:lvlText w:val="•"/>
      <w:lvlJc w:val="left"/>
      <w:pPr>
        <w:tabs>
          <w:tab w:val="num" w:pos="5760"/>
        </w:tabs>
        <w:ind w:left="5760" w:hanging="360"/>
      </w:pPr>
      <w:rPr>
        <w:rFonts w:ascii="Arial" w:hAnsi="Arial" w:hint="default"/>
      </w:rPr>
    </w:lvl>
    <w:lvl w:ilvl="8" w:tplc="DBD2A2E2" w:tentative="1">
      <w:start w:val="1"/>
      <w:numFmt w:val="bullet"/>
      <w:lvlText w:val="•"/>
      <w:lvlJc w:val="left"/>
      <w:pPr>
        <w:tabs>
          <w:tab w:val="num" w:pos="6480"/>
        </w:tabs>
        <w:ind w:left="6480" w:hanging="360"/>
      </w:pPr>
      <w:rPr>
        <w:rFonts w:ascii="Arial" w:hAnsi="Arial" w:hint="default"/>
      </w:rPr>
    </w:lvl>
  </w:abstractNum>
  <w:abstractNum w:abstractNumId="10">
    <w:nsid w:val="23C16890"/>
    <w:multiLevelType w:val="hybridMultilevel"/>
    <w:tmpl w:val="44060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24E648C3"/>
    <w:multiLevelType w:val="hybridMultilevel"/>
    <w:tmpl w:val="56F43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CA6114"/>
    <w:multiLevelType w:val="hybridMultilevel"/>
    <w:tmpl w:val="EB4A2B1E"/>
    <w:lvl w:ilvl="0" w:tplc="AA529C02">
      <w:start w:val="1"/>
      <w:numFmt w:val="bullet"/>
      <w:lvlText w:val="•"/>
      <w:lvlJc w:val="left"/>
      <w:pPr>
        <w:tabs>
          <w:tab w:val="num" w:pos="720"/>
        </w:tabs>
        <w:ind w:left="720" w:hanging="360"/>
      </w:pPr>
      <w:rPr>
        <w:rFonts w:ascii="Times New Roman" w:hAnsi="Times New Roman" w:hint="default"/>
      </w:rPr>
    </w:lvl>
    <w:lvl w:ilvl="1" w:tplc="A6C2CB0C">
      <w:start w:val="160"/>
      <w:numFmt w:val="bullet"/>
      <w:lvlText w:val="–"/>
      <w:lvlJc w:val="left"/>
      <w:pPr>
        <w:tabs>
          <w:tab w:val="num" w:pos="1440"/>
        </w:tabs>
        <w:ind w:left="1440" w:hanging="360"/>
      </w:pPr>
      <w:rPr>
        <w:rFonts w:ascii="Times New Roman" w:hAnsi="Times New Roman" w:hint="default"/>
      </w:rPr>
    </w:lvl>
    <w:lvl w:ilvl="2" w:tplc="08B085CA" w:tentative="1">
      <w:start w:val="1"/>
      <w:numFmt w:val="bullet"/>
      <w:lvlText w:val="•"/>
      <w:lvlJc w:val="left"/>
      <w:pPr>
        <w:tabs>
          <w:tab w:val="num" w:pos="2160"/>
        </w:tabs>
        <w:ind w:left="2160" w:hanging="360"/>
      </w:pPr>
      <w:rPr>
        <w:rFonts w:ascii="Times New Roman" w:hAnsi="Times New Roman" w:hint="default"/>
      </w:rPr>
    </w:lvl>
    <w:lvl w:ilvl="3" w:tplc="F5D8EB7E" w:tentative="1">
      <w:start w:val="1"/>
      <w:numFmt w:val="bullet"/>
      <w:lvlText w:val="•"/>
      <w:lvlJc w:val="left"/>
      <w:pPr>
        <w:tabs>
          <w:tab w:val="num" w:pos="2880"/>
        </w:tabs>
        <w:ind w:left="2880" w:hanging="360"/>
      </w:pPr>
      <w:rPr>
        <w:rFonts w:ascii="Times New Roman" w:hAnsi="Times New Roman" w:hint="default"/>
      </w:rPr>
    </w:lvl>
    <w:lvl w:ilvl="4" w:tplc="C46885EA" w:tentative="1">
      <w:start w:val="1"/>
      <w:numFmt w:val="bullet"/>
      <w:lvlText w:val="•"/>
      <w:lvlJc w:val="left"/>
      <w:pPr>
        <w:tabs>
          <w:tab w:val="num" w:pos="3600"/>
        </w:tabs>
        <w:ind w:left="3600" w:hanging="360"/>
      </w:pPr>
      <w:rPr>
        <w:rFonts w:ascii="Times New Roman" w:hAnsi="Times New Roman" w:hint="default"/>
      </w:rPr>
    </w:lvl>
    <w:lvl w:ilvl="5" w:tplc="FD680DC0" w:tentative="1">
      <w:start w:val="1"/>
      <w:numFmt w:val="bullet"/>
      <w:lvlText w:val="•"/>
      <w:lvlJc w:val="left"/>
      <w:pPr>
        <w:tabs>
          <w:tab w:val="num" w:pos="4320"/>
        </w:tabs>
        <w:ind w:left="4320" w:hanging="360"/>
      </w:pPr>
      <w:rPr>
        <w:rFonts w:ascii="Times New Roman" w:hAnsi="Times New Roman" w:hint="default"/>
      </w:rPr>
    </w:lvl>
    <w:lvl w:ilvl="6" w:tplc="004CBDB4" w:tentative="1">
      <w:start w:val="1"/>
      <w:numFmt w:val="bullet"/>
      <w:lvlText w:val="•"/>
      <w:lvlJc w:val="left"/>
      <w:pPr>
        <w:tabs>
          <w:tab w:val="num" w:pos="5040"/>
        </w:tabs>
        <w:ind w:left="5040" w:hanging="360"/>
      </w:pPr>
      <w:rPr>
        <w:rFonts w:ascii="Times New Roman" w:hAnsi="Times New Roman" w:hint="default"/>
      </w:rPr>
    </w:lvl>
    <w:lvl w:ilvl="7" w:tplc="2E224990" w:tentative="1">
      <w:start w:val="1"/>
      <w:numFmt w:val="bullet"/>
      <w:lvlText w:val="•"/>
      <w:lvlJc w:val="left"/>
      <w:pPr>
        <w:tabs>
          <w:tab w:val="num" w:pos="5760"/>
        </w:tabs>
        <w:ind w:left="5760" w:hanging="360"/>
      </w:pPr>
      <w:rPr>
        <w:rFonts w:ascii="Times New Roman" w:hAnsi="Times New Roman" w:hint="default"/>
      </w:rPr>
    </w:lvl>
    <w:lvl w:ilvl="8" w:tplc="893C34E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D631BE"/>
    <w:multiLevelType w:val="hybridMultilevel"/>
    <w:tmpl w:val="10C6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560FBE"/>
    <w:multiLevelType w:val="hybridMultilevel"/>
    <w:tmpl w:val="3216DDB6"/>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5">
    <w:nsid w:val="4BDF608F"/>
    <w:multiLevelType w:val="hybridMultilevel"/>
    <w:tmpl w:val="575CED82"/>
    <w:lvl w:ilvl="0" w:tplc="04090005">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AC762A"/>
    <w:multiLevelType w:val="multilevel"/>
    <w:tmpl w:val="000AF5DA"/>
    <w:lvl w:ilvl="0">
      <w:start w:val="10"/>
      <w:numFmt w:val="decimal"/>
      <w:lvlText w:val="%1."/>
      <w:lvlJc w:val="left"/>
      <w:pPr>
        <w:tabs>
          <w:tab w:val="num" w:pos="360"/>
        </w:tabs>
        <w:ind w:left="360" w:hanging="360"/>
      </w:pPr>
      <w:rPr>
        <w:rFonts w:cs="Times New Roman" w:hint="default"/>
      </w:rPr>
    </w:lvl>
    <w:lvl w:ilvl="1">
      <w:start w:val="5"/>
      <w:numFmt w:val="decimal"/>
      <w:pStyle w:val="Heading2"/>
      <w:lvlText w:val="%1.%2."/>
      <w:lvlJc w:val="left"/>
      <w:pPr>
        <w:tabs>
          <w:tab w:val="num" w:pos="1080"/>
        </w:tabs>
        <w:ind w:left="792" w:hanging="432"/>
      </w:pPr>
      <w:rPr>
        <w:rFonts w:cs="Times New Roman" w:hint="default"/>
      </w:rPr>
    </w:lvl>
    <w:lvl w:ilvl="2">
      <w:start w:val="1"/>
      <w:numFmt w:val="decimal"/>
      <w:pStyle w:val="Heading3"/>
      <w:lvlText w:val="%1.%2.%3."/>
      <w:lvlJc w:val="left"/>
      <w:pPr>
        <w:tabs>
          <w:tab w:val="num" w:pos="1800"/>
        </w:tabs>
        <w:ind w:left="1584" w:hanging="504"/>
      </w:pPr>
      <w:rPr>
        <w:rFonts w:cs="Times New Roman" w:hint="default"/>
      </w:rPr>
    </w:lvl>
    <w:lvl w:ilvl="3">
      <w:start w:val="1"/>
      <w:numFmt w:val="decimal"/>
      <w:pStyle w:val="Heading4"/>
      <w:lvlText w:val="%1.%2.%3.%4."/>
      <w:lvlJc w:val="left"/>
      <w:pPr>
        <w:tabs>
          <w:tab w:val="num" w:pos="2070"/>
        </w:tabs>
        <w:ind w:left="163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2EF53FF"/>
    <w:multiLevelType w:val="hybridMultilevel"/>
    <w:tmpl w:val="6262A99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5AA1EBF"/>
    <w:multiLevelType w:val="hybridMultilevel"/>
    <w:tmpl w:val="68088B3A"/>
    <w:lvl w:ilvl="0" w:tplc="04090005">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7257112"/>
    <w:multiLevelType w:val="hybridMultilevel"/>
    <w:tmpl w:val="3CAACDB8"/>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nsid w:val="5B337D3F"/>
    <w:multiLevelType w:val="hybridMultilevel"/>
    <w:tmpl w:val="573873BC"/>
    <w:lvl w:ilvl="0" w:tplc="0409000F">
      <w:start w:val="1"/>
      <w:numFmt w:val="decimal"/>
      <w:lvlText w:val="%1."/>
      <w:lvlJc w:val="left"/>
      <w:pPr>
        <w:tabs>
          <w:tab w:val="num" w:pos="1987"/>
        </w:tabs>
        <w:ind w:left="1987" w:hanging="360"/>
      </w:pPr>
      <w:rPr>
        <w:rFonts w:cs="Times New Roman"/>
      </w:rPr>
    </w:lvl>
    <w:lvl w:ilvl="1" w:tplc="04090019" w:tentative="1">
      <w:start w:val="1"/>
      <w:numFmt w:val="lowerLetter"/>
      <w:lvlText w:val="%2."/>
      <w:lvlJc w:val="left"/>
      <w:pPr>
        <w:tabs>
          <w:tab w:val="num" w:pos="2707"/>
        </w:tabs>
        <w:ind w:left="2707" w:hanging="360"/>
      </w:pPr>
      <w:rPr>
        <w:rFonts w:cs="Times New Roman"/>
      </w:rPr>
    </w:lvl>
    <w:lvl w:ilvl="2" w:tplc="0409001B" w:tentative="1">
      <w:start w:val="1"/>
      <w:numFmt w:val="lowerRoman"/>
      <w:lvlText w:val="%3."/>
      <w:lvlJc w:val="right"/>
      <w:pPr>
        <w:tabs>
          <w:tab w:val="num" w:pos="3427"/>
        </w:tabs>
        <w:ind w:left="3427" w:hanging="180"/>
      </w:pPr>
      <w:rPr>
        <w:rFonts w:cs="Times New Roman"/>
      </w:rPr>
    </w:lvl>
    <w:lvl w:ilvl="3" w:tplc="0409000F" w:tentative="1">
      <w:start w:val="1"/>
      <w:numFmt w:val="decimal"/>
      <w:lvlText w:val="%4."/>
      <w:lvlJc w:val="left"/>
      <w:pPr>
        <w:tabs>
          <w:tab w:val="num" w:pos="4147"/>
        </w:tabs>
        <w:ind w:left="4147" w:hanging="360"/>
      </w:pPr>
      <w:rPr>
        <w:rFonts w:cs="Times New Roman"/>
      </w:rPr>
    </w:lvl>
    <w:lvl w:ilvl="4" w:tplc="04090019" w:tentative="1">
      <w:start w:val="1"/>
      <w:numFmt w:val="lowerLetter"/>
      <w:lvlText w:val="%5."/>
      <w:lvlJc w:val="left"/>
      <w:pPr>
        <w:tabs>
          <w:tab w:val="num" w:pos="4867"/>
        </w:tabs>
        <w:ind w:left="4867" w:hanging="360"/>
      </w:pPr>
      <w:rPr>
        <w:rFonts w:cs="Times New Roman"/>
      </w:rPr>
    </w:lvl>
    <w:lvl w:ilvl="5" w:tplc="0409001B" w:tentative="1">
      <w:start w:val="1"/>
      <w:numFmt w:val="lowerRoman"/>
      <w:lvlText w:val="%6."/>
      <w:lvlJc w:val="right"/>
      <w:pPr>
        <w:tabs>
          <w:tab w:val="num" w:pos="5587"/>
        </w:tabs>
        <w:ind w:left="5587" w:hanging="180"/>
      </w:pPr>
      <w:rPr>
        <w:rFonts w:cs="Times New Roman"/>
      </w:rPr>
    </w:lvl>
    <w:lvl w:ilvl="6" w:tplc="0409000F" w:tentative="1">
      <w:start w:val="1"/>
      <w:numFmt w:val="decimal"/>
      <w:lvlText w:val="%7."/>
      <w:lvlJc w:val="left"/>
      <w:pPr>
        <w:tabs>
          <w:tab w:val="num" w:pos="6307"/>
        </w:tabs>
        <w:ind w:left="6307" w:hanging="360"/>
      </w:pPr>
      <w:rPr>
        <w:rFonts w:cs="Times New Roman"/>
      </w:rPr>
    </w:lvl>
    <w:lvl w:ilvl="7" w:tplc="04090019" w:tentative="1">
      <w:start w:val="1"/>
      <w:numFmt w:val="lowerLetter"/>
      <w:lvlText w:val="%8."/>
      <w:lvlJc w:val="left"/>
      <w:pPr>
        <w:tabs>
          <w:tab w:val="num" w:pos="7027"/>
        </w:tabs>
        <w:ind w:left="7027" w:hanging="360"/>
      </w:pPr>
      <w:rPr>
        <w:rFonts w:cs="Times New Roman"/>
      </w:rPr>
    </w:lvl>
    <w:lvl w:ilvl="8" w:tplc="0409001B" w:tentative="1">
      <w:start w:val="1"/>
      <w:numFmt w:val="lowerRoman"/>
      <w:lvlText w:val="%9."/>
      <w:lvlJc w:val="right"/>
      <w:pPr>
        <w:tabs>
          <w:tab w:val="num" w:pos="7747"/>
        </w:tabs>
        <w:ind w:left="7747" w:hanging="180"/>
      </w:pPr>
      <w:rPr>
        <w:rFonts w:cs="Times New Roman"/>
      </w:rPr>
    </w:lvl>
  </w:abstractNum>
  <w:abstractNum w:abstractNumId="21">
    <w:nsid w:val="5B830B0B"/>
    <w:multiLevelType w:val="hybridMultilevel"/>
    <w:tmpl w:val="207699A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C5C0745"/>
    <w:multiLevelType w:val="hybridMultilevel"/>
    <w:tmpl w:val="3BB05B94"/>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nsid w:val="654C602F"/>
    <w:multiLevelType w:val="hybridMultilevel"/>
    <w:tmpl w:val="6504E472"/>
    <w:lvl w:ilvl="0" w:tplc="0409000F">
      <w:start w:val="1"/>
      <w:numFmt w:val="decimal"/>
      <w:lvlText w:val="%1."/>
      <w:lvlJc w:val="left"/>
      <w:pPr>
        <w:tabs>
          <w:tab w:val="num" w:pos="1980"/>
        </w:tabs>
        <w:ind w:left="198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4">
    <w:nsid w:val="698D1D16"/>
    <w:multiLevelType w:val="hybridMultilevel"/>
    <w:tmpl w:val="FD52B6BE"/>
    <w:lvl w:ilvl="0" w:tplc="31C60004">
      <w:start w:val="1"/>
      <w:numFmt w:val="bullet"/>
      <w:lvlText w:val="•"/>
      <w:lvlJc w:val="left"/>
      <w:pPr>
        <w:tabs>
          <w:tab w:val="num" w:pos="720"/>
        </w:tabs>
        <w:ind w:left="720" w:hanging="360"/>
      </w:pPr>
      <w:rPr>
        <w:rFonts w:ascii="Times New Roman" w:hAnsi="Times New Roman" w:hint="default"/>
      </w:rPr>
    </w:lvl>
    <w:lvl w:ilvl="1" w:tplc="F93C12FA">
      <w:start w:val="160"/>
      <w:numFmt w:val="bullet"/>
      <w:lvlText w:val="–"/>
      <w:lvlJc w:val="left"/>
      <w:pPr>
        <w:tabs>
          <w:tab w:val="num" w:pos="1440"/>
        </w:tabs>
        <w:ind w:left="1440" w:hanging="360"/>
      </w:pPr>
      <w:rPr>
        <w:rFonts w:ascii="Times New Roman" w:hAnsi="Times New Roman" w:hint="default"/>
      </w:rPr>
    </w:lvl>
    <w:lvl w:ilvl="2" w:tplc="60762832" w:tentative="1">
      <w:start w:val="1"/>
      <w:numFmt w:val="bullet"/>
      <w:lvlText w:val="•"/>
      <w:lvlJc w:val="left"/>
      <w:pPr>
        <w:tabs>
          <w:tab w:val="num" w:pos="2160"/>
        </w:tabs>
        <w:ind w:left="2160" w:hanging="360"/>
      </w:pPr>
      <w:rPr>
        <w:rFonts w:ascii="Times New Roman" w:hAnsi="Times New Roman" w:hint="default"/>
      </w:rPr>
    </w:lvl>
    <w:lvl w:ilvl="3" w:tplc="507C2174" w:tentative="1">
      <w:start w:val="1"/>
      <w:numFmt w:val="bullet"/>
      <w:lvlText w:val="•"/>
      <w:lvlJc w:val="left"/>
      <w:pPr>
        <w:tabs>
          <w:tab w:val="num" w:pos="2880"/>
        </w:tabs>
        <w:ind w:left="2880" w:hanging="360"/>
      </w:pPr>
      <w:rPr>
        <w:rFonts w:ascii="Times New Roman" w:hAnsi="Times New Roman" w:hint="default"/>
      </w:rPr>
    </w:lvl>
    <w:lvl w:ilvl="4" w:tplc="DAB27054" w:tentative="1">
      <w:start w:val="1"/>
      <w:numFmt w:val="bullet"/>
      <w:lvlText w:val="•"/>
      <w:lvlJc w:val="left"/>
      <w:pPr>
        <w:tabs>
          <w:tab w:val="num" w:pos="3600"/>
        </w:tabs>
        <w:ind w:left="3600" w:hanging="360"/>
      </w:pPr>
      <w:rPr>
        <w:rFonts w:ascii="Times New Roman" w:hAnsi="Times New Roman" w:hint="default"/>
      </w:rPr>
    </w:lvl>
    <w:lvl w:ilvl="5" w:tplc="C5DADFAC" w:tentative="1">
      <w:start w:val="1"/>
      <w:numFmt w:val="bullet"/>
      <w:lvlText w:val="•"/>
      <w:lvlJc w:val="left"/>
      <w:pPr>
        <w:tabs>
          <w:tab w:val="num" w:pos="4320"/>
        </w:tabs>
        <w:ind w:left="4320" w:hanging="360"/>
      </w:pPr>
      <w:rPr>
        <w:rFonts w:ascii="Times New Roman" w:hAnsi="Times New Roman" w:hint="default"/>
      </w:rPr>
    </w:lvl>
    <w:lvl w:ilvl="6" w:tplc="7FDE0A82" w:tentative="1">
      <w:start w:val="1"/>
      <w:numFmt w:val="bullet"/>
      <w:lvlText w:val="•"/>
      <w:lvlJc w:val="left"/>
      <w:pPr>
        <w:tabs>
          <w:tab w:val="num" w:pos="5040"/>
        </w:tabs>
        <w:ind w:left="5040" w:hanging="360"/>
      </w:pPr>
      <w:rPr>
        <w:rFonts w:ascii="Times New Roman" w:hAnsi="Times New Roman" w:hint="default"/>
      </w:rPr>
    </w:lvl>
    <w:lvl w:ilvl="7" w:tplc="58F66418" w:tentative="1">
      <w:start w:val="1"/>
      <w:numFmt w:val="bullet"/>
      <w:lvlText w:val="•"/>
      <w:lvlJc w:val="left"/>
      <w:pPr>
        <w:tabs>
          <w:tab w:val="num" w:pos="5760"/>
        </w:tabs>
        <w:ind w:left="5760" w:hanging="360"/>
      </w:pPr>
      <w:rPr>
        <w:rFonts w:ascii="Times New Roman" w:hAnsi="Times New Roman" w:hint="default"/>
      </w:rPr>
    </w:lvl>
    <w:lvl w:ilvl="8" w:tplc="737CE71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B475F3B"/>
    <w:multiLevelType w:val="hybridMultilevel"/>
    <w:tmpl w:val="40C2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73135E"/>
    <w:multiLevelType w:val="hybridMultilevel"/>
    <w:tmpl w:val="20FE3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702E6367"/>
    <w:multiLevelType w:val="hybridMultilevel"/>
    <w:tmpl w:val="566E1C50"/>
    <w:lvl w:ilvl="0" w:tplc="A49EF526">
      <w:start w:val="1"/>
      <w:numFmt w:val="bullet"/>
      <w:lvlText w:val="•"/>
      <w:lvlJc w:val="left"/>
      <w:pPr>
        <w:tabs>
          <w:tab w:val="num" w:pos="720"/>
        </w:tabs>
        <w:ind w:left="720" w:hanging="360"/>
      </w:pPr>
      <w:rPr>
        <w:rFonts w:ascii="Century Gothic" w:hAnsi="Century Gothic" w:hint="default"/>
      </w:rPr>
    </w:lvl>
    <w:lvl w:ilvl="1" w:tplc="57364E46">
      <w:start w:val="166"/>
      <w:numFmt w:val="bullet"/>
      <w:lvlText w:val="–"/>
      <w:lvlJc w:val="left"/>
      <w:pPr>
        <w:tabs>
          <w:tab w:val="num" w:pos="1440"/>
        </w:tabs>
        <w:ind w:left="1440" w:hanging="360"/>
      </w:pPr>
      <w:rPr>
        <w:rFonts w:ascii="Century Gothic" w:hAnsi="Century Gothic" w:hint="default"/>
      </w:rPr>
    </w:lvl>
    <w:lvl w:ilvl="2" w:tplc="2FF2B618">
      <w:start w:val="1"/>
      <w:numFmt w:val="bullet"/>
      <w:lvlText w:val="•"/>
      <w:lvlJc w:val="left"/>
      <w:pPr>
        <w:tabs>
          <w:tab w:val="num" w:pos="2160"/>
        </w:tabs>
        <w:ind w:left="2160" w:hanging="360"/>
      </w:pPr>
      <w:rPr>
        <w:rFonts w:ascii="Century Gothic" w:hAnsi="Century Gothic" w:hint="default"/>
      </w:rPr>
    </w:lvl>
    <w:lvl w:ilvl="3" w:tplc="67280578">
      <w:start w:val="1"/>
      <w:numFmt w:val="bullet"/>
      <w:lvlText w:val="•"/>
      <w:lvlJc w:val="left"/>
      <w:pPr>
        <w:tabs>
          <w:tab w:val="num" w:pos="2880"/>
        </w:tabs>
        <w:ind w:left="2880" w:hanging="360"/>
      </w:pPr>
      <w:rPr>
        <w:rFonts w:ascii="Century Gothic" w:hAnsi="Century Gothic" w:hint="default"/>
      </w:rPr>
    </w:lvl>
    <w:lvl w:ilvl="4" w:tplc="1C809EAA">
      <w:start w:val="1"/>
      <w:numFmt w:val="bullet"/>
      <w:lvlText w:val="•"/>
      <w:lvlJc w:val="left"/>
      <w:pPr>
        <w:tabs>
          <w:tab w:val="num" w:pos="3600"/>
        </w:tabs>
        <w:ind w:left="3600" w:hanging="360"/>
      </w:pPr>
      <w:rPr>
        <w:rFonts w:ascii="Century Gothic" w:hAnsi="Century Gothic" w:hint="default"/>
      </w:rPr>
    </w:lvl>
    <w:lvl w:ilvl="5" w:tplc="85C8B11C" w:tentative="1">
      <w:start w:val="1"/>
      <w:numFmt w:val="bullet"/>
      <w:lvlText w:val="•"/>
      <w:lvlJc w:val="left"/>
      <w:pPr>
        <w:tabs>
          <w:tab w:val="num" w:pos="4320"/>
        </w:tabs>
        <w:ind w:left="4320" w:hanging="360"/>
      </w:pPr>
      <w:rPr>
        <w:rFonts w:ascii="Century Gothic" w:hAnsi="Century Gothic" w:hint="default"/>
      </w:rPr>
    </w:lvl>
    <w:lvl w:ilvl="6" w:tplc="20326528" w:tentative="1">
      <w:start w:val="1"/>
      <w:numFmt w:val="bullet"/>
      <w:lvlText w:val="•"/>
      <w:lvlJc w:val="left"/>
      <w:pPr>
        <w:tabs>
          <w:tab w:val="num" w:pos="5040"/>
        </w:tabs>
        <w:ind w:left="5040" w:hanging="360"/>
      </w:pPr>
      <w:rPr>
        <w:rFonts w:ascii="Century Gothic" w:hAnsi="Century Gothic" w:hint="default"/>
      </w:rPr>
    </w:lvl>
    <w:lvl w:ilvl="7" w:tplc="0CD4A426" w:tentative="1">
      <w:start w:val="1"/>
      <w:numFmt w:val="bullet"/>
      <w:lvlText w:val="•"/>
      <w:lvlJc w:val="left"/>
      <w:pPr>
        <w:tabs>
          <w:tab w:val="num" w:pos="5760"/>
        </w:tabs>
        <w:ind w:left="5760" w:hanging="360"/>
      </w:pPr>
      <w:rPr>
        <w:rFonts w:ascii="Century Gothic" w:hAnsi="Century Gothic" w:hint="default"/>
      </w:rPr>
    </w:lvl>
    <w:lvl w:ilvl="8" w:tplc="F3B03B5C" w:tentative="1">
      <w:start w:val="1"/>
      <w:numFmt w:val="bullet"/>
      <w:lvlText w:val="•"/>
      <w:lvlJc w:val="left"/>
      <w:pPr>
        <w:tabs>
          <w:tab w:val="num" w:pos="6480"/>
        </w:tabs>
        <w:ind w:left="6480" w:hanging="360"/>
      </w:pPr>
      <w:rPr>
        <w:rFonts w:ascii="Century Gothic" w:hAnsi="Century Gothic" w:hint="default"/>
      </w:rPr>
    </w:lvl>
  </w:abstractNum>
  <w:abstractNum w:abstractNumId="28">
    <w:nsid w:val="72CB3603"/>
    <w:multiLevelType w:val="hybridMultilevel"/>
    <w:tmpl w:val="B082FE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79C6A1E"/>
    <w:multiLevelType w:val="hybridMultilevel"/>
    <w:tmpl w:val="944003A8"/>
    <w:lvl w:ilvl="0" w:tplc="7E08845C">
      <w:start w:val="1"/>
      <w:numFmt w:val="bullet"/>
      <w:lvlText w:val="•"/>
      <w:lvlJc w:val="left"/>
      <w:pPr>
        <w:tabs>
          <w:tab w:val="num" w:pos="720"/>
        </w:tabs>
        <w:ind w:left="720" w:hanging="360"/>
      </w:pPr>
      <w:rPr>
        <w:rFonts w:ascii="Arial" w:hAnsi="Arial" w:hint="default"/>
      </w:rPr>
    </w:lvl>
    <w:lvl w:ilvl="1" w:tplc="4D5E700A" w:tentative="1">
      <w:start w:val="1"/>
      <w:numFmt w:val="bullet"/>
      <w:lvlText w:val="•"/>
      <w:lvlJc w:val="left"/>
      <w:pPr>
        <w:tabs>
          <w:tab w:val="num" w:pos="1440"/>
        </w:tabs>
        <w:ind w:left="1440" w:hanging="360"/>
      </w:pPr>
      <w:rPr>
        <w:rFonts w:ascii="Arial" w:hAnsi="Arial" w:hint="default"/>
      </w:rPr>
    </w:lvl>
    <w:lvl w:ilvl="2" w:tplc="A5566300" w:tentative="1">
      <w:start w:val="1"/>
      <w:numFmt w:val="bullet"/>
      <w:lvlText w:val="•"/>
      <w:lvlJc w:val="left"/>
      <w:pPr>
        <w:tabs>
          <w:tab w:val="num" w:pos="2160"/>
        </w:tabs>
        <w:ind w:left="2160" w:hanging="360"/>
      </w:pPr>
      <w:rPr>
        <w:rFonts w:ascii="Arial" w:hAnsi="Arial" w:hint="default"/>
      </w:rPr>
    </w:lvl>
    <w:lvl w:ilvl="3" w:tplc="8684F944" w:tentative="1">
      <w:start w:val="1"/>
      <w:numFmt w:val="bullet"/>
      <w:lvlText w:val="•"/>
      <w:lvlJc w:val="left"/>
      <w:pPr>
        <w:tabs>
          <w:tab w:val="num" w:pos="2880"/>
        </w:tabs>
        <w:ind w:left="2880" w:hanging="360"/>
      </w:pPr>
      <w:rPr>
        <w:rFonts w:ascii="Arial" w:hAnsi="Arial" w:hint="default"/>
      </w:rPr>
    </w:lvl>
    <w:lvl w:ilvl="4" w:tplc="4DB0CB94" w:tentative="1">
      <w:start w:val="1"/>
      <w:numFmt w:val="bullet"/>
      <w:lvlText w:val="•"/>
      <w:lvlJc w:val="left"/>
      <w:pPr>
        <w:tabs>
          <w:tab w:val="num" w:pos="3600"/>
        </w:tabs>
        <w:ind w:left="3600" w:hanging="360"/>
      </w:pPr>
      <w:rPr>
        <w:rFonts w:ascii="Arial" w:hAnsi="Arial" w:hint="default"/>
      </w:rPr>
    </w:lvl>
    <w:lvl w:ilvl="5" w:tplc="AC5A912A" w:tentative="1">
      <w:start w:val="1"/>
      <w:numFmt w:val="bullet"/>
      <w:lvlText w:val="•"/>
      <w:lvlJc w:val="left"/>
      <w:pPr>
        <w:tabs>
          <w:tab w:val="num" w:pos="4320"/>
        </w:tabs>
        <w:ind w:left="4320" w:hanging="360"/>
      </w:pPr>
      <w:rPr>
        <w:rFonts w:ascii="Arial" w:hAnsi="Arial" w:hint="default"/>
      </w:rPr>
    </w:lvl>
    <w:lvl w:ilvl="6" w:tplc="9E50FFC0" w:tentative="1">
      <w:start w:val="1"/>
      <w:numFmt w:val="bullet"/>
      <w:lvlText w:val="•"/>
      <w:lvlJc w:val="left"/>
      <w:pPr>
        <w:tabs>
          <w:tab w:val="num" w:pos="5040"/>
        </w:tabs>
        <w:ind w:left="5040" w:hanging="360"/>
      </w:pPr>
      <w:rPr>
        <w:rFonts w:ascii="Arial" w:hAnsi="Arial" w:hint="default"/>
      </w:rPr>
    </w:lvl>
    <w:lvl w:ilvl="7" w:tplc="1EC016E0" w:tentative="1">
      <w:start w:val="1"/>
      <w:numFmt w:val="bullet"/>
      <w:lvlText w:val="•"/>
      <w:lvlJc w:val="left"/>
      <w:pPr>
        <w:tabs>
          <w:tab w:val="num" w:pos="5760"/>
        </w:tabs>
        <w:ind w:left="5760" w:hanging="360"/>
      </w:pPr>
      <w:rPr>
        <w:rFonts w:ascii="Arial" w:hAnsi="Arial" w:hint="default"/>
      </w:rPr>
    </w:lvl>
    <w:lvl w:ilvl="8" w:tplc="0108E7FA" w:tentative="1">
      <w:start w:val="1"/>
      <w:numFmt w:val="bullet"/>
      <w:lvlText w:val="•"/>
      <w:lvlJc w:val="left"/>
      <w:pPr>
        <w:tabs>
          <w:tab w:val="num" w:pos="6480"/>
        </w:tabs>
        <w:ind w:left="6480" w:hanging="360"/>
      </w:pPr>
      <w:rPr>
        <w:rFonts w:ascii="Arial" w:hAnsi="Arial" w:hint="default"/>
      </w:rPr>
    </w:lvl>
  </w:abstractNum>
  <w:abstractNum w:abstractNumId="30">
    <w:nsid w:val="78C85ACB"/>
    <w:multiLevelType w:val="hybridMultilevel"/>
    <w:tmpl w:val="CC06761C"/>
    <w:lvl w:ilvl="0" w:tplc="04090005">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A3D4EFC"/>
    <w:multiLevelType w:val="hybridMultilevel"/>
    <w:tmpl w:val="ABA8C39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B430298"/>
    <w:multiLevelType w:val="hybridMultilevel"/>
    <w:tmpl w:val="5094B6F2"/>
    <w:lvl w:ilvl="0" w:tplc="A99EAF98">
      <w:start w:val="7"/>
      <w:numFmt w:val="decimal"/>
      <w:lvlText w:val="%1."/>
      <w:lvlJc w:val="left"/>
      <w:pPr>
        <w:ind w:left="144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33">
    <w:nsid w:val="7E5E241A"/>
    <w:multiLevelType w:val="hybridMultilevel"/>
    <w:tmpl w:val="6D84E43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6"/>
  </w:num>
  <w:num w:numId="2">
    <w:abstractNumId w:val="6"/>
  </w:num>
  <w:num w:numId="3">
    <w:abstractNumId w:val="8"/>
  </w:num>
  <w:num w:numId="4">
    <w:abstractNumId w:val="14"/>
  </w:num>
  <w:num w:numId="5">
    <w:abstractNumId w:val="1"/>
  </w:num>
  <w:num w:numId="6">
    <w:abstractNumId w:val="2"/>
  </w:num>
  <w:num w:numId="7">
    <w:abstractNumId w:val="25"/>
  </w:num>
  <w:num w:numId="8">
    <w:abstractNumId w:val="20"/>
  </w:num>
  <w:num w:numId="9">
    <w:abstractNumId w:val="28"/>
  </w:num>
  <w:num w:numId="10">
    <w:abstractNumId w:val="32"/>
  </w:num>
  <w:num w:numId="11">
    <w:abstractNumId w:val="13"/>
  </w:num>
  <w:num w:numId="12">
    <w:abstractNumId w:val="23"/>
  </w:num>
  <w:num w:numId="13">
    <w:abstractNumId w:val="9"/>
  </w:num>
  <w:num w:numId="14">
    <w:abstractNumId w:val="29"/>
  </w:num>
  <w:num w:numId="15">
    <w:abstractNumId w:val="17"/>
  </w:num>
  <w:num w:numId="16">
    <w:abstractNumId w:val="31"/>
  </w:num>
  <w:num w:numId="17">
    <w:abstractNumId w:val="26"/>
  </w:num>
  <w:num w:numId="18">
    <w:abstractNumId w:val="19"/>
  </w:num>
  <w:num w:numId="19">
    <w:abstractNumId w:val="22"/>
  </w:num>
  <w:num w:numId="20">
    <w:abstractNumId w:val="27"/>
  </w:num>
  <w:num w:numId="21">
    <w:abstractNumId w:val="11"/>
  </w:num>
  <w:num w:numId="22">
    <w:abstractNumId w:val="1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8"/>
  </w:num>
  <w:num w:numId="25">
    <w:abstractNumId w:val="4"/>
  </w:num>
  <w:num w:numId="26">
    <w:abstractNumId w:val="3"/>
  </w:num>
  <w:num w:numId="27">
    <w:abstractNumId w:val="33"/>
  </w:num>
  <w:num w:numId="28">
    <w:abstractNumId w:val="15"/>
  </w:num>
  <w:num w:numId="29">
    <w:abstractNumId w:val="7"/>
  </w:num>
  <w:num w:numId="30">
    <w:abstractNumId w:val="10"/>
  </w:num>
  <w:num w:numId="31">
    <w:abstractNumId w:val="24"/>
  </w:num>
  <w:num w:numId="32">
    <w:abstractNumId w:val="12"/>
  </w:num>
  <w:num w:numId="33">
    <w:abstractNumId w:val="0"/>
  </w:num>
  <w:num w:numId="34">
    <w:abstractNumId w:val="5"/>
  </w:num>
  <w:num w:numId="35">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063"/>
    <w:rsid w:val="000118D8"/>
    <w:rsid w:val="000122CB"/>
    <w:rsid w:val="000176A5"/>
    <w:rsid w:val="00024CAA"/>
    <w:rsid w:val="00025277"/>
    <w:rsid w:val="00027094"/>
    <w:rsid w:val="000309D0"/>
    <w:rsid w:val="00032335"/>
    <w:rsid w:val="00042230"/>
    <w:rsid w:val="00044E5D"/>
    <w:rsid w:val="000453CF"/>
    <w:rsid w:val="00053823"/>
    <w:rsid w:val="00060AED"/>
    <w:rsid w:val="00061386"/>
    <w:rsid w:val="00074088"/>
    <w:rsid w:val="0007444B"/>
    <w:rsid w:val="0007514B"/>
    <w:rsid w:val="000752A8"/>
    <w:rsid w:val="00075555"/>
    <w:rsid w:val="00075E57"/>
    <w:rsid w:val="00086EC2"/>
    <w:rsid w:val="00094934"/>
    <w:rsid w:val="000B2AC4"/>
    <w:rsid w:val="000C526C"/>
    <w:rsid w:val="000C6C0D"/>
    <w:rsid w:val="000D0B21"/>
    <w:rsid w:val="000D7AFD"/>
    <w:rsid w:val="000E7FE2"/>
    <w:rsid w:val="000F2A76"/>
    <w:rsid w:val="000F6667"/>
    <w:rsid w:val="00102A31"/>
    <w:rsid w:val="00104D4A"/>
    <w:rsid w:val="00110192"/>
    <w:rsid w:val="001113AC"/>
    <w:rsid w:val="001149CB"/>
    <w:rsid w:val="001219AA"/>
    <w:rsid w:val="00121F0C"/>
    <w:rsid w:val="00123A5E"/>
    <w:rsid w:val="00124671"/>
    <w:rsid w:val="00125417"/>
    <w:rsid w:val="00130FE2"/>
    <w:rsid w:val="00131AD1"/>
    <w:rsid w:val="001341CB"/>
    <w:rsid w:val="001407D7"/>
    <w:rsid w:val="0014384B"/>
    <w:rsid w:val="001459AE"/>
    <w:rsid w:val="001563AC"/>
    <w:rsid w:val="00157BCD"/>
    <w:rsid w:val="00160DF1"/>
    <w:rsid w:val="00160E92"/>
    <w:rsid w:val="0016123D"/>
    <w:rsid w:val="00175C74"/>
    <w:rsid w:val="00182A52"/>
    <w:rsid w:val="00185E94"/>
    <w:rsid w:val="00190D0A"/>
    <w:rsid w:val="00191F90"/>
    <w:rsid w:val="00194892"/>
    <w:rsid w:val="00197494"/>
    <w:rsid w:val="001C1A2E"/>
    <w:rsid w:val="001C5305"/>
    <w:rsid w:val="001D2FBA"/>
    <w:rsid w:val="001D49F5"/>
    <w:rsid w:val="001E247A"/>
    <w:rsid w:val="001F06C5"/>
    <w:rsid w:val="001F12E4"/>
    <w:rsid w:val="001F181A"/>
    <w:rsid w:val="001F1858"/>
    <w:rsid w:val="001F233F"/>
    <w:rsid w:val="001F3460"/>
    <w:rsid w:val="001F6348"/>
    <w:rsid w:val="001F76B2"/>
    <w:rsid w:val="002012C5"/>
    <w:rsid w:val="002036C9"/>
    <w:rsid w:val="00205049"/>
    <w:rsid w:val="002143BD"/>
    <w:rsid w:val="00215FAB"/>
    <w:rsid w:val="00217A22"/>
    <w:rsid w:val="0022429A"/>
    <w:rsid w:val="002243CE"/>
    <w:rsid w:val="00233269"/>
    <w:rsid w:val="0023514C"/>
    <w:rsid w:val="00237388"/>
    <w:rsid w:val="00242DB6"/>
    <w:rsid w:val="0024621A"/>
    <w:rsid w:val="0024659F"/>
    <w:rsid w:val="00246673"/>
    <w:rsid w:val="00247412"/>
    <w:rsid w:val="00247EB5"/>
    <w:rsid w:val="00253BB7"/>
    <w:rsid w:val="0026296E"/>
    <w:rsid w:val="00265F26"/>
    <w:rsid w:val="0027121D"/>
    <w:rsid w:val="00271745"/>
    <w:rsid w:val="00272C64"/>
    <w:rsid w:val="00272EFD"/>
    <w:rsid w:val="002777FF"/>
    <w:rsid w:val="00282EC3"/>
    <w:rsid w:val="00291563"/>
    <w:rsid w:val="0029181C"/>
    <w:rsid w:val="00291AF7"/>
    <w:rsid w:val="00295403"/>
    <w:rsid w:val="002A0ED4"/>
    <w:rsid w:val="002A1BFF"/>
    <w:rsid w:val="002A5EFE"/>
    <w:rsid w:val="002A606A"/>
    <w:rsid w:val="002B3063"/>
    <w:rsid w:val="002C10E0"/>
    <w:rsid w:val="002D6C5C"/>
    <w:rsid w:val="002E2FD1"/>
    <w:rsid w:val="002E58F6"/>
    <w:rsid w:val="002E59BD"/>
    <w:rsid w:val="002F2B90"/>
    <w:rsid w:val="002F4668"/>
    <w:rsid w:val="0030008C"/>
    <w:rsid w:val="00301C65"/>
    <w:rsid w:val="00302B8E"/>
    <w:rsid w:val="003042F7"/>
    <w:rsid w:val="00305190"/>
    <w:rsid w:val="003052D7"/>
    <w:rsid w:val="00305A96"/>
    <w:rsid w:val="00310C2A"/>
    <w:rsid w:val="00315FEC"/>
    <w:rsid w:val="003335B9"/>
    <w:rsid w:val="0033483B"/>
    <w:rsid w:val="00335BEF"/>
    <w:rsid w:val="00340A98"/>
    <w:rsid w:val="00342243"/>
    <w:rsid w:val="00342254"/>
    <w:rsid w:val="0034608D"/>
    <w:rsid w:val="00346F32"/>
    <w:rsid w:val="00353FC6"/>
    <w:rsid w:val="00362CEF"/>
    <w:rsid w:val="00365BC4"/>
    <w:rsid w:val="0036725D"/>
    <w:rsid w:val="00367DAB"/>
    <w:rsid w:val="00370C19"/>
    <w:rsid w:val="00370DDE"/>
    <w:rsid w:val="00371941"/>
    <w:rsid w:val="00374A26"/>
    <w:rsid w:val="00375968"/>
    <w:rsid w:val="003A0FAA"/>
    <w:rsid w:val="003A1C56"/>
    <w:rsid w:val="003A495C"/>
    <w:rsid w:val="003A626C"/>
    <w:rsid w:val="003A709A"/>
    <w:rsid w:val="003A7374"/>
    <w:rsid w:val="003B1D51"/>
    <w:rsid w:val="003B2716"/>
    <w:rsid w:val="003B4B0B"/>
    <w:rsid w:val="003B6F49"/>
    <w:rsid w:val="003C2754"/>
    <w:rsid w:val="003C53AC"/>
    <w:rsid w:val="003D2D32"/>
    <w:rsid w:val="003D465C"/>
    <w:rsid w:val="003D5C0B"/>
    <w:rsid w:val="003E3723"/>
    <w:rsid w:val="003E4DFE"/>
    <w:rsid w:val="004016DC"/>
    <w:rsid w:val="0040513F"/>
    <w:rsid w:val="00405A48"/>
    <w:rsid w:val="00413C18"/>
    <w:rsid w:val="004159E3"/>
    <w:rsid w:val="004164B1"/>
    <w:rsid w:val="00417987"/>
    <w:rsid w:val="00421A77"/>
    <w:rsid w:val="00422026"/>
    <w:rsid w:val="00425F5E"/>
    <w:rsid w:val="004271BC"/>
    <w:rsid w:val="00432713"/>
    <w:rsid w:val="00436A64"/>
    <w:rsid w:val="00436FDE"/>
    <w:rsid w:val="0044207F"/>
    <w:rsid w:val="0044662B"/>
    <w:rsid w:val="0044680D"/>
    <w:rsid w:val="0047320B"/>
    <w:rsid w:val="0048221F"/>
    <w:rsid w:val="00490EC6"/>
    <w:rsid w:val="00497671"/>
    <w:rsid w:val="004A147A"/>
    <w:rsid w:val="004B00A1"/>
    <w:rsid w:val="004B321F"/>
    <w:rsid w:val="004B35C4"/>
    <w:rsid w:val="004C2FD4"/>
    <w:rsid w:val="004C3AAC"/>
    <w:rsid w:val="004D0946"/>
    <w:rsid w:val="004E14C1"/>
    <w:rsid w:val="004F1E2D"/>
    <w:rsid w:val="004F5FEF"/>
    <w:rsid w:val="00500343"/>
    <w:rsid w:val="0051631C"/>
    <w:rsid w:val="005205A4"/>
    <w:rsid w:val="005217E0"/>
    <w:rsid w:val="00521B4B"/>
    <w:rsid w:val="00524790"/>
    <w:rsid w:val="00530632"/>
    <w:rsid w:val="00531C06"/>
    <w:rsid w:val="00541972"/>
    <w:rsid w:val="0054445C"/>
    <w:rsid w:val="00546458"/>
    <w:rsid w:val="00550CEF"/>
    <w:rsid w:val="00552E57"/>
    <w:rsid w:val="0055543B"/>
    <w:rsid w:val="005643D9"/>
    <w:rsid w:val="0057381D"/>
    <w:rsid w:val="00577711"/>
    <w:rsid w:val="00577A98"/>
    <w:rsid w:val="00584D94"/>
    <w:rsid w:val="00586028"/>
    <w:rsid w:val="005908EC"/>
    <w:rsid w:val="00594A0D"/>
    <w:rsid w:val="0059676A"/>
    <w:rsid w:val="005B0347"/>
    <w:rsid w:val="005B133A"/>
    <w:rsid w:val="005B1E87"/>
    <w:rsid w:val="005B4957"/>
    <w:rsid w:val="005B6699"/>
    <w:rsid w:val="005C3159"/>
    <w:rsid w:val="005D664F"/>
    <w:rsid w:val="005D686E"/>
    <w:rsid w:val="005F0B06"/>
    <w:rsid w:val="005F234B"/>
    <w:rsid w:val="005F3AB2"/>
    <w:rsid w:val="005F79D8"/>
    <w:rsid w:val="00600DBD"/>
    <w:rsid w:val="00601E8A"/>
    <w:rsid w:val="006044EC"/>
    <w:rsid w:val="0060612A"/>
    <w:rsid w:val="00607BED"/>
    <w:rsid w:val="00611C9B"/>
    <w:rsid w:val="00612916"/>
    <w:rsid w:val="0061553D"/>
    <w:rsid w:val="00621E3C"/>
    <w:rsid w:val="0062390E"/>
    <w:rsid w:val="006249CB"/>
    <w:rsid w:val="00630323"/>
    <w:rsid w:val="00630840"/>
    <w:rsid w:val="00637B37"/>
    <w:rsid w:val="0064755D"/>
    <w:rsid w:val="00653BFE"/>
    <w:rsid w:val="0065644B"/>
    <w:rsid w:val="0066060D"/>
    <w:rsid w:val="00663749"/>
    <w:rsid w:val="006722F9"/>
    <w:rsid w:val="00673302"/>
    <w:rsid w:val="006766D5"/>
    <w:rsid w:val="00676BDE"/>
    <w:rsid w:val="006810B9"/>
    <w:rsid w:val="00685B5E"/>
    <w:rsid w:val="0069080E"/>
    <w:rsid w:val="00692C61"/>
    <w:rsid w:val="006939C5"/>
    <w:rsid w:val="00695EA9"/>
    <w:rsid w:val="006A645E"/>
    <w:rsid w:val="006A776F"/>
    <w:rsid w:val="006B107F"/>
    <w:rsid w:val="006B6878"/>
    <w:rsid w:val="006C1E95"/>
    <w:rsid w:val="006C3EC7"/>
    <w:rsid w:val="006D13B1"/>
    <w:rsid w:val="006D4BCC"/>
    <w:rsid w:val="006E06EC"/>
    <w:rsid w:val="006E0DD3"/>
    <w:rsid w:val="006E2D0B"/>
    <w:rsid w:val="006E575D"/>
    <w:rsid w:val="006E58C5"/>
    <w:rsid w:val="006F0524"/>
    <w:rsid w:val="006F760B"/>
    <w:rsid w:val="00701F3E"/>
    <w:rsid w:val="007025AC"/>
    <w:rsid w:val="007025DB"/>
    <w:rsid w:val="0070320D"/>
    <w:rsid w:val="00710035"/>
    <w:rsid w:val="00712670"/>
    <w:rsid w:val="0071655B"/>
    <w:rsid w:val="0072041E"/>
    <w:rsid w:val="00727D42"/>
    <w:rsid w:val="0073457A"/>
    <w:rsid w:val="007352A9"/>
    <w:rsid w:val="007404A8"/>
    <w:rsid w:val="00750BD5"/>
    <w:rsid w:val="0076388D"/>
    <w:rsid w:val="00763DD3"/>
    <w:rsid w:val="00765558"/>
    <w:rsid w:val="00765CC4"/>
    <w:rsid w:val="00771D48"/>
    <w:rsid w:val="007802BD"/>
    <w:rsid w:val="007914B3"/>
    <w:rsid w:val="007920C8"/>
    <w:rsid w:val="00792834"/>
    <w:rsid w:val="00792D48"/>
    <w:rsid w:val="00793395"/>
    <w:rsid w:val="00793A07"/>
    <w:rsid w:val="00795FE9"/>
    <w:rsid w:val="007A286C"/>
    <w:rsid w:val="007A349F"/>
    <w:rsid w:val="007A699A"/>
    <w:rsid w:val="007B515D"/>
    <w:rsid w:val="007C1BDA"/>
    <w:rsid w:val="007C2AF1"/>
    <w:rsid w:val="007C547A"/>
    <w:rsid w:val="007C62F0"/>
    <w:rsid w:val="007D15EC"/>
    <w:rsid w:val="007E0F7C"/>
    <w:rsid w:val="007E2173"/>
    <w:rsid w:val="007E6D69"/>
    <w:rsid w:val="007F065E"/>
    <w:rsid w:val="007F439E"/>
    <w:rsid w:val="007F5C1B"/>
    <w:rsid w:val="007F73F7"/>
    <w:rsid w:val="00800289"/>
    <w:rsid w:val="008008A5"/>
    <w:rsid w:val="00805757"/>
    <w:rsid w:val="00810D53"/>
    <w:rsid w:val="00814156"/>
    <w:rsid w:val="00816779"/>
    <w:rsid w:val="00822A62"/>
    <w:rsid w:val="008235A3"/>
    <w:rsid w:val="00823BFD"/>
    <w:rsid w:val="008263AE"/>
    <w:rsid w:val="008269D1"/>
    <w:rsid w:val="008278CC"/>
    <w:rsid w:val="00835679"/>
    <w:rsid w:val="0085416C"/>
    <w:rsid w:val="00861A29"/>
    <w:rsid w:val="00862500"/>
    <w:rsid w:val="00870AC3"/>
    <w:rsid w:val="0087218F"/>
    <w:rsid w:val="00873F70"/>
    <w:rsid w:val="00875040"/>
    <w:rsid w:val="00884100"/>
    <w:rsid w:val="008860E5"/>
    <w:rsid w:val="00894E22"/>
    <w:rsid w:val="00897FB3"/>
    <w:rsid w:val="008A2C91"/>
    <w:rsid w:val="008B4C45"/>
    <w:rsid w:val="008B6E7D"/>
    <w:rsid w:val="008B7EA9"/>
    <w:rsid w:val="008C1FF2"/>
    <w:rsid w:val="008C29D6"/>
    <w:rsid w:val="008D66A2"/>
    <w:rsid w:val="008E29DE"/>
    <w:rsid w:val="008E50A4"/>
    <w:rsid w:val="008E6052"/>
    <w:rsid w:val="008E6DA2"/>
    <w:rsid w:val="008F413A"/>
    <w:rsid w:val="008F48B8"/>
    <w:rsid w:val="00904480"/>
    <w:rsid w:val="00910B72"/>
    <w:rsid w:val="00913346"/>
    <w:rsid w:val="009170F1"/>
    <w:rsid w:val="009206EE"/>
    <w:rsid w:val="0092210C"/>
    <w:rsid w:val="009226E7"/>
    <w:rsid w:val="009237FF"/>
    <w:rsid w:val="00923963"/>
    <w:rsid w:val="0092475F"/>
    <w:rsid w:val="00932C91"/>
    <w:rsid w:val="00934DD0"/>
    <w:rsid w:val="009419C1"/>
    <w:rsid w:val="00941AE9"/>
    <w:rsid w:val="00942913"/>
    <w:rsid w:val="009460A4"/>
    <w:rsid w:val="00946999"/>
    <w:rsid w:val="00946DF5"/>
    <w:rsid w:val="00951243"/>
    <w:rsid w:val="009560D7"/>
    <w:rsid w:val="009656B0"/>
    <w:rsid w:val="00970367"/>
    <w:rsid w:val="00974590"/>
    <w:rsid w:val="00976B00"/>
    <w:rsid w:val="00981A69"/>
    <w:rsid w:val="00983879"/>
    <w:rsid w:val="009849D8"/>
    <w:rsid w:val="0099356B"/>
    <w:rsid w:val="009957C5"/>
    <w:rsid w:val="0099635F"/>
    <w:rsid w:val="009A0590"/>
    <w:rsid w:val="009A1550"/>
    <w:rsid w:val="009A1C09"/>
    <w:rsid w:val="009A5B69"/>
    <w:rsid w:val="009B0FED"/>
    <w:rsid w:val="009B20AA"/>
    <w:rsid w:val="009B31F8"/>
    <w:rsid w:val="009B6469"/>
    <w:rsid w:val="009C3E3C"/>
    <w:rsid w:val="009C723A"/>
    <w:rsid w:val="009E0BB9"/>
    <w:rsid w:val="009E2744"/>
    <w:rsid w:val="009E2A0C"/>
    <w:rsid w:val="009E40F3"/>
    <w:rsid w:val="009E5B47"/>
    <w:rsid w:val="009E5DF1"/>
    <w:rsid w:val="009E7D1B"/>
    <w:rsid w:val="009F3193"/>
    <w:rsid w:val="009F32A7"/>
    <w:rsid w:val="009F5145"/>
    <w:rsid w:val="009F6258"/>
    <w:rsid w:val="00A06360"/>
    <w:rsid w:val="00A06721"/>
    <w:rsid w:val="00A06C6D"/>
    <w:rsid w:val="00A15E72"/>
    <w:rsid w:val="00A27C24"/>
    <w:rsid w:val="00A3159B"/>
    <w:rsid w:val="00A33871"/>
    <w:rsid w:val="00A35FB7"/>
    <w:rsid w:val="00A360FA"/>
    <w:rsid w:val="00A36AAB"/>
    <w:rsid w:val="00A413B8"/>
    <w:rsid w:val="00A43CE8"/>
    <w:rsid w:val="00A45D09"/>
    <w:rsid w:val="00A47D5E"/>
    <w:rsid w:val="00A52696"/>
    <w:rsid w:val="00A53A7C"/>
    <w:rsid w:val="00A54547"/>
    <w:rsid w:val="00A6385C"/>
    <w:rsid w:val="00A63C09"/>
    <w:rsid w:val="00A66B66"/>
    <w:rsid w:val="00A66D07"/>
    <w:rsid w:val="00A66D86"/>
    <w:rsid w:val="00A75079"/>
    <w:rsid w:val="00A75DA3"/>
    <w:rsid w:val="00A77161"/>
    <w:rsid w:val="00A82874"/>
    <w:rsid w:val="00A90A93"/>
    <w:rsid w:val="00AA0256"/>
    <w:rsid w:val="00AA2AFA"/>
    <w:rsid w:val="00AA4FF8"/>
    <w:rsid w:val="00AA5452"/>
    <w:rsid w:val="00AA5711"/>
    <w:rsid w:val="00AA5B8E"/>
    <w:rsid w:val="00AA5F22"/>
    <w:rsid w:val="00AA6270"/>
    <w:rsid w:val="00AA6B4F"/>
    <w:rsid w:val="00AA6DDC"/>
    <w:rsid w:val="00AB4906"/>
    <w:rsid w:val="00AC74B0"/>
    <w:rsid w:val="00AD133F"/>
    <w:rsid w:val="00AD2C3F"/>
    <w:rsid w:val="00AE032B"/>
    <w:rsid w:val="00AE1888"/>
    <w:rsid w:val="00AE52AE"/>
    <w:rsid w:val="00AF4CFA"/>
    <w:rsid w:val="00B056DC"/>
    <w:rsid w:val="00B122EF"/>
    <w:rsid w:val="00B14C18"/>
    <w:rsid w:val="00B26CF6"/>
    <w:rsid w:val="00B350A7"/>
    <w:rsid w:val="00B35EA3"/>
    <w:rsid w:val="00B47F37"/>
    <w:rsid w:val="00B57B2F"/>
    <w:rsid w:val="00B63CA4"/>
    <w:rsid w:val="00B6492B"/>
    <w:rsid w:val="00B74918"/>
    <w:rsid w:val="00B75D6C"/>
    <w:rsid w:val="00B91705"/>
    <w:rsid w:val="00B94170"/>
    <w:rsid w:val="00B9550C"/>
    <w:rsid w:val="00BA0F7D"/>
    <w:rsid w:val="00BB6CD1"/>
    <w:rsid w:val="00BC489F"/>
    <w:rsid w:val="00BF2396"/>
    <w:rsid w:val="00BF2C44"/>
    <w:rsid w:val="00BF4572"/>
    <w:rsid w:val="00BF5749"/>
    <w:rsid w:val="00C0080D"/>
    <w:rsid w:val="00C022F8"/>
    <w:rsid w:val="00C02ECC"/>
    <w:rsid w:val="00C04CCC"/>
    <w:rsid w:val="00C1494A"/>
    <w:rsid w:val="00C162BD"/>
    <w:rsid w:val="00C169BE"/>
    <w:rsid w:val="00C35BA7"/>
    <w:rsid w:val="00C417F6"/>
    <w:rsid w:val="00C42DDD"/>
    <w:rsid w:val="00C45E60"/>
    <w:rsid w:val="00C47971"/>
    <w:rsid w:val="00C47C5C"/>
    <w:rsid w:val="00C544B3"/>
    <w:rsid w:val="00C61C07"/>
    <w:rsid w:val="00C813CF"/>
    <w:rsid w:val="00C86EF0"/>
    <w:rsid w:val="00C90C57"/>
    <w:rsid w:val="00C91081"/>
    <w:rsid w:val="00CA0CCD"/>
    <w:rsid w:val="00CB7726"/>
    <w:rsid w:val="00CB78DC"/>
    <w:rsid w:val="00CB7EDD"/>
    <w:rsid w:val="00CC3490"/>
    <w:rsid w:val="00CC593E"/>
    <w:rsid w:val="00CD48C3"/>
    <w:rsid w:val="00CE45FD"/>
    <w:rsid w:val="00CE72F6"/>
    <w:rsid w:val="00CF1149"/>
    <w:rsid w:val="00D00031"/>
    <w:rsid w:val="00D04530"/>
    <w:rsid w:val="00D068DA"/>
    <w:rsid w:val="00D06B95"/>
    <w:rsid w:val="00D35709"/>
    <w:rsid w:val="00D401B0"/>
    <w:rsid w:val="00D415A9"/>
    <w:rsid w:val="00D55DDD"/>
    <w:rsid w:val="00D56AFF"/>
    <w:rsid w:val="00D57DDC"/>
    <w:rsid w:val="00D624F6"/>
    <w:rsid w:val="00D64216"/>
    <w:rsid w:val="00D724F8"/>
    <w:rsid w:val="00D748E7"/>
    <w:rsid w:val="00D87372"/>
    <w:rsid w:val="00DA3AE7"/>
    <w:rsid w:val="00DA4C90"/>
    <w:rsid w:val="00DB65A3"/>
    <w:rsid w:val="00DE77C0"/>
    <w:rsid w:val="00DF0AA9"/>
    <w:rsid w:val="00DF2802"/>
    <w:rsid w:val="00DF7692"/>
    <w:rsid w:val="00E13AA4"/>
    <w:rsid w:val="00E14A9A"/>
    <w:rsid w:val="00E16FBE"/>
    <w:rsid w:val="00E23493"/>
    <w:rsid w:val="00E26A48"/>
    <w:rsid w:val="00E26B2D"/>
    <w:rsid w:val="00E31ED2"/>
    <w:rsid w:val="00E4403E"/>
    <w:rsid w:val="00E465F1"/>
    <w:rsid w:val="00E46765"/>
    <w:rsid w:val="00E46D1C"/>
    <w:rsid w:val="00E56F69"/>
    <w:rsid w:val="00E602B2"/>
    <w:rsid w:val="00E65960"/>
    <w:rsid w:val="00E74ADA"/>
    <w:rsid w:val="00E74E2F"/>
    <w:rsid w:val="00E80A60"/>
    <w:rsid w:val="00E918F8"/>
    <w:rsid w:val="00EA0701"/>
    <w:rsid w:val="00EA3B85"/>
    <w:rsid w:val="00EC0DF6"/>
    <w:rsid w:val="00EC4114"/>
    <w:rsid w:val="00EC5D6E"/>
    <w:rsid w:val="00EC72AC"/>
    <w:rsid w:val="00EC73E5"/>
    <w:rsid w:val="00EC7470"/>
    <w:rsid w:val="00ED0544"/>
    <w:rsid w:val="00ED0C48"/>
    <w:rsid w:val="00ED407E"/>
    <w:rsid w:val="00EF545A"/>
    <w:rsid w:val="00F10C7F"/>
    <w:rsid w:val="00F12499"/>
    <w:rsid w:val="00F167F0"/>
    <w:rsid w:val="00F21188"/>
    <w:rsid w:val="00F26C48"/>
    <w:rsid w:val="00F26EEC"/>
    <w:rsid w:val="00F31DF4"/>
    <w:rsid w:val="00F50E63"/>
    <w:rsid w:val="00F51908"/>
    <w:rsid w:val="00F56390"/>
    <w:rsid w:val="00F6382F"/>
    <w:rsid w:val="00F65392"/>
    <w:rsid w:val="00F70939"/>
    <w:rsid w:val="00F75B6A"/>
    <w:rsid w:val="00F7636B"/>
    <w:rsid w:val="00F77E9E"/>
    <w:rsid w:val="00F81CB4"/>
    <w:rsid w:val="00F82030"/>
    <w:rsid w:val="00F83044"/>
    <w:rsid w:val="00F83D5C"/>
    <w:rsid w:val="00F936D2"/>
    <w:rsid w:val="00F95C82"/>
    <w:rsid w:val="00FA2ED1"/>
    <w:rsid w:val="00FA4432"/>
    <w:rsid w:val="00FB425C"/>
    <w:rsid w:val="00FB4655"/>
    <w:rsid w:val="00FB5F5C"/>
    <w:rsid w:val="00FB6D36"/>
    <w:rsid w:val="00FB7026"/>
    <w:rsid w:val="00FC53E2"/>
    <w:rsid w:val="00FD77DD"/>
    <w:rsid w:val="00FE1737"/>
    <w:rsid w:val="00FE65A8"/>
    <w:rsid w:val="00FE7479"/>
    <w:rsid w:val="00FE7F27"/>
    <w:rsid w:val="00FF5214"/>
    <w:rsid w:val="00FF53D3"/>
    <w:rsid w:val="00FF7A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7F6"/>
    <w:rPr>
      <w:sz w:val="20"/>
      <w:szCs w:val="24"/>
    </w:rPr>
  </w:style>
  <w:style w:type="paragraph" w:styleId="Heading1">
    <w:name w:val="heading 1"/>
    <w:basedOn w:val="Normal"/>
    <w:next w:val="Normal"/>
    <w:link w:val="Heading1Char"/>
    <w:uiPriority w:val="99"/>
    <w:qFormat/>
    <w:rsid w:val="00C417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417F6"/>
    <w:pPr>
      <w:keepNext/>
      <w:numPr>
        <w:ilvl w:val="1"/>
        <w:numId w:val="1"/>
      </w:numPr>
      <w:ind w:right="-720"/>
      <w:outlineLvl w:val="1"/>
    </w:pPr>
    <w:rPr>
      <w:b/>
      <w:sz w:val="22"/>
    </w:rPr>
  </w:style>
  <w:style w:type="paragraph" w:styleId="Heading3">
    <w:name w:val="heading 3"/>
    <w:basedOn w:val="Normal"/>
    <w:next w:val="Normal"/>
    <w:link w:val="Heading3Char"/>
    <w:uiPriority w:val="99"/>
    <w:qFormat/>
    <w:rsid w:val="00C417F6"/>
    <w:pPr>
      <w:keepNext/>
      <w:numPr>
        <w:ilvl w:val="2"/>
        <w:numId w:val="1"/>
      </w:numPr>
      <w:spacing w:before="240"/>
      <w:jc w:val="both"/>
      <w:outlineLvl w:val="2"/>
    </w:pPr>
    <w:rPr>
      <w:b/>
      <w:bCs/>
      <w:szCs w:val="20"/>
    </w:rPr>
  </w:style>
  <w:style w:type="paragraph" w:styleId="Heading4">
    <w:name w:val="heading 4"/>
    <w:basedOn w:val="Normal"/>
    <w:next w:val="Normal"/>
    <w:link w:val="Heading4Char"/>
    <w:uiPriority w:val="99"/>
    <w:qFormat/>
    <w:rsid w:val="00C417F6"/>
    <w:pPr>
      <w:keepNext/>
      <w:numPr>
        <w:ilvl w:val="3"/>
        <w:numId w:val="1"/>
      </w:numPr>
      <w:spacing w:before="240"/>
      <w:jc w:val="both"/>
      <w:outlineLvl w:val="3"/>
    </w:pPr>
    <w:rPr>
      <w:b/>
    </w:rPr>
  </w:style>
  <w:style w:type="paragraph" w:styleId="Heading5">
    <w:name w:val="heading 5"/>
    <w:basedOn w:val="Normal"/>
    <w:next w:val="Normal"/>
    <w:link w:val="Heading5Char"/>
    <w:uiPriority w:val="99"/>
    <w:qFormat/>
    <w:rsid w:val="00C417F6"/>
    <w:pPr>
      <w:keepNext/>
      <w:ind w:left="1728"/>
      <w:outlineLvl w:val="4"/>
    </w:pPr>
    <w:rPr>
      <w:b/>
      <w:szCs w:val="20"/>
      <w:u w:val="single"/>
    </w:rPr>
  </w:style>
  <w:style w:type="paragraph" w:styleId="Heading6">
    <w:name w:val="heading 6"/>
    <w:basedOn w:val="Normal"/>
    <w:next w:val="Normal"/>
    <w:link w:val="Heading6Char"/>
    <w:uiPriority w:val="99"/>
    <w:qFormat/>
    <w:rsid w:val="00C417F6"/>
    <w:pPr>
      <w:keepNext/>
      <w:ind w:left="1728"/>
      <w:outlineLvl w:val="5"/>
    </w:pPr>
    <w:rPr>
      <w:b/>
      <w:szCs w:val="20"/>
    </w:rPr>
  </w:style>
  <w:style w:type="paragraph" w:styleId="Heading7">
    <w:name w:val="heading 7"/>
    <w:basedOn w:val="Normal"/>
    <w:next w:val="Normal"/>
    <w:link w:val="Heading7Char"/>
    <w:uiPriority w:val="99"/>
    <w:qFormat/>
    <w:rsid w:val="00C417F6"/>
    <w:pPr>
      <w:spacing w:before="240" w:after="60"/>
      <w:outlineLvl w:val="6"/>
    </w:pPr>
    <w:rPr>
      <w:sz w:val="24"/>
    </w:rPr>
  </w:style>
  <w:style w:type="paragraph" w:styleId="Heading8">
    <w:name w:val="heading 8"/>
    <w:basedOn w:val="Normal"/>
    <w:next w:val="Normal"/>
    <w:link w:val="Heading8Char"/>
    <w:uiPriority w:val="99"/>
    <w:qFormat/>
    <w:rsid w:val="00C417F6"/>
    <w:pPr>
      <w:keepNext/>
      <w:ind w:left="1728"/>
      <w:outlineLvl w:val="7"/>
    </w:pPr>
    <w:rPr>
      <w:szCs w:val="20"/>
      <w:u w:val="single"/>
    </w:rPr>
  </w:style>
  <w:style w:type="paragraph" w:styleId="Heading9">
    <w:name w:val="heading 9"/>
    <w:basedOn w:val="Normal"/>
    <w:next w:val="Normal"/>
    <w:link w:val="Heading9Char"/>
    <w:uiPriority w:val="99"/>
    <w:qFormat/>
    <w:rsid w:val="00C417F6"/>
    <w:pPr>
      <w:keepNext/>
      <w:spacing w:before="240"/>
      <w:ind w:left="1080"/>
      <w:jc w:val="both"/>
      <w:outlineLvl w:val="8"/>
    </w:pPr>
    <w:rPr>
      <w:b/>
      <w:bCs/>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1341CB"/>
    <w:rPr>
      <w:rFonts w:cs="Times New Roman"/>
      <w:b/>
      <w:sz w:val="24"/>
      <w:szCs w:val="24"/>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F79D8"/>
    <w:rPr>
      <w:rFonts w:cs="Times New Roman"/>
      <w:b/>
      <w:sz w:val="24"/>
      <w:szCs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F79D8"/>
    <w:rPr>
      <w:rFonts w:cs="Times New Roman"/>
      <w:b/>
      <w:bCs/>
      <w:sz w:val="24"/>
      <w:szCs w:val="24"/>
      <w:lang w:val="de-DE"/>
    </w:rPr>
  </w:style>
  <w:style w:type="paragraph" w:styleId="BodyTextIndent">
    <w:name w:val="Body Text Indent"/>
    <w:basedOn w:val="Normal"/>
    <w:link w:val="BodyTextIndentChar"/>
    <w:uiPriority w:val="99"/>
    <w:rsid w:val="00C417F6"/>
    <w:pPr>
      <w:ind w:left="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C417F6"/>
    <w:pPr>
      <w:spacing w:before="240"/>
      <w:ind w:left="720"/>
      <w:jc w:val="both"/>
    </w:pPr>
  </w:style>
  <w:style w:type="character" w:customStyle="1" w:styleId="BodyTextChar">
    <w:name w:val="Body Text Char"/>
    <w:basedOn w:val="DefaultParagraphFont"/>
    <w:link w:val="BodyText"/>
    <w:uiPriority w:val="99"/>
    <w:locked/>
    <w:rsid w:val="001341CB"/>
    <w:rPr>
      <w:rFonts w:cs="Times New Roman"/>
      <w:sz w:val="24"/>
      <w:szCs w:val="24"/>
    </w:rPr>
  </w:style>
  <w:style w:type="paragraph" w:styleId="BodyText2">
    <w:name w:val="Body Text 2"/>
    <w:basedOn w:val="Normal"/>
    <w:link w:val="BodyText2Char"/>
    <w:uiPriority w:val="99"/>
    <w:rsid w:val="00C417F6"/>
    <w:pPr>
      <w:spacing w:before="240"/>
      <w:ind w:left="1080"/>
      <w:jc w:val="both"/>
    </w:pPr>
    <w:rPr>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Hyperlink">
    <w:name w:val="Hyperlink"/>
    <w:basedOn w:val="DefaultParagraphFont"/>
    <w:uiPriority w:val="99"/>
    <w:rsid w:val="00C417F6"/>
    <w:rPr>
      <w:rFonts w:cs="Times New Roman"/>
      <w:color w:val="0000FF"/>
      <w:u w:val="single"/>
    </w:rPr>
  </w:style>
  <w:style w:type="paragraph" w:styleId="CommentText">
    <w:name w:val="annotation text"/>
    <w:basedOn w:val="Normal"/>
    <w:link w:val="CommentTextChar"/>
    <w:uiPriority w:val="99"/>
    <w:semiHidden/>
    <w:rsid w:val="00C417F6"/>
    <w:rPr>
      <w:szCs w:val="20"/>
    </w:rPr>
  </w:style>
  <w:style w:type="character" w:customStyle="1" w:styleId="CommentTextChar">
    <w:name w:val="Comment Text Char"/>
    <w:basedOn w:val="DefaultParagraphFont"/>
    <w:link w:val="CommentText"/>
    <w:uiPriority w:val="99"/>
    <w:semiHidden/>
    <w:locked/>
    <w:rsid w:val="0099635F"/>
    <w:rPr>
      <w:rFonts w:cs="Times New Roman"/>
    </w:rPr>
  </w:style>
  <w:style w:type="character" w:styleId="CommentReference">
    <w:name w:val="annotation reference"/>
    <w:basedOn w:val="DefaultParagraphFont"/>
    <w:uiPriority w:val="99"/>
    <w:semiHidden/>
    <w:rsid w:val="00C417F6"/>
    <w:rPr>
      <w:rFonts w:cs="Times New Roman"/>
      <w:sz w:val="16"/>
      <w:szCs w:val="16"/>
    </w:rPr>
  </w:style>
  <w:style w:type="paragraph" w:styleId="BalloonText">
    <w:name w:val="Balloon Text"/>
    <w:basedOn w:val="Normal"/>
    <w:link w:val="BalloonTextChar"/>
    <w:uiPriority w:val="99"/>
    <w:semiHidden/>
    <w:rsid w:val="00C417F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2">
    <w:name w:val="Body Text Indent 2"/>
    <w:basedOn w:val="Normal"/>
    <w:link w:val="BodyTextIndent2Char"/>
    <w:uiPriority w:val="99"/>
    <w:rsid w:val="00C417F6"/>
    <w:pPr>
      <w:ind w:left="1620" w:hanging="45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C417F6"/>
    <w:pPr>
      <w:ind w:left="1728"/>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Strong">
    <w:name w:val="Strong"/>
    <w:basedOn w:val="DefaultParagraphFont"/>
    <w:uiPriority w:val="99"/>
    <w:qFormat/>
    <w:rsid w:val="009237FF"/>
    <w:rPr>
      <w:rFonts w:cs="Times New Roman"/>
      <w:b/>
      <w:bCs/>
    </w:rPr>
  </w:style>
  <w:style w:type="paragraph" w:customStyle="1" w:styleId="Default">
    <w:name w:val="Default"/>
    <w:uiPriority w:val="99"/>
    <w:rsid w:val="007C547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B6492B"/>
    <w:pPr>
      <w:spacing w:after="200" w:line="276" w:lineRule="auto"/>
      <w:ind w:left="720"/>
      <w:contextualSpacing/>
    </w:pPr>
    <w:rPr>
      <w:rFonts w:ascii="Calibri" w:hAnsi="Calibri"/>
      <w:sz w:val="22"/>
      <w:szCs w:val="22"/>
    </w:rPr>
  </w:style>
  <w:style w:type="paragraph" w:customStyle="1" w:styleId="NoSpacing1">
    <w:name w:val="No Spacing1"/>
    <w:aliases w:val="Ned"/>
    <w:basedOn w:val="Normal"/>
    <w:uiPriority w:val="99"/>
    <w:rsid w:val="005B4957"/>
    <w:rPr>
      <w:rFonts w:ascii="Arial" w:hAnsi="Arial" w:cs="Arial"/>
      <w:szCs w:val="20"/>
    </w:rPr>
  </w:style>
  <w:style w:type="paragraph" w:styleId="PlainText">
    <w:name w:val="Plain Text"/>
    <w:basedOn w:val="Normal"/>
    <w:link w:val="PlainTextChar"/>
    <w:uiPriority w:val="99"/>
    <w:rsid w:val="0024659F"/>
    <w:rPr>
      <w:rFonts w:ascii="Consolas" w:hAnsi="Consolas"/>
      <w:sz w:val="21"/>
      <w:szCs w:val="21"/>
    </w:rPr>
  </w:style>
  <w:style w:type="character" w:customStyle="1" w:styleId="PlainTextChar">
    <w:name w:val="Plain Text Char"/>
    <w:basedOn w:val="DefaultParagraphFont"/>
    <w:link w:val="PlainText"/>
    <w:uiPriority w:val="99"/>
    <w:locked/>
    <w:rsid w:val="0024659F"/>
    <w:rPr>
      <w:rFonts w:ascii="Consolas" w:hAnsi="Consolas" w:cs="Times New Roman"/>
      <w:sz w:val="21"/>
      <w:szCs w:val="21"/>
    </w:rPr>
  </w:style>
  <w:style w:type="paragraph" w:customStyle="1" w:styleId="PargrafodaLista">
    <w:name w:val="Parágrafo da Lista"/>
    <w:basedOn w:val="Normal"/>
    <w:uiPriority w:val="99"/>
    <w:rsid w:val="0076388D"/>
    <w:pPr>
      <w:spacing w:after="200" w:line="276" w:lineRule="auto"/>
      <w:ind w:left="720"/>
      <w:contextualSpacing/>
    </w:pPr>
    <w:rPr>
      <w:rFonts w:ascii="Calibri" w:hAnsi="Calibri"/>
      <w:sz w:val="22"/>
      <w:szCs w:val="22"/>
    </w:rPr>
  </w:style>
  <w:style w:type="paragraph" w:styleId="CommentSubject">
    <w:name w:val="annotation subject"/>
    <w:basedOn w:val="CommentText"/>
    <w:next w:val="CommentText"/>
    <w:link w:val="CommentSubjectChar"/>
    <w:uiPriority w:val="99"/>
    <w:rsid w:val="00C162BD"/>
    <w:rPr>
      <w:b/>
      <w:bCs/>
    </w:rPr>
  </w:style>
  <w:style w:type="character" w:customStyle="1" w:styleId="CommentSubjectChar">
    <w:name w:val="Comment Subject Char"/>
    <w:basedOn w:val="CommentTextChar"/>
    <w:link w:val="CommentSubject"/>
    <w:uiPriority w:val="99"/>
    <w:locked/>
    <w:rsid w:val="00C162BD"/>
    <w:rPr>
      <w:b/>
      <w:bCs/>
    </w:rPr>
  </w:style>
  <w:style w:type="paragraph" w:styleId="Header">
    <w:name w:val="header"/>
    <w:basedOn w:val="Normal"/>
    <w:link w:val="HeaderChar"/>
    <w:uiPriority w:val="99"/>
    <w:rsid w:val="007352A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352A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352A9"/>
    <w:rPr>
      <w:rFonts w:cs="Times New Roman"/>
    </w:rPr>
  </w:style>
</w:styles>
</file>

<file path=word/webSettings.xml><?xml version="1.0" encoding="utf-8"?>
<w:webSettings xmlns:r="http://schemas.openxmlformats.org/officeDocument/2006/relationships" xmlns:w="http://schemas.openxmlformats.org/wordprocessingml/2006/main">
  <w:divs>
    <w:div w:id="454561204">
      <w:marLeft w:val="0"/>
      <w:marRight w:val="0"/>
      <w:marTop w:val="0"/>
      <w:marBottom w:val="0"/>
      <w:divBdr>
        <w:top w:val="none" w:sz="0" w:space="0" w:color="auto"/>
        <w:left w:val="none" w:sz="0" w:space="0" w:color="auto"/>
        <w:bottom w:val="none" w:sz="0" w:space="0" w:color="auto"/>
        <w:right w:val="none" w:sz="0" w:space="0" w:color="auto"/>
      </w:divBdr>
    </w:div>
    <w:div w:id="454561205">
      <w:marLeft w:val="0"/>
      <w:marRight w:val="0"/>
      <w:marTop w:val="0"/>
      <w:marBottom w:val="0"/>
      <w:divBdr>
        <w:top w:val="none" w:sz="0" w:space="0" w:color="auto"/>
        <w:left w:val="none" w:sz="0" w:space="0" w:color="auto"/>
        <w:bottom w:val="none" w:sz="0" w:space="0" w:color="auto"/>
        <w:right w:val="none" w:sz="0" w:space="0" w:color="auto"/>
      </w:divBdr>
    </w:div>
    <w:div w:id="454561206">
      <w:marLeft w:val="0"/>
      <w:marRight w:val="0"/>
      <w:marTop w:val="0"/>
      <w:marBottom w:val="0"/>
      <w:divBdr>
        <w:top w:val="none" w:sz="0" w:space="0" w:color="auto"/>
        <w:left w:val="none" w:sz="0" w:space="0" w:color="auto"/>
        <w:bottom w:val="none" w:sz="0" w:space="0" w:color="auto"/>
        <w:right w:val="none" w:sz="0" w:space="0" w:color="auto"/>
      </w:divBdr>
    </w:div>
    <w:div w:id="454561207">
      <w:marLeft w:val="0"/>
      <w:marRight w:val="0"/>
      <w:marTop w:val="0"/>
      <w:marBottom w:val="0"/>
      <w:divBdr>
        <w:top w:val="none" w:sz="0" w:space="0" w:color="auto"/>
        <w:left w:val="none" w:sz="0" w:space="0" w:color="auto"/>
        <w:bottom w:val="none" w:sz="0" w:space="0" w:color="auto"/>
        <w:right w:val="none" w:sz="0" w:space="0" w:color="auto"/>
      </w:divBdr>
    </w:div>
    <w:div w:id="454561208">
      <w:marLeft w:val="0"/>
      <w:marRight w:val="0"/>
      <w:marTop w:val="0"/>
      <w:marBottom w:val="0"/>
      <w:divBdr>
        <w:top w:val="none" w:sz="0" w:space="0" w:color="auto"/>
        <w:left w:val="none" w:sz="0" w:space="0" w:color="auto"/>
        <w:bottom w:val="none" w:sz="0" w:space="0" w:color="auto"/>
        <w:right w:val="none" w:sz="0" w:space="0" w:color="auto"/>
      </w:divBdr>
    </w:div>
    <w:div w:id="454561209">
      <w:marLeft w:val="0"/>
      <w:marRight w:val="0"/>
      <w:marTop w:val="0"/>
      <w:marBottom w:val="0"/>
      <w:divBdr>
        <w:top w:val="none" w:sz="0" w:space="0" w:color="auto"/>
        <w:left w:val="none" w:sz="0" w:space="0" w:color="auto"/>
        <w:bottom w:val="none" w:sz="0" w:space="0" w:color="auto"/>
        <w:right w:val="none" w:sz="0" w:space="0" w:color="auto"/>
      </w:divBdr>
    </w:div>
    <w:div w:id="454561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30</Pages>
  <Words>7516</Words>
  <Characters>-32766</Characters>
  <Application>Microsoft Office Outlook</Application>
  <DocSecurity>0</DocSecurity>
  <Lines>0</Lines>
  <Paragraphs>0</Paragraphs>
  <ScaleCrop>false</ScaleCrop>
  <Company>Cooper Power Systems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2011 Insulating Fluids SC Minutes</dc:title>
  <dc:subject/>
  <dc:creator>CPS</dc:creator>
  <cp:keywords/>
  <dc:description/>
  <cp:lastModifiedBy>Susan McNelly</cp:lastModifiedBy>
  <cp:revision>2</cp:revision>
  <cp:lastPrinted>2012-05-23T10:41:00Z</cp:lastPrinted>
  <dcterms:created xsi:type="dcterms:W3CDTF">2012-05-23T10:43:00Z</dcterms:created>
  <dcterms:modified xsi:type="dcterms:W3CDTF">2012-05-23T10:43:00Z</dcterms:modified>
</cp:coreProperties>
</file>