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5D7" w:rsidRDefault="001E55D7">
      <w:pPr>
        <w:pStyle w:val="Title"/>
        <w:rPr>
          <w:rFonts w:ascii="Times New Roman" w:hAnsi="Times New Roman"/>
        </w:rPr>
      </w:pPr>
      <w:r>
        <w:rPr>
          <w:rFonts w:ascii="Times New Roman" w:hAnsi="Times New Roman"/>
        </w:rPr>
        <w:t xml:space="preserve">U.S. National Committee of the International </w:t>
      </w:r>
      <w:r w:rsidR="001963D0">
        <w:rPr>
          <w:rFonts w:ascii="Times New Roman" w:hAnsi="Times New Roman"/>
        </w:rPr>
        <w:t>Electro technical</w:t>
      </w:r>
      <w:r>
        <w:rPr>
          <w:rFonts w:ascii="Times New Roman" w:hAnsi="Times New Roman"/>
        </w:rPr>
        <w:t xml:space="preserve"> Commission,</w:t>
      </w:r>
    </w:p>
    <w:p w:rsidR="001E55D7" w:rsidRDefault="001E55D7">
      <w:pPr>
        <w:pStyle w:val="Title"/>
        <w:rPr>
          <w:rFonts w:ascii="Times New Roman" w:hAnsi="Times New Roman"/>
        </w:rPr>
      </w:pPr>
      <w:r>
        <w:rPr>
          <w:rFonts w:ascii="Times New Roman" w:hAnsi="Times New Roman"/>
        </w:rPr>
        <w:t>A Committee of the American National Standards Institute</w:t>
      </w:r>
    </w:p>
    <w:p w:rsidR="001E55D7" w:rsidRDefault="001E55D7">
      <w:pPr>
        <w:pStyle w:val="Title"/>
        <w:rPr>
          <w:rFonts w:ascii="Times New Roman" w:hAnsi="Times New Roman"/>
          <w:sz w:val="40"/>
        </w:rPr>
      </w:pPr>
      <w:r>
        <w:rPr>
          <w:rFonts w:ascii="Times New Roman" w:hAnsi="Times New Roman"/>
          <w:sz w:val="40"/>
        </w:rPr>
        <w:t>Technical Advisory Group for IEC TC 14</w:t>
      </w:r>
    </w:p>
    <w:p w:rsidR="001E55D7" w:rsidRDefault="001E55D7">
      <w:pPr>
        <w:rPr>
          <w:b/>
        </w:rPr>
      </w:pPr>
    </w:p>
    <w:p w:rsidR="001E55D7" w:rsidRDefault="001E55D7">
      <w:pPr>
        <w:rPr>
          <w:b/>
          <w:sz w:val="22"/>
        </w:rPr>
      </w:pPr>
      <w:r>
        <w:rPr>
          <w:b/>
          <w:sz w:val="22"/>
        </w:rPr>
        <w:t>TAG Administrator:</w:t>
      </w:r>
    </w:p>
    <w:p w:rsidR="001E55D7" w:rsidRDefault="001E55D7">
      <w:pPr>
        <w:rPr>
          <w:b/>
          <w:i/>
          <w:sz w:val="22"/>
        </w:rPr>
      </w:pPr>
      <w:r>
        <w:rPr>
          <w:b/>
          <w:i/>
          <w:sz w:val="22"/>
        </w:rPr>
        <w:t>National Electrical Manufacturers Association</w:t>
      </w:r>
    </w:p>
    <w:p w:rsidR="001E55D7" w:rsidRDefault="001E55D7">
      <w:pPr>
        <w:rPr>
          <w:i/>
          <w:sz w:val="22"/>
        </w:rPr>
      </w:pPr>
      <w:r>
        <w:rPr>
          <w:i/>
          <w:sz w:val="22"/>
        </w:rPr>
        <w:t>1300 North 17</w:t>
      </w:r>
      <w:r>
        <w:rPr>
          <w:i/>
          <w:sz w:val="22"/>
          <w:vertAlign w:val="superscript"/>
        </w:rPr>
        <w:t>th</w:t>
      </w:r>
      <w:r>
        <w:rPr>
          <w:i/>
          <w:sz w:val="22"/>
        </w:rPr>
        <w:t xml:space="preserve"> Street, Suite 1752, Rosslyn, VA  22209</w:t>
      </w:r>
    </w:p>
    <w:p w:rsidR="001E55D7" w:rsidRDefault="001E55D7">
      <w:pPr>
        <w:rPr>
          <w:i/>
          <w:sz w:val="22"/>
        </w:rPr>
      </w:pPr>
      <w:r>
        <w:rPr>
          <w:i/>
          <w:sz w:val="22"/>
        </w:rPr>
        <w:t>Tel: 703-841-3252, fax: 703-841-3353</w:t>
      </w:r>
    </w:p>
    <w:p w:rsidR="001E55D7" w:rsidRPr="00B501B6" w:rsidRDefault="001E55D7">
      <w:pPr>
        <w:pStyle w:val="Title"/>
        <w:rPr>
          <w:rFonts w:cs="Arial"/>
          <w:sz w:val="22"/>
          <w:szCs w:val="22"/>
        </w:rPr>
      </w:pPr>
      <w:r>
        <w:rPr>
          <w:rFonts w:ascii="Times New Roman" w:hAnsi="Times New Roman"/>
        </w:rPr>
        <w:t>---------------------------------------------------------------------------------------------------------------------</w:t>
      </w:r>
      <w:r w:rsidR="00C25D45">
        <w:rPr>
          <w:rFonts w:cs="Arial"/>
          <w:sz w:val="22"/>
          <w:szCs w:val="22"/>
        </w:rPr>
        <w:t>MINUTES</w:t>
      </w:r>
    </w:p>
    <w:p w:rsidR="001E55D7" w:rsidRPr="00B501B6" w:rsidRDefault="001E55D7">
      <w:pPr>
        <w:jc w:val="center"/>
        <w:rPr>
          <w:rFonts w:ascii="Arial" w:hAnsi="Arial" w:cs="Arial"/>
          <w:sz w:val="22"/>
          <w:szCs w:val="22"/>
        </w:rPr>
      </w:pPr>
    </w:p>
    <w:p w:rsidR="001E55D7" w:rsidRPr="00B501B6" w:rsidRDefault="001E55D7">
      <w:pPr>
        <w:rPr>
          <w:rFonts w:ascii="Arial" w:hAnsi="Arial" w:cs="Arial"/>
          <w:sz w:val="22"/>
          <w:szCs w:val="22"/>
        </w:rPr>
      </w:pPr>
    </w:p>
    <w:p w:rsidR="005B0BFF" w:rsidRPr="00B501B6" w:rsidRDefault="001E55D7" w:rsidP="005B0BFF">
      <w:pPr>
        <w:tabs>
          <w:tab w:val="left" w:pos="4992"/>
        </w:tabs>
        <w:rPr>
          <w:rFonts w:ascii="Arial" w:hAnsi="Arial" w:cs="Arial"/>
          <w:sz w:val="22"/>
          <w:szCs w:val="22"/>
        </w:rPr>
      </w:pPr>
      <w:r w:rsidRPr="00B501B6">
        <w:rPr>
          <w:rFonts w:ascii="Arial" w:hAnsi="Arial" w:cs="Arial"/>
          <w:sz w:val="22"/>
          <w:szCs w:val="22"/>
        </w:rPr>
        <w:t>PLACE OF MEETING:</w:t>
      </w:r>
      <w:r w:rsidRPr="00B501B6">
        <w:rPr>
          <w:rFonts w:ascii="Arial" w:hAnsi="Arial" w:cs="Arial"/>
          <w:sz w:val="22"/>
          <w:szCs w:val="22"/>
        </w:rPr>
        <w:tab/>
      </w:r>
      <w:r w:rsidR="005B0BFF">
        <w:rPr>
          <w:rFonts w:ascii="Arial" w:hAnsi="Arial" w:cs="Arial"/>
          <w:sz w:val="22"/>
          <w:szCs w:val="22"/>
        </w:rPr>
        <w:t>Savannah Marriott Riverfront</w:t>
      </w:r>
    </w:p>
    <w:p w:rsidR="005B0BFF" w:rsidRDefault="005B0BFF" w:rsidP="005B0BFF">
      <w:pPr>
        <w:tabs>
          <w:tab w:val="left" w:pos="4992"/>
        </w:tabs>
        <w:ind w:left="4992"/>
        <w:rPr>
          <w:rFonts w:ascii="Arial" w:hAnsi="Arial" w:cs="Arial"/>
          <w:sz w:val="22"/>
          <w:szCs w:val="22"/>
        </w:rPr>
      </w:pPr>
      <w:r w:rsidRPr="00A06571">
        <w:rPr>
          <w:rFonts w:ascii="Arial" w:hAnsi="Arial" w:cs="Arial"/>
          <w:sz w:val="22"/>
          <w:szCs w:val="22"/>
        </w:rPr>
        <w:t>100 General McIntosh Boulevard</w:t>
      </w:r>
    </w:p>
    <w:p w:rsidR="005B0BFF" w:rsidRPr="00B501B6" w:rsidRDefault="005B0BFF" w:rsidP="005B0BFF">
      <w:pPr>
        <w:tabs>
          <w:tab w:val="left" w:pos="4992"/>
        </w:tabs>
        <w:ind w:left="4992"/>
        <w:rPr>
          <w:rFonts w:ascii="Arial" w:hAnsi="Arial" w:cs="Arial"/>
          <w:sz w:val="22"/>
          <w:szCs w:val="22"/>
        </w:rPr>
      </w:pPr>
      <w:r>
        <w:rPr>
          <w:rFonts w:ascii="Arial" w:hAnsi="Arial" w:cs="Arial"/>
          <w:sz w:val="22"/>
          <w:szCs w:val="22"/>
        </w:rPr>
        <w:t xml:space="preserve">Savannah, Georgia </w:t>
      </w:r>
      <w:r w:rsidRPr="00A06571">
        <w:rPr>
          <w:rFonts w:ascii="Arial" w:hAnsi="Arial" w:cs="Arial"/>
          <w:sz w:val="22"/>
          <w:szCs w:val="22"/>
        </w:rPr>
        <w:t>31401</w:t>
      </w:r>
    </w:p>
    <w:p w:rsidR="005B0BFF" w:rsidRPr="00B501B6" w:rsidRDefault="005B0BFF" w:rsidP="005B0BFF">
      <w:pPr>
        <w:tabs>
          <w:tab w:val="left" w:pos="4992"/>
        </w:tabs>
        <w:ind w:left="4992"/>
        <w:rPr>
          <w:rFonts w:ascii="Arial" w:hAnsi="Arial" w:cs="Arial"/>
          <w:sz w:val="22"/>
          <w:szCs w:val="22"/>
        </w:rPr>
      </w:pPr>
      <w:r w:rsidRPr="00B501B6">
        <w:rPr>
          <w:rFonts w:ascii="Arial" w:hAnsi="Arial" w:cs="Arial"/>
          <w:sz w:val="22"/>
          <w:szCs w:val="22"/>
        </w:rPr>
        <w:t xml:space="preserve">Room:  </w:t>
      </w:r>
      <w:r>
        <w:rPr>
          <w:rFonts w:ascii="Arial" w:hAnsi="Arial" w:cs="Arial"/>
          <w:sz w:val="22"/>
          <w:szCs w:val="22"/>
        </w:rPr>
        <w:t>Savannah E</w:t>
      </w:r>
    </w:p>
    <w:p w:rsidR="005517B5" w:rsidRPr="00B501B6" w:rsidRDefault="005517B5" w:rsidP="00AB07A5">
      <w:pPr>
        <w:tabs>
          <w:tab w:val="left" w:pos="4992"/>
        </w:tabs>
        <w:rPr>
          <w:rFonts w:ascii="Arial" w:hAnsi="Arial" w:cs="Arial"/>
          <w:sz w:val="22"/>
          <w:szCs w:val="22"/>
        </w:rPr>
      </w:pPr>
    </w:p>
    <w:p w:rsidR="001E55D7" w:rsidRPr="00B501B6" w:rsidRDefault="001E55D7">
      <w:pPr>
        <w:tabs>
          <w:tab w:val="left" w:pos="4992"/>
        </w:tabs>
        <w:rPr>
          <w:rFonts w:ascii="Arial" w:hAnsi="Arial" w:cs="Arial"/>
          <w:sz w:val="22"/>
          <w:szCs w:val="22"/>
        </w:rPr>
      </w:pPr>
      <w:r w:rsidRPr="00B501B6">
        <w:rPr>
          <w:rFonts w:ascii="Arial" w:hAnsi="Arial" w:cs="Arial"/>
          <w:sz w:val="22"/>
          <w:szCs w:val="22"/>
        </w:rPr>
        <w:t>DATE AND TIME:</w:t>
      </w:r>
      <w:r w:rsidRPr="00B501B6">
        <w:rPr>
          <w:rFonts w:ascii="Arial" w:hAnsi="Arial" w:cs="Arial"/>
          <w:b/>
          <w:bCs/>
          <w:sz w:val="22"/>
          <w:szCs w:val="22"/>
        </w:rPr>
        <w:tab/>
      </w:r>
      <w:r w:rsidR="00AB07A5">
        <w:rPr>
          <w:rFonts w:ascii="Arial" w:hAnsi="Arial" w:cs="Arial"/>
          <w:b/>
          <w:bCs/>
          <w:sz w:val="22"/>
          <w:szCs w:val="22"/>
        </w:rPr>
        <w:t xml:space="preserve">Wednesday </w:t>
      </w:r>
      <w:r w:rsidR="005B0BFF">
        <w:rPr>
          <w:rFonts w:ascii="Arial" w:hAnsi="Arial" w:cs="Arial"/>
          <w:b/>
          <w:bCs/>
          <w:sz w:val="22"/>
          <w:szCs w:val="22"/>
        </w:rPr>
        <w:t>March 26</w:t>
      </w:r>
      <w:r w:rsidR="005B0BFF" w:rsidRPr="005B0BFF">
        <w:rPr>
          <w:rFonts w:ascii="Arial" w:hAnsi="Arial" w:cs="Arial"/>
          <w:b/>
          <w:bCs/>
          <w:sz w:val="22"/>
          <w:szCs w:val="22"/>
          <w:vertAlign w:val="superscript"/>
        </w:rPr>
        <w:t>th</w:t>
      </w:r>
      <w:r w:rsidR="005B0BFF">
        <w:rPr>
          <w:rFonts w:ascii="Arial" w:hAnsi="Arial" w:cs="Arial"/>
          <w:b/>
          <w:bCs/>
          <w:sz w:val="22"/>
          <w:szCs w:val="22"/>
        </w:rPr>
        <w:t>, 2014</w:t>
      </w:r>
    </w:p>
    <w:p w:rsidR="001E55D7" w:rsidRPr="00B501B6" w:rsidRDefault="001E55D7">
      <w:pPr>
        <w:tabs>
          <w:tab w:val="left" w:pos="4992"/>
        </w:tabs>
        <w:rPr>
          <w:rFonts w:ascii="Arial" w:hAnsi="Arial" w:cs="Arial"/>
          <w:sz w:val="22"/>
          <w:szCs w:val="22"/>
        </w:rPr>
      </w:pPr>
      <w:r w:rsidRPr="00B501B6">
        <w:rPr>
          <w:rFonts w:ascii="Arial" w:hAnsi="Arial" w:cs="Arial"/>
          <w:sz w:val="22"/>
          <w:szCs w:val="22"/>
        </w:rPr>
        <w:tab/>
      </w:r>
      <w:r w:rsidR="00AB07A5">
        <w:rPr>
          <w:rFonts w:ascii="Arial" w:hAnsi="Arial" w:cs="Arial"/>
          <w:sz w:val="22"/>
          <w:szCs w:val="22"/>
        </w:rPr>
        <w:t>7:00-8:30AM</w:t>
      </w:r>
    </w:p>
    <w:p w:rsidR="001E55D7" w:rsidRPr="00B501B6" w:rsidRDefault="001E55D7">
      <w:pPr>
        <w:tabs>
          <w:tab w:val="left" w:pos="4992"/>
        </w:tabs>
        <w:rPr>
          <w:rFonts w:ascii="Arial" w:hAnsi="Arial" w:cs="Arial"/>
          <w:sz w:val="22"/>
          <w:szCs w:val="22"/>
        </w:rPr>
      </w:pPr>
    </w:p>
    <w:p w:rsidR="001E55D7" w:rsidRDefault="001E55D7">
      <w:pPr>
        <w:tabs>
          <w:tab w:val="left" w:pos="4992"/>
        </w:tabs>
        <w:rPr>
          <w:rFonts w:ascii="Arial" w:hAnsi="Arial" w:cs="Arial"/>
          <w:sz w:val="22"/>
          <w:szCs w:val="22"/>
        </w:rPr>
      </w:pPr>
      <w:r w:rsidRPr="00B501B6">
        <w:rPr>
          <w:rFonts w:ascii="Arial" w:hAnsi="Arial" w:cs="Arial"/>
          <w:sz w:val="22"/>
          <w:szCs w:val="22"/>
        </w:rPr>
        <w:t>PRESIDING OFFICER:</w:t>
      </w:r>
      <w:r w:rsidRPr="00B501B6">
        <w:rPr>
          <w:rFonts w:ascii="Arial" w:hAnsi="Arial" w:cs="Arial"/>
          <w:sz w:val="22"/>
          <w:szCs w:val="22"/>
        </w:rPr>
        <w:tab/>
        <w:t>P. Hopkinson, Technical Advisor</w:t>
      </w:r>
    </w:p>
    <w:p w:rsidR="00F5773F" w:rsidRDefault="00DD25AC">
      <w:pPr>
        <w:tabs>
          <w:tab w:val="left" w:pos="4992"/>
        </w:tabs>
        <w:rPr>
          <w:rFonts w:ascii="Arial" w:hAnsi="Arial" w:cs="Arial"/>
          <w:sz w:val="22"/>
          <w:szCs w:val="22"/>
        </w:rPr>
      </w:pPr>
      <w:r>
        <w:rPr>
          <w:rFonts w:ascii="Arial" w:hAnsi="Arial" w:cs="Arial"/>
          <w:sz w:val="22"/>
          <w:szCs w:val="22"/>
        </w:rPr>
        <w:t>SECRETARY:</w:t>
      </w:r>
      <w:r>
        <w:rPr>
          <w:rFonts w:ascii="Arial" w:hAnsi="Arial" w:cs="Arial"/>
          <w:sz w:val="22"/>
          <w:szCs w:val="22"/>
        </w:rPr>
        <w:tab/>
      </w:r>
      <w:r w:rsidR="00AB07A5">
        <w:rPr>
          <w:rFonts w:ascii="Arial" w:hAnsi="Arial" w:cs="Arial"/>
          <w:sz w:val="22"/>
          <w:szCs w:val="22"/>
        </w:rPr>
        <w:t>Steve Griffith</w:t>
      </w:r>
      <w:r>
        <w:rPr>
          <w:rFonts w:ascii="Arial" w:hAnsi="Arial" w:cs="Arial"/>
          <w:sz w:val="22"/>
          <w:szCs w:val="22"/>
        </w:rPr>
        <w:t xml:space="preserve">, </w:t>
      </w:r>
      <w:r w:rsidR="00AB07A5">
        <w:rPr>
          <w:rFonts w:ascii="Arial" w:hAnsi="Arial" w:cs="Arial"/>
          <w:sz w:val="22"/>
          <w:szCs w:val="22"/>
        </w:rPr>
        <w:t>NEMA</w:t>
      </w:r>
    </w:p>
    <w:p w:rsidR="006906CE" w:rsidRPr="00B501B6" w:rsidRDefault="006906CE">
      <w:pPr>
        <w:tabs>
          <w:tab w:val="left" w:pos="4992"/>
        </w:tabs>
        <w:rPr>
          <w:rFonts w:ascii="Arial" w:hAnsi="Arial" w:cs="Arial"/>
          <w:sz w:val="22"/>
          <w:szCs w:val="22"/>
        </w:rPr>
      </w:pPr>
    </w:p>
    <w:tbl>
      <w:tblPr>
        <w:tblW w:w="9564" w:type="dxa"/>
        <w:tblInd w:w="37" w:type="dxa"/>
        <w:tblLook w:val="01E0" w:firstRow="1" w:lastRow="1" w:firstColumn="1" w:lastColumn="1" w:noHBand="0" w:noVBand="0"/>
      </w:tblPr>
      <w:tblGrid>
        <w:gridCol w:w="9564"/>
      </w:tblGrid>
      <w:tr w:rsidR="006906CE" w:rsidTr="005F33CB">
        <w:trPr>
          <w:trHeight w:val="378"/>
        </w:trPr>
        <w:tc>
          <w:tcPr>
            <w:tcW w:w="9564" w:type="dxa"/>
            <w:tcMar>
              <w:left w:w="115" w:type="dxa"/>
              <w:right w:w="115" w:type="dxa"/>
            </w:tcMar>
          </w:tcPr>
          <w:p w:rsidR="006906CE" w:rsidRDefault="006906CE" w:rsidP="006906CE">
            <w:pPr>
              <w:pStyle w:val="MinutesHeading"/>
              <w:rPr>
                <w:sz w:val="22"/>
              </w:rPr>
            </w:pPr>
            <w:r w:rsidRPr="006906CE">
              <w:rPr>
                <w:sz w:val="22"/>
              </w:rPr>
              <w:t>Members Present:</w:t>
            </w:r>
          </w:p>
          <w:p w:rsidR="00A41BA7" w:rsidRDefault="00A41BA7" w:rsidP="006906CE">
            <w:pPr>
              <w:pStyle w:val="MinutesHeading"/>
              <w:rPr>
                <w:sz w:val="22"/>
              </w:rPr>
            </w:pPr>
          </w:p>
          <w:p w:rsidR="00A41BA7" w:rsidRDefault="00A41BA7" w:rsidP="00A41BA7">
            <w:pPr>
              <w:tabs>
                <w:tab w:val="left" w:pos="4992"/>
              </w:tabs>
              <w:rPr>
                <w:rFonts w:ascii="Arial" w:hAnsi="Arial" w:cs="Arial"/>
                <w:sz w:val="22"/>
                <w:szCs w:val="22"/>
              </w:rPr>
            </w:pPr>
            <w:r>
              <w:rPr>
                <w:rFonts w:ascii="Arial" w:hAnsi="Arial" w:cs="Arial"/>
                <w:sz w:val="22"/>
                <w:szCs w:val="22"/>
              </w:rPr>
              <w:t>Raj Ahuja                   SPX Transformer Solutions, Inc.</w:t>
            </w:r>
          </w:p>
          <w:p w:rsidR="00AB07A5" w:rsidRDefault="00AB07A5" w:rsidP="00A41BA7">
            <w:pPr>
              <w:tabs>
                <w:tab w:val="left" w:pos="4992"/>
              </w:tabs>
              <w:rPr>
                <w:rFonts w:ascii="Arial" w:hAnsi="Arial" w:cs="Arial"/>
                <w:sz w:val="22"/>
                <w:szCs w:val="22"/>
              </w:rPr>
            </w:pPr>
            <w:r>
              <w:rPr>
                <w:rFonts w:ascii="Arial" w:hAnsi="Arial" w:cs="Arial"/>
                <w:sz w:val="22"/>
                <w:szCs w:val="22"/>
              </w:rPr>
              <w:t>Robert Ballard            ABB Inc</w:t>
            </w:r>
          </w:p>
          <w:p w:rsidR="005B0BFF" w:rsidRDefault="005B0BFF" w:rsidP="00A41BA7">
            <w:pPr>
              <w:tabs>
                <w:tab w:val="left" w:pos="4992"/>
              </w:tabs>
              <w:rPr>
                <w:rFonts w:ascii="Arial" w:hAnsi="Arial" w:cs="Arial"/>
                <w:sz w:val="22"/>
                <w:szCs w:val="22"/>
              </w:rPr>
            </w:pPr>
            <w:r>
              <w:rPr>
                <w:rFonts w:ascii="Arial" w:hAnsi="Arial" w:cs="Arial"/>
                <w:sz w:val="22"/>
                <w:szCs w:val="22"/>
              </w:rPr>
              <w:t xml:space="preserve">Jeffrey Britton             </w:t>
            </w:r>
            <w:r w:rsidR="00F22F40">
              <w:rPr>
                <w:rFonts w:ascii="Arial" w:hAnsi="Arial" w:cs="Arial"/>
                <w:sz w:val="22"/>
                <w:szCs w:val="22"/>
              </w:rPr>
              <w:t>Phenix Technologies, Inc.</w:t>
            </w:r>
          </w:p>
          <w:p w:rsidR="00F22F40" w:rsidRDefault="00F22F40" w:rsidP="00A41BA7">
            <w:pPr>
              <w:tabs>
                <w:tab w:val="left" w:pos="4992"/>
              </w:tabs>
              <w:rPr>
                <w:rFonts w:ascii="Arial" w:hAnsi="Arial" w:cs="Arial"/>
                <w:sz w:val="22"/>
                <w:szCs w:val="22"/>
              </w:rPr>
            </w:pPr>
            <w:r>
              <w:rPr>
                <w:rFonts w:ascii="Arial" w:hAnsi="Arial" w:cs="Arial"/>
                <w:sz w:val="22"/>
                <w:szCs w:val="22"/>
              </w:rPr>
              <w:t>Eric Davis                   Burns &amp; McDonnell</w:t>
            </w:r>
          </w:p>
          <w:p w:rsidR="00A41BA7" w:rsidRDefault="00A41BA7" w:rsidP="00A41BA7">
            <w:pPr>
              <w:tabs>
                <w:tab w:val="left" w:pos="4992"/>
              </w:tabs>
              <w:rPr>
                <w:rFonts w:ascii="Arial" w:hAnsi="Arial" w:cs="Arial"/>
                <w:sz w:val="22"/>
                <w:szCs w:val="22"/>
              </w:rPr>
            </w:pPr>
            <w:r>
              <w:rPr>
                <w:rFonts w:ascii="Arial" w:hAnsi="Arial" w:cs="Arial"/>
                <w:sz w:val="22"/>
                <w:szCs w:val="22"/>
              </w:rPr>
              <w:t>Larry Dix                     Quality Switch</w:t>
            </w:r>
          </w:p>
          <w:p w:rsidR="00AB07A5" w:rsidRDefault="00AB07A5" w:rsidP="00A41BA7">
            <w:pPr>
              <w:tabs>
                <w:tab w:val="left" w:pos="4992"/>
              </w:tabs>
              <w:rPr>
                <w:rFonts w:ascii="Arial" w:hAnsi="Arial" w:cs="Arial"/>
                <w:sz w:val="22"/>
                <w:szCs w:val="22"/>
              </w:rPr>
            </w:pPr>
            <w:r>
              <w:rPr>
                <w:rFonts w:ascii="Arial" w:hAnsi="Arial" w:cs="Arial"/>
                <w:sz w:val="22"/>
                <w:szCs w:val="22"/>
              </w:rPr>
              <w:t>Sheldon Kennedy       Niagara Transformer</w:t>
            </w:r>
          </w:p>
          <w:p w:rsidR="00AB07A5" w:rsidRDefault="00AB07A5" w:rsidP="00A41BA7">
            <w:pPr>
              <w:tabs>
                <w:tab w:val="left" w:pos="4992"/>
              </w:tabs>
              <w:rPr>
                <w:rFonts w:ascii="Arial" w:hAnsi="Arial" w:cs="Arial"/>
                <w:sz w:val="22"/>
                <w:szCs w:val="22"/>
              </w:rPr>
            </w:pPr>
            <w:r>
              <w:rPr>
                <w:rFonts w:ascii="Arial" w:hAnsi="Arial" w:cs="Arial"/>
                <w:sz w:val="22"/>
                <w:szCs w:val="22"/>
              </w:rPr>
              <w:t>Mario Locarno            Doble Engineering Co.</w:t>
            </w:r>
          </w:p>
          <w:p w:rsidR="00AB07A5" w:rsidRDefault="00AB07A5" w:rsidP="00A41BA7">
            <w:pPr>
              <w:tabs>
                <w:tab w:val="left" w:pos="4992"/>
              </w:tabs>
              <w:rPr>
                <w:rFonts w:ascii="Arial" w:hAnsi="Arial" w:cs="Arial"/>
                <w:sz w:val="22"/>
                <w:szCs w:val="22"/>
              </w:rPr>
            </w:pPr>
            <w:r>
              <w:rPr>
                <w:rFonts w:ascii="Arial" w:hAnsi="Arial" w:cs="Arial"/>
                <w:sz w:val="22"/>
                <w:szCs w:val="22"/>
              </w:rPr>
              <w:t>Richard Marek            DuPont</w:t>
            </w:r>
          </w:p>
          <w:p w:rsidR="00F22F40" w:rsidRDefault="00F22F40" w:rsidP="00A41BA7">
            <w:pPr>
              <w:tabs>
                <w:tab w:val="left" w:pos="4992"/>
              </w:tabs>
              <w:rPr>
                <w:rFonts w:ascii="Arial" w:hAnsi="Arial" w:cs="Arial"/>
                <w:sz w:val="22"/>
                <w:szCs w:val="22"/>
              </w:rPr>
            </w:pPr>
            <w:r>
              <w:rPr>
                <w:rFonts w:ascii="Arial" w:hAnsi="Arial" w:cs="Arial"/>
                <w:sz w:val="22"/>
                <w:szCs w:val="22"/>
              </w:rPr>
              <w:t>Emilo Morales-Cruz    Qualitrol</w:t>
            </w:r>
          </w:p>
          <w:p w:rsidR="00116C37" w:rsidRDefault="00116C37" w:rsidP="00A41BA7">
            <w:pPr>
              <w:tabs>
                <w:tab w:val="left" w:pos="4992"/>
              </w:tabs>
              <w:rPr>
                <w:rFonts w:ascii="Arial" w:hAnsi="Arial" w:cs="Arial"/>
                <w:sz w:val="22"/>
                <w:szCs w:val="22"/>
              </w:rPr>
            </w:pPr>
            <w:r>
              <w:rPr>
                <w:rFonts w:ascii="Arial" w:hAnsi="Arial" w:cs="Arial"/>
                <w:sz w:val="22"/>
                <w:szCs w:val="22"/>
              </w:rPr>
              <w:t>Mahesh Sampat         EMS INT. CONSUL. INC.</w:t>
            </w:r>
          </w:p>
          <w:p w:rsidR="006906CE" w:rsidRPr="007C1A31" w:rsidRDefault="006906CE" w:rsidP="007C1A31">
            <w:pPr>
              <w:tabs>
                <w:tab w:val="left" w:pos="4992"/>
              </w:tabs>
              <w:rPr>
                <w:rFonts w:ascii="Arial" w:hAnsi="Arial" w:cs="Arial"/>
                <w:sz w:val="22"/>
                <w:szCs w:val="22"/>
              </w:rPr>
            </w:pPr>
          </w:p>
        </w:tc>
      </w:tr>
      <w:tr w:rsidR="006906CE" w:rsidRPr="00E17891" w:rsidTr="005F33CB">
        <w:trPr>
          <w:trHeight w:val="288"/>
        </w:trPr>
        <w:tc>
          <w:tcPr>
            <w:tcW w:w="9564" w:type="dxa"/>
            <w:tcMar>
              <w:left w:w="115" w:type="dxa"/>
              <w:right w:w="115" w:type="dxa"/>
            </w:tcMar>
          </w:tcPr>
          <w:p w:rsidR="00DD25AC" w:rsidRPr="006906CE" w:rsidRDefault="006906CE" w:rsidP="00DD25AC">
            <w:pPr>
              <w:rPr>
                <w:rFonts w:ascii="Arial" w:hAnsi="Arial" w:cs="Arial"/>
                <w:sz w:val="22"/>
              </w:rPr>
            </w:pPr>
            <w:r w:rsidRPr="006906CE">
              <w:rPr>
                <w:rFonts w:ascii="Arial" w:hAnsi="Arial" w:cs="Arial"/>
                <w:sz w:val="22"/>
                <w:u w:val="single"/>
              </w:rPr>
              <w:t>Others present</w:t>
            </w:r>
            <w:r w:rsidRPr="006906CE">
              <w:rPr>
                <w:rFonts w:ascii="Arial" w:hAnsi="Arial" w:cs="Arial"/>
                <w:sz w:val="22"/>
              </w:rPr>
              <w:t>:</w:t>
            </w:r>
          </w:p>
        </w:tc>
      </w:tr>
      <w:tr w:rsidR="006906CE" w:rsidRPr="00E17891" w:rsidTr="005F33CB">
        <w:tc>
          <w:tcPr>
            <w:tcW w:w="9564" w:type="dxa"/>
            <w:tcMar>
              <w:left w:w="115" w:type="dxa"/>
              <w:right w:w="115" w:type="dxa"/>
            </w:tcMar>
          </w:tcPr>
          <w:p w:rsidR="006906CE" w:rsidRPr="00E17891" w:rsidRDefault="006906CE" w:rsidP="006906CE">
            <w:pPr>
              <w:rPr>
                <w:sz w:val="22"/>
              </w:rPr>
            </w:pPr>
          </w:p>
        </w:tc>
      </w:tr>
    </w:tbl>
    <w:p w:rsidR="00C422E7" w:rsidRDefault="00C422E7" w:rsidP="005F33CB">
      <w:pPr>
        <w:tabs>
          <w:tab w:val="left" w:pos="4992"/>
        </w:tabs>
        <w:rPr>
          <w:rFonts w:ascii="Arial" w:hAnsi="Arial" w:cs="Arial"/>
          <w:sz w:val="22"/>
          <w:szCs w:val="22"/>
        </w:rPr>
      </w:pPr>
      <w:r>
        <w:rPr>
          <w:rFonts w:ascii="Arial" w:hAnsi="Arial" w:cs="Arial"/>
          <w:sz w:val="22"/>
          <w:szCs w:val="22"/>
        </w:rPr>
        <w:t>Jerry Allen                             Metglas</w:t>
      </w:r>
    </w:p>
    <w:p w:rsidR="00B062CB" w:rsidRDefault="00C422E7" w:rsidP="005F33CB">
      <w:pPr>
        <w:tabs>
          <w:tab w:val="left" w:pos="4992"/>
        </w:tabs>
        <w:rPr>
          <w:rFonts w:ascii="Arial" w:hAnsi="Arial" w:cs="Arial"/>
          <w:sz w:val="22"/>
          <w:szCs w:val="22"/>
        </w:rPr>
      </w:pPr>
      <w:r>
        <w:rPr>
          <w:rFonts w:ascii="Arial" w:hAnsi="Arial" w:cs="Arial"/>
          <w:sz w:val="22"/>
          <w:szCs w:val="22"/>
        </w:rPr>
        <w:t xml:space="preserve">Kevin Biggie         </w:t>
      </w:r>
      <w:r w:rsidR="00B062CB">
        <w:rPr>
          <w:rFonts w:ascii="Arial" w:hAnsi="Arial" w:cs="Arial"/>
          <w:sz w:val="22"/>
          <w:szCs w:val="22"/>
        </w:rPr>
        <w:t xml:space="preserve">                 </w:t>
      </w:r>
      <w:r>
        <w:rPr>
          <w:rFonts w:ascii="Arial" w:hAnsi="Arial" w:cs="Arial"/>
          <w:sz w:val="22"/>
          <w:szCs w:val="22"/>
        </w:rPr>
        <w:t>Weidmann Electrical Technology</w:t>
      </w:r>
    </w:p>
    <w:p w:rsidR="002B55A4" w:rsidRDefault="002B55A4" w:rsidP="005F33CB">
      <w:pPr>
        <w:tabs>
          <w:tab w:val="left" w:pos="4992"/>
        </w:tabs>
        <w:rPr>
          <w:rFonts w:ascii="Arial" w:hAnsi="Arial" w:cs="Arial"/>
          <w:sz w:val="22"/>
          <w:szCs w:val="22"/>
        </w:rPr>
      </w:pPr>
      <w:r>
        <w:rPr>
          <w:rFonts w:ascii="Arial" w:hAnsi="Arial" w:cs="Arial"/>
          <w:sz w:val="22"/>
          <w:szCs w:val="22"/>
        </w:rPr>
        <w:t>Jodi Haasz                            IEEE</w:t>
      </w:r>
    </w:p>
    <w:p w:rsidR="002B55A4" w:rsidRDefault="00116C37" w:rsidP="005F33CB">
      <w:pPr>
        <w:tabs>
          <w:tab w:val="left" w:pos="4992"/>
        </w:tabs>
        <w:rPr>
          <w:rFonts w:ascii="Arial" w:hAnsi="Arial" w:cs="Arial"/>
          <w:sz w:val="22"/>
          <w:szCs w:val="22"/>
        </w:rPr>
      </w:pPr>
      <w:r>
        <w:rPr>
          <w:rFonts w:ascii="Arial" w:hAnsi="Arial" w:cs="Arial"/>
          <w:sz w:val="22"/>
          <w:szCs w:val="22"/>
        </w:rPr>
        <w:t xml:space="preserve">Mike Inman             </w:t>
      </w:r>
      <w:r w:rsidR="002B55A4">
        <w:rPr>
          <w:rFonts w:ascii="Arial" w:hAnsi="Arial" w:cs="Arial"/>
          <w:sz w:val="22"/>
          <w:szCs w:val="22"/>
        </w:rPr>
        <w:t xml:space="preserve">              </w:t>
      </w:r>
      <w:r>
        <w:rPr>
          <w:rFonts w:ascii="Arial" w:hAnsi="Arial" w:cs="Arial"/>
          <w:sz w:val="22"/>
          <w:szCs w:val="22"/>
        </w:rPr>
        <w:t>MGM Transformer</w:t>
      </w:r>
    </w:p>
    <w:p w:rsidR="002B55A4" w:rsidRDefault="002B55A4" w:rsidP="005F33CB">
      <w:pPr>
        <w:tabs>
          <w:tab w:val="left" w:pos="4992"/>
        </w:tabs>
        <w:rPr>
          <w:rFonts w:ascii="Arial" w:hAnsi="Arial" w:cs="Arial"/>
          <w:sz w:val="22"/>
          <w:szCs w:val="22"/>
        </w:rPr>
      </w:pPr>
      <w:r>
        <w:rPr>
          <w:rFonts w:ascii="Arial" w:hAnsi="Arial" w:cs="Arial"/>
          <w:sz w:val="22"/>
          <w:szCs w:val="22"/>
        </w:rPr>
        <w:t>Paul Jarman                          National Grid</w:t>
      </w:r>
    </w:p>
    <w:p w:rsidR="002B55A4" w:rsidRDefault="002B55A4" w:rsidP="005F33CB">
      <w:pPr>
        <w:tabs>
          <w:tab w:val="left" w:pos="4992"/>
        </w:tabs>
        <w:rPr>
          <w:rFonts w:ascii="Arial" w:hAnsi="Arial" w:cs="Arial"/>
          <w:sz w:val="22"/>
          <w:szCs w:val="22"/>
        </w:rPr>
      </w:pPr>
      <w:r>
        <w:rPr>
          <w:rFonts w:ascii="Arial" w:hAnsi="Arial" w:cs="Arial"/>
          <w:sz w:val="22"/>
          <w:szCs w:val="22"/>
        </w:rPr>
        <w:t>John John                             Virginia Transformer Corp.</w:t>
      </w:r>
    </w:p>
    <w:p w:rsidR="005F33CB" w:rsidRDefault="005F33CB" w:rsidP="005F33CB">
      <w:pPr>
        <w:tabs>
          <w:tab w:val="left" w:pos="4992"/>
        </w:tabs>
        <w:rPr>
          <w:rFonts w:ascii="Arial" w:hAnsi="Arial" w:cs="Arial"/>
          <w:sz w:val="22"/>
          <w:szCs w:val="22"/>
        </w:rPr>
      </w:pPr>
      <w:r>
        <w:rPr>
          <w:rFonts w:ascii="Arial" w:hAnsi="Arial" w:cs="Arial"/>
          <w:sz w:val="22"/>
          <w:szCs w:val="22"/>
        </w:rPr>
        <w:t>Axel Kramer                         Maschinenfabrik Reinhausen</w:t>
      </w:r>
    </w:p>
    <w:p w:rsidR="00B062CB" w:rsidRDefault="00116C37" w:rsidP="005F33CB">
      <w:pPr>
        <w:tabs>
          <w:tab w:val="left" w:pos="4992"/>
        </w:tabs>
        <w:rPr>
          <w:rFonts w:ascii="Arial" w:hAnsi="Arial" w:cs="Arial"/>
          <w:sz w:val="22"/>
          <w:szCs w:val="22"/>
        </w:rPr>
      </w:pPr>
      <w:r>
        <w:rPr>
          <w:rFonts w:ascii="Arial" w:hAnsi="Arial" w:cs="Arial"/>
          <w:sz w:val="22"/>
          <w:szCs w:val="22"/>
        </w:rPr>
        <w:t>Charles Patrick McShane</w:t>
      </w:r>
      <w:r w:rsidR="00B062CB">
        <w:rPr>
          <w:rFonts w:ascii="Arial" w:hAnsi="Arial" w:cs="Arial"/>
          <w:sz w:val="22"/>
          <w:szCs w:val="22"/>
        </w:rPr>
        <w:t xml:space="preserve">    </w:t>
      </w:r>
      <w:r>
        <w:rPr>
          <w:rFonts w:ascii="Arial" w:hAnsi="Arial" w:cs="Arial"/>
          <w:sz w:val="22"/>
          <w:szCs w:val="22"/>
        </w:rPr>
        <w:t>Cargill, Inc.</w:t>
      </w:r>
    </w:p>
    <w:p w:rsidR="00B062CB" w:rsidRDefault="00116C37" w:rsidP="005F33CB">
      <w:pPr>
        <w:tabs>
          <w:tab w:val="left" w:pos="4992"/>
        </w:tabs>
        <w:rPr>
          <w:rFonts w:ascii="Arial" w:hAnsi="Arial" w:cs="Arial"/>
          <w:sz w:val="22"/>
          <w:szCs w:val="22"/>
        </w:rPr>
      </w:pPr>
      <w:r>
        <w:rPr>
          <w:rFonts w:ascii="Arial" w:hAnsi="Arial" w:cs="Arial"/>
          <w:sz w:val="22"/>
          <w:szCs w:val="22"/>
        </w:rPr>
        <w:t>Hasse Nordman</w:t>
      </w:r>
      <w:r w:rsidR="00B062CB">
        <w:rPr>
          <w:rFonts w:ascii="Arial" w:hAnsi="Arial" w:cs="Arial"/>
          <w:sz w:val="22"/>
          <w:szCs w:val="22"/>
        </w:rPr>
        <w:t xml:space="preserve">                   ABB </w:t>
      </w:r>
      <w:r>
        <w:rPr>
          <w:rFonts w:ascii="Arial" w:hAnsi="Arial" w:cs="Arial"/>
          <w:sz w:val="22"/>
          <w:szCs w:val="22"/>
        </w:rPr>
        <w:t>Oy, Transformers</w:t>
      </w:r>
    </w:p>
    <w:p w:rsidR="00C422E7" w:rsidRDefault="00C422E7" w:rsidP="005F33CB">
      <w:pPr>
        <w:tabs>
          <w:tab w:val="left" w:pos="4992"/>
        </w:tabs>
        <w:rPr>
          <w:rFonts w:ascii="Arial" w:hAnsi="Arial" w:cs="Arial"/>
          <w:sz w:val="22"/>
          <w:szCs w:val="22"/>
        </w:rPr>
      </w:pPr>
      <w:r>
        <w:rPr>
          <w:rFonts w:ascii="Arial" w:hAnsi="Arial" w:cs="Arial"/>
          <w:sz w:val="22"/>
          <w:szCs w:val="22"/>
        </w:rPr>
        <w:t>Jonathan Reimer                  AltaLink</w:t>
      </w:r>
    </w:p>
    <w:p w:rsidR="00DD25AC" w:rsidRDefault="00DD25AC" w:rsidP="005F33CB">
      <w:pPr>
        <w:tabs>
          <w:tab w:val="left" w:pos="4992"/>
        </w:tabs>
        <w:rPr>
          <w:rFonts w:ascii="Arial" w:hAnsi="Arial" w:cs="Arial"/>
          <w:sz w:val="22"/>
          <w:szCs w:val="22"/>
        </w:rPr>
      </w:pPr>
      <w:r>
        <w:rPr>
          <w:rFonts w:ascii="Arial" w:hAnsi="Arial" w:cs="Arial"/>
          <w:sz w:val="22"/>
          <w:szCs w:val="22"/>
        </w:rPr>
        <w:t>Jeremy Sewell                     Quality Switch</w:t>
      </w:r>
    </w:p>
    <w:p w:rsidR="00116C37" w:rsidRDefault="00116C37" w:rsidP="005F33CB">
      <w:pPr>
        <w:tabs>
          <w:tab w:val="left" w:pos="4992"/>
        </w:tabs>
        <w:rPr>
          <w:rFonts w:ascii="Arial" w:hAnsi="Arial" w:cs="Arial"/>
          <w:sz w:val="22"/>
          <w:szCs w:val="22"/>
        </w:rPr>
      </w:pPr>
      <w:r>
        <w:rPr>
          <w:rFonts w:ascii="Arial" w:hAnsi="Arial" w:cs="Arial"/>
          <w:sz w:val="22"/>
          <w:szCs w:val="22"/>
        </w:rPr>
        <w:t>Abe Shahrodi                       Trans. For Engineering, LLC</w:t>
      </w:r>
    </w:p>
    <w:p w:rsidR="006213B6" w:rsidRDefault="00116C37" w:rsidP="005F33CB">
      <w:pPr>
        <w:tabs>
          <w:tab w:val="left" w:pos="4992"/>
        </w:tabs>
        <w:rPr>
          <w:rFonts w:ascii="Arial" w:hAnsi="Arial" w:cs="Arial"/>
          <w:sz w:val="22"/>
          <w:szCs w:val="22"/>
        </w:rPr>
      </w:pPr>
      <w:proofErr w:type="gramStart"/>
      <w:r>
        <w:rPr>
          <w:rFonts w:ascii="Arial" w:hAnsi="Arial" w:cs="Arial"/>
          <w:sz w:val="22"/>
          <w:szCs w:val="22"/>
        </w:rPr>
        <w:lastRenderedPageBreak/>
        <w:t>Radoslaw Szewczyk</w:t>
      </w:r>
      <w:r w:rsidR="006213B6">
        <w:rPr>
          <w:rFonts w:ascii="Arial" w:hAnsi="Arial" w:cs="Arial"/>
          <w:sz w:val="22"/>
          <w:szCs w:val="22"/>
        </w:rPr>
        <w:t xml:space="preserve">            </w:t>
      </w:r>
      <w:r>
        <w:rPr>
          <w:rFonts w:ascii="Arial" w:hAnsi="Arial" w:cs="Arial"/>
          <w:sz w:val="22"/>
          <w:szCs w:val="22"/>
        </w:rPr>
        <w:t xml:space="preserve">Dupont Poland Sp. z </w:t>
      </w:r>
      <w:proofErr w:type="spellStart"/>
      <w:r>
        <w:rPr>
          <w:rFonts w:ascii="Arial" w:hAnsi="Arial" w:cs="Arial"/>
          <w:sz w:val="22"/>
          <w:szCs w:val="22"/>
        </w:rPr>
        <w:t>o.o</w:t>
      </w:r>
      <w:proofErr w:type="spellEnd"/>
      <w:r>
        <w:rPr>
          <w:rFonts w:ascii="Arial" w:hAnsi="Arial" w:cs="Arial"/>
          <w:sz w:val="22"/>
          <w:szCs w:val="22"/>
        </w:rPr>
        <w:t>.</w:t>
      </w:r>
      <w:proofErr w:type="gramEnd"/>
    </w:p>
    <w:p w:rsidR="00412AB9" w:rsidRDefault="00116C37" w:rsidP="005F33CB">
      <w:pPr>
        <w:tabs>
          <w:tab w:val="left" w:pos="4992"/>
        </w:tabs>
        <w:rPr>
          <w:rFonts w:ascii="Arial" w:hAnsi="Arial" w:cs="Arial"/>
          <w:sz w:val="22"/>
          <w:szCs w:val="22"/>
        </w:rPr>
      </w:pPr>
      <w:r>
        <w:rPr>
          <w:rFonts w:ascii="Arial" w:hAnsi="Arial" w:cs="Arial"/>
          <w:sz w:val="22"/>
          <w:szCs w:val="22"/>
        </w:rPr>
        <w:t>Matthew Weisensee</w:t>
      </w:r>
      <w:r w:rsidR="00412AB9">
        <w:rPr>
          <w:rFonts w:ascii="Arial" w:hAnsi="Arial" w:cs="Arial"/>
          <w:sz w:val="22"/>
          <w:szCs w:val="22"/>
        </w:rPr>
        <w:t xml:space="preserve">             </w:t>
      </w:r>
      <w:r>
        <w:rPr>
          <w:rFonts w:ascii="Arial" w:hAnsi="Arial" w:cs="Arial"/>
          <w:sz w:val="22"/>
          <w:szCs w:val="22"/>
        </w:rPr>
        <w:t>PacifiCorp</w:t>
      </w:r>
    </w:p>
    <w:p w:rsidR="00412AB9" w:rsidRDefault="00412AB9" w:rsidP="005F33CB">
      <w:pPr>
        <w:tabs>
          <w:tab w:val="left" w:pos="4992"/>
        </w:tabs>
        <w:rPr>
          <w:rFonts w:ascii="Arial" w:hAnsi="Arial" w:cs="Arial"/>
          <w:sz w:val="22"/>
          <w:szCs w:val="22"/>
        </w:rPr>
      </w:pPr>
      <w:r>
        <w:rPr>
          <w:rFonts w:ascii="Arial" w:hAnsi="Arial" w:cs="Arial"/>
          <w:sz w:val="22"/>
          <w:szCs w:val="22"/>
        </w:rPr>
        <w:t>Shirasaka Yukiyasu              Hitachi Ltd.</w:t>
      </w:r>
    </w:p>
    <w:p w:rsidR="00412AB9" w:rsidRDefault="00412AB9" w:rsidP="005F33CB">
      <w:pPr>
        <w:tabs>
          <w:tab w:val="left" w:pos="4992"/>
        </w:tabs>
        <w:rPr>
          <w:rFonts w:ascii="Arial" w:hAnsi="Arial" w:cs="Arial"/>
          <w:sz w:val="22"/>
          <w:szCs w:val="22"/>
        </w:rPr>
      </w:pPr>
      <w:r>
        <w:rPr>
          <w:rFonts w:ascii="Arial" w:hAnsi="Arial" w:cs="Arial"/>
          <w:sz w:val="22"/>
          <w:szCs w:val="22"/>
        </w:rPr>
        <w:t>Kipp Yule                              Bechtel Power Corp.</w:t>
      </w:r>
    </w:p>
    <w:p w:rsidR="00DD25AC" w:rsidRDefault="00DD25AC">
      <w:pPr>
        <w:rPr>
          <w:rFonts w:ascii="Arial" w:hAnsi="Arial" w:cs="Arial"/>
          <w:bCs/>
          <w:sz w:val="22"/>
          <w:szCs w:val="22"/>
          <w:u w:val="single"/>
        </w:rPr>
      </w:pPr>
    </w:p>
    <w:p w:rsidR="00EB2AE4" w:rsidRPr="00DD25AC" w:rsidRDefault="00EB2AE4">
      <w:pPr>
        <w:rPr>
          <w:rFonts w:ascii="Arial" w:hAnsi="Arial" w:cs="Arial"/>
          <w:bCs/>
          <w:sz w:val="22"/>
          <w:szCs w:val="22"/>
        </w:rPr>
      </w:pPr>
    </w:p>
    <w:p w:rsidR="001E55D7" w:rsidRPr="00B501B6" w:rsidRDefault="001E55D7">
      <w:pPr>
        <w:numPr>
          <w:ilvl w:val="0"/>
          <w:numId w:val="7"/>
        </w:numPr>
        <w:tabs>
          <w:tab w:val="num" w:pos="720"/>
        </w:tabs>
        <w:ind w:left="0" w:firstLine="0"/>
        <w:rPr>
          <w:rFonts w:ascii="Arial" w:hAnsi="Arial" w:cs="Arial"/>
          <w:bCs/>
          <w:sz w:val="22"/>
          <w:szCs w:val="22"/>
          <w:u w:val="single"/>
        </w:rPr>
      </w:pPr>
      <w:r w:rsidRPr="00B501B6">
        <w:rPr>
          <w:rFonts w:ascii="Arial" w:hAnsi="Arial" w:cs="Arial"/>
          <w:bCs/>
          <w:sz w:val="22"/>
          <w:szCs w:val="22"/>
          <w:u w:val="single"/>
        </w:rPr>
        <w:t>CALL TO ORDER</w:t>
      </w:r>
    </w:p>
    <w:p w:rsidR="001E55D7" w:rsidRPr="00B501B6" w:rsidRDefault="001E55D7">
      <w:pPr>
        <w:ind w:left="720"/>
        <w:rPr>
          <w:rFonts w:ascii="Arial" w:hAnsi="Arial" w:cs="Arial"/>
          <w:bCs/>
          <w:sz w:val="22"/>
          <w:szCs w:val="22"/>
        </w:rPr>
      </w:pPr>
    </w:p>
    <w:p w:rsidR="00D65100" w:rsidRDefault="00C25D45" w:rsidP="00F47FBD">
      <w:pPr>
        <w:ind w:left="1440" w:hanging="720"/>
        <w:rPr>
          <w:rFonts w:ascii="Arial" w:hAnsi="Arial" w:cs="Arial"/>
          <w:sz w:val="22"/>
          <w:szCs w:val="22"/>
        </w:rPr>
      </w:pPr>
      <w:r>
        <w:rPr>
          <w:rFonts w:ascii="Arial" w:hAnsi="Arial" w:cs="Arial"/>
          <w:sz w:val="22"/>
          <w:szCs w:val="22"/>
        </w:rPr>
        <w:t>The meeting was called to</w:t>
      </w:r>
      <w:r w:rsidR="00F47FBD" w:rsidRPr="00B501B6">
        <w:rPr>
          <w:rFonts w:ascii="Arial" w:hAnsi="Arial" w:cs="Arial"/>
          <w:sz w:val="22"/>
          <w:szCs w:val="22"/>
        </w:rPr>
        <w:t xml:space="preserve"> order; </w:t>
      </w:r>
      <w:r>
        <w:rPr>
          <w:rFonts w:ascii="Arial" w:hAnsi="Arial" w:cs="Arial"/>
          <w:sz w:val="22"/>
          <w:szCs w:val="22"/>
        </w:rPr>
        <w:t>meeting guidelin</w:t>
      </w:r>
      <w:r w:rsidR="00843738">
        <w:rPr>
          <w:rFonts w:ascii="Arial" w:hAnsi="Arial" w:cs="Arial"/>
          <w:sz w:val="22"/>
          <w:szCs w:val="22"/>
        </w:rPr>
        <w:t>es were reviewed and attendance</w:t>
      </w:r>
      <w:r w:rsidR="00D65100">
        <w:rPr>
          <w:rFonts w:ascii="Arial" w:hAnsi="Arial" w:cs="Arial"/>
          <w:sz w:val="22"/>
          <w:szCs w:val="22"/>
        </w:rPr>
        <w:t xml:space="preserve"> </w:t>
      </w:r>
    </w:p>
    <w:p w:rsidR="00843738" w:rsidRPr="00B501B6" w:rsidRDefault="00843738" w:rsidP="00F47FBD">
      <w:pPr>
        <w:ind w:left="1440" w:hanging="720"/>
        <w:rPr>
          <w:rFonts w:ascii="Arial" w:hAnsi="Arial" w:cs="Arial"/>
          <w:bCs/>
          <w:sz w:val="22"/>
          <w:szCs w:val="22"/>
        </w:rPr>
      </w:pPr>
      <w:proofErr w:type="gramStart"/>
      <w:r>
        <w:rPr>
          <w:rFonts w:ascii="Arial" w:hAnsi="Arial" w:cs="Arial"/>
          <w:sz w:val="22"/>
          <w:szCs w:val="22"/>
        </w:rPr>
        <w:t>recorded</w:t>
      </w:r>
      <w:proofErr w:type="gramEnd"/>
      <w:r>
        <w:rPr>
          <w:rFonts w:ascii="Arial" w:hAnsi="Arial" w:cs="Arial"/>
          <w:sz w:val="22"/>
          <w:szCs w:val="22"/>
        </w:rPr>
        <w:t xml:space="preserve">. </w:t>
      </w:r>
      <w:r w:rsidR="002C7111">
        <w:rPr>
          <w:rFonts w:ascii="Arial" w:hAnsi="Arial" w:cs="Arial"/>
          <w:sz w:val="22"/>
          <w:szCs w:val="22"/>
        </w:rPr>
        <w:t xml:space="preserve">By show of hands it was determined that </w:t>
      </w:r>
      <w:r w:rsidR="006213B6">
        <w:rPr>
          <w:rFonts w:ascii="Arial" w:hAnsi="Arial" w:cs="Arial"/>
          <w:sz w:val="22"/>
          <w:szCs w:val="22"/>
        </w:rPr>
        <w:t>1</w:t>
      </w:r>
      <w:r w:rsidR="00506294">
        <w:rPr>
          <w:rFonts w:ascii="Arial" w:hAnsi="Arial" w:cs="Arial"/>
          <w:sz w:val="22"/>
          <w:szCs w:val="22"/>
        </w:rPr>
        <w:t>2</w:t>
      </w:r>
      <w:r w:rsidR="002C7111">
        <w:rPr>
          <w:rFonts w:ascii="Arial" w:hAnsi="Arial" w:cs="Arial"/>
          <w:sz w:val="22"/>
          <w:szCs w:val="22"/>
        </w:rPr>
        <w:t xml:space="preserve"> members were present.</w:t>
      </w:r>
    </w:p>
    <w:p w:rsidR="00F47FBD" w:rsidRDefault="00F47FBD">
      <w:pPr>
        <w:rPr>
          <w:rFonts w:ascii="Arial" w:hAnsi="Arial" w:cs="Arial"/>
          <w:bCs/>
          <w:sz w:val="22"/>
          <w:szCs w:val="22"/>
        </w:rPr>
      </w:pPr>
    </w:p>
    <w:p w:rsidR="00506294" w:rsidRPr="00B501B6" w:rsidRDefault="00506294">
      <w:pPr>
        <w:rPr>
          <w:rFonts w:ascii="Arial" w:hAnsi="Arial" w:cs="Arial"/>
          <w:bCs/>
          <w:sz w:val="22"/>
          <w:szCs w:val="22"/>
        </w:rPr>
      </w:pPr>
    </w:p>
    <w:p w:rsidR="001E55D7" w:rsidRPr="00B501B6" w:rsidRDefault="001E55D7">
      <w:pPr>
        <w:numPr>
          <w:ilvl w:val="0"/>
          <w:numId w:val="7"/>
        </w:numPr>
        <w:tabs>
          <w:tab w:val="num" w:pos="720"/>
        </w:tabs>
        <w:ind w:left="0" w:firstLine="0"/>
        <w:rPr>
          <w:rFonts w:ascii="Arial" w:hAnsi="Arial" w:cs="Arial"/>
          <w:bCs/>
          <w:sz w:val="22"/>
          <w:szCs w:val="22"/>
          <w:u w:val="single"/>
        </w:rPr>
      </w:pPr>
      <w:r w:rsidRPr="00B501B6">
        <w:rPr>
          <w:rFonts w:ascii="Arial" w:hAnsi="Arial" w:cs="Arial"/>
          <w:bCs/>
          <w:sz w:val="22"/>
          <w:szCs w:val="22"/>
          <w:u w:val="single"/>
        </w:rPr>
        <w:t>APPROVAL OF THE AGENDA</w:t>
      </w:r>
    </w:p>
    <w:p w:rsidR="001E55D7" w:rsidRPr="00B501B6" w:rsidRDefault="001E55D7">
      <w:pPr>
        <w:ind w:left="720"/>
        <w:rPr>
          <w:rFonts w:ascii="Arial" w:hAnsi="Arial" w:cs="Arial"/>
          <w:bCs/>
          <w:sz w:val="22"/>
          <w:szCs w:val="22"/>
        </w:rPr>
      </w:pPr>
    </w:p>
    <w:p w:rsidR="00F47FBD" w:rsidRPr="00B501B6" w:rsidRDefault="00074545" w:rsidP="00F47FBD">
      <w:pPr>
        <w:ind w:left="1440" w:hanging="720"/>
        <w:rPr>
          <w:rFonts w:ascii="Arial" w:hAnsi="Arial" w:cs="Arial"/>
          <w:bCs/>
          <w:sz w:val="22"/>
          <w:szCs w:val="22"/>
        </w:rPr>
      </w:pPr>
      <w:r>
        <w:rPr>
          <w:rFonts w:ascii="Arial" w:hAnsi="Arial" w:cs="Arial"/>
          <w:bCs/>
          <w:sz w:val="22"/>
          <w:szCs w:val="22"/>
        </w:rPr>
        <w:t>The presiding officer</w:t>
      </w:r>
      <w:r w:rsidR="002C7111">
        <w:rPr>
          <w:rFonts w:ascii="Arial" w:hAnsi="Arial" w:cs="Arial"/>
          <w:bCs/>
          <w:sz w:val="22"/>
          <w:szCs w:val="22"/>
        </w:rPr>
        <w:t xml:space="preserve"> approved the agenda.</w:t>
      </w:r>
    </w:p>
    <w:p w:rsidR="001E55D7" w:rsidRDefault="001E55D7">
      <w:pPr>
        <w:rPr>
          <w:rFonts w:ascii="Arial" w:hAnsi="Arial" w:cs="Arial"/>
          <w:bCs/>
          <w:sz w:val="22"/>
          <w:szCs w:val="22"/>
        </w:rPr>
      </w:pPr>
    </w:p>
    <w:p w:rsidR="00506294" w:rsidRDefault="00506294">
      <w:pPr>
        <w:rPr>
          <w:rFonts w:ascii="Arial" w:hAnsi="Arial" w:cs="Arial"/>
          <w:bCs/>
          <w:sz w:val="22"/>
          <w:szCs w:val="22"/>
        </w:rPr>
      </w:pPr>
    </w:p>
    <w:p w:rsidR="00843738" w:rsidRPr="00B501B6" w:rsidRDefault="00843738" w:rsidP="00843738">
      <w:pPr>
        <w:numPr>
          <w:ilvl w:val="0"/>
          <w:numId w:val="7"/>
        </w:numPr>
        <w:ind w:left="720"/>
        <w:rPr>
          <w:rFonts w:ascii="Arial" w:hAnsi="Arial" w:cs="Arial"/>
          <w:bCs/>
          <w:sz w:val="22"/>
          <w:szCs w:val="22"/>
          <w:u w:val="single"/>
        </w:rPr>
      </w:pPr>
      <w:r>
        <w:rPr>
          <w:rFonts w:ascii="Arial" w:hAnsi="Arial" w:cs="Arial"/>
          <w:bCs/>
          <w:sz w:val="22"/>
          <w:szCs w:val="22"/>
          <w:u w:val="single"/>
        </w:rPr>
        <w:t>APPROVAL OF THE PREVIOUS MINUTES</w:t>
      </w:r>
    </w:p>
    <w:p w:rsidR="00F47FBD" w:rsidRPr="00B501B6" w:rsidRDefault="00F47FBD">
      <w:pPr>
        <w:rPr>
          <w:rFonts w:ascii="Arial" w:hAnsi="Arial" w:cs="Arial"/>
          <w:bCs/>
          <w:sz w:val="22"/>
          <w:szCs w:val="22"/>
        </w:rPr>
      </w:pPr>
    </w:p>
    <w:p w:rsidR="001E55D7" w:rsidRPr="00B501B6" w:rsidRDefault="00506294">
      <w:pPr>
        <w:ind w:left="702"/>
        <w:rPr>
          <w:rFonts w:ascii="Arial" w:hAnsi="Arial" w:cs="Arial"/>
          <w:bCs/>
          <w:sz w:val="22"/>
          <w:szCs w:val="22"/>
        </w:rPr>
      </w:pPr>
      <w:r>
        <w:rPr>
          <w:rFonts w:ascii="Arial" w:hAnsi="Arial" w:cs="Arial"/>
          <w:bCs/>
          <w:sz w:val="22"/>
          <w:szCs w:val="22"/>
        </w:rPr>
        <w:t>Mr. Marek made a motion to approve the minutes from the Oct 2013 meeting in St. Louis. Mr. Sampat seconded the motion. The minutes</w:t>
      </w:r>
      <w:r w:rsidR="002C7111">
        <w:rPr>
          <w:rFonts w:ascii="Arial" w:hAnsi="Arial" w:cs="Arial"/>
          <w:bCs/>
          <w:sz w:val="22"/>
          <w:szCs w:val="22"/>
        </w:rPr>
        <w:t xml:space="preserve"> </w:t>
      </w:r>
      <w:r w:rsidR="00C25D45">
        <w:rPr>
          <w:rFonts w:ascii="Arial" w:hAnsi="Arial" w:cs="Arial"/>
          <w:bCs/>
          <w:sz w:val="22"/>
          <w:szCs w:val="22"/>
        </w:rPr>
        <w:t>were approved.</w:t>
      </w:r>
    </w:p>
    <w:p w:rsidR="001E55D7" w:rsidRPr="00B501B6" w:rsidRDefault="001E55D7">
      <w:pPr>
        <w:rPr>
          <w:rFonts w:ascii="Arial" w:hAnsi="Arial" w:cs="Arial"/>
          <w:bCs/>
          <w:sz w:val="22"/>
          <w:szCs w:val="22"/>
        </w:rPr>
      </w:pPr>
    </w:p>
    <w:p w:rsidR="00843738" w:rsidRPr="00B501B6" w:rsidRDefault="00843738" w:rsidP="00031BB5">
      <w:pPr>
        <w:ind w:left="702"/>
        <w:rPr>
          <w:rFonts w:ascii="Arial" w:hAnsi="Arial" w:cs="Arial"/>
          <w:bCs/>
          <w:sz w:val="22"/>
          <w:szCs w:val="22"/>
        </w:rPr>
      </w:pPr>
    </w:p>
    <w:p w:rsidR="00843738" w:rsidRPr="00B501B6" w:rsidRDefault="00843738" w:rsidP="00843738">
      <w:pPr>
        <w:numPr>
          <w:ilvl w:val="0"/>
          <w:numId w:val="7"/>
        </w:numPr>
        <w:ind w:left="720"/>
        <w:rPr>
          <w:rFonts w:ascii="Arial" w:hAnsi="Arial" w:cs="Arial"/>
          <w:bCs/>
          <w:sz w:val="22"/>
          <w:szCs w:val="22"/>
          <w:u w:val="single"/>
        </w:rPr>
      </w:pPr>
      <w:r>
        <w:rPr>
          <w:rFonts w:ascii="Arial" w:hAnsi="Arial" w:cs="Arial"/>
          <w:bCs/>
          <w:sz w:val="22"/>
          <w:szCs w:val="22"/>
          <w:u w:val="single"/>
        </w:rPr>
        <w:t>REVIEW AND UPDATE OF USNC ROSTERS FOR TC14</w:t>
      </w:r>
    </w:p>
    <w:p w:rsidR="001E55D7" w:rsidRPr="00B501B6" w:rsidRDefault="001E55D7" w:rsidP="00843738">
      <w:pPr>
        <w:rPr>
          <w:rFonts w:ascii="Arial" w:hAnsi="Arial" w:cs="Arial"/>
          <w:b/>
          <w:bCs/>
          <w:szCs w:val="22"/>
        </w:rPr>
      </w:pPr>
    </w:p>
    <w:p w:rsidR="00EB2AE4" w:rsidRDefault="00C25D45" w:rsidP="00F47FBD">
      <w:pPr>
        <w:pStyle w:val="BodyText3"/>
        <w:ind w:left="720"/>
        <w:rPr>
          <w:rFonts w:ascii="Arial" w:hAnsi="Arial" w:cs="Arial"/>
          <w:b w:val="0"/>
          <w:bCs/>
          <w:szCs w:val="22"/>
        </w:rPr>
      </w:pPr>
      <w:r>
        <w:rPr>
          <w:rFonts w:ascii="Arial" w:hAnsi="Arial" w:cs="Arial"/>
          <w:b w:val="0"/>
          <w:bCs/>
          <w:szCs w:val="22"/>
        </w:rPr>
        <w:t>The roster was reviewed.</w:t>
      </w:r>
      <w:r w:rsidR="00843738">
        <w:rPr>
          <w:rFonts w:ascii="Arial" w:hAnsi="Arial" w:cs="Arial"/>
          <w:b w:val="0"/>
          <w:bCs/>
          <w:szCs w:val="22"/>
        </w:rPr>
        <w:t xml:space="preserve"> </w:t>
      </w:r>
    </w:p>
    <w:p w:rsidR="00EB2AE4" w:rsidRDefault="00EB2AE4" w:rsidP="00F47FBD">
      <w:pPr>
        <w:pStyle w:val="BodyText3"/>
        <w:ind w:left="720"/>
        <w:rPr>
          <w:rFonts w:ascii="Arial" w:hAnsi="Arial" w:cs="Arial"/>
          <w:b w:val="0"/>
          <w:bCs/>
          <w:szCs w:val="22"/>
        </w:rPr>
      </w:pPr>
    </w:p>
    <w:p w:rsidR="008D2F71" w:rsidRPr="00B501B6" w:rsidRDefault="008D2F71" w:rsidP="00F47FBD">
      <w:pPr>
        <w:pStyle w:val="BodyText3"/>
        <w:ind w:left="720"/>
        <w:rPr>
          <w:rFonts w:ascii="Arial" w:hAnsi="Arial" w:cs="Arial"/>
          <w:b w:val="0"/>
          <w:bCs/>
          <w:szCs w:val="22"/>
        </w:rPr>
      </w:pPr>
    </w:p>
    <w:p w:rsidR="008D2F71" w:rsidRPr="00B501B6" w:rsidRDefault="00506294" w:rsidP="008D2F71">
      <w:pPr>
        <w:numPr>
          <w:ilvl w:val="0"/>
          <w:numId w:val="7"/>
        </w:numPr>
        <w:ind w:left="720"/>
        <w:rPr>
          <w:rFonts w:ascii="Arial" w:hAnsi="Arial" w:cs="Arial"/>
          <w:bCs/>
          <w:sz w:val="22"/>
          <w:szCs w:val="22"/>
          <w:u w:val="single"/>
        </w:rPr>
      </w:pPr>
      <w:r>
        <w:rPr>
          <w:rFonts w:ascii="Arial" w:hAnsi="Arial" w:cs="Arial"/>
          <w:bCs/>
          <w:sz w:val="22"/>
          <w:szCs w:val="22"/>
          <w:u w:val="single"/>
        </w:rPr>
        <w:t>OPENING REMARKS</w:t>
      </w:r>
    </w:p>
    <w:p w:rsidR="00174C61" w:rsidRPr="00B501B6" w:rsidRDefault="00174C61" w:rsidP="008D2F71">
      <w:pPr>
        <w:rPr>
          <w:rFonts w:ascii="Arial" w:hAnsi="Arial" w:cs="Arial"/>
          <w:bCs/>
          <w:sz w:val="22"/>
          <w:szCs w:val="22"/>
          <w:u w:val="single"/>
        </w:rPr>
      </w:pPr>
    </w:p>
    <w:p w:rsidR="00174C61" w:rsidRDefault="00C25D45" w:rsidP="00174C61">
      <w:pPr>
        <w:ind w:left="720"/>
        <w:rPr>
          <w:rFonts w:ascii="Arial" w:hAnsi="Arial" w:cs="Arial"/>
          <w:bCs/>
          <w:sz w:val="22"/>
          <w:szCs w:val="22"/>
        </w:rPr>
      </w:pPr>
      <w:r>
        <w:rPr>
          <w:rFonts w:ascii="Arial" w:hAnsi="Arial" w:cs="Arial"/>
          <w:bCs/>
          <w:sz w:val="22"/>
          <w:szCs w:val="22"/>
        </w:rPr>
        <w:t xml:space="preserve">Mr. Hopkinson </w:t>
      </w:r>
      <w:r w:rsidR="00506294">
        <w:rPr>
          <w:rFonts w:ascii="Arial" w:hAnsi="Arial" w:cs="Arial"/>
          <w:bCs/>
          <w:sz w:val="22"/>
          <w:szCs w:val="22"/>
        </w:rPr>
        <w:t>remarked that there has been a noted increase in TAG membership</w:t>
      </w:r>
      <w:r w:rsidR="00D42E10">
        <w:rPr>
          <w:rFonts w:ascii="Arial" w:hAnsi="Arial" w:cs="Arial"/>
          <w:bCs/>
          <w:sz w:val="22"/>
          <w:szCs w:val="22"/>
        </w:rPr>
        <w:t>.</w:t>
      </w:r>
      <w:r w:rsidR="00506294">
        <w:rPr>
          <w:rFonts w:ascii="Arial" w:hAnsi="Arial" w:cs="Arial"/>
          <w:bCs/>
          <w:sz w:val="22"/>
          <w:szCs w:val="22"/>
        </w:rPr>
        <w:t xml:space="preserve"> He also noted that the next TC14 plenary meeting will be held in Tokyo, Japan later this year (November 10</w:t>
      </w:r>
      <w:r w:rsidR="00506294" w:rsidRPr="00506294">
        <w:rPr>
          <w:rFonts w:ascii="Arial" w:hAnsi="Arial" w:cs="Arial"/>
          <w:bCs/>
          <w:sz w:val="22"/>
          <w:szCs w:val="22"/>
          <w:vertAlign w:val="superscript"/>
        </w:rPr>
        <w:t>th</w:t>
      </w:r>
      <w:r w:rsidR="00506294">
        <w:rPr>
          <w:rFonts w:ascii="Arial" w:hAnsi="Arial" w:cs="Arial"/>
          <w:bCs/>
          <w:sz w:val="22"/>
          <w:szCs w:val="22"/>
        </w:rPr>
        <w:t>- 11</w:t>
      </w:r>
      <w:r w:rsidR="00506294" w:rsidRPr="00506294">
        <w:rPr>
          <w:rFonts w:ascii="Arial" w:hAnsi="Arial" w:cs="Arial"/>
          <w:bCs/>
          <w:sz w:val="22"/>
          <w:szCs w:val="22"/>
          <w:vertAlign w:val="superscript"/>
        </w:rPr>
        <w:t>th</w:t>
      </w:r>
      <w:r w:rsidR="00506294">
        <w:rPr>
          <w:rFonts w:ascii="Arial" w:hAnsi="Arial" w:cs="Arial"/>
          <w:bCs/>
          <w:sz w:val="22"/>
          <w:szCs w:val="22"/>
        </w:rPr>
        <w:t>) in conjunction with the IEC general meetings.</w:t>
      </w:r>
    </w:p>
    <w:p w:rsidR="00506294" w:rsidRDefault="00506294" w:rsidP="00174C61">
      <w:pPr>
        <w:ind w:left="720"/>
        <w:rPr>
          <w:rFonts w:ascii="Arial" w:hAnsi="Arial" w:cs="Arial"/>
          <w:bCs/>
          <w:sz w:val="22"/>
          <w:szCs w:val="22"/>
        </w:rPr>
      </w:pPr>
    </w:p>
    <w:p w:rsidR="00D42E10" w:rsidRDefault="00D42E10" w:rsidP="00174C61">
      <w:pPr>
        <w:ind w:left="720"/>
        <w:rPr>
          <w:rFonts w:ascii="Arial" w:hAnsi="Arial" w:cs="Arial"/>
          <w:bCs/>
          <w:sz w:val="22"/>
          <w:szCs w:val="22"/>
        </w:rPr>
      </w:pPr>
    </w:p>
    <w:p w:rsidR="00AC5C08" w:rsidRPr="00B501B6" w:rsidRDefault="00D42E10">
      <w:pPr>
        <w:numPr>
          <w:ilvl w:val="0"/>
          <w:numId w:val="18"/>
        </w:numPr>
        <w:rPr>
          <w:rFonts w:ascii="Arial" w:hAnsi="Arial" w:cs="Arial"/>
          <w:bCs/>
          <w:sz w:val="22"/>
          <w:szCs w:val="22"/>
          <w:u w:val="single"/>
        </w:rPr>
      </w:pPr>
      <w:r>
        <w:rPr>
          <w:rFonts w:ascii="Arial" w:hAnsi="Arial" w:cs="Arial"/>
          <w:bCs/>
          <w:sz w:val="22"/>
          <w:szCs w:val="22"/>
          <w:u w:val="single"/>
        </w:rPr>
        <w:t xml:space="preserve">UPDATE ON TC14 </w:t>
      </w:r>
      <w:r w:rsidR="00AC5C08" w:rsidRPr="00B501B6">
        <w:rPr>
          <w:rFonts w:ascii="Arial" w:hAnsi="Arial" w:cs="Arial"/>
          <w:bCs/>
          <w:sz w:val="22"/>
          <w:szCs w:val="22"/>
          <w:u w:val="single"/>
        </w:rPr>
        <w:t>STANDARDS ACTIVITIES</w:t>
      </w:r>
    </w:p>
    <w:p w:rsidR="003834B0" w:rsidRPr="00B501B6" w:rsidRDefault="003834B0" w:rsidP="003834B0">
      <w:pPr>
        <w:rPr>
          <w:rFonts w:ascii="Arial" w:hAnsi="Arial" w:cs="Arial"/>
          <w:bCs/>
          <w:sz w:val="22"/>
          <w:szCs w:val="22"/>
          <w:u w:val="single"/>
        </w:rPr>
      </w:pPr>
    </w:p>
    <w:p w:rsidR="00623423" w:rsidRPr="00B501B6" w:rsidRDefault="00623423" w:rsidP="00623423">
      <w:pPr>
        <w:ind w:left="1080"/>
        <w:rPr>
          <w:rFonts w:ascii="Arial" w:hAnsi="Arial" w:cs="Arial"/>
          <w:bCs/>
          <w:sz w:val="22"/>
          <w:szCs w:val="22"/>
        </w:rPr>
      </w:pPr>
    </w:p>
    <w:p w:rsidR="00506294" w:rsidRPr="00506294" w:rsidRDefault="00506294" w:rsidP="00506294">
      <w:pPr>
        <w:numPr>
          <w:ilvl w:val="1"/>
          <w:numId w:val="18"/>
        </w:numPr>
        <w:rPr>
          <w:rFonts w:ascii="Arial" w:hAnsi="Arial" w:cs="Arial"/>
          <w:bCs/>
          <w:sz w:val="22"/>
          <w:szCs w:val="22"/>
        </w:rPr>
      </w:pPr>
      <w:r w:rsidRPr="00506294">
        <w:rPr>
          <w:rFonts w:ascii="Arial" w:hAnsi="Arial" w:cs="Arial"/>
          <w:bCs/>
          <w:sz w:val="22"/>
          <w:szCs w:val="22"/>
        </w:rPr>
        <w:t>IEC 60076-7 Ed 1.0 (2005-12-15):  Power transformers - Part 7: Loading guide for oil-immersed power transformers (Loading Guide)</w:t>
      </w:r>
    </w:p>
    <w:p w:rsidR="00A244BA" w:rsidRDefault="00A244BA" w:rsidP="00A244BA">
      <w:pPr>
        <w:ind w:left="1080"/>
        <w:rPr>
          <w:rFonts w:ascii="Arial" w:hAnsi="Arial" w:cs="Arial"/>
          <w:bCs/>
          <w:sz w:val="22"/>
          <w:szCs w:val="22"/>
        </w:rPr>
      </w:pPr>
    </w:p>
    <w:p w:rsidR="009927CB" w:rsidRPr="00A244BA" w:rsidRDefault="00D42E10" w:rsidP="00A244BA">
      <w:pPr>
        <w:ind w:left="1080"/>
        <w:rPr>
          <w:rFonts w:ascii="Arial" w:hAnsi="Arial" w:cs="Arial"/>
          <w:bCs/>
          <w:sz w:val="22"/>
          <w:szCs w:val="22"/>
        </w:rPr>
      </w:pPr>
      <w:r w:rsidRPr="00A244BA">
        <w:rPr>
          <w:rFonts w:ascii="Arial" w:hAnsi="Arial" w:cs="Arial"/>
          <w:bCs/>
          <w:sz w:val="22"/>
          <w:szCs w:val="22"/>
        </w:rPr>
        <w:t xml:space="preserve">It was reported that </w:t>
      </w:r>
      <w:r w:rsidR="005B0BE4">
        <w:rPr>
          <w:rFonts w:ascii="Arial" w:hAnsi="Arial" w:cs="Arial"/>
          <w:bCs/>
          <w:sz w:val="22"/>
          <w:szCs w:val="22"/>
        </w:rPr>
        <w:t>a CD is expected to be released by the next TC14 plenary meeting.</w:t>
      </w:r>
    </w:p>
    <w:p w:rsidR="005A0EB8" w:rsidRPr="00B501B6" w:rsidRDefault="005A0EB8" w:rsidP="009927CB">
      <w:pPr>
        <w:ind w:left="1092" w:hanging="12"/>
        <w:rPr>
          <w:rFonts w:ascii="Arial" w:hAnsi="Arial" w:cs="Arial"/>
          <w:bCs/>
          <w:sz w:val="22"/>
          <w:szCs w:val="22"/>
        </w:rPr>
      </w:pPr>
    </w:p>
    <w:p w:rsidR="00B1774A" w:rsidRDefault="005B0BE4" w:rsidP="00B1774A">
      <w:pPr>
        <w:numPr>
          <w:ilvl w:val="1"/>
          <w:numId w:val="18"/>
        </w:numPr>
        <w:rPr>
          <w:rFonts w:ascii="Arial" w:hAnsi="Arial" w:cs="Arial"/>
          <w:bCs/>
          <w:sz w:val="22"/>
          <w:szCs w:val="22"/>
        </w:rPr>
      </w:pPr>
      <w:r w:rsidRPr="005B0BE4">
        <w:rPr>
          <w:rFonts w:ascii="Arial" w:hAnsi="Arial" w:cs="Arial"/>
          <w:bCs/>
          <w:sz w:val="22"/>
          <w:szCs w:val="22"/>
        </w:rPr>
        <w:t xml:space="preserve">IEC 60076-10 Ed. 2.0 - Power transformers - Part 10: Determination of sound levels </w:t>
      </w:r>
    </w:p>
    <w:p w:rsidR="005B0BE4" w:rsidRPr="005B0BE4" w:rsidRDefault="005B0BE4" w:rsidP="005B0BE4">
      <w:pPr>
        <w:ind w:left="1080"/>
        <w:rPr>
          <w:rFonts w:ascii="Arial" w:hAnsi="Arial" w:cs="Arial"/>
          <w:bCs/>
          <w:sz w:val="22"/>
          <w:szCs w:val="22"/>
        </w:rPr>
      </w:pPr>
    </w:p>
    <w:p w:rsidR="005B0BE4" w:rsidRDefault="005B0BE4" w:rsidP="006906CE">
      <w:pPr>
        <w:ind w:left="1080"/>
        <w:rPr>
          <w:rFonts w:ascii="Arial" w:hAnsi="Arial" w:cs="Arial"/>
          <w:bCs/>
          <w:sz w:val="22"/>
          <w:szCs w:val="22"/>
        </w:rPr>
      </w:pPr>
      <w:r>
        <w:rPr>
          <w:rFonts w:ascii="Arial" w:hAnsi="Arial" w:cs="Arial"/>
          <w:bCs/>
          <w:sz w:val="22"/>
          <w:szCs w:val="22"/>
        </w:rPr>
        <w:t xml:space="preserve">The CDV just closed on this.  There was one negative vote.  Work is now proceeding on the FDIS for this document.  A comment was made that while the sound levels from TR1 are not included in this document, that perhaps they can be considered at the time of its next revision. </w:t>
      </w:r>
    </w:p>
    <w:p w:rsidR="000A3331" w:rsidRPr="00B501B6" w:rsidRDefault="005B0BE4" w:rsidP="006906CE">
      <w:pPr>
        <w:ind w:left="1080"/>
        <w:rPr>
          <w:rFonts w:ascii="Arial" w:hAnsi="Arial" w:cs="Arial"/>
          <w:bCs/>
          <w:sz w:val="22"/>
          <w:szCs w:val="22"/>
        </w:rPr>
      </w:pPr>
      <w:r>
        <w:rPr>
          <w:rFonts w:ascii="Arial" w:hAnsi="Arial" w:cs="Arial"/>
          <w:bCs/>
          <w:sz w:val="22"/>
          <w:szCs w:val="22"/>
        </w:rPr>
        <w:lastRenderedPageBreak/>
        <w:t>It was noted that on</w:t>
      </w:r>
      <w:r w:rsidRPr="005B0BE4">
        <w:rPr>
          <w:rFonts w:ascii="Arial" w:hAnsi="Arial" w:cs="Arial"/>
          <w:bCs/>
          <w:sz w:val="22"/>
          <w:szCs w:val="22"/>
        </w:rPr>
        <w:t xml:space="preserve">e of the decisions coming out of the TC14 plenary meeting </w:t>
      </w:r>
      <w:r>
        <w:rPr>
          <w:rFonts w:ascii="Arial" w:hAnsi="Arial" w:cs="Arial"/>
          <w:bCs/>
          <w:sz w:val="22"/>
          <w:szCs w:val="22"/>
        </w:rPr>
        <w:t xml:space="preserve">in Milwaukee was </w:t>
      </w:r>
      <w:r w:rsidRPr="005B0BE4">
        <w:rPr>
          <w:rFonts w:ascii="Arial" w:hAnsi="Arial" w:cs="Arial"/>
          <w:bCs/>
          <w:sz w:val="22"/>
          <w:szCs w:val="22"/>
        </w:rPr>
        <w:t>to have CIGRE A2 consider providing a guide to transformer &amp; reactor noise levels.  This would provide a basis for understanding what ranges are typical, what is a low noise transformer, and what noise levels are achievable.</w:t>
      </w:r>
      <w:r>
        <w:rPr>
          <w:rFonts w:ascii="Arial" w:hAnsi="Arial" w:cs="Arial"/>
          <w:bCs/>
          <w:sz w:val="22"/>
          <w:szCs w:val="22"/>
        </w:rPr>
        <w:t xml:space="preserve">  It is expected that some type of report will be made available at the CIGRE meetings occurring in August 2014.</w:t>
      </w:r>
    </w:p>
    <w:p w:rsidR="00502933" w:rsidRPr="00B501B6" w:rsidRDefault="00502933" w:rsidP="00B1774A">
      <w:pPr>
        <w:ind w:left="1080"/>
        <w:rPr>
          <w:rFonts w:ascii="Arial" w:hAnsi="Arial" w:cs="Arial"/>
          <w:bCs/>
          <w:sz w:val="22"/>
          <w:szCs w:val="22"/>
        </w:rPr>
      </w:pPr>
    </w:p>
    <w:p w:rsidR="005B0BE4" w:rsidRPr="00B501B6" w:rsidRDefault="005B0BE4" w:rsidP="005B0BE4">
      <w:pPr>
        <w:numPr>
          <w:ilvl w:val="1"/>
          <w:numId w:val="18"/>
        </w:numPr>
        <w:rPr>
          <w:rFonts w:ascii="Arial" w:hAnsi="Arial" w:cs="Arial"/>
          <w:bCs/>
          <w:sz w:val="22"/>
          <w:szCs w:val="22"/>
        </w:rPr>
      </w:pPr>
      <w:r w:rsidRPr="00B501B6">
        <w:rPr>
          <w:rFonts w:ascii="Arial" w:hAnsi="Arial" w:cs="Arial"/>
          <w:bCs/>
          <w:sz w:val="22"/>
          <w:szCs w:val="22"/>
        </w:rPr>
        <w:t>IEC 60076-10-1Ed. 1.0:  Power transformers - Part 10-1: Determination of sound levels - Application guide</w:t>
      </w:r>
    </w:p>
    <w:p w:rsidR="005B0BE4" w:rsidRPr="00B501B6" w:rsidRDefault="005B0BE4" w:rsidP="005B0BE4">
      <w:pPr>
        <w:ind w:left="1080"/>
        <w:rPr>
          <w:rFonts w:ascii="Arial" w:hAnsi="Arial" w:cs="Arial"/>
          <w:bCs/>
          <w:sz w:val="22"/>
          <w:szCs w:val="22"/>
        </w:rPr>
      </w:pPr>
    </w:p>
    <w:p w:rsidR="005B0BE4" w:rsidRDefault="005B0BE4" w:rsidP="005B0BE4">
      <w:pPr>
        <w:ind w:left="1080"/>
        <w:rPr>
          <w:rFonts w:ascii="Arial" w:hAnsi="Arial" w:cs="Arial"/>
          <w:bCs/>
          <w:sz w:val="22"/>
          <w:szCs w:val="22"/>
        </w:rPr>
      </w:pPr>
      <w:r>
        <w:rPr>
          <w:rFonts w:ascii="Arial" w:hAnsi="Arial" w:cs="Arial"/>
          <w:bCs/>
          <w:sz w:val="22"/>
          <w:szCs w:val="22"/>
        </w:rPr>
        <w:t xml:space="preserve">It was reported that the CD just closed on this. </w:t>
      </w:r>
    </w:p>
    <w:p w:rsidR="00C21BD5" w:rsidRPr="00B501B6" w:rsidRDefault="00C21BD5" w:rsidP="00BC26A6">
      <w:pPr>
        <w:ind w:left="1080"/>
        <w:rPr>
          <w:rFonts w:ascii="Arial" w:hAnsi="Arial" w:cs="Arial"/>
          <w:bCs/>
          <w:sz w:val="22"/>
          <w:szCs w:val="22"/>
        </w:rPr>
      </w:pPr>
    </w:p>
    <w:p w:rsidR="005B0BE4" w:rsidRPr="00B501B6" w:rsidRDefault="005B0BE4" w:rsidP="005B0BE4">
      <w:pPr>
        <w:numPr>
          <w:ilvl w:val="1"/>
          <w:numId w:val="18"/>
        </w:numPr>
        <w:rPr>
          <w:rFonts w:ascii="Arial" w:hAnsi="Arial" w:cs="Arial"/>
          <w:bCs/>
          <w:sz w:val="22"/>
          <w:szCs w:val="22"/>
        </w:rPr>
      </w:pPr>
      <w:r w:rsidRPr="00B501B6">
        <w:rPr>
          <w:rFonts w:ascii="Arial" w:hAnsi="Arial" w:cs="Arial"/>
          <w:bCs/>
          <w:sz w:val="22"/>
          <w:szCs w:val="22"/>
        </w:rPr>
        <w:t>IEC 60076-11 Ed. 1.0 Power transformers - Part 11: Dry-type transformers</w:t>
      </w:r>
    </w:p>
    <w:p w:rsidR="005B0BE4" w:rsidRPr="00B501B6" w:rsidRDefault="005B0BE4" w:rsidP="005B0BE4">
      <w:pPr>
        <w:ind w:left="1080"/>
        <w:rPr>
          <w:rFonts w:ascii="Arial" w:hAnsi="Arial" w:cs="Arial"/>
          <w:bCs/>
          <w:sz w:val="22"/>
          <w:szCs w:val="22"/>
        </w:rPr>
      </w:pPr>
    </w:p>
    <w:p w:rsidR="005B0BE4" w:rsidRDefault="005B0BE4" w:rsidP="005B0BE4">
      <w:pPr>
        <w:ind w:left="1080"/>
        <w:rPr>
          <w:rFonts w:ascii="Arial" w:hAnsi="Arial" w:cs="Arial"/>
          <w:bCs/>
          <w:sz w:val="22"/>
          <w:szCs w:val="22"/>
        </w:rPr>
      </w:pPr>
      <w:r>
        <w:rPr>
          <w:rFonts w:ascii="Arial" w:hAnsi="Arial" w:cs="Arial"/>
          <w:bCs/>
          <w:sz w:val="22"/>
          <w:szCs w:val="22"/>
        </w:rPr>
        <w:t xml:space="preserve">At the TC14 plenary meeting it was agreed to consider the revision of this document. </w:t>
      </w:r>
    </w:p>
    <w:p w:rsidR="005B0BE4" w:rsidRDefault="005B0BE4" w:rsidP="005B0BE4">
      <w:pPr>
        <w:ind w:left="1080"/>
        <w:rPr>
          <w:rFonts w:ascii="Arial" w:hAnsi="Arial" w:cs="Arial"/>
          <w:bCs/>
          <w:sz w:val="22"/>
          <w:szCs w:val="22"/>
        </w:rPr>
      </w:pPr>
      <w:r>
        <w:rPr>
          <w:rFonts w:ascii="Arial" w:hAnsi="Arial" w:cs="Arial"/>
          <w:bCs/>
          <w:sz w:val="22"/>
          <w:szCs w:val="22"/>
        </w:rPr>
        <w:t xml:space="preserve">14/779/DC was issued on this. Comments are due </w:t>
      </w:r>
      <w:r w:rsidRPr="004B686B">
        <w:rPr>
          <w:rFonts w:ascii="Arial" w:hAnsi="Arial" w:cs="Arial"/>
          <w:b/>
          <w:bCs/>
          <w:sz w:val="22"/>
          <w:szCs w:val="22"/>
          <w:u w:val="single"/>
        </w:rPr>
        <w:t>by 3/28/14</w:t>
      </w:r>
      <w:r>
        <w:rPr>
          <w:rFonts w:ascii="Arial" w:hAnsi="Arial" w:cs="Arial"/>
          <w:bCs/>
          <w:sz w:val="22"/>
          <w:szCs w:val="22"/>
        </w:rPr>
        <w:t>, following</w:t>
      </w:r>
      <w:r w:rsidRPr="00F14A8F">
        <w:rPr>
          <w:rFonts w:ascii="Arial" w:hAnsi="Arial" w:cs="Arial"/>
          <w:bCs/>
          <w:sz w:val="22"/>
          <w:szCs w:val="22"/>
        </w:rPr>
        <w:t xml:space="preserve"> an RR and CD will be issued to start the project</w:t>
      </w:r>
      <w:r>
        <w:rPr>
          <w:rFonts w:ascii="Arial" w:hAnsi="Arial" w:cs="Arial"/>
          <w:bCs/>
          <w:sz w:val="22"/>
          <w:szCs w:val="22"/>
        </w:rPr>
        <w:t>. Mr.</w:t>
      </w:r>
      <w:r w:rsidR="00F33527">
        <w:rPr>
          <w:rFonts w:ascii="Arial" w:hAnsi="Arial" w:cs="Arial"/>
          <w:bCs/>
          <w:sz w:val="22"/>
          <w:szCs w:val="22"/>
        </w:rPr>
        <w:t xml:space="preserve"> Ballard provided a brief summary of the comments he submitted.</w:t>
      </w:r>
    </w:p>
    <w:p w:rsidR="00CD4F81" w:rsidRPr="00B501B6" w:rsidRDefault="00CD4F81" w:rsidP="00C21BD5">
      <w:pPr>
        <w:ind w:left="1080"/>
        <w:rPr>
          <w:rFonts w:ascii="Arial" w:hAnsi="Arial" w:cs="Arial"/>
          <w:bCs/>
          <w:sz w:val="22"/>
          <w:szCs w:val="22"/>
        </w:rPr>
      </w:pPr>
    </w:p>
    <w:p w:rsidR="00F33527" w:rsidRPr="00B501B6" w:rsidRDefault="00F33527" w:rsidP="00F33527">
      <w:pPr>
        <w:numPr>
          <w:ilvl w:val="1"/>
          <w:numId w:val="18"/>
        </w:numPr>
        <w:rPr>
          <w:rFonts w:ascii="Arial" w:hAnsi="Arial" w:cs="Arial"/>
          <w:bCs/>
          <w:sz w:val="22"/>
          <w:szCs w:val="22"/>
        </w:rPr>
      </w:pPr>
      <w:r w:rsidRPr="00B501B6">
        <w:rPr>
          <w:rFonts w:ascii="Arial" w:hAnsi="Arial" w:cs="Arial"/>
          <w:bCs/>
          <w:sz w:val="22"/>
          <w:szCs w:val="22"/>
        </w:rPr>
        <w:t>IEC 60076-15 Ed 1.0</w:t>
      </w:r>
      <w:r>
        <w:rPr>
          <w:rFonts w:ascii="Arial" w:hAnsi="Arial" w:cs="Arial"/>
          <w:bCs/>
          <w:sz w:val="22"/>
          <w:szCs w:val="22"/>
        </w:rPr>
        <w:t xml:space="preserve"> -</w:t>
      </w:r>
      <w:r w:rsidRPr="00B501B6">
        <w:rPr>
          <w:rFonts w:ascii="Arial" w:hAnsi="Arial" w:cs="Arial"/>
          <w:bCs/>
          <w:sz w:val="22"/>
          <w:szCs w:val="22"/>
        </w:rPr>
        <w:t xml:space="preserve">  Power transformers - Part 15: Gas-filled power transformers</w:t>
      </w:r>
    </w:p>
    <w:p w:rsidR="00F33527" w:rsidRPr="00B501B6" w:rsidRDefault="00F33527" w:rsidP="00F33527">
      <w:pPr>
        <w:ind w:left="1080"/>
        <w:rPr>
          <w:rFonts w:ascii="Arial" w:hAnsi="Arial" w:cs="Arial"/>
          <w:bCs/>
          <w:sz w:val="22"/>
          <w:szCs w:val="22"/>
        </w:rPr>
      </w:pPr>
    </w:p>
    <w:p w:rsidR="00F33527" w:rsidRPr="00B501B6" w:rsidRDefault="00F33527" w:rsidP="00F33527">
      <w:pPr>
        <w:ind w:left="1080"/>
        <w:rPr>
          <w:rFonts w:ascii="Arial" w:hAnsi="Arial" w:cs="Arial"/>
          <w:bCs/>
          <w:sz w:val="22"/>
          <w:szCs w:val="22"/>
        </w:rPr>
      </w:pPr>
      <w:r>
        <w:rPr>
          <w:rFonts w:ascii="Arial" w:hAnsi="Arial" w:cs="Arial"/>
          <w:bCs/>
          <w:sz w:val="22"/>
          <w:szCs w:val="22"/>
        </w:rPr>
        <w:t>It was reported that a CDV will be issued next month.</w:t>
      </w:r>
    </w:p>
    <w:p w:rsidR="00B1774A" w:rsidRPr="00B501B6" w:rsidRDefault="00B1774A" w:rsidP="00B1774A">
      <w:pPr>
        <w:ind w:left="1080"/>
        <w:rPr>
          <w:rFonts w:ascii="Arial" w:hAnsi="Arial" w:cs="Arial"/>
          <w:bCs/>
          <w:sz w:val="22"/>
          <w:szCs w:val="22"/>
        </w:rPr>
      </w:pPr>
    </w:p>
    <w:p w:rsidR="00F33527" w:rsidRPr="00CB4D56" w:rsidRDefault="00F33527" w:rsidP="00F33527">
      <w:pPr>
        <w:numPr>
          <w:ilvl w:val="1"/>
          <w:numId w:val="18"/>
        </w:numPr>
        <w:rPr>
          <w:rFonts w:ascii="Arial" w:hAnsi="Arial" w:cs="Arial"/>
          <w:bCs/>
          <w:sz w:val="22"/>
          <w:szCs w:val="22"/>
        </w:rPr>
      </w:pPr>
      <w:r w:rsidRPr="00CB4D56">
        <w:rPr>
          <w:rFonts w:ascii="Arial" w:hAnsi="Arial" w:cs="Arial"/>
          <w:bCs/>
          <w:sz w:val="22"/>
          <w:szCs w:val="22"/>
        </w:rPr>
        <w:t>IEC 60076-16 Ed. 1.0 - Power transformers - Part 16: Transformers</w:t>
      </w:r>
      <w:r>
        <w:rPr>
          <w:rFonts w:ascii="Arial" w:hAnsi="Arial" w:cs="Arial"/>
          <w:bCs/>
          <w:sz w:val="22"/>
          <w:szCs w:val="22"/>
        </w:rPr>
        <w:t xml:space="preserve"> for wind turbines applications</w:t>
      </w:r>
      <w:r w:rsidRPr="00CB4D56">
        <w:rPr>
          <w:rFonts w:ascii="Arial" w:hAnsi="Arial" w:cs="Arial"/>
          <w:bCs/>
          <w:sz w:val="22"/>
          <w:szCs w:val="22"/>
        </w:rPr>
        <w:t>.</w:t>
      </w:r>
    </w:p>
    <w:p w:rsidR="00F33527" w:rsidRPr="00B501B6" w:rsidRDefault="00F33527" w:rsidP="00F33527">
      <w:pPr>
        <w:ind w:left="1080"/>
        <w:rPr>
          <w:rFonts w:ascii="Arial" w:hAnsi="Arial" w:cs="Arial"/>
          <w:bCs/>
          <w:sz w:val="22"/>
          <w:szCs w:val="22"/>
        </w:rPr>
      </w:pPr>
    </w:p>
    <w:p w:rsidR="00F33527" w:rsidRDefault="00F33527" w:rsidP="00F33527">
      <w:pPr>
        <w:ind w:left="1080"/>
        <w:rPr>
          <w:rFonts w:ascii="Arial" w:hAnsi="Arial" w:cs="Arial"/>
          <w:bCs/>
          <w:sz w:val="22"/>
          <w:szCs w:val="22"/>
        </w:rPr>
      </w:pPr>
      <w:r w:rsidRPr="00CB4D56">
        <w:rPr>
          <w:rFonts w:ascii="Arial" w:hAnsi="Arial" w:cs="Arial"/>
          <w:bCs/>
          <w:sz w:val="22"/>
          <w:szCs w:val="22"/>
        </w:rPr>
        <w:t xml:space="preserve">It was reported that </w:t>
      </w:r>
      <w:r>
        <w:rPr>
          <w:rFonts w:ascii="Arial" w:hAnsi="Arial" w:cs="Arial"/>
          <w:bCs/>
          <w:sz w:val="22"/>
          <w:szCs w:val="22"/>
        </w:rPr>
        <w:t>joint working group meetings are proceeding</w:t>
      </w:r>
      <w:r w:rsidRPr="00CB4D56">
        <w:rPr>
          <w:rFonts w:ascii="Arial" w:hAnsi="Arial" w:cs="Arial"/>
          <w:bCs/>
          <w:sz w:val="22"/>
          <w:szCs w:val="22"/>
        </w:rPr>
        <w:t xml:space="preserve"> with the IEEE WG for Wind Turbine Generator Transformers</w:t>
      </w:r>
      <w:r>
        <w:rPr>
          <w:rFonts w:ascii="Arial" w:hAnsi="Arial" w:cs="Arial"/>
          <w:bCs/>
          <w:sz w:val="22"/>
          <w:szCs w:val="22"/>
        </w:rPr>
        <w:t>.  Progress is slower than originally expected.  The next meetings will occur June 23</w:t>
      </w:r>
      <w:r w:rsidRPr="00F33527">
        <w:rPr>
          <w:rFonts w:ascii="Arial" w:hAnsi="Arial" w:cs="Arial"/>
          <w:bCs/>
          <w:sz w:val="22"/>
          <w:szCs w:val="22"/>
          <w:vertAlign w:val="superscript"/>
        </w:rPr>
        <w:t>rd</w:t>
      </w:r>
      <w:r>
        <w:rPr>
          <w:rFonts w:ascii="Arial" w:hAnsi="Arial" w:cs="Arial"/>
          <w:bCs/>
          <w:sz w:val="22"/>
          <w:szCs w:val="22"/>
        </w:rPr>
        <w:t>-24</w:t>
      </w:r>
      <w:r w:rsidRPr="00F33527">
        <w:rPr>
          <w:rFonts w:ascii="Arial" w:hAnsi="Arial" w:cs="Arial"/>
          <w:bCs/>
          <w:sz w:val="22"/>
          <w:szCs w:val="22"/>
          <w:vertAlign w:val="superscript"/>
        </w:rPr>
        <w:t>th</w:t>
      </w:r>
      <w:r>
        <w:rPr>
          <w:rFonts w:ascii="Arial" w:hAnsi="Arial" w:cs="Arial"/>
          <w:bCs/>
          <w:sz w:val="22"/>
          <w:szCs w:val="22"/>
        </w:rPr>
        <w:t xml:space="preserve"> in Germany. </w:t>
      </w:r>
      <w:r w:rsidRPr="00CB4D56">
        <w:rPr>
          <w:rFonts w:ascii="Arial" w:hAnsi="Arial" w:cs="Arial"/>
          <w:bCs/>
          <w:sz w:val="22"/>
          <w:szCs w:val="22"/>
        </w:rPr>
        <w:t xml:space="preserve"> </w:t>
      </w:r>
      <w:r>
        <w:rPr>
          <w:rFonts w:ascii="Arial" w:hAnsi="Arial" w:cs="Arial"/>
          <w:bCs/>
          <w:sz w:val="22"/>
          <w:szCs w:val="22"/>
        </w:rPr>
        <w:t>A point was made that during these upcoming meetings there may be smaller break-out groups that can give more focus to certain select sections of the document.</w:t>
      </w:r>
    </w:p>
    <w:p w:rsidR="00E30587" w:rsidRPr="00B501B6" w:rsidRDefault="00E30587" w:rsidP="00E30587">
      <w:pPr>
        <w:rPr>
          <w:rFonts w:ascii="Arial" w:hAnsi="Arial" w:cs="Arial"/>
          <w:bCs/>
          <w:sz w:val="22"/>
          <w:szCs w:val="22"/>
        </w:rPr>
      </w:pPr>
    </w:p>
    <w:p w:rsidR="00E94164" w:rsidRDefault="00E94164" w:rsidP="00E94164">
      <w:pPr>
        <w:numPr>
          <w:ilvl w:val="1"/>
          <w:numId w:val="18"/>
        </w:numPr>
        <w:rPr>
          <w:rFonts w:ascii="Arial" w:hAnsi="Arial" w:cs="Arial"/>
          <w:bCs/>
          <w:sz w:val="22"/>
          <w:szCs w:val="22"/>
        </w:rPr>
      </w:pPr>
      <w:r w:rsidRPr="00AF7431">
        <w:rPr>
          <w:rFonts w:ascii="Arial" w:hAnsi="Arial" w:cs="Arial"/>
          <w:bCs/>
          <w:sz w:val="22"/>
          <w:szCs w:val="22"/>
        </w:rPr>
        <w:t>IEC 60076-20 Power Transformers Part 20: Energy</w:t>
      </w:r>
      <w:r w:rsidR="00F9571F" w:rsidRPr="00AF7431">
        <w:rPr>
          <w:rFonts w:ascii="Arial" w:hAnsi="Arial" w:cs="Arial"/>
          <w:bCs/>
          <w:sz w:val="22"/>
          <w:szCs w:val="22"/>
        </w:rPr>
        <w:t xml:space="preserve"> </w:t>
      </w:r>
      <w:r w:rsidRPr="00AF7431">
        <w:rPr>
          <w:rFonts w:ascii="Arial" w:hAnsi="Arial" w:cs="Arial"/>
          <w:bCs/>
          <w:sz w:val="22"/>
          <w:szCs w:val="22"/>
        </w:rPr>
        <w:t>Efficiency</w:t>
      </w:r>
      <w:r w:rsidR="00B60EE3" w:rsidRPr="00AF7431">
        <w:rPr>
          <w:rFonts w:ascii="Arial" w:hAnsi="Arial" w:cs="Arial"/>
          <w:bCs/>
          <w:sz w:val="22"/>
          <w:szCs w:val="22"/>
        </w:rPr>
        <w:t xml:space="preserve"> </w:t>
      </w:r>
    </w:p>
    <w:p w:rsidR="00AF7431" w:rsidRPr="00AF7431" w:rsidRDefault="00AF7431" w:rsidP="00AF7431">
      <w:pPr>
        <w:ind w:left="1080"/>
        <w:rPr>
          <w:rFonts w:ascii="Arial" w:hAnsi="Arial" w:cs="Arial"/>
          <w:bCs/>
          <w:sz w:val="22"/>
          <w:szCs w:val="22"/>
        </w:rPr>
      </w:pPr>
    </w:p>
    <w:p w:rsidR="00F33527" w:rsidRDefault="00F33527" w:rsidP="00F33527">
      <w:pPr>
        <w:ind w:left="1080"/>
        <w:rPr>
          <w:rFonts w:ascii="Arial" w:hAnsi="Arial" w:cs="Arial"/>
          <w:bCs/>
          <w:sz w:val="22"/>
          <w:szCs w:val="22"/>
        </w:rPr>
      </w:pPr>
      <w:r>
        <w:rPr>
          <w:rFonts w:ascii="Arial" w:hAnsi="Arial" w:cs="Arial"/>
          <w:bCs/>
          <w:sz w:val="22"/>
          <w:szCs w:val="22"/>
        </w:rPr>
        <w:t>Mr. Sampat reported that a CD just closed on this. He reported that the TAG supported the document</w:t>
      </w:r>
      <w:r w:rsidR="0034509E">
        <w:rPr>
          <w:rFonts w:ascii="Arial" w:hAnsi="Arial" w:cs="Arial"/>
          <w:bCs/>
          <w:sz w:val="22"/>
          <w:szCs w:val="22"/>
        </w:rPr>
        <w:t xml:space="preserve"> and he briefed the TAG on the comments he submitted. He then reported on a conversation that both Phil Hopkinson and he had with the DOE on this document.  The DOE had stated they would like the US TAG to reject the document for a number of reasons.  The attached document goes into the reasons in more detail</w:t>
      </w:r>
    </w:p>
    <w:p w:rsidR="0034509E" w:rsidRDefault="0034509E" w:rsidP="00F33527">
      <w:pPr>
        <w:ind w:left="1080"/>
        <w:rPr>
          <w:rFonts w:ascii="Arial" w:hAnsi="Arial" w:cs="Arial"/>
          <w:bCs/>
          <w:sz w:val="22"/>
          <w:szCs w:val="22"/>
        </w:rPr>
      </w:pPr>
    </w:p>
    <w:bookmarkStart w:id="0" w:name="_MON_1458375155"/>
    <w:bookmarkEnd w:id="0"/>
    <w:p w:rsidR="0034509E" w:rsidRDefault="0034509E" w:rsidP="00F33527">
      <w:pPr>
        <w:ind w:left="1080"/>
        <w:rPr>
          <w:rFonts w:ascii="Arial" w:hAnsi="Arial" w:cs="Arial"/>
          <w:bCs/>
          <w:sz w:val="22"/>
          <w:szCs w:val="22"/>
        </w:rPr>
      </w:pPr>
      <w:r>
        <w:rPr>
          <w:rFonts w:ascii="Arial" w:hAnsi="Arial" w:cs="Arial"/>
          <w:bCs/>
          <w:sz w:val="22"/>
          <w:szCs w:val="22"/>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9" o:title=""/>
          </v:shape>
          <o:OLEObject Type="Embed" ProgID="Word.Document.12" ShapeID="_x0000_i1025" DrawAspect="Icon" ObjectID="_1458462877" r:id="rId10">
            <o:FieldCodes>\s</o:FieldCodes>
          </o:OLEObject>
        </w:object>
      </w:r>
    </w:p>
    <w:p w:rsidR="0034509E" w:rsidRDefault="0034509E" w:rsidP="00F33527">
      <w:pPr>
        <w:ind w:left="1080"/>
        <w:rPr>
          <w:rFonts w:ascii="Arial" w:hAnsi="Arial" w:cs="Arial"/>
          <w:bCs/>
          <w:sz w:val="22"/>
          <w:szCs w:val="22"/>
        </w:rPr>
      </w:pPr>
    </w:p>
    <w:p w:rsidR="0034509E" w:rsidRDefault="0034509E" w:rsidP="00F33527">
      <w:pPr>
        <w:ind w:left="1080"/>
        <w:rPr>
          <w:rFonts w:ascii="Arial" w:hAnsi="Arial" w:cs="Arial"/>
          <w:bCs/>
          <w:sz w:val="22"/>
          <w:szCs w:val="22"/>
        </w:rPr>
      </w:pPr>
      <w:r>
        <w:rPr>
          <w:rFonts w:ascii="Arial" w:hAnsi="Arial" w:cs="Arial"/>
          <w:bCs/>
          <w:sz w:val="22"/>
          <w:szCs w:val="22"/>
        </w:rPr>
        <w:t>Mr. Sampat remarked that he is not sure if the DOE is satisfied as a result of that conversation. Mr. Jarman also remarked that he felt the CD was rushed out and may not represent a quality document.  He also noted that the CENELEC work that served as a basis for this document has not been approved and finalized yet.</w:t>
      </w:r>
    </w:p>
    <w:p w:rsidR="0034509E" w:rsidRPr="00F33527" w:rsidRDefault="0034509E" w:rsidP="00F33527">
      <w:pPr>
        <w:ind w:left="1080"/>
        <w:rPr>
          <w:rFonts w:ascii="Arial" w:hAnsi="Arial" w:cs="Arial"/>
          <w:bCs/>
          <w:sz w:val="22"/>
          <w:szCs w:val="22"/>
        </w:rPr>
      </w:pPr>
    </w:p>
    <w:p w:rsidR="00FB241D" w:rsidRDefault="00FB241D" w:rsidP="00FB241D">
      <w:pPr>
        <w:numPr>
          <w:ilvl w:val="1"/>
          <w:numId w:val="18"/>
        </w:numPr>
        <w:rPr>
          <w:rFonts w:ascii="Arial" w:hAnsi="Arial" w:cs="Arial"/>
          <w:bCs/>
          <w:sz w:val="22"/>
          <w:szCs w:val="22"/>
        </w:rPr>
      </w:pPr>
      <w:r w:rsidRPr="00FB241D">
        <w:rPr>
          <w:rFonts w:ascii="Arial" w:hAnsi="Arial" w:cs="Arial"/>
          <w:bCs/>
          <w:sz w:val="22"/>
          <w:szCs w:val="22"/>
        </w:rPr>
        <w:lastRenderedPageBreak/>
        <w:t xml:space="preserve">IEC 60214-1 Ed.2.0 - Tap changers - Part 1:  Performance requirements and test methods </w:t>
      </w:r>
    </w:p>
    <w:p w:rsidR="00FB241D" w:rsidRPr="00FB241D" w:rsidRDefault="00FB241D" w:rsidP="00FB241D">
      <w:pPr>
        <w:ind w:left="1080"/>
        <w:rPr>
          <w:rFonts w:ascii="Arial" w:hAnsi="Arial" w:cs="Arial"/>
          <w:bCs/>
          <w:sz w:val="22"/>
          <w:szCs w:val="22"/>
        </w:rPr>
      </w:pPr>
    </w:p>
    <w:p w:rsidR="00FB241D" w:rsidRPr="00B501B6" w:rsidRDefault="00FB241D" w:rsidP="00FB241D">
      <w:pPr>
        <w:ind w:left="1080"/>
        <w:rPr>
          <w:rFonts w:ascii="Arial" w:hAnsi="Arial" w:cs="Arial"/>
          <w:bCs/>
          <w:sz w:val="22"/>
          <w:szCs w:val="22"/>
        </w:rPr>
      </w:pPr>
      <w:r>
        <w:rPr>
          <w:rFonts w:ascii="Arial" w:hAnsi="Arial" w:cs="Arial"/>
          <w:bCs/>
          <w:sz w:val="22"/>
          <w:szCs w:val="22"/>
        </w:rPr>
        <w:t xml:space="preserve">Mr. Kraemer reported that the IS </w:t>
      </w:r>
      <w:proofErr w:type="spellStart"/>
      <w:r>
        <w:rPr>
          <w:rFonts w:ascii="Arial" w:hAnsi="Arial" w:cs="Arial"/>
          <w:bCs/>
          <w:sz w:val="22"/>
          <w:szCs w:val="22"/>
        </w:rPr>
        <w:t>is</w:t>
      </w:r>
      <w:proofErr w:type="spellEnd"/>
      <w:r>
        <w:rPr>
          <w:rFonts w:ascii="Arial" w:hAnsi="Arial" w:cs="Arial"/>
          <w:bCs/>
          <w:sz w:val="22"/>
          <w:szCs w:val="22"/>
        </w:rPr>
        <w:t xml:space="preserve"> currently at publishing.</w:t>
      </w:r>
    </w:p>
    <w:p w:rsidR="00A74F0B" w:rsidRPr="00B501B6" w:rsidRDefault="00A74F0B" w:rsidP="00A74F0B">
      <w:pPr>
        <w:ind w:left="1080"/>
        <w:rPr>
          <w:rFonts w:ascii="Arial" w:hAnsi="Arial" w:cs="Arial"/>
          <w:bCs/>
          <w:sz w:val="22"/>
          <w:szCs w:val="22"/>
        </w:rPr>
      </w:pPr>
    </w:p>
    <w:p w:rsidR="00FB241D" w:rsidRPr="00B501B6" w:rsidRDefault="00FB241D" w:rsidP="00FB241D">
      <w:pPr>
        <w:numPr>
          <w:ilvl w:val="1"/>
          <w:numId w:val="18"/>
        </w:numPr>
        <w:rPr>
          <w:rFonts w:ascii="Arial" w:hAnsi="Arial" w:cs="Arial"/>
          <w:bCs/>
          <w:sz w:val="22"/>
          <w:szCs w:val="22"/>
        </w:rPr>
      </w:pPr>
      <w:r w:rsidRPr="00B501B6">
        <w:rPr>
          <w:rFonts w:ascii="Arial" w:hAnsi="Arial" w:cs="Arial"/>
          <w:bCs/>
          <w:sz w:val="22"/>
          <w:szCs w:val="22"/>
        </w:rPr>
        <w:t>IEC 60214-2 Ed. 1.0</w:t>
      </w:r>
      <w:r>
        <w:rPr>
          <w:rFonts w:ascii="Arial" w:hAnsi="Arial" w:cs="Arial"/>
          <w:bCs/>
          <w:sz w:val="22"/>
          <w:szCs w:val="22"/>
        </w:rPr>
        <w:t xml:space="preserve"> -</w:t>
      </w:r>
      <w:r w:rsidRPr="00B501B6">
        <w:rPr>
          <w:rFonts w:ascii="Arial" w:hAnsi="Arial" w:cs="Arial"/>
          <w:bCs/>
          <w:sz w:val="22"/>
          <w:szCs w:val="22"/>
        </w:rPr>
        <w:t xml:space="preserve">  Tap-changers - Part 2: Application guide</w:t>
      </w:r>
    </w:p>
    <w:p w:rsidR="00FB241D" w:rsidRPr="00B501B6" w:rsidRDefault="00FB241D" w:rsidP="00FB241D">
      <w:pPr>
        <w:ind w:left="1080"/>
        <w:rPr>
          <w:rFonts w:ascii="Arial" w:hAnsi="Arial" w:cs="Arial"/>
          <w:bCs/>
          <w:sz w:val="22"/>
          <w:szCs w:val="22"/>
        </w:rPr>
      </w:pPr>
    </w:p>
    <w:p w:rsidR="00FB241D" w:rsidRDefault="00FB241D" w:rsidP="00FB241D">
      <w:pPr>
        <w:ind w:left="1080"/>
        <w:rPr>
          <w:rFonts w:ascii="Arial" w:hAnsi="Arial" w:cs="Arial"/>
          <w:bCs/>
          <w:sz w:val="22"/>
          <w:szCs w:val="22"/>
        </w:rPr>
      </w:pPr>
      <w:r w:rsidRPr="00ED4B5C">
        <w:rPr>
          <w:rFonts w:ascii="Arial" w:hAnsi="Arial" w:cs="Arial"/>
          <w:bCs/>
          <w:sz w:val="22"/>
          <w:szCs w:val="22"/>
        </w:rPr>
        <w:t xml:space="preserve">At the </w:t>
      </w:r>
      <w:r>
        <w:rPr>
          <w:rFonts w:ascii="Arial" w:hAnsi="Arial" w:cs="Arial"/>
          <w:bCs/>
          <w:sz w:val="22"/>
          <w:szCs w:val="22"/>
        </w:rPr>
        <w:t xml:space="preserve">TC14 plenary </w:t>
      </w:r>
      <w:r w:rsidRPr="00ED4B5C">
        <w:rPr>
          <w:rFonts w:ascii="Arial" w:hAnsi="Arial" w:cs="Arial"/>
          <w:bCs/>
          <w:sz w:val="22"/>
          <w:szCs w:val="22"/>
        </w:rPr>
        <w:t>meeting it was noted that after finalizing the</w:t>
      </w:r>
      <w:r>
        <w:rPr>
          <w:rFonts w:ascii="Arial" w:hAnsi="Arial" w:cs="Arial"/>
          <w:bCs/>
          <w:sz w:val="22"/>
          <w:szCs w:val="22"/>
        </w:rPr>
        <w:t xml:space="preserve"> </w:t>
      </w:r>
      <w:r w:rsidRPr="00ED4B5C">
        <w:rPr>
          <w:rFonts w:ascii="Arial" w:hAnsi="Arial" w:cs="Arial"/>
          <w:bCs/>
          <w:sz w:val="22"/>
          <w:szCs w:val="22"/>
        </w:rPr>
        <w:t>revision work on IEC 60214-1, MT60214-1 would then start on revision of IEC 60214-2.</w:t>
      </w:r>
      <w:r>
        <w:rPr>
          <w:rFonts w:ascii="Arial" w:hAnsi="Arial" w:cs="Arial"/>
          <w:bCs/>
          <w:sz w:val="22"/>
          <w:szCs w:val="22"/>
        </w:rPr>
        <w:t xml:space="preserve"> This will be a joint project with IEEE</w:t>
      </w:r>
    </w:p>
    <w:p w:rsidR="00FB241D" w:rsidRDefault="00FB241D" w:rsidP="00FB241D">
      <w:pPr>
        <w:ind w:left="1080"/>
        <w:rPr>
          <w:rFonts w:ascii="Arial" w:hAnsi="Arial" w:cs="Arial"/>
          <w:bCs/>
          <w:sz w:val="22"/>
          <w:szCs w:val="22"/>
        </w:rPr>
      </w:pPr>
    </w:p>
    <w:p w:rsidR="00FB241D" w:rsidRDefault="00FB241D" w:rsidP="00FB241D">
      <w:pPr>
        <w:ind w:left="1080"/>
        <w:rPr>
          <w:rFonts w:ascii="Arial" w:hAnsi="Arial" w:cs="Arial"/>
          <w:bCs/>
          <w:sz w:val="22"/>
          <w:szCs w:val="22"/>
        </w:rPr>
      </w:pPr>
      <w:r>
        <w:rPr>
          <w:rFonts w:ascii="Arial" w:hAnsi="Arial" w:cs="Arial"/>
          <w:bCs/>
          <w:sz w:val="22"/>
          <w:szCs w:val="22"/>
        </w:rPr>
        <w:t xml:space="preserve">14/777/DC was issued on this.  The US TAG supported this proposal. Work will now proceed on this. There is a call for experts to the MT.  </w:t>
      </w:r>
    </w:p>
    <w:p w:rsidR="00453938" w:rsidRPr="00453938" w:rsidRDefault="00453938" w:rsidP="00453938">
      <w:pPr>
        <w:rPr>
          <w:rFonts w:ascii="Arial" w:hAnsi="Arial" w:cs="Arial"/>
          <w:bCs/>
          <w:sz w:val="22"/>
          <w:szCs w:val="22"/>
        </w:rPr>
      </w:pPr>
    </w:p>
    <w:p w:rsidR="00FB241D" w:rsidRPr="00B501B6" w:rsidRDefault="00FB241D" w:rsidP="00FB241D">
      <w:pPr>
        <w:numPr>
          <w:ilvl w:val="1"/>
          <w:numId w:val="18"/>
        </w:numPr>
        <w:rPr>
          <w:rFonts w:ascii="Arial" w:hAnsi="Arial" w:cs="Arial"/>
          <w:bCs/>
          <w:sz w:val="22"/>
          <w:szCs w:val="22"/>
        </w:rPr>
      </w:pPr>
      <w:r w:rsidRPr="00B501B6">
        <w:rPr>
          <w:rFonts w:ascii="Arial" w:hAnsi="Arial" w:cs="Arial"/>
          <w:bCs/>
          <w:sz w:val="22"/>
          <w:szCs w:val="22"/>
        </w:rPr>
        <w:t xml:space="preserve">IEC </w:t>
      </w:r>
      <w:r>
        <w:rPr>
          <w:rFonts w:ascii="Arial" w:hAnsi="Arial" w:cs="Arial"/>
          <w:bCs/>
          <w:sz w:val="22"/>
          <w:szCs w:val="22"/>
        </w:rPr>
        <w:t>60076-22-1- Power transformer and reactor fittings-Protective Devices</w:t>
      </w:r>
      <w:r w:rsidRPr="00B501B6">
        <w:rPr>
          <w:rFonts w:ascii="Arial" w:hAnsi="Arial" w:cs="Arial"/>
          <w:bCs/>
          <w:sz w:val="22"/>
          <w:szCs w:val="22"/>
        </w:rPr>
        <w:t xml:space="preserve"> </w:t>
      </w:r>
    </w:p>
    <w:p w:rsidR="00FB241D" w:rsidRDefault="00FB241D" w:rsidP="00FB241D">
      <w:pPr>
        <w:ind w:left="1080"/>
        <w:rPr>
          <w:rFonts w:ascii="Arial" w:hAnsi="Arial" w:cs="Arial"/>
          <w:bCs/>
          <w:sz w:val="22"/>
          <w:szCs w:val="22"/>
        </w:rPr>
      </w:pPr>
    </w:p>
    <w:p w:rsidR="00FB241D" w:rsidRDefault="00FB241D" w:rsidP="00FB241D">
      <w:pPr>
        <w:ind w:left="1080"/>
        <w:rPr>
          <w:rFonts w:ascii="Arial" w:hAnsi="Arial" w:cs="Arial"/>
          <w:bCs/>
          <w:sz w:val="22"/>
          <w:szCs w:val="22"/>
        </w:rPr>
      </w:pPr>
      <w:r>
        <w:rPr>
          <w:rFonts w:ascii="Arial" w:hAnsi="Arial" w:cs="Arial"/>
          <w:bCs/>
          <w:sz w:val="22"/>
          <w:szCs w:val="22"/>
        </w:rPr>
        <w:t xml:space="preserve">Mr. Morales reported that work is proceeding on this. The WG met in January where they determined common conditions for this document. The next WG meeting is in the June time frame in Berlin, Germany. </w:t>
      </w:r>
    </w:p>
    <w:p w:rsidR="00E75CF5" w:rsidRPr="00B501B6" w:rsidRDefault="00E75CF5" w:rsidP="00E75CF5">
      <w:pPr>
        <w:ind w:left="360" w:firstLine="720"/>
        <w:rPr>
          <w:rFonts w:ascii="Arial" w:hAnsi="Arial" w:cs="Arial"/>
          <w:bCs/>
          <w:sz w:val="22"/>
          <w:szCs w:val="22"/>
        </w:rPr>
      </w:pPr>
    </w:p>
    <w:p w:rsidR="00FB241D" w:rsidRPr="00B501B6" w:rsidRDefault="00FB241D" w:rsidP="00FB241D">
      <w:pPr>
        <w:numPr>
          <w:ilvl w:val="1"/>
          <w:numId w:val="18"/>
        </w:numPr>
        <w:rPr>
          <w:rFonts w:ascii="Arial" w:hAnsi="Arial" w:cs="Arial"/>
          <w:bCs/>
          <w:sz w:val="22"/>
          <w:szCs w:val="22"/>
        </w:rPr>
      </w:pPr>
      <w:r w:rsidRPr="00B501B6">
        <w:rPr>
          <w:rFonts w:ascii="Arial" w:hAnsi="Arial" w:cs="Arial"/>
          <w:bCs/>
          <w:sz w:val="22"/>
          <w:szCs w:val="22"/>
        </w:rPr>
        <w:t xml:space="preserve">IEC </w:t>
      </w:r>
      <w:r>
        <w:rPr>
          <w:rFonts w:ascii="Arial" w:hAnsi="Arial" w:cs="Arial"/>
          <w:bCs/>
          <w:sz w:val="22"/>
          <w:szCs w:val="22"/>
        </w:rPr>
        <w:t>60076-22-2- Power transformer and reactor cooling equipment</w:t>
      </w:r>
      <w:r w:rsidRPr="00B501B6">
        <w:rPr>
          <w:rFonts w:ascii="Arial" w:hAnsi="Arial" w:cs="Arial"/>
          <w:bCs/>
          <w:sz w:val="22"/>
          <w:szCs w:val="22"/>
        </w:rPr>
        <w:t xml:space="preserve"> </w:t>
      </w:r>
    </w:p>
    <w:p w:rsidR="00FB241D" w:rsidRDefault="00FB241D" w:rsidP="00FB241D">
      <w:pPr>
        <w:ind w:left="1080"/>
        <w:rPr>
          <w:rFonts w:ascii="Arial" w:hAnsi="Arial" w:cs="Arial"/>
          <w:bCs/>
          <w:sz w:val="22"/>
          <w:szCs w:val="22"/>
        </w:rPr>
      </w:pPr>
    </w:p>
    <w:p w:rsidR="00B60EE3" w:rsidRDefault="00FB241D" w:rsidP="00636ACA">
      <w:pPr>
        <w:ind w:left="1080"/>
        <w:rPr>
          <w:rFonts w:ascii="Arial" w:hAnsi="Arial" w:cs="Arial"/>
          <w:bCs/>
          <w:sz w:val="22"/>
          <w:szCs w:val="22"/>
        </w:rPr>
      </w:pPr>
      <w:r w:rsidRPr="00FB241D">
        <w:rPr>
          <w:rFonts w:ascii="Arial" w:hAnsi="Arial" w:cs="Arial"/>
          <w:bCs/>
          <w:sz w:val="22"/>
          <w:szCs w:val="22"/>
        </w:rPr>
        <w:t>Mr. Morales reported that work is proceeding on this. The WG met in January where they determined common conditions for this document. The next WG meeting is in the June time frame in Berlin, Germany.</w:t>
      </w:r>
    </w:p>
    <w:p w:rsidR="00D24E6E" w:rsidRDefault="00D24E6E" w:rsidP="00636ACA">
      <w:pPr>
        <w:ind w:left="1080"/>
        <w:rPr>
          <w:rFonts w:ascii="Arial" w:hAnsi="Arial" w:cs="Arial"/>
          <w:bCs/>
          <w:sz w:val="22"/>
          <w:szCs w:val="22"/>
        </w:rPr>
      </w:pPr>
    </w:p>
    <w:p w:rsidR="00D24E6E" w:rsidRPr="00B501B6" w:rsidRDefault="00D24E6E" w:rsidP="00D24E6E">
      <w:pPr>
        <w:numPr>
          <w:ilvl w:val="1"/>
          <w:numId w:val="18"/>
        </w:numPr>
        <w:rPr>
          <w:rFonts w:ascii="Arial" w:hAnsi="Arial" w:cs="Arial"/>
          <w:bCs/>
          <w:sz w:val="22"/>
          <w:szCs w:val="22"/>
        </w:rPr>
      </w:pPr>
      <w:r w:rsidRPr="00B501B6">
        <w:rPr>
          <w:rFonts w:ascii="Arial" w:hAnsi="Arial" w:cs="Arial"/>
          <w:bCs/>
          <w:sz w:val="22"/>
          <w:szCs w:val="22"/>
        </w:rPr>
        <w:t xml:space="preserve">IEC </w:t>
      </w:r>
      <w:r>
        <w:rPr>
          <w:rFonts w:ascii="Arial" w:hAnsi="Arial" w:cs="Arial"/>
          <w:bCs/>
          <w:sz w:val="22"/>
          <w:szCs w:val="22"/>
        </w:rPr>
        <w:t>60076-22-3- Power transformer and reactor fittings-Accessories and fittings</w:t>
      </w:r>
      <w:r w:rsidRPr="00B501B6">
        <w:rPr>
          <w:rFonts w:ascii="Arial" w:hAnsi="Arial" w:cs="Arial"/>
          <w:bCs/>
          <w:sz w:val="22"/>
          <w:szCs w:val="22"/>
        </w:rPr>
        <w:t xml:space="preserve"> </w:t>
      </w:r>
    </w:p>
    <w:p w:rsidR="00D24E6E" w:rsidRDefault="00D24E6E" w:rsidP="00D24E6E">
      <w:pPr>
        <w:ind w:left="1080"/>
        <w:rPr>
          <w:rFonts w:ascii="Arial" w:hAnsi="Arial" w:cs="Arial"/>
          <w:bCs/>
          <w:sz w:val="22"/>
          <w:szCs w:val="22"/>
        </w:rPr>
      </w:pPr>
    </w:p>
    <w:p w:rsidR="00D24E6E" w:rsidRDefault="00D24E6E" w:rsidP="00D24E6E">
      <w:pPr>
        <w:ind w:left="1080"/>
        <w:rPr>
          <w:rFonts w:ascii="Arial" w:hAnsi="Arial" w:cs="Arial"/>
          <w:bCs/>
          <w:sz w:val="22"/>
          <w:szCs w:val="22"/>
        </w:rPr>
      </w:pPr>
      <w:r w:rsidRPr="00FB241D">
        <w:rPr>
          <w:rFonts w:ascii="Arial" w:hAnsi="Arial" w:cs="Arial"/>
          <w:bCs/>
          <w:sz w:val="22"/>
          <w:szCs w:val="22"/>
        </w:rPr>
        <w:t>Mr. Morales reported that work is proceeding on this. The WG met in January where they determined common conditions for this document. The next WG meeting is in the June time frame in Berlin, Germany.</w:t>
      </w:r>
    </w:p>
    <w:p w:rsidR="00D24E6E" w:rsidRDefault="00D24E6E" w:rsidP="00D24E6E">
      <w:pPr>
        <w:ind w:left="1080"/>
        <w:rPr>
          <w:rFonts w:ascii="Arial" w:hAnsi="Arial" w:cs="Arial"/>
          <w:bCs/>
          <w:sz w:val="22"/>
          <w:szCs w:val="22"/>
        </w:rPr>
      </w:pPr>
    </w:p>
    <w:p w:rsidR="00D24E6E" w:rsidRDefault="00D24E6E" w:rsidP="00D24E6E">
      <w:pPr>
        <w:numPr>
          <w:ilvl w:val="1"/>
          <w:numId w:val="18"/>
        </w:numPr>
        <w:rPr>
          <w:rFonts w:ascii="Arial" w:hAnsi="Arial" w:cs="Arial"/>
          <w:bCs/>
          <w:sz w:val="22"/>
          <w:szCs w:val="22"/>
        </w:rPr>
      </w:pPr>
      <w:r w:rsidRPr="00D24E6E">
        <w:rPr>
          <w:rFonts w:ascii="Arial" w:hAnsi="Arial" w:cs="Arial"/>
          <w:bCs/>
          <w:sz w:val="22"/>
          <w:szCs w:val="22"/>
        </w:rPr>
        <w:t xml:space="preserve">IEC 61378-3 Ed. 2.0  Converter transformers - Part 3: Application guide </w:t>
      </w:r>
    </w:p>
    <w:p w:rsidR="00D24E6E" w:rsidRPr="00D24E6E" w:rsidRDefault="00D24E6E" w:rsidP="00D24E6E">
      <w:pPr>
        <w:ind w:left="1080"/>
        <w:rPr>
          <w:rFonts w:ascii="Arial" w:hAnsi="Arial" w:cs="Arial"/>
          <w:bCs/>
          <w:sz w:val="22"/>
          <w:szCs w:val="22"/>
        </w:rPr>
      </w:pPr>
    </w:p>
    <w:p w:rsidR="00D24E6E" w:rsidRDefault="00D24E6E" w:rsidP="00D24E6E">
      <w:pPr>
        <w:ind w:left="1080"/>
        <w:rPr>
          <w:rFonts w:ascii="Arial" w:hAnsi="Arial" w:cs="Arial"/>
          <w:bCs/>
          <w:sz w:val="22"/>
          <w:szCs w:val="22"/>
        </w:rPr>
      </w:pPr>
      <w:r>
        <w:rPr>
          <w:rFonts w:ascii="Arial" w:hAnsi="Arial" w:cs="Arial"/>
          <w:bCs/>
          <w:sz w:val="22"/>
          <w:szCs w:val="22"/>
        </w:rPr>
        <w:t xml:space="preserve">It was reported that the target date for an FDIS is </w:t>
      </w:r>
      <w:r w:rsidRPr="00D24E6E">
        <w:rPr>
          <w:rFonts w:ascii="Arial" w:hAnsi="Arial" w:cs="Arial"/>
          <w:bCs/>
          <w:sz w:val="22"/>
          <w:szCs w:val="22"/>
        </w:rPr>
        <w:t>2014-04.</w:t>
      </w:r>
    </w:p>
    <w:p w:rsidR="00FB241D" w:rsidRDefault="00FB241D" w:rsidP="00636ACA">
      <w:pPr>
        <w:ind w:left="1080"/>
        <w:rPr>
          <w:rFonts w:ascii="Arial" w:hAnsi="Arial" w:cs="Arial"/>
          <w:bCs/>
          <w:sz w:val="22"/>
          <w:szCs w:val="22"/>
        </w:rPr>
      </w:pPr>
    </w:p>
    <w:p w:rsidR="00D24E6E" w:rsidRPr="00B501B6" w:rsidRDefault="00D24E6E" w:rsidP="00D24E6E">
      <w:pPr>
        <w:numPr>
          <w:ilvl w:val="1"/>
          <w:numId w:val="18"/>
        </w:numPr>
        <w:rPr>
          <w:rFonts w:ascii="Arial" w:hAnsi="Arial" w:cs="Arial"/>
          <w:bCs/>
          <w:sz w:val="22"/>
          <w:szCs w:val="22"/>
        </w:rPr>
      </w:pPr>
      <w:r w:rsidRPr="00B501B6">
        <w:rPr>
          <w:rFonts w:ascii="Arial" w:hAnsi="Arial" w:cs="Arial"/>
          <w:bCs/>
          <w:sz w:val="22"/>
          <w:szCs w:val="22"/>
        </w:rPr>
        <w:t xml:space="preserve">IEC </w:t>
      </w:r>
      <w:r>
        <w:rPr>
          <w:rFonts w:ascii="Arial" w:hAnsi="Arial" w:cs="Arial"/>
          <w:bCs/>
          <w:sz w:val="22"/>
          <w:szCs w:val="22"/>
        </w:rPr>
        <w:t>60075-57-1202</w:t>
      </w:r>
      <w:r w:rsidRPr="00B501B6">
        <w:rPr>
          <w:rFonts w:ascii="Arial" w:hAnsi="Arial" w:cs="Arial"/>
          <w:bCs/>
          <w:sz w:val="22"/>
          <w:szCs w:val="22"/>
        </w:rPr>
        <w:t xml:space="preserve"> </w:t>
      </w:r>
      <w:r>
        <w:rPr>
          <w:rFonts w:ascii="Arial" w:hAnsi="Arial" w:cs="Arial"/>
          <w:bCs/>
          <w:sz w:val="22"/>
          <w:szCs w:val="22"/>
        </w:rPr>
        <w:t xml:space="preserve"> Dual Logo IEEE/IEC Standard for “Liquid Immersed Phase Shifting Transformers</w:t>
      </w:r>
    </w:p>
    <w:p w:rsidR="00D24E6E" w:rsidRPr="00B501B6" w:rsidRDefault="00D24E6E" w:rsidP="00D24E6E">
      <w:pPr>
        <w:ind w:left="1080"/>
        <w:rPr>
          <w:rFonts w:ascii="Arial" w:hAnsi="Arial" w:cs="Arial"/>
          <w:bCs/>
          <w:sz w:val="22"/>
          <w:szCs w:val="22"/>
        </w:rPr>
      </w:pPr>
    </w:p>
    <w:p w:rsidR="00D24E6E" w:rsidRDefault="00D24E6E" w:rsidP="00D24E6E">
      <w:pPr>
        <w:ind w:left="1080"/>
        <w:rPr>
          <w:rFonts w:ascii="Arial" w:hAnsi="Arial" w:cs="Arial"/>
          <w:bCs/>
          <w:sz w:val="22"/>
          <w:szCs w:val="22"/>
        </w:rPr>
      </w:pPr>
      <w:r>
        <w:rPr>
          <w:rFonts w:ascii="Arial" w:hAnsi="Arial" w:cs="Arial"/>
          <w:bCs/>
          <w:sz w:val="22"/>
          <w:szCs w:val="22"/>
        </w:rPr>
        <w:t>Mr. Ahuja reported that a CD is expected next month.  A CDV is expected by the end of the year.</w:t>
      </w:r>
    </w:p>
    <w:p w:rsidR="00D24E6E" w:rsidRDefault="00D24E6E" w:rsidP="00D24E6E">
      <w:pPr>
        <w:ind w:left="1080"/>
        <w:rPr>
          <w:rFonts w:ascii="Arial" w:hAnsi="Arial" w:cs="Arial"/>
          <w:bCs/>
          <w:sz w:val="22"/>
          <w:szCs w:val="22"/>
        </w:rPr>
      </w:pPr>
    </w:p>
    <w:p w:rsidR="00D24E6E" w:rsidRPr="00B501B6" w:rsidRDefault="00D24E6E" w:rsidP="00D24E6E">
      <w:pPr>
        <w:numPr>
          <w:ilvl w:val="1"/>
          <w:numId w:val="18"/>
        </w:numPr>
        <w:rPr>
          <w:rFonts w:ascii="Arial" w:hAnsi="Arial" w:cs="Arial"/>
          <w:bCs/>
          <w:sz w:val="22"/>
          <w:szCs w:val="22"/>
        </w:rPr>
      </w:pPr>
      <w:r w:rsidRPr="00B501B6">
        <w:rPr>
          <w:rFonts w:ascii="Arial" w:hAnsi="Arial" w:cs="Arial"/>
          <w:bCs/>
          <w:sz w:val="22"/>
          <w:szCs w:val="22"/>
        </w:rPr>
        <w:t xml:space="preserve">IEC </w:t>
      </w:r>
      <w:r>
        <w:rPr>
          <w:rFonts w:ascii="Arial" w:hAnsi="Arial" w:cs="Arial"/>
          <w:bCs/>
          <w:sz w:val="22"/>
          <w:szCs w:val="22"/>
        </w:rPr>
        <w:t>61378-2</w:t>
      </w:r>
      <w:r w:rsidRPr="00B501B6">
        <w:rPr>
          <w:rFonts w:ascii="Arial" w:hAnsi="Arial" w:cs="Arial"/>
          <w:bCs/>
          <w:sz w:val="22"/>
          <w:szCs w:val="22"/>
        </w:rPr>
        <w:t xml:space="preserve"> </w:t>
      </w:r>
      <w:r>
        <w:rPr>
          <w:rFonts w:ascii="Arial" w:hAnsi="Arial" w:cs="Arial"/>
          <w:bCs/>
          <w:sz w:val="22"/>
          <w:szCs w:val="22"/>
        </w:rPr>
        <w:t xml:space="preserve"> Converter Transformers- Transformers for HVDC Applications and IEEE C57.129-2007 on same subject</w:t>
      </w:r>
    </w:p>
    <w:p w:rsidR="00D24E6E" w:rsidRDefault="00D24E6E" w:rsidP="00D24E6E">
      <w:pPr>
        <w:ind w:left="1080"/>
        <w:rPr>
          <w:rFonts w:ascii="Arial" w:hAnsi="Arial" w:cs="Arial"/>
          <w:bCs/>
          <w:sz w:val="22"/>
          <w:szCs w:val="22"/>
        </w:rPr>
      </w:pPr>
    </w:p>
    <w:p w:rsidR="00D24E6E" w:rsidRPr="00693310" w:rsidRDefault="00D24E6E" w:rsidP="00D24E6E">
      <w:pPr>
        <w:ind w:left="1080"/>
        <w:rPr>
          <w:rFonts w:ascii="Arial" w:hAnsi="Arial" w:cs="Arial"/>
          <w:bCs/>
          <w:sz w:val="22"/>
          <w:szCs w:val="22"/>
        </w:rPr>
      </w:pPr>
      <w:r>
        <w:rPr>
          <w:rFonts w:ascii="Arial" w:hAnsi="Arial" w:cs="Arial"/>
          <w:bCs/>
          <w:sz w:val="22"/>
          <w:szCs w:val="22"/>
        </w:rPr>
        <w:t>14/771/DC was issued.</w:t>
      </w:r>
      <w:r w:rsidRPr="00693310">
        <w:t xml:space="preserve"> </w:t>
      </w:r>
      <w:r>
        <w:rPr>
          <w:rFonts w:ascii="Arial" w:hAnsi="Arial" w:cs="Arial"/>
          <w:bCs/>
          <w:sz w:val="22"/>
          <w:szCs w:val="22"/>
        </w:rPr>
        <w:t>It has been</w:t>
      </w:r>
      <w:r w:rsidRPr="00693310">
        <w:rPr>
          <w:rFonts w:ascii="Arial" w:hAnsi="Arial" w:cs="Arial"/>
          <w:bCs/>
          <w:sz w:val="22"/>
          <w:szCs w:val="22"/>
        </w:rPr>
        <w:t xml:space="preserve"> suggested to start a joint IEC/IEEE</w:t>
      </w:r>
      <w:r>
        <w:rPr>
          <w:rFonts w:ascii="Arial" w:hAnsi="Arial" w:cs="Arial"/>
          <w:bCs/>
          <w:sz w:val="22"/>
          <w:szCs w:val="22"/>
        </w:rPr>
        <w:t xml:space="preserve"> working</w:t>
      </w:r>
    </w:p>
    <w:p w:rsidR="00D24E6E" w:rsidRDefault="00D24E6E" w:rsidP="00D24E6E">
      <w:pPr>
        <w:ind w:left="1080"/>
        <w:rPr>
          <w:rFonts w:ascii="Arial" w:hAnsi="Arial" w:cs="Arial"/>
          <w:bCs/>
          <w:sz w:val="22"/>
          <w:szCs w:val="22"/>
        </w:rPr>
      </w:pPr>
      <w:proofErr w:type="gramStart"/>
      <w:r w:rsidRPr="00693310">
        <w:rPr>
          <w:rFonts w:ascii="Arial" w:hAnsi="Arial" w:cs="Arial"/>
          <w:bCs/>
          <w:sz w:val="22"/>
          <w:szCs w:val="22"/>
        </w:rPr>
        <w:t>group</w:t>
      </w:r>
      <w:proofErr w:type="gramEnd"/>
      <w:r w:rsidRPr="00693310">
        <w:rPr>
          <w:rFonts w:ascii="Arial" w:hAnsi="Arial" w:cs="Arial"/>
          <w:bCs/>
          <w:sz w:val="22"/>
          <w:szCs w:val="22"/>
        </w:rPr>
        <w:t xml:space="preserve"> with the task to try to combine the two documents into a dual logo standard</w:t>
      </w:r>
      <w:r>
        <w:rPr>
          <w:rFonts w:ascii="Arial" w:hAnsi="Arial" w:cs="Arial"/>
          <w:bCs/>
          <w:sz w:val="22"/>
          <w:szCs w:val="22"/>
        </w:rPr>
        <w:t>.  The US currently has no experts on this MT.</w:t>
      </w:r>
    </w:p>
    <w:p w:rsidR="00D24E6E" w:rsidRDefault="00D24E6E" w:rsidP="00D24E6E">
      <w:pPr>
        <w:ind w:left="1080"/>
        <w:rPr>
          <w:rFonts w:ascii="Arial" w:hAnsi="Arial" w:cs="Arial"/>
          <w:bCs/>
          <w:sz w:val="22"/>
          <w:szCs w:val="22"/>
        </w:rPr>
      </w:pPr>
    </w:p>
    <w:p w:rsidR="00D24E6E" w:rsidRPr="00B501B6" w:rsidRDefault="00D24E6E" w:rsidP="00D24E6E">
      <w:pPr>
        <w:numPr>
          <w:ilvl w:val="1"/>
          <w:numId w:val="18"/>
        </w:numPr>
        <w:rPr>
          <w:rFonts w:ascii="Arial" w:hAnsi="Arial" w:cs="Arial"/>
          <w:bCs/>
          <w:sz w:val="22"/>
          <w:szCs w:val="22"/>
        </w:rPr>
      </w:pPr>
      <w:r w:rsidRPr="00B501B6">
        <w:rPr>
          <w:rFonts w:ascii="Arial" w:hAnsi="Arial" w:cs="Arial"/>
          <w:bCs/>
          <w:sz w:val="22"/>
          <w:szCs w:val="22"/>
        </w:rPr>
        <w:t xml:space="preserve">IEC </w:t>
      </w:r>
      <w:r>
        <w:rPr>
          <w:rFonts w:ascii="Arial" w:hAnsi="Arial" w:cs="Arial"/>
          <w:bCs/>
          <w:sz w:val="22"/>
          <w:szCs w:val="22"/>
        </w:rPr>
        <w:t>60076-4</w:t>
      </w:r>
      <w:r w:rsidRPr="00B501B6">
        <w:rPr>
          <w:rFonts w:ascii="Arial" w:hAnsi="Arial" w:cs="Arial"/>
          <w:bCs/>
          <w:sz w:val="22"/>
          <w:szCs w:val="22"/>
        </w:rPr>
        <w:t xml:space="preserve"> </w:t>
      </w:r>
      <w:r>
        <w:rPr>
          <w:rFonts w:ascii="Arial" w:hAnsi="Arial" w:cs="Arial"/>
          <w:bCs/>
          <w:sz w:val="22"/>
          <w:szCs w:val="22"/>
        </w:rPr>
        <w:t xml:space="preserve"> Power transformers- Part 4: Guide to the lightning impulse and switching impulse testing- Power transformers and reactors</w:t>
      </w:r>
    </w:p>
    <w:p w:rsidR="00D24E6E" w:rsidRDefault="00D24E6E" w:rsidP="00D24E6E">
      <w:pPr>
        <w:ind w:left="1080"/>
        <w:rPr>
          <w:rFonts w:ascii="Arial" w:hAnsi="Arial" w:cs="Arial"/>
          <w:bCs/>
          <w:sz w:val="22"/>
          <w:szCs w:val="22"/>
        </w:rPr>
      </w:pPr>
    </w:p>
    <w:p w:rsidR="00D24E6E" w:rsidRDefault="00D24E6E" w:rsidP="00D24E6E">
      <w:pPr>
        <w:ind w:left="1080"/>
        <w:rPr>
          <w:rFonts w:ascii="Arial" w:hAnsi="Arial" w:cs="Arial"/>
          <w:bCs/>
          <w:sz w:val="22"/>
          <w:szCs w:val="22"/>
        </w:rPr>
      </w:pPr>
      <w:r>
        <w:rPr>
          <w:rFonts w:ascii="Arial" w:hAnsi="Arial" w:cs="Arial"/>
          <w:bCs/>
          <w:sz w:val="22"/>
          <w:szCs w:val="22"/>
        </w:rPr>
        <w:t xml:space="preserve">At the </w:t>
      </w:r>
      <w:r w:rsidRPr="00693310">
        <w:rPr>
          <w:rFonts w:ascii="Arial" w:hAnsi="Arial" w:cs="Arial"/>
          <w:bCs/>
          <w:sz w:val="22"/>
          <w:szCs w:val="22"/>
        </w:rPr>
        <w:t xml:space="preserve">TC 14 </w:t>
      </w:r>
      <w:r>
        <w:rPr>
          <w:rFonts w:ascii="Arial" w:hAnsi="Arial" w:cs="Arial"/>
          <w:bCs/>
          <w:sz w:val="22"/>
          <w:szCs w:val="22"/>
        </w:rPr>
        <w:t xml:space="preserve">plenary meeting it was </w:t>
      </w:r>
      <w:r w:rsidRPr="00693310">
        <w:rPr>
          <w:rFonts w:ascii="Arial" w:hAnsi="Arial" w:cs="Arial"/>
          <w:bCs/>
          <w:sz w:val="22"/>
          <w:szCs w:val="22"/>
        </w:rPr>
        <w:t xml:space="preserve">agreed to establish of MT 60076-4 to revise </w:t>
      </w:r>
      <w:r>
        <w:rPr>
          <w:rFonts w:ascii="Arial" w:hAnsi="Arial" w:cs="Arial"/>
          <w:bCs/>
          <w:sz w:val="22"/>
          <w:szCs w:val="22"/>
        </w:rPr>
        <w:t>this. A DC will be issued with a subsequent RR.</w:t>
      </w:r>
    </w:p>
    <w:p w:rsidR="00D24E6E" w:rsidRPr="00B501B6" w:rsidRDefault="00D24E6E" w:rsidP="00D24E6E">
      <w:pPr>
        <w:ind w:left="1080"/>
        <w:rPr>
          <w:rFonts w:ascii="Arial" w:hAnsi="Arial" w:cs="Arial"/>
          <w:bCs/>
          <w:sz w:val="22"/>
          <w:szCs w:val="22"/>
        </w:rPr>
      </w:pPr>
    </w:p>
    <w:p w:rsidR="00D24E6E" w:rsidRDefault="00D24E6E" w:rsidP="00D24E6E">
      <w:pPr>
        <w:numPr>
          <w:ilvl w:val="1"/>
          <w:numId w:val="18"/>
        </w:numPr>
        <w:rPr>
          <w:rFonts w:ascii="Arial" w:hAnsi="Arial" w:cs="Arial"/>
          <w:bCs/>
          <w:sz w:val="22"/>
          <w:szCs w:val="22"/>
        </w:rPr>
      </w:pPr>
      <w:r>
        <w:rPr>
          <w:rFonts w:ascii="Arial" w:hAnsi="Arial" w:cs="Arial"/>
          <w:bCs/>
          <w:sz w:val="22"/>
          <w:szCs w:val="22"/>
        </w:rPr>
        <w:t>IEC 60076-21- Power transformers- Part 21: Standard requirements, terminology, and test code for step-voltage regulators-Joint Revision with IEEE C57.15.</w:t>
      </w:r>
    </w:p>
    <w:p w:rsidR="00D24E6E" w:rsidRDefault="00D24E6E" w:rsidP="00D24E6E">
      <w:pPr>
        <w:ind w:left="1080"/>
        <w:rPr>
          <w:rFonts w:ascii="Arial" w:hAnsi="Arial" w:cs="Arial"/>
          <w:bCs/>
          <w:sz w:val="22"/>
          <w:szCs w:val="22"/>
        </w:rPr>
      </w:pPr>
    </w:p>
    <w:p w:rsidR="00D24E6E" w:rsidRDefault="00D24E6E" w:rsidP="00D24E6E">
      <w:pPr>
        <w:ind w:left="1080"/>
        <w:rPr>
          <w:rFonts w:ascii="Arial" w:hAnsi="Arial" w:cs="Arial"/>
          <w:bCs/>
          <w:sz w:val="22"/>
          <w:szCs w:val="22"/>
        </w:rPr>
      </w:pPr>
      <w:r>
        <w:rPr>
          <w:rFonts w:ascii="Arial" w:hAnsi="Arial" w:cs="Arial"/>
          <w:bCs/>
          <w:sz w:val="22"/>
          <w:szCs w:val="22"/>
        </w:rPr>
        <w:t>At the TC14 plenary meeting it was agreed to start the revision of this standard in cooperation with IEEE. Craig Colopy is the WG convenor of MT 60076-21 and also the chair of the IEEE working group.</w:t>
      </w:r>
    </w:p>
    <w:p w:rsidR="00D24E6E" w:rsidRDefault="00D24E6E" w:rsidP="00D24E6E">
      <w:pPr>
        <w:ind w:left="1080"/>
        <w:rPr>
          <w:rFonts w:ascii="Arial" w:hAnsi="Arial" w:cs="Arial"/>
          <w:bCs/>
          <w:sz w:val="22"/>
          <w:szCs w:val="22"/>
        </w:rPr>
      </w:pPr>
    </w:p>
    <w:p w:rsidR="00D24E6E" w:rsidRPr="00B501B6" w:rsidRDefault="00D24E6E" w:rsidP="00D24E6E">
      <w:pPr>
        <w:ind w:left="1080"/>
        <w:rPr>
          <w:rFonts w:ascii="Arial" w:hAnsi="Arial" w:cs="Arial"/>
          <w:bCs/>
          <w:sz w:val="22"/>
          <w:szCs w:val="22"/>
        </w:rPr>
      </w:pPr>
      <w:r>
        <w:rPr>
          <w:rFonts w:ascii="Arial" w:hAnsi="Arial" w:cs="Arial"/>
          <w:bCs/>
          <w:sz w:val="22"/>
          <w:szCs w:val="22"/>
        </w:rPr>
        <w:t xml:space="preserve">14/783/DC has been issued. Comments are due on the proposal </w:t>
      </w:r>
      <w:r w:rsidRPr="004B686B">
        <w:rPr>
          <w:rFonts w:ascii="Arial" w:hAnsi="Arial" w:cs="Arial"/>
          <w:b/>
          <w:bCs/>
          <w:sz w:val="22"/>
          <w:szCs w:val="22"/>
          <w:u w:val="single"/>
        </w:rPr>
        <w:t>by 5/9/14</w:t>
      </w:r>
      <w:r>
        <w:rPr>
          <w:rFonts w:ascii="Arial" w:hAnsi="Arial" w:cs="Arial"/>
          <w:bCs/>
          <w:sz w:val="22"/>
          <w:szCs w:val="22"/>
        </w:rPr>
        <w:t>. There is also a call for experts to this MT.</w:t>
      </w:r>
    </w:p>
    <w:p w:rsidR="00FB241D" w:rsidRPr="00B501B6" w:rsidRDefault="00FB241D" w:rsidP="00636ACA">
      <w:pPr>
        <w:ind w:left="1080"/>
        <w:rPr>
          <w:rFonts w:ascii="Arial" w:hAnsi="Arial" w:cs="Arial"/>
          <w:bCs/>
          <w:sz w:val="22"/>
          <w:szCs w:val="22"/>
        </w:rPr>
      </w:pPr>
    </w:p>
    <w:p w:rsidR="006434E4" w:rsidRPr="00B501B6" w:rsidRDefault="006434E4" w:rsidP="009D40E0">
      <w:pPr>
        <w:rPr>
          <w:rFonts w:ascii="Arial" w:hAnsi="Arial" w:cs="Arial"/>
          <w:sz w:val="22"/>
          <w:szCs w:val="22"/>
        </w:rPr>
      </w:pPr>
    </w:p>
    <w:p w:rsidR="001E55D7" w:rsidRDefault="008753C6">
      <w:pPr>
        <w:numPr>
          <w:ilvl w:val="0"/>
          <w:numId w:val="18"/>
        </w:numPr>
        <w:rPr>
          <w:rFonts w:ascii="Arial" w:hAnsi="Arial" w:cs="Arial"/>
          <w:bCs/>
          <w:sz w:val="22"/>
          <w:szCs w:val="22"/>
          <w:u w:val="single"/>
        </w:rPr>
      </w:pPr>
      <w:r w:rsidRPr="00B501B6">
        <w:rPr>
          <w:rFonts w:ascii="Arial" w:hAnsi="Arial" w:cs="Arial"/>
          <w:bCs/>
          <w:sz w:val="22"/>
          <w:szCs w:val="22"/>
          <w:u w:val="single"/>
        </w:rPr>
        <w:t xml:space="preserve">OTHER </w:t>
      </w:r>
      <w:r w:rsidR="00F47FBD" w:rsidRPr="00B501B6">
        <w:rPr>
          <w:rFonts w:ascii="Arial" w:hAnsi="Arial" w:cs="Arial"/>
          <w:bCs/>
          <w:sz w:val="22"/>
          <w:szCs w:val="22"/>
          <w:u w:val="single"/>
        </w:rPr>
        <w:t>I</w:t>
      </w:r>
      <w:r w:rsidRPr="00B501B6">
        <w:rPr>
          <w:rFonts w:ascii="Arial" w:hAnsi="Arial" w:cs="Arial"/>
          <w:bCs/>
          <w:sz w:val="22"/>
          <w:szCs w:val="22"/>
          <w:u w:val="single"/>
        </w:rPr>
        <w:t>SSUES</w:t>
      </w:r>
    </w:p>
    <w:p w:rsidR="005F68CF" w:rsidRDefault="005F68CF" w:rsidP="005F68CF">
      <w:pPr>
        <w:ind w:left="720"/>
        <w:rPr>
          <w:rFonts w:ascii="Arial" w:hAnsi="Arial" w:cs="Arial"/>
          <w:bCs/>
          <w:sz w:val="22"/>
          <w:szCs w:val="22"/>
          <w:u w:val="single"/>
        </w:rPr>
      </w:pPr>
    </w:p>
    <w:p w:rsidR="001E55D7" w:rsidRPr="00B501B6" w:rsidRDefault="001E55D7" w:rsidP="008753C6">
      <w:pPr>
        <w:ind w:left="720"/>
        <w:rPr>
          <w:rFonts w:ascii="Arial" w:hAnsi="Arial" w:cs="Arial"/>
          <w:sz w:val="22"/>
          <w:szCs w:val="22"/>
        </w:rPr>
      </w:pPr>
    </w:p>
    <w:p w:rsidR="00D24E6E" w:rsidRPr="00B501B6" w:rsidRDefault="00D24E6E" w:rsidP="00D24E6E">
      <w:pPr>
        <w:numPr>
          <w:ilvl w:val="1"/>
          <w:numId w:val="18"/>
        </w:numPr>
        <w:rPr>
          <w:rFonts w:ascii="Arial" w:hAnsi="Arial" w:cs="Arial"/>
          <w:bCs/>
          <w:sz w:val="22"/>
          <w:szCs w:val="22"/>
        </w:rPr>
      </w:pPr>
      <w:r w:rsidRPr="00B501B6">
        <w:rPr>
          <w:rFonts w:ascii="Arial" w:hAnsi="Arial" w:cs="Arial"/>
          <w:bCs/>
          <w:sz w:val="22"/>
          <w:szCs w:val="22"/>
        </w:rPr>
        <w:t>TC14 Liaison to TC112</w:t>
      </w:r>
    </w:p>
    <w:p w:rsidR="00D24E6E" w:rsidRPr="00B501B6" w:rsidRDefault="00D24E6E" w:rsidP="00D24E6E">
      <w:pPr>
        <w:ind w:left="1080"/>
        <w:rPr>
          <w:rFonts w:ascii="Arial" w:hAnsi="Arial" w:cs="Arial"/>
          <w:bCs/>
          <w:sz w:val="22"/>
          <w:szCs w:val="22"/>
        </w:rPr>
      </w:pPr>
    </w:p>
    <w:p w:rsidR="00D24E6E" w:rsidRDefault="00D24E6E" w:rsidP="00D24E6E">
      <w:pPr>
        <w:ind w:left="1080"/>
        <w:rPr>
          <w:rFonts w:ascii="Arial" w:hAnsi="Arial" w:cs="Arial"/>
          <w:bCs/>
          <w:sz w:val="22"/>
          <w:szCs w:val="22"/>
        </w:rPr>
      </w:pPr>
      <w:r>
        <w:rPr>
          <w:rFonts w:ascii="Arial" w:hAnsi="Arial" w:cs="Arial"/>
          <w:bCs/>
          <w:sz w:val="22"/>
          <w:szCs w:val="22"/>
        </w:rPr>
        <w:t>There was nothing to report</w:t>
      </w:r>
    </w:p>
    <w:p w:rsidR="00D24E6E" w:rsidRPr="00B501B6" w:rsidRDefault="00D24E6E" w:rsidP="00D24E6E">
      <w:pPr>
        <w:ind w:left="1080"/>
        <w:rPr>
          <w:rFonts w:ascii="Arial" w:hAnsi="Arial" w:cs="Arial"/>
          <w:bCs/>
          <w:sz w:val="22"/>
          <w:szCs w:val="22"/>
        </w:rPr>
      </w:pPr>
    </w:p>
    <w:p w:rsidR="00D24E6E" w:rsidRDefault="00D24E6E" w:rsidP="00D24E6E">
      <w:pPr>
        <w:numPr>
          <w:ilvl w:val="1"/>
          <w:numId w:val="18"/>
        </w:numPr>
        <w:rPr>
          <w:rFonts w:ascii="Arial" w:hAnsi="Arial" w:cs="Arial"/>
          <w:bCs/>
          <w:sz w:val="22"/>
          <w:szCs w:val="22"/>
        </w:rPr>
      </w:pPr>
      <w:r w:rsidRPr="00B501B6">
        <w:rPr>
          <w:rFonts w:ascii="Arial" w:hAnsi="Arial" w:cs="Arial"/>
          <w:bCs/>
          <w:sz w:val="22"/>
          <w:szCs w:val="22"/>
        </w:rPr>
        <w:t>TC14 Liaison to TC1</w:t>
      </w:r>
      <w:r>
        <w:rPr>
          <w:rFonts w:ascii="Arial" w:hAnsi="Arial" w:cs="Arial"/>
          <w:bCs/>
          <w:sz w:val="22"/>
          <w:szCs w:val="22"/>
        </w:rPr>
        <w:t>0</w:t>
      </w:r>
    </w:p>
    <w:p w:rsidR="00D24E6E" w:rsidRDefault="00D24E6E" w:rsidP="00D24E6E">
      <w:pPr>
        <w:ind w:left="1080"/>
        <w:rPr>
          <w:rFonts w:ascii="Arial" w:hAnsi="Arial" w:cs="Arial"/>
          <w:bCs/>
          <w:sz w:val="22"/>
          <w:szCs w:val="22"/>
        </w:rPr>
      </w:pPr>
    </w:p>
    <w:p w:rsidR="00D24E6E" w:rsidRPr="00B501B6" w:rsidRDefault="00D24E6E" w:rsidP="00D24E6E">
      <w:pPr>
        <w:ind w:left="1080"/>
        <w:rPr>
          <w:rFonts w:ascii="Arial" w:hAnsi="Arial" w:cs="Arial"/>
          <w:bCs/>
          <w:sz w:val="22"/>
          <w:szCs w:val="22"/>
        </w:rPr>
      </w:pPr>
      <w:r>
        <w:rPr>
          <w:rFonts w:ascii="Arial" w:hAnsi="Arial" w:cs="Arial"/>
          <w:bCs/>
          <w:sz w:val="22"/>
          <w:szCs w:val="22"/>
        </w:rPr>
        <w:t>There was nothing to report</w:t>
      </w:r>
    </w:p>
    <w:p w:rsidR="008D2F71" w:rsidRDefault="008D2F71" w:rsidP="008D2F71">
      <w:pPr>
        <w:ind w:left="720"/>
        <w:rPr>
          <w:rFonts w:ascii="Arial" w:hAnsi="Arial" w:cs="Arial"/>
          <w:bCs/>
          <w:sz w:val="22"/>
          <w:szCs w:val="22"/>
          <w:u w:val="single"/>
        </w:rPr>
      </w:pPr>
    </w:p>
    <w:p w:rsidR="007245E1" w:rsidRDefault="007245E1" w:rsidP="008D2F71">
      <w:pPr>
        <w:ind w:left="720"/>
        <w:rPr>
          <w:rFonts w:ascii="Arial" w:hAnsi="Arial" w:cs="Arial"/>
          <w:bCs/>
          <w:sz w:val="22"/>
          <w:szCs w:val="22"/>
          <w:u w:val="single"/>
        </w:rPr>
      </w:pPr>
    </w:p>
    <w:p w:rsidR="008D2F71" w:rsidRPr="00B501B6" w:rsidRDefault="008D2F71" w:rsidP="008D2F71">
      <w:pPr>
        <w:numPr>
          <w:ilvl w:val="0"/>
          <w:numId w:val="18"/>
        </w:numPr>
        <w:rPr>
          <w:rFonts w:ascii="Arial" w:hAnsi="Arial" w:cs="Arial"/>
          <w:bCs/>
          <w:sz w:val="22"/>
          <w:szCs w:val="22"/>
          <w:u w:val="single"/>
        </w:rPr>
      </w:pPr>
      <w:r>
        <w:rPr>
          <w:rFonts w:ascii="Arial" w:hAnsi="Arial" w:cs="Arial"/>
          <w:bCs/>
          <w:sz w:val="22"/>
          <w:szCs w:val="22"/>
          <w:u w:val="single"/>
        </w:rPr>
        <w:t>NEW BUSINESS</w:t>
      </w:r>
    </w:p>
    <w:p w:rsidR="009D4C78" w:rsidRPr="00B501B6" w:rsidRDefault="009D4C78" w:rsidP="009D4C78">
      <w:pPr>
        <w:ind w:left="1080"/>
        <w:rPr>
          <w:rFonts w:ascii="Arial" w:hAnsi="Arial" w:cs="Arial"/>
          <w:bCs/>
          <w:sz w:val="22"/>
          <w:szCs w:val="22"/>
        </w:rPr>
      </w:pPr>
    </w:p>
    <w:p w:rsidR="001E55D7" w:rsidRDefault="008D2F71" w:rsidP="008D2F71">
      <w:pPr>
        <w:rPr>
          <w:rFonts w:ascii="Arial" w:hAnsi="Arial" w:cs="Arial"/>
          <w:bCs/>
          <w:sz w:val="22"/>
          <w:szCs w:val="22"/>
        </w:rPr>
      </w:pPr>
      <w:r>
        <w:rPr>
          <w:rFonts w:ascii="Arial" w:hAnsi="Arial" w:cs="Arial"/>
          <w:sz w:val="22"/>
          <w:szCs w:val="22"/>
        </w:rPr>
        <w:t xml:space="preserve">           </w:t>
      </w:r>
      <w:r w:rsidR="00843738">
        <w:rPr>
          <w:rFonts w:ascii="Arial" w:hAnsi="Arial" w:cs="Arial"/>
          <w:bCs/>
          <w:sz w:val="22"/>
          <w:szCs w:val="22"/>
        </w:rPr>
        <w:t>There was no new business</w:t>
      </w:r>
    </w:p>
    <w:p w:rsidR="00D24E6E" w:rsidRPr="00B501B6" w:rsidRDefault="00D24E6E" w:rsidP="008D2F71">
      <w:pPr>
        <w:rPr>
          <w:rFonts w:ascii="Arial" w:hAnsi="Arial" w:cs="Arial"/>
          <w:bCs/>
          <w:sz w:val="22"/>
          <w:szCs w:val="22"/>
        </w:rPr>
      </w:pPr>
    </w:p>
    <w:p w:rsidR="001E55D7" w:rsidRPr="00B501B6" w:rsidRDefault="001E55D7">
      <w:pPr>
        <w:rPr>
          <w:rFonts w:ascii="Arial" w:hAnsi="Arial" w:cs="Arial"/>
          <w:bCs/>
          <w:sz w:val="22"/>
          <w:szCs w:val="22"/>
        </w:rPr>
      </w:pPr>
    </w:p>
    <w:p w:rsidR="001E55D7" w:rsidRPr="00B501B6" w:rsidRDefault="001E55D7">
      <w:pPr>
        <w:pStyle w:val="Heading6"/>
        <w:tabs>
          <w:tab w:val="clear" w:pos="4992"/>
        </w:tabs>
        <w:rPr>
          <w:rFonts w:ascii="Arial" w:hAnsi="Arial" w:cs="Arial"/>
          <w:bCs/>
          <w:szCs w:val="22"/>
        </w:rPr>
      </w:pPr>
      <w:r w:rsidRPr="00B501B6">
        <w:rPr>
          <w:rFonts w:ascii="Arial" w:hAnsi="Arial" w:cs="Arial"/>
          <w:bCs/>
          <w:szCs w:val="22"/>
          <w:u w:val="none"/>
        </w:rPr>
        <w:t>9.</w:t>
      </w:r>
      <w:r w:rsidRPr="00B501B6">
        <w:rPr>
          <w:rFonts w:ascii="Arial" w:hAnsi="Arial" w:cs="Arial"/>
          <w:bCs/>
          <w:szCs w:val="22"/>
          <w:u w:val="none"/>
        </w:rPr>
        <w:tab/>
      </w:r>
      <w:r w:rsidRPr="00B501B6">
        <w:rPr>
          <w:rFonts w:ascii="Arial" w:hAnsi="Arial" w:cs="Arial"/>
          <w:bCs/>
          <w:szCs w:val="22"/>
        </w:rPr>
        <w:t>DATE AND PLACE OF THE NEXT MEETING</w:t>
      </w:r>
    </w:p>
    <w:p w:rsidR="001E55D7" w:rsidRPr="00B501B6" w:rsidRDefault="001E55D7">
      <w:pPr>
        <w:tabs>
          <w:tab w:val="num" w:pos="702"/>
        </w:tabs>
        <w:ind w:left="702"/>
        <w:rPr>
          <w:rFonts w:ascii="Arial" w:hAnsi="Arial" w:cs="Arial"/>
          <w:bCs/>
          <w:sz w:val="22"/>
          <w:szCs w:val="22"/>
        </w:rPr>
      </w:pPr>
    </w:p>
    <w:p w:rsidR="001E55D7" w:rsidRDefault="00843738" w:rsidP="008D2F71">
      <w:pPr>
        <w:ind w:left="720"/>
        <w:rPr>
          <w:rFonts w:ascii="Arial" w:hAnsi="Arial" w:cs="Arial"/>
          <w:bCs/>
          <w:sz w:val="22"/>
          <w:szCs w:val="22"/>
        </w:rPr>
      </w:pPr>
      <w:r>
        <w:rPr>
          <w:rFonts w:ascii="Arial" w:hAnsi="Arial" w:cs="Arial"/>
          <w:bCs/>
          <w:sz w:val="22"/>
          <w:szCs w:val="22"/>
        </w:rPr>
        <w:t>The next in person meeting is expected to occur during the 201</w:t>
      </w:r>
      <w:r w:rsidR="007245E1">
        <w:rPr>
          <w:rFonts w:ascii="Arial" w:hAnsi="Arial" w:cs="Arial"/>
          <w:bCs/>
          <w:sz w:val="22"/>
          <w:szCs w:val="22"/>
        </w:rPr>
        <w:t>4</w:t>
      </w:r>
      <w:r>
        <w:rPr>
          <w:rFonts w:ascii="Arial" w:hAnsi="Arial" w:cs="Arial"/>
          <w:bCs/>
          <w:sz w:val="22"/>
          <w:szCs w:val="22"/>
        </w:rPr>
        <w:t xml:space="preserve"> IEEE </w:t>
      </w:r>
      <w:r w:rsidR="000134C3">
        <w:rPr>
          <w:rFonts w:ascii="Arial" w:hAnsi="Arial" w:cs="Arial"/>
          <w:bCs/>
          <w:sz w:val="22"/>
          <w:szCs w:val="22"/>
        </w:rPr>
        <w:t>Fall</w:t>
      </w:r>
      <w:r>
        <w:rPr>
          <w:rFonts w:ascii="Arial" w:hAnsi="Arial" w:cs="Arial"/>
          <w:bCs/>
          <w:sz w:val="22"/>
          <w:szCs w:val="22"/>
        </w:rPr>
        <w:t xml:space="preserve"> </w:t>
      </w:r>
      <w:r w:rsidR="00D24E6E">
        <w:rPr>
          <w:rFonts w:ascii="Arial" w:hAnsi="Arial" w:cs="Arial"/>
          <w:bCs/>
          <w:sz w:val="22"/>
          <w:szCs w:val="22"/>
        </w:rPr>
        <w:t xml:space="preserve">Transformers </w:t>
      </w:r>
      <w:r>
        <w:rPr>
          <w:rFonts w:ascii="Arial" w:hAnsi="Arial" w:cs="Arial"/>
          <w:bCs/>
          <w:sz w:val="22"/>
          <w:szCs w:val="22"/>
        </w:rPr>
        <w:t xml:space="preserve">Conference during the week of </w:t>
      </w:r>
      <w:r w:rsidR="00D24E6E">
        <w:rPr>
          <w:rFonts w:ascii="Arial" w:hAnsi="Arial" w:cs="Arial"/>
          <w:bCs/>
          <w:sz w:val="22"/>
          <w:szCs w:val="22"/>
        </w:rPr>
        <w:t>October 19</w:t>
      </w:r>
      <w:r w:rsidR="00D24E6E" w:rsidRPr="00D24E6E">
        <w:rPr>
          <w:rFonts w:ascii="Arial" w:hAnsi="Arial" w:cs="Arial"/>
          <w:bCs/>
          <w:sz w:val="22"/>
          <w:szCs w:val="22"/>
          <w:vertAlign w:val="superscript"/>
        </w:rPr>
        <w:t>th</w:t>
      </w:r>
      <w:r w:rsidR="00D24E6E">
        <w:rPr>
          <w:rFonts w:ascii="Arial" w:hAnsi="Arial" w:cs="Arial"/>
          <w:bCs/>
          <w:sz w:val="22"/>
          <w:szCs w:val="22"/>
        </w:rPr>
        <w:t>-23</w:t>
      </w:r>
      <w:r w:rsidR="00D24E6E" w:rsidRPr="00D24E6E">
        <w:rPr>
          <w:rFonts w:ascii="Arial" w:hAnsi="Arial" w:cs="Arial"/>
          <w:bCs/>
          <w:sz w:val="22"/>
          <w:szCs w:val="22"/>
          <w:vertAlign w:val="superscript"/>
        </w:rPr>
        <w:t>rd</w:t>
      </w:r>
      <w:r w:rsidR="00D24E6E">
        <w:rPr>
          <w:rFonts w:ascii="Arial" w:hAnsi="Arial" w:cs="Arial"/>
          <w:bCs/>
          <w:sz w:val="22"/>
          <w:szCs w:val="22"/>
        </w:rPr>
        <w:t xml:space="preserve"> in the Washington DC metro area.</w:t>
      </w:r>
      <w:r w:rsidR="008D2F71">
        <w:rPr>
          <w:rFonts w:ascii="Arial" w:hAnsi="Arial" w:cs="Arial"/>
          <w:bCs/>
          <w:sz w:val="22"/>
          <w:szCs w:val="22"/>
        </w:rPr>
        <w:t xml:space="preserve"> T</w:t>
      </w:r>
      <w:r w:rsidR="000134C3">
        <w:rPr>
          <w:rFonts w:ascii="Arial" w:hAnsi="Arial" w:cs="Arial"/>
          <w:bCs/>
          <w:sz w:val="22"/>
          <w:szCs w:val="22"/>
        </w:rPr>
        <w:t xml:space="preserve">he meeting was adjourned at </w:t>
      </w:r>
      <w:r w:rsidR="007245E1">
        <w:rPr>
          <w:rFonts w:ascii="Arial" w:hAnsi="Arial" w:cs="Arial"/>
          <w:bCs/>
          <w:sz w:val="22"/>
          <w:szCs w:val="22"/>
        </w:rPr>
        <w:t>8:3</w:t>
      </w:r>
      <w:r w:rsidR="00D24E6E">
        <w:rPr>
          <w:rFonts w:ascii="Arial" w:hAnsi="Arial" w:cs="Arial"/>
          <w:bCs/>
          <w:sz w:val="22"/>
          <w:szCs w:val="22"/>
        </w:rPr>
        <w:t>5</w:t>
      </w:r>
      <w:r w:rsidR="007245E1">
        <w:rPr>
          <w:rFonts w:ascii="Arial" w:hAnsi="Arial" w:cs="Arial"/>
          <w:bCs/>
          <w:sz w:val="22"/>
          <w:szCs w:val="22"/>
        </w:rPr>
        <w:t>AM</w:t>
      </w:r>
      <w:r w:rsidR="008D2F71">
        <w:rPr>
          <w:rFonts w:ascii="Arial" w:hAnsi="Arial" w:cs="Arial"/>
          <w:bCs/>
          <w:sz w:val="22"/>
          <w:szCs w:val="22"/>
        </w:rPr>
        <w:t>.</w:t>
      </w:r>
    </w:p>
    <w:p w:rsidR="008D2F71" w:rsidRDefault="008D2F71" w:rsidP="008D2F71">
      <w:pPr>
        <w:pStyle w:val="Heading6"/>
        <w:tabs>
          <w:tab w:val="clear" w:pos="4992"/>
        </w:tabs>
        <w:rPr>
          <w:rFonts w:ascii="Arial" w:hAnsi="Arial" w:cs="Arial"/>
          <w:bCs/>
          <w:szCs w:val="22"/>
        </w:rPr>
      </w:pPr>
    </w:p>
    <w:p w:rsidR="00843738" w:rsidRDefault="00843738" w:rsidP="00843738">
      <w:pPr>
        <w:pStyle w:val="ListParagraph"/>
        <w:rPr>
          <w:rFonts w:ascii="Arial" w:hAnsi="Arial" w:cs="Arial"/>
          <w:b/>
          <w:sz w:val="22"/>
          <w:szCs w:val="22"/>
        </w:rPr>
      </w:pPr>
    </w:p>
    <w:p w:rsidR="00843738" w:rsidRDefault="00843738" w:rsidP="00843738">
      <w:pPr>
        <w:pStyle w:val="ListParagraph"/>
        <w:rPr>
          <w:rFonts w:ascii="Arial" w:hAnsi="Arial" w:cs="Arial"/>
          <w:sz w:val="22"/>
          <w:szCs w:val="22"/>
        </w:rPr>
      </w:pPr>
    </w:p>
    <w:p w:rsidR="00843738" w:rsidRDefault="00843738" w:rsidP="00843738">
      <w:pPr>
        <w:pStyle w:val="ListParagraph"/>
        <w:rPr>
          <w:rFonts w:ascii="Arial" w:hAnsi="Arial" w:cs="Arial"/>
          <w:sz w:val="22"/>
          <w:szCs w:val="22"/>
        </w:rPr>
      </w:pPr>
    </w:p>
    <w:p w:rsidR="00843738" w:rsidRDefault="000134C3" w:rsidP="00843738">
      <w:pPr>
        <w:pStyle w:val="ListParagraph"/>
        <w:rPr>
          <w:rFonts w:ascii="Arial" w:hAnsi="Arial" w:cs="Arial"/>
          <w:sz w:val="22"/>
          <w:szCs w:val="22"/>
        </w:rPr>
      </w:pPr>
      <w:r>
        <w:rPr>
          <w:rFonts w:ascii="Arial" w:hAnsi="Arial" w:cs="Arial"/>
          <w:sz w:val="22"/>
          <w:szCs w:val="22"/>
        </w:rPr>
        <w:t xml:space="preserve">Reported by: </w:t>
      </w:r>
      <w:r w:rsidR="007245E1">
        <w:rPr>
          <w:rFonts w:ascii="Arial" w:hAnsi="Arial" w:cs="Arial"/>
          <w:sz w:val="22"/>
          <w:szCs w:val="22"/>
        </w:rPr>
        <w:t xml:space="preserve">Steve Griffith, </w:t>
      </w:r>
      <w:r w:rsidR="00D24E6E">
        <w:rPr>
          <w:rFonts w:ascii="Arial" w:hAnsi="Arial" w:cs="Arial"/>
          <w:sz w:val="22"/>
          <w:szCs w:val="22"/>
        </w:rPr>
        <w:t>April 7</w:t>
      </w:r>
      <w:r w:rsidR="00D24E6E" w:rsidRPr="00D24E6E">
        <w:rPr>
          <w:rFonts w:ascii="Arial" w:hAnsi="Arial" w:cs="Arial"/>
          <w:sz w:val="22"/>
          <w:szCs w:val="22"/>
          <w:vertAlign w:val="superscript"/>
        </w:rPr>
        <w:t>th</w:t>
      </w:r>
      <w:r w:rsidR="00D24E6E">
        <w:rPr>
          <w:rFonts w:ascii="Arial" w:hAnsi="Arial" w:cs="Arial"/>
          <w:sz w:val="22"/>
          <w:szCs w:val="22"/>
        </w:rPr>
        <w:t>, 2014</w:t>
      </w:r>
    </w:p>
    <w:p w:rsidR="00D24E6E" w:rsidRDefault="00D24E6E" w:rsidP="00843738">
      <w:pPr>
        <w:pStyle w:val="ListParagraph"/>
        <w:rPr>
          <w:rFonts w:ascii="Arial" w:hAnsi="Arial" w:cs="Arial"/>
          <w:sz w:val="22"/>
          <w:szCs w:val="22"/>
        </w:rPr>
      </w:pPr>
    </w:p>
    <w:p w:rsidR="00D24E6E" w:rsidRPr="00843738" w:rsidRDefault="00D24E6E" w:rsidP="00843738">
      <w:pPr>
        <w:pStyle w:val="ListParagraph"/>
        <w:rPr>
          <w:rFonts w:ascii="Arial" w:hAnsi="Arial" w:cs="Arial"/>
          <w:sz w:val="22"/>
          <w:szCs w:val="22"/>
        </w:rPr>
      </w:pPr>
      <w:r>
        <w:rPr>
          <w:rFonts w:ascii="Arial" w:hAnsi="Arial" w:cs="Arial"/>
          <w:sz w:val="22"/>
          <w:szCs w:val="22"/>
        </w:rPr>
        <w:t>Reviewed by:</w:t>
      </w:r>
      <w:r w:rsidR="00330D8E">
        <w:rPr>
          <w:rFonts w:ascii="Arial" w:hAnsi="Arial" w:cs="Arial"/>
          <w:sz w:val="22"/>
          <w:szCs w:val="22"/>
        </w:rPr>
        <w:t xml:space="preserve"> CRS, April 8</w:t>
      </w:r>
      <w:r w:rsidR="00330D8E" w:rsidRPr="00330D8E">
        <w:rPr>
          <w:rFonts w:ascii="Arial" w:hAnsi="Arial" w:cs="Arial"/>
          <w:sz w:val="22"/>
          <w:szCs w:val="22"/>
          <w:vertAlign w:val="superscript"/>
        </w:rPr>
        <w:t>th</w:t>
      </w:r>
      <w:r w:rsidR="00330D8E">
        <w:rPr>
          <w:rFonts w:ascii="Arial" w:hAnsi="Arial" w:cs="Arial"/>
          <w:sz w:val="22"/>
          <w:szCs w:val="22"/>
        </w:rPr>
        <w:t>, 2014</w:t>
      </w:r>
      <w:bookmarkStart w:id="1" w:name="_GoBack"/>
      <w:bookmarkEnd w:id="1"/>
    </w:p>
    <w:sectPr w:rsidR="00D24E6E" w:rsidRPr="00843738">
      <w:headerReference w:type="default" r:id="rId11"/>
      <w:footerReference w:type="even" r:id="rId12"/>
      <w:footerReference w:type="default" r:id="rId13"/>
      <w:pgSz w:w="12240" w:h="15840" w:code="1"/>
      <w:pgMar w:top="1440" w:right="1440" w:bottom="1440" w:left="1440" w:header="720" w:footer="720" w:gutter="0"/>
      <w:pgNumType w:start="1"/>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A31" w:rsidRDefault="007C1A31">
      <w:r>
        <w:separator/>
      </w:r>
    </w:p>
  </w:endnote>
  <w:endnote w:type="continuationSeparator" w:id="0">
    <w:p w:rsidR="007C1A31" w:rsidRDefault="007C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31" w:rsidRDefault="007C1A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1A31" w:rsidRDefault="007C1A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31" w:rsidRDefault="007C1A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0D8E">
      <w:rPr>
        <w:rStyle w:val="PageNumber"/>
        <w:noProof/>
      </w:rPr>
      <w:t>5</w:t>
    </w:r>
    <w:r>
      <w:rPr>
        <w:rStyle w:val="PageNumber"/>
      </w:rPr>
      <w:fldChar w:fldCharType="end"/>
    </w:r>
  </w:p>
  <w:p w:rsidR="007C1A31" w:rsidRDefault="007C1A31">
    <w:pPr>
      <w:pStyle w:val="Footer"/>
      <w:jc w:val="right"/>
    </w:pPr>
    <w:r>
      <w:t>USNC TAG for IEC TC 14</w:t>
    </w:r>
  </w:p>
  <w:p w:rsidR="007C1A31" w:rsidRDefault="007245E1">
    <w:pPr>
      <w:pStyle w:val="Footer"/>
      <w:jc w:val="right"/>
    </w:pPr>
    <w:r>
      <w:t xml:space="preserve">Wednesday </w:t>
    </w:r>
    <w:r w:rsidR="00D24E6E">
      <w:t>March 26</w:t>
    </w:r>
    <w:r w:rsidR="00D24E6E" w:rsidRPr="00D24E6E">
      <w:rPr>
        <w:vertAlign w:val="superscript"/>
      </w:rPr>
      <w:t>th</w:t>
    </w:r>
    <w:r w:rsidR="00D24E6E">
      <w:t>,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A31" w:rsidRDefault="007C1A31">
      <w:r>
        <w:separator/>
      </w:r>
    </w:p>
  </w:footnote>
  <w:footnote w:type="continuationSeparator" w:id="0">
    <w:p w:rsidR="007C1A31" w:rsidRDefault="007C1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31" w:rsidRDefault="007C1A31">
    <w:pPr>
      <w:pStyle w:val="Header"/>
      <w:jc w:val="center"/>
      <w:rPr>
        <w:b/>
        <w:bCs/>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71DB"/>
    <w:multiLevelType w:val="hybridMultilevel"/>
    <w:tmpl w:val="719609CA"/>
    <w:lvl w:ilvl="0" w:tplc="9B58EE9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01440"/>
    <w:multiLevelType w:val="multilevel"/>
    <w:tmpl w:val="58B44BC0"/>
    <w:lvl w:ilvl="0">
      <w:start w:val="6"/>
      <w:numFmt w:val="decimal"/>
      <w:lvlText w:val="%1."/>
      <w:lvlJc w:val="left"/>
      <w:pPr>
        <w:tabs>
          <w:tab w:val="num" w:pos="1080"/>
        </w:tabs>
        <w:ind w:left="1080" w:hanging="720"/>
      </w:pPr>
      <w:rPr>
        <w:rFonts w:hint="default"/>
      </w:rPr>
    </w:lvl>
    <w:lvl w:ilvl="1">
      <w:start w:val="1"/>
      <w:numFmt w:val="decimal"/>
      <w:isLgl/>
      <w:lvlText w:val="%1.%2"/>
      <w:lvlJc w:val="left"/>
      <w:pPr>
        <w:tabs>
          <w:tab w:val="num" w:pos="2160"/>
        </w:tabs>
        <w:ind w:left="2160" w:hanging="1080"/>
      </w:pPr>
      <w:rPr>
        <w:rFonts w:hint="default"/>
      </w:rPr>
    </w:lvl>
    <w:lvl w:ilvl="2">
      <w:start w:val="1"/>
      <w:numFmt w:val="decimal"/>
      <w:isLgl/>
      <w:lvlText w:val="%1.%2.%3"/>
      <w:lvlJc w:val="left"/>
      <w:pPr>
        <w:tabs>
          <w:tab w:val="num" w:pos="2880"/>
        </w:tabs>
        <w:ind w:left="2880" w:hanging="1080"/>
      </w:pPr>
      <w:rPr>
        <w:rFonts w:hint="default"/>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400"/>
        </w:tabs>
        <w:ind w:left="5400" w:hanging="144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7200"/>
        </w:tabs>
        <w:ind w:left="7200" w:hanging="180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2">
    <w:nsid w:val="10374CC9"/>
    <w:multiLevelType w:val="hybridMultilevel"/>
    <w:tmpl w:val="E46CA78A"/>
    <w:lvl w:ilvl="0" w:tplc="04090001">
      <w:start w:val="1"/>
      <w:numFmt w:val="bullet"/>
      <w:lvlText w:val=""/>
      <w:lvlJc w:val="left"/>
      <w:pPr>
        <w:tabs>
          <w:tab w:val="num" w:pos="2124"/>
        </w:tabs>
        <w:ind w:left="2124" w:hanging="360"/>
      </w:pPr>
      <w:rPr>
        <w:rFonts w:ascii="Symbol" w:hAnsi="Symbol" w:hint="default"/>
      </w:rPr>
    </w:lvl>
    <w:lvl w:ilvl="1" w:tplc="04090003" w:tentative="1">
      <w:start w:val="1"/>
      <w:numFmt w:val="bullet"/>
      <w:lvlText w:val="o"/>
      <w:lvlJc w:val="left"/>
      <w:pPr>
        <w:tabs>
          <w:tab w:val="num" w:pos="2844"/>
        </w:tabs>
        <w:ind w:left="2844" w:hanging="360"/>
      </w:pPr>
      <w:rPr>
        <w:rFonts w:ascii="Courier New" w:hAnsi="Courier New" w:hint="default"/>
      </w:rPr>
    </w:lvl>
    <w:lvl w:ilvl="2" w:tplc="04090005" w:tentative="1">
      <w:start w:val="1"/>
      <w:numFmt w:val="bullet"/>
      <w:lvlText w:val=""/>
      <w:lvlJc w:val="left"/>
      <w:pPr>
        <w:tabs>
          <w:tab w:val="num" w:pos="3564"/>
        </w:tabs>
        <w:ind w:left="3564" w:hanging="360"/>
      </w:pPr>
      <w:rPr>
        <w:rFonts w:ascii="Wingdings" w:hAnsi="Wingdings" w:hint="default"/>
      </w:rPr>
    </w:lvl>
    <w:lvl w:ilvl="3" w:tplc="04090001" w:tentative="1">
      <w:start w:val="1"/>
      <w:numFmt w:val="bullet"/>
      <w:lvlText w:val=""/>
      <w:lvlJc w:val="left"/>
      <w:pPr>
        <w:tabs>
          <w:tab w:val="num" w:pos="4284"/>
        </w:tabs>
        <w:ind w:left="4284" w:hanging="360"/>
      </w:pPr>
      <w:rPr>
        <w:rFonts w:ascii="Symbol" w:hAnsi="Symbol" w:hint="default"/>
      </w:rPr>
    </w:lvl>
    <w:lvl w:ilvl="4" w:tplc="04090003" w:tentative="1">
      <w:start w:val="1"/>
      <w:numFmt w:val="bullet"/>
      <w:lvlText w:val="o"/>
      <w:lvlJc w:val="left"/>
      <w:pPr>
        <w:tabs>
          <w:tab w:val="num" w:pos="5004"/>
        </w:tabs>
        <w:ind w:left="5004" w:hanging="360"/>
      </w:pPr>
      <w:rPr>
        <w:rFonts w:ascii="Courier New" w:hAnsi="Courier New" w:hint="default"/>
      </w:rPr>
    </w:lvl>
    <w:lvl w:ilvl="5" w:tplc="04090005" w:tentative="1">
      <w:start w:val="1"/>
      <w:numFmt w:val="bullet"/>
      <w:lvlText w:val=""/>
      <w:lvlJc w:val="left"/>
      <w:pPr>
        <w:tabs>
          <w:tab w:val="num" w:pos="5724"/>
        </w:tabs>
        <w:ind w:left="5724" w:hanging="360"/>
      </w:pPr>
      <w:rPr>
        <w:rFonts w:ascii="Wingdings" w:hAnsi="Wingdings" w:hint="default"/>
      </w:rPr>
    </w:lvl>
    <w:lvl w:ilvl="6" w:tplc="04090001" w:tentative="1">
      <w:start w:val="1"/>
      <w:numFmt w:val="bullet"/>
      <w:lvlText w:val=""/>
      <w:lvlJc w:val="left"/>
      <w:pPr>
        <w:tabs>
          <w:tab w:val="num" w:pos="6444"/>
        </w:tabs>
        <w:ind w:left="6444" w:hanging="360"/>
      </w:pPr>
      <w:rPr>
        <w:rFonts w:ascii="Symbol" w:hAnsi="Symbol" w:hint="default"/>
      </w:rPr>
    </w:lvl>
    <w:lvl w:ilvl="7" w:tplc="04090003" w:tentative="1">
      <w:start w:val="1"/>
      <w:numFmt w:val="bullet"/>
      <w:lvlText w:val="o"/>
      <w:lvlJc w:val="left"/>
      <w:pPr>
        <w:tabs>
          <w:tab w:val="num" w:pos="7164"/>
        </w:tabs>
        <w:ind w:left="7164" w:hanging="360"/>
      </w:pPr>
      <w:rPr>
        <w:rFonts w:ascii="Courier New" w:hAnsi="Courier New" w:hint="default"/>
      </w:rPr>
    </w:lvl>
    <w:lvl w:ilvl="8" w:tplc="04090005" w:tentative="1">
      <w:start w:val="1"/>
      <w:numFmt w:val="bullet"/>
      <w:lvlText w:val=""/>
      <w:lvlJc w:val="left"/>
      <w:pPr>
        <w:tabs>
          <w:tab w:val="num" w:pos="7884"/>
        </w:tabs>
        <w:ind w:left="7884" w:hanging="360"/>
      </w:pPr>
      <w:rPr>
        <w:rFonts w:ascii="Wingdings" w:hAnsi="Wingdings" w:hint="default"/>
      </w:rPr>
    </w:lvl>
  </w:abstractNum>
  <w:abstractNum w:abstractNumId="3">
    <w:nsid w:val="150E7ED3"/>
    <w:multiLevelType w:val="multilevel"/>
    <w:tmpl w:val="901AE15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512070C"/>
    <w:multiLevelType w:val="hybridMultilevel"/>
    <w:tmpl w:val="D4E4C7F8"/>
    <w:lvl w:ilvl="0" w:tplc="1BFC183A">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35296A"/>
    <w:multiLevelType w:val="hybridMultilevel"/>
    <w:tmpl w:val="0696E62A"/>
    <w:lvl w:ilvl="0" w:tplc="9B58EE96">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221A3"/>
    <w:multiLevelType w:val="multilevel"/>
    <w:tmpl w:val="56B243DC"/>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nsid w:val="2B8B2937"/>
    <w:multiLevelType w:val="multilevel"/>
    <w:tmpl w:val="AEB27708"/>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nsid w:val="2FB2007C"/>
    <w:multiLevelType w:val="multilevel"/>
    <w:tmpl w:val="91FC0B06"/>
    <w:lvl w:ilvl="0">
      <w:start w:val="10"/>
      <w:numFmt w:val="decimal"/>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680"/>
        </w:tabs>
        <w:ind w:left="4680" w:hanging="1440"/>
      </w:pPr>
      <w:rPr>
        <w:rFonts w:hint="default"/>
      </w:rPr>
    </w:lvl>
  </w:abstractNum>
  <w:abstractNum w:abstractNumId="9">
    <w:nsid w:val="304872A4"/>
    <w:multiLevelType w:val="hybridMultilevel"/>
    <w:tmpl w:val="937A3D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34194EEF"/>
    <w:multiLevelType w:val="hybridMultilevel"/>
    <w:tmpl w:val="38E4E210"/>
    <w:lvl w:ilvl="0" w:tplc="AA46BD82">
      <w:start w:val="1"/>
      <w:numFmt w:val="lowerLetter"/>
      <w:lvlText w:val="%1)"/>
      <w:lvlJc w:val="left"/>
      <w:pPr>
        <w:tabs>
          <w:tab w:val="num" w:pos="1842"/>
        </w:tabs>
        <w:ind w:left="1842" w:hanging="360"/>
      </w:pPr>
      <w:rPr>
        <w:rFonts w:hint="default"/>
      </w:rPr>
    </w:lvl>
    <w:lvl w:ilvl="1" w:tplc="0F603130">
      <w:start w:val="8"/>
      <w:numFmt w:val="decimal"/>
      <w:lvlText w:val="%2."/>
      <w:lvlJc w:val="left"/>
      <w:pPr>
        <w:tabs>
          <w:tab w:val="num" w:pos="2922"/>
        </w:tabs>
        <w:ind w:left="2922" w:hanging="720"/>
      </w:pPr>
      <w:rPr>
        <w:rFonts w:hint="default"/>
      </w:rPr>
    </w:lvl>
    <w:lvl w:ilvl="2" w:tplc="04090001">
      <w:start w:val="1"/>
      <w:numFmt w:val="bullet"/>
      <w:lvlText w:val=""/>
      <w:lvlJc w:val="left"/>
      <w:pPr>
        <w:tabs>
          <w:tab w:val="num" w:pos="3462"/>
        </w:tabs>
        <w:ind w:left="3462" w:hanging="360"/>
      </w:pPr>
      <w:rPr>
        <w:rFonts w:ascii="Symbol" w:hAnsi="Symbol" w:hint="default"/>
      </w:rPr>
    </w:lvl>
    <w:lvl w:ilvl="3" w:tplc="0409000F" w:tentative="1">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abstractNum w:abstractNumId="11">
    <w:nsid w:val="35996879"/>
    <w:multiLevelType w:val="hybridMultilevel"/>
    <w:tmpl w:val="21702F18"/>
    <w:lvl w:ilvl="0" w:tplc="DA186592">
      <w:start w:val="1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1935684"/>
    <w:multiLevelType w:val="hybridMultilevel"/>
    <w:tmpl w:val="A202AD8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3">
    <w:nsid w:val="42D9418B"/>
    <w:multiLevelType w:val="hybridMultilevel"/>
    <w:tmpl w:val="F0080B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970B10"/>
    <w:multiLevelType w:val="hybridMultilevel"/>
    <w:tmpl w:val="40044C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95A5637"/>
    <w:multiLevelType w:val="hybridMultilevel"/>
    <w:tmpl w:val="765ADEEE"/>
    <w:lvl w:ilvl="0" w:tplc="9B58EE96">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7460B2"/>
    <w:multiLevelType w:val="hybridMultilevel"/>
    <w:tmpl w:val="6124081C"/>
    <w:lvl w:ilvl="0" w:tplc="30F803C8">
      <w:start w:val="1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EEE23E3"/>
    <w:multiLevelType w:val="hybridMultilevel"/>
    <w:tmpl w:val="A8041B00"/>
    <w:lvl w:ilvl="0" w:tplc="4306C1BA">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0C128A2"/>
    <w:multiLevelType w:val="singleLevel"/>
    <w:tmpl w:val="F86ABF20"/>
    <w:lvl w:ilvl="0">
      <w:start w:val="15"/>
      <w:numFmt w:val="decimal"/>
      <w:lvlText w:val="%1."/>
      <w:lvlJc w:val="left"/>
      <w:pPr>
        <w:tabs>
          <w:tab w:val="num" w:pos="720"/>
        </w:tabs>
        <w:ind w:left="720" w:hanging="720"/>
      </w:pPr>
      <w:rPr>
        <w:rFonts w:hint="default"/>
      </w:rPr>
    </w:lvl>
  </w:abstractNum>
  <w:abstractNum w:abstractNumId="19">
    <w:nsid w:val="6720078E"/>
    <w:multiLevelType w:val="hybridMultilevel"/>
    <w:tmpl w:val="9198DE5A"/>
    <w:lvl w:ilvl="0" w:tplc="9B58EE9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70DA34B4"/>
    <w:multiLevelType w:val="multilevel"/>
    <w:tmpl w:val="4E22ED68"/>
    <w:lvl w:ilvl="0">
      <w:start w:val="6"/>
      <w:numFmt w:val="decimal"/>
      <w:lvlText w:val="%1"/>
      <w:lvlJc w:val="left"/>
      <w:pPr>
        <w:tabs>
          <w:tab w:val="num" w:pos="660"/>
        </w:tabs>
        <w:ind w:left="660" w:hanging="660"/>
      </w:pPr>
      <w:rPr>
        <w:rFonts w:hint="default"/>
      </w:rPr>
    </w:lvl>
    <w:lvl w:ilvl="1">
      <w:start w:val="1"/>
      <w:numFmt w:val="decimal"/>
      <w:lvlText w:val="%1.%2"/>
      <w:lvlJc w:val="left"/>
      <w:pPr>
        <w:tabs>
          <w:tab w:val="num" w:pos="1380"/>
        </w:tabs>
        <w:ind w:left="1380" w:hanging="66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nsid w:val="74A8180B"/>
    <w:multiLevelType w:val="multilevel"/>
    <w:tmpl w:val="408A53F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nsid w:val="74D85568"/>
    <w:multiLevelType w:val="multilevel"/>
    <w:tmpl w:val="9C7CD3A0"/>
    <w:lvl w:ilvl="0">
      <w:start w:val="8"/>
      <w:numFmt w:val="decimal"/>
      <w:lvlText w:val="%1"/>
      <w:lvlJc w:val="left"/>
      <w:pPr>
        <w:tabs>
          <w:tab w:val="num" w:pos="660"/>
        </w:tabs>
        <w:ind w:left="660" w:hanging="660"/>
      </w:pPr>
      <w:rPr>
        <w:rFonts w:hint="default"/>
      </w:rPr>
    </w:lvl>
    <w:lvl w:ilvl="1">
      <w:start w:val="2"/>
      <w:numFmt w:val="decimal"/>
      <w:lvlText w:val="%1.%2"/>
      <w:lvlJc w:val="left"/>
      <w:pPr>
        <w:tabs>
          <w:tab w:val="num" w:pos="1380"/>
        </w:tabs>
        <w:ind w:left="1380" w:hanging="6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nsid w:val="77B35534"/>
    <w:multiLevelType w:val="hybridMultilevel"/>
    <w:tmpl w:val="38E4E210"/>
    <w:lvl w:ilvl="0" w:tplc="04090001">
      <w:start w:val="1"/>
      <w:numFmt w:val="bullet"/>
      <w:lvlText w:val=""/>
      <w:lvlJc w:val="left"/>
      <w:pPr>
        <w:tabs>
          <w:tab w:val="num" w:pos="2160"/>
        </w:tabs>
        <w:ind w:left="2160" w:hanging="360"/>
      </w:pPr>
      <w:rPr>
        <w:rFonts w:ascii="Symbol" w:hAnsi="Symbol" w:hint="default"/>
      </w:rPr>
    </w:lvl>
    <w:lvl w:ilvl="1" w:tplc="0F603130">
      <w:start w:val="8"/>
      <w:numFmt w:val="decimal"/>
      <w:lvlText w:val="%2."/>
      <w:lvlJc w:val="left"/>
      <w:pPr>
        <w:tabs>
          <w:tab w:val="num" w:pos="2922"/>
        </w:tabs>
        <w:ind w:left="2922" w:hanging="720"/>
      </w:pPr>
      <w:rPr>
        <w:rFonts w:hint="default"/>
      </w:rPr>
    </w:lvl>
    <w:lvl w:ilvl="2" w:tplc="0409001B" w:tentative="1">
      <w:start w:val="1"/>
      <w:numFmt w:val="lowerRoman"/>
      <w:lvlText w:val="%3."/>
      <w:lvlJc w:val="right"/>
      <w:pPr>
        <w:tabs>
          <w:tab w:val="num" w:pos="3282"/>
        </w:tabs>
        <w:ind w:left="3282" w:hanging="180"/>
      </w:pPr>
    </w:lvl>
    <w:lvl w:ilvl="3" w:tplc="0409000F" w:tentative="1">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abstractNum w:abstractNumId="24">
    <w:nsid w:val="79FF79C0"/>
    <w:multiLevelType w:val="multilevel"/>
    <w:tmpl w:val="04207882"/>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7CFF21D2"/>
    <w:multiLevelType w:val="hybridMultilevel"/>
    <w:tmpl w:val="6504C740"/>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7DF73437"/>
    <w:multiLevelType w:val="hybridMultilevel"/>
    <w:tmpl w:val="103E86E4"/>
    <w:lvl w:ilvl="0" w:tplc="67EEAD6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EB35BA2"/>
    <w:multiLevelType w:val="multilevel"/>
    <w:tmpl w:val="6478DC46"/>
    <w:lvl w:ilvl="0">
      <w:start w:val="6"/>
      <w:numFmt w:val="decimal"/>
      <w:lvlText w:val="%1."/>
      <w:lvlJc w:val="left"/>
      <w:pPr>
        <w:tabs>
          <w:tab w:val="num" w:pos="720"/>
        </w:tabs>
        <w:ind w:left="720" w:hanging="720"/>
      </w:pPr>
      <w:rPr>
        <w:rFonts w:hint="default"/>
      </w:rPr>
    </w:lvl>
    <w:lvl w:ilvl="1">
      <w:start w:val="1"/>
      <w:numFmt w:val="decimal"/>
      <w:isLgl/>
      <w:lvlText w:val="%1.%2"/>
      <w:lvlJc w:val="left"/>
      <w:pPr>
        <w:tabs>
          <w:tab w:val="num" w:pos="1080"/>
        </w:tabs>
        <w:ind w:left="1080" w:hanging="720"/>
      </w:pPr>
      <w:rPr>
        <w:rFonts w:hint="default"/>
        <w:u w:val="none"/>
      </w:rPr>
    </w:lvl>
    <w:lvl w:ilvl="2">
      <w:start w:val="1"/>
      <w:numFmt w:val="decimal"/>
      <w:isLgl/>
      <w:lvlText w:val="%1.%2.%3"/>
      <w:lvlJc w:val="left"/>
      <w:pPr>
        <w:tabs>
          <w:tab w:val="num" w:pos="1440"/>
        </w:tabs>
        <w:ind w:left="1440" w:hanging="720"/>
      </w:pPr>
      <w:rPr>
        <w:rFonts w:hint="default"/>
        <w:u w:val="none"/>
      </w:rPr>
    </w:lvl>
    <w:lvl w:ilvl="3">
      <w:start w:val="1"/>
      <w:numFmt w:val="decimal"/>
      <w:isLgl/>
      <w:lvlText w:val="%1.%2.%3.%4"/>
      <w:lvlJc w:val="left"/>
      <w:pPr>
        <w:tabs>
          <w:tab w:val="num" w:pos="1800"/>
        </w:tabs>
        <w:ind w:left="1800" w:hanging="720"/>
      </w:pPr>
      <w:rPr>
        <w:rFonts w:hint="default"/>
        <w:u w:val="none"/>
      </w:rPr>
    </w:lvl>
    <w:lvl w:ilvl="4">
      <w:start w:val="1"/>
      <w:numFmt w:val="decimal"/>
      <w:isLgl/>
      <w:lvlText w:val="%1.%2.%3.%4.%5"/>
      <w:lvlJc w:val="left"/>
      <w:pPr>
        <w:tabs>
          <w:tab w:val="num" w:pos="2160"/>
        </w:tabs>
        <w:ind w:left="2160" w:hanging="720"/>
      </w:pPr>
      <w:rPr>
        <w:rFonts w:hint="default"/>
        <w:u w:val="none"/>
      </w:rPr>
    </w:lvl>
    <w:lvl w:ilvl="5">
      <w:start w:val="1"/>
      <w:numFmt w:val="decimal"/>
      <w:isLgl/>
      <w:lvlText w:val="%1.%2.%3.%4.%5.%6"/>
      <w:lvlJc w:val="left"/>
      <w:pPr>
        <w:tabs>
          <w:tab w:val="num" w:pos="2880"/>
        </w:tabs>
        <w:ind w:left="2880" w:hanging="1080"/>
      </w:pPr>
      <w:rPr>
        <w:rFonts w:hint="default"/>
        <w:u w:val="none"/>
      </w:rPr>
    </w:lvl>
    <w:lvl w:ilvl="6">
      <w:start w:val="1"/>
      <w:numFmt w:val="decimal"/>
      <w:isLgl/>
      <w:lvlText w:val="%1.%2.%3.%4.%5.%6.%7"/>
      <w:lvlJc w:val="left"/>
      <w:pPr>
        <w:tabs>
          <w:tab w:val="num" w:pos="3240"/>
        </w:tabs>
        <w:ind w:left="3240" w:hanging="1080"/>
      </w:pPr>
      <w:rPr>
        <w:rFonts w:hint="default"/>
        <w:u w:val="none"/>
      </w:rPr>
    </w:lvl>
    <w:lvl w:ilvl="7">
      <w:start w:val="1"/>
      <w:numFmt w:val="decimal"/>
      <w:isLgl/>
      <w:lvlText w:val="%1.%2.%3.%4.%5.%6.%7.%8"/>
      <w:lvlJc w:val="left"/>
      <w:pPr>
        <w:tabs>
          <w:tab w:val="num" w:pos="3960"/>
        </w:tabs>
        <w:ind w:left="3960" w:hanging="1440"/>
      </w:pPr>
      <w:rPr>
        <w:rFonts w:hint="default"/>
        <w:u w:val="none"/>
      </w:rPr>
    </w:lvl>
    <w:lvl w:ilvl="8">
      <w:start w:val="1"/>
      <w:numFmt w:val="decimal"/>
      <w:isLgl/>
      <w:lvlText w:val="%1.%2.%3.%4.%5.%6.%7.%8.%9"/>
      <w:lvlJc w:val="left"/>
      <w:pPr>
        <w:tabs>
          <w:tab w:val="num" w:pos="4320"/>
        </w:tabs>
        <w:ind w:left="4320" w:hanging="1440"/>
      </w:pPr>
      <w:rPr>
        <w:rFonts w:hint="default"/>
        <w:u w:val="none"/>
      </w:rPr>
    </w:lvl>
  </w:abstractNum>
  <w:num w:numId="1">
    <w:abstractNumId w:val="17"/>
  </w:num>
  <w:num w:numId="2">
    <w:abstractNumId w:val="3"/>
  </w:num>
  <w:num w:numId="3">
    <w:abstractNumId w:val="4"/>
  </w:num>
  <w:num w:numId="4">
    <w:abstractNumId w:val="1"/>
  </w:num>
  <w:num w:numId="5">
    <w:abstractNumId w:val="18"/>
  </w:num>
  <w:num w:numId="6">
    <w:abstractNumId w:val="11"/>
  </w:num>
  <w:num w:numId="7">
    <w:abstractNumId w:val="25"/>
  </w:num>
  <w:num w:numId="8">
    <w:abstractNumId w:val="2"/>
  </w:num>
  <w:num w:numId="9">
    <w:abstractNumId w:val="24"/>
  </w:num>
  <w:num w:numId="10">
    <w:abstractNumId w:val="7"/>
  </w:num>
  <w:num w:numId="11">
    <w:abstractNumId w:val="21"/>
  </w:num>
  <w:num w:numId="12">
    <w:abstractNumId w:val="10"/>
  </w:num>
  <w:num w:numId="13">
    <w:abstractNumId w:val="6"/>
  </w:num>
  <w:num w:numId="14">
    <w:abstractNumId w:val="8"/>
  </w:num>
  <w:num w:numId="15">
    <w:abstractNumId w:val="16"/>
  </w:num>
  <w:num w:numId="16">
    <w:abstractNumId w:val="9"/>
  </w:num>
  <w:num w:numId="17">
    <w:abstractNumId w:val="23"/>
  </w:num>
  <w:num w:numId="18">
    <w:abstractNumId w:val="27"/>
  </w:num>
  <w:num w:numId="19">
    <w:abstractNumId w:val="20"/>
  </w:num>
  <w:num w:numId="20">
    <w:abstractNumId w:val="22"/>
  </w:num>
  <w:num w:numId="21">
    <w:abstractNumId w:val="12"/>
  </w:num>
  <w:num w:numId="22">
    <w:abstractNumId w:val="13"/>
  </w:num>
  <w:num w:numId="23">
    <w:abstractNumId w:val="14"/>
  </w:num>
  <w:num w:numId="24">
    <w:abstractNumId w:val="19"/>
  </w:num>
  <w:num w:numId="25">
    <w:abstractNumId w:val="0"/>
  </w:num>
  <w:num w:numId="26">
    <w:abstractNumId w:val="15"/>
  </w:num>
  <w:num w:numId="27">
    <w:abstractNumId w:val="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B51"/>
    <w:rsid w:val="000134C3"/>
    <w:rsid w:val="000230B0"/>
    <w:rsid w:val="00031BB5"/>
    <w:rsid w:val="00037157"/>
    <w:rsid w:val="00043405"/>
    <w:rsid w:val="0005771C"/>
    <w:rsid w:val="00063C28"/>
    <w:rsid w:val="00074545"/>
    <w:rsid w:val="00083B82"/>
    <w:rsid w:val="00094FC3"/>
    <w:rsid w:val="000A3331"/>
    <w:rsid w:val="000C407E"/>
    <w:rsid w:val="000E4859"/>
    <w:rsid w:val="00116C37"/>
    <w:rsid w:val="00154B40"/>
    <w:rsid w:val="00174C61"/>
    <w:rsid w:val="00192F52"/>
    <w:rsid w:val="001933C0"/>
    <w:rsid w:val="00194284"/>
    <w:rsid w:val="001963D0"/>
    <w:rsid w:val="001D2870"/>
    <w:rsid w:val="001D2F3F"/>
    <w:rsid w:val="001E16FE"/>
    <w:rsid w:val="001E55D7"/>
    <w:rsid w:val="00200D7A"/>
    <w:rsid w:val="00210773"/>
    <w:rsid w:val="00233463"/>
    <w:rsid w:val="00294EB1"/>
    <w:rsid w:val="002B2609"/>
    <w:rsid w:val="002B55A4"/>
    <w:rsid w:val="002C3120"/>
    <w:rsid w:val="002C7111"/>
    <w:rsid w:val="002D0947"/>
    <w:rsid w:val="002D23D6"/>
    <w:rsid w:val="002E5228"/>
    <w:rsid w:val="002E7051"/>
    <w:rsid w:val="002E7FEC"/>
    <w:rsid w:val="002F4E04"/>
    <w:rsid w:val="003050B6"/>
    <w:rsid w:val="00310027"/>
    <w:rsid w:val="003134F1"/>
    <w:rsid w:val="00330D8E"/>
    <w:rsid w:val="00333758"/>
    <w:rsid w:val="0034509E"/>
    <w:rsid w:val="00352CC9"/>
    <w:rsid w:val="00353E24"/>
    <w:rsid w:val="00370ECC"/>
    <w:rsid w:val="00380560"/>
    <w:rsid w:val="003834B0"/>
    <w:rsid w:val="00390526"/>
    <w:rsid w:val="003C5272"/>
    <w:rsid w:val="003D0246"/>
    <w:rsid w:val="00400A6E"/>
    <w:rsid w:val="00412AB9"/>
    <w:rsid w:val="004154FD"/>
    <w:rsid w:val="0041724B"/>
    <w:rsid w:val="00436797"/>
    <w:rsid w:val="00453938"/>
    <w:rsid w:val="00457C8A"/>
    <w:rsid w:val="0047633E"/>
    <w:rsid w:val="0048206C"/>
    <w:rsid w:val="004949B5"/>
    <w:rsid w:val="00495A5A"/>
    <w:rsid w:val="004C4C92"/>
    <w:rsid w:val="004C71B1"/>
    <w:rsid w:val="004F0792"/>
    <w:rsid w:val="004F50A7"/>
    <w:rsid w:val="00502933"/>
    <w:rsid w:val="00506294"/>
    <w:rsid w:val="00523C08"/>
    <w:rsid w:val="005517B5"/>
    <w:rsid w:val="00552465"/>
    <w:rsid w:val="005638BE"/>
    <w:rsid w:val="00564FAB"/>
    <w:rsid w:val="00583477"/>
    <w:rsid w:val="00584626"/>
    <w:rsid w:val="00591EA4"/>
    <w:rsid w:val="00596B14"/>
    <w:rsid w:val="005A0EB8"/>
    <w:rsid w:val="005B0BE4"/>
    <w:rsid w:val="005B0BFF"/>
    <w:rsid w:val="005B6B91"/>
    <w:rsid w:val="005F33CB"/>
    <w:rsid w:val="005F68CF"/>
    <w:rsid w:val="006213B6"/>
    <w:rsid w:val="0062145C"/>
    <w:rsid w:val="00623423"/>
    <w:rsid w:val="0062767B"/>
    <w:rsid w:val="00636ACA"/>
    <w:rsid w:val="006412FF"/>
    <w:rsid w:val="00642CE1"/>
    <w:rsid w:val="006434E4"/>
    <w:rsid w:val="0064410C"/>
    <w:rsid w:val="006629E9"/>
    <w:rsid w:val="00672882"/>
    <w:rsid w:val="006732FC"/>
    <w:rsid w:val="006906CE"/>
    <w:rsid w:val="006D31FC"/>
    <w:rsid w:val="006F338D"/>
    <w:rsid w:val="006F6DA7"/>
    <w:rsid w:val="007201B9"/>
    <w:rsid w:val="007245E1"/>
    <w:rsid w:val="007249B3"/>
    <w:rsid w:val="00726396"/>
    <w:rsid w:val="00732D6F"/>
    <w:rsid w:val="007441EA"/>
    <w:rsid w:val="007451D2"/>
    <w:rsid w:val="0074674A"/>
    <w:rsid w:val="007636C7"/>
    <w:rsid w:val="007A24B3"/>
    <w:rsid w:val="007A282A"/>
    <w:rsid w:val="007A3773"/>
    <w:rsid w:val="007C1A31"/>
    <w:rsid w:val="007C4B0E"/>
    <w:rsid w:val="007E3019"/>
    <w:rsid w:val="00802FD9"/>
    <w:rsid w:val="00827FEE"/>
    <w:rsid w:val="0083633E"/>
    <w:rsid w:val="008435C1"/>
    <w:rsid w:val="00843738"/>
    <w:rsid w:val="00850A2A"/>
    <w:rsid w:val="00857027"/>
    <w:rsid w:val="008753C6"/>
    <w:rsid w:val="008878CA"/>
    <w:rsid w:val="00891B5D"/>
    <w:rsid w:val="00893837"/>
    <w:rsid w:val="00895FA8"/>
    <w:rsid w:val="008D2F71"/>
    <w:rsid w:val="008E5315"/>
    <w:rsid w:val="0090198B"/>
    <w:rsid w:val="0091366A"/>
    <w:rsid w:val="0092275D"/>
    <w:rsid w:val="00957045"/>
    <w:rsid w:val="009927CB"/>
    <w:rsid w:val="009A6A90"/>
    <w:rsid w:val="009A6E7E"/>
    <w:rsid w:val="009C4AA7"/>
    <w:rsid w:val="009D40E0"/>
    <w:rsid w:val="009D4C78"/>
    <w:rsid w:val="009E37E8"/>
    <w:rsid w:val="009E3CC0"/>
    <w:rsid w:val="00A151B7"/>
    <w:rsid w:val="00A244BA"/>
    <w:rsid w:val="00A41BA7"/>
    <w:rsid w:val="00A74F0B"/>
    <w:rsid w:val="00AB07A5"/>
    <w:rsid w:val="00AC5C08"/>
    <w:rsid w:val="00AC5E4E"/>
    <w:rsid w:val="00AF5B8E"/>
    <w:rsid w:val="00AF7431"/>
    <w:rsid w:val="00B062CB"/>
    <w:rsid w:val="00B070C4"/>
    <w:rsid w:val="00B10D5E"/>
    <w:rsid w:val="00B1774A"/>
    <w:rsid w:val="00B22BD1"/>
    <w:rsid w:val="00B3387D"/>
    <w:rsid w:val="00B501B6"/>
    <w:rsid w:val="00B514B0"/>
    <w:rsid w:val="00B54C3D"/>
    <w:rsid w:val="00B60EE3"/>
    <w:rsid w:val="00B8705D"/>
    <w:rsid w:val="00B95F1E"/>
    <w:rsid w:val="00BA570A"/>
    <w:rsid w:val="00BC26A6"/>
    <w:rsid w:val="00C104AE"/>
    <w:rsid w:val="00C15F91"/>
    <w:rsid w:val="00C21BD5"/>
    <w:rsid w:val="00C25D45"/>
    <w:rsid w:val="00C422E7"/>
    <w:rsid w:val="00C50C90"/>
    <w:rsid w:val="00C515FB"/>
    <w:rsid w:val="00C6392E"/>
    <w:rsid w:val="00C738BD"/>
    <w:rsid w:val="00C834E0"/>
    <w:rsid w:val="00CB0268"/>
    <w:rsid w:val="00CD0453"/>
    <w:rsid w:val="00CD4F81"/>
    <w:rsid w:val="00CD567A"/>
    <w:rsid w:val="00CF636B"/>
    <w:rsid w:val="00D1569C"/>
    <w:rsid w:val="00D2483F"/>
    <w:rsid w:val="00D24E6E"/>
    <w:rsid w:val="00D42E10"/>
    <w:rsid w:val="00D65100"/>
    <w:rsid w:val="00D92F20"/>
    <w:rsid w:val="00DC0305"/>
    <w:rsid w:val="00DD25AC"/>
    <w:rsid w:val="00DF18E1"/>
    <w:rsid w:val="00E20D53"/>
    <w:rsid w:val="00E30587"/>
    <w:rsid w:val="00E42E4F"/>
    <w:rsid w:val="00E43B74"/>
    <w:rsid w:val="00E74B51"/>
    <w:rsid w:val="00E75CF5"/>
    <w:rsid w:val="00E94164"/>
    <w:rsid w:val="00EB2AE4"/>
    <w:rsid w:val="00EC6019"/>
    <w:rsid w:val="00EE27B9"/>
    <w:rsid w:val="00EF21BD"/>
    <w:rsid w:val="00F12876"/>
    <w:rsid w:val="00F22F40"/>
    <w:rsid w:val="00F33527"/>
    <w:rsid w:val="00F36B28"/>
    <w:rsid w:val="00F47FBD"/>
    <w:rsid w:val="00F50408"/>
    <w:rsid w:val="00F5041D"/>
    <w:rsid w:val="00F5773F"/>
    <w:rsid w:val="00F60D18"/>
    <w:rsid w:val="00F654F8"/>
    <w:rsid w:val="00F71373"/>
    <w:rsid w:val="00F72EDE"/>
    <w:rsid w:val="00F80F91"/>
    <w:rsid w:val="00F9571F"/>
    <w:rsid w:val="00FB241D"/>
    <w:rsid w:val="00FC7019"/>
    <w:rsid w:val="00FF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5772"/>
      </w:tabs>
      <w:outlineLvl w:val="0"/>
    </w:pPr>
    <w:rPr>
      <w:rFonts w:ascii="Arial" w:hAnsi="Arial"/>
      <w:b/>
      <w:bCs/>
      <w:sz w:val="24"/>
    </w:rPr>
  </w:style>
  <w:style w:type="paragraph" w:styleId="Heading2">
    <w:name w:val="heading 2"/>
    <w:basedOn w:val="Normal"/>
    <w:next w:val="Normal"/>
    <w:qFormat/>
    <w:pPr>
      <w:keepNext/>
      <w:ind w:left="720"/>
      <w:outlineLvl w:val="1"/>
    </w:pPr>
    <w:rPr>
      <w:rFonts w:ascii="Arial" w:hAnsi="Arial"/>
      <w:sz w:val="24"/>
    </w:rPr>
  </w:style>
  <w:style w:type="paragraph" w:styleId="Heading3">
    <w:name w:val="heading 3"/>
    <w:basedOn w:val="Normal"/>
    <w:next w:val="Normal"/>
    <w:qFormat/>
    <w:pPr>
      <w:keepNext/>
      <w:outlineLvl w:val="2"/>
    </w:pPr>
    <w:rPr>
      <w:rFonts w:ascii="Arial" w:hAnsi="Arial"/>
      <w:bCs/>
      <w:sz w:val="24"/>
    </w:rPr>
  </w:style>
  <w:style w:type="paragraph" w:styleId="Heading4">
    <w:name w:val="heading 4"/>
    <w:basedOn w:val="Normal"/>
    <w:next w:val="Normal"/>
    <w:qFormat/>
    <w:pPr>
      <w:keepNext/>
      <w:ind w:left="702"/>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tabs>
        <w:tab w:val="left" w:pos="4992"/>
      </w:tabs>
      <w:outlineLvl w:val="5"/>
    </w:pPr>
    <w:rPr>
      <w:sz w:val="22"/>
      <w:u w:val="single"/>
    </w:rPr>
  </w:style>
  <w:style w:type="paragraph" w:styleId="Heading7">
    <w:name w:val="heading 7"/>
    <w:basedOn w:val="Normal"/>
    <w:next w:val="Normal"/>
    <w:qFormat/>
    <w:pPr>
      <w:keepNext/>
      <w:ind w:left="1440"/>
      <w:outlineLvl w:val="6"/>
    </w:pPr>
    <w:rPr>
      <w:sz w:val="22"/>
      <w:u w:val="single"/>
    </w:rPr>
  </w:style>
  <w:style w:type="paragraph" w:styleId="Heading8">
    <w:name w:val="heading 8"/>
    <w:basedOn w:val="Normal"/>
    <w:next w:val="Normal"/>
    <w:qFormat/>
    <w:pPr>
      <w:keepNext/>
      <w:ind w:left="360"/>
      <w:outlineLvl w:val="7"/>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bCs/>
      <w:sz w:val="24"/>
    </w:rPr>
  </w:style>
  <w:style w:type="paragraph" w:styleId="BodyTextIndent">
    <w:name w:val="Body Text Indent"/>
    <w:basedOn w:val="Normal"/>
    <w:pPr>
      <w:tabs>
        <w:tab w:val="left" w:pos="702"/>
      </w:tabs>
      <w:ind w:left="702"/>
    </w:pPr>
    <w:rPr>
      <w:rFonts w:ascii="Arial" w:hAnsi="Arial"/>
      <w:sz w:val="24"/>
    </w:rPr>
  </w:style>
  <w:style w:type="paragraph" w:styleId="BodyTextIndent2">
    <w:name w:val="Body Text Indent 2"/>
    <w:basedOn w:val="Normal"/>
    <w:pPr>
      <w:tabs>
        <w:tab w:val="left" w:pos="4992"/>
      </w:tabs>
      <w:ind w:left="720"/>
    </w:pPr>
    <w:rPr>
      <w:rFonts w:ascii="Arial" w:hAnsi="Arial"/>
      <w:sz w:val="24"/>
    </w:rPr>
  </w:style>
  <w:style w:type="paragraph" w:styleId="BodyTextIndent3">
    <w:name w:val="Body Text Indent 3"/>
    <w:basedOn w:val="Normal"/>
    <w:pPr>
      <w:ind w:left="1440"/>
    </w:pPr>
    <w:rPr>
      <w:rFonts w:ascii="Arial" w:hAnsi="Arial"/>
      <w:sz w:val="24"/>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tabs>
        <w:tab w:val="left" w:pos="4992"/>
      </w:tabs>
    </w:pPr>
    <w:rPr>
      <w:i/>
      <w:iCs/>
      <w:sz w:val="24"/>
    </w:rPr>
  </w:style>
  <w:style w:type="paragraph" w:styleId="BodyText3">
    <w:name w:val="Body Text 3"/>
    <w:basedOn w:val="Normal"/>
    <w:rPr>
      <w:b/>
      <w:sz w:val="22"/>
    </w:rPr>
  </w:style>
  <w:style w:type="character" w:customStyle="1" w:styleId="emailstyle16">
    <w:name w:val="emailstyle16"/>
    <w:rPr>
      <w:rFonts w:ascii="Arial" w:hAnsi="Arial" w:cs="Arial"/>
      <w:color w:val="000000"/>
      <w:sz w:val="20"/>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8435C1"/>
  </w:style>
  <w:style w:type="paragraph" w:customStyle="1" w:styleId="MinutesHeading">
    <w:name w:val="Minutes Heading"/>
    <w:basedOn w:val="Normal"/>
    <w:rsid w:val="006906CE"/>
    <w:rPr>
      <w:rFonts w:ascii="Arial" w:hAnsi="Arial" w:cs="Arial"/>
      <w:sz w:val="24"/>
      <w:u w:val="single"/>
    </w:rPr>
  </w:style>
  <w:style w:type="paragraph" w:styleId="ListParagraph">
    <w:name w:val="List Paragraph"/>
    <w:basedOn w:val="Normal"/>
    <w:uiPriority w:val="34"/>
    <w:qFormat/>
    <w:rsid w:val="008437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5772"/>
      </w:tabs>
      <w:outlineLvl w:val="0"/>
    </w:pPr>
    <w:rPr>
      <w:rFonts w:ascii="Arial" w:hAnsi="Arial"/>
      <w:b/>
      <w:bCs/>
      <w:sz w:val="24"/>
    </w:rPr>
  </w:style>
  <w:style w:type="paragraph" w:styleId="Heading2">
    <w:name w:val="heading 2"/>
    <w:basedOn w:val="Normal"/>
    <w:next w:val="Normal"/>
    <w:qFormat/>
    <w:pPr>
      <w:keepNext/>
      <w:ind w:left="720"/>
      <w:outlineLvl w:val="1"/>
    </w:pPr>
    <w:rPr>
      <w:rFonts w:ascii="Arial" w:hAnsi="Arial"/>
      <w:sz w:val="24"/>
    </w:rPr>
  </w:style>
  <w:style w:type="paragraph" w:styleId="Heading3">
    <w:name w:val="heading 3"/>
    <w:basedOn w:val="Normal"/>
    <w:next w:val="Normal"/>
    <w:qFormat/>
    <w:pPr>
      <w:keepNext/>
      <w:outlineLvl w:val="2"/>
    </w:pPr>
    <w:rPr>
      <w:rFonts w:ascii="Arial" w:hAnsi="Arial"/>
      <w:bCs/>
      <w:sz w:val="24"/>
    </w:rPr>
  </w:style>
  <w:style w:type="paragraph" w:styleId="Heading4">
    <w:name w:val="heading 4"/>
    <w:basedOn w:val="Normal"/>
    <w:next w:val="Normal"/>
    <w:qFormat/>
    <w:pPr>
      <w:keepNext/>
      <w:ind w:left="702"/>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tabs>
        <w:tab w:val="left" w:pos="4992"/>
      </w:tabs>
      <w:outlineLvl w:val="5"/>
    </w:pPr>
    <w:rPr>
      <w:sz w:val="22"/>
      <w:u w:val="single"/>
    </w:rPr>
  </w:style>
  <w:style w:type="paragraph" w:styleId="Heading7">
    <w:name w:val="heading 7"/>
    <w:basedOn w:val="Normal"/>
    <w:next w:val="Normal"/>
    <w:qFormat/>
    <w:pPr>
      <w:keepNext/>
      <w:ind w:left="1440"/>
      <w:outlineLvl w:val="6"/>
    </w:pPr>
    <w:rPr>
      <w:sz w:val="22"/>
      <w:u w:val="single"/>
    </w:rPr>
  </w:style>
  <w:style w:type="paragraph" w:styleId="Heading8">
    <w:name w:val="heading 8"/>
    <w:basedOn w:val="Normal"/>
    <w:next w:val="Normal"/>
    <w:qFormat/>
    <w:pPr>
      <w:keepNext/>
      <w:ind w:left="360"/>
      <w:outlineLvl w:val="7"/>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bCs/>
      <w:sz w:val="24"/>
    </w:rPr>
  </w:style>
  <w:style w:type="paragraph" w:styleId="BodyTextIndent">
    <w:name w:val="Body Text Indent"/>
    <w:basedOn w:val="Normal"/>
    <w:pPr>
      <w:tabs>
        <w:tab w:val="left" w:pos="702"/>
      </w:tabs>
      <w:ind w:left="702"/>
    </w:pPr>
    <w:rPr>
      <w:rFonts w:ascii="Arial" w:hAnsi="Arial"/>
      <w:sz w:val="24"/>
    </w:rPr>
  </w:style>
  <w:style w:type="paragraph" w:styleId="BodyTextIndent2">
    <w:name w:val="Body Text Indent 2"/>
    <w:basedOn w:val="Normal"/>
    <w:pPr>
      <w:tabs>
        <w:tab w:val="left" w:pos="4992"/>
      </w:tabs>
      <w:ind w:left="720"/>
    </w:pPr>
    <w:rPr>
      <w:rFonts w:ascii="Arial" w:hAnsi="Arial"/>
      <w:sz w:val="24"/>
    </w:rPr>
  </w:style>
  <w:style w:type="paragraph" w:styleId="BodyTextIndent3">
    <w:name w:val="Body Text Indent 3"/>
    <w:basedOn w:val="Normal"/>
    <w:pPr>
      <w:ind w:left="1440"/>
    </w:pPr>
    <w:rPr>
      <w:rFonts w:ascii="Arial" w:hAnsi="Arial"/>
      <w:sz w:val="24"/>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tabs>
        <w:tab w:val="left" w:pos="4992"/>
      </w:tabs>
    </w:pPr>
    <w:rPr>
      <w:i/>
      <w:iCs/>
      <w:sz w:val="24"/>
    </w:rPr>
  </w:style>
  <w:style w:type="paragraph" w:styleId="BodyText3">
    <w:name w:val="Body Text 3"/>
    <w:basedOn w:val="Normal"/>
    <w:rPr>
      <w:b/>
      <w:sz w:val="22"/>
    </w:rPr>
  </w:style>
  <w:style w:type="character" w:customStyle="1" w:styleId="emailstyle16">
    <w:name w:val="emailstyle16"/>
    <w:rPr>
      <w:rFonts w:ascii="Arial" w:hAnsi="Arial" w:cs="Arial"/>
      <w:color w:val="000000"/>
      <w:sz w:val="20"/>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8435C1"/>
  </w:style>
  <w:style w:type="paragraph" w:customStyle="1" w:styleId="MinutesHeading">
    <w:name w:val="Minutes Heading"/>
    <w:basedOn w:val="Normal"/>
    <w:rsid w:val="006906CE"/>
    <w:rPr>
      <w:rFonts w:ascii="Arial" w:hAnsi="Arial" w:cs="Arial"/>
      <w:sz w:val="24"/>
      <w:u w:val="single"/>
    </w:rPr>
  </w:style>
  <w:style w:type="paragraph" w:styleId="ListParagraph">
    <w:name w:val="List Paragraph"/>
    <w:basedOn w:val="Normal"/>
    <w:uiPriority w:val="34"/>
    <w:qFormat/>
    <w:rsid w:val="00843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63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D7CC0-3813-48BA-B74D-0A3BD2B3E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MINUTES</vt:lpstr>
    </vt:vector>
  </TitlesOfParts>
  <Company>NEMA</Company>
  <LinksUpToDate>false</LinksUpToDate>
  <CharactersWithSpaces>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HVOLT3</dc:creator>
  <cp:lastModifiedBy>Griffith, Steve</cp:lastModifiedBy>
  <cp:revision>6</cp:revision>
  <cp:lastPrinted>2010-02-26T18:26:00Z</cp:lastPrinted>
  <dcterms:created xsi:type="dcterms:W3CDTF">2014-04-04T13:17:00Z</dcterms:created>
  <dcterms:modified xsi:type="dcterms:W3CDTF">2014-04-08T15:48:00Z</dcterms:modified>
</cp:coreProperties>
</file>