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380"/>
      </w:tblGrid>
      <w:tr w:rsidR="0005206B" w:rsidRPr="00461C52" w:rsidTr="00217C03">
        <w:trPr>
          <w:trHeight w:val="360"/>
        </w:trPr>
        <w:tc>
          <w:tcPr>
            <w:tcW w:w="1620" w:type="dxa"/>
            <w:tcBorders>
              <w:top w:val="nil"/>
              <w:left w:val="nil"/>
              <w:bottom w:val="nil"/>
              <w:right w:val="nil"/>
            </w:tcBorders>
            <w:vAlign w:val="bottom"/>
          </w:tcPr>
          <w:p w:rsidR="0005206B" w:rsidRPr="00461C52" w:rsidRDefault="0005206B" w:rsidP="0005206B">
            <w:pPr>
              <w:tabs>
                <w:tab w:val="left" w:pos="1620"/>
                <w:tab w:val="center" w:pos="3960"/>
                <w:tab w:val="right" w:pos="6300"/>
              </w:tabs>
              <w:rPr>
                <w:b/>
                <w:bCs/>
              </w:rPr>
            </w:pPr>
            <w:r w:rsidRPr="00461C52">
              <w:rPr>
                <w:b/>
                <w:bCs/>
              </w:rPr>
              <w:t>Document #:</w:t>
            </w:r>
          </w:p>
        </w:tc>
        <w:tc>
          <w:tcPr>
            <w:tcW w:w="7380" w:type="dxa"/>
            <w:tcBorders>
              <w:top w:val="nil"/>
              <w:left w:val="nil"/>
              <w:bottom w:val="single" w:sz="8" w:space="0" w:color="auto"/>
              <w:right w:val="nil"/>
            </w:tcBorders>
            <w:vAlign w:val="bottom"/>
          </w:tcPr>
          <w:p w:rsidR="0005206B" w:rsidRPr="00461C52" w:rsidRDefault="00EE4B5A" w:rsidP="00361552">
            <w:pPr>
              <w:tabs>
                <w:tab w:val="left" w:pos="1620"/>
                <w:tab w:val="center" w:pos="3960"/>
                <w:tab w:val="right" w:pos="6300"/>
              </w:tabs>
              <w:jc w:val="center"/>
              <w:rPr>
                <w:b/>
                <w:bCs/>
              </w:rPr>
            </w:pPr>
            <w:r>
              <w:rPr>
                <w:b/>
                <w:bCs/>
              </w:rPr>
              <w:t>60</w:t>
            </w:r>
            <w:r w:rsidR="00361552">
              <w:rPr>
                <w:b/>
                <w:bCs/>
              </w:rPr>
              <w:t xml:space="preserve">214-2 </w:t>
            </w:r>
          </w:p>
        </w:tc>
      </w:tr>
    </w:tbl>
    <w:p w:rsidR="00BA0C92" w:rsidRPr="00BA0C92" w:rsidRDefault="00BA0C92">
      <w:pPr>
        <w:rPr>
          <w:sz w:val="12"/>
          <w:szCs w:val="12"/>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200"/>
      </w:tblGrid>
      <w:tr w:rsidR="00BA0C92" w:rsidRPr="00461C52" w:rsidTr="00461C52">
        <w:tc>
          <w:tcPr>
            <w:tcW w:w="1800" w:type="dxa"/>
            <w:tcBorders>
              <w:top w:val="nil"/>
              <w:left w:val="nil"/>
              <w:bottom w:val="nil"/>
              <w:right w:val="single" w:sz="8" w:space="0" w:color="auto"/>
            </w:tcBorders>
          </w:tcPr>
          <w:p w:rsidR="00BA0C92" w:rsidRPr="00461C52" w:rsidRDefault="00BA0C92" w:rsidP="00461C52">
            <w:pPr>
              <w:tabs>
                <w:tab w:val="left" w:pos="1620"/>
                <w:tab w:val="center" w:pos="3960"/>
                <w:tab w:val="right" w:pos="6300"/>
              </w:tabs>
              <w:spacing w:before="120"/>
              <w:jc w:val="center"/>
              <w:rPr>
                <w:b/>
                <w:bCs/>
              </w:rPr>
            </w:pPr>
            <w:r w:rsidRPr="00461C52">
              <w:rPr>
                <w:b/>
                <w:bCs/>
                <w:szCs w:val="20"/>
              </w:rPr>
              <w:t>Document Title:</w:t>
            </w:r>
          </w:p>
        </w:tc>
        <w:tc>
          <w:tcPr>
            <w:tcW w:w="7200" w:type="dxa"/>
            <w:tcBorders>
              <w:top w:val="single" w:sz="8" w:space="0" w:color="auto"/>
              <w:left w:val="single" w:sz="8" w:space="0" w:color="auto"/>
              <w:bottom w:val="single" w:sz="8" w:space="0" w:color="auto"/>
              <w:right w:val="single" w:sz="8" w:space="0" w:color="auto"/>
            </w:tcBorders>
            <w:vAlign w:val="bottom"/>
          </w:tcPr>
          <w:p w:rsidR="008A365E" w:rsidRPr="00461C52" w:rsidRDefault="00361552" w:rsidP="00AF4F33">
            <w:pPr>
              <w:tabs>
                <w:tab w:val="left" w:pos="1620"/>
                <w:tab w:val="center" w:pos="3960"/>
                <w:tab w:val="right" w:pos="6300"/>
              </w:tabs>
              <w:spacing w:before="60" w:after="60"/>
              <w:jc w:val="center"/>
              <w:rPr>
                <w:b/>
                <w:bCs/>
                <w:szCs w:val="20"/>
              </w:rPr>
            </w:pPr>
            <w:r>
              <w:rPr>
                <w:b/>
                <w:bCs/>
                <w:szCs w:val="20"/>
              </w:rPr>
              <w:t>OLTC Application Guide</w:t>
            </w:r>
          </w:p>
        </w:tc>
      </w:tr>
    </w:tbl>
    <w:p w:rsidR="00BA0C92" w:rsidRPr="00BA0C92" w:rsidRDefault="00BA0C92">
      <w:pPr>
        <w:rPr>
          <w:sz w:val="12"/>
          <w:szCs w:val="12"/>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520"/>
        <w:gridCol w:w="2520"/>
        <w:gridCol w:w="2520"/>
      </w:tblGrid>
      <w:tr w:rsidR="00846271" w:rsidRPr="00461C52" w:rsidTr="0005206B">
        <w:trPr>
          <w:trHeight w:val="297"/>
        </w:trPr>
        <w:tc>
          <w:tcPr>
            <w:tcW w:w="1440" w:type="dxa"/>
            <w:tcBorders>
              <w:top w:val="nil"/>
              <w:left w:val="nil"/>
              <w:bottom w:val="nil"/>
              <w:right w:val="nil"/>
            </w:tcBorders>
            <w:vAlign w:val="bottom"/>
          </w:tcPr>
          <w:p w:rsidR="00846271" w:rsidRPr="00461C52" w:rsidRDefault="00846271" w:rsidP="00461C52">
            <w:pPr>
              <w:tabs>
                <w:tab w:val="left" w:pos="1620"/>
                <w:tab w:val="center" w:pos="3960"/>
                <w:tab w:val="right" w:pos="6300"/>
              </w:tabs>
              <w:spacing w:before="120"/>
              <w:rPr>
                <w:b/>
                <w:bCs/>
                <w:szCs w:val="20"/>
              </w:rPr>
            </w:pPr>
            <w:r w:rsidRPr="00461C52">
              <w:rPr>
                <w:b/>
                <w:bCs/>
                <w:szCs w:val="20"/>
              </w:rPr>
              <w:t>Chair:</w:t>
            </w:r>
          </w:p>
        </w:tc>
        <w:tc>
          <w:tcPr>
            <w:tcW w:w="2520" w:type="dxa"/>
            <w:tcBorders>
              <w:top w:val="nil"/>
              <w:left w:val="nil"/>
              <w:bottom w:val="single" w:sz="8" w:space="0" w:color="auto"/>
              <w:right w:val="nil"/>
            </w:tcBorders>
            <w:vAlign w:val="bottom"/>
          </w:tcPr>
          <w:p w:rsidR="00846271" w:rsidRPr="00461C52" w:rsidRDefault="00EE4B5A" w:rsidP="00461C52">
            <w:pPr>
              <w:tabs>
                <w:tab w:val="left" w:pos="1620"/>
                <w:tab w:val="center" w:pos="3960"/>
                <w:tab w:val="right" w:pos="6300"/>
              </w:tabs>
              <w:spacing w:before="120"/>
              <w:jc w:val="center"/>
              <w:rPr>
                <w:b/>
                <w:bCs/>
                <w:szCs w:val="20"/>
              </w:rPr>
            </w:pPr>
            <w:r>
              <w:rPr>
                <w:b/>
                <w:bCs/>
                <w:szCs w:val="20"/>
              </w:rPr>
              <w:t xml:space="preserve">Craig </w:t>
            </w:r>
            <w:r w:rsidR="003344BA">
              <w:rPr>
                <w:b/>
                <w:bCs/>
                <w:szCs w:val="20"/>
              </w:rPr>
              <w:t xml:space="preserve">A. </w:t>
            </w:r>
            <w:r>
              <w:rPr>
                <w:b/>
                <w:bCs/>
                <w:szCs w:val="20"/>
              </w:rPr>
              <w:t>Colopy</w:t>
            </w:r>
          </w:p>
        </w:tc>
        <w:tc>
          <w:tcPr>
            <w:tcW w:w="2520" w:type="dxa"/>
            <w:tcBorders>
              <w:top w:val="nil"/>
              <w:left w:val="nil"/>
              <w:bottom w:val="nil"/>
              <w:right w:val="nil"/>
            </w:tcBorders>
            <w:vAlign w:val="bottom"/>
          </w:tcPr>
          <w:p w:rsidR="00846271" w:rsidRPr="00461C52" w:rsidRDefault="00846271" w:rsidP="00461C52">
            <w:pPr>
              <w:tabs>
                <w:tab w:val="left" w:pos="1620"/>
                <w:tab w:val="center" w:pos="3960"/>
                <w:tab w:val="right" w:pos="6300"/>
              </w:tabs>
              <w:spacing w:before="120"/>
              <w:jc w:val="center"/>
              <w:rPr>
                <w:b/>
                <w:bCs/>
                <w:szCs w:val="20"/>
              </w:rPr>
            </w:pPr>
            <w:r w:rsidRPr="00461C52">
              <w:rPr>
                <w:b/>
                <w:bCs/>
                <w:szCs w:val="20"/>
              </w:rPr>
              <w:t>Vice-Chair</w:t>
            </w:r>
          </w:p>
        </w:tc>
        <w:tc>
          <w:tcPr>
            <w:tcW w:w="2520" w:type="dxa"/>
            <w:tcBorders>
              <w:top w:val="nil"/>
              <w:left w:val="nil"/>
              <w:bottom w:val="single" w:sz="8" w:space="0" w:color="auto"/>
              <w:right w:val="nil"/>
            </w:tcBorders>
            <w:vAlign w:val="bottom"/>
          </w:tcPr>
          <w:p w:rsidR="00846271" w:rsidRPr="00461C52" w:rsidRDefault="00361552" w:rsidP="00461C52">
            <w:pPr>
              <w:tabs>
                <w:tab w:val="left" w:pos="1620"/>
                <w:tab w:val="center" w:pos="3960"/>
                <w:tab w:val="right" w:pos="6300"/>
              </w:tabs>
              <w:spacing w:before="120"/>
              <w:jc w:val="center"/>
              <w:rPr>
                <w:b/>
                <w:bCs/>
                <w:szCs w:val="20"/>
              </w:rPr>
            </w:pPr>
            <w:r>
              <w:rPr>
                <w:b/>
                <w:bCs/>
                <w:szCs w:val="20"/>
              </w:rPr>
              <w:t>Axel Kraemer</w:t>
            </w:r>
          </w:p>
        </w:tc>
      </w:tr>
      <w:tr w:rsidR="00846271" w:rsidRPr="00461C52" w:rsidTr="00461C52">
        <w:tc>
          <w:tcPr>
            <w:tcW w:w="1440" w:type="dxa"/>
            <w:tcBorders>
              <w:top w:val="nil"/>
              <w:left w:val="nil"/>
              <w:bottom w:val="nil"/>
              <w:right w:val="nil"/>
            </w:tcBorders>
            <w:vAlign w:val="bottom"/>
          </w:tcPr>
          <w:p w:rsidR="00846271" w:rsidRPr="00461C52" w:rsidRDefault="00846271" w:rsidP="00461C52">
            <w:pPr>
              <w:tabs>
                <w:tab w:val="left" w:pos="1620"/>
                <w:tab w:val="center" w:pos="3960"/>
                <w:tab w:val="right" w:pos="6300"/>
              </w:tabs>
              <w:spacing w:before="120"/>
              <w:rPr>
                <w:b/>
                <w:bCs/>
                <w:szCs w:val="20"/>
              </w:rPr>
            </w:pPr>
            <w:r w:rsidRPr="00461C52">
              <w:rPr>
                <w:b/>
                <w:bCs/>
                <w:szCs w:val="20"/>
              </w:rPr>
              <w:t>Secretary</w:t>
            </w:r>
          </w:p>
        </w:tc>
        <w:tc>
          <w:tcPr>
            <w:tcW w:w="2520" w:type="dxa"/>
            <w:tcBorders>
              <w:top w:val="single" w:sz="8" w:space="0" w:color="auto"/>
              <w:left w:val="nil"/>
              <w:bottom w:val="single" w:sz="8" w:space="0" w:color="auto"/>
              <w:right w:val="nil"/>
            </w:tcBorders>
            <w:vAlign w:val="bottom"/>
          </w:tcPr>
          <w:p w:rsidR="00846271" w:rsidRPr="00461C52" w:rsidRDefault="00846271" w:rsidP="00461C52">
            <w:pPr>
              <w:tabs>
                <w:tab w:val="left" w:pos="1620"/>
                <w:tab w:val="center" w:pos="3960"/>
                <w:tab w:val="right" w:pos="6300"/>
              </w:tabs>
              <w:spacing w:before="120"/>
              <w:jc w:val="center"/>
              <w:rPr>
                <w:b/>
                <w:bCs/>
                <w:szCs w:val="20"/>
              </w:rPr>
            </w:pPr>
          </w:p>
        </w:tc>
        <w:tc>
          <w:tcPr>
            <w:tcW w:w="2520" w:type="dxa"/>
            <w:tcBorders>
              <w:top w:val="nil"/>
              <w:left w:val="nil"/>
              <w:bottom w:val="nil"/>
              <w:right w:val="nil"/>
            </w:tcBorders>
            <w:vAlign w:val="bottom"/>
          </w:tcPr>
          <w:p w:rsidR="00846271" w:rsidRPr="00461C52" w:rsidRDefault="00846271" w:rsidP="00461C52">
            <w:pPr>
              <w:tabs>
                <w:tab w:val="left" w:pos="1620"/>
                <w:tab w:val="center" w:pos="3960"/>
                <w:tab w:val="right" w:pos="6300"/>
              </w:tabs>
              <w:spacing w:before="120"/>
              <w:jc w:val="center"/>
              <w:rPr>
                <w:b/>
                <w:bCs/>
                <w:szCs w:val="20"/>
              </w:rPr>
            </w:pPr>
          </w:p>
        </w:tc>
        <w:tc>
          <w:tcPr>
            <w:tcW w:w="2520" w:type="dxa"/>
            <w:tcBorders>
              <w:top w:val="single" w:sz="8" w:space="0" w:color="auto"/>
              <w:left w:val="nil"/>
              <w:bottom w:val="nil"/>
              <w:right w:val="nil"/>
            </w:tcBorders>
            <w:vAlign w:val="bottom"/>
          </w:tcPr>
          <w:p w:rsidR="00846271" w:rsidRPr="00461C52" w:rsidRDefault="00846271" w:rsidP="00461C52">
            <w:pPr>
              <w:tabs>
                <w:tab w:val="left" w:pos="1620"/>
                <w:tab w:val="center" w:pos="3960"/>
                <w:tab w:val="right" w:pos="6300"/>
              </w:tabs>
              <w:spacing w:before="120"/>
              <w:jc w:val="center"/>
              <w:rPr>
                <w:b/>
                <w:bCs/>
                <w:szCs w:val="20"/>
              </w:rPr>
            </w:pPr>
          </w:p>
        </w:tc>
      </w:tr>
    </w:tbl>
    <w:p w:rsidR="00851AFD" w:rsidRPr="00851AFD" w:rsidRDefault="00851AFD">
      <w:pPr>
        <w:rPr>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2340"/>
        <w:gridCol w:w="1260"/>
        <w:gridCol w:w="1908"/>
      </w:tblGrid>
      <w:tr w:rsidR="00BA0C92" w:rsidRPr="00461C52" w:rsidTr="00461C52">
        <w:tc>
          <w:tcPr>
            <w:tcW w:w="3420" w:type="dxa"/>
            <w:tcBorders>
              <w:top w:val="nil"/>
              <w:left w:val="nil"/>
              <w:bottom w:val="nil"/>
              <w:right w:val="nil"/>
            </w:tcBorders>
            <w:vAlign w:val="bottom"/>
          </w:tcPr>
          <w:p w:rsidR="00BA0C92" w:rsidRPr="00461C52" w:rsidRDefault="00BA0C92" w:rsidP="00461C52">
            <w:pPr>
              <w:tabs>
                <w:tab w:val="left" w:pos="1620"/>
                <w:tab w:val="center" w:pos="3960"/>
                <w:tab w:val="right" w:pos="6300"/>
              </w:tabs>
              <w:spacing w:before="120"/>
              <w:jc w:val="center"/>
              <w:rPr>
                <w:b/>
                <w:bCs/>
                <w:szCs w:val="20"/>
              </w:rPr>
            </w:pPr>
            <w:r w:rsidRPr="00461C52">
              <w:rPr>
                <w:b/>
                <w:bCs/>
                <w:szCs w:val="20"/>
              </w:rPr>
              <w:t>Current Draft Being Worked On:</w:t>
            </w:r>
          </w:p>
        </w:tc>
        <w:tc>
          <w:tcPr>
            <w:tcW w:w="2340" w:type="dxa"/>
            <w:tcBorders>
              <w:top w:val="nil"/>
              <w:left w:val="nil"/>
              <w:bottom w:val="single" w:sz="8" w:space="0" w:color="auto"/>
              <w:right w:val="nil"/>
            </w:tcBorders>
            <w:vAlign w:val="bottom"/>
          </w:tcPr>
          <w:p w:rsidR="00BA0C92" w:rsidRPr="00461C52" w:rsidRDefault="00361552" w:rsidP="00AF4F33">
            <w:pPr>
              <w:tabs>
                <w:tab w:val="left" w:pos="1620"/>
                <w:tab w:val="center" w:pos="3960"/>
                <w:tab w:val="right" w:pos="6300"/>
              </w:tabs>
              <w:spacing w:before="120"/>
              <w:jc w:val="center"/>
              <w:rPr>
                <w:rFonts w:ascii="Arial (W1)" w:hAnsi="Arial (W1)"/>
                <w:b/>
                <w:bCs/>
                <w:szCs w:val="20"/>
              </w:rPr>
            </w:pPr>
            <w:r>
              <w:t>3 WD IEC 60214-2</w:t>
            </w:r>
          </w:p>
        </w:tc>
        <w:tc>
          <w:tcPr>
            <w:tcW w:w="1260" w:type="dxa"/>
            <w:tcBorders>
              <w:top w:val="nil"/>
              <w:left w:val="nil"/>
              <w:bottom w:val="nil"/>
              <w:right w:val="nil"/>
            </w:tcBorders>
            <w:vAlign w:val="bottom"/>
          </w:tcPr>
          <w:p w:rsidR="00BA0C92" w:rsidRPr="00461C52" w:rsidRDefault="00BC4D7F" w:rsidP="00461C52">
            <w:pPr>
              <w:tabs>
                <w:tab w:val="left" w:pos="1620"/>
                <w:tab w:val="center" w:pos="3960"/>
                <w:tab w:val="right" w:pos="6300"/>
              </w:tabs>
              <w:spacing w:before="120"/>
              <w:jc w:val="center"/>
              <w:rPr>
                <w:b/>
                <w:bCs/>
                <w:szCs w:val="20"/>
              </w:rPr>
            </w:pPr>
            <w:r w:rsidRPr="00461C52">
              <w:rPr>
                <w:b/>
                <w:bCs/>
                <w:szCs w:val="20"/>
              </w:rPr>
              <w:t>Dated:</w:t>
            </w:r>
          </w:p>
        </w:tc>
        <w:tc>
          <w:tcPr>
            <w:tcW w:w="1908" w:type="dxa"/>
            <w:tcBorders>
              <w:top w:val="nil"/>
              <w:left w:val="nil"/>
              <w:bottom w:val="single" w:sz="8" w:space="0" w:color="auto"/>
              <w:right w:val="nil"/>
            </w:tcBorders>
            <w:vAlign w:val="bottom"/>
          </w:tcPr>
          <w:p w:rsidR="00BA0C92" w:rsidRPr="00461C52" w:rsidRDefault="00BA0C92" w:rsidP="00461C52">
            <w:pPr>
              <w:tabs>
                <w:tab w:val="left" w:pos="1620"/>
                <w:tab w:val="center" w:pos="3960"/>
                <w:tab w:val="right" w:pos="6300"/>
              </w:tabs>
              <w:spacing w:before="120"/>
              <w:jc w:val="center"/>
              <w:rPr>
                <w:b/>
                <w:bCs/>
                <w:szCs w:val="20"/>
              </w:rPr>
            </w:pPr>
          </w:p>
        </w:tc>
      </w:tr>
    </w:tbl>
    <w:p w:rsidR="00104D38" w:rsidRPr="0005206B" w:rsidRDefault="00104D38">
      <w:pPr>
        <w:rPr>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376"/>
        <w:gridCol w:w="2376"/>
        <w:gridCol w:w="2376"/>
      </w:tblGrid>
      <w:tr w:rsidR="00BA0C92" w:rsidRPr="00461C52" w:rsidTr="00461C52">
        <w:tc>
          <w:tcPr>
            <w:tcW w:w="1800" w:type="dxa"/>
            <w:tcBorders>
              <w:top w:val="nil"/>
              <w:left w:val="nil"/>
              <w:bottom w:val="nil"/>
              <w:right w:val="nil"/>
            </w:tcBorders>
            <w:vAlign w:val="bottom"/>
          </w:tcPr>
          <w:p w:rsidR="00BA0C92" w:rsidRPr="00461C52" w:rsidRDefault="00BC4D7F" w:rsidP="00461C52">
            <w:pPr>
              <w:tabs>
                <w:tab w:val="left" w:pos="1620"/>
                <w:tab w:val="center" w:pos="3960"/>
                <w:tab w:val="right" w:pos="6300"/>
              </w:tabs>
              <w:spacing w:before="120"/>
              <w:jc w:val="center"/>
              <w:rPr>
                <w:b/>
                <w:bCs/>
                <w:szCs w:val="20"/>
              </w:rPr>
            </w:pPr>
            <w:r w:rsidRPr="00461C52">
              <w:rPr>
                <w:b/>
                <w:bCs/>
                <w:szCs w:val="20"/>
              </w:rPr>
              <w:t>Meeting Date:</w:t>
            </w:r>
          </w:p>
        </w:tc>
        <w:tc>
          <w:tcPr>
            <w:tcW w:w="2376" w:type="dxa"/>
            <w:tcBorders>
              <w:top w:val="nil"/>
              <w:left w:val="nil"/>
              <w:bottom w:val="single" w:sz="8" w:space="0" w:color="auto"/>
              <w:right w:val="nil"/>
            </w:tcBorders>
            <w:vAlign w:val="bottom"/>
          </w:tcPr>
          <w:p w:rsidR="00BA0C92" w:rsidRPr="00461C52" w:rsidRDefault="00A40B6A" w:rsidP="00361552">
            <w:pPr>
              <w:tabs>
                <w:tab w:val="left" w:pos="1620"/>
                <w:tab w:val="center" w:pos="3960"/>
                <w:tab w:val="right" w:pos="6300"/>
              </w:tabs>
              <w:spacing w:before="120"/>
              <w:jc w:val="center"/>
              <w:rPr>
                <w:b/>
                <w:bCs/>
                <w:szCs w:val="20"/>
              </w:rPr>
            </w:pPr>
            <w:r>
              <w:rPr>
                <w:b/>
                <w:bCs/>
                <w:szCs w:val="20"/>
              </w:rPr>
              <w:t>1</w:t>
            </w:r>
            <w:r w:rsidR="00361552">
              <w:rPr>
                <w:b/>
                <w:bCs/>
                <w:szCs w:val="20"/>
              </w:rPr>
              <w:t>4</w:t>
            </w:r>
            <w:r>
              <w:rPr>
                <w:b/>
                <w:bCs/>
                <w:szCs w:val="20"/>
              </w:rPr>
              <w:t xml:space="preserve"> April 2015</w:t>
            </w:r>
          </w:p>
        </w:tc>
        <w:tc>
          <w:tcPr>
            <w:tcW w:w="2376" w:type="dxa"/>
            <w:tcBorders>
              <w:top w:val="nil"/>
              <w:left w:val="nil"/>
              <w:bottom w:val="nil"/>
              <w:right w:val="nil"/>
            </w:tcBorders>
            <w:vAlign w:val="bottom"/>
          </w:tcPr>
          <w:p w:rsidR="00BA0C92" w:rsidRPr="00461C52" w:rsidRDefault="00BC4D7F" w:rsidP="00461C52">
            <w:pPr>
              <w:tabs>
                <w:tab w:val="left" w:pos="1620"/>
                <w:tab w:val="center" w:pos="3960"/>
                <w:tab w:val="right" w:pos="6300"/>
              </w:tabs>
              <w:spacing w:before="120"/>
              <w:jc w:val="center"/>
              <w:rPr>
                <w:b/>
                <w:bCs/>
                <w:szCs w:val="20"/>
              </w:rPr>
            </w:pPr>
            <w:r w:rsidRPr="00461C52">
              <w:rPr>
                <w:b/>
                <w:bCs/>
                <w:szCs w:val="20"/>
              </w:rPr>
              <w:t>Time:</w:t>
            </w:r>
          </w:p>
        </w:tc>
        <w:tc>
          <w:tcPr>
            <w:tcW w:w="2376" w:type="dxa"/>
            <w:tcBorders>
              <w:top w:val="nil"/>
              <w:left w:val="nil"/>
              <w:bottom w:val="single" w:sz="8" w:space="0" w:color="auto"/>
              <w:right w:val="nil"/>
            </w:tcBorders>
            <w:vAlign w:val="bottom"/>
          </w:tcPr>
          <w:p w:rsidR="00BA0C92" w:rsidRPr="00461C52" w:rsidRDefault="00A40B6A" w:rsidP="00361552">
            <w:pPr>
              <w:tabs>
                <w:tab w:val="left" w:pos="1620"/>
                <w:tab w:val="center" w:pos="3960"/>
                <w:tab w:val="right" w:pos="6300"/>
              </w:tabs>
              <w:spacing w:before="120"/>
              <w:jc w:val="center"/>
              <w:rPr>
                <w:b/>
                <w:bCs/>
                <w:szCs w:val="20"/>
              </w:rPr>
            </w:pPr>
            <w:r>
              <w:rPr>
                <w:b/>
                <w:bCs/>
                <w:szCs w:val="20"/>
              </w:rPr>
              <w:t>1</w:t>
            </w:r>
            <w:r w:rsidR="00361552">
              <w:rPr>
                <w:b/>
                <w:bCs/>
                <w:szCs w:val="20"/>
              </w:rPr>
              <w:t>5</w:t>
            </w:r>
            <w:r w:rsidR="00EE4B5A">
              <w:rPr>
                <w:b/>
                <w:bCs/>
                <w:szCs w:val="20"/>
              </w:rPr>
              <w:t>:</w:t>
            </w:r>
            <w:r w:rsidR="00361552">
              <w:rPr>
                <w:b/>
                <w:bCs/>
                <w:szCs w:val="20"/>
              </w:rPr>
              <w:t>15</w:t>
            </w:r>
            <w:r>
              <w:rPr>
                <w:b/>
                <w:bCs/>
                <w:szCs w:val="20"/>
              </w:rPr>
              <w:t xml:space="preserve"> to </w:t>
            </w:r>
            <w:r w:rsidR="00361552">
              <w:rPr>
                <w:b/>
                <w:bCs/>
                <w:szCs w:val="20"/>
              </w:rPr>
              <w:t>16</w:t>
            </w:r>
            <w:r w:rsidR="00EE4B5A">
              <w:rPr>
                <w:b/>
                <w:bCs/>
                <w:szCs w:val="20"/>
              </w:rPr>
              <w:t>:</w:t>
            </w:r>
            <w:r w:rsidR="00361552">
              <w:rPr>
                <w:b/>
                <w:bCs/>
                <w:szCs w:val="20"/>
              </w:rPr>
              <w:t>3</w:t>
            </w:r>
            <w:r w:rsidR="00EE4B5A">
              <w:rPr>
                <w:b/>
                <w:bCs/>
                <w:szCs w:val="20"/>
              </w:rPr>
              <w:t>0</w:t>
            </w:r>
          </w:p>
        </w:tc>
      </w:tr>
    </w:tbl>
    <w:p w:rsidR="00104D38" w:rsidRPr="0005206B" w:rsidRDefault="00104D38">
      <w:pPr>
        <w:rPr>
          <w:sz w:val="12"/>
          <w:szCs w:val="12"/>
        </w:rPr>
      </w:pPr>
    </w:p>
    <w:tbl>
      <w:tblPr>
        <w:tblW w:w="0" w:type="auto"/>
        <w:tblInd w:w="-72" w:type="dxa"/>
        <w:tblBorders>
          <w:insideH w:val="single" w:sz="6" w:space="0" w:color="auto"/>
          <w:insideV w:val="single" w:sz="4" w:space="0" w:color="auto"/>
        </w:tblBorders>
        <w:tblLook w:val="0000" w:firstRow="0" w:lastRow="0" w:firstColumn="0" w:lastColumn="0" w:noHBand="0" w:noVBand="0"/>
      </w:tblPr>
      <w:tblGrid>
        <w:gridCol w:w="1800"/>
        <w:gridCol w:w="3420"/>
        <w:gridCol w:w="1530"/>
      </w:tblGrid>
      <w:tr w:rsidR="00104D38" w:rsidTr="009312ED">
        <w:trPr>
          <w:trHeight w:val="342"/>
        </w:trPr>
        <w:tc>
          <w:tcPr>
            <w:tcW w:w="1800" w:type="dxa"/>
            <w:tcBorders>
              <w:top w:val="nil"/>
              <w:bottom w:val="nil"/>
              <w:right w:val="nil"/>
            </w:tcBorders>
            <w:vAlign w:val="center"/>
          </w:tcPr>
          <w:p w:rsidR="00104D38" w:rsidRPr="00104D38" w:rsidRDefault="00104D38" w:rsidP="00104D38">
            <w:pPr>
              <w:pStyle w:val="Heading1"/>
              <w:jc w:val="center"/>
            </w:pPr>
            <w:r w:rsidRPr="00104D38">
              <w:rPr>
                <w:bCs w:val="0"/>
                <w:szCs w:val="20"/>
              </w:rPr>
              <w:t>Attendance:</w:t>
            </w:r>
          </w:p>
        </w:tc>
        <w:tc>
          <w:tcPr>
            <w:tcW w:w="3420" w:type="dxa"/>
            <w:tcBorders>
              <w:top w:val="nil"/>
              <w:left w:val="nil"/>
              <w:bottom w:val="nil"/>
              <w:right w:val="nil"/>
            </w:tcBorders>
            <w:vAlign w:val="center"/>
          </w:tcPr>
          <w:p w:rsidR="00104D38" w:rsidRDefault="00104D38" w:rsidP="006F08B3">
            <w:pPr>
              <w:pStyle w:val="Heading1"/>
            </w:pPr>
            <w:r>
              <w:t>Members</w:t>
            </w:r>
          </w:p>
        </w:tc>
        <w:tc>
          <w:tcPr>
            <w:tcW w:w="1530" w:type="dxa"/>
            <w:tcBorders>
              <w:top w:val="nil"/>
              <w:left w:val="nil"/>
              <w:bottom w:val="nil"/>
            </w:tcBorders>
            <w:vAlign w:val="center"/>
          </w:tcPr>
          <w:p w:rsidR="005972AE" w:rsidRDefault="00AF4F33" w:rsidP="00DF0CF2">
            <w:pPr>
              <w:tabs>
                <w:tab w:val="left" w:pos="1620"/>
                <w:tab w:val="left" w:pos="3150"/>
                <w:tab w:val="left" w:pos="4860"/>
                <w:tab w:val="left" w:pos="5310"/>
                <w:tab w:val="left" w:pos="6210"/>
                <w:tab w:val="left" w:pos="6930"/>
              </w:tabs>
              <w:jc w:val="center"/>
              <w:rPr>
                <w:b/>
                <w:bCs/>
              </w:rPr>
            </w:pPr>
            <w:r>
              <w:rPr>
                <w:b/>
                <w:bCs/>
              </w:rPr>
              <w:t>1</w:t>
            </w:r>
            <w:r w:rsidR="00DF0CF2">
              <w:rPr>
                <w:b/>
                <w:bCs/>
              </w:rPr>
              <w:t>3</w:t>
            </w:r>
          </w:p>
        </w:tc>
      </w:tr>
      <w:tr w:rsidR="00104D38" w:rsidTr="00104D38">
        <w:trPr>
          <w:gridBefore w:val="1"/>
          <w:wBefore w:w="1800" w:type="dxa"/>
        </w:trPr>
        <w:tc>
          <w:tcPr>
            <w:tcW w:w="3420" w:type="dxa"/>
            <w:tcBorders>
              <w:top w:val="nil"/>
              <w:bottom w:val="nil"/>
              <w:right w:val="nil"/>
            </w:tcBorders>
            <w:vAlign w:val="center"/>
          </w:tcPr>
          <w:p w:rsidR="00104D38" w:rsidRDefault="00104D38">
            <w:pPr>
              <w:pStyle w:val="Heading1"/>
              <w:tabs>
                <w:tab w:val="clear" w:pos="1620"/>
                <w:tab w:val="clear" w:pos="3150"/>
                <w:tab w:val="clear" w:pos="4860"/>
                <w:tab w:val="clear" w:pos="5310"/>
                <w:tab w:val="clear" w:pos="6210"/>
                <w:tab w:val="clear" w:pos="6930"/>
              </w:tabs>
            </w:pPr>
            <w:r>
              <w:t>Guests</w:t>
            </w:r>
          </w:p>
        </w:tc>
        <w:tc>
          <w:tcPr>
            <w:tcW w:w="1530" w:type="dxa"/>
            <w:tcBorders>
              <w:top w:val="single" w:sz="6" w:space="0" w:color="auto"/>
              <w:left w:val="nil"/>
              <w:bottom w:val="single" w:sz="6" w:space="0" w:color="auto"/>
            </w:tcBorders>
            <w:vAlign w:val="center"/>
          </w:tcPr>
          <w:p w:rsidR="00104D38" w:rsidRDefault="00AF4F33" w:rsidP="00361552">
            <w:pPr>
              <w:tabs>
                <w:tab w:val="left" w:pos="1620"/>
                <w:tab w:val="left" w:pos="3150"/>
                <w:tab w:val="left" w:pos="4860"/>
                <w:tab w:val="left" w:pos="5310"/>
                <w:tab w:val="left" w:pos="6210"/>
                <w:tab w:val="left" w:pos="6930"/>
              </w:tabs>
              <w:jc w:val="center"/>
              <w:rPr>
                <w:b/>
                <w:bCs/>
              </w:rPr>
            </w:pPr>
            <w:r>
              <w:rPr>
                <w:b/>
                <w:bCs/>
              </w:rPr>
              <w:t>1</w:t>
            </w:r>
            <w:r w:rsidR="00361552">
              <w:rPr>
                <w:b/>
                <w:bCs/>
              </w:rPr>
              <w:t>7</w:t>
            </w:r>
          </w:p>
        </w:tc>
      </w:tr>
      <w:tr w:rsidR="00104D38" w:rsidTr="00104D38">
        <w:trPr>
          <w:gridBefore w:val="1"/>
          <w:wBefore w:w="1800" w:type="dxa"/>
          <w:trHeight w:val="282"/>
        </w:trPr>
        <w:tc>
          <w:tcPr>
            <w:tcW w:w="3420" w:type="dxa"/>
            <w:tcBorders>
              <w:top w:val="nil"/>
              <w:bottom w:val="nil"/>
              <w:right w:val="nil"/>
            </w:tcBorders>
            <w:vAlign w:val="center"/>
          </w:tcPr>
          <w:p w:rsidR="00104D38" w:rsidRDefault="00104D38">
            <w:pPr>
              <w:pStyle w:val="Heading1"/>
            </w:pPr>
            <w:r>
              <w:t>Guests Requesting Membership</w:t>
            </w:r>
          </w:p>
        </w:tc>
        <w:tc>
          <w:tcPr>
            <w:tcW w:w="1530" w:type="dxa"/>
            <w:tcBorders>
              <w:top w:val="single" w:sz="6" w:space="0" w:color="auto"/>
              <w:left w:val="nil"/>
              <w:bottom w:val="single" w:sz="6" w:space="0" w:color="auto"/>
            </w:tcBorders>
            <w:vAlign w:val="center"/>
          </w:tcPr>
          <w:p w:rsidR="00104D38" w:rsidRDefault="00DF0CF2" w:rsidP="00741D71">
            <w:pPr>
              <w:tabs>
                <w:tab w:val="left" w:pos="1620"/>
                <w:tab w:val="left" w:pos="3150"/>
                <w:tab w:val="left" w:pos="4860"/>
                <w:tab w:val="left" w:pos="5310"/>
                <w:tab w:val="left" w:pos="6210"/>
                <w:tab w:val="left" w:pos="6930"/>
              </w:tabs>
              <w:jc w:val="center"/>
              <w:rPr>
                <w:b/>
                <w:bCs/>
              </w:rPr>
            </w:pPr>
            <w:r>
              <w:rPr>
                <w:b/>
                <w:bCs/>
              </w:rPr>
              <w:t>2</w:t>
            </w:r>
          </w:p>
        </w:tc>
      </w:tr>
      <w:tr w:rsidR="00104D38" w:rsidTr="00104D38">
        <w:trPr>
          <w:gridBefore w:val="1"/>
          <w:wBefore w:w="1800" w:type="dxa"/>
          <w:trHeight w:val="255"/>
        </w:trPr>
        <w:tc>
          <w:tcPr>
            <w:tcW w:w="3420" w:type="dxa"/>
            <w:tcBorders>
              <w:top w:val="nil"/>
              <w:bottom w:val="nil"/>
              <w:right w:val="nil"/>
            </w:tcBorders>
            <w:vAlign w:val="center"/>
          </w:tcPr>
          <w:p w:rsidR="00104D38" w:rsidRDefault="00104D38">
            <w:pPr>
              <w:tabs>
                <w:tab w:val="left" w:pos="1620"/>
                <w:tab w:val="left" w:pos="3150"/>
                <w:tab w:val="left" w:pos="4860"/>
                <w:tab w:val="left" w:pos="5310"/>
                <w:tab w:val="left" w:pos="6210"/>
                <w:tab w:val="left" w:pos="6930"/>
              </w:tabs>
              <w:rPr>
                <w:b/>
                <w:bCs/>
              </w:rPr>
            </w:pPr>
            <w:r>
              <w:rPr>
                <w:b/>
                <w:bCs/>
              </w:rPr>
              <w:t>Total</w:t>
            </w:r>
          </w:p>
        </w:tc>
        <w:tc>
          <w:tcPr>
            <w:tcW w:w="1530" w:type="dxa"/>
            <w:tcBorders>
              <w:top w:val="single" w:sz="6" w:space="0" w:color="auto"/>
              <w:left w:val="nil"/>
              <w:bottom w:val="single" w:sz="6" w:space="0" w:color="auto"/>
            </w:tcBorders>
            <w:vAlign w:val="center"/>
          </w:tcPr>
          <w:p w:rsidR="00104D38" w:rsidRDefault="00AF4F33" w:rsidP="00361552">
            <w:pPr>
              <w:tabs>
                <w:tab w:val="left" w:pos="1620"/>
                <w:tab w:val="left" w:pos="3150"/>
                <w:tab w:val="left" w:pos="4860"/>
                <w:tab w:val="left" w:pos="5310"/>
                <w:tab w:val="left" w:pos="6210"/>
                <w:tab w:val="left" w:pos="6930"/>
              </w:tabs>
              <w:jc w:val="center"/>
              <w:rPr>
                <w:b/>
                <w:bCs/>
              </w:rPr>
            </w:pPr>
            <w:r>
              <w:rPr>
                <w:b/>
                <w:bCs/>
              </w:rPr>
              <w:t>3</w:t>
            </w:r>
            <w:r w:rsidR="00361552">
              <w:rPr>
                <w:b/>
                <w:bCs/>
              </w:rPr>
              <w:t>2</w:t>
            </w:r>
          </w:p>
        </w:tc>
      </w:tr>
    </w:tbl>
    <w:p w:rsidR="00582DA2" w:rsidRDefault="00582DA2" w:rsidP="00582DA2">
      <w:pPr>
        <w:tabs>
          <w:tab w:val="left" w:pos="1620"/>
          <w:tab w:val="left" w:pos="3150"/>
          <w:tab w:val="left" w:pos="4860"/>
          <w:tab w:val="left" w:pos="5310"/>
          <w:tab w:val="left" w:pos="6210"/>
          <w:tab w:val="left" w:pos="6930"/>
        </w:tabs>
        <w:rPr>
          <w:b/>
          <w:bCs/>
          <w:u w:val="single"/>
        </w:rPr>
      </w:pPr>
    </w:p>
    <w:p w:rsidR="005D6916" w:rsidRPr="00582DA2" w:rsidRDefault="005D6916" w:rsidP="00582DA2">
      <w:pPr>
        <w:pBdr>
          <w:top w:val="thickThinSmallGap" w:sz="24" w:space="1" w:color="auto"/>
        </w:pBdr>
        <w:tabs>
          <w:tab w:val="left" w:pos="1620"/>
          <w:tab w:val="left" w:pos="3150"/>
          <w:tab w:val="left" w:pos="4860"/>
          <w:tab w:val="left" w:pos="5310"/>
          <w:tab w:val="left" w:pos="6210"/>
          <w:tab w:val="left" w:pos="6930"/>
        </w:tabs>
        <w:ind w:left="1620" w:hanging="1620"/>
        <w:rPr>
          <w:b/>
          <w:bCs/>
          <w:sz w:val="12"/>
          <w:szCs w:val="12"/>
          <w:u w:val="single"/>
        </w:rPr>
      </w:pPr>
    </w:p>
    <w:p w:rsidR="002918AD" w:rsidRDefault="006F7E3A" w:rsidP="002918AD">
      <w:pPr>
        <w:tabs>
          <w:tab w:val="left" w:pos="1620"/>
          <w:tab w:val="left" w:pos="3150"/>
          <w:tab w:val="left" w:pos="4860"/>
          <w:tab w:val="left" w:pos="5310"/>
          <w:tab w:val="left" w:pos="6210"/>
          <w:tab w:val="left" w:pos="6930"/>
        </w:tabs>
        <w:spacing w:before="120"/>
        <w:ind w:left="1627" w:hanging="1627"/>
        <w:rPr>
          <w:b/>
          <w:bCs/>
          <w:sz w:val="24"/>
          <w:u w:val="single"/>
        </w:rPr>
      </w:pPr>
      <w:r w:rsidRPr="00582DA2">
        <w:rPr>
          <w:b/>
          <w:bCs/>
          <w:sz w:val="24"/>
          <w:u w:val="single"/>
        </w:rPr>
        <w:t>M</w:t>
      </w:r>
      <w:r w:rsidR="002918AD" w:rsidRPr="00582DA2">
        <w:rPr>
          <w:b/>
          <w:bCs/>
          <w:sz w:val="24"/>
          <w:u w:val="single"/>
        </w:rPr>
        <w:t>eeting Minutes / Significant Issues / Comments:</w:t>
      </w:r>
    </w:p>
    <w:p w:rsidR="00301437" w:rsidRDefault="00301437" w:rsidP="009E5DFB">
      <w:pPr>
        <w:pStyle w:val="IEEEStdsParagraph"/>
        <w:spacing w:before="120"/>
      </w:pPr>
    </w:p>
    <w:p w:rsidR="00AF4F33" w:rsidRDefault="003344BA" w:rsidP="0005206B">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 xml:space="preserve">Meeting was called to order at </w:t>
      </w:r>
      <w:r w:rsidR="00DF0CF2">
        <w:rPr>
          <w:rFonts w:ascii="Times New Roman" w:hAnsi="Times New Roman" w:cs="Times New Roman"/>
          <w:sz w:val="24"/>
        </w:rPr>
        <w:t>3</w:t>
      </w:r>
      <w:r>
        <w:rPr>
          <w:rFonts w:ascii="Times New Roman" w:hAnsi="Times New Roman" w:cs="Times New Roman"/>
          <w:sz w:val="24"/>
        </w:rPr>
        <w:t>:</w:t>
      </w:r>
      <w:r w:rsidR="00DF0CF2">
        <w:rPr>
          <w:rFonts w:ascii="Times New Roman" w:hAnsi="Times New Roman" w:cs="Times New Roman"/>
          <w:sz w:val="24"/>
        </w:rPr>
        <w:t>1</w:t>
      </w:r>
      <w:r>
        <w:rPr>
          <w:rFonts w:ascii="Times New Roman" w:hAnsi="Times New Roman" w:cs="Times New Roman"/>
          <w:sz w:val="24"/>
        </w:rPr>
        <w:t>5 pm, April 1</w:t>
      </w:r>
      <w:r w:rsidR="00DF0CF2">
        <w:rPr>
          <w:rFonts w:ascii="Times New Roman" w:hAnsi="Times New Roman" w:cs="Times New Roman"/>
          <w:sz w:val="24"/>
        </w:rPr>
        <w:t>4</w:t>
      </w:r>
    </w:p>
    <w:p w:rsidR="00553A44" w:rsidRDefault="00564241" w:rsidP="00564241">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Chairman provided the WG a view of a presentation made to the IEC TC14 meeting in Tokyo, Japan, regarding the work being done to harmonize the Tap-Changer standards between IEEE and IEC.</w:t>
      </w:r>
    </w:p>
    <w:p w:rsidR="00553A44" w:rsidRDefault="00553A44" w:rsidP="00564241">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 xml:space="preserve">A review of Draft 2 WD IEC 60214-2 based on </w:t>
      </w:r>
      <w:r w:rsidR="00214A43">
        <w:rPr>
          <w:rFonts w:ascii="Times New Roman" w:hAnsi="Times New Roman" w:cs="Times New Roman"/>
          <w:sz w:val="24"/>
        </w:rPr>
        <w:t xml:space="preserve">work completed in Washington DC and London, UK was presented to the joint revision Working Group. Comments from the WG as well as ideas for additional information to be included in the draft were </w:t>
      </w:r>
      <w:r w:rsidR="002B56E5">
        <w:rPr>
          <w:rFonts w:ascii="Times New Roman" w:hAnsi="Times New Roman" w:cs="Times New Roman"/>
          <w:sz w:val="24"/>
        </w:rPr>
        <w:t>discussed.</w:t>
      </w:r>
    </w:p>
    <w:p w:rsidR="002B56E5" w:rsidRDefault="002B56E5" w:rsidP="00564241">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 xml:space="preserve">A link on the Power Transformer SC will be created for access to a website for work being done on the joint revision of the Tap-Changer application guide. This site will also include work created by the Task Force comparing the </w:t>
      </w:r>
      <w:r w:rsidR="00A40C88">
        <w:rPr>
          <w:rFonts w:ascii="Times New Roman" w:hAnsi="Times New Roman" w:cs="Times New Roman"/>
          <w:sz w:val="24"/>
        </w:rPr>
        <w:t xml:space="preserve">Part 1 of the IEC 60214 Ed </w:t>
      </w:r>
      <w:r w:rsidR="00C234AB">
        <w:rPr>
          <w:rFonts w:ascii="Times New Roman" w:hAnsi="Times New Roman" w:cs="Times New Roman"/>
          <w:sz w:val="24"/>
        </w:rPr>
        <w:t>2</w:t>
      </w:r>
      <w:r w:rsidR="00A40C88">
        <w:rPr>
          <w:rFonts w:ascii="Times New Roman" w:hAnsi="Times New Roman" w:cs="Times New Roman"/>
          <w:sz w:val="24"/>
        </w:rPr>
        <w:t>.0 Tap Changer standard with the IEEE C57.131-2012 standard.</w:t>
      </w:r>
    </w:p>
    <w:p w:rsidR="00A40C88" w:rsidRDefault="00A40C88" w:rsidP="00564241">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Next Work Sessions scheduled are the following:</w:t>
      </w:r>
    </w:p>
    <w:p w:rsidR="00A40C88" w:rsidRPr="00A40C88" w:rsidRDefault="00A40C88" w:rsidP="00A40C88">
      <w:pPr>
        <w:pStyle w:val="ListParagraph"/>
        <w:numPr>
          <w:ilvl w:val="1"/>
          <w:numId w:val="7"/>
        </w:numPr>
        <w:autoSpaceDE w:val="0"/>
        <w:autoSpaceDN w:val="0"/>
        <w:adjustRightInd w:val="0"/>
        <w:rPr>
          <w:rFonts w:ascii="Times New Roman" w:hAnsi="Times New Roman" w:cs="Times New Roman"/>
          <w:sz w:val="24"/>
        </w:rPr>
      </w:pPr>
      <w:proofErr w:type="spellStart"/>
      <w:r w:rsidRPr="00A40C88">
        <w:rPr>
          <w:rFonts w:ascii="Times New Roman" w:hAnsi="Times New Roman" w:cs="Times New Roman"/>
          <w:color w:val="000000"/>
          <w:sz w:val="24"/>
        </w:rPr>
        <w:t>Kista</w:t>
      </w:r>
      <w:proofErr w:type="spellEnd"/>
      <w:r w:rsidRPr="00A40C88">
        <w:rPr>
          <w:rFonts w:ascii="Times New Roman" w:hAnsi="Times New Roman" w:cs="Times New Roman"/>
          <w:color w:val="000000"/>
          <w:sz w:val="24"/>
        </w:rPr>
        <w:t xml:space="preserve"> (suburb of Stockholm, Sweden) on June 8th and 9th, 2015</w:t>
      </w:r>
    </w:p>
    <w:p w:rsidR="00A40C88" w:rsidRPr="00A40C88" w:rsidRDefault="00A40C88" w:rsidP="00A40C88">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A</w:t>
      </w:r>
      <w:r w:rsidRPr="00A40C88">
        <w:rPr>
          <w:rFonts w:ascii="Times New Roman" w:hAnsi="Times New Roman" w:cs="Times New Roman"/>
          <w:sz w:val="24"/>
        </w:rPr>
        <w:t xml:space="preserve">fter </w:t>
      </w:r>
      <w:r>
        <w:rPr>
          <w:rFonts w:ascii="Times New Roman" w:hAnsi="Times New Roman" w:cs="Times New Roman"/>
          <w:sz w:val="24"/>
        </w:rPr>
        <w:t xml:space="preserve">the </w:t>
      </w:r>
      <w:r w:rsidRPr="00A40C88">
        <w:rPr>
          <w:rFonts w:ascii="Times New Roman" w:hAnsi="Times New Roman" w:cs="Times New Roman"/>
          <w:sz w:val="24"/>
        </w:rPr>
        <w:t xml:space="preserve">General IEEE </w:t>
      </w:r>
      <w:r>
        <w:rPr>
          <w:rFonts w:ascii="Times New Roman" w:hAnsi="Times New Roman" w:cs="Times New Roman"/>
          <w:sz w:val="24"/>
        </w:rPr>
        <w:t xml:space="preserve">transformer </w:t>
      </w:r>
      <w:r w:rsidRPr="00A40C88">
        <w:rPr>
          <w:rFonts w:ascii="Times New Roman" w:hAnsi="Times New Roman" w:cs="Times New Roman"/>
          <w:sz w:val="24"/>
        </w:rPr>
        <w:t xml:space="preserve">meeting </w:t>
      </w:r>
      <w:r>
        <w:rPr>
          <w:rFonts w:ascii="Times New Roman" w:hAnsi="Times New Roman" w:cs="Times New Roman"/>
          <w:sz w:val="24"/>
        </w:rPr>
        <w:t>in Memphis TN</w:t>
      </w:r>
      <w:r w:rsidR="008D5B2F">
        <w:rPr>
          <w:rFonts w:ascii="Times New Roman" w:hAnsi="Times New Roman" w:cs="Times New Roman"/>
          <w:sz w:val="24"/>
        </w:rPr>
        <w:t xml:space="preserve">, </w:t>
      </w:r>
      <w:r w:rsidR="008D5B2F" w:rsidRPr="00A40C88">
        <w:rPr>
          <w:rFonts w:ascii="Times New Roman" w:hAnsi="Times New Roman" w:cs="Times New Roman"/>
          <w:color w:val="000000"/>
          <w:sz w:val="24"/>
        </w:rPr>
        <w:t xml:space="preserve">on </w:t>
      </w:r>
      <w:r w:rsidR="008D5B2F">
        <w:rPr>
          <w:rFonts w:ascii="Times New Roman" w:hAnsi="Times New Roman" w:cs="Times New Roman"/>
          <w:color w:val="000000"/>
          <w:sz w:val="24"/>
        </w:rPr>
        <w:t>November 5th</w:t>
      </w:r>
      <w:r w:rsidR="008D5B2F" w:rsidRPr="00A40C88">
        <w:rPr>
          <w:rFonts w:ascii="Times New Roman" w:hAnsi="Times New Roman" w:cs="Times New Roman"/>
          <w:color w:val="000000"/>
          <w:sz w:val="24"/>
        </w:rPr>
        <w:t xml:space="preserve"> and </w:t>
      </w:r>
      <w:r w:rsidR="008D5B2F">
        <w:rPr>
          <w:rFonts w:ascii="Times New Roman" w:hAnsi="Times New Roman" w:cs="Times New Roman"/>
          <w:color w:val="000000"/>
          <w:sz w:val="24"/>
        </w:rPr>
        <w:t>6</w:t>
      </w:r>
      <w:r w:rsidR="008D5B2F" w:rsidRPr="00A40C88">
        <w:rPr>
          <w:rFonts w:ascii="Times New Roman" w:hAnsi="Times New Roman" w:cs="Times New Roman"/>
          <w:color w:val="000000"/>
          <w:sz w:val="24"/>
        </w:rPr>
        <w:t>th, 2015</w:t>
      </w:r>
      <w:r w:rsidR="008D5B2F">
        <w:rPr>
          <w:rFonts w:ascii="Times New Roman" w:hAnsi="Times New Roman" w:cs="Times New Roman"/>
          <w:color w:val="000000"/>
          <w:sz w:val="24"/>
        </w:rPr>
        <w:t>.</w:t>
      </w:r>
    </w:p>
    <w:p w:rsidR="00A40C88" w:rsidRDefault="00A40C88" w:rsidP="00A40C88">
      <w:pPr>
        <w:pStyle w:val="ListParagraph"/>
        <w:numPr>
          <w:ilvl w:val="0"/>
          <w:numId w:val="7"/>
        </w:numPr>
        <w:autoSpaceDE w:val="0"/>
        <w:autoSpaceDN w:val="0"/>
        <w:adjustRightInd w:val="0"/>
        <w:rPr>
          <w:rFonts w:ascii="Times New Roman" w:hAnsi="Times New Roman" w:cs="Times New Roman"/>
          <w:sz w:val="24"/>
        </w:rPr>
      </w:pPr>
      <w:r w:rsidRPr="008A3EBA">
        <w:rPr>
          <w:rFonts w:ascii="Times New Roman" w:hAnsi="Times New Roman" w:cs="Times New Roman"/>
          <w:sz w:val="24"/>
        </w:rPr>
        <w:t xml:space="preserve">Next </w:t>
      </w:r>
      <w:r>
        <w:rPr>
          <w:rFonts w:ascii="Times New Roman" w:hAnsi="Times New Roman" w:cs="Times New Roman"/>
          <w:sz w:val="24"/>
        </w:rPr>
        <w:t xml:space="preserve">general </w:t>
      </w:r>
      <w:r w:rsidRPr="008A3EBA">
        <w:rPr>
          <w:rFonts w:ascii="Times New Roman" w:hAnsi="Times New Roman" w:cs="Times New Roman"/>
          <w:sz w:val="24"/>
        </w:rPr>
        <w:t>meeting</w:t>
      </w:r>
      <w:r>
        <w:rPr>
          <w:rFonts w:ascii="Times New Roman" w:hAnsi="Times New Roman" w:cs="Times New Roman"/>
          <w:sz w:val="24"/>
        </w:rPr>
        <w:t xml:space="preserve"> — November 3, 2015 at the Peabody Hotel in Memphis TN</w:t>
      </w:r>
    </w:p>
    <w:p w:rsidR="00A40C88" w:rsidRDefault="00A40C88" w:rsidP="00A40C88">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Meeting closed at 4:45 pm, April 14</w:t>
      </w:r>
    </w:p>
    <w:p w:rsidR="00A40C88" w:rsidRDefault="00A40C88" w:rsidP="008D5B2F">
      <w:pPr>
        <w:pStyle w:val="ListParagraph"/>
        <w:autoSpaceDE w:val="0"/>
        <w:autoSpaceDN w:val="0"/>
        <w:adjustRightInd w:val="0"/>
        <w:rPr>
          <w:rFonts w:ascii="Times New Roman" w:hAnsi="Times New Roman" w:cs="Times New Roman"/>
          <w:sz w:val="24"/>
        </w:rPr>
      </w:pPr>
    </w:p>
    <w:p w:rsidR="00564241" w:rsidRDefault="00564241" w:rsidP="00564241">
      <w:pPr>
        <w:pStyle w:val="ListParagraph"/>
        <w:autoSpaceDE w:val="0"/>
        <w:autoSpaceDN w:val="0"/>
        <w:adjustRightInd w:val="0"/>
        <w:ind w:left="1440"/>
        <w:rPr>
          <w:rFonts w:ascii="Times New Roman" w:hAnsi="Times New Roman" w:cs="Times New Roman"/>
          <w:sz w:val="24"/>
        </w:rPr>
      </w:pPr>
    </w:p>
    <w:p w:rsidR="00564241" w:rsidRDefault="00564241" w:rsidP="00564241">
      <w:pPr>
        <w:tabs>
          <w:tab w:val="left" w:pos="1620"/>
        </w:tabs>
        <w:autoSpaceDE w:val="0"/>
        <w:autoSpaceDN w:val="0"/>
        <w:adjustRightInd w:val="0"/>
        <w:spacing w:before="120"/>
        <w:rPr>
          <w:rFonts w:ascii="Times New Roman" w:hAnsi="Times New Roman" w:cs="Times New Roman"/>
          <w:sz w:val="24"/>
          <w:u w:val="single"/>
        </w:rPr>
      </w:pPr>
      <w:r>
        <w:rPr>
          <w:rFonts w:ascii="Times New Roman" w:hAnsi="Times New Roman" w:cs="Times New Roman"/>
          <w:sz w:val="24"/>
        </w:rPr>
        <w:t>Submitted by:</w:t>
      </w:r>
      <w:r>
        <w:rPr>
          <w:rFonts w:ascii="Times New Roman" w:hAnsi="Times New Roman" w:cs="Times New Roman"/>
          <w:sz w:val="24"/>
        </w:rPr>
        <w:tab/>
      </w:r>
      <w:r>
        <w:rPr>
          <w:rFonts w:ascii="Times New Roman" w:hAnsi="Times New Roman" w:cs="Times New Roman"/>
          <w:sz w:val="24"/>
          <w:u w:val="single"/>
        </w:rPr>
        <w:t>Craig A, Colopy</w:t>
      </w:r>
    </w:p>
    <w:p w:rsidR="00564241" w:rsidRPr="00833DDA" w:rsidRDefault="00564241" w:rsidP="00564241">
      <w:pPr>
        <w:tabs>
          <w:tab w:val="left" w:pos="1620"/>
        </w:tabs>
        <w:autoSpaceDE w:val="0"/>
        <w:autoSpaceDN w:val="0"/>
        <w:adjustRightInd w:val="0"/>
        <w:spacing w:before="120"/>
        <w:rPr>
          <w:rFonts w:ascii="Times New Roman" w:hAnsi="Times New Roman" w:cs="Times New Roman"/>
          <w:sz w:val="24"/>
          <w:u w:val="single"/>
        </w:rPr>
      </w:pPr>
      <w:r w:rsidRPr="00833DDA">
        <w:rPr>
          <w:rFonts w:ascii="Times New Roman" w:hAnsi="Times New Roman" w:cs="Times New Roman"/>
          <w:sz w:val="24"/>
        </w:rPr>
        <w:t>Date:</w:t>
      </w:r>
      <w:r w:rsidRPr="00833DDA">
        <w:rPr>
          <w:rFonts w:ascii="Times New Roman" w:hAnsi="Times New Roman" w:cs="Times New Roman"/>
          <w:sz w:val="24"/>
        </w:rPr>
        <w:tab/>
      </w:r>
      <w:r>
        <w:rPr>
          <w:rFonts w:ascii="Times New Roman" w:hAnsi="Times New Roman" w:cs="Times New Roman"/>
          <w:sz w:val="24"/>
        </w:rPr>
        <w:t>04</w:t>
      </w:r>
      <w:r>
        <w:rPr>
          <w:rFonts w:ascii="Times New Roman" w:hAnsi="Times New Roman" w:cs="Times New Roman"/>
          <w:sz w:val="24"/>
          <w:u w:val="single"/>
        </w:rPr>
        <w:t>/15/2015</w:t>
      </w: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Default="00564241" w:rsidP="00564241">
      <w:pPr>
        <w:autoSpaceDE w:val="0"/>
        <w:autoSpaceDN w:val="0"/>
        <w:adjustRightInd w:val="0"/>
        <w:rPr>
          <w:rFonts w:ascii="Times New Roman" w:hAnsi="Times New Roman" w:cs="Times New Roman"/>
          <w:sz w:val="24"/>
        </w:rPr>
      </w:pPr>
    </w:p>
    <w:p w:rsidR="00564241" w:rsidRPr="00564241" w:rsidRDefault="00564241" w:rsidP="00564241">
      <w:pPr>
        <w:autoSpaceDE w:val="0"/>
        <w:autoSpaceDN w:val="0"/>
        <w:adjustRightInd w:val="0"/>
        <w:rPr>
          <w:rFonts w:ascii="Times New Roman" w:hAnsi="Times New Roman" w:cs="Times New Roman"/>
          <w:sz w:val="24"/>
        </w:rPr>
      </w:pPr>
    </w:p>
    <w:p w:rsidR="0092443F" w:rsidRDefault="003344BA" w:rsidP="0005206B">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Chairman advised WG of the Work Session which</w:t>
      </w:r>
      <w:r w:rsidR="0092443F">
        <w:rPr>
          <w:rFonts w:ascii="Times New Roman" w:hAnsi="Times New Roman" w:cs="Times New Roman"/>
          <w:sz w:val="24"/>
        </w:rPr>
        <w:t xml:space="preserve"> took place Friday and Saturday, April 10 – 11</w:t>
      </w:r>
      <w:r w:rsidR="008E01AC">
        <w:rPr>
          <w:rFonts w:ascii="Times New Roman" w:hAnsi="Times New Roman" w:cs="Times New Roman"/>
          <w:sz w:val="24"/>
        </w:rPr>
        <w:t xml:space="preserve">, </w:t>
      </w:r>
      <w:r>
        <w:rPr>
          <w:rFonts w:ascii="Times New Roman" w:hAnsi="Times New Roman" w:cs="Times New Roman"/>
          <w:sz w:val="24"/>
        </w:rPr>
        <w:t xml:space="preserve">before the General </w:t>
      </w:r>
      <w:r w:rsidR="008E01AC">
        <w:rPr>
          <w:rFonts w:ascii="Times New Roman" w:hAnsi="Times New Roman" w:cs="Times New Roman"/>
          <w:sz w:val="24"/>
        </w:rPr>
        <w:t>M</w:t>
      </w:r>
      <w:r>
        <w:rPr>
          <w:rFonts w:ascii="Times New Roman" w:hAnsi="Times New Roman" w:cs="Times New Roman"/>
          <w:sz w:val="24"/>
        </w:rPr>
        <w:t xml:space="preserve">eeting. Draft 1.0 </w:t>
      </w:r>
      <w:r w:rsidR="0092443F">
        <w:rPr>
          <w:rFonts w:ascii="Times New Roman" w:hAnsi="Times New Roman" w:cs="Times New Roman"/>
          <w:sz w:val="24"/>
        </w:rPr>
        <w:t>had been created</w:t>
      </w:r>
      <w:r>
        <w:rPr>
          <w:rFonts w:ascii="Times New Roman" w:hAnsi="Times New Roman" w:cs="Times New Roman"/>
          <w:sz w:val="24"/>
        </w:rPr>
        <w:t xml:space="preserve"> </w:t>
      </w:r>
      <w:r w:rsidR="0092443F">
        <w:rPr>
          <w:rFonts w:ascii="Times New Roman" w:hAnsi="Times New Roman" w:cs="Times New Roman"/>
          <w:sz w:val="24"/>
        </w:rPr>
        <w:t>between the Washington DC and San Antonio meetings</w:t>
      </w:r>
      <w:r>
        <w:rPr>
          <w:rFonts w:ascii="Times New Roman" w:hAnsi="Times New Roman" w:cs="Times New Roman"/>
          <w:sz w:val="24"/>
        </w:rPr>
        <w:t xml:space="preserve"> based on the work </w:t>
      </w:r>
      <w:r w:rsidR="0092443F">
        <w:rPr>
          <w:rFonts w:ascii="Times New Roman" w:hAnsi="Times New Roman" w:cs="Times New Roman"/>
          <w:sz w:val="24"/>
        </w:rPr>
        <w:t>completed</w:t>
      </w:r>
      <w:r>
        <w:rPr>
          <w:rFonts w:ascii="Times New Roman" w:hAnsi="Times New Roman" w:cs="Times New Roman"/>
          <w:sz w:val="24"/>
        </w:rPr>
        <w:t xml:space="preserve"> in Washington DC</w:t>
      </w:r>
      <w:r w:rsidR="008E01AC">
        <w:rPr>
          <w:rFonts w:ascii="Times New Roman" w:hAnsi="Times New Roman" w:cs="Times New Roman"/>
          <w:sz w:val="24"/>
        </w:rPr>
        <w:t>.</w:t>
      </w:r>
      <w:r w:rsidR="0092443F">
        <w:rPr>
          <w:rFonts w:ascii="Times New Roman" w:hAnsi="Times New Roman" w:cs="Times New Roman"/>
          <w:sz w:val="24"/>
        </w:rPr>
        <w:t xml:space="preserve"> Draft </w:t>
      </w:r>
      <w:r w:rsidR="008E01AC">
        <w:rPr>
          <w:rFonts w:ascii="Times New Roman" w:hAnsi="Times New Roman" w:cs="Times New Roman"/>
          <w:sz w:val="24"/>
        </w:rPr>
        <w:t>1.0 had been</w:t>
      </w:r>
      <w:r w:rsidR="0092443F">
        <w:rPr>
          <w:rFonts w:ascii="Times New Roman" w:hAnsi="Times New Roman" w:cs="Times New Roman"/>
          <w:sz w:val="24"/>
        </w:rPr>
        <w:t xml:space="preserve"> sent out to the WG members before the work session in San Antonio</w:t>
      </w:r>
      <w:r w:rsidR="008E01AC">
        <w:rPr>
          <w:rFonts w:ascii="Times New Roman" w:hAnsi="Times New Roman" w:cs="Times New Roman"/>
          <w:sz w:val="24"/>
        </w:rPr>
        <w:t>.</w:t>
      </w:r>
      <w:r w:rsidR="0092443F">
        <w:rPr>
          <w:rFonts w:ascii="Times New Roman" w:hAnsi="Times New Roman" w:cs="Times New Roman"/>
          <w:sz w:val="24"/>
        </w:rPr>
        <w:t xml:space="preserve"> Draft 1.1 was created from work done during this </w:t>
      </w:r>
      <w:r w:rsidR="008E01AC">
        <w:rPr>
          <w:rFonts w:ascii="Times New Roman" w:hAnsi="Times New Roman" w:cs="Times New Roman"/>
          <w:sz w:val="24"/>
        </w:rPr>
        <w:t xml:space="preserve">past week’s </w:t>
      </w:r>
      <w:r w:rsidR="0092443F">
        <w:rPr>
          <w:rFonts w:ascii="Times New Roman" w:hAnsi="Times New Roman" w:cs="Times New Roman"/>
          <w:sz w:val="24"/>
        </w:rPr>
        <w:t>work session</w:t>
      </w:r>
      <w:r w:rsidR="008E01AC">
        <w:rPr>
          <w:rFonts w:ascii="Times New Roman" w:hAnsi="Times New Roman" w:cs="Times New Roman"/>
          <w:sz w:val="24"/>
        </w:rPr>
        <w:t>.</w:t>
      </w:r>
    </w:p>
    <w:p w:rsidR="00AF4F33" w:rsidRDefault="00301437" w:rsidP="00AF4F33">
      <w:pPr>
        <w:pStyle w:val="ListParagraph"/>
        <w:numPr>
          <w:ilvl w:val="0"/>
          <w:numId w:val="7"/>
        </w:numPr>
        <w:autoSpaceDE w:val="0"/>
        <w:autoSpaceDN w:val="0"/>
        <w:adjustRightInd w:val="0"/>
        <w:rPr>
          <w:rFonts w:ascii="Times New Roman" w:hAnsi="Times New Roman" w:cs="Times New Roman"/>
          <w:sz w:val="24"/>
        </w:rPr>
      </w:pPr>
      <w:r w:rsidRPr="008A3EBA">
        <w:rPr>
          <w:rFonts w:ascii="Times New Roman" w:hAnsi="Times New Roman" w:cs="Times New Roman"/>
          <w:sz w:val="24"/>
        </w:rPr>
        <w:t xml:space="preserve">Approval of </w:t>
      </w:r>
      <w:r w:rsidR="008E01AC">
        <w:rPr>
          <w:rFonts w:ascii="Times New Roman" w:hAnsi="Times New Roman" w:cs="Times New Roman"/>
          <w:sz w:val="24"/>
        </w:rPr>
        <w:t xml:space="preserve">Washington DC </w:t>
      </w:r>
      <w:r w:rsidRPr="008A3EBA">
        <w:rPr>
          <w:rFonts w:ascii="Times New Roman" w:hAnsi="Times New Roman" w:cs="Times New Roman"/>
          <w:sz w:val="24"/>
        </w:rPr>
        <w:t xml:space="preserve">minutes </w:t>
      </w:r>
      <w:r w:rsidR="008E01AC">
        <w:rPr>
          <w:rFonts w:ascii="Times New Roman" w:hAnsi="Times New Roman" w:cs="Times New Roman"/>
          <w:sz w:val="24"/>
        </w:rPr>
        <w:t xml:space="preserve">and San </w:t>
      </w:r>
      <w:proofErr w:type="gramStart"/>
      <w:r w:rsidR="008E01AC">
        <w:rPr>
          <w:rFonts w:ascii="Times New Roman" w:hAnsi="Times New Roman" w:cs="Times New Roman"/>
          <w:sz w:val="24"/>
        </w:rPr>
        <w:t>Antonio ‘s</w:t>
      </w:r>
      <w:proofErr w:type="gramEnd"/>
      <w:r w:rsidR="008E01AC">
        <w:rPr>
          <w:rFonts w:ascii="Times New Roman" w:hAnsi="Times New Roman" w:cs="Times New Roman"/>
          <w:sz w:val="24"/>
        </w:rPr>
        <w:t xml:space="preserve"> agenda was given.</w:t>
      </w:r>
    </w:p>
    <w:p w:rsidR="004F06B5" w:rsidRDefault="00AF4F33" w:rsidP="004F06B5">
      <w:pPr>
        <w:pStyle w:val="ListParagraph"/>
        <w:numPr>
          <w:ilvl w:val="0"/>
          <w:numId w:val="7"/>
        </w:numPr>
        <w:autoSpaceDE w:val="0"/>
        <w:autoSpaceDN w:val="0"/>
        <w:adjustRightInd w:val="0"/>
        <w:rPr>
          <w:rFonts w:ascii="Times New Roman" w:hAnsi="Times New Roman" w:cs="Times New Roman"/>
          <w:sz w:val="24"/>
        </w:rPr>
      </w:pPr>
      <w:r w:rsidRPr="008E01AC">
        <w:rPr>
          <w:rFonts w:ascii="Times New Roman" w:hAnsi="Times New Roman" w:cs="Times New Roman"/>
          <w:sz w:val="24"/>
        </w:rPr>
        <w:t xml:space="preserve">The </w:t>
      </w:r>
      <w:r w:rsidR="00481DB1" w:rsidRPr="008E01AC">
        <w:rPr>
          <w:rFonts w:ascii="Times New Roman" w:hAnsi="Times New Roman" w:cs="Times New Roman"/>
          <w:sz w:val="24"/>
        </w:rPr>
        <w:t>C</w:t>
      </w:r>
      <w:r w:rsidRPr="008E01AC">
        <w:rPr>
          <w:rFonts w:ascii="Times New Roman" w:hAnsi="Times New Roman" w:cs="Times New Roman"/>
          <w:sz w:val="24"/>
        </w:rPr>
        <w:t>hairman review</w:t>
      </w:r>
      <w:r w:rsidR="00481DB1" w:rsidRPr="008E01AC">
        <w:rPr>
          <w:rFonts w:ascii="Times New Roman" w:hAnsi="Times New Roman" w:cs="Times New Roman"/>
          <w:sz w:val="24"/>
        </w:rPr>
        <w:t>ed</w:t>
      </w:r>
      <w:r w:rsidRPr="008E01AC">
        <w:rPr>
          <w:rFonts w:ascii="Times New Roman" w:hAnsi="Times New Roman" w:cs="Times New Roman"/>
          <w:sz w:val="24"/>
        </w:rPr>
        <w:t xml:space="preserve"> </w:t>
      </w:r>
      <w:r w:rsidR="008E01AC" w:rsidRPr="008E01AC">
        <w:rPr>
          <w:rFonts w:ascii="Times New Roman" w:hAnsi="Times New Roman" w:cs="Times New Roman"/>
          <w:sz w:val="24"/>
        </w:rPr>
        <w:t xml:space="preserve">presentation given at the IEC TC14 meeting in Tokyo, Japan last November regarding the work completed </w:t>
      </w:r>
      <w:r w:rsidR="008E01AC">
        <w:rPr>
          <w:rFonts w:ascii="Times New Roman" w:hAnsi="Times New Roman" w:cs="Times New Roman"/>
          <w:sz w:val="24"/>
        </w:rPr>
        <w:t>in Washington DC.</w:t>
      </w:r>
    </w:p>
    <w:p w:rsidR="008E01AC" w:rsidRDefault="008E01AC" w:rsidP="004F06B5">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Chairman reviewed Draft 1.1 with Working Group members and Guests</w:t>
      </w:r>
    </w:p>
    <w:p w:rsidR="008E01AC" w:rsidRDefault="008E01AC" w:rsidP="004F06B5">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Highlights of Draft 1.1</w:t>
      </w:r>
    </w:p>
    <w:p w:rsidR="008E01AC" w:rsidRPr="00DF56CF" w:rsidRDefault="008E01AC" w:rsidP="008E01AC">
      <w:pPr>
        <w:pStyle w:val="ListParagraph"/>
        <w:numPr>
          <w:ilvl w:val="1"/>
          <w:numId w:val="7"/>
        </w:numPr>
        <w:autoSpaceDE w:val="0"/>
        <w:autoSpaceDN w:val="0"/>
        <w:adjustRightInd w:val="0"/>
        <w:rPr>
          <w:rFonts w:ascii="Times New Roman" w:hAnsi="Times New Roman" w:cs="Times New Roman"/>
          <w:sz w:val="24"/>
        </w:rPr>
      </w:pPr>
      <w:r w:rsidRPr="00CF4E6C">
        <w:rPr>
          <w:rFonts w:ascii="Times New Roman" w:hAnsi="Times New Roman" w:cs="Times New Roman"/>
          <w:sz w:val="24"/>
        </w:rPr>
        <w:t>Discussion on Design Type B resulted in establishing a standard range of regulation in the Raise and Lower directions for Forward and Reverse Power Flow</w:t>
      </w:r>
      <w:r w:rsidR="00CF4E6C" w:rsidRPr="00CF4E6C">
        <w:rPr>
          <w:rFonts w:ascii="Times New Roman" w:hAnsi="Times New Roman" w:cs="Times New Roman"/>
          <w:sz w:val="24"/>
        </w:rPr>
        <w:t xml:space="preserve">. Annex C created for additional information on step-voltage </w:t>
      </w:r>
      <w:r w:rsidR="00CF4E6C" w:rsidRPr="00DF56CF">
        <w:rPr>
          <w:rFonts w:ascii="Times New Roman" w:hAnsi="Times New Roman" w:cs="Times New Roman"/>
          <w:sz w:val="24"/>
        </w:rPr>
        <w:t>regulator construction.</w:t>
      </w:r>
    </w:p>
    <w:p w:rsidR="00CF4E6C" w:rsidRPr="00DF56CF" w:rsidRDefault="00CF4E6C" w:rsidP="008E01AC">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Temperature limits in Table 2 enhanced to include differences between IEC and IEEE. Updates also made based on latest changes to C57.12.00.</w:t>
      </w:r>
    </w:p>
    <w:p w:rsidR="00CF4E6C" w:rsidRPr="00DF56CF" w:rsidRDefault="00CF4E6C" w:rsidP="008E01AC">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Added corresponding maximum system voltages to rating tables for single and three phase regulators, 50 and 60 Hz.</w:t>
      </w:r>
    </w:p>
    <w:p w:rsidR="00CF4E6C" w:rsidRPr="00DF56CF" w:rsidRDefault="00DF56CF" w:rsidP="008E01AC">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Increased maximum supplementary continuous-current rating from 668 to 875 amps</w:t>
      </w:r>
    </w:p>
    <w:p w:rsidR="00DF56CF" w:rsidRPr="00DF56CF" w:rsidRDefault="00DF56CF" w:rsidP="008E01AC">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Addressed preferred force-air ratings in a new table.</w:t>
      </w:r>
    </w:p>
    <w:p w:rsidR="00DF56CF" w:rsidRPr="00DF56CF" w:rsidRDefault="00DF56CF" w:rsidP="008E01AC">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 xml:space="preserve">Provided audible sound levels based on kVA </w:t>
      </w:r>
    </w:p>
    <w:p w:rsidR="00DF56CF" w:rsidRDefault="00DF56CF" w:rsidP="00DF56CF">
      <w:pPr>
        <w:pStyle w:val="ListParagraph"/>
        <w:numPr>
          <w:ilvl w:val="1"/>
          <w:numId w:val="7"/>
        </w:numPr>
        <w:autoSpaceDE w:val="0"/>
        <w:autoSpaceDN w:val="0"/>
        <w:adjustRightInd w:val="0"/>
        <w:rPr>
          <w:rFonts w:ascii="Times New Roman" w:hAnsi="Times New Roman" w:cs="Times New Roman"/>
          <w:sz w:val="24"/>
        </w:rPr>
      </w:pPr>
      <w:r w:rsidRPr="00DF56CF">
        <w:rPr>
          <w:rFonts w:ascii="Times New Roman" w:hAnsi="Times New Roman" w:cs="Times New Roman"/>
          <w:sz w:val="24"/>
        </w:rPr>
        <w:t>Added additional Design Tests; Audible Sound</w:t>
      </w:r>
      <w:r w:rsidR="00587ABE">
        <w:rPr>
          <w:rFonts w:ascii="Times New Roman" w:hAnsi="Times New Roman" w:cs="Times New Roman"/>
          <w:sz w:val="24"/>
        </w:rPr>
        <w:t xml:space="preserve"> and </w:t>
      </w:r>
      <w:r w:rsidRPr="00DF56CF">
        <w:rPr>
          <w:rFonts w:ascii="Times New Roman" w:hAnsi="Times New Roman" w:cs="Times New Roman"/>
          <w:sz w:val="24"/>
        </w:rPr>
        <w:t>Tank Integrity</w:t>
      </w:r>
      <w:r w:rsidR="00587ABE">
        <w:rPr>
          <w:rFonts w:ascii="Times New Roman" w:hAnsi="Times New Roman" w:cs="Times New Roman"/>
          <w:sz w:val="24"/>
        </w:rPr>
        <w:t>.</w:t>
      </w:r>
    </w:p>
    <w:p w:rsidR="00DF56CF" w:rsidRDefault="00DF56CF"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 xml:space="preserve">External dielectric clearance table provided </w:t>
      </w:r>
      <w:r w:rsidR="00587ABE">
        <w:rPr>
          <w:rFonts w:ascii="Times New Roman" w:hAnsi="Times New Roman" w:cs="Times New Roman"/>
          <w:sz w:val="24"/>
        </w:rPr>
        <w:t>for Distribution and Substation regulators</w:t>
      </w:r>
    </w:p>
    <w:p w:rsidR="00587ABE" w:rsidRDefault="00587ABE"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Changes to Design Impulse and Temperature tests in C57.12.90 incorporated.</w:t>
      </w:r>
    </w:p>
    <w:p w:rsidR="00587ABE" w:rsidRDefault="00587ABE"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Routine and Design On-Load Tap-Changer tests added.</w:t>
      </w:r>
    </w:p>
    <w:p w:rsidR="00587ABE" w:rsidRDefault="00587ABE"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Obsoleted referenced control design tests removed and replaced with latest standards</w:t>
      </w:r>
    </w:p>
    <w:p w:rsidR="00587ABE" w:rsidRDefault="00587ABE"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Details on Universal Interface (Mil Spec connector) established for juncture between tank and control enclosure. Identification and numbers of terminals were implemented.</w:t>
      </w:r>
    </w:p>
    <w:p w:rsidR="00587ABE" w:rsidRDefault="00C83AEA"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t>Design c</w:t>
      </w:r>
      <w:r w:rsidR="00587ABE">
        <w:rPr>
          <w:rFonts w:ascii="Times New Roman" w:hAnsi="Times New Roman" w:cs="Times New Roman"/>
          <w:sz w:val="24"/>
        </w:rPr>
        <w:t xml:space="preserve">ompatibility test for control and tap-changer </w:t>
      </w:r>
      <w:r>
        <w:rPr>
          <w:rFonts w:ascii="Times New Roman" w:hAnsi="Times New Roman" w:cs="Times New Roman"/>
          <w:sz w:val="24"/>
        </w:rPr>
        <w:t>groupings.</w:t>
      </w:r>
    </w:p>
    <w:p w:rsidR="00C83AEA" w:rsidRDefault="00C83AEA" w:rsidP="00DF56CF">
      <w:pPr>
        <w:pStyle w:val="ListParagraph"/>
        <w:numPr>
          <w:ilvl w:val="1"/>
          <w:numId w:val="7"/>
        </w:numPr>
        <w:autoSpaceDE w:val="0"/>
        <w:autoSpaceDN w:val="0"/>
        <w:adjustRightInd w:val="0"/>
        <w:rPr>
          <w:rFonts w:ascii="Times New Roman" w:hAnsi="Times New Roman" w:cs="Times New Roman"/>
          <w:sz w:val="24"/>
        </w:rPr>
      </w:pPr>
      <w:r>
        <w:rPr>
          <w:rFonts w:ascii="Times New Roman" w:hAnsi="Times New Roman" w:cs="Times New Roman"/>
          <w:sz w:val="24"/>
        </w:rPr>
        <w:lastRenderedPageBreak/>
        <w:t>Annexes added for Step-Voltage Regulator construction, “Bypass off Neutral” issue and Overloading of Voltage Regulators.</w:t>
      </w:r>
    </w:p>
    <w:p w:rsidR="00C83AEA" w:rsidRPr="00DF56CF" w:rsidRDefault="00C83AEA" w:rsidP="00C83AEA">
      <w:pPr>
        <w:pStyle w:val="ListParagraph"/>
        <w:numPr>
          <w:ilvl w:val="0"/>
          <w:numId w:val="7"/>
        </w:numPr>
        <w:autoSpaceDE w:val="0"/>
        <w:autoSpaceDN w:val="0"/>
        <w:adjustRightInd w:val="0"/>
        <w:rPr>
          <w:rFonts w:ascii="Times New Roman" w:hAnsi="Times New Roman" w:cs="Times New Roman"/>
          <w:sz w:val="24"/>
        </w:rPr>
      </w:pPr>
      <w:r>
        <w:rPr>
          <w:rFonts w:ascii="Times New Roman" w:hAnsi="Times New Roman" w:cs="Times New Roman"/>
          <w:sz w:val="24"/>
        </w:rPr>
        <w:t xml:space="preserve">Work Sessions will continue at the Memphis meeting in the </w:t>
      </w:r>
      <w:proofErr w:type="gramStart"/>
      <w:r>
        <w:rPr>
          <w:rFonts w:ascii="Times New Roman" w:hAnsi="Times New Roman" w:cs="Times New Roman"/>
          <w:sz w:val="24"/>
        </w:rPr>
        <w:t>Fall</w:t>
      </w:r>
      <w:proofErr w:type="gramEnd"/>
      <w:r>
        <w:rPr>
          <w:rFonts w:ascii="Times New Roman" w:hAnsi="Times New Roman" w:cs="Times New Roman"/>
          <w:sz w:val="24"/>
        </w:rPr>
        <w:t>. An attempt will be made to have a meeting in Germany or France with the IEC members and any interested IEEE members before the Memphis meeting.</w:t>
      </w:r>
    </w:p>
    <w:p w:rsidR="00DF56CF" w:rsidRDefault="00DF56CF" w:rsidP="00DF56CF">
      <w:pPr>
        <w:pStyle w:val="ListParagraph"/>
        <w:autoSpaceDE w:val="0"/>
        <w:autoSpaceDN w:val="0"/>
        <w:adjustRightInd w:val="0"/>
        <w:ind w:left="1440"/>
        <w:rPr>
          <w:rFonts w:ascii="Times New Roman" w:hAnsi="Times New Roman" w:cs="Times New Roman"/>
          <w:sz w:val="24"/>
        </w:rPr>
      </w:pPr>
    </w:p>
    <w:p w:rsidR="00C83AEA" w:rsidRDefault="00C83AEA" w:rsidP="00DF56CF">
      <w:pPr>
        <w:pStyle w:val="ListParagraph"/>
        <w:autoSpaceDE w:val="0"/>
        <w:autoSpaceDN w:val="0"/>
        <w:adjustRightInd w:val="0"/>
        <w:ind w:left="1440"/>
        <w:rPr>
          <w:rFonts w:ascii="Times New Roman" w:hAnsi="Times New Roman" w:cs="Times New Roman"/>
          <w:sz w:val="24"/>
        </w:rPr>
      </w:pPr>
    </w:p>
    <w:p w:rsidR="00DF56CF" w:rsidRPr="00DF56CF" w:rsidRDefault="00DF56CF" w:rsidP="00DF56CF">
      <w:pPr>
        <w:autoSpaceDE w:val="0"/>
        <w:autoSpaceDN w:val="0"/>
        <w:adjustRightInd w:val="0"/>
        <w:rPr>
          <w:rFonts w:ascii="Times New Roman" w:hAnsi="Times New Roman" w:cs="Times New Roman"/>
          <w:sz w:val="24"/>
        </w:rPr>
      </w:pPr>
    </w:p>
    <w:p w:rsidR="004F06B5" w:rsidRDefault="004F06B5" w:rsidP="004F06B5">
      <w:pPr>
        <w:pStyle w:val="ListParagraph"/>
        <w:autoSpaceDE w:val="0"/>
        <w:autoSpaceDN w:val="0"/>
        <w:adjustRightInd w:val="0"/>
        <w:rPr>
          <w:rFonts w:ascii="Times New Roman" w:hAnsi="Times New Roman" w:cs="Times New Roman"/>
          <w:sz w:val="24"/>
        </w:rPr>
      </w:pPr>
    </w:p>
    <w:p w:rsidR="004F06B5" w:rsidRDefault="004F06B5" w:rsidP="004F06B5">
      <w:pPr>
        <w:pStyle w:val="ListParagraph"/>
        <w:autoSpaceDE w:val="0"/>
        <w:autoSpaceDN w:val="0"/>
        <w:adjustRightInd w:val="0"/>
        <w:rPr>
          <w:rFonts w:ascii="Times New Roman" w:hAnsi="Times New Roman" w:cs="Times New Roman"/>
          <w:sz w:val="24"/>
        </w:rPr>
      </w:pPr>
    </w:p>
    <w:p w:rsidR="004F06B5" w:rsidRDefault="004F06B5" w:rsidP="004F06B5">
      <w:pPr>
        <w:pStyle w:val="ListParagraph"/>
        <w:autoSpaceDE w:val="0"/>
        <w:autoSpaceDN w:val="0"/>
        <w:adjustRightInd w:val="0"/>
        <w:rPr>
          <w:rFonts w:ascii="Times New Roman" w:hAnsi="Times New Roman" w:cs="Times New Roman"/>
          <w:sz w:val="24"/>
        </w:rPr>
      </w:pPr>
    </w:p>
    <w:p w:rsidR="004F06B5" w:rsidRDefault="004F06B5" w:rsidP="004F06B5">
      <w:pPr>
        <w:pStyle w:val="ListParagraph"/>
        <w:autoSpaceDE w:val="0"/>
        <w:autoSpaceDN w:val="0"/>
        <w:adjustRightInd w:val="0"/>
        <w:rPr>
          <w:rFonts w:ascii="Times New Roman" w:hAnsi="Times New Roman" w:cs="Times New Roman"/>
          <w:sz w:val="24"/>
        </w:rPr>
      </w:pPr>
    </w:p>
    <w:p w:rsidR="00301437" w:rsidRDefault="00301437" w:rsidP="0005206B">
      <w:pPr>
        <w:pStyle w:val="ListParagraph"/>
        <w:numPr>
          <w:ilvl w:val="0"/>
          <w:numId w:val="7"/>
        </w:numPr>
        <w:autoSpaceDE w:val="0"/>
        <w:autoSpaceDN w:val="0"/>
        <w:adjustRightInd w:val="0"/>
        <w:rPr>
          <w:rFonts w:ascii="Times New Roman" w:hAnsi="Times New Roman" w:cs="Times New Roman"/>
          <w:sz w:val="24"/>
        </w:rPr>
      </w:pPr>
      <w:r w:rsidRPr="008A3EBA">
        <w:rPr>
          <w:rFonts w:ascii="Times New Roman" w:hAnsi="Times New Roman" w:cs="Times New Roman"/>
          <w:sz w:val="24"/>
        </w:rPr>
        <w:t>Next meeting</w:t>
      </w:r>
      <w:r w:rsidR="004F06B5">
        <w:rPr>
          <w:rFonts w:ascii="Times New Roman" w:hAnsi="Times New Roman" w:cs="Times New Roman"/>
          <w:sz w:val="24"/>
        </w:rPr>
        <w:t xml:space="preserve"> — </w:t>
      </w:r>
      <w:r w:rsidR="00DE0E27">
        <w:rPr>
          <w:rFonts w:ascii="Times New Roman" w:hAnsi="Times New Roman" w:cs="Times New Roman"/>
          <w:sz w:val="24"/>
        </w:rPr>
        <w:t>October 30 &amp; 31</w:t>
      </w:r>
      <w:r w:rsidR="00DE16BE">
        <w:rPr>
          <w:rFonts w:ascii="Times New Roman" w:hAnsi="Times New Roman" w:cs="Times New Roman"/>
          <w:sz w:val="24"/>
        </w:rPr>
        <w:t>,</w:t>
      </w:r>
      <w:r w:rsidR="00DE0E27">
        <w:rPr>
          <w:rFonts w:ascii="Times New Roman" w:hAnsi="Times New Roman" w:cs="Times New Roman"/>
          <w:sz w:val="24"/>
        </w:rPr>
        <w:t xml:space="preserve"> </w:t>
      </w:r>
      <w:r w:rsidR="00DE16BE">
        <w:rPr>
          <w:rFonts w:ascii="Times New Roman" w:hAnsi="Times New Roman" w:cs="Times New Roman"/>
          <w:sz w:val="24"/>
        </w:rPr>
        <w:t>2015 at the Peabody Hotel in Memphis TN</w:t>
      </w:r>
    </w:p>
    <w:p w:rsidR="00833DDA" w:rsidRDefault="00833DDA" w:rsidP="0005206B">
      <w:pPr>
        <w:autoSpaceDE w:val="0"/>
        <w:autoSpaceDN w:val="0"/>
        <w:adjustRightInd w:val="0"/>
        <w:spacing w:before="120"/>
        <w:rPr>
          <w:rFonts w:ascii="Times New Roman" w:hAnsi="Times New Roman" w:cs="Times New Roman"/>
          <w:sz w:val="24"/>
        </w:rPr>
      </w:pPr>
    </w:p>
    <w:p w:rsidR="00833DDA" w:rsidRDefault="00833DDA" w:rsidP="0005206B">
      <w:pPr>
        <w:autoSpaceDE w:val="0"/>
        <w:autoSpaceDN w:val="0"/>
        <w:adjustRightInd w:val="0"/>
        <w:spacing w:before="120"/>
        <w:rPr>
          <w:rFonts w:ascii="Times New Roman" w:hAnsi="Times New Roman" w:cs="Times New Roman"/>
          <w:sz w:val="24"/>
        </w:rPr>
      </w:pPr>
    </w:p>
    <w:p w:rsidR="00833DDA" w:rsidRDefault="00833DDA" w:rsidP="0005206B">
      <w:pPr>
        <w:autoSpaceDE w:val="0"/>
        <w:autoSpaceDN w:val="0"/>
        <w:adjustRightInd w:val="0"/>
        <w:spacing w:before="120"/>
        <w:rPr>
          <w:rFonts w:ascii="Times New Roman" w:hAnsi="Times New Roman" w:cs="Times New Roman"/>
          <w:sz w:val="24"/>
        </w:rPr>
      </w:pPr>
    </w:p>
    <w:p w:rsidR="00833DDA" w:rsidRDefault="00833DDA" w:rsidP="00833DDA">
      <w:pPr>
        <w:tabs>
          <w:tab w:val="left" w:pos="1620"/>
        </w:tabs>
        <w:autoSpaceDE w:val="0"/>
        <w:autoSpaceDN w:val="0"/>
        <w:adjustRightInd w:val="0"/>
        <w:spacing w:before="120"/>
        <w:rPr>
          <w:rFonts w:ascii="Times New Roman" w:hAnsi="Times New Roman" w:cs="Times New Roman"/>
          <w:sz w:val="24"/>
          <w:u w:val="single"/>
        </w:rPr>
      </w:pPr>
      <w:r>
        <w:rPr>
          <w:rFonts w:ascii="Times New Roman" w:hAnsi="Times New Roman" w:cs="Times New Roman"/>
          <w:sz w:val="24"/>
        </w:rPr>
        <w:t>Submitted by:</w:t>
      </w:r>
      <w:r>
        <w:rPr>
          <w:rFonts w:ascii="Times New Roman" w:hAnsi="Times New Roman" w:cs="Times New Roman"/>
          <w:sz w:val="24"/>
        </w:rPr>
        <w:tab/>
      </w:r>
      <w:r w:rsidR="00EE4B5A">
        <w:rPr>
          <w:rFonts w:ascii="Times New Roman" w:hAnsi="Times New Roman" w:cs="Times New Roman"/>
          <w:sz w:val="24"/>
          <w:u w:val="single"/>
        </w:rPr>
        <w:t>Gael R Kennedy</w:t>
      </w:r>
    </w:p>
    <w:p w:rsidR="00833DDA" w:rsidRPr="00833DDA" w:rsidRDefault="00833DDA" w:rsidP="00833DDA">
      <w:pPr>
        <w:tabs>
          <w:tab w:val="left" w:pos="1620"/>
        </w:tabs>
        <w:autoSpaceDE w:val="0"/>
        <w:autoSpaceDN w:val="0"/>
        <w:adjustRightInd w:val="0"/>
        <w:spacing w:before="120"/>
        <w:rPr>
          <w:rFonts w:ascii="Times New Roman" w:hAnsi="Times New Roman" w:cs="Times New Roman"/>
          <w:sz w:val="24"/>
          <w:u w:val="single"/>
        </w:rPr>
      </w:pPr>
      <w:r w:rsidRPr="00833DDA">
        <w:rPr>
          <w:rFonts w:ascii="Times New Roman" w:hAnsi="Times New Roman" w:cs="Times New Roman"/>
          <w:sz w:val="24"/>
        </w:rPr>
        <w:t>Date:</w:t>
      </w:r>
      <w:r w:rsidRPr="00833DDA">
        <w:rPr>
          <w:rFonts w:ascii="Times New Roman" w:hAnsi="Times New Roman" w:cs="Times New Roman"/>
          <w:sz w:val="24"/>
        </w:rPr>
        <w:tab/>
      </w:r>
      <w:r w:rsidR="00EE4B5A">
        <w:rPr>
          <w:rFonts w:ascii="Times New Roman" w:hAnsi="Times New Roman" w:cs="Times New Roman"/>
          <w:sz w:val="24"/>
        </w:rPr>
        <w:t>04</w:t>
      </w:r>
      <w:r>
        <w:rPr>
          <w:rFonts w:ascii="Times New Roman" w:hAnsi="Times New Roman" w:cs="Times New Roman"/>
          <w:sz w:val="24"/>
          <w:u w:val="single"/>
        </w:rPr>
        <w:t>/</w:t>
      </w:r>
      <w:r w:rsidR="00EE4B5A">
        <w:rPr>
          <w:rFonts w:ascii="Times New Roman" w:hAnsi="Times New Roman" w:cs="Times New Roman"/>
          <w:sz w:val="24"/>
          <w:u w:val="single"/>
        </w:rPr>
        <w:t>13</w:t>
      </w:r>
      <w:r>
        <w:rPr>
          <w:rFonts w:ascii="Times New Roman" w:hAnsi="Times New Roman" w:cs="Times New Roman"/>
          <w:sz w:val="24"/>
          <w:u w:val="single"/>
        </w:rPr>
        <w:t>/20</w:t>
      </w:r>
      <w:r w:rsidR="00EE4B5A">
        <w:rPr>
          <w:rFonts w:ascii="Times New Roman" w:hAnsi="Times New Roman" w:cs="Times New Roman"/>
          <w:sz w:val="24"/>
          <w:u w:val="single"/>
        </w:rPr>
        <w:t>15</w:t>
      </w:r>
    </w:p>
    <w:sectPr w:rsidR="00833DDA" w:rsidRPr="00833DDA" w:rsidSect="0005206B">
      <w:headerReference w:type="even" r:id="rId8"/>
      <w:headerReference w:type="default" r:id="rId9"/>
      <w:footerReference w:type="even" r:id="rId10"/>
      <w:footerReference w:type="default" r:id="rId11"/>
      <w:headerReference w:type="first" r:id="rId12"/>
      <w:footerReference w:type="first" r:id="rId13"/>
      <w:pgSz w:w="12240" w:h="15840"/>
      <w:pgMar w:top="1440" w:right="1800" w:bottom="720" w:left="1800" w:header="720"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D03" w:rsidRDefault="00844D03">
      <w:r>
        <w:separator/>
      </w:r>
    </w:p>
  </w:endnote>
  <w:endnote w:type="continuationSeparator" w:id="0">
    <w:p w:rsidR="00844D03" w:rsidRDefault="00844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0C" w:rsidRDefault="00267A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A8D" w:rsidRDefault="00535A8D" w:rsidP="00586A5E">
    <w:pPr>
      <w:pStyle w:val="Footer"/>
      <w:tabs>
        <w:tab w:val="clear" w:pos="4320"/>
        <w:tab w:val="left" w:pos="4140"/>
        <w:tab w:val="left" w:pos="6480"/>
      </w:tabs>
      <w:rPr>
        <w:b/>
        <w:sz w:val="24"/>
        <w:u w:val="single"/>
      </w:rPr>
    </w:pPr>
    <w:r w:rsidRPr="001E273E">
      <w:t xml:space="preserve">Page </w:t>
    </w:r>
    <w:r w:rsidRPr="001E273E">
      <w:fldChar w:fldCharType="begin"/>
    </w:r>
    <w:r w:rsidRPr="001E273E">
      <w:instrText xml:space="preserve"> PAGE </w:instrText>
    </w:r>
    <w:r w:rsidRPr="001E273E">
      <w:fldChar w:fldCharType="separate"/>
    </w:r>
    <w:r w:rsidR="00137CD2">
      <w:rPr>
        <w:noProof/>
      </w:rPr>
      <w:t>3</w:t>
    </w:r>
    <w:r w:rsidRPr="001E273E">
      <w:fldChar w:fldCharType="end"/>
    </w:r>
    <w:r w:rsidRPr="001E273E">
      <w:t xml:space="preserve"> of </w:t>
    </w:r>
    <w:fldSimple w:instr=" NUMPAGES ">
      <w:r w:rsidR="00137CD2">
        <w:rPr>
          <w:noProof/>
        </w:rPr>
        <w: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A8D" w:rsidRDefault="00535A8D" w:rsidP="0060711E">
    <w:pPr>
      <w:pStyle w:val="Footer"/>
      <w:tabs>
        <w:tab w:val="clear" w:pos="4320"/>
        <w:tab w:val="left" w:pos="4140"/>
        <w:tab w:val="center" w:pos="7200"/>
      </w:tabs>
      <w:jc w:val="center"/>
      <w:rPr>
        <w:b/>
        <w:bCs/>
        <w:sz w:val="24"/>
        <w:u w:val="single"/>
      </w:rPr>
    </w:pPr>
    <w:r w:rsidRPr="001E273E">
      <w:t xml:space="preserve">Page </w:t>
    </w:r>
    <w:r w:rsidRPr="001E273E">
      <w:fldChar w:fldCharType="begin"/>
    </w:r>
    <w:r w:rsidRPr="001E273E">
      <w:instrText xml:space="preserve"> PAGE </w:instrText>
    </w:r>
    <w:r w:rsidRPr="001E273E">
      <w:fldChar w:fldCharType="separate"/>
    </w:r>
    <w:r w:rsidR="00137CD2">
      <w:rPr>
        <w:noProof/>
      </w:rPr>
      <w:t>1</w:t>
    </w:r>
    <w:r w:rsidRPr="001E273E">
      <w:fldChar w:fldCharType="end"/>
    </w:r>
    <w:r w:rsidRPr="001E273E">
      <w:t xml:space="preserve"> of </w:t>
    </w:r>
    <w:fldSimple w:instr=" NUMPAGES ">
      <w:r w:rsidR="00137CD2">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D03" w:rsidRDefault="00844D03">
      <w:r>
        <w:separator/>
      </w:r>
    </w:p>
  </w:footnote>
  <w:footnote w:type="continuationSeparator" w:id="0">
    <w:p w:rsidR="00844D03" w:rsidRDefault="00844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0C" w:rsidRDefault="00267A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A8D" w:rsidRDefault="00535A8D">
    <w:pPr>
      <w:pStyle w:val="Header"/>
      <w:jc w:val="center"/>
      <w:rPr>
        <w:b/>
        <w:bCs/>
        <w:sz w:val="28"/>
      </w:rPr>
    </w:pPr>
    <w:r>
      <w:rPr>
        <w:b/>
        <w:bCs/>
        <w:sz w:val="28"/>
      </w:rPr>
      <w:t>Distribution Transformer Subcommittee</w:t>
    </w:r>
  </w:p>
  <w:p w:rsidR="00535A8D" w:rsidRDefault="00535A8D">
    <w:pPr>
      <w:pStyle w:val="Header"/>
      <w:jc w:val="center"/>
      <w:rPr>
        <w:b/>
        <w:bCs/>
        <w:sz w:val="24"/>
      </w:rPr>
    </w:pPr>
    <w:r>
      <w:rPr>
        <w:b/>
        <w:bCs/>
        <w:sz w:val="24"/>
      </w:rPr>
      <w:t>Working Group Report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A0C" w:rsidRPr="00267A0C" w:rsidRDefault="00267A0C" w:rsidP="00267A0C">
    <w:pPr>
      <w:pStyle w:val="Header"/>
      <w:jc w:val="right"/>
      <w:rPr>
        <w:b/>
      </w:rPr>
    </w:pPr>
    <w:bookmarkStart w:id="0" w:name="_GoBack"/>
    <w:bookmarkEnd w:id="0"/>
    <w:r w:rsidRPr="00267A0C">
      <w:rPr>
        <w:b/>
      </w:rPr>
      <w:t>Attachment K.4.5.2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27CCE"/>
    <w:multiLevelType w:val="multilevel"/>
    <w:tmpl w:val="C96CA6FE"/>
    <w:lvl w:ilvl="0">
      <w:start w:val="1"/>
      <w:numFmt w:val="decimal"/>
      <w:lvlText w:val="%1)"/>
      <w:lvlJc w:val="left"/>
      <w:pPr>
        <w:tabs>
          <w:tab w:val="num" w:pos="360"/>
        </w:tabs>
        <w:ind w:left="360" w:hanging="360"/>
      </w:pPr>
      <w:rPr>
        <w:rFonts w:ascii="Arial" w:hAnsi="Arial" w:hint="default"/>
        <w:b/>
        <w:i w:val="0"/>
        <w:sz w:val="24"/>
      </w:rPr>
    </w:lvl>
    <w:lvl w:ilvl="1">
      <w:start w:val="1"/>
      <w:numFmt w:val="upperLetter"/>
      <w:lvlText w:val="%2)"/>
      <w:lvlJc w:val="left"/>
      <w:pPr>
        <w:tabs>
          <w:tab w:val="num" w:pos="720"/>
        </w:tabs>
        <w:ind w:left="720" w:hanging="360"/>
      </w:pPr>
      <w:rPr>
        <w:rFonts w:ascii="Arial" w:hAnsi="Arial" w:hint="default"/>
        <w:b/>
        <w:i w:val="0"/>
        <w:sz w:val="16"/>
        <w:szCs w:val="16"/>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7E25BEA"/>
    <w:multiLevelType w:val="hybridMultilevel"/>
    <w:tmpl w:val="B5121494"/>
    <w:lvl w:ilvl="0" w:tplc="04090017">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nsid w:val="3BD46B6B"/>
    <w:multiLevelType w:val="hybridMultilevel"/>
    <w:tmpl w:val="54D4D014"/>
    <w:lvl w:ilvl="0" w:tplc="030C58E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6F27E6"/>
    <w:multiLevelType w:val="multilevel"/>
    <w:tmpl w:val="DE0CF3F2"/>
    <w:lvl w:ilvl="0">
      <w:start w:val="1"/>
      <w:numFmt w:val="decimal"/>
      <w:lvlText w:val="%1)"/>
      <w:lvlJc w:val="left"/>
      <w:pPr>
        <w:tabs>
          <w:tab w:val="num" w:pos="360"/>
        </w:tabs>
        <w:ind w:left="360" w:hanging="360"/>
      </w:pPr>
      <w:rPr>
        <w:rFonts w:ascii="Arial" w:hAnsi="Arial" w:hint="default"/>
        <w:b/>
        <w:i w:val="0"/>
        <w:sz w:val="24"/>
      </w:rPr>
    </w:lvl>
    <w:lvl w:ilvl="1">
      <w:start w:val="1"/>
      <w:numFmt w:val="upp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5AF36E1D"/>
    <w:multiLevelType w:val="singleLevel"/>
    <w:tmpl w:val="8536056A"/>
    <w:lvl w:ilvl="0">
      <w:start w:val="1"/>
      <w:numFmt w:val="lowerLetter"/>
      <w:lvlText w:val="%1"/>
      <w:lvlJc w:val="left"/>
      <w:pPr>
        <w:tabs>
          <w:tab w:val="num" w:pos="360"/>
        </w:tabs>
        <w:ind w:left="360" w:hanging="360"/>
      </w:pPr>
      <w:rPr>
        <w:rFonts w:ascii="Arial" w:hAnsi="Arial" w:hint="default"/>
        <w:b/>
        <w:i w:val="0"/>
        <w:caps w:val="0"/>
        <w:strike w:val="0"/>
        <w:dstrike w:val="0"/>
        <w:vanish w:val="0"/>
        <w:sz w:val="24"/>
        <w:vertAlign w:val="superscript"/>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64E205C7"/>
    <w:multiLevelType w:val="multilevel"/>
    <w:tmpl w:val="85E8BEA0"/>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nsid w:val="685D103F"/>
    <w:multiLevelType w:val="hybridMultilevel"/>
    <w:tmpl w:val="B8A08C32"/>
    <w:lvl w:ilvl="0" w:tplc="030C58EC">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nsid w:val="6B0866C7"/>
    <w:multiLevelType w:val="multilevel"/>
    <w:tmpl w:val="4950FA36"/>
    <w:lvl w:ilvl="0">
      <w:start w:val="1"/>
      <w:numFmt w:val="decimal"/>
      <w:lvlText w:val="%1)"/>
      <w:lvlJc w:val="left"/>
      <w:pPr>
        <w:tabs>
          <w:tab w:val="num" w:pos="360"/>
        </w:tabs>
        <w:ind w:left="360" w:hanging="360"/>
      </w:pPr>
      <w:rPr>
        <w:rFonts w:ascii="Arial" w:hAnsi="Arial" w:hint="default"/>
        <w:b/>
        <w:i w:val="0"/>
        <w:sz w:val="24"/>
      </w:rPr>
    </w:lvl>
    <w:lvl w:ilvl="1">
      <w:start w:val="1"/>
      <w:numFmt w:val="upperLetter"/>
      <w:lvlText w:val="%2)"/>
      <w:lvlJc w:val="left"/>
      <w:pPr>
        <w:tabs>
          <w:tab w:val="num" w:pos="720"/>
        </w:tabs>
        <w:ind w:left="720" w:hanging="360"/>
      </w:pPr>
      <w:rPr>
        <w:rFonts w:ascii="Arial" w:hAnsi="Arial"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6D04788F"/>
    <w:multiLevelType w:val="hybridMultilevel"/>
    <w:tmpl w:val="87205CA6"/>
    <w:lvl w:ilvl="0" w:tplc="CC4E5962">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0"/>
  </w:num>
  <w:num w:numId="5">
    <w:abstractNumId w:val="4"/>
  </w:num>
  <w:num w:numId="6">
    <w:abstractNumId w:val="8"/>
  </w:num>
  <w:num w:numId="7">
    <w:abstractNumId w:val="2"/>
  </w:num>
  <w:num w:numId="8">
    <w:abstractNumId w:val="1"/>
  </w:num>
  <w:num w:numId="9">
    <w:abstractNumId w:val="5"/>
    <w:lvlOverride w:ilvl="0">
      <w:lvl w:ilvl="0">
        <w:start w:val="1"/>
        <w:numFmt w:val="decimal"/>
        <w:lvlText w:val="%1."/>
        <w:legacy w:legacy="1" w:legacySpace="0" w:legacyIndent="720"/>
        <w:lvlJc w:val="left"/>
        <w:pPr>
          <w:ind w:left="720" w:hanging="720"/>
        </w:p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9FB"/>
    <w:rsid w:val="00006D06"/>
    <w:rsid w:val="00006FD2"/>
    <w:rsid w:val="00011385"/>
    <w:rsid w:val="000160F2"/>
    <w:rsid w:val="000259FB"/>
    <w:rsid w:val="0004026F"/>
    <w:rsid w:val="0004185B"/>
    <w:rsid w:val="00044A8A"/>
    <w:rsid w:val="0005206B"/>
    <w:rsid w:val="000618EA"/>
    <w:rsid w:val="00063870"/>
    <w:rsid w:val="0007313C"/>
    <w:rsid w:val="00091BF3"/>
    <w:rsid w:val="00093E83"/>
    <w:rsid w:val="000A1D74"/>
    <w:rsid w:val="000D4284"/>
    <w:rsid w:val="000E2A45"/>
    <w:rsid w:val="000E48F9"/>
    <w:rsid w:val="000E5013"/>
    <w:rsid w:val="000F5132"/>
    <w:rsid w:val="001009C1"/>
    <w:rsid w:val="001013FE"/>
    <w:rsid w:val="00104D38"/>
    <w:rsid w:val="001059E4"/>
    <w:rsid w:val="0011705C"/>
    <w:rsid w:val="001174D7"/>
    <w:rsid w:val="00137CD2"/>
    <w:rsid w:val="00157294"/>
    <w:rsid w:val="00167F41"/>
    <w:rsid w:val="00172146"/>
    <w:rsid w:val="00176479"/>
    <w:rsid w:val="001938CB"/>
    <w:rsid w:val="001969A9"/>
    <w:rsid w:val="001A1DFF"/>
    <w:rsid w:val="001A455E"/>
    <w:rsid w:val="001A63E3"/>
    <w:rsid w:val="001B39AC"/>
    <w:rsid w:val="001C6210"/>
    <w:rsid w:val="001D703F"/>
    <w:rsid w:val="001D759B"/>
    <w:rsid w:val="001E2675"/>
    <w:rsid w:val="001E273E"/>
    <w:rsid w:val="001E288E"/>
    <w:rsid w:val="001E30A8"/>
    <w:rsid w:val="001E6327"/>
    <w:rsid w:val="00214A43"/>
    <w:rsid w:val="0022148F"/>
    <w:rsid w:val="00223501"/>
    <w:rsid w:val="00232C9B"/>
    <w:rsid w:val="0023331C"/>
    <w:rsid w:val="002335D1"/>
    <w:rsid w:val="00234871"/>
    <w:rsid w:val="0024144F"/>
    <w:rsid w:val="00267A0C"/>
    <w:rsid w:val="00274F31"/>
    <w:rsid w:val="00275543"/>
    <w:rsid w:val="0027719F"/>
    <w:rsid w:val="002918AD"/>
    <w:rsid w:val="002A1FDA"/>
    <w:rsid w:val="002A52EB"/>
    <w:rsid w:val="002B56E5"/>
    <w:rsid w:val="002B6C7F"/>
    <w:rsid w:val="002C2C51"/>
    <w:rsid w:val="002D4775"/>
    <w:rsid w:val="002D631B"/>
    <w:rsid w:val="002E5ECE"/>
    <w:rsid w:val="002F0D8A"/>
    <w:rsid w:val="002F182E"/>
    <w:rsid w:val="002F6699"/>
    <w:rsid w:val="002F7EE3"/>
    <w:rsid w:val="00301437"/>
    <w:rsid w:val="00304084"/>
    <w:rsid w:val="00305BE0"/>
    <w:rsid w:val="003108C6"/>
    <w:rsid w:val="003117A5"/>
    <w:rsid w:val="003205B0"/>
    <w:rsid w:val="00326361"/>
    <w:rsid w:val="00333CD8"/>
    <w:rsid w:val="003344BA"/>
    <w:rsid w:val="00340D11"/>
    <w:rsid w:val="00343666"/>
    <w:rsid w:val="00350DD4"/>
    <w:rsid w:val="00361552"/>
    <w:rsid w:val="003634F4"/>
    <w:rsid w:val="003677FE"/>
    <w:rsid w:val="003730EA"/>
    <w:rsid w:val="003748BC"/>
    <w:rsid w:val="003825AF"/>
    <w:rsid w:val="003853DF"/>
    <w:rsid w:val="00385C3D"/>
    <w:rsid w:val="003A3498"/>
    <w:rsid w:val="003A482C"/>
    <w:rsid w:val="003A6CC4"/>
    <w:rsid w:val="003B2AA3"/>
    <w:rsid w:val="003B2FDE"/>
    <w:rsid w:val="003C3BB7"/>
    <w:rsid w:val="003C7601"/>
    <w:rsid w:val="003F0E38"/>
    <w:rsid w:val="003F572A"/>
    <w:rsid w:val="003F7F59"/>
    <w:rsid w:val="004025F3"/>
    <w:rsid w:val="004152B8"/>
    <w:rsid w:val="0042114E"/>
    <w:rsid w:val="00430082"/>
    <w:rsid w:val="00431ECF"/>
    <w:rsid w:val="00433625"/>
    <w:rsid w:val="00436A3F"/>
    <w:rsid w:val="00461C52"/>
    <w:rsid w:val="00462E26"/>
    <w:rsid w:val="00462F70"/>
    <w:rsid w:val="00474FF3"/>
    <w:rsid w:val="00481DB1"/>
    <w:rsid w:val="004A4084"/>
    <w:rsid w:val="004A7157"/>
    <w:rsid w:val="004C1968"/>
    <w:rsid w:val="004E536B"/>
    <w:rsid w:val="004F06B5"/>
    <w:rsid w:val="004F660B"/>
    <w:rsid w:val="0052181E"/>
    <w:rsid w:val="0052312A"/>
    <w:rsid w:val="005268CD"/>
    <w:rsid w:val="00533EB3"/>
    <w:rsid w:val="00535A8D"/>
    <w:rsid w:val="00541410"/>
    <w:rsid w:val="00543B8E"/>
    <w:rsid w:val="00553A44"/>
    <w:rsid w:val="00564241"/>
    <w:rsid w:val="00572E37"/>
    <w:rsid w:val="00581F65"/>
    <w:rsid w:val="00582DA2"/>
    <w:rsid w:val="00586A5E"/>
    <w:rsid w:val="00586C21"/>
    <w:rsid w:val="00587095"/>
    <w:rsid w:val="00587ABE"/>
    <w:rsid w:val="005972AE"/>
    <w:rsid w:val="005976B0"/>
    <w:rsid w:val="005C0E81"/>
    <w:rsid w:val="005C3EA0"/>
    <w:rsid w:val="005D6916"/>
    <w:rsid w:val="005E0391"/>
    <w:rsid w:val="0060353F"/>
    <w:rsid w:val="0060711E"/>
    <w:rsid w:val="00613904"/>
    <w:rsid w:val="00617996"/>
    <w:rsid w:val="00621D93"/>
    <w:rsid w:val="00645335"/>
    <w:rsid w:val="00663496"/>
    <w:rsid w:val="00686A26"/>
    <w:rsid w:val="00693A85"/>
    <w:rsid w:val="006945D9"/>
    <w:rsid w:val="006951DA"/>
    <w:rsid w:val="00695B2A"/>
    <w:rsid w:val="006A7784"/>
    <w:rsid w:val="006B02B5"/>
    <w:rsid w:val="006B4C5B"/>
    <w:rsid w:val="006C3E56"/>
    <w:rsid w:val="006C7285"/>
    <w:rsid w:val="006D3285"/>
    <w:rsid w:val="006D7E58"/>
    <w:rsid w:val="006E0E49"/>
    <w:rsid w:val="006E247F"/>
    <w:rsid w:val="006E30D1"/>
    <w:rsid w:val="006E76E9"/>
    <w:rsid w:val="006F08B3"/>
    <w:rsid w:val="006F7E3A"/>
    <w:rsid w:val="00707528"/>
    <w:rsid w:val="0071514A"/>
    <w:rsid w:val="007162F1"/>
    <w:rsid w:val="007171B7"/>
    <w:rsid w:val="007235C8"/>
    <w:rsid w:val="007237E0"/>
    <w:rsid w:val="00741D71"/>
    <w:rsid w:val="007425B4"/>
    <w:rsid w:val="00743A31"/>
    <w:rsid w:val="007461A1"/>
    <w:rsid w:val="00760E03"/>
    <w:rsid w:val="007826BE"/>
    <w:rsid w:val="007A174C"/>
    <w:rsid w:val="007A3B88"/>
    <w:rsid w:val="007B7E25"/>
    <w:rsid w:val="007C4BF7"/>
    <w:rsid w:val="007C78E2"/>
    <w:rsid w:val="007C7993"/>
    <w:rsid w:val="007D44B7"/>
    <w:rsid w:val="007D718A"/>
    <w:rsid w:val="007E0A50"/>
    <w:rsid w:val="007E3AA5"/>
    <w:rsid w:val="007F2FD4"/>
    <w:rsid w:val="007F3481"/>
    <w:rsid w:val="007F3956"/>
    <w:rsid w:val="00800857"/>
    <w:rsid w:val="008014C5"/>
    <w:rsid w:val="00802BBF"/>
    <w:rsid w:val="00810137"/>
    <w:rsid w:val="0081132E"/>
    <w:rsid w:val="008147F8"/>
    <w:rsid w:val="0083236E"/>
    <w:rsid w:val="00833DDA"/>
    <w:rsid w:val="00837075"/>
    <w:rsid w:val="00844D03"/>
    <w:rsid w:val="00846271"/>
    <w:rsid w:val="008475F2"/>
    <w:rsid w:val="00847E12"/>
    <w:rsid w:val="00851AFD"/>
    <w:rsid w:val="00862931"/>
    <w:rsid w:val="00873480"/>
    <w:rsid w:val="008901EE"/>
    <w:rsid w:val="00895BDE"/>
    <w:rsid w:val="008A2EAF"/>
    <w:rsid w:val="008A365E"/>
    <w:rsid w:val="008A3EBA"/>
    <w:rsid w:val="008A5CF6"/>
    <w:rsid w:val="008B1853"/>
    <w:rsid w:val="008B4386"/>
    <w:rsid w:val="008B692B"/>
    <w:rsid w:val="008D5B2F"/>
    <w:rsid w:val="008E01AC"/>
    <w:rsid w:val="008F101E"/>
    <w:rsid w:val="00912BD4"/>
    <w:rsid w:val="0092379D"/>
    <w:rsid w:val="0092443F"/>
    <w:rsid w:val="009265A4"/>
    <w:rsid w:val="009312ED"/>
    <w:rsid w:val="00932C91"/>
    <w:rsid w:val="00934290"/>
    <w:rsid w:val="00940F11"/>
    <w:rsid w:val="00945213"/>
    <w:rsid w:val="0096584F"/>
    <w:rsid w:val="00965911"/>
    <w:rsid w:val="00970CD0"/>
    <w:rsid w:val="0097596A"/>
    <w:rsid w:val="00981D33"/>
    <w:rsid w:val="0098487C"/>
    <w:rsid w:val="00990186"/>
    <w:rsid w:val="00990390"/>
    <w:rsid w:val="0099414C"/>
    <w:rsid w:val="00997ABF"/>
    <w:rsid w:val="009A7591"/>
    <w:rsid w:val="009B6075"/>
    <w:rsid w:val="009B7015"/>
    <w:rsid w:val="009C5443"/>
    <w:rsid w:val="009C6484"/>
    <w:rsid w:val="009E5DFB"/>
    <w:rsid w:val="009F79D0"/>
    <w:rsid w:val="00A0230D"/>
    <w:rsid w:val="00A02EBA"/>
    <w:rsid w:val="00A10A27"/>
    <w:rsid w:val="00A17916"/>
    <w:rsid w:val="00A2091F"/>
    <w:rsid w:val="00A40B6A"/>
    <w:rsid w:val="00A40C88"/>
    <w:rsid w:val="00A42260"/>
    <w:rsid w:val="00A433A3"/>
    <w:rsid w:val="00A43F0B"/>
    <w:rsid w:val="00A446EE"/>
    <w:rsid w:val="00A550EE"/>
    <w:rsid w:val="00A64BD7"/>
    <w:rsid w:val="00A66F36"/>
    <w:rsid w:val="00A84B8C"/>
    <w:rsid w:val="00A8616E"/>
    <w:rsid w:val="00AA6A5F"/>
    <w:rsid w:val="00AA6C92"/>
    <w:rsid w:val="00AD626B"/>
    <w:rsid w:val="00AD6A4E"/>
    <w:rsid w:val="00AF03AC"/>
    <w:rsid w:val="00AF07F7"/>
    <w:rsid w:val="00AF3FCB"/>
    <w:rsid w:val="00AF4F33"/>
    <w:rsid w:val="00AF59AE"/>
    <w:rsid w:val="00B01347"/>
    <w:rsid w:val="00B0684F"/>
    <w:rsid w:val="00B13F78"/>
    <w:rsid w:val="00B169CA"/>
    <w:rsid w:val="00B22B0D"/>
    <w:rsid w:val="00B35665"/>
    <w:rsid w:val="00B363E9"/>
    <w:rsid w:val="00B4692A"/>
    <w:rsid w:val="00B557D2"/>
    <w:rsid w:val="00B57D3E"/>
    <w:rsid w:val="00B82E6B"/>
    <w:rsid w:val="00B97DDF"/>
    <w:rsid w:val="00BA0C92"/>
    <w:rsid w:val="00BC4D7F"/>
    <w:rsid w:val="00BC557B"/>
    <w:rsid w:val="00BE0590"/>
    <w:rsid w:val="00BE0B90"/>
    <w:rsid w:val="00BF215C"/>
    <w:rsid w:val="00C234AB"/>
    <w:rsid w:val="00C24950"/>
    <w:rsid w:val="00C317E0"/>
    <w:rsid w:val="00C40141"/>
    <w:rsid w:val="00C45FE9"/>
    <w:rsid w:val="00C555C9"/>
    <w:rsid w:val="00C567BF"/>
    <w:rsid w:val="00C647D0"/>
    <w:rsid w:val="00C65A97"/>
    <w:rsid w:val="00C715A9"/>
    <w:rsid w:val="00C81F51"/>
    <w:rsid w:val="00C83AEA"/>
    <w:rsid w:val="00C850B5"/>
    <w:rsid w:val="00C902D4"/>
    <w:rsid w:val="00C902E6"/>
    <w:rsid w:val="00C90F58"/>
    <w:rsid w:val="00C91243"/>
    <w:rsid w:val="00CA7704"/>
    <w:rsid w:val="00CB53DB"/>
    <w:rsid w:val="00CE1B55"/>
    <w:rsid w:val="00CE2559"/>
    <w:rsid w:val="00CE42AE"/>
    <w:rsid w:val="00CF4E6C"/>
    <w:rsid w:val="00CF5B07"/>
    <w:rsid w:val="00D037F8"/>
    <w:rsid w:val="00D062AF"/>
    <w:rsid w:val="00D070BB"/>
    <w:rsid w:val="00D14F24"/>
    <w:rsid w:val="00D161A2"/>
    <w:rsid w:val="00D22C2D"/>
    <w:rsid w:val="00D30EDD"/>
    <w:rsid w:val="00D32643"/>
    <w:rsid w:val="00D457EA"/>
    <w:rsid w:val="00D45C09"/>
    <w:rsid w:val="00D466B8"/>
    <w:rsid w:val="00D561EC"/>
    <w:rsid w:val="00D61BB2"/>
    <w:rsid w:val="00D745F3"/>
    <w:rsid w:val="00D80AA0"/>
    <w:rsid w:val="00D855A6"/>
    <w:rsid w:val="00D9448A"/>
    <w:rsid w:val="00D950EB"/>
    <w:rsid w:val="00DA4034"/>
    <w:rsid w:val="00DA5478"/>
    <w:rsid w:val="00DD2A95"/>
    <w:rsid w:val="00DD69E0"/>
    <w:rsid w:val="00DE0524"/>
    <w:rsid w:val="00DE0E27"/>
    <w:rsid w:val="00DE16BE"/>
    <w:rsid w:val="00DF0CF2"/>
    <w:rsid w:val="00DF46B0"/>
    <w:rsid w:val="00DF56CF"/>
    <w:rsid w:val="00DF622A"/>
    <w:rsid w:val="00E05F21"/>
    <w:rsid w:val="00E138A2"/>
    <w:rsid w:val="00E13ABE"/>
    <w:rsid w:val="00E17301"/>
    <w:rsid w:val="00E4289F"/>
    <w:rsid w:val="00E43AD7"/>
    <w:rsid w:val="00E46E6E"/>
    <w:rsid w:val="00E74689"/>
    <w:rsid w:val="00E769FF"/>
    <w:rsid w:val="00EB2263"/>
    <w:rsid w:val="00EB52F9"/>
    <w:rsid w:val="00EC7C3C"/>
    <w:rsid w:val="00ED3A37"/>
    <w:rsid w:val="00EE4B5A"/>
    <w:rsid w:val="00EF00CB"/>
    <w:rsid w:val="00EF54AB"/>
    <w:rsid w:val="00F037D7"/>
    <w:rsid w:val="00F1186F"/>
    <w:rsid w:val="00F2242E"/>
    <w:rsid w:val="00F30011"/>
    <w:rsid w:val="00F5786D"/>
    <w:rsid w:val="00F70BD8"/>
    <w:rsid w:val="00F71289"/>
    <w:rsid w:val="00F77D28"/>
    <w:rsid w:val="00F83F0D"/>
    <w:rsid w:val="00F861F2"/>
    <w:rsid w:val="00F96F29"/>
    <w:rsid w:val="00FB30C1"/>
    <w:rsid w:val="00FE156F"/>
    <w:rsid w:val="00FE55FF"/>
    <w:rsid w:val="00FF5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Cs w:val="24"/>
    </w:rPr>
  </w:style>
  <w:style w:type="paragraph" w:styleId="Heading1">
    <w:name w:val="heading 1"/>
    <w:basedOn w:val="Normal"/>
    <w:next w:val="Normal"/>
    <w:qFormat/>
    <w:pPr>
      <w:keepNext/>
      <w:tabs>
        <w:tab w:val="left" w:pos="1620"/>
        <w:tab w:val="left" w:pos="3150"/>
        <w:tab w:val="left" w:pos="4860"/>
        <w:tab w:val="left" w:pos="5310"/>
        <w:tab w:val="left" w:pos="6210"/>
        <w:tab w:val="left" w:pos="6930"/>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630" w:hanging="630"/>
    </w:pPr>
  </w:style>
  <w:style w:type="paragraph" w:styleId="BalloonText">
    <w:name w:val="Balloon Text"/>
    <w:basedOn w:val="Normal"/>
    <w:semiHidden/>
    <w:rsid w:val="009C5443"/>
    <w:rPr>
      <w:rFonts w:ascii="Tahoma" w:hAnsi="Tahoma" w:cs="Tahoma"/>
      <w:sz w:val="16"/>
      <w:szCs w:val="16"/>
    </w:rPr>
  </w:style>
  <w:style w:type="paragraph" w:styleId="BodyText">
    <w:name w:val="Body Text"/>
    <w:basedOn w:val="Normal"/>
    <w:pPr>
      <w:spacing w:after="120"/>
    </w:pPr>
  </w:style>
  <w:style w:type="paragraph" w:customStyle="1" w:styleId="IEEEStdsParagraph">
    <w:name w:val="IEEEStds Paragraph"/>
    <w:rsid w:val="00F861F2"/>
    <w:pPr>
      <w:jc w:val="both"/>
    </w:pPr>
  </w:style>
  <w:style w:type="character" w:styleId="CommentReference">
    <w:name w:val="annotation reference"/>
    <w:basedOn w:val="DefaultParagraphFont"/>
    <w:semiHidden/>
    <w:rsid w:val="00D950EB"/>
    <w:rPr>
      <w:sz w:val="16"/>
      <w:szCs w:val="16"/>
    </w:rPr>
  </w:style>
  <w:style w:type="paragraph" w:styleId="CommentText">
    <w:name w:val="annotation text"/>
    <w:basedOn w:val="Normal"/>
    <w:semiHidden/>
    <w:rsid w:val="00D950EB"/>
    <w:rPr>
      <w:szCs w:val="20"/>
    </w:rPr>
  </w:style>
  <w:style w:type="paragraph" w:styleId="CommentSubject">
    <w:name w:val="annotation subject"/>
    <w:basedOn w:val="CommentText"/>
    <w:next w:val="CommentText"/>
    <w:semiHidden/>
    <w:rsid w:val="00D950EB"/>
    <w:rPr>
      <w:b/>
      <w:bCs/>
    </w:rPr>
  </w:style>
  <w:style w:type="table" w:styleId="TableGrid">
    <w:name w:val="Table Grid"/>
    <w:basedOn w:val="TableNormal"/>
    <w:rsid w:val="00BA0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3EBA"/>
    <w:pPr>
      <w:ind w:left="720"/>
      <w:contextualSpacing/>
    </w:pPr>
  </w:style>
  <w:style w:type="character" w:customStyle="1" w:styleId="HeaderChar">
    <w:name w:val="Header Char"/>
    <w:basedOn w:val="DefaultParagraphFont"/>
    <w:link w:val="Header"/>
    <w:uiPriority w:val="99"/>
    <w:rsid w:val="00267A0C"/>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Cs w:val="24"/>
    </w:rPr>
  </w:style>
  <w:style w:type="paragraph" w:styleId="Heading1">
    <w:name w:val="heading 1"/>
    <w:basedOn w:val="Normal"/>
    <w:next w:val="Normal"/>
    <w:qFormat/>
    <w:pPr>
      <w:keepNext/>
      <w:tabs>
        <w:tab w:val="left" w:pos="1620"/>
        <w:tab w:val="left" w:pos="3150"/>
        <w:tab w:val="left" w:pos="4860"/>
        <w:tab w:val="left" w:pos="5310"/>
        <w:tab w:val="left" w:pos="6210"/>
        <w:tab w:val="left" w:pos="6930"/>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630" w:hanging="630"/>
    </w:pPr>
  </w:style>
  <w:style w:type="paragraph" w:styleId="BalloonText">
    <w:name w:val="Balloon Text"/>
    <w:basedOn w:val="Normal"/>
    <w:semiHidden/>
    <w:rsid w:val="009C5443"/>
    <w:rPr>
      <w:rFonts w:ascii="Tahoma" w:hAnsi="Tahoma" w:cs="Tahoma"/>
      <w:sz w:val="16"/>
      <w:szCs w:val="16"/>
    </w:rPr>
  </w:style>
  <w:style w:type="paragraph" w:styleId="BodyText">
    <w:name w:val="Body Text"/>
    <w:basedOn w:val="Normal"/>
    <w:pPr>
      <w:spacing w:after="120"/>
    </w:pPr>
  </w:style>
  <w:style w:type="paragraph" w:customStyle="1" w:styleId="IEEEStdsParagraph">
    <w:name w:val="IEEEStds Paragraph"/>
    <w:rsid w:val="00F861F2"/>
    <w:pPr>
      <w:jc w:val="both"/>
    </w:pPr>
  </w:style>
  <w:style w:type="character" w:styleId="CommentReference">
    <w:name w:val="annotation reference"/>
    <w:basedOn w:val="DefaultParagraphFont"/>
    <w:semiHidden/>
    <w:rsid w:val="00D950EB"/>
    <w:rPr>
      <w:sz w:val="16"/>
      <w:szCs w:val="16"/>
    </w:rPr>
  </w:style>
  <w:style w:type="paragraph" w:styleId="CommentText">
    <w:name w:val="annotation text"/>
    <w:basedOn w:val="Normal"/>
    <w:semiHidden/>
    <w:rsid w:val="00D950EB"/>
    <w:rPr>
      <w:szCs w:val="20"/>
    </w:rPr>
  </w:style>
  <w:style w:type="paragraph" w:styleId="CommentSubject">
    <w:name w:val="annotation subject"/>
    <w:basedOn w:val="CommentText"/>
    <w:next w:val="CommentText"/>
    <w:semiHidden/>
    <w:rsid w:val="00D950EB"/>
    <w:rPr>
      <w:b/>
      <w:bCs/>
    </w:rPr>
  </w:style>
  <w:style w:type="table" w:styleId="TableGrid">
    <w:name w:val="Table Grid"/>
    <w:basedOn w:val="TableNormal"/>
    <w:rsid w:val="00BA0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3EBA"/>
    <w:pPr>
      <w:ind w:left="720"/>
      <w:contextualSpacing/>
    </w:pPr>
  </w:style>
  <w:style w:type="character" w:customStyle="1" w:styleId="HeaderChar">
    <w:name w:val="Header Char"/>
    <w:basedOn w:val="DefaultParagraphFont"/>
    <w:link w:val="Header"/>
    <w:uiPriority w:val="99"/>
    <w:rsid w:val="00267A0C"/>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5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Document #:</vt:lpstr>
    </vt:vector>
  </TitlesOfParts>
  <Company>Empire District Electric Co</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c:title>
  <dc:creator>EBW05102000</dc:creator>
  <cp:lastModifiedBy>Kipp</cp:lastModifiedBy>
  <cp:revision>2</cp:revision>
  <cp:lastPrinted>2011-11-02T19:14:00Z</cp:lastPrinted>
  <dcterms:created xsi:type="dcterms:W3CDTF">2015-07-06T00:34:00Z</dcterms:created>
  <dcterms:modified xsi:type="dcterms:W3CDTF">2015-07-06T00:34:00Z</dcterms:modified>
</cp:coreProperties>
</file>