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0938E9" w:rsidP="00895B8A">
      <w:pPr>
        <w:pStyle w:val="Header1"/>
      </w:pPr>
      <w:bookmarkStart w:id="0" w:name="_Ref379616420"/>
      <w:r>
        <w:t>Standar</w:t>
      </w:r>
      <w:r w:rsidR="00F14446">
        <w:t>ds</w:t>
      </w:r>
      <w:r w:rsidR="00B0380A" w:rsidRPr="00826190">
        <w:t xml:space="preserve"> Subcommittee</w:t>
      </w:r>
      <w:bookmarkEnd w:id="0"/>
      <w:r w:rsidR="00366910">
        <w:t xml:space="preserve"> – Unapproved Minutes</w:t>
      </w:r>
    </w:p>
    <w:p w:rsidR="00423A10" w:rsidRPr="00B5133D" w:rsidRDefault="00121F65" w:rsidP="00423A10">
      <w:pPr>
        <w:pStyle w:val="BodyText"/>
      </w:pPr>
      <w:r>
        <w:rPr>
          <w:rFonts w:ascii="Tms Rmn" w:hAnsi="Tms Rmn"/>
          <w:color w:val="000000"/>
        </w:rPr>
        <w:t>April 5, 2017</w:t>
      </w:r>
    </w:p>
    <w:p w:rsidR="00423A10" w:rsidRDefault="00121F65" w:rsidP="00423A10">
      <w:pPr>
        <w:pStyle w:val="BodyText"/>
        <w:spacing w:before="0"/>
        <w:rPr>
          <w:rFonts w:ascii="Tms Rmn" w:hAnsi="Tms Rmn"/>
          <w:color w:val="000000"/>
        </w:rPr>
      </w:pPr>
      <w:r>
        <w:rPr>
          <w:rFonts w:ascii="Tms Rmn" w:hAnsi="Tms Rmn"/>
          <w:color w:val="000000"/>
        </w:rPr>
        <w:t>New Orleans, LA</w:t>
      </w:r>
    </w:p>
    <w:p w:rsidR="00CA2002" w:rsidRDefault="00121F65" w:rsidP="00423A10">
      <w:pPr>
        <w:pStyle w:val="BodyText"/>
        <w:spacing w:before="0"/>
      </w:pPr>
      <w:r>
        <w:rPr>
          <w:rFonts w:ascii="Tms Rmn" w:hAnsi="Tms Rmn"/>
          <w:color w:val="000000"/>
        </w:rPr>
        <w:t>USA</w:t>
      </w:r>
    </w:p>
    <w:p w:rsidR="004D7695" w:rsidRPr="00B5133D" w:rsidRDefault="004D7695" w:rsidP="00423A10">
      <w:pPr>
        <w:pStyle w:val="BodyText"/>
        <w:spacing w:before="0"/>
      </w:pPr>
    </w:p>
    <w:p w:rsidR="00B92774" w:rsidRPr="004D7695" w:rsidRDefault="00B92774" w:rsidP="004D7695">
      <w:pPr>
        <w:rPr>
          <w:b/>
        </w:rPr>
      </w:pPr>
      <w:r w:rsidRPr="004D7695">
        <w:rPr>
          <w:b/>
        </w:rPr>
        <w:t xml:space="preserve">Chair:  </w:t>
      </w:r>
      <w:r w:rsidR="00992A71" w:rsidRPr="004D7695">
        <w:rPr>
          <w:b/>
          <w:color w:val="000000"/>
        </w:rPr>
        <w:t>Jerry Murphy</w:t>
      </w:r>
      <w:r w:rsidR="00623006" w:rsidRPr="004D7695">
        <w:rPr>
          <w:b/>
        </w:rPr>
        <w:br/>
        <w:t xml:space="preserve">Vice Chair:  </w:t>
      </w:r>
      <w:r w:rsidR="00366910" w:rsidRPr="004D7695">
        <w:rPr>
          <w:b/>
        </w:rPr>
        <w:t>Kipp Yule</w:t>
      </w:r>
      <w:r w:rsidRPr="004D7695">
        <w:rPr>
          <w:b/>
        </w:rPr>
        <w:br/>
        <w:t xml:space="preserve">Secretary:  </w:t>
      </w:r>
      <w:r w:rsidR="00992A71" w:rsidRPr="004D7695">
        <w:rPr>
          <w:b/>
        </w:rPr>
        <w:t>Daniel Sauer</w:t>
      </w:r>
    </w:p>
    <w:p w:rsidR="004D7695" w:rsidRPr="004D7695" w:rsidRDefault="004D7695" w:rsidP="004D7695">
      <w:pPr>
        <w:rPr>
          <w:b/>
        </w:rPr>
      </w:pPr>
      <w:r w:rsidRPr="004D7695">
        <w:rPr>
          <w:b/>
        </w:rPr>
        <w:t xml:space="preserve">Standards Coordinator: </w:t>
      </w:r>
      <w:r w:rsidR="007A13BC">
        <w:rPr>
          <w:rFonts w:ascii="Cambria" w:hAnsi="Cambria"/>
          <w:b/>
          <w:bCs/>
          <w:szCs w:val="28"/>
        </w:rPr>
        <w:t>J</w:t>
      </w:r>
      <w:r w:rsidR="007A13BC" w:rsidRPr="00FC68F9">
        <w:rPr>
          <w:rFonts w:ascii="Cambria" w:hAnsi="Cambria"/>
          <w:b/>
          <w:bCs/>
          <w:szCs w:val="28"/>
        </w:rPr>
        <w:t xml:space="preserve">im </w:t>
      </w:r>
      <w:r w:rsidR="007A13BC">
        <w:rPr>
          <w:rFonts w:ascii="Cambria" w:hAnsi="Cambria"/>
          <w:b/>
          <w:bCs/>
          <w:szCs w:val="28"/>
        </w:rPr>
        <w:t>Graham</w:t>
      </w:r>
    </w:p>
    <w:p w:rsidR="00423A10" w:rsidRDefault="00423A10" w:rsidP="00423A10">
      <w:pPr>
        <w:pStyle w:val="Indent1"/>
      </w:pPr>
      <w:r w:rsidRPr="008E6323">
        <w:t xml:space="preserve">The Chair, </w:t>
      </w:r>
      <w:r w:rsidR="00E81666">
        <w:t>Jerry Murphy</w:t>
      </w:r>
      <w:r w:rsidRPr="008E6323">
        <w:t xml:space="preserve"> opened the meeting</w:t>
      </w:r>
      <w:r w:rsidR="00E81666">
        <w:t xml:space="preserve"> </w:t>
      </w:r>
      <w:r>
        <w:t xml:space="preserve">calling </w:t>
      </w:r>
      <w:r w:rsidR="00121F65">
        <w:t xml:space="preserve">for </w:t>
      </w:r>
      <w:r>
        <w:t>a show of members to establish quorum which was</w:t>
      </w:r>
      <w:r w:rsidR="00121F65">
        <w:t xml:space="preserve"> met</w:t>
      </w:r>
      <w:r>
        <w:t>.</w:t>
      </w:r>
      <w:r w:rsidR="00CA2002">
        <w:t xml:space="preserve">  </w:t>
      </w:r>
    </w:p>
    <w:p w:rsidR="00B92774" w:rsidRPr="00423A10" w:rsidRDefault="00423A10" w:rsidP="00423A10">
      <w:pPr>
        <w:pStyle w:val="Heading1"/>
      </w:pPr>
      <w:r w:rsidRPr="00423A10">
        <w:t>Meeting Attendance</w:t>
      </w:r>
    </w:p>
    <w:p w:rsidR="00B87100" w:rsidRPr="002F5A02" w:rsidRDefault="00B157FD" w:rsidP="00B87100">
      <w:pPr>
        <w:pStyle w:val="Indent1"/>
        <w:rPr>
          <w:strike/>
        </w:rPr>
      </w:pPr>
      <w:r w:rsidRPr="00B157FD">
        <w:rPr>
          <w:color w:val="000000"/>
        </w:rPr>
        <w:t xml:space="preserve">The Standards Subcommittee met on Wednesday, </w:t>
      </w:r>
      <w:r w:rsidR="00121F65">
        <w:rPr>
          <w:color w:val="000000"/>
        </w:rPr>
        <w:t>April 5, 2017</w:t>
      </w:r>
      <w:r w:rsidRPr="00B157FD">
        <w:rPr>
          <w:color w:val="000000"/>
        </w:rPr>
        <w:t>, at 4:3</w:t>
      </w:r>
      <w:r w:rsidR="00121F65">
        <w:rPr>
          <w:color w:val="000000"/>
        </w:rPr>
        <w:t>0</w:t>
      </w:r>
      <w:r w:rsidRPr="00B157FD">
        <w:rPr>
          <w:color w:val="000000"/>
        </w:rPr>
        <w:t xml:space="preserve"> PM.  A show</w:t>
      </w:r>
      <w:r w:rsidR="002072C5">
        <w:rPr>
          <w:color w:val="000000"/>
        </w:rPr>
        <w:t xml:space="preserve"> of hands indicated </w:t>
      </w:r>
      <w:r w:rsidR="00121F65">
        <w:rPr>
          <w:color w:val="000000"/>
        </w:rPr>
        <w:t>18</w:t>
      </w:r>
      <w:r w:rsidR="00AD63A3">
        <w:rPr>
          <w:color w:val="000000"/>
        </w:rPr>
        <w:t xml:space="preserve"> </w:t>
      </w:r>
      <w:r w:rsidRPr="00B157FD">
        <w:rPr>
          <w:color w:val="000000"/>
        </w:rPr>
        <w:t xml:space="preserve">of </w:t>
      </w:r>
      <w:r w:rsidR="00121F65">
        <w:rPr>
          <w:color w:val="000000"/>
        </w:rPr>
        <w:t>34</w:t>
      </w:r>
      <w:r w:rsidRPr="00B157FD">
        <w:rPr>
          <w:color w:val="000000"/>
        </w:rPr>
        <w:t xml:space="preserve"> members in attendance</w:t>
      </w:r>
      <w:r w:rsidR="00121F65">
        <w:rPr>
          <w:color w:val="000000"/>
        </w:rPr>
        <w:t xml:space="preserve"> at the beginning of the meeting which met the</w:t>
      </w:r>
      <w:r w:rsidR="00CB26BD">
        <w:rPr>
          <w:color w:val="000000"/>
        </w:rPr>
        <w:t xml:space="preserve"> </w:t>
      </w:r>
      <w:r w:rsidRPr="00B157FD">
        <w:rPr>
          <w:color w:val="000000"/>
        </w:rPr>
        <w:t xml:space="preserve">quorum </w:t>
      </w:r>
      <w:r w:rsidR="00121F65">
        <w:rPr>
          <w:color w:val="000000"/>
        </w:rPr>
        <w:t>requirement</w:t>
      </w:r>
      <w:r w:rsidRPr="00B157FD">
        <w:rPr>
          <w:color w:val="000000"/>
        </w:rPr>
        <w:t xml:space="preserve">. </w:t>
      </w:r>
      <w:r w:rsidRPr="007F7FED">
        <w:rPr>
          <w:color w:val="000000"/>
        </w:rPr>
        <w:t>Overall</w:t>
      </w:r>
      <w:r w:rsidR="00CB26BD" w:rsidRPr="007F7FED">
        <w:rPr>
          <w:color w:val="000000"/>
        </w:rPr>
        <w:t xml:space="preserve"> the attendance roll showed </w:t>
      </w:r>
      <w:r w:rsidRPr="007F7FED">
        <w:rPr>
          <w:color w:val="000000"/>
        </w:rPr>
        <w:t xml:space="preserve">there were </w:t>
      </w:r>
      <w:r w:rsidR="00121F65">
        <w:rPr>
          <w:color w:val="000000"/>
        </w:rPr>
        <w:t>85</w:t>
      </w:r>
      <w:r w:rsidRPr="007F7FED">
        <w:rPr>
          <w:color w:val="000000"/>
        </w:rPr>
        <w:t xml:space="preserve"> attendees, </w:t>
      </w:r>
      <w:r w:rsidR="00121F65">
        <w:rPr>
          <w:color w:val="000000"/>
        </w:rPr>
        <w:t>21</w:t>
      </w:r>
      <w:r w:rsidRPr="007F7FED">
        <w:rPr>
          <w:color w:val="000000"/>
        </w:rPr>
        <w:t xml:space="preserve"> members, </w:t>
      </w:r>
      <w:r w:rsidR="00121F65">
        <w:rPr>
          <w:color w:val="000000"/>
        </w:rPr>
        <w:t>64</w:t>
      </w:r>
      <w:r w:rsidRPr="007F7FED">
        <w:rPr>
          <w:color w:val="000000"/>
        </w:rPr>
        <w:t xml:space="preserve"> guests, including </w:t>
      </w:r>
      <w:r w:rsidR="004A72DD" w:rsidRPr="007F7FED">
        <w:rPr>
          <w:color w:val="000000"/>
        </w:rPr>
        <w:t>1</w:t>
      </w:r>
      <w:r w:rsidR="00121F65">
        <w:rPr>
          <w:color w:val="000000"/>
        </w:rPr>
        <w:t>3</w:t>
      </w:r>
      <w:r w:rsidRPr="007F7FED">
        <w:rPr>
          <w:color w:val="000000"/>
        </w:rPr>
        <w:t xml:space="preserve"> that requested membership upon tabulation of the circulated rosters </w:t>
      </w:r>
      <w:r w:rsidR="00166A5C" w:rsidRPr="007F7FED">
        <w:rPr>
          <w:color w:val="000000"/>
        </w:rPr>
        <w:t xml:space="preserve">and will be reviewed </w:t>
      </w:r>
      <w:r w:rsidR="007F7FED">
        <w:rPr>
          <w:color w:val="000000"/>
        </w:rPr>
        <w:t>for eligibility</w:t>
      </w:r>
      <w:r w:rsidRPr="002F5A02">
        <w:rPr>
          <w:color w:val="000000"/>
        </w:rPr>
        <w:t>.</w:t>
      </w:r>
      <w:r w:rsidR="00166A5C" w:rsidRPr="002F5A02">
        <w:rPr>
          <w:color w:val="000000"/>
        </w:rPr>
        <w:t xml:space="preserve"> </w:t>
      </w:r>
      <w:r w:rsidR="00121F65">
        <w:rPr>
          <w:color w:val="000000"/>
        </w:rPr>
        <w:t xml:space="preserve">Phil Hopkinson </w:t>
      </w:r>
      <w:r w:rsidR="006025B7">
        <w:rPr>
          <w:color w:val="000000"/>
        </w:rPr>
        <w:t>moved to approve the</w:t>
      </w:r>
      <w:r w:rsidR="00121F65">
        <w:rPr>
          <w:color w:val="000000"/>
        </w:rPr>
        <w:t xml:space="preserve"> agenda</w:t>
      </w:r>
      <w:r w:rsidR="006025B7">
        <w:rPr>
          <w:color w:val="000000"/>
        </w:rPr>
        <w:t xml:space="preserve"> with second by</w:t>
      </w:r>
      <w:r w:rsidR="00121F65">
        <w:rPr>
          <w:color w:val="000000"/>
        </w:rPr>
        <w:t xml:space="preserve"> Jim Graham</w:t>
      </w:r>
      <w:r w:rsidR="006025B7">
        <w:rPr>
          <w:color w:val="000000"/>
        </w:rPr>
        <w:t xml:space="preserve">; motion was carried with unanimous acclamation approving.  </w:t>
      </w:r>
      <w:r w:rsidR="006025B7">
        <w:t>Jerry</w:t>
      </w:r>
      <w:r w:rsidR="00B87100" w:rsidRPr="002F5A02">
        <w:t xml:space="preserve"> then requested a review of the </w:t>
      </w:r>
      <w:r w:rsidR="00121F65">
        <w:t xml:space="preserve">Vancouver </w:t>
      </w:r>
      <w:r w:rsidR="00F304D9">
        <w:t>minutes</w:t>
      </w:r>
      <w:r w:rsidR="00B87100" w:rsidRPr="002F5A02">
        <w:t xml:space="preserve">; motion was made by </w:t>
      </w:r>
      <w:r w:rsidR="00121F65">
        <w:t>Steven Snyder</w:t>
      </w:r>
      <w:r w:rsidR="00B87100" w:rsidRPr="002F5A02">
        <w:t xml:space="preserve"> and seconded by </w:t>
      </w:r>
      <w:r w:rsidR="00121F65">
        <w:rPr>
          <w:color w:val="000000"/>
        </w:rPr>
        <w:t>Bruce Forsyth</w:t>
      </w:r>
      <w:r w:rsidR="00121F65">
        <w:t xml:space="preserve"> </w:t>
      </w:r>
      <w:r w:rsidR="006025B7">
        <w:t xml:space="preserve">which was carried </w:t>
      </w:r>
      <w:r w:rsidR="00121F65">
        <w:rPr>
          <w:color w:val="000000"/>
        </w:rPr>
        <w:t>with unanimous acclamation approving.</w:t>
      </w:r>
    </w:p>
    <w:p w:rsidR="00423A10" w:rsidRDefault="00423A10" w:rsidP="00423A10">
      <w:pPr>
        <w:pStyle w:val="Heading1"/>
      </w:pPr>
      <w:r>
        <w:t>Chair’s Remarks</w:t>
      </w:r>
    </w:p>
    <w:p w:rsidR="00F64A3B" w:rsidRDefault="002F5A02" w:rsidP="00F64A3B">
      <w:pPr>
        <w:autoSpaceDE w:val="0"/>
        <w:autoSpaceDN w:val="0"/>
        <w:adjustRightInd w:val="0"/>
        <w:spacing w:before="120"/>
      </w:pPr>
      <w:r>
        <w:rPr>
          <w:color w:val="000000"/>
          <w:szCs w:val="22"/>
        </w:rPr>
        <w:t xml:space="preserve">Jerry stated </w:t>
      </w:r>
      <w:r w:rsidR="00121F65">
        <w:rPr>
          <w:color w:val="000000"/>
          <w:szCs w:val="22"/>
        </w:rPr>
        <w:t>that Kipp was not able to make this meeting, but we look forward to his return at the Louisville meeting.  Additionally, Jerry mentioned that the RFID system appeared to be working, so please make sure you tap-in, but for the present also make sure you sign the paper rosters.</w:t>
      </w:r>
      <w:r w:rsidR="00F64A3B">
        <w:t xml:space="preserve"> </w:t>
      </w:r>
    </w:p>
    <w:p w:rsidR="00B92774" w:rsidRPr="00B92774" w:rsidRDefault="00423A10" w:rsidP="00423A10">
      <w:pPr>
        <w:pStyle w:val="Heading1"/>
      </w:pPr>
      <w:r>
        <w:t>Working group reports</w:t>
      </w:r>
    </w:p>
    <w:p w:rsidR="00B92774" w:rsidRDefault="00423A10" w:rsidP="00423A10">
      <w:pPr>
        <w:pStyle w:val="Heading2"/>
        <w:rPr>
          <w:szCs w:val="20"/>
        </w:rPr>
      </w:pPr>
      <w:r w:rsidRPr="00423A10">
        <w:rPr>
          <w:szCs w:val="20"/>
        </w:rPr>
        <w:t>Continuous Revision of C57.12.00</w:t>
      </w:r>
      <w:r w:rsidR="00F64A3B">
        <w:rPr>
          <w:szCs w:val="20"/>
        </w:rPr>
        <w:t>-2015</w:t>
      </w:r>
      <w:r w:rsidR="00643401">
        <w:rPr>
          <w:szCs w:val="20"/>
        </w:rPr>
        <w:t xml:space="preserve"> – Steve Snyder</w:t>
      </w:r>
    </w:p>
    <w:p w:rsidR="00A86E67" w:rsidRDefault="00A86E67" w:rsidP="00A86E67">
      <w:pPr>
        <w:autoSpaceDE w:val="0"/>
        <w:autoSpaceDN w:val="0"/>
        <w:adjustRightInd w:val="0"/>
        <w:rPr>
          <w:rFonts w:cs="Times New Roman"/>
          <w:szCs w:val="22"/>
        </w:rPr>
      </w:pPr>
      <w:r w:rsidRPr="00A86E67">
        <w:rPr>
          <w:rFonts w:cs="Times New Roman"/>
          <w:szCs w:val="22"/>
        </w:rPr>
        <w:t>The purpose of this WG is to compile all the work being done in various</w:t>
      </w:r>
      <w:r>
        <w:rPr>
          <w:rFonts w:cs="Times New Roman"/>
          <w:szCs w:val="22"/>
        </w:rPr>
        <w:t xml:space="preserve"> </w:t>
      </w:r>
      <w:proofErr w:type="gramStart"/>
      <w:r w:rsidRPr="00A86E67">
        <w:rPr>
          <w:rFonts w:cs="Times New Roman"/>
          <w:szCs w:val="22"/>
        </w:rPr>
        <w:t>TF/WG/SC’s</w:t>
      </w:r>
      <w:proofErr w:type="gramEnd"/>
      <w:r w:rsidRPr="00A86E67">
        <w:rPr>
          <w:rFonts w:cs="Times New Roman"/>
          <w:szCs w:val="22"/>
        </w:rPr>
        <w:t xml:space="preserve"> for inclusion in the continuous revision of C57.12.00 in a</w:t>
      </w:r>
      <w:r>
        <w:rPr>
          <w:rFonts w:cs="Times New Roman"/>
          <w:szCs w:val="22"/>
        </w:rPr>
        <w:t xml:space="preserve"> </w:t>
      </w:r>
      <w:r w:rsidRPr="00A86E67">
        <w:rPr>
          <w:rFonts w:cs="Times New Roman"/>
          <w:szCs w:val="22"/>
        </w:rPr>
        <w:t>consistent manner. This WG coordinates efforts with the companion</w:t>
      </w:r>
      <w:r>
        <w:rPr>
          <w:rFonts w:cs="Times New Roman"/>
          <w:szCs w:val="22"/>
        </w:rPr>
        <w:t xml:space="preserve"> </w:t>
      </w:r>
      <w:r w:rsidRPr="00A86E67">
        <w:rPr>
          <w:rFonts w:cs="Times New Roman"/>
          <w:szCs w:val="22"/>
        </w:rPr>
        <w:t>Standard C57.12.90 so that they publish together.</w:t>
      </w:r>
    </w:p>
    <w:p w:rsidR="00A86E67" w:rsidRPr="00A86E67" w:rsidRDefault="00A86E67" w:rsidP="00A86E67">
      <w:pPr>
        <w:autoSpaceDE w:val="0"/>
        <w:autoSpaceDN w:val="0"/>
        <w:adjustRightInd w:val="0"/>
        <w:rPr>
          <w:rFonts w:cs="Times New Roman"/>
          <w:szCs w:val="22"/>
        </w:rPr>
      </w:pPr>
    </w:p>
    <w:p w:rsidR="00A86E67" w:rsidRDefault="00A86E67" w:rsidP="00A86E67">
      <w:pPr>
        <w:autoSpaceDE w:val="0"/>
        <w:autoSpaceDN w:val="0"/>
        <w:adjustRightInd w:val="0"/>
        <w:rPr>
          <w:rFonts w:cs="Times New Roman"/>
          <w:szCs w:val="22"/>
        </w:rPr>
      </w:pPr>
      <w:r w:rsidRPr="00A86E67">
        <w:rPr>
          <w:rFonts w:cs="Times New Roman"/>
          <w:szCs w:val="22"/>
        </w:rPr>
        <w:t>The current standard was approved by the IEEE-SA Standards Board on</w:t>
      </w:r>
      <w:r>
        <w:rPr>
          <w:rFonts w:cs="Times New Roman"/>
          <w:szCs w:val="22"/>
        </w:rPr>
        <w:t xml:space="preserve"> </w:t>
      </w:r>
      <w:r w:rsidRPr="00A86E67">
        <w:rPr>
          <w:rFonts w:cs="Times New Roman"/>
          <w:szCs w:val="22"/>
        </w:rPr>
        <w:t>December 5, 2015, with an official publication date of May 12, 2016. The</w:t>
      </w:r>
      <w:r>
        <w:rPr>
          <w:rFonts w:cs="Times New Roman"/>
          <w:szCs w:val="22"/>
        </w:rPr>
        <w:t xml:space="preserve"> </w:t>
      </w:r>
      <w:r w:rsidRPr="00A86E67">
        <w:rPr>
          <w:rFonts w:cs="Times New Roman"/>
          <w:szCs w:val="22"/>
        </w:rPr>
        <w:t>standard is good for 10 years, but is under continuous revision and will be</w:t>
      </w:r>
      <w:r>
        <w:rPr>
          <w:rFonts w:cs="Times New Roman"/>
          <w:szCs w:val="22"/>
        </w:rPr>
        <w:t xml:space="preserve"> </w:t>
      </w:r>
      <w:r w:rsidRPr="00A86E67">
        <w:rPr>
          <w:rFonts w:cs="Times New Roman"/>
          <w:szCs w:val="22"/>
        </w:rPr>
        <w:t>next balloted when sufficient new material is available.</w:t>
      </w:r>
    </w:p>
    <w:p w:rsidR="00A86E67" w:rsidRPr="00A86E67" w:rsidRDefault="00A86E67" w:rsidP="00A86E67">
      <w:pPr>
        <w:autoSpaceDE w:val="0"/>
        <w:autoSpaceDN w:val="0"/>
        <w:adjustRightInd w:val="0"/>
        <w:rPr>
          <w:rFonts w:cs="Times New Roman"/>
          <w:szCs w:val="22"/>
        </w:rPr>
      </w:pPr>
    </w:p>
    <w:p w:rsidR="00A86E67" w:rsidRDefault="00A86E67" w:rsidP="00A86E67">
      <w:pPr>
        <w:autoSpaceDE w:val="0"/>
        <w:autoSpaceDN w:val="0"/>
        <w:adjustRightInd w:val="0"/>
        <w:rPr>
          <w:rFonts w:cs="Times New Roman"/>
          <w:szCs w:val="22"/>
        </w:rPr>
      </w:pPr>
      <w:r w:rsidRPr="00A86E67">
        <w:rPr>
          <w:rFonts w:cs="Times New Roman"/>
          <w:szCs w:val="22"/>
        </w:rPr>
        <w:t>A new PAR to cover the ongoing, continuous revisions to the document was</w:t>
      </w:r>
      <w:r>
        <w:rPr>
          <w:rFonts w:cs="Times New Roman"/>
          <w:szCs w:val="22"/>
        </w:rPr>
        <w:t xml:space="preserve"> </w:t>
      </w:r>
      <w:r w:rsidRPr="00A86E67">
        <w:rPr>
          <w:rFonts w:cs="Times New Roman"/>
          <w:szCs w:val="22"/>
        </w:rPr>
        <w:t>requested on November 4, 2016, and approved February 17, 2017. This</w:t>
      </w:r>
      <w:r>
        <w:rPr>
          <w:rFonts w:cs="Times New Roman"/>
          <w:szCs w:val="22"/>
        </w:rPr>
        <w:t xml:space="preserve"> </w:t>
      </w:r>
      <w:r w:rsidRPr="00A86E67">
        <w:rPr>
          <w:rFonts w:cs="Times New Roman"/>
          <w:szCs w:val="22"/>
        </w:rPr>
        <w:t>PAR is good through December 31, 2021.</w:t>
      </w:r>
    </w:p>
    <w:p w:rsidR="00A86E67" w:rsidRPr="00A86E67" w:rsidRDefault="00A86E67" w:rsidP="00A86E67">
      <w:pPr>
        <w:autoSpaceDE w:val="0"/>
        <w:autoSpaceDN w:val="0"/>
        <w:adjustRightInd w:val="0"/>
        <w:rPr>
          <w:rFonts w:cs="Times New Roman"/>
          <w:szCs w:val="22"/>
        </w:rPr>
      </w:pPr>
    </w:p>
    <w:p w:rsidR="00A86E67" w:rsidRDefault="00A86E67" w:rsidP="00A86E67">
      <w:pPr>
        <w:rPr>
          <w:rFonts w:ascii="Arial" w:hAnsi="Arial"/>
          <w:sz w:val="28"/>
          <w:szCs w:val="28"/>
        </w:rPr>
      </w:pPr>
      <w:r w:rsidRPr="00A86E67">
        <w:t>As agreed at the Fall 2016 Standards Subcommittee meeting, any new</w:t>
      </w:r>
      <w:r>
        <w:t xml:space="preserve"> </w:t>
      </w:r>
      <w:r w:rsidRPr="00A86E67">
        <w:t>material provide to me for inclusion in the next revision, will first be presented</w:t>
      </w:r>
      <w:r>
        <w:t xml:space="preserve"> </w:t>
      </w:r>
      <w:r w:rsidRPr="00A86E67">
        <w:t>to this subcommittee for the “official” vote of approval. As of this date, no new</w:t>
      </w:r>
      <w:r>
        <w:t xml:space="preserve"> </w:t>
      </w:r>
      <w:r w:rsidRPr="00A86E67">
        <w:t>material has been received</w:t>
      </w:r>
      <w:r>
        <w:rPr>
          <w:rFonts w:ascii="Arial" w:hAnsi="Arial"/>
          <w:sz w:val="28"/>
          <w:szCs w:val="28"/>
        </w:rPr>
        <w:t>.</w:t>
      </w:r>
    </w:p>
    <w:p w:rsidR="00A86E67" w:rsidRDefault="00A86E67" w:rsidP="00A86E67">
      <w:pPr>
        <w:rPr>
          <w:rFonts w:ascii="Arial" w:hAnsi="Arial"/>
          <w:sz w:val="28"/>
          <w:szCs w:val="28"/>
        </w:rPr>
      </w:pPr>
    </w:p>
    <w:p w:rsidR="00423A10" w:rsidRDefault="00B157FD" w:rsidP="00A86E67">
      <w:pPr>
        <w:autoSpaceDE w:val="0"/>
        <w:autoSpaceDN w:val="0"/>
        <w:adjustRightInd w:val="0"/>
      </w:pPr>
      <w:r w:rsidRPr="003F6179">
        <w:rPr>
          <w:color w:val="000000"/>
        </w:rPr>
        <w:t xml:space="preserve">Respectfully submitted by Steven L. Snyder, WG Chair, on </w:t>
      </w:r>
      <w:r w:rsidR="00A86E67">
        <w:t>April 5</w:t>
      </w:r>
      <w:r w:rsidR="00B337ED">
        <w:t>, 201</w:t>
      </w:r>
      <w:r w:rsidR="00A86E67">
        <w:t>7</w:t>
      </w:r>
    </w:p>
    <w:p w:rsidR="00B92774" w:rsidRDefault="00423A10" w:rsidP="00423A10">
      <w:pPr>
        <w:pStyle w:val="Heading2"/>
        <w:rPr>
          <w:szCs w:val="20"/>
        </w:rPr>
      </w:pPr>
      <w:r w:rsidRPr="00423A10">
        <w:rPr>
          <w:szCs w:val="20"/>
        </w:rPr>
        <w:lastRenderedPageBreak/>
        <w:t>Conti</w:t>
      </w:r>
      <w:r w:rsidR="00643401">
        <w:rPr>
          <w:szCs w:val="20"/>
        </w:rPr>
        <w:t>nuous Revision of C57.12.90</w:t>
      </w:r>
      <w:r w:rsidR="00022B62">
        <w:rPr>
          <w:szCs w:val="20"/>
        </w:rPr>
        <w:t>-2015 &amp; Cor. corrections</w:t>
      </w:r>
      <w:r w:rsidR="00643401">
        <w:rPr>
          <w:szCs w:val="20"/>
        </w:rPr>
        <w:t xml:space="preserve"> – Steve Antosz</w:t>
      </w:r>
    </w:p>
    <w:p w:rsidR="00B337ED" w:rsidRPr="007F7FED" w:rsidRDefault="007F7FED" w:rsidP="00B337ED">
      <w:pPr>
        <w:autoSpaceDE w:val="0"/>
        <w:autoSpaceDN w:val="0"/>
        <w:adjustRightInd w:val="0"/>
        <w:spacing w:before="120"/>
        <w:ind w:left="180"/>
        <w:rPr>
          <w:rFonts w:cs="Times New Roman"/>
          <w:szCs w:val="22"/>
        </w:rPr>
      </w:pPr>
      <w:r w:rsidRPr="007F7FED">
        <w:rPr>
          <w:rFonts w:cs="Times New Roman"/>
          <w:szCs w:val="22"/>
        </w:rPr>
        <w:t xml:space="preserve">The purpose of the WG is to keep track of the work being done in various </w:t>
      </w:r>
      <w:proofErr w:type="gramStart"/>
      <w:r w:rsidRPr="007F7FED">
        <w:rPr>
          <w:rFonts w:cs="Times New Roman"/>
          <w:szCs w:val="22"/>
        </w:rPr>
        <w:t>TF/WG/SC’s</w:t>
      </w:r>
      <w:proofErr w:type="gramEnd"/>
      <w:r w:rsidRPr="007F7FED">
        <w:rPr>
          <w:rFonts w:cs="Times New Roman"/>
          <w:szCs w:val="22"/>
        </w:rPr>
        <w:t xml:space="preserve"> for inclusion in the continuous revision of C57.12.90 in a consistent manner. </w:t>
      </w:r>
      <w:r w:rsidR="00B337ED" w:rsidRPr="007F7FED">
        <w:rPr>
          <w:rFonts w:cs="Times New Roman"/>
          <w:szCs w:val="22"/>
        </w:rPr>
        <w:t xml:space="preserve">This is a working group by committee. There are no meetings held. </w:t>
      </w:r>
    </w:p>
    <w:p w:rsidR="00B337ED" w:rsidRPr="00B157FD" w:rsidRDefault="00B337ED" w:rsidP="00B337ED">
      <w:pPr>
        <w:autoSpaceDE w:val="0"/>
        <w:autoSpaceDN w:val="0"/>
        <w:adjustRightInd w:val="0"/>
        <w:spacing w:before="120"/>
        <w:ind w:left="180"/>
        <w:rPr>
          <w:b/>
          <w:color w:val="000000"/>
          <w:szCs w:val="22"/>
        </w:rPr>
      </w:pPr>
      <w:r w:rsidRPr="00B157FD">
        <w:rPr>
          <w:b/>
          <w:color w:val="000000"/>
          <w:szCs w:val="22"/>
          <w:u w:val="single"/>
        </w:rPr>
        <w:t>Summary</w:t>
      </w:r>
      <w:r w:rsidRPr="00B157FD">
        <w:rPr>
          <w:b/>
          <w:color w:val="000000"/>
          <w:szCs w:val="22"/>
        </w:rPr>
        <w:t xml:space="preserve"> </w:t>
      </w:r>
    </w:p>
    <w:p w:rsidR="007F7FED" w:rsidRPr="007F7FED" w:rsidRDefault="007F7FED" w:rsidP="007F7FED">
      <w:pPr>
        <w:ind w:left="180"/>
        <w:rPr>
          <w:rFonts w:cs="Times New Roman"/>
          <w:szCs w:val="22"/>
        </w:rPr>
      </w:pPr>
      <w:r w:rsidRPr="007F7FED">
        <w:rPr>
          <w:rFonts w:cs="Times New Roman"/>
          <w:szCs w:val="22"/>
        </w:rPr>
        <w:t xml:space="preserve">The new Standard C57.12.90-2015 was approved by the Standards Board on December 15, 2015.  It was published on March 11, 2016.  </w:t>
      </w:r>
    </w:p>
    <w:p w:rsidR="00B337ED" w:rsidRPr="00B157FD" w:rsidRDefault="00B337ED" w:rsidP="00B337ED">
      <w:pPr>
        <w:autoSpaceDE w:val="0"/>
        <w:autoSpaceDN w:val="0"/>
        <w:adjustRightInd w:val="0"/>
        <w:spacing w:before="120"/>
        <w:ind w:left="180"/>
        <w:rPr>
          <w:b/>
          <w:color w:val="000000"/>
          <w:szCs w:val="22"/>
          <w:u w:val="single"/>
        </w:rPr>
      </w:pPr>
      <w:r w:rsidRPr="00B157FD">
        <w:rPr>
          <w:b/>
          <w:color w:val="000000"/>
          <w:szCs w:val="22"/>
          <w:u w:val="single"/>
        </w:rPr>
        <w:t>Status</w:t>
      </w:r>
    </w:p>
    <w:p w:rsidR="00022B62" w:rsidRPr="00022B62" w:rsidRDefault="00022B62" w:rsidP="00022B62">
      <w:pPr>
        <w:ind w:left="180"/>
        <w:rPr>
          <w:rFonts w:cs="Times New Roman"/>
          <w:szCs w:val="22"/>
        </w:rPr>
      </w:pPr>
      <w:r w:rsidRPr="00022B62">
        <w:rPr>
          <w:rFonts w:cs="Times New Roman"/>
          <w:szCs w:val="22"/>
        </w:rPr>
        <w:t xml:space="preserve">Shortly after the document was published in March 2016, one error and one omission </w:t>
      </w:r>
      <w:proofErr w:type="gramStart"/>
      <w:r w:rsidRPr="00022B62">
        <w:rPr>
          <w:rFonts w:cs="Times New Roman"/>
          <w:szCs w:val="22"/>
        </w:rPr>
        <w:t>was</w:t>
      </w:r>
      <w:proofErr w:type="gramEnd"/>
      <w:r w:rsidRPr="00022B62">
        <w:rPr>
          <w:rFonts w:cs="Times New Roman"/>
          <w:szCs w:val="22"/>
        </w:rPr>
        <w:t xml:space="preserve"> discovered in the document.  </w:t>
      </w:r>
    </w:p>
    <w:p w:rsidR="00022B62" w:rsidRPr="00022B62" w:rsidRDefault="00022B62" w:rsidP="00022B62">
      <w:pPr>
        <w:ind w:left="180"/>
        <w:rPr>
          <w:rFonts w:cs="Times New Roman"/>
          <w:szCs w:val="22"/>
        </w:rPr>
      </w:pPr>
    </w:p>
    <w:p w:rsidR="00022B62" w:rsidRPr="00022B62" w:rsidRDefault="00022B62" w:rsidP="00022B62">
      <w:pPr>
        <w:pStyle w:val="ListParagraph"/>
        <w:numPr>
          <w:ilvl w:val="0"/>
          <w:numId w:val="41"/>
        </w:numPr>
        <w:ind w:left="180" w:firstLine="0"/>
        <w:rPr>
          <w:sz w:val="22"/>
          <w:szCs w:val="22"/>
        </w:rPr>
      </w:pPr>
      <w:r w:rsidRPr="00022B62">
        <w:rPr>
          <w:sz w:val="22"/>
          <w:szCs w:val="22"/>
        </w:rPr>
        <w:t xml:space="preserve">There is an error in Equation (2) in </w:t>
      </w:r>
      <w:proofErr w:type="spellStart"/>
      <w:r w:rsidRPr="00022B62">
        <w:rPr>
          <w:sz w:val="22"/>
          <w:szCs w:val="22"/>
        </w:rPr>
        <w:t>subclause</w:t>
      </w:r>
      <w:proofErr w:type="spellEnd"/>
      <w:r w:rsidRPr="00022B62">
        <w:rPr>
          <w:sz w:val="22"/>
          <w:szCs w:val="22"/>
        </w:rPr>
        <w:t xml:space="preserve"> 8.3 Waveform correction of no-load losses, where the exponent “2” was lost during editing.  It needs to be added back.</w:t>
      </w:r>
    </w:p>
    <w:p w:rsidR="00022B62" w:rsidRPr="00022B62" w:rsidRDefault="00022B62" w:rsidP="00022B62">
      <w:pPr>
        <w:pStyle w:val="ListParagraph"/>
        <w:numPr>
          <w:ilvl w:val="0"/>
          <w:numId w:val="41"/>
        </w:numPr>
        <w:ind w:left="180" w:firstLine="0"/>
        <w:rPr>
          <w:sz w:val="22"/>
          <w:szCs w:val="22"/>
        </w:rPr>
      </w:pPr>
      <w:r w:rsidRPr="00022B62">
        <w:rPr>
          <w:sz w:val="22"/>
          <w:szCs w:val="22"/>
        </w:rPr>
        <w:t xml:space="preserve">There is a sentence in 10.8 Induced Tests for Class II Power </w:t>
      </w:r>
      <w:proofErr w:type="spellStart"/>
      <w:proofErr w:type="gramStart"/>
      <w:r w:rsidRPr="00022B62">
        <w:rPr>
          <w:sz w:val="22"/>
          <w:szCs w:val="22"/>
        </w:rPr>
        <w:t>Xfmrs</w:t>
      </w:r>
      <w:proofErr w:type="spellEnd"/>
      <w:r w:rsidRPr="00022B62">
        <w:rPr>
          <w:sz w:val="22"/>
          <w:szCs w:val="22"/>
        </w:rPr>
        <w:t>, that</w:t>
      </w:r>
      <w:proofErr w:type="gramEnd"/>
      <w:r w:rsidRPr="00022B62">
        <w:rPr>
          <w:sz w:val="22"/>
          <w:szCs w:val="22"/>
        </w:rPr>
        <w:t xml:space="preserve"> refers to this test being applied to terminals 115 kV and above.  Since Class II now extends down to 69 kV, this sentence needs to be revised, changing the 115 to 69.</w:t>
      </w:r>
    </w:p>
    <w:p w:rsidR="00022B62" w:rsidRPr="00022B62" w:rsidRDefault="00022B62" w:rsidP="00022B62">
      <w:pPr>
        <w:ind w:left="180"/>
        <w:rPr>
          <w:rFonts w:cs="Times New Roman"/>
          <w:szCs w:val="22"/>
        </w:rPr>
      </w:pPr>
    </w:p>
    <w:p w:rsidR="00022B62" w:rsidRPr="00022B62" w:rsidRDefault="00022B62" w:rsidP="00022B62">
      <w:pPr>
        <w:ind w:left="180"/>
        <w:rPr>
          <w:rFonts w:cs="Times New Roman"/>
          <w:szCs w:val="22"/>
        </w:rPr>
      </w:pPr>
      <w:r w:rsidRPr="00022B62">
        <w:rPr>
          <w:rFonts w:cs="Times New Roman"/>
          <w:szCs w:val="22"/>
        </w:rPr>
        <w:t xml:space="preserve">It was decided that these should be corrected immediately, so a corrigendum was done.  The number and title of the balloted version was </w:t>
      </w:r>
      <w:r w:rsidRPr="00022B62">
        <w:rPr>
          <w:rFonts w:cs="Times New Roman"/>
          <w:i/>
          <w:szCs w:val="22"/>
        </w:rPr>
        <w:t>PC57.12.90-2015/Cor1/D3.1 Standard Test Code for Liquid-Immersed Distribution, Power, and Regulating Transformers</w:t>
      </w:r>
      <w:r w:rsidRPr="00022B62">
        <w:rPr>
          <w:rFonts w:cs="Times New Roman"/>
          <w:b/>
          <w:i/>
          <w:szCs w:val="22"/>
        </w:rPr>
        <w:t xml:space="preserve"> </w:t>
      </w:r>
      <w:r w:rsidRPr="00022B62">
        <w:rPr>
          <w:rFonts w:cs="Times New Roman"/>
          <w:i/>
          <w:szCs w:val="22"/>
        </w:rPr>
        <w:t>Corrigendum 1: Editorial and Technical Corrections</w:t>
      </w:r>
      <w:r w:rsidRPr="00022B62">
        <w:rPr>
          <w:rFonts w:cs="Times New Roman"/>
          <w:szCs w:val="22"/>
        </w:rPr>
        <w:t xml:space="preserve">.  It was balloted at the end of 2016.  The Corrigendum ballot closed successfully on Jan 16, 2017.  118 of 137 people voted (88%); 100% approved, 2% abstain.  </w:t>
      </w:r>
      <w:proofErr w:type="gramStart"/>
      <w:r w:rsidRPr="00022B62">
        <w:rPr>
          <w:rFonts w:cs="Times New Roman"/>
          <w:szCs w:val="22"/>
        </w:rPr>
        <w:t>3 comments, none meaningful, nothing to change.</w:t>
      </w:r>
      <w:proofErr w:type="gramEnd"/>
      <w:r w:rsidRPr="00022B62">
        <w:rPr>
          <w:rFonts w:cs="Times New Roman"/>
          <w:szCs w:val="22"/>
        </w:rPr>
        <w:t xml:space="preserve">  It was approved by IEEE-SA Standards Board Review Committee (SASB </w:t>
      </w:r>
      <w:proofErr w:type="spellStart"/>
      <w:r w:rsidRPr="00022B62">
        <w:rPr>
          <w:rFonts w:cs="Times New Roman"/>
          <w:szCs w:val="22"/>
        </w:rPr>
        <w:t>RevCom</w:t>
      </w:r>
      <w:proofErr w:type="spellEnd"/>
      <w:r w:rsidRPr="00022B62">
        <w:rPr>
          <w:rFonts w:cs="Times New Roman"/>
          <w:szCs w:val="22"/>
        </w:rPr>
        <w:t xml:space="preserve">) at their March 23, 2017 meeting, and should be published soon.  </w:t>
      </w:r>
    </w:p>
    <w:p w:rsidR="00F26318" w:rsidRDefault="00F26318" w:rsidP="009F526F">
      <w:pPr>
        <w:pStyle w:val="Indent2"/>
        <w:spacing w:before="120"/>
        <w:ind w:left="187"/>
        <w:rPr>
          <w:color w:val="000000"/>
        </w:rPr>
      </w:pPr>
      <w:r>
        <w:rPr>
          <w:color w:val="000000"/>
        </w:rPr>
        <w:t xml:space="preserve">Motion to proceed with a new PAR for C57.12.90; moved by Steve Antosz, Seconded by </w:t>
      </w:r>
      <w:r w:rsidR="00022B62">
        <w:rPr>
          <w:color w:val="000000"/>
        </w:rPr>
        <w:t>Vinay Mehrotra; carried with unanimous acclamation approving.</w:t>
      </w:r>
    </w:p>
    <w:p w:rsidR="00022B62" w:rsidRDefault="00022B62" w:rsidP="009F526F">
      <w:pPr>
        <w:pStyle w:val="Indent2"/>
        <w:spacing w:before="120"/>
        <w:ind w:left="187"/>
        <w:rPr>
          <w:color w:val="000000"/>
        </w:rPr>
      </w:pPr>
    </w:p>
    <w:p w:rsidR="00022B62" w:rsidRPr="00022B62" w:rsidRDefault="00022B62" w:rsidP="00022B62">
      <w:pPr>
        <w:ind w:left="180"/>
        <w:rPr>
          <w:rFonts w:cs="Times New Roman"/>
          <w:szCs w:val="22"/>
        </w:rPr>
      </w:pPr>
      <w:r w:rsidRPr="00022B62">
        <w:rPr>
          <w:rFonts w:cs="Times New Roman"/>
          <w:b/>
          <w:i/>
          <w:smallCaps/>
          <w:szCs w:val="22"/>
          <w:u w:val="single"/>
        </w:rPr>
        <w:t>Future Revisions and Pending Work</w:t>
      </w:r>
    </w:p>
    <w:p w:rsidR="00022B62" w:rsidRPr="00022B62" w:rsidRDefault="00022B62" w:rsidP="00022B62">
      <w:pPr>
        <w:ind w:left="180"/>
        <w:rPr>
          <w:rFonts w:cs="Times New Roman"/>
          <w:szCs w:val="22"/>
        </w:rPr>
      </w:pPr>
    </w:p>
    <w:p w:rsidR="00022B62" w:rsidRPr="00022B62" w:rsidRDefault="00022B62" w:rsidP="00022B62">
      <w:pPr>
        <w:ind w:left="180"/>
        <w:rPr>
          <w:rFonts w:cs="Times New Roman"/>
          <w:szCs w:val="22"/>
        </w:rPr>
      </w:pPr>
      <w:r w:rsidRPr="00022B62">
        <w:rPr>
          <w:rFonts w:cs="Times New Roman"/>
          <w:szCs w:val="22"/>
        </w:rPr>
        <w:t xml:space="preserve">Since this is a continuous revision document, there continues to be ongoing work in the various Task Forces.  </w:t>
      </w:r>
    </w:p>
    <w:p w:rsidR="00022B62" w:rsidRPr="00022B62" w:rsidRDefault="00022B62" w:rsidP="00022B62">
      <w:pPr>
        <w:ind w:left="180"/>
        <w:rPr>
          <w:rFonts w:cs="Times New Roman"/>
          <w:szCs w:val="22"/>
        </w:rPr>
      </w:pPr>
    </w:p>
    <w:p w:rsidR="00022B62" w:rsidRPr="00022B62" w:rsidRDefault="00022B62" w:rsidP="00022B62">
      <w:pPr>
        <w:ind w:left="180"/>
        <w:rPr>
          <w:rFonts w:cs="Times New Roman"/>
          <w:szCs w:val="22"/>
        </w:rPr>
      </w:pPr>
      <w:r w:rsidRPr="00022B62">
        <w:rPr>
          <w:rFonts w:cs="Times New Roman"/>
          <w:szCs w:val="22"/>
        </w:rPr>
        <w:t xml:space="preserve">Changes </w:t>
      </w:r>
      <w:r w:rsidRPr="00022B62">
        <w:rPr>
          <w:rFonts w:cs="Times New Roman"/>
          <w:i/>
          <w:szCs w:val="22"/>
          <w:u w:val="single"/>
        </w:rPr>
        <w:t>already approved</w:t>
      </w:r>
      <w:r w:rsidRPr="00022B62">
        <w:rPr>
          <w:rFonts w:cs="Times New Roman"/>
          <w:szCs w:val="22"/>
        </w:rPr>
        <w:t xml:space="preserve"> for the next revision:</w:t>
      </w:r>
    </w:p>
    <w:p w:rsidR="00022B62" w:rsidRPr="00022B62" w:rsidRDefault="00022B62" w:rsidP="00022B62">
      <w:pPr>
        <w:pStyle w:val="ListParagraph"/>
        <w:numPr>
          <w:ilvl w:val="0"/>
          <w:numId w:val="42"/>
        </w:numPr>
        <w:spacing w:after="120"/>
        <w:ind w:left="180" w:firstLine="0"/>
        <w:rPr>
          <w:sz w:val="22"/>
          <w:szCs w:val="22"/>
        </w:rPr>
      </w:pPr>
      <w:r w:rsidRPr="00022B62">
        <w:rPr>
          <w:sz w:val="22"/>
          <w:szCs w:val="22"/>
        </w:rPr>
        <w:t xml:space="preserve">Changes to 9.3.1 </w:t>
      </w:r>
      <w:r w:rsidRPr="00022B62">
        <w:rPr>
          <w:bCs/>
          <w:sz w:val="22"/>
          <w:szCs w:val="22"/>
        </w:rPr>
        <w:t xml:space="preserve">Wattmeter-voltmeter-ammeter method </w:t>
      </w:r>
      <w:r w:rsidRPr="00022B62">
        <w:rPr>
          <w:sz w:val="22"/>
          <w:szCs w:val="22"/>
        </w:rPr>
        <w:t>from Mark Perkins’ PCS WG for Revision of C57.12.90.  Final survey circulated in late 2015.</w:t>
      </w:r>
    </w:p>
    <w:p w:rsidR="00022B62" w:rsidRPr="00022B62" w:rsidRDefault="00022B62" w:rsidP="00022B62">
      <w:pPr>
        <w:pStyle w:val="IEEEStdsUnorderedList"/>
        <w:numPr>
          <w:ilvl w:val="0"/>
          <w:numId w:val="42"/>
        </w:numPr>
        <w:ind w:left="180" w:firstLine="0"/>
        <w:jc w:val="left"/>
        <w:rPr>
          <w:sz w:val="22"/>
          <w:szCs w:val="22"/>
        </w:rPr>
      </w:pPr>
      <w:r w:rsidRPr="00022B62">
        <w:rPr>
          <w:sz w:val="22"/>
          <w:szCs w:val="22"/>
        </w:rPr>
        <w:t xml:space="preserve">Add in </w:t>
      </w:r>
      <w:proofErr w:type="spellStart"/>
      <w:r w:rsidRPr="00022B62">
        <w:rPr>
          <w:sz w:val="22"/>
          <w:szCs w:val="22"/>
        </w:rPr>
        <w:t>subclause</w:t>
      </w:r>
      <w:proofErr w:type="spellEnd"/>
      <w:r w:rsidRPr="00022B62">
        <w:rPr>
          <w:sz w:val="22"/>
          <w:szCs w:val="22"/>
        </w:rPr>
        <w:t xml:space="preserve"> 10.3.1</w:t>
      </w:r>
      <w:r w:rsidRPr="00022B62">
        <w:rPr>
          <w:sz w:val="22"/>
          <w:szCs w:val="22"/>
          <w:lang w:val="en-CA"/>
        </w:rPr>
        <w:t xml:space="preserve"> and 10.3.1.1 Lightning Impulse, the following words in red; by Pierre </w:t>
      </w:r>
      <w:proofErr w:type="spellStart"/>
      <w:r w:rsidRPr="00022B62">
        <w:rPr>
          <w:sz w:val="22"/>
          <w:szCs w:val="22"/>
          <w:lang w:val="en-CA"/>
        </w:rPr>
        <w:t>Riffon’s</w:t>
      </w:r>
      <w:proofErr w:type="spellEnd"/>
      <w:r w:rsidRPr="00022B62">
        <w:rPr>
          <w:sz w:val="22"/>
          <w:szCs w:val="22"/>
          <w:lang w:val="en-CA"/>
        </w:rPr>
        <w:t xml:space="preserve"> WG Revision to Impulse Test in Dielectric Test Subcommittee.  Submitted on 11/4/2016.  These subjects have been surveyed within the Dielectric Tests SC and within the TF.  The 4</w:t>
      </w:r>
      <w:r w:rsidRPr="00022B62">
        <w:rPr>
          <w:sz w:val="22"/>
          <w:szCs w:val="22"/>
          <w:vertAlign w:val="superscript"/>
          <w:lang w:val="en-CA"/>
        </w:rPr>
        <w:t>th</w:t>
      </w:r>
      <w:r w:rsidRPr="00022B62">
        <w:rPr>
          <w:sz w:val="22"/>
          <w:szCs w:val="22"/>
          <w:lang w:val="en-CA"/>
        </w:rPr>
        <w:t xml:space="preserve"> survey got a 100% approval rate.  </w:t>
      </w:r>
    </w:p>
    <w:p w:rsidR="00022B62" w:rsidRPr="00022B62" w:rsidRDefault="00022B62" w:rsidP="00022B62">
      <w:pPr>
        <w:pStyle w:val="ListParagraph"/>
        <w:ind w:left="180"/>
        <w:jc w:val="both"/>
        <w:rPr>
          <w:sz w:val="22"/>
          <w:szCs w:val="22"/>
          <w:lang w:val="en-CA"/>
        </w:rPr>
      </w:pPr>
      <w:r w:rsidRPr="00022B62">
        <w:rPr>
          <w:sz w:val="22"/>
          <w:szCs w:val="22"/>
          <w:lang w:val="en-CA"/>
        </w:rPr>
        <w:t xml:space="preserve">10.3.1 Impulse tests shall be made without excitation.  The impulse </w:t>
      </w:r>
      <w:proofErr w:type="spellStart"/>
      <w:r w:rsidRPr="00022B62">
        <w:rPr>
          <w:sz w:val="22"/>
          <w:szCs w:val="22"/>
          <w:lang w:val="en-CA"/>
        </w:rPr>
        <w:t>waveshape</w:t>
      </w:r>
      <w:proofErr w:type="spellEnd"/>
      <w:r w:rsidRPr="00022B62">
        <w:rPr>
          <w:sz w:val="22"/>
          <w:szCs w:val="22"/>
          <w:lang w:val="en-CA"/>
        </w:rPr>
        <w:t xml:space="preserve"> parameters such as peak voltage, front time and tail time are determined on the test voltage curve which is obtained after having processed the recorded curve using the test voltage function method, as defined in IEEE Std. 4.</w:t>
      </w:r>
    </w:p>
    <w:p w:rsidR="00022B62" w:rsidRPr="00022B62" w:rsidRDefault="00022B62" w:rsidP="00022B62">
      <w:pPr>
        <w:pStyle w:val="ListParagraph"/>
        <w:ind w:left="180"/>
        <w:jc w:val="both"/>
        <w:rPr>
          <w:sz w:val="22"/>
          <w:szCs w:val="22"/>
          <w:lang w:val="en-CA"/>
        </w:rPr>
      </w:pPr>
    </w:p>
    <w:p w:rsidR="00022B62" w:rsidRPr="00022B62" w:rsidRDefault="00022B62" w:rsidP="00022B62">
      <w:pPr>
        <w:pStyle w:val="ListParagraph"/>
        <w:ind w:left="180"/>
        <w:jc w:val="both"/>
        <w:rPr>
          <w:sz w:val="22"/>
          <w:szCs w:val="22"/>
        </w:rPr>
      </w:pPr>
      <w:proofErr w:type="gramStart"/>
      <w:r w:rsidRPr="00022B62">
        <w:rPr>
          <w:sz w:val="22"/>
          <w:szCs w:val="22"/>
          <w:lang w:val="en-CA"/>
        </w:rPr>
        <w:t xml:space="preserve">10.3.1.1 </w:t>
      </w:r>
      <w:r w:rsidRPr="00022B62">
        <w:rPr>
          <w:sz w:val="22"/>
          <w:szCs w:val="22"/>
        </w:rPr>
        <w:t xml:space="preserve"> Full</w:t>
      </w:r>
      <w:proofErr w:type="gramEnd"/>
      <w:r w:rsidRPr="00022B62">
        <w:rPr>
          <w:sz w:val="22"/>
          <w:szCs w:val="22"/>
        </w:rPr>
        <w:t>-wave test</w:t>
      </w:r>
    </w:p>
    <w:p w:rsidR="00022B62" w:rsidRPr="00022B62" w:rsidRDefault="00022B62" w:rsidP="00022B62">
      <w:pPr>
        <w:pStyle w:val="ListParagraph"/>
        <w:autoSpaceDE w:val="0"/>
        <w:autoSpaceDN w:val="0"/>
        <w:adjustRightInd w:val="0"/>
        <w:spacing w:before="120" w:after="240"/>
        <w:ind w:left="180"/>
        <w:jc w:val="both"/>
        <w:rPr>
          <w:sz w:val="22"/>
          <w:szCs w:val="22"/>
          <w:lang w:val="en-CA"/>
        </w:rPr>
      </w:pPr>
      <w:r w:rsidRPr="00022B62">
        <w:rPr>
          <w:sz w:val="22"/>
          <w:szCs w:val="22"/>
        </w:rPr>
        <w:t xml:space="preserve">The test wave rises to crest in 1.2 µs and decays to half of crest value in 50 µs from the virtual time zero. The crest value shall be in accordance with the assigned basic impulse insulation level (BIL), subject to a tolerance of ± 3%; and no flashover of the bushing or test gap shall occur. The tolerance on </w:t>
      </w:r>
      <w:r w:rsidRPr="00022B62">
        <w:rPr>
          <w:sz w:val="22"/>
          <w:szCs w:val="22"/>
        </w:rPr>
        <w:lastRenderedPageBreak/>
        <w:t>virtual front time should be ± 30%, and the tolerance on time to half of crest should be ± 20%. However, as a practical matter, once the manufacturer has proven that they have test equipment limitations, the following shall be considered:</w:t>
      </w:r>
    </w:p>
    <w:p w:rsidR="00022B62" w:rsidRPr="00022B62" w:rsidRDefault="00022B62" w:rsidP="00022B62">
      <w:pPr>
        <w:pStyle w:val="ListParagraph"/>
        <w:autoSpaceDE w:val="0"/>
        <w:autoSpaceDN w:val="0"/>
        <w:adjustRightInd w:val="0"/>
        <w:spacing w:before="120"/>
        <w:ind w:left="180"/>
        <w:jc w:val="both"/>
        <w:rPr>
          <w:sz w:val="22"/>
          <w:szCs w:val="22"/>
        </w:rPr>
      </w:pPr>
      <w:r w:rsidRPr="00022B62">
        <w:rPr>
          <w:sz w:val="22"/>
          <w:szCs w:val="22"/>
        </w:rPr>
        <w:t xml:space="preserve">a) If the standard impulse shape cannot reasonably be obtained because of low winding inductance or high capacitance to earth and the resulting impulse shape is oscillatory so that the relative overshoot magnitude exceeds 5 % then the front time may be increased to reduce the overshoot amplitude. In all cases, the front time shall not exceed 2.5 </w:t>
      </w:r>
      <w:r w:rsidRPr="00022B62">
        <w:rPr>
          <w:rFonts w:eastAsia="SymbolMT"/>
          <w:sz w:val="22"/>
          <w:szCs w:val="22"/>
        </w:rPr>
        <w:t>µ</w:t>
      </w:r>
      <w:r w:rsidRPr="00022B62">
        <w:rPr>
          <w:sz w:val="22"/>
          <w:szCs w:val="22"/>
        </w:rPr>
        <w:t xml:space="preserve">s regardless of the overshoot amplitude. </w:t>
      </w:r>
    </w:p>
    <w:p w:rsidR="00022B62" w:rsidRPr="00022B62" w:rsidRDefault="00022B62" w:rsidP="00022B62">
      <w:pPr>
        <w:pStyle w:val="ListParagraph"/>
        <w:autoSpaceDE w:val="0"/>
        <w:autoSpaceDN w:val="0"/>
        <w:adjustRightInd w:val="0"/>
        <w:spacing w:before="120"/>
        <w:ind w:left="180"/>
        <w:jc w:val="both"/>
        <w:rPr>
          <w:sz w:val="22"/>
          <w:szCs w:val="22"/>
        </w:rPr>
      </w:pPr>
      <w:r w:rsidRPr="00022B62">
        <w:rPr>
          <w:sz w:val="22"/>
          <w:szCs w:val="22"/>
        </w:rPr>
        <w:t>Note 1: The overshoot can be reduced by increasing the front resistor value of the impulse generator.  The use of low inductance connections between the impulse generator and the tested transformer are also recommended.</w:t>
      </w:r>
    </w:p>
    <w:p w:rsidR="00022B62" w:rsidRPr="00022B62" w:rsidRDefault="00022B62" w:rsidP="00022B62">
      <w:pPr>
        <w:ind w:left="180"/>
        <w:rPr>
          <w:rFonts w:cs="Times New Roman"/>
          <w:szCs w:val="22"/>
        </w:rPr>
      </w:pPr>
    </w:p>
    <w:p w:rsidR="00022B62" w:rsidRPr="00022B62" w:rsidRDefault="00022B62" w:rsidP="00022B62">
      <w:pPr>
        <w:ind w:left="180"/>
        <w:rPr>
          <w:rFonts w:cs="Times New Roman"/>
          <w:i/>
          <w:szCs w:val="22"/>
        </w:rPr>
      </w:pPr>
      <w:proofErr w:type="gramStart"/>
      <w:r w:rsidRPr="00022B62">
        <w:rPr>
          <w:rFonts w:cs="Times New Roman"/>
          <w:i/>
          <w:szCs w:val="22"/>
          <w:u w:val="single"/>
        </w:rPr>
        <w:t>pending</w:t>
      </w:r>
      <w:proofErr w:type="gramEnd"/>
      <w:r w:rsidRPr="00022B62">
        <w:rPr>
          <w:rFonts w:cs="Times New Roman"/>
          <w:i/>
          <w:szCs w:val="22"/>
          <w:u w:val="single"/>
        </w:rPr>
        <w:t xml:space="preserve"> work</w:t>
      </w:r>
    </w:p>
    <w:p w:rsidR="00022B62" w:rsidRPr="00022B62" w:rsidRDefault="00022B62" w:rsidP="00022B62">
      <w:pPr>
        <w:pStyle w:val="IEEEStdsUnorderedList"/>
        <w:numPr>
          <w:ilvl w:val="0"/>
          <w:numId w:val="42"/>
        </w:numPr>
        <w:ind w:left="180" w:firstLine="0"/>
        <w:jc w:val="left"/>
        <w:rPr>
          <w:sz w:val="22"/>
          <w:szCs w:val="22"/>
        </w:rPr>
      </w:pPr>
      <w:r w:rsidRPr="00022B62">
        <w:rPr>
          <w:sz w:val="22"/>
          <w:szCs w:val="22"/>
        </w:rPr>
        <w:t xml:space="preserve">Possible future addition of a new clause for a Load Tap Changer Performance Test, from </w:t>
      </w:r>
      <w:proofErr w:type="spellStart"/>
      <w:r w:rsidRPr="00022B62">
        <w:rPr>
          <w:sz w:val="22"/>
          <w:szCs w:val="22"/>
        </w:rPr>
        <w:t>Hakan</w:t>
      </w:r>
      <w:proofErr w:type="spellEnd"/>
      <w:r w:rsidRPr="00022B62">
        <w:rPr>
          <w:sz w:val="22"/>
          <w:szCs w:val="22"/>
        </w:rPr>
        <w:t xml:space="preserve"> </w:t>
      </w:r>
      <w:proofErr w:type="spellStart"/>
      <w:r w:rsidRPr="00022B62">
        <w:rPr>
          <w:sz w:val="22"/>
          <w:szCs w:val="22"/>
        </w:rPr>
        <w:t>Sahid</w:t>
      </w:r>
      <w:proofErr w:type="spellEnd"/>
      <w:r w:rsidRPr="00022B62">
        <w:rPr>
          <w:sz w:val="22"/>
          <w:szCs w:val="22"/>
        </w:rPr>
        <w:t xml:space="preserve"> (formerly Mark Perkins) PCS TF for Revision of C57.12.90. </w:t>
      </w:r>
    </w:p>
    <w:p w:rsidR="00022B62" w:rsidRPr="00022B62" w:rsidRDefault="00022B62" w:rsidP="00022B62">
      <w:pPr>
        <w:pStyle w:val="ListParagraph"/>
        <w:numPr>
          <w:ilvl w:val="0"/>
          <w:numId w:val="42"/>
        </w:numPr>
        <w:autoSpaceDE w:val="0"/>
        <w:autoSpaceDN w:val="0"/>
        <w:adjustRightInd w:val="0"/>
        <w:spacing w:after="120"/>
        <w:ind w:left="180" w:firstLine="0"/>
        <w:rPr>
          <w:sz w:val="22"/>
          <w:szCs w:val="22"/>
        </w:rPr>
      </w:pPr>
      <w:r w:rsidRPr="00022B62">
        <w:rPr>
          <w:sz w:val="22"/>
          <w:szCs w:val="22"/>
        </w:rPr>
        <w:t xml:space="preserve">Possible future revision to </w:t>
      </w:r>
      <w:proofErr w:type="spellStart"/>
      <w:r w:rsidRPr="00022B62">
        <w:rPr>
          <w:sz w:val="22"/>
          <w:szCs w:val="22"/>
        </w:rPr>
        <w:t>subclause</w:t>
      </w:r>
      <w:proofErr w:type="spellEnd"/>
      <w:r w:rsidRPr="00022B62">
        <w:rPr>
          <w:sz w:val="22"/>
          <w:szCs w:val="22"/>
        </w:rPr>
        <w:t xml:space="preserve"> 10.8.2 from Bertrand </w:t>
      </w:r>
      <w:proofErr w:type="spellStart"/>
      <w:r w:rsidRPr="00022B62">
        <w:rPr>
          <w:sz w:val="22"/>
          <w:szCs w:val="22"/>
        </w:rPr>
        <w:t>Poulin’s</w:t>
      </w:r>
      <w:proofErr w:type="spellEnd"/>
      <w:r w:rsidRPr="00022B62">
        <w:rPr>
          <w:sz w:val="22"/>
          <w:szCs w:val="22"/>
        </w:rPr>
        <w:t xml:space="preserve"> TF regarding a limit of pressure applied inside a transformer tank during induced voltage test.  Ongoing work continues.  Latest proposed addition to paragraph 10.8.2: The pressure inside the transformer tank during induced test must not be increased by artificial means by more than 3.5 kPa (0.5 psi) over its normal operating pressure. Should the pressure be increased by more than this value for any reason such as the use of an oil conservator installed in the test facility higher than the one made for the transformer, the customer must be made aware of this fact and approve it before proceeding with the test.</w:t>
      </w:r>
    </w:p>
    <w:p w:rsidR="00022B62" w:rsidRPr="00022B62" w:rsidRDefault="00022B62" w:rsidP="00022B62">
      <w:pPr>
        <w:pStyle w:val="IEEEStdsUnorderedList"/>
        <w:numPr>
          <w:ilvl w:val="0"/>
          <w:numId w:val="42"/>
        </w:numPr>
        <w:ind w:left="180" w:firstLine="0"/>
        <w:jc w:val="left"/>
        <w:rPr>
          <w:sz w:val="22"/>
          <w:szCs w:val="22"/>
        </w:rPr>
      </w:pPr>
      <w:r w:rsidRPr="00022B62">
        <w:rPr>
          <w:sz w:val="22"/>
          <w:szCs w:val="22"/>
        </w:rPr>
        <w:t xml:space="preserve">Other possible revisions to </w:t>
      </w:r>
      <w:proofErr w:type="spellStart"/>
      <w:r w:rsidRPr="00022B62">
        <w:rPr>
          <w:sz w:val="22"/>
          <w:szCs w:val="22"/>
        </w:rPr>
        <w:t>subclauses</w:t>
      </w:r>
      <w:proofErr w:type="spellEnd"/>
      <w:r w:rsidRPr="00022B62">
        <w:rPr>
          <w:sz w:val="22"/>
          <w:szCs w:val="22"/>
        </w:rPr>
        <w:t xml:space="preserve"> 10.2 to 10.4 from Pierre </w:t>
      </w:r>
      <w:proofErr w:type="spellStart"/>
      <w:r w:rsidRPr="00022B62">
        <w:rPr>
          <w:sz w:val="22"/>
          <w:szCs w:val="22"/>
        </w:rPr>
        <w:t>Riffon’s</w:t>
      </w:r>
      <w:proofErr w:type="spellEnd"/>
      <w:r w:rsidRPr="00022B62">
        <w:rPr>
          <w:sz w:val="22"/>
          <w:szCs w:val="22"/>
        </w:rPr>
        <w:t xml:space="preserve"> TF for revision of impulse tests. Ongoing work continues … </w:t>
      </w:r>
    </w:p>
    <w:p w:rsidR="00022B62" w:rsidRPr="00022B62" w:rsidRDefault="00022B62" w:rsidP="00022B62">
      <w:pPr>
        <w:pStyle w:val="IEEEStdsUnorderedList"/>
        <w:numPr>
          <w:ilvl w:val="0"/>
          <w:numId w:val="42"/>
        </w:numPr>
        <w:ind w:left="180" w:firstLine="0"/>
        <w:jc w:val="left"/>
        <w:rPr>
          <w:sz w:val="22"/>
          <w:szCs w:val="22"/>
        </w:rPr>
      </w:pPr>
      <w:r w:rsidRPr="00022B62">
        <w:rPr>
          <w:sz w:val="22"/>
          <w:szCs w:val="22"/>
        </w:rPr>
        <w:t xml:space="preserve">Other possible revisions to </w:t>
      </w:r>
      <w:proofErr w:type="spellStart"/>
      <w:r w:rsidRPr="00022B62">
        <w:rPr>
          <w:sz w:val="22"/>
          <w:szCs w:val="22"/>
        </w:rPr>
        <w:t>subclauses</w:t>
      </w:r>
      <w:proofErr w:type="spellEnd"/>
      <w:r w:rsidRPr="00022B62">
        <w:rPr>
          <w:sz w:val="22"/>
          <w:szCs w:val="22"/>
        </w:rPr>
        <w:t xml:space="preserve"> 10.5 to 10.10 from Bill </w:t>
      </w:r>
      <w:proofErr w:type="spellStart"/>
      <w:r w:rsidRPr="00022B62">
        <w:rPr>
          <w:sz w:val="22"/>
          <w:szCs w:val="22"/>
        </w:rPr>
        <w:t>Griesacker’s</w:t>
      </w:r>
      <w:proofErr w:type="spellEnd"/>
      <w:r w:rsidRPr="00022B62">
        <w:rPr>
          <w:sz w:val="22"/>
          <w:szCs w:val="22"/>
        </w:rPr>
        <w:t xml:space="preserve"> TF (formerly Bertrand Poulin) for revision of low frequency tests. Ongoing work continues.  A TF has been formed to look at reducing the limit for PD level Failure Detection in 10.8.5.  </w:t>
      </w:r>
    </w:p>
    <w:p w:rsidR="00022B62" w:rsidRDefault="00022B62" w:rsidP="00022B62">
      <w:pPr>
        <w:pStyle w:val="ListParagraph"/>
        <w:numPr>
          <w:ilvl w:val="0"/>
          <w:numId w:val="42"/>
        </w:numPr>
        <w:spacing w:after="120"/>
        <w:ind w:left="180" w:firstLine="0"/>
        <w:rPr>
          <w:sz w:val="22"/>
          <w:szCs w:val="22"/>
        </w:rPr>
      </w:pPr>
      <w:r w:rsidRPr="00022B62">
        <w:rPr>
          <w:sz w:val="22"/>
          <w:szCs w:val="22"/>
        </w:rPr>
        <w:t xml:space="preserve">Possible additional revisions </w:t>
      </w:r>
      <w:r w:rsidRPr="00022B62">
        <w:rPr>
          <w:sz w:val="22"/>
          <w:szCs w:val="22"/>
          <w:lang w:val="en-CA"/>
        </w:rPr>
        <w:t xml:space="preserve">to Clause 13 Audible Sound by Ramsis Girgis’ TF in </w:t>
      </w:r>
      <w:r w:rsidRPr="00022B62">
        <w:rPr>
          <w:sz w:val="22"/>
          <w:szCs w:val="22"/>
        </w:rPr>
        <w:t xml:space="preserve">the Performance Characteristics Subcommittee.  </w:t>
      </w:r>
    </w:p>
    <w:p w:rsidR="00022B62" w:rsidRDefault="00022B62" w:rsidP="00022B62">
      <w:pPr>
        <w:pStyle w:val="ListParagraph"/>
        <w:spacing w:after="120"/>
        <w:ind w:left="180"/>
        <w:rPr>
          <w:sz w:val="22"/>
          <w:szCs w:val="22"/>
        </w:rPr>
      </w:pPr>
    </w:p>
    <w:p w:rsidR="00022B62" w:rsidRDefault="00022B62" w:rsidP="00022B62">
      <w:pPr>
        <w:autoSpaceDE w:val="0"/>
        <w:autoSpaceDN w:val="0"/>
        <w:adjustRightInd w:val="0"/>
        <w:ind w:firstLine="180"/>
      </w:pPr>
      <w:r w:rsidRPr="003F6179">
        <w:rPr>
          <w:color w:val="000000"/>
        </w:rPr>
        <w:t xml:space="preserve">Respectfully submitted by </w:t>
      </w:r>
      <w:r>
        <w:rPr>
          <w:color w:val="000000"/>
        </w:rPr>
        <w:t>Stephen Antosz</w:t>
      </w:r>
      <w:r w:rsidRPr="003F6179">
        <w:rPr>
          <w:color w:val="000000"/>
        </w:rPr>
        <w:t xml:space="preserve">, WG Chair, on </w:t>
      </w:r>
      <w:r>
        <w:t>April 5, 2017</w:t>
      </w:r>
    </w:p>
    <w:p w:rsidR="00022B62" w:rsidRPr="00022B62" w:rsidRDefault="00022B62" w:rsidP="00022B62">
      <w:pPr>
        <w:pStyle w:val="ListParagraph"/>
        <w:spacing w:after="120"/>
        <w:ind w:left="180"/>
        <w:rPr>
          <w:sz w:val="22"/>
          <w:szCs w:val="22"/>
        </w:rPr>
      </w:pPr>
    </w:p>
    <w:p w:rsidR="00F26318" w:rsidRDefault="00F26318" w:rsidP="009F526F">
      <w:pPr>
        <w:pStyle w:val="Indent2"/>
        <w:spacing w:before="120"/>
        <w:ind w:left="187"/>
        <w:rPr>
          <w:color w:val="000000"/>
        </w:rPr>
      </w:pPr>
    </w:p>
    <w:p w:rsidR="00904515" w:rsidRDefault="00DF4EB9" w:rsidP="00DF4EB9">
      <w:pPr>
        <w:pStyle w:val="Heading2"/>
      </w:pPr>
      <w:r w:rsidRPr="00DF4EB9">
        <w:t>Corrigenda for C57.12.70 – Steve Shull</w:t>
      </w:r>
    </w:p>
    <w:p w:rsidR="00841097" w:rsidRPr="00841097" w:rsidRDefault="00841097" w:rsidP="00841097">
      <w:pPr>
        <w:pStyle w:val="IEEEStdsParagraph"/>
        <w:spacing w:before="120"/>
        <w:ind w:left="180"/>
        <w:rPr>
          <w:sz w:val="22"/>
          <w:szCs w:val="22"/>
        </w:rPr>
      </w:pPr>
      <w:r w:rsidRPr="00841097">
        <w:rPr>
          <w:sz w:val="22"/>
          <w:szCs w:val="22"/>
        </w:rPr>
        <w:t>Steve Shull called the meeting to order and introductions were made.  The roster was circulated.  The names of those in attendance are recorded in the AM system.  To establish a quorum, a members list was displayed on the screen and those who saw their names were asked to hold up their hand.  From this count of hands, it was determined that a quorum was established.  A motion was made by Lee Mathews</w:t>
      </w:r>
      <w:r w:rsidRPr="00841097">
        <w:rPr>
          <w:color w:val="000000" w:themeColor="text1"/>
          <w:sz w:val="22"/>
          <w:szCs w:val="22"/>
        </w:rPr>
        <w:t xml:space="preserve"> a</w:t>
      </w:r>
      <w:r w:rsidRPr="00841097">
        <w:rPr>
          <w:sz w:val="22"/>
          <w:szCs w:val="22"/>
        </w:rPr>
        <w:t>nd seconded by Cory Morgan</w:t>
      </w:r>
      <w:r w:rsidRPr="00841097">
        <w:rPr>
          <w:color w:val="000000" w:themeColor="text1"/>
          <w:sz w:val="22"/>
          <w:szCs w:val="22"/>
        </w:rPr>
        <w:t xml:space="preserve"> t</w:t>
      </w:r>
      <w:r w:rsidRPr="00841097">
        <w:rPr>
          <w:sz w:val="22"/>
          <w:szCs w:val="22"/>
        </w:rPr>
        <w:t xml:space="preserve">o accept the agenda as shown.  The motion passed unanimously.  The Patent Slide statement calling for Essential Patent Claims was read and no patents were brought up.  A motion was made by Cory Morgan to accept the minutes of the </w:t>
      </w:r>
      <w:proofErr w:type="gramStart"/>
      <w:r w:rsidRPr="00841097">
        <w:rPr>
          <w:sz w:val="22"/>
          <w:szCs w:val="22"/>
        </w:rPr>
        <w:t>Fall</w:t>
      </w:r>
      <w:proofErr w:type="gramEnd"/>
      <w:r w:rsidRPr="00841097">
        <w:rPr>
          <w:sz w:val="22"/>
          <w:szCs w:val="22"/>
        </w:rPr>
        <w:t xml:space="preserve"> 2016 meeting.  This was seconded by Lee Matthews. The motion passed unanimously. Under Old Business, the chair stated that he believed that all of the suggested changes as brought up from the last meeting had been made in the document he handed out to the group.  Steve requested that all members and guests review this for correctness. If errors were found, Steve asked that these be marked on the appropriate sheet.  He further request</w:t>
      </w:r>
      <w:r>
        <w:rPr>
          <w:sz w:val="22"/>
          <w:szCs w:val="22"/>
        </w:rPr>
        <w:t>ed</w:t>
      </w:r>
      <w:r w:rsidRPr="00841097">
        <w:rPr>
          <w:sz w:val="22"/>
          <w:szCs w:val="22"/>
        </w:rPr>
        <w:t xml:space="preserve"> that these be scanned and sent back to Him.  Any comments will need to be received by May 1</w:t>
      </w:r>
      <w:r w:rsidRPr="00841097">
        <w:rPr>
          <w:sz w:val="22"/>
          <w:szCs w:val="22"/>
          <w:vertAlign w:val="superscript"/>
        </w:rPr>
        <w:t>st</w:t>
      </w:r>
      <w:r w:rsidRPr="00841097">
        <w:rPr>
          <w:sz w:val="22"/>
          <w:szCs w:val="22"/>
        </w:rPr>
        <w:t xml:space="preserve"> to be considered.  Steve will incorporate them into the document and distribute them to the </w:t>
      </w:r>
      <w:r w:rsidRPr="00841097">
        <w:rPr>
          <w:sz w:val="22"/>
          <w:szCs w:val="22"/>
        </w:rPr>
        <w:lastRenderedPageBreak/>
        <w:t>Working Group.  This will once again be reviewed in view of the hope that it can be moved to ballot at the fall meeting.  There wasn’t any new business and the meeting was adjourned.  A meeting will be required at the upcoming fall meeting in Louisville, Kentucky</w:t>
      </w:r>
      <w:r>
        <w:rPr>
          <w:sz w:val="22"/>
          <w:szCs w:val="22"/>
        </w:rPr>
        <w:t>.</w:t>
      </w:r>
    </w:p>
    <w:p w:rsidR="00644BB2" w:rsidRDefault="00644BB2" w:rsidP="00644BB2">
      <w:pPr>
        <w:pStyle w:val="Indent2"/>
        <w:spacing w:before="120"/>
        <w:ind w:left="187"/>
      </w:pPr>
      <w:proofErr w:type="gramStart"/>
      <w:r w:rsidRPr="003F6179">
        <w:rPr>
          <w:color w:val="000000"/>
        </w:rPr>
        <w:t>Respec</w:t>
      </w:r>
      <w:r>
        <w:rPr>
          <w:color w:val="000000"/>
        </w:rPr>
        <w:t xml:space="preserve">tfully submitted by </w:t>
      </w:r>
      <w:r w:rsidR="00841097">
        <w:rPr>
          <w:color w:val="000000"/>
        </w:rPr>
        <w:t>Jerry Murphy</w:t>
      </w:r>
      <w:r w:rsidRPr="003F6179">
        <w:rPr>
          <w:color w:val="000000"/>
        </w:rPr>
        <w:t xml:space="preserve">, WG </w:t>
      </w:r>
      <w:r w:rsidR="00841097">
        <w:rPr>
          <w:color w:val="000000"/>
        </w:rPr>
        <w:t>Vice-Chair</w:t>
      </w:r>
      <w:r w:rsidRPr="003F6179">
        <w:rPr>
          <w:color w:val="000000"/>
        </w:rPr>
        <w:t xml:space="preserve">, on </w:t>
      </w:r>
      <w:r w:rsidR="00841097">
        <w:t>April 4, 2017</w:t>
      </w:r>
      <w:r w:rsidR="00152BA5">
        <w:t>.</w:t>
      </w:r>
      <w:proofErr w:type="gramEnd"/>
    </w:p>
    <w:p w:rsidR="00841097" w:rsidRDefault="00841097" w:rsidP="00423A10">
      <w:pPr>
        <w:pStyle w:val="Heading2"/>
      </w:pPr>
      <w:r>
        <w:t>WG Standard Transformer Terminology C57.12.80</w:t>
      </w:r>
    </w:p>
    <w:p w:rsidR="00841097" w:rsidRPr="00841097" w:rsidRDefault="00841097" w:rsidP="00841097">
      <w:pPr>
        <w:pStyle w:val="ListParagraph"/>
        <w:numPr>
          <w:ilvl w:val="0"/>
          <w:numId w:val="43"/>
        </w:numPr>
        <w:autoSpaceDE w:val="0"/>
        <w:autoSpaceDN w:val="0"/>
        <w:adjustRightInd w:val="0"/>
        <w:rPr>
          <w:sz w:val="22"/>
          <w:szCs w:val="22"/>
        </w:rPr>
      </w:pPr>
      <w:r w:rsidRPr="00841097">
        <w:rPr>
          <w:sz w:val="22"/>
          <w:szCs w:val="22"/>
        </w:rPr>
        <w:t xml:space="preserve">Chair's remarks:  This was the </w:t>
      </w:r>
      <w:r w:rsidR="00F304D9" w:rsidRPr="00841097">
        <w:rPr>
          <w:sz w:val="22"/>
          <w:szCs w:val="22"/>
        </w:rPr>
        <w:t>initial</w:t>
      </w:r>
      <w:r w:rsidRPr="00841097">
        <w:rPr>
          <w:sz w:val="22"/>
          <w:szCs w:val="22"/>
        </w:rPr>
        <w:t xml:space="preserve"> meeting for the working group.  The PAR was approved by IEEE Standards Association Board on March 23, 2017.</w:t>
      </w:r>
    </w:p>
    <w:p w:rsidR="00841097" w:rsidRPr="00841097" w:rsidRDefault="00841097" w:rsidP="00841097">
      <w:pPr>
        <w:pStyle w:val="ListParagraph"/>
        <w:numPr>
          <w:ilvl w:val="0"/>
          <w:numId w:val="43"/>
        </w:numPr>
        <w:autoSpaceDE w:val="0"/>
        <w:autoSpaceDN w:val="0"/>
        <w:adjustRightInd w:val="0"/>
        <w:rPr>
          <w:sz w:val="22"/>
          <w:szCs w:val="22"/>
        </w:rPr>
      </w:pPr>
      <w:r w:rsidRPr="00841097">
        <w:rPr>
          <w:sz w:val="22"/>
          <w:szCs w:val="22"/>
        </w:rPr>
        <w:t>Quorum was achieved with six of six members present.</w:t>
      </w:r>
    </w:p>
    <w:p w:rsidR="00841097" w:rsidRPr="00841097" w:rsidRDefault="00841097" w:rsidP="00841097">
      <w:pPr>
        <w:pStyle w:val="ListParagraph"/>
        <w:numPr>
          <w:ilvl w:val="0"/>
          <w:numId w:val="43"/>
        </w:numPr>
        <w:autoSpaceDE w:val="0"/>
        <w:autoSpaceDN w:val="0"/>
        <w:adjustRightInd w:val="0"/>
        <w:rPr>
          <w:sz w:val="22"/>
          <w:szCs w:val="22"/>
        </w:rPr>
      </w:pPr>
      <w:r w:rsidRPr="00841097">
        <w:rPr>
          <w:sz w:val="22"/>
          <w:szCs w:val="22"/>
        </w:rPr>
        <w:t>A call for essential patents was made.  No essential patent issues were reported.</w:t>
      </w:r>
    </w:p>
    <w:p w:rsidR="00841097" w:rsidRPr="00841097" w:rsidRDefault="00841097" w:rsidP="00841097">
      <w:pPr>
        <w:pStyle w:val="ListParagraph"/>
        <w:numPr>
          <w:ilvl w:val="0"/>
          <w:numId w:val="43"/>
        </w:numPr>
        <w:autoSpaceDE w:val="0"/>
        <w:autoSpaceDN w:val="0"/>
        <w:adjustRightInd w:val="0"/>
        <w:rPr>
          <w:sz w:val="22"/>
          <w:szCs w:val="22"/>
        </w:rPr>
      </w:pPr>
      <w:r w:rsidRPr="00841097">
        <w:rPr>
          <w:sz w:val="22"/>
          <w:szCs w:val="22"/>
        </w:rPr>
        <w:t xml:space="preserve">This was the </w:t>
      </w:r>
      <w:r w:rsidR="00F304D9" w:rsidRPr="00841097">
        <w:rPr>
          <w:sz w:val="22"/>
          <w:szCs w:val="22"/>
        </w:rPr>
        <w:t>initial</w:t>
      </w:r>
      <w:r w:rsidRPr="00841097">
        <w:rPr>
          <w:sz w:val="22"/>
          <w:szCs w:val="22"/>
        </w:rPr>
        <w:t xml:space="preserve"> meeting, so no previous meeting minutes were available.</w:t>
      </w:r>
    </w:p>
    <w:p w:rsidR="00841097" w:rsidRPr="00841097" w:rsidRDefault="00841097" w:rsidP="00841097">
      <w:pPr>
        <w:pStyle w:val="ListParagraph"/>
        <w:numPr>
          <w:ilvl w:val="0"/>
          <w:numId w:val="43"/>
        </w:numPr>
        <w:autoSpaceDE w:val="0"/>
        <w:autoSpaceDN w:val="0"/>
        <w:adjustRightInd w:val="0"/>
        <w:rPr>
          <w:sz w:val="22"/>
          <w:szCs w:val="22"/>
        </w:rPr>
      </w:pPr>
      <w:r w:rsidRPr="00841097">
        <w:rPr>
          <w:sz w:val="22"/>
          <w:szCs w:val="22"/>
        </w:rPr>
        <w:t>The agenda for this meeting was approved by acclimation.</w:t>
      </w:r>
    </w:p>
    <w:p w:rsidR="00841097" w:rsidRPr="00841097" w:rsidRDefault="00841097" w:rsidP="00841097">
      <w:pPr>
        <w:pStyle w:val="ListParagraph"/>
        <w:numPr>
          <w:ilvl w:val="0"/>
          <w:numId w:val="43"/>
        </w:numPr>
        <w:autoSpaceDE w:val="0"/>
        <w:autoSpaceDN w:val="0"/>
        <w:adjustRightInd w:val="0"/>
        <w:rPr>
          <w:sz w:val="22"/>
          <w:szCs w:val="22"/>
        </w:rPr>
      </w:pPr>
      <w:r w:rsidRPr="00841097">
        <w:rPr>
          <w:sz w:val="22"/>
          <w:szCs w:val="22"/>
        </w:rPr>
        <w:t>Technical topics</w:t>
      </w:r>
    </w:p>
    <w:p w:rsidR="00841097" w:rsidRPr="00841097" w:rsidRDefault="00841097" w:rsidP="00841097">
      <w:pPr>
        <w:pStyle w:val="ListParagraph"/>
        <w:numPr>
          <w:ilvl w:val="1"/>
          <w:numId w:val="43"/>
        </w:numPr>
        <w:autoSpaceDE w:val="0"/>
        <w:autoSpaceDN w:val="0"/>
        <w:adjustRightInd w:val="0"/>
        <w:ind w:left="990"/>
        <w:rPr>
          <w:sz w:val="22"/>
          <w:szCs w:val="22"/>
        </w:rPr>
      </w:pPr>
      <w:r w:rsidRPr="00841097">
        <w:rPr>
          <w:sz w:val="22"/>
          <w:szCs w:val="22"/>
        </w:rPr>
        <w:t>The chair made a request for new terms to be included, or redefined. One known issue was to develop a definition for wind turbine GSU transformers.</w:t>
      </w:r>
    </w:p>
    <w:p w:rsidR="00841097" w:rsidRPr="00841097" w:rsidRDefault="00841097" w:rsidP="00841097">
      <w:pPr>
        <w:pStyle w:val="ListParagraph"/>
        <w:numPr>
          <w:ilvl w:val="1"/>
          <w:numId w:val="43"/>
        </w:numPr>
        <w:autoSpaceDE w:val="0"/>
        <w:autoSpaceDN w:val="0"/>
        <w:adjustRightInd w:val="0"/>
        <w:ind w:left="990"/>
        <w:rPr>
          <w:sz w:val="22"/>
          <w:szCs w:val="22"/>
        </w:rPr>
      </w:pPr>
      <w:r w:rsidRPr="00841097">
        <w:rPr>
          <w:sz w:val="22"/>
          <w:szCs w:val="22"/>
        </w:rPr>
        <w:t>No motions were made this meeting.</w:t>
      </w:r>
    </w:p>
    <w:p w:rsidR="00841097" w:rsidRDefault="00841097" w:rsidP="00841097">
      <w:pPr>
        <w:pStyle w:val="ListParagraph"/>
        <w:numPr>
          <w:ilvl w:val="0"/>
          <w:numId w:val="43"/>
        </w:numPr>
        <w:autoSpaceDE w:val="0"/>
        <w:autoSpaceDN w:val="0"/>
        <w:adjustRightInd w:val="0"/>
        <w:rPr>
          <w:sz w:val="22"/>
          <w:szCs w:val="22"/>
        </w:rPr>
      </w:pPr>
      <w:r w:rsidRPr="00841097">
        <w:rPr>
          <w:sz w:val="22"/>
          <w:szCs w:val="22"/>
        </w:rPr>
        <w:t xml:space="preserve">Next meeting—October 31, 2017  </w:t>
      </w:r>
      <w:r w:rsidR="00F304D9" w:rsidRPr="00841097">
        <w:rPr>
          <w:sz w:val="22"/>
          <w:szCs w:val="22"/>
        </w:rPr>
        <w:t>Louisville</w:t>
      </w:r>
      <w:r w:rsidRPr="00841097">
        <w:rPr>
          <w:sz w:val="22"/>
          <w:szCs w:val="22"/>
        </w:rPr>
        <w:t>, LA</w:t>
      </w:r>
    </w:p>
    <w:p w:rsidR="00841097" w:rsidRDefault="00841097" w:rsidP="00841097">
      <w:pPr>
        <w:pStyle w:val="Indent2"/>
        <w:spacing w:before="120"/>
        <w:ind w:left="360"/>
      </w:pPr>
      <w:proofErr w:type="gramStart"/>
      <w:r w:rsidRPr="003F6179">
        <w:rPr>
          <w:color w:val="000000"/>
        </w:rPr>
        <w:t>Respec</w:t>
      </w:r>
      <w:r>
        <w:rPr>
          <w:color w:val="000000"/>
        </w:rPr>
        <w:t>tfully submitted by Jim Graham</w:t>
      </w:r>
      <w:r w:rsidRPr="003F6179">
        <w:rPr>
          <w:color w:val="000000"/>
        </w:rPr>
        <w:t xml:space="preserve">, WG </w:t>
      </w:r>
      <w:r>
        <w:rPr>
          <w:color w:val="000000"/>
        </w:rPr>
        <w:t>Vice-Chair</w:t>
      </w:r>
      <w:r w:rsidRPr="003F6179">
        <w:rPr>
          <w:color w:val="000000"/>
        </w:rPr>
        <w:t xml:space="preserve">, on </w:t>
      </w:r>
      <w:r>
        <w:t>April 5, 2017.</w:t>
      </w:r>
      <w:proofErr w:type="gramEnd"/>
    </w:p>
    <w:p w:rsidR="00841097" w:rsidRPr="00841097" w:rsidRDefault="00841097" w:rsidP="00841097">
      <w:pPr>
        <w:autoSpaceDE w:val="0"/>
        <w:autoSpaceDN w:val="0"/>
        <w:adjustRightInd w:val="0"/>
        <w:ind w:left="360"/>
        <w:rPr>
          <w:szCs w:val="22"/>
        </w:rPr>
      </w:pPr>
    </w:p>
    <w:p w:rsidR="00841097" w:rsidRPr="00841097" w:rsidRDefault="00841097" w:rsidP="00841097">
      <w:pPr>
        <w:ind w:left="180"/>
      </w:pPr>
    </w:p>
    <w:p w:rsidR="00841097" w:rsidRDefault="00841097" w:rsidP="00841097">
      <w:pPr>
        <w:pStyle w:val="Heading2"/>
      </w:pPr>
      <w:r w:rsidRPr="00191E53">
        <w:t>TASK FORCE for Comparison of IEEE &amp; I</w:t>
      </w:r>
      <w:r>
        <w:t>EC Standards for Cross Reference</w:t>
      </w:r>
    </w:p>
    <w:p w:rsidR="00841097" w:rsidRPr="00841097" w:rsidRDefault="00841097" w:rsidP="00841097">
      <w:pPr>
        <w:pStyle w:val="Heading2"/>
        <w:numPr>
          <w:ilvl w:val="0"/>
          <w:numId w:val="0"/>
        </w:numPr>
        <w:ind w:left="900" w:hanging="720"/>
        <w:rPr>
          <w:b w:val="0"/>
        </w:rPr>
      </w:pPr>
      <w:r>
        <w:rPr>
          <w:b w:val="0"/>
        </w:rPr>
        <w:t>This task force did not meet and has nothing to report at this time.</w:t>
      </w:r>
    </w:p>
    <w:p w:rsidR="00B92774" w:rsidRDefault="00841097" w:rsidP="00423A10">
      <w:pPr>
        <w:pStyle w:val="Heading2"/>
      </w:pPr>
      <w:r>
        <w:t>Corrigenda for C57.163</w:t>
      </w:r>
    </w:p>
    <w:p w:rsidR="00841097" w:rsidRPr="00841097" w:rsidRDefault="002B2E23" w:rsidP="00841097">
      <w:pPr>
        <w:ind w:left="180"/>
      </w:pPr>
      <w:r>
        <w:t xml:space="preserve">The </w:t>
      </w:r>
      <w:proofErr w:type="gramStart"/>
      <w:r>
        <w:t>corrigenda was</w:t>
      </w:r>
      <w:proofErr w:type="gramEnd"/>
      <w:r>
        <w:t xml:space="preserve"> approved by </w:t>
      </w:r>
      <w:proofErr w:type="spellStart"/>
      <w:r>
        <w:t>RevCom</w:t>
      </w:r>
      <w:proofErr w:type="spellEnd"/>
      <w:r>
        <w:t xml:space="preserve"> and will be published later this year.</w:t>
      </w:r>
    </w:p>
    <w:p w:rsidR="00841097" w:rsidRPr="00841097" w:rsidRDefault="00841097" w:rsidP="00841097"/>
    <w:p w:rsidR="00B84D85" w:rsidRDefault="00B84D85" w:rsidP="00B84D85">
      <w:pPr>
        <w:pStyle w:val="Heading1"/>
      </w:pPr>
      <w:r>
        <w:t>Old Business</w:t>
      </w:r>
    </w:p>
    <w:p w:rsidR="00B0577C" w:rsidRPr="00B0577C" w:rsidRDefault="00841097" w:rsidP="00B0577C">
      <w:pPr>
        <w:pStyle w:val="ListParagraph"/>
        <w:numPr>
          <w:ilvl w:val="0"/>
          <w:numId w:val="40"/>
        </w:numPr>
        <w:tabs>
          <w:tab w:val="left" w:pos="7200"/>
        </w:tabs>
        <w:autoSpaceDE w:val="0"/>
        <w:autoSpaceDN w:val="0"/>
        <w:adjustRightInd w:val="0"/>
        <w:spacing w:before="240"/>
        <w:contextualSpacing w:val="0"/>
        <w:rPr>
          <w:bCs/>
          <w:sz w:val="22"/>
          <w:szCs w:val="22"/>
        </w:rPr>
      </w:pPr>
      <w:r>
        <w:rPr>
          <w:bCs/>
          <w:sz w:val="22"/>
          <w:szCs w:val="22"/>
        </w:rPr>
        <w:t xml:space="preserve">Don Platts asked about the status of the </w:t>
      </w:r>
      <w:proofErr w:type="gramStart"/>
      <w:r>
        <w:rPr>
          <w:bCs/>
          <w:sz w:val="22"/>
          <w:szCs w:val="22"/>
        </w:rPr>
        <w:t>What</w:t>
      </w:r>
      <w:proofErr w:type="gramEnd"/>
      <w:r>
        <w:rPr>
          <w:bCs/>
          <w:sz w:val="22"/>
          <w:szCs w:val="22"/>
        </w:rPr>
        <w:t xml:space="preserve"> goes Where project that Kipp Yule was working on.  The chair, Jerry stated that this work had been completed and that he would forward the info to </w:t>
      </w:r>
      <w:proofErr w:type="spellStart"/>
      <w:r>
        <w:rPr>
          <w:bCs/>
          <w:sz w:val="22"/>
          <w:szCs w:val="22"/>
        </w:rPr>
        <w:t>Adcom</w:t>
      </w:r>
      <w:proofErr w:type="spellEnd"/>
      <w:r>
        <w:rPr>
          <w:bCs/>
          <w:sz w:val="22"/>
          <w:szCs w:val="22"/>
        </w:rPr>
        <w:t xml:space="preserve"> as well as Sue for posting to the website.</w:t>
      </w:r>
    </w:p>
    <w:p w:rsidR="00B92774" w:rsidRDefault="00B92774" w:rsidP="009469CD">
      <w:pPr>
        <w:pStyle w:val="Heading1"/>
      </w:pPr>
      <w:r>
        <w:t>New Business</w:t>
      </w:r>
    </w:p>
    <w:p w:rsidR="00586663" w:rsidRDefault="00841097" w:rsidP="00586663">
      <w:pPr>
        <w:ind w:left="720"/>
      </w:pPr>
      <w:r>
        <w:t>Craig Stiegemeier announced that the tutorial on Thursday, April 6</w:t>
      </w:r>
      <w:r w:rsidR="00F304D9">
        <w:t xml:space="preserve"> would cover field testing of OLTCs and further noted that there will be a guide Task Force on this topic forming at the next meeting.</w:t>
      </w:r>
    </w:p>
    <w:p w:rsidR="00586663" w:rsidRDefault="00586663" w:rsidP="00586663">
      <w:pPr>
        <w:ind w:left="720"/>
      </w:pPr>
    </w:p>
    <w:p w:rsidR="00623006" w:rsidRDefault="00B92774" w:rsidP="00216818">
      <w:pPr>
        <w:pStyle w:val="Heading1"/>
      </w:pPr>
      <w:r>
        <w:t xml:space="preserve">Adjournment </w:t>
      </w:r>
    </w:p>
    <w:p w:rsidR="00423A10" w:rsidRPr="00191E53" w:rsidRDefault="00E07D08" w:rsidP="00423A10">
      <w:pPr>
        <w:pStyle w:val="Indent1"/>
      </w:pPr>
      <w:r>
        <w:t>T</w:t>
      </w:r>
      <w:r w:rsidR="00423A10" w:rsidRPr="00191E53">
        <w:t xml:space="preserve">he meeting </w:t>
      </w:r>
      <w:r w:rsidR="00207262">
        <w:t xml:space="preserve">and </w:t>
      </w:r>
      <w:r w:rsidR="00423A10" w:rsidRPr="00191E53">
        <w:t xml:space="preserve">was adjourned by </w:t>
      </w:r>
      <w:r w:rsidR="00207262">
        <w:t xml:space="preserve">the </w:t>
      </w:r>
      <w:r w:rsidR="00423A10" w:rsidRPr="00191E53">
        <w:t xml:space="preserve">Chair without objection </w:t>
      </w:r>
      <w:r w:rsidR="00207262">
        <w:t>at</w:t>
      </w:r>
      <w:r w:rsidR="00423A10" w:rsidRPr="00191E53">
        <w:t xml:space="preserve"> </w:t>
      </w:r>
      <w:r w:rsidR="00F304D9">
        <w:t>4</w:t>
      </w:r>
      <w:r w:rsidR="00F4739F">
        <w:t>:</w:t>
      </w:r>
      <w:r w:rsidR="00F304D9">
        <w:t>55</w:t>
      </w:r>
      <w:r w:rsidR="00A065FE">
        <w:t xml:space="preserve"> </w:t>
      </w:r>
      <w:r w:rsidR="00423A10" w:rsidRPr="00F4739F">
        <w:t>p</w:t>
      </w:r>
      <w:r w:rsidR="00A065FE">
        <w:t>.</w:t>
      </w:r>
      <w:r w:rsidR="00423A10" w:rsidRPr="00F4739F">
        <w:t>m</w:t>
      </w:r>
      <w:r w:rsidR="00423A10" w:rsidRPr="00191E53">
        <w:t>.</w:t>
      </w:r>
    </w:p>
    <w:p w:rsidR="00B0380A" w:rsidRDefault="00423A10" w:rsidP="00B80671">
      <w:pPr>
        <w:pStyle w:val="Indent1"/>
      </w:pPr>
      <w:r w:rsidRPr="00191E53">
        <w:t xml:space="preserve">Respectfully submitted by </w:t>
      </w:r>
      <w:r w:rsidR="00FB77ED">
        <w:t>Daniel M Sauer</w:t>
      </w:r>
      <w:r w:rsidRPr="00191E53">
        <w:t xml:space="preserve">, Standards SC Secretary </w:t>
      </w:r>
      <w:bookmarkStart w:id="1" w:name="_GoBack"/>
      <w:bookmarkEnd w:id="1"/>
    </w:p>
    <w:sectPr w:rsidR="00B0380A" w:rsidSect="00A02F69">
      <w:headerReference w:type="default" r:id="rId8"/>
      <w:footerReference w:type="default" r:id="rId9"/>
      <w:footerReference w:type="first" r:id="rId10"/>
      <w:pgSz w:w="12240" w:h="15840"/>
      <w:pgMar w:top="1440" w:right="135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BB" w:rsidRDefault="00222CBB">
      <w:r>
        <w:separator/>
      </w:r>
    </w:p>
  </w:endnote>
  <w:endnote w:type="continuationSeparator" w:id="0">
    <w:p w:rsidR="00222CBB" w:rsidRDefault="0022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94" w:rsidRDefault="00744F94" w:rsidP="00697D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12653">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12653">
      <w:rPr>
        <w:b/>
        <w:noProof/>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4A" w:rsidRDefault="00697D4A" w:rsidP="00697D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1265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12653">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BB" w:rsidRDefault="00222CBB">
      <w:r>
        <w:separator/>
      </w:r>
    </w:p>
  </w:footnote>
  <w:footnote w:type="continuationSeparator" w:id="0">
    <w:p w:rsidR="00222CBB" w:rsidRDefault="0022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69" w:rsidRDefault="00222CBB">
    <w:pPr>
      <w:pStyle w:val="Header"/>
      <w:ind w:right="-576"/>
      <w:jc w:val="right"/>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alias w:val="Title"/>
        <w:id w:val="270721805"/>
        <w:placeholder>
          <w:docPart w:val="79CEB50468504FB595D25FD71E4170C0"/>
        </w:placeholder>
        <w:dataBinding w:prefixMappings="xmlns:ns0='http://schemas.openxmlformats.org/package/2006/metadata/core-properties' xmlns:ns1='http://purl.org/dc/elements/1.1/'" w:xpath="/ns0:coreProperties[1]/ns1:title[1]" w:storeItemID="{6C3C8BC8-F283-45AE-878A-BAB7291924A1}"/>
        <w:text/>
      </w:sdtPr>
      <w:sdtEndPr/>
      <w:sdtContent>
        <w:r w:rsidR="00752981">
          <w:rPr>
            <w:rFonts w:asciiTheme="majorHAnsi" w:eastAsiaTheme="majorEastAsia" w:hAnsiTheme="majorHAnsi" w:cstheme="majorBidi"/>
            <w:sz w:val="28"/>
            <w:szCs w:val="28"/>
          </w:rPr>
          <w:t>Annex L</w:t>
        </w:r>
      </w:sdtContent>
    </w:sdt>
  </w:p>
  <w:p w:rsidR="00A02F69" w:rsidRDefault="00A02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80E"/>
    <w:lvl w:ilvl="0">
      <w:start w:val="1"/>
      <w:numFmt w:val="decimal"/>
      <w:lvlText w:val="%1."/>
      <w:lvlJc w:val="left"/>
      <w:pPr>
        <w:tabs>
          <w:tab w:val="num" w:pos="1800"/>
        </w:tabs>
        <w:ind w:left="1800" w:hanging="360"/>
      </w:pPr>
    </w:lvl>
  </w:abstractNum>
  <w:abstractNum w:abstractNumId="1">
    <w:nsid w:val="FFFFFF7D"/>
    <w:multiLevelType w:val="singleLevel"/>
    <w:tmpl w:val="90D272F2"/>
    <w:lvl w:ilvl="0">
      <w:start w:val="1"/>
      <w:numFmt w:val="decimal"/>
      <w:lvlText w:val="%1."/>
      <w:lvlJc w:val="left"/>
      <w:pPr>
        <w:tabs>
          <w:tab w:val="num" w:pos="1440"/>
        </w:tabs>
        <w:ind w:left="1440" w:hanging="360"/>
      </w:pPr>
    </w:lvl>
  </w:abstractNum>
  <w:abstractNum w:abstractNumId="2">
    <w:nsid w:val="FFFFFF7E"/>
    <w:multiLevelType w:val="singleLevel"/>
    <w:tmpl w:val="0FC68F00"/>
    <w:lvl w:ilvl="0">
      <w:start w:val="1"/>
      <w:numFmt w:val="decimal"/>
      <w:lvlText w:val="%1."/>
      <w:lvlJc w:val="left"/>
      <w:pPr>
        <w:tabs>
          <w:tab w:val="num" w:pos="1080"/>
        </w:tabs>
        <w:ind w:left="1080" w:hanging="360"/>
      </w:pPr>
    </w:lvl>
  </w:abstractNum>
  <w:abstractNum w:abstractNumId="3">
    <w:nsid w:val="FFFFFF7F"/>
    <w:multiLevelType w:val="singleLevel"/>
    <w:tmpl w:val="85965FD6"/>
    <w:lvl w:ilvl="0">
      <w:start w:val="1"/>
      <w:numFmt w:val="decimal"/>
      <w:lvlText w:val="%1."/>
      <w:lvlJc w:val="left"/>
      <w:pPr>
        <w:tabs>
          <w:tab w:val="num" w:pos="720"/>
        </w:tabs>
        <w:ind w:left="720" w:hanging="360"/>
      </w:pPr>
    </w:lvl>
  </w:abstractNum>
  <w:abstractNum w:abstractNumId="4">
    <w:nsid w:val="FFFFFF80"/>
    <w:multiLevelType w:val="singleLevel"/>
    <w:tmpl w:val="5BAEA7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7C4A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896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965B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D87BA2"/>
    <w:lvl w:ilvl="0">
      <w:start w:val="1"/>
      <w:numFmt w:val="decimal"/>
      <w:lvlText w:val="%1."/>
      <w:lvlJc w:val="left"/>
      <w:pPr>
        <w:tabs>
          <w:tab w:val="num" w:pos="360"/>
        </w:tabs>
        <w:ind w:left="360" w:hanging="360"/>
      </w:pPr>
    </w:lvl>
  </w:abstractNum>
  <w:abstractNum w:abstractNumId="9">
    <w:nsid w:val="FFFFFF89"/>
    <w:multiLevelType w:val="singleLevel"/>
    <w:tmpl w:val="F7CE2F54"/>
    <w:lvl w:ilvl="0">
      <w:start w:val="1"/>
      <w:numFmt w:val="bullet"/>
      <w:lvlText w:val=""/>
      <w:lvlJc w:val="left"/>
      <w:pPr>
        <w:tabs>
          <w:tab w:val="num" w:pos="360"/>
        </w:tabs>
        <w:ind w:left="360" w:hanging="360"/>
      </w:pPr>
      <w:rPr>
        <w:rFonts w:ascii="Symbol" w:hAnsi="Symbol" w:hint="default"/>
      </w:rPr>
    </w:lvl>
  </w:abstractNum>
  <w:abstractNum w:abstractNumId="10">
    <w:nsid w:val="069C33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252DF9"/>
    <w:multiLevelType w:val="hybridMultilevel"/>
    <w:tmpl w:val="D2E66366"/>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nsid w:val="0FF85E08"/>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3">
    <w:nsid w:val="16060939"/>
    <w:multiLevelType w:val="hybridMultilevel"/>
    <w:tmpl w:val="F1D894FC"/>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nsid w:val="1AE74839"/>
    <w:multiLevelType w:val="hybridMultilevel"/>
    <w:tmpl w:val="09F2FA72"/>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nsid w:val="1EBB1FF2"/>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6">
    <w:nsid w:val="1EBF2EA6"/>
    <w:multiLevelType w:val="hybridMultilevel"/>
    <w:tmpl w:val="A992B3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240" w:hanging="72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B8D6B30"/>
    <w:multiLevelType w:val="hybridMultilevel"/>
    <w:tmpl w:val="F70063EA"/>
    <w:lvl w:ilvl="0" w:tplc="96C823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A328E7"/>
    <w:multiLevelType w:val="hybridMultilevel"/>
    <w:tmpl w:val="AD064E28"/>
    <w:lvl w:ilvl="0" w:tplc="B8507448">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39745AFD"/>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0">
    <w:nsid w:val="3BD46B6B"/>
    <w:multiLevelType w:val="hybridMultilevel"/>
    <w:tmpl w:val="6BC247E4"/>
    <w:lvl w:ilvl="0" w:tplc="030C58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17764"/>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2">
    <w:nsid w:val="42CF5486"/>
    <w:multiLevelType w:val="hybridMultilevel"/>
    <w:tmpl w:val="82A0C37A"/>
    <w:lvl w:ilvl="0" w:tplc="FFFFFFFF">
      <w:start w:val="1"/>
      <w:numFmt w:val="decimal"/>
      <w:lvlText w:val="%1."/>
      <w:lvlJc w:val="left"/>
      <w:pPr>
        <w:ind w:left="1800" w:hanging="360"/>
      </w:pPr>
      <w:rPr>
        <w:rFonts w:ascii="Arial" w:hAnsi="Arial" w:cs="Aria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nsid w:val="43E20944"/>
    <w:multiLevelType w:val="hybridMultilevel"/>
    <w:tmpl w:val="5A96A9A6"/>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7749F"/>
    <w:multiLevelType w:val="multilevel"/>
    <w:tmpl w:val="9078F8A2"/>
    <w:lvl w:ilvl="0">
      <w:start w:val="5"/>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5">
    <w:nsid w:val="45AF0C30"/>
    <w:multiLevelType w:val="hybridMultilevel"/>
    <w:tmpl w:val="633A2ED6"/>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nsid w:val="47942B7F"/>
    <w:multiLevelType w:val="hybridMultilevel"/>
    <w:tmpl w:val="B7D876DA"/>
    <w:lvl w:ilvl="0" w:tplc="B8507448">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nsid w:val="4CAC2BBB"/>
    <w:multiLevelType w:val="hybridMultilevel"/>
    <w:tmpl w:val="CF8CB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4DB902EB"/>
    <w:multiLevelType w:val="multilevel"/>
    <w:tmpl w:val="ED465632"/>
    <w:lvl w:ilvl="0">
      <w:start w:val="12"/>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9">
    <w:nsid w:val="549F2D11"/>
    <w:multiLevelType w:val="hybridMultilevel"/>
    <w:tmpl w:val="5DA8824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82F38EF"/>
    <w:multiLevelType w:val="multilevel"/>
    <w:tmpl w:val="730E54C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1">
    <w:nsid w:val="5D9C63D6"/>
    <w:multiLevelType w:val="multilevel"/>
    <w:tmpl w:val="C3866742"/>
    <w:lvl w:ilvl="0">
      <w:start w:val="7"/>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2">
    <w:nsid w:val="62256C90"/>
    <w:multiLevelType w:val="multilevel"/>
    <w:tmpl w:val="42F88FB8"/>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3">
    <w:nsid w:val="640C6DA3"/>
    <w:multiLevelType w:val="hybridMultilevel"/>
    <w:tmpl w:val="570004AC"/>
    <w:lvl w:ilvl="0" w:tplc="04090001">
      <w:start w:val="1"/>
      <w:numFmt w:val="bullet"/>
      <w:lvlText w:val=""/>
      <w:lvlJc w:val="left"/>
      <w:pPr>
        <w:ind w:left="2160" w:hanging="360"/>
      </w:pPr>
      <w:rPr>
        <w:rFonts w:ascii="Symbol" w:hAnsi="Symbol" w:hint="default"/>
      </w:rPr>
    </w:lvl>
    <w:lvl w:ilvl="1" w:tplc="73283F84">
      <w:numFmt w:val="bullet"/>
      <w:lvlText w:val="•"/>
      <w:lvlJc w:val="left"/>
      <w:pPr>
        <w:ind w:left="3240" w:hanging="720"/>
      </w:pPr>
      <w:rPr>
        <w:rFonts w:ascii="Times New Roman" w:eastAsia="Times New Roman" w:hAnsi="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A0213B7"/>
    <w:multiLevelType w:val="hybridMultilevel"/>
    <w:tmpl w:val="0CB278BA"/>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4B6018"/>
    <w:multiLevelType w:val="hybridMultilevel"/>
    <w:tmpl w:val="3EBC1A5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75CB4D00"/>
    <w:multiLevelType w:val="hybridMultilevel"/>
    <w:tmpl w:val="EB0E159E"/>
    <w:lvl w:ilvl="0" w:tplc="04090019">
      <w:start w:val="1"/>
      <w:numFmt w:val="lowerLetter"/>
      <w:lvlText w:val="%1."/>
      <w:lvlJc w:val="left"/>
      <w:pPr>
        <w:tabs>
          <w:tab w:val="num" w:pos="720"/>
        </w:tabs>
        <w:ind w:left="720" w:hanging="360"/>
      </w:pPr>
    </w:lvl>
    <w:lvl w:ilvl="1" w:tplc="B8507448">
      <w:numFmt w:val="bullet"/>
      <w:lvlText w:val="•"/>
      <w:lvlJc w:val="left"/>
      <w:pPr>
        <w:ind w:left="1608" w:hanging="52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042F5F"/>
    <w:multiLevelType w:val="hybridMultilevel"/>
    <w:tmpl w:val="521C858C"/>
    <w:lvl w:ilvl="0" w:tplc="34F28E22">
      <w:start w:val="1"/>
      <w:numFmt w:val="decimal"/>
      <w:lvlText w:val="%1."/>
      <w:lvlJc w:val="left"/>
      <w:pPr>
        <w:tabs>
          <w:tab w:val="num" w:pos="360"/>
        </w:tabs>
        <w:ind w:left="360" w:hanging="360"/>
      </w:pPr>
      <w:rPr>
        <w:rFonts w:cs="Times New Roman" w:hint="default"/>
        <w:b/>
        <w:i w:val="0"/>
        <w:sz w:val="20"/>
        <w:szCs w:val="20"/>
      </w:rPr>
    </w:lvl>
    <w:lvl w:ilvl="1" w:tplc="04090019">
      <w:start w:val="1"/>
      <w:numFmt w:val="lowerLetter"/>
      <w:lvlText w:val="%2."/>
      <w:lvlJc w:val="left"/>
      <w:pPr>
        <w:tabs>
          <w:tab w:val="num" w:pos="1440"/>
        </w:tabs>
        <w:ind w:left="1440" w:hanging="360"/>
      </w:pPr>
      <w:rPr>
        <w:rFonts w:cs="Times New Roman" w:hint="default"/>
        <w:b/>
        <w:i w:val="0"/>
        <w:sz w:val="20"/>
        <w:szCs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8466CB0"/>
    <w:multiLevelType w:val="hybridMultilevel"/>
    <w:tmpl w:val="BD6EC91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
    <w:nsid w:val="7D625F17"/>
    <w:multiLevelType w:val="multilevel"/>
    <w:tmpl w:val="FB64F3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4"/>
  </w:num>
  <w:num w:numId="3">
    <w:abstractNumId w:val="15"/>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9"/>
  </w:num>
  <w:num w:numId="17">
    <w:abstractNumId w:val="21"/>
  </w:num>
  <w:num w:numId="18">
    <w:abstractNumId w:val="12"/>
  </w:num>
  <w:num w:numId="19">
    <w:abstractNumId w:val="36"/>
  </w:num>
  <w:num w:numId="20">
    <w:abstractNumId w:val="32"/>
  </w:num>
  <w:num w:numId="21">
    <w:abstractNumId w:val="31"/>
  </w:num>
  <w:num w:numId="22">
    <w:abstractNumId w:val="37"/>
  </w:num>
  <w:num w:numId="23">
    <w:abstractNumId w:val="29"/>
  </w:num>
  <w:num w:numId="24">
    <w:abstractNumId w:val="39"/>
  </w:num>
  <w:num w:numId="25">
    <w:abstractNumId w:val="33"/>
  </w:num>
  <w:num w:numId="26">
    <w:abstractNumId w:val="16"/>
  </w:num>
  <w:num w:numId="27">
    <w:abstractNumId w:val="35"/>
  </w:num>
  <w:num w:numId="28">
    <w:abstractNumId w:val="38"/>
  </w:num>
  <w:num w:numId="29">
    <w:abstractNumId w:val="17"/>
  </w:num>
  <w:num w:numId="30">
    <w:abstractNumId w:val="23"/>
  </w:num>
  <w:num w:numId="31">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0"/>
  </w:num>
  <w:num w:numId="34">
    <w:abstractNumId w:val="25"/>
  </w:num>
  <w:num w:numId="35">
    <w:abstractNumId w:val="13"/>
  </w:num>
  <w:num w:numId="36">
    <w:abstractNumId w:val="11"/>
  </w:num>
  <w:num w:numId="37">
    <w:abstractNumId w:val="14"/>
  </w:num>
  <w:num w:numId="38">
    <w:abstractNumId w:val="18"/>
  </w:num>
  <w:num w:numId="39">
    <w:abstractNumId w:val="26"/>
  </w:num>
  <w:num w:numId="40">
    <w:abstractNumId w:val="34"/>
  </w:num>
  <w:num w:numId="41">
    <w:abstractNumId w:val="27"/>
  </w:num>
  <w:num w:numId="42">
    <w:abstractNumId w:val="3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B62"/>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39"/>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580"/>
    <w:rsid w:val="001218CB"/>
    <w:rsid w:val="00121C41"/>
    <w:rsid w:val="00121F65"/>
    <w:rsid w:val="00122D4F"/>
    <w:rsid w:val="00123914"/>
    <w:rsid w:val="00124A51"/>
    <w:rsid w:val="00124B32"/>
    <w:rsid w:val="00124C19"/>
    <w:rsid w:val="00125354"/>
    <w:rsid w:val="0012557E"/>
    <w:rsid w:val="00125963"/>
    <w:rsid w:val="00126A05"/>
    <w:rsid w:val="00126CA2"/>
    <w:rsid w:val="00127082"/>
    <w:rsid w:val="001278EA"/>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A5"/>
    <w:rsid w:val="00152BCD"/>
    <w:rsid w:val="00154624"/>
    <w:rsid w:val="0015537F"/>
    <w:rsid w:val="00156384"/>
    <w:rsid w:val="00156965"/>
    <w:rsid w:val="0015703C"/>
    <w:rsid w:val="00157171"/>
    <w:rsid w:val="0015733E"/>
    <w:rsid w:val="001576B4"/>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49B8"/>
    <w:rsid w:val="001653D9"/>
    <w:rsid w:val="00165B15"/>
    <w:rsid w:val="00165FFD"/>
    <w:rsid w:val="00166460"/>
    <w:rsid w:val="0016685C"/>
    <w:rsid w:val="00166A5C"/>
    <w:rsid w:val="00167154"/>
    <w:rsid w:val="001676A1"/>
    <w:rsid w:val="001705C4"/>
    <w:rsid w:val="00170746"/>
    <w:rsid w:val="00170F81"/>
    <w:rsid w:val="001717FD"/>
    <w:rsid w:val="001718B5"/>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38"/>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34FF"/>
    <w:rsid w:val="001F4259"/>
    <w:rsid w:val="001F51B6"/>
    <w:rsid w:val="001F531F"/>
    <w:rsid w:val="001F5A2F"/>
    <w:rsid w:val="001F5D05"/>
    <w:rsid w:val="001F63C9"/>
    <w:rsid w:val="001F670B"/>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262"/>
    <w:rsid w:val="002072C5"/>
    <w:rsid w:val="00207A20"/>
    <w:rsid w:val="00207C70"/>
    <w:rsid w:val="002101F2"/>
    <w:rsid w:val="0021026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2CBB"/>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1D6B"/>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DF9"/>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2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CC"/>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A02"/>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26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CE0"/>
    <w:rsid w:val="00362F4D"/>
    <w:rsid w:val="00363448"/>
    <w:rsid w:val="0036369D"/>
    <w:rsid w:val="003641A2"/>
    <w:rsid w:val="00364749"/>
    <w:rsid w:val="0036653A"/>
    <w:rsid w:val="00366910"/>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7713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0E92"/>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19A8"/>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5B93"/>
    <w:rsid w:val="003F6178"/>
    <w:rsid w:val="003F63A6"/>
    <w:rsid w:val="003F67BF"/>
    <w:rsid w:val="003F6D5F"/>
    <w:rsid w:val="003F6E9A"/>
    <w:rsid w:val="003F6EC9"/>
    <w:rsid w:val="003F750C"/>
    <w:rsid w:val="003F76C6"/>
    <w:rsid w:val="003F7D0F"/>
    <w:rsid w:val="003F7D7A"/>
    <w:rsid w:val="0040008D"/>
    <w:rsid w:val="004002E7"/>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92"/>
    <w:rsid w:val="004219F6"/>
    <w:rsid w:val="00422748"/>
    <w:rsid w:val="0042308D"/>
    <w:rsid w:val="0042376D"/>
    <w:rsid w:val="00423A10"/>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100"/>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799"/>
    <w:rsid w:val="00465A51"/>
    <w:rsid w:val="00465D6A"/>
    <w:rsid w:val="00466CFE"/>
    <w:rsid w:val="004670B2"/>
    <w:rsid w:val="00467443"/>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4AD4"/>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2DD"/>
    <w:rsid w:val="004A7414"/>
    <w:rsid w:val="004A741B"/>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695"/>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5D5"/>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37FE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6663"/>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7C3"/>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A"/>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5B7"/>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45E"/>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401"/>
    <w:rsid w:val="0064361A"/>
    <w:rsid w:val="00643A4C"/>
    <w:rsid w:val="00643B96"/>
    <w:rsid w:val="00644329"/>
    <w:rsid w:val="00644A0A"/>
    <w:rsid w:val="00644BB2"/>
    <w:rsid w:val="00645AF7"/>
    <w:rsid w:val="006460C8"/>
    <w:rsid w:val="00646786"/>
    <w:rsid w:val="00646A6C"/>
    <w:rsid w:val="0064720F"/>
    <w:rsid w:val="006508C6"/>
    <w:rsid w:val="006522F8"/>
    <w:rsid w:val="00652601"/>
    <w:rsid w:val="00652A8B"/>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97D4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72"/>
    <w:rsid w:val="006A67B7"/>
    <w:rsid w:val="006A6AB8"/>
    <w:rsid w:val="006A6F84"/>
    <w:rsid w:val="006A7185"/>
    <w:rsid w:val="006A7324"/>
    <w:rsid w:val="006A7591"/>
    <w:rsid w:val="006A76A7"/>
    <w:rsid w:val="006B06C5"/>
    <w:rsid w:val="006B0D79"/>
    <w:rsid w:val="006B0DF1"/>
    <w:rsid w:val="006B1017"/>
    <w:rsid w:val="006B1E4B"/>
    <w:rsid w:val="006B277D"/>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2B3"/>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1C52"/>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4E0"/>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1EA3"/>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6DBC"/>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4F9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981"/>
    <w:rsid w:val="00752BA9"/>
    <w:rsid w:val="00752F9D"/>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798"/>
    <w:rsid w:val="00777857"/>
    <w:rsid w:val="00780E00"/>
    <w:rsid w:val="00780E1E"/>
    <w:rsid w:val="00781E65"/>
    <w:rsid w:val="00781F8A"/>
    <w:rsid w:val="00782273"/>
    <w:rsid w:val="00782390"/>
    <w:rsid w:val="00782B74"/>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135"/>
    <w:rsid w:val="00795550"/>
    <w:rsid w:val="0079568F"/>
    <w:rsid w:val="00795AE5"/>
    <w:rsid w:val="00795FEF"/>
    <w:rsid w:val="007971EC"/>
    <w:rsid w:val="00797813"/>
    <w:rsid w:val="00797DC7"/>
    <w:rsid w:val="007A00E4"/>
    <w:rsid w:val="007A04CB"/>
    <w:rsid w:val="007A1134"/>
    <w:rsid w:val="007A13BC"/>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5381"/>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7F7FED"/>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083"/>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4D"/>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097"/>
    <w:rsid w:val="00841AFE"/>
    <w:rsid w:val="00841DBC"/>
    <w:rsid w:val="008422CE"/>
    <w:rsid w:val="008422D4"/>
    <w:rsid w:val="00842A3C"/>
    <w:rsid w:val="00842E92"/>
    <w:rsid w:val="00842F1E"/>
    <w:rsid w:val="00843069"/>
    <w:rsid w:val="0084329C"/>
    <w:rsid w:val="00843E57"/>
    <w:rsid w:val="0084403F"/>
    <w:rsid w:val="00844526"/>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727"/>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3142"/>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B8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3AE6"/>
    <w:rsid w:val="008B44AA"/>
    <w:rsid w:val="008B459D"/>
    <w:rsid w:val="008B51FC"/>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6E"/>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515"/>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3E9"/>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469CD"/>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98"/>
    <w:rsid w:val="00981ADD"/>
    <w:rsid w:val="00981EF5"/>
    <w:rsid w:val="00981F0F"/>
    <w:rsid w:val="00982D69"/>
    <w:rsid w:val="00984067"/>
    <w:rsid w:val="009841FC"/>
    <w:rsid w:val="0098585D"/>
    <w:rsid w:val="00985F03"/>
    <w:rsid w:val="00986153"/>
    <w:rsid w:val="00986639"/>
    <w:rsid w:val="00986D31"/>
    <w:rsid w:val="0098782E"/>
    <w:rsid w:val="0099082E"/>
    <w:rsid w:val="00992A71"/>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E7FE9"/>
    <w:rsid w:val="009F0A53"/>
    <w:rsid w:val="009F1F28"/>
    <w:rsid w:val="009F2BFF"/>
    <w:rsid w:val="009F2D54"/>
    <w:rsid w:val="009F4195"/>
    <w:rsid w:val="009F526F"/>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2F69"/>
    <w:rsid w:val="00A0372C"/>
    <w:rsid w:val="00A04015"/>
    <w:rsid w:val="00A05ED0"/>
    <w:rsid w:val="00A062B0"/>
    <w:rsid w:val="00A065FE"/>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19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5C73"/>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6E6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3A3"/>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73C"/>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77C"/>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7FD"/>
    <w:rsid w:val="00B15DE5"/>
    <w:rsid w:val="00B1612F"/>
    <w:rsid w:val="00B1620F"/>
    <w:rsid w:val="00B16699"/>
    <w:rsid w:val="00B16BB5"/>
    <w:rsid w:val="00B16D45"/>
    <w:rsid w:val="00B17019"/>
    <w:rsid w:val="00B1703D"/>
    <w:rsid w:val="00B17283"/>
    <w:rsid w:val="00B1736C"/>
    <w:rsid w:val="00B175F4"/>
    <w:rsid w:val="00B176DE"/>
    <w:rsid w:val="00B177D9"/>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7E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5F8"/>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0671"/>
    <w:rsid w:val="00B81233"/>
    <w:rsid w:val="00B813DC"/>
    <w:rsid w:val="00B8191F"/>
    <w:rsid w:val="00B832A0"/>
    <w:rsid w:val="00B83771"/>
    <w:rsid w:val="00B841B4"/>
    <w:rsid w:val="00B84241"/>
    <w:rsid w:val="00B84C37"/>
    <w:rsid w:val="00B84D85"/>
    <w:rsid w:val="00B84F2D"/>
    <w:rsid w:val="00B85604"/>
    <w:rsid w:val="00B86670"/>
    <w:rsid w:val="00B86C17"/>
    <w:rsid w:val="00B86E8A"/>
    <w:rsid w:val="00B87100"/>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37F"/>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6726C"/>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376B"/>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02"/>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6BD"/>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0FE8"/>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8B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678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6327"/>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4FEF"/>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E7C4C"/>
    <w:rsid w:val="00DF0293"/>
    <w:rsid w:val="00DF1B05"/>
    <w:rsid w:val="00DF23C9"/>
    <w:rsid w:val="00DF277C"/>
    <w:rsid w:val="00DF2D21"/>
    <w:rsid w:val="00DF3163"/>
    <w:rsid w:val="00DF3540"/>
    <w:rsid w:val="00DF393A"/>
    <w:rsid w:val="00DF3FC9"/>
    <w:rsid w:val="00DF4365"/>
    <w:rsid w:val="00DF46EC"/>
    <w:rsid w:val="00DF4EB9"/>
    <w:rsid w:val="00DF610D"/>
    <w:rsid w:val="00DF6140"/>
    <w:rsid w:val="00DF6830"/>
    <w:rsid w:val="00DF7222"/>
    <w:rsid w:val="00DF7229"/>
    <w:rsid w:val="00DF759A"/>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D08"/>
    <w:rsid w:val="00E07E28"/>
    <w:rsid w:val="00E10CD3"/>
    <w:rsid w:val="00E110C3"/>
    <w:rsid w:val="00E11D0B"/>
    <w:rsid w:val="00E12029"/>
    <w:rsid w:val="00E12755"/>
    <w:rsid w:val="00E12C73"/>
    <w:rsid w:val="00E12FA0"/>
    <w:rsid w:val="00E12FC0"/>
    <w:rsid w:val="00E130BE"/>
    <w:rsid w:val="00E1314E"/>
    <w:rsid w:val="00E13F49"/>
    <w:rsid w:val="00E154E6"/>
    <w:rsid w:val="00E16E9B"/>
    <w:rsid w:val="00E16EA2"/>
    <w:rsid w:val="00E16F6C"/>
    <w:rsid w:val="00E176A7"/>
    <w:rsid w:val="00E17FC9"/>
    <w:rsid w:val="00E20026"/>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FA6"/>
    <w:rsid w:val="00E6539D"/>
    <w:rsid w:val="00E658E5"/>
    <w:rsid w:val="00E65DDA"/>
    <w:rsid w:val="00E65EC7"/>
    <w:rsid w:val="00E67480"/>
    <w:rsid w:val="00E72851"/>
    <w:rsid w:val="00E72D94"/>
    <w:rsid w:val="00E730FA"/>
    <w:rsid w:val="00E73B6E"/>
    <w:rsid w:val="00E74A9C"/>
    <w:rsid w:val="00E74DFB"/>
    <w:rsid w:val="00E7587A"/>
    <w:rsid w:val="00E75E27"/>
    <w:rsid w:val="00E7659B"/>
    <w:rsid w:val="00E76704"/>
    <w:rsid w:val="00E76B81"/>
    <w:rsid w:val="00E76D3E"/>
    <w:rsid w:val="00E772FB"/>
    <w:rsid w:val="00E77A0C"/>
    <w:rsid w:val="00E800D4"/>
    <w:rsid w:val="00E81666"/>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8A8"/>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266"/>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6985"/>
    <w:rsid w:val="00EB71F8"/>
    <w:rsid w:val="00EC0296"/>
    <w:rsid w:val="00EC0854"/>
    <w:rsid w:val="00EC0C0C"/>
    <w:rsid w:val="00EC0D05"/>
    <w:rsid w:val="00EC0E3F"/>
    <w:rsid w:val="00EC149C"/>
    <w:rsid w:val="00EC1A97"/>
    <w:rsid w:val="00EC1CE7"/>
    <w:rsid w:val="00EC2B32"/>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2FC1"/>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CAD"/>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318"/>
    <w:rsid w:val="00F2661B"/>
    <w:rsid w:val="00F304D9"/>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39F"/>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4A3B"/>
    <w:rsid w:val="00F65471"/>
    <w:rsid w:val="00F654E1"/>
    <w:rsid w:val="00F656FA"/>
    <w:rsid w:val="00F65D64"/>
    <w:rsid w:val="00F65EA9"/>
    <w:rsid w:val="00F65FD5"/>
    <w:rsid w:val="00F66958"/>
    <w:rsid w:val="00F66A90"/>
    <w:rsid w:val="00F66FDD"/>
    <w:rsid w:val="00F67ED6"/>
    <w:rsid w:val="00F70062"/>
    <w:rsid w:val="00F72109"/>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5FC"/>
    <w:rsid w:val="00FB461E"/>
    <w:rsid w:val="00FB4A65"/>
    <w:rsid w:val="00FB530E"/>
    <w:rsid w:val="00FB5639"/>
    <w:rsid w:val="00FB5D06"/>
    <w:rsid w:val="00FB5D32"/>
    <w:rsid w:val="00FB61A7"/>
    <w:rsid w:val="00FB64FE"/>
    <w:rsid w:val="00FB6892"/>
    <w:rsid w:val="00FB6FC3"/>
    <w:rsid w:val="00FB77ED"/>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D7249"/>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34E"/>
    <w:rsid w:val="00FF3D05"/>
    <w:rsid w:val="00FF3EED"/>
    <w:rsid w:val="00FF418E"/>
    <w:rsid w:val="00FF419A"/>
    <w:rsid w:val="00FF43C1"/>
    <w:rsid w:val="00FF4534"/>
    <w:rsid w:val="00FF4B9A"/>
    <w:rsid w:val="00FF5BA3"/>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paragraph" w:styleId="NoSpacing">
    <w:name w:val="No Spacing"/>
    <w:link w:val="NoSpacingChar"/>
    <w:uiPriority w:val="1"/>
    <w:qFormat/>
    <w:rsid w:val="00A02F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02F6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02F69"/>
    <w:rPr>
      <w:rFonts w:cs="Arial"/>
      <w:sz w:val="22"/>
    </w:rPr>
  </w:style>
  <w:style w:type="paragraph" w:styleId="BalloonText">
    <w:name w:val="Balloon Text"/>
    <w:basedOn w:val="Normal"/>
    <w:link w:val="BalloonTextChar"/>
    <w:rsid w:val="00A02F69"/>
    <w:rPr>
      <w:rFonts w:ascii="Tahoma" w:hAnsi="Tahoma" w:cs="Tahoma"/>
      <w:sz w:val="16"/>
      <w:szCs w:val="16"/>
    </w:rPr>
  </w:style>
  <w:style w:type="character" w:customStyle="1" w:styleId="BalloonTextChar">
    <w:name w:val="Balloon Text Char"/>
    <w:basedOn w:val="DefaultParagraphFont"/>
    <w:link w:val="BalloonText"/>
    <w:rsid w:val="00A02F69"/>
    <w:rPr>
      <w:rFonts w:ascii="Tahoma" w:hAnsi="Tahoma" w:cs="Tahoma"/>
      <w:sz w:val="16"/>
      <w:szCs w:val="16"/>
    </w:rPr>
  </w:style>
  <w:style w:type="paragraph" w:customStyle="1" w:styleId="Default">
    <w:name w:val="Default"/>
    <w:rsid w:val="00A065FE"/>
    <w:pPr>
      <w:autoSpaceDE w:val="0"/>
      <w:autoSpaceDN w:val="0"/>
      <w:adjustRightInd w:val="0"/>
    </w:pPr>
    <w:rPr>
      <w:color w:val="000000"/>
      <w:sz w:val="24"/>
      <w:szCs w:val="24"/>
    </w:rPr>
  </w:style>
  <w:style w:type="paragraph" w:customStyle="1" w:styleId="IEEEStdsParagraph">
    <w:name w:val="IEEEStds Paragraph"/>
    <w:rsid w:val="00841097"/>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paragraph" w:styleId="NoSpacing">
    <w:name w:val="No Spacing"/>
    <w:link w:val="NoSpacingChar"/>
    <w:uiPriority w:val="1"/>
    <w:qFormat/>
    <w:rsid w:val="00A02F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02F6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02F69"/>
    <w:rPr>
      <w:rFonts w:cs="Arial"/>
      <w:sz w:val="22"/>
    </w:rPr>
  </w:style>
  <w:style w:type="paragraph" w:styleId="BalloonText">
    <w:name w:val="Balloon Text"/>
    <w:basedOn w:val="Normal"/>
    <w:link w:val="BalloonTextChar"/>
    <w:rsid w:val="00A02F69"/>
    <w:rPr>
      <w:rFonts w:ascii="Tahoma" w:hAnsi="Tahoma" w:cs="Tahoma"/>
      <w:sz w:val="16"/>
      <w:szCs w:val="16"/>
    </w:rPr>
  </w:style>
  <w:style w:type="character" w:customStyle="1" w:styleId="BalloonTextChar">
    <w:name w:val="Balloon Text Char"/>
    <w:basedOn w:val="DefaultParagraphFont"/>
    <w:link w:val="BalloonText"/>
    <w:rsid w:val="00A02F69"/>
    <w:rPr>
      <w:rFonts w:ascii="Tahoma" w:hAnsi="Tahoma" w:cs="Tahoma"/>
      <w:sz w:val="16"/>
      <w:szCs w:val="16"/>
    </w:rPr>
  </w:style>
  <w:style w:type="paragraph" w:customStyle="1" w:styleId="Default">
    <w:name w:val="Default"/>
    <w:rsid w:val="00A065FE"/>
    <w:pPr>
      <w:autoSpaceDE w:val="0"/>
      <w:autoSpaceDN w:val="0"/>
      <w:adjustRightInd w:val="0"/>
    </w:pPr>
    <w:rPr>
      <w:color w:val="000000"/>
      <w:sz w:val="24"/>
      <w:szCs w:val="24"/>
    </w:rPr>
  </w:style>
  <w:style w:type="paragraph" w:customStyle="1" w:styleId="IEEEStdsParagraph">
    <w:name w:val="IEEEStds Paragraph"/>
    <w:rsid w:val="00841097"/>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08530">
      <w:bodyDiv w:val="1"/>
      <w:marLeft w:val="0"/>
      <w:marRight w:val="0"/>
      <w:marTop w:val="0"/>
      <w:marBottom w:val="0"/>
      <w:divBdr>
        <w:top w:val="none" w:sz="0" w:space="0" w:color="auto"/>
        <w:left w:val="none" w:sz="0" w:space="0" w:color="auto"/>
        <w:bottom w:val="none" w:sz="0" w:space="0" w:color="auto"/>
        <w:right w:val="none" w:sz="0" w:space="0" w:color="auto"/>
      </w:divBdr>
    </w:div>
    <w:div w:id="714932244">
      <w:bodyDiv w:val="1"/>
      <w:marLeft w:val="0"/>
      <w:marRight w:val="0"/>
      <w:marTop w:val="0"/>
      <w:marBottom w:val="0"/>
      <w:divBdr>
        <w:top w:val="none" w:sz="0" w:space="0" w:color="auto"/>
        <w:left w:val="none" w:sz="0" w:space="0" w:color="auto"/>
        <w:bottom w:val="none" w:sz="0" w:space="0" w:color="auto"/>
        <w:right w:val="none" w:sz="0" w:space="0" w:color="auto"/>
      </w:divBdr>
    </w:div>
    <w:div w:id="807893951">
      <w:bodyDiv w:val="1"/>
      <w:marLeft w:val="0"/>
      <w:marRight w:val="0"/>
      <w:marTop w:val="0"/>
      <w:marBottom w:val="0"/>
      <w:divBdr>
        <w:top w:val="none" w:sz="0" w:space="0" w:color="auto"/>
        <w:left w:val="none" w:sz="0" w:space="0" w:color="auto"/>
        <w:bottom w:val="none" w:sz="0" w:space="0" w:color="auto"/>
        <w:right w:val="none" w:sz="0" w:space="0" w:color="auto"/>
      </w:divBdr>
    </w:div>
    <w:div w:id="1583025569">
      <w:bodyDiv w:val="1"/>
      <w:marLeft w:val="0"/>
      <w:marRight w:val="0"/>
      <w:marTop w:val="0"/>
      <w:marBottom w:val="0"/>
      <w:divBdr>
        <w:top w:val="none" w:sz="0" w:space="0" w:color="auto"/>
        <w:left w:val="none" w:sz="0" w:space="0" w:color="auto"/>
        <w:bottom w:val="none" w:sz="0" w:space="0" w:color="auto"/>
        <w:right w:val="none" w:sz="0" w:space="0" w:color="auto"/>
      </w:divBdr>
    </w:div>
    <w:div w:id="1599942691">
      <w:bodyDiv w:val="1"/>
      <w:marLeft w:val="0"/>
      <w:marRight w:val="0"/>
      <w:marTop w:val="0"/>
      <w:marBottom w:val="0"/>
      <w:divBdr>
        <w:top w:val="none" w:sz="0" w:space="0" w:color="auto"/>
        <w:left w:val="none" w:sz="0" w:space="0" w:color="auto"/>
        <w:bottom w:val="none" w:sz="0" w:space="0" w:color="auto"/>
        <w:right w:val="none" w:sz="0" w:space="0" w:color="auto"/>
      </w:divBdr>
    </w:div>
    <w:div w:id="19282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CEB50468504FB595D25FD71E4170C0"/>
        <w:category>
          <w:name w:val="General"/>
          <w:gallery w:val="placeholder"/>
        </w:category>
        <w:types>
          <w:type w:val="bbPlcHdr"/>
        </w:types>
        <w:behaviors>
          <w:behavior w:val="content"/>
        </w:behaviors>
        <w:guid w:val="{CCE71F42-54E2-425A-910E-07C6E6A739A8}"/>
      </w:docPartPr>
      <w:docPartBody>
        <w:p w:rsidR="007D0BA9" w:rsidRDefault="008A3012" w:rsidP="008A3012">
          <w:pPr>
            <w:pStyle w:val="79CEB50468504FB595D25FD71E4170C0"/>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12"/>
    <w:rsid w:val="00054D58"/>
    <w:rsid w:val="000F556D"/>
    <w:rsid w:val="001654B9"/>
    <w:rsid w:val="001B2F71"/>
    <w:rsid w:val="00291D0F"/>
    <w:rsid w:val="003D7516"/>
    <w:rsid w:val="005359E3"/>
    <w:rsid w:val="00535BD7"/>
    <w:rsid w:val="005B0830"/>
    <w:rsid w:val="0067145B"/>
    <w:rsid w:val="00734A59"/>
    <w:rsid w:val="007A4BD5"/>
    <w:rsid w:val="007A68B1"/>
    <w:rsid w:val="007D0BA9"/>
    <w:rsid w:val="007F2458"/>
    <w:rsid w:val="00806F01"/>
    <w:rsid w:val="00832052"/>
    <w:rsid w:val="0088772F"/>
    <w:rsid w:val="008A3012"/>
    <w:rsid w:val="00A20973"/>
    <w:rsid w:val="00A61F7E"/>
    <w:rsid w:val="00AF7E0F"/>
    <w:rsid w:val="00C003A5"/>
    <w:rsid w:val="00CC4982"/>
    <w:rsid w:val="00EC6529"/>
    <w:rsid w:val="00EF6E1E"/>
    <w:rsid w:val="00F0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B50468504FB595D25FD71E4170C0">
    <w:name w:val="79CEB50468504FB595D25FD71E4170C0"/>
    <w:rsid w:val="008A30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B50468504FB595D25FD71E4170C0">
    <w:name w:val="79CEB50468504FB595D25FD71E4170C0"/>
    <w:rsid w:val="008A3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Annex L</vt:lpstr>
    </vt:vector>
  </TitlesOfParts>
  <Company>Xcel Energy</Company>
  <LinksUpToDate>false</LinksUpToDate>
  <CharactersWithSpaces>11101</CharactersWithSpaces>
  <SharedDoc>false</SharedDoc>
  <HLinks>
    <vt:vector size="6" baseType="variant">
      <vt:variant>
        <vt:i4>1966111</vt:i4>
      </vt:variant>
      <vt:variant>
        <vt:i4>0</vt:i4>
      </vt:variant>
      <vt:variant>
        <vt:i4>0</vt:i4>
      </vt:variant>
      <vt:variant>
        <vt:i4>5</vt:i4>
      </vt:variant>
      <vt:variant>
        <vt:lpwstr>http://www.transformerscommittee.org/meetings/S2014-Savannah/Minutes/S14-StandardsReport.pdf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L</dc:title>
  <dc:creator>Susan McNelly;Jerry Murphy</dc:creator>
  <cp:lastModifiedBy>Susan McNelly</cp:lastModifiedBy>
  <cp:revision>11</cp:revision>
  <cp:lastPrinted>2017-08-31T21:08:00Z</cp:lastPrinted>
  <dcterms:created xsi:type="dcterms:W3CDTF">2016-05-09T16:36:00Z</dcterms:created>
  <dcterms:modified xsi:type="dcterms:W3CDTF">2017-08-31T21:08:00Z</dcterms:modified>
</cp:coreProperties>
</file>