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A73A" w14:textId="160A243F" w:rsidR="00745F71" w:rsidRPr="009C191C" w:rsidRDefault="00745F71" w:rsidP="00877668">
      <w:pPr>
        <w:pStyle w:val="Title"/>
      </w:pPr>
      <w:bookmarkStart w:id="0" w:name="_GoBack"/>
      <w:bookmarkEnd w:id="0"/>
      <w:r w:rsidRPr="009C191C">
        <w:t xml:space="preserve">HVDC Converter Transformers and </w:t>
      </w:r>
      <w:r w:rsidR="00877668" w:rsidRPr="00877668">
        <w:t xml:space="preserve">Smoothing </w:t>
      </w:r>
      <w:r w:rsidRPr="009C191C">
        <w:t xml:space="preserve">Reactors Subcommittee </w:t>
      </w:r>
    </w:p>
    <w:p w14:paraId="0D6F1758" w14:textId="63B315EF" w:rsidR="00B92774" w:rsidRPr="009C191C" w:rsidRDefault="00AC3FC2" w:rsidP="00623006">
      <w:pPr>
        <w:pStyle w:val="BodyText"/>
      </w:pPr>
      <w:r>
        <w:rPr>
          <w:color w:val="000000"/>
        </w:rPr>
        <w:t>March 26</w:t>
      </w:r>
      <w:r w:rsidR="00314885" w:rsidRPr="009C191C">
        <w:rPr>
          <w:color w:val="000000"/>
        </w:rPr>
        <w:t>, 201</w:t>
      </w:r>
      <w:r>
        <w:rPr>
          <w:color w:val="000000"/>
        </w:rPr>
        <w:t>8</w:t>
      </w:r>
      <w:r w:rsidR="004D451E" w:rsidRPr="009C191C">
        <w:rPr>
          <w:color w:val="000000"/>
        </w:rPr>
        <w:t>, 3.15 pm</w:t>
      </w:r>
    </w:p>
    <w:p w14:paraId="79DF3214" w14:textId="1F667EAA" w:rsidR="00B92774" w:rsidRPr="009C191C" w:rsidRDefault="00AC3FC2" w:rsidP="00623006">
      <w:pPr>
        <w:pStyle w:val="BodyText"/>
        <w:spacing w:before="0"/>
      </w:pPr>
      <w:r>
        <w:rPr>
          <w:color w:val="000000"/>
        </w:rPr>
        <w:t>Pittsburgh</w:t>
      </w:r>
      <w:r w:rsidR="00314885" w:rsidRPr="009C191C">
        <w:rPr>
          <w:color w:val="000000"/>
        </w:rPr>
        <w:t xml:space="preserve">, </w:t>
      </w:r>
      <w:r>
        <w:rPr>
          <w:color w:val="000000"/>
        </w:rPr>
        <w:t>Pennsylvania</w:t>
      </w:r>
      <w:r w:rsidR="005C64BE">
        <w:rPr>
          <w:color w:val="000000"/>
        </w:rPr>
        <w:t xml:space="preserve">, </w:t>
      </w:r>
      <w:r w:rsidR="00214123">
        <w:rPr>
          <w:color w:val="000000"/>
        </w:rPr>
        <w:t>USA</w:t>
      </w:r>
    </w:p>
    <w:p w14:paraId="0291226E" w14:textId="77777777" w:rsidR="00B92774" w:rsidRPr="009C191C" w:rsidRDefault="00B92774" w:rsidP="00623006">
      <w:pPr>
        <w:pStyle w:val="BodyText"/>
      </w:pPr>
      <w:r w:rsidRPr="009C191C">
        <w:t xml:space="preserve">Chair:  </w:t>
      </w:r>
      <w:r w:rsidR="00AD08FB" w:rsidRPr="009C191C">
        <w:tab/>
      </w:r>
      <w:r w:rsidR="001551A1" w:rsidRPr="009C191C">
        <w:t>Michael Sharp</w:t>
      </w:r>
      <w:r w:rsidR="00FB42D4" w:rsidRPr="009C191C">
        <w:t xml:space="preserve"> </w:t>
      </w:r>
      <w:r w:rsidR="00623006" w:rsidRPr="009C191C">
        <w:br/>
        <w:t>Vice Chair:</w:t>
      </w:r>
      <w:r w:rsidR="00AD08FB" w:rsidRPr="009C191C">
        <w:tab/>
      </w:r>
      <w:r w:rsidR="001551A1" w:rsidRPr="009C191C">
        <w:t>Les Recksiedler</w:t>
      </w:r>
      <w:r w:rsidR="00AD08FB" w:rsidRPr="009C191C">
        <w:br/>
        <w:t>Secretary:</w:t>
      </w:r>
      <w:r w:rsidR="00AD08FB" w:rsidRPr="009C191C">
        <w:tab/>
      </w:r>
      <w:r w:rsidR="001551A1" w:rsidRPr="009C191C">
        <w:t>Ulf Radbrandt</w:t>
      </w:r>
    </w:p>
    <w:p w14:paraId="14E27E80" w14:textId="77777777" w:rsidR="00B92774" w:rsidRPr="009C191C" w:rsidRDefault="00FB42D4" w:rsidP="00745F71">
      <w:pPr>
        <w:pStyle w:val="Heading1"/>
      </w:pPr>
      <w:r w:rsidRPr="009C191C">
        <w:t>Introduction / Attendance</w:t>
      </w:r>
    </w:p>
    <w:p w14:paraId="501BB23E" w14:textId="77777777" w:rsidR="00745F71" w:rsidRPr="009C191C" w:rsidRDefault="00745F71" w:rsidP="00745F71">
      <w:pPr>
        <w:pStyle w:val="Indent1"/>
      </w:pPr>
      <w:r w:rsidRPr="009C191C">
        <w:t>Introductions were made and the attendance list circulated.</w:t>
      </w:r>
    </w:p>
    <w:p w14:paraId="5191D8C7" w14:textId="109768E8" w:rsidR="00745F71" w:rsidRPr="009C191C" w:rsidRDefault="00745F71" w:rsidP="00745F71">
      <w:pPr>
        <w:pStyle w:val="Indent1"/>
      </w:pPr>
      <w:r w:rsidRPr="009C191C">
        <w:t xml:space="preserve">There were </w:t>
      </w:r>
      <w:r w:rsidR="0045660C">
        <w:t>9</w:t>
      </w:r>
      <w:r w:rsidR="00913102" w:rsidRPr="009C191C">
        <w:t xml:space="preserve"> members</w:t>
      </w:r>
      <w:r w:rsidRPr="009C191C">
        <w:t xml:space="preserve"> and </w:t>
      </w:r>
      <w:r w:rsidR="0045660C">
        <w:t>13</w:t>
      </w:r>
      <w:r w:rsidRPr="009C191C">
        <w:t xml:space="preserve"> guests </w:t>
      </w:r>
      <w:r w:rsidRPr="00080933">
        <w:t xml:space="preserve">present. </w:t>
      </w:r>
      <w:r w:rsidR="0045660C">
        <w:t>No</w:t>
      </w:r>
      <w:r w:rsidR="002045C5" w:rsidRPr="002045C5">
        <w:t xml:space="preserve"> new requests for membership were received.</w:t>
      </w:r>
    </w:p>
    <w:p w14:paraId="6336257B" w14:textId="5B0C3893" w:rsidR="00745F71" w:rsidRPr="009C191C" w:rsidRDefault="00745F71" w:rsidP="00745F71">
      <w:pPr>
        <w:pStyle w:val="Indent1"/>
      </w:pPr>
      <w:r w:rsidRPr="009C191C">
        <w:t>The total membership of the SC is 1</w:t>
      </w:r>
      <w:r w:rsidR="002F6F15">
        <w:t>7</w:t>
      </w:r>
      <w:r w:rsidRPr="009C191C">
        <w:t xml:space="preserve">. We needed at least a total of </w:t>
      </w:r>
      <w:r w:rsidR="002F6F15">
        <w:t>9</w:t>
      </w:r>
      <w:r w:rsidRPr="009C191C">
        <w:t xml:space="preserve"> members to be present in order to have a quorum. This was achieved.</w:t>
      </w:r>
    </w:p>
    <w:p w14:paraId="2F48BBB2" w14:textId="0BEFA0C4" w:rsidR="00745F71" w:rsidRPr="009C191C" w:rsidRDefault="00745F71" w:rsidP="005C64BE">
      <w:pPr>
        <w:pStyle w:val="Indent1"/>
      </w:pPr>
      <w:r w:rsidRPr="009C191C">
        <w:t>The agenda for this meeting was approved</w:t>
      </w:r>
      <w:r w:rsidR="005C64BE">
        <w:t>.</w:t>
      </w:r>
    </w:p>
    <w:p w14:paraId="1455779B" w14:textId="554CF139" w:rsidR="00B92774" w:rsidRPr="009C191C" w:rsidRDefault="00745F71" w:rsidP="00745F71">
      <w:pPr>
        <w:pStyle w:val="Heading1"/>
      </w:pPr>
      <w:r w:rsidRPr="009C191C">
        <w:t xml:space="preserve">Approval of the minutes of the </w:t>
      </w:r>
      <w:r w:rsidR="00706BD4">
        <w:t>April 3</w:t>
      </w:r>
      <w:r w:rsidRPr="009C191C">
        <w:t>, 201</w:t>
      </w:r>
      <w:r w:rsidR="00706BD4">
        <w:t>7</w:t>
      </w:r>
      <w:r w:rsidRPr="009C191C">
        <w:t xml:space="preserve"> meeting in </w:t>
      </w:r>
      <w:r w:rsidR="00706BD4">
        <w:t>New Orleans</w:t>
      </w:r>
    </w:p>
    <w:p w14:paraId="2DDA23EA" w14:textId="2D24B837" w:rsidR="00913102" w:rsidRPr="009C191C" w:rsidRDefault="00913102" w:rsidP="00913102">
      <w:pPr>
        <w:pStyle w:val="Indent1"/>
      </w:pPr>
      <w:r w:rsidRPr="009C191C">
        <w:t xml:space="preserve">The minutes from the </w:t>
      </w:r>
      <w:r w:rsidR="00AC3FC2">
        <w:t>Louisville</w:t>
      </w:r>
      <w:r w:rsidRPr="009C191C">
        <w:t xml:space="preserve"> meeting were approved</w:t>
      </w:r>
      <w:r w:rsidR="00121C0E" w:rsidRPr="009C191C">
        <w:t>.</w:t>
      </w:r>
    </w:p>
    <w:p w14:paraId="24A0A119" w14:textId="1EE30D97" w:rsidR="002B5732" w:rsidRPr="009C191C" w:rsidRDefault="00745F71" w:rsidP="002045C5">
      <w:pPr>
        <w:pStyle w:val="Heading1"/>
      </w:pPr>
      <w:r w:rsidRPr="009C191C">
        <w:t xml:space="preserve">Brief report on the meeting of the Administrative SC </w:t>
      </w:r>
      <w:r w:rsidR="002045C5" w:rsidRPr="002045C5">
        <w:t>by Mike Sharp</w:t>
      </w:r>
    </w:p>
    <w:p w14:paraId="5FF058B6" w14:textId="090D847E" w:rsidR="00DB0947" w:rsidRDefault="00AC3FC2" w:rsidP="0076015E">
      <w:pPr>
        <w:pStyle w:val="Indent1"/>
      </w:pPr>
      <w:r>
        <w:t xml:space="preserve">Pictures and video recordings will not be allowed during meetings, except by officers </w:t>
      </w:r>
      <w:r w:rsidR="002F6F15" w:rsidRPr="002F6F15">
        <w:t>and only if that is prior announced</w:t>
      </w:r>
      <w:r>
        <w:t xml:space="preserve">. </w:t>
      </w:r>
    </w:p>
    <w:p w14:paraId="00295EC7" w14:textId="3E37B077" w:rsidR="00AC3FC2" w:rsidRPr="009C191C" w:rsidRDefault="00AC3FC2" w:rsidP="005C0F52">
      <w:pPr>
        <w:pStyle w:val="Heading2"/>
      </w:pPr>
      <w:r w:rsidRPr="00AC3FC2">
        <w:t xml:space="preserve">Reminder </w:t>
      </w:r>
      <w:r w:rsidR="00B61543">
        <w:t xml:space="preserve">that </w:t>
      </w:r>
      <w:r w:rsidRPr="00AC3FC2">
        <w:t>IEEE C57.129 will expire in 2018 and IEEE 1277 will expire in 2020.</w:t>
      </w:r>
    </w:p>
    <w:p w14:paraId="07684DEF" w14:textId="7006EFBB" w:rsidR="00AC3FC2" w:rsidRDefault="00AC3FC2" w:rsidP="0076015E">
      <w:pPr>
        <w:pStyle w:val="Indent1"/>
      </w:pPr>
      <w:r>
        <w:t>The standard for converter transformers,</w:t>
      </w:r>
      <w:r w:rsidR="0076015E">
        <w:t xml:space="preserve"> </w:t>
      </w:r>
      <w:r w:rsidR="0076015E" w:rsidRPr="0076015E">
        <w:t>IEEE C57.129</w:t>
      </w:r>
      <w:r>
        <w:t>,</w:t>
      </w:r>
      <w:r w:rsidR="0076015E" w:rsidRPr="0076015E">
        <w:t xml:space="preserve"> will expire in 2018</w:t>
      </w:r>
      <w:r>
        <w:t xml:space="preserve">. That standard is now replaced by the </w:t>
      </w:r>
      <w:r w:rsidR="0045660C">
        <w:t xml:space="preserve">published </w:t>
      </w:r>
      <w:r>
        <w:t>dual logo standard for converter transformers.</w:t>
      </w:r>
    </w:p>
    <w:p w14:paraId="30F9DBBC" w14:textId="0A8EF165" w:rsidR="0076015E" w:rsidRDefault="00AC3FC2" w:rsidP="0076015E">
      <w:pPr>
        <w:pStyle w:val="Indent1"/>
      </w:pPr>
      <w:r>
        <w:t>The standard for smoothing reactors,</w:t>
      </w:r>
      <w:r w:rsidR="0076015E" w:rsidRPr="0076015E">
        <w:t xml:space="preserve"> IEEE 1277</w:t>
      </w:r>
      <w:r>
        <w:t>,</w:t>
      </w:r>
      <w:r w:rsidR="0076015E" w:rsidRPr="0076015E">
        <w:t xml:space="preserve"> will expire in 2020.</w:t>
      </w:r>
    </w:p>
    <w:p w14:paraId="65EE562B" w14:textId="77777777" w:rsidR="007F28A6" w:rsidRPr="009C191C" w:rsidRDefault="007F28A6" w:rsidP="00D11121">
      <w:pPr>
        <w:pStyle w:val="Heading1"/>
      </w:pPr>
      <w:r w:rsidRPr="009C191C">
        <w:t>Working Group Reports</w:t>
      </w:r>
    </w:p>
    <w:p w14:paraId="036C89EA" w14:textId="2669A3D6" w:rsidR="0028029E" w:rsidRPr="009C191C" w:rsidRDefault="00FA0A0A" w:rsidP="00C070EE">
      <w:pPr>
        <w:pStyle w:val="Heading2"/>
      </w:pPr>
      <w:r w:rsidRPr="009C191C">
        <w:t xml:space="preserve">WG </w:t>
      </w:r>
      <w:r w:rsidR="0028029E" w:rsidRPr="009C191C">
        <w:t xml:space="preserve">IEC/IEEE 60076-57-129 – </w:t>
      </w:r>
      <w:r w:rsidR="00C070EE" w:rsidRPr="00C070EE">
        <w:t>Transformers for HVDC applications</w:t>
      </w:r>
    </w:p>
    <w:p w14:paraId="1C2D8024" w14:textId="3A6E0F17" w:rsidR="00C070EE" w:rsidRDefault="00C070EE" w:rsidP="00C070EE">
      <w:pPr>
        <w:pStyle w:val="Indent1"/>
      </w:pPr>
      <w:r>
        <w:t>Chair:</w:t>
      </w:r>
      <w:r>
        <w:tab/>
      </w:r>
      <w:r>
        <w:tab/>
      </w:r>
      <w:r w:rsidRPr="00C070EE">
        <w:t>Ulf Radbrandt (IEEE) and Mats Berglund (IEC), Co-Chairs</w:t>
      </w:r>
      <w:r>
        <w:t xml:space="preserve"> </w:t>
      </w:r>
    </w:p>
    <w:p w14:paraId="602EE3F6" w14:textId="3CF3C7B4" w:rsidR="00700099" w:rsidRDefault="00831B07" w:rsidP="005C0F52">
      <w:pPr>
        <w:pStyle w:val="Indent1"/>
      </w:pPr>
      <w:r>
        <w:t xml:space="preserve">Ulf Radbrandt made a presentation regarding the </w:t>
      </w:r>
      <w:r w:rsidR="006402B4">
        <w:t xml:space="preserve">status of the </w:t>
      </w:r>
      <w:r>
        <w:t>work with the dual logo document</w:t>
      </w:r>
      <w:r w:rsidR="006402B4">
        <w:t>.</w:t>
      </w:r>
      <w:r>
        <w:t xml:space="preserve"> </w:t>
      </w:r>
      <w:r w:rsidR="005C0F52">
        <w:t>There has been a very good cooperation with the IEC WG. There were seven working meetings</w:t>
      </w:r>
      <w:r w:rsidR="0045660C">
        <w:t>,</w:t>
      </w:r>
      <w:r w:rsidR="005C0F52">
        <w:t xml:space="preserve"> </w:t>
      </w:r>
      <w:r w:rsidR="0045660C">
        <w:t xml:space="preserve">of about 2 working days each, </w:t>
      </w:r>
      <w:r w:rsidR="005C0F52">
        <w:t>where three of those meetings were in connection with IEEE Transformers Committee meetings. The dual logo document was published in November 2017.</w:t>
      </w:r>
    </w:p>
    <w:p w14:paraId="48DF7182" w14:textId="77777777" w:rsidR="002F6F15" w:rsidRDefault="005C0F52" w:rsidP="002F6F15">
      <w:pPr>
        <w:pStyle w:val="Indent1"/>
      </w:pPr>
      <w:r>
        <w:t xml:space="preserve">An IEEE standard has a maximum life time of ten years while an IEC standard has a stability date which might be longer. When we see that we must start the revision process for this dual logo standard then we must contact IEC </w:t>
      </w:r>
      <w:r w:rsidR="00C55A46">
        <w:t>with that request.</w:t>
      </w:r>
    </w:p>
    <w:p w14:paraId="615C1AC5" w14:textId="3F125F25" w:rsidR="002F6F15" w:rsidRDefault="002F6F15" w:rsidP="002F6F15">
      <w:pPr>
        <w:pStyle w:val="Indent1"/>
        <w:rPr>
          <w:b/>
          <w:bCs/>
          <w:iCs/>
        </w:rPr>
      </w:pPr>
      <w:r>
        <w:br w:type="page"/>
      </w:r>
    </w:p>
    <w:p w14:paraId="2491A996" w14:textId="57AB4AA9" w:rsidR="00DC3565" w:rsidRDefault="00DC3565" w:rsidP="009F728F">
      <w:pPr>
        <w:pStyle w:val="Heading2"/>
      </w:pPr>
      <w:r w:rsidRPr="009C191C">
        <w:lastRenderedPageBreak/>
        <w:t xml:space="preserve">WG IEEE </w:t>
      </w:r>
      <w:r w:rsidR="0060070E">
        <w:t>P1277</w:t>
      </w:r>
      <w:r w:rsidR="00C070EE">
        <w:t xml:space="preserve"> - </w:t>
      </w:r>
      <w:r w:rsidR="00670C84" w:rsidRPr="00C070EE">
        <w:t>Dry-Type and Oil-Immersed Smoothi</w:t>
      </w:r>
      <w:r w:rsidR="00670C84">
        <w:t>ng Reactors and</w:t>
      </w:r>
      <w:r w:rsidR="00670C84" w:rsidRPr="00C070EE">
        <w:t xml:space="preserve"> Dry-Type Converter Reactors</w:t>
      </w:r>
    </w:p>
    <w:p w14:paraId="1DF55075" w14:textId="77777777" w:rsidR="009C3697" w:rsidRDefault="009C3697" w:rsidP="009C3697">
      <w:r>
        <w:t>Chair:</w:t>
      </w:r>
      <w:r>
        <w:tab/>
      </w:r>
      <w:r>
        <w:tab/>
        <w:t>Klaus Pointner (klaus.pointner@ieee.org)</w:t>
      </w:r>
    </w:p>
    <w:p w14:paraId="7A9B00EA" w14:textId="77777777" w:rsidR="003F07D7" w:rsidRDefault="003F07D7" w:rsidP="003F07D7">
      <w:r>
        <w:t>Vice-Chair:</w:t>
      </w:r>
      <w:r>
        <w:tab/>
        <w:t>-</w:t>
      </w:r>
    </w:p>
    <w:p w14:paraId="277F1DBA" w14:textId="77777777" w:rsidR="003F07D7" w:rsidRPr="009C3697" w:rsidRDefault="003F07D7" w:rsidP="003F07D7">
      <w:r>
        <w:t>Secretary:</w:t>
      </w:r>
      <w:r>
        <w:tab/>
        <w:t>Ulf Radbrandt (temporary)</w:t>
      </w:r>
    </w:p>
    <w:p w14:paraId="52A420D7" w14:textId="77777777" w:rsidR="003F07D7" w:rsidRPr="009C3697" w:rsidRDefault="003F07D7" w:rsidP="003F07D7">
      <w:pPr>
        <w:pStyle w:val="Indent1"/>
        <w:rPr>
          <w:b/>
        </w:rPr>
      </w:pPr>
      <w:r w:rsidRPr="009C3697">
        <w:rPr>
          <w:b/>
        </w:rPr>
        <w:t>E.4.2.1 Introductions and Call for Patents</w:t>
      </w:r>
    </w:p>
    <w:p w14:paraId="7D8CC1C0" w14:textId="25AB3678" w:rsidR="003F07D7" w:rsidRDefault="003F07D7" w:rsidP="003F07D7">
      <w:pPr>
        <w:pStyle w:val="Indent1"/>
      </w:pPr>
      <w:r>
        <w:t>This WG</w:t>
      </w:r>
      <w:r w:rsidR="00C55A46">
        <w:t xml:space="preserve"> meeting </w:t>
      </w:r>
      <w:r>
        <w:t>was conducted as part of the HVDC SC meeting.</w:t>
      </w:r>
    </w:p>
    <w:p w14:paraId="018BC460" w14:textId="7722A1CF" w:rsidR="00B61543" w:rsidRDefault="00B61543" w:rsidP="00B61543">
      <w:pPr>
        <w:pStyle w:val="Indent1"/>
      </w:pPr>
      <w:r>
        <w:t xml:space="preserve">The </w:t>
      </w:r>
      <w:r w:rsidR="002F6F15">
        <w:t xml:space="preserve">chair, </w:t>
      </w:r>
      <w:r>
        <w:t xml:space="preserve">Klaus Pointner, </w:t>
      </w:r>
      <w:r w:rsidRPr="009C3697">
        <w:t>ask</w:t>
      </w:r>
      <w:r>
        <w:t>ed</w:t>
      </w:r>
      <w:r w:rsidRPr="009C3697">
        <w:t xml:space="preserve"> the members if they are aware of any essential patent claims that could affect the work by the WG</w:t>
      </w:r>
      <w:r>
        <w:t xml:space="preserve"> but nobody expressed any knowledge of such claims.</w:t>
      </w:r>
    </w:p>
    <w:p w14:paraId="3455717C" w14:textId="4F2E4AFE" w:rsidR="00C55A46" w:rsidRDefault="00C55A46" w:rsidP="003F07D7">
      <w:pPr>
        <w:pStyle w:val="Indent1"/>
      </w:pPr>
      <w:r>
        <w:t>The WG has different membership than the SC but the same roster.</w:t>
      </w:r>
      <w:r w:rsidR="0045660C">
        <w:t xml:space="preserve"> Klaus Pointner will retrieve the WG participation from the roster after the meeting.</w:t>
      </w:r>
    </w:p>
    <w:p w14:paraId="43EE0264" w14:textId="77777777" w:rsidR="00F522C2" w:rsidRDefault="00F522C2" w:rsidP="00F522C2">
      <w:pPr>
        <w:pStyle w:val="Indent1"/>
      </w:pPr>
      <w:r>
        <w:t>There were 9 members and 13 guests present. No new requests for membership were received.</w:t>
      </w:r>
    </w:p>
    <w:p w14:paraId="6F50BFFB" w14:textId="7CCF86E3" w:rsidR="003F07D7" w:rsidRDefault="003F07D7" w:rsidP="003F07D7">
      <w:pPr>
        <w:pStyle w:val="Indent1"/>
      </w:pPr>
      <w:r>
        <w:t xml:space="preserve">The total membership of the </w:t>
      </w:r>
      <w:r w:rsidR="00BA0273">
        <w:t>WG</w:t>
      </w:r>
      <w:r>
        <w:t xml:space="preserve"> is 1</w:t>
      </w:r>
      <w:r w:rsidR="00C55A46">
        <w:t>7</w:t>
      </w:r>
      <w:r>
        <w:t xml:space="preserve">. We needed at least a total of </w:t>
      </w:r>
      <w:r w:rsidR="00C55A46">
        <w:t>9</w:t>
      </w:r>
      <w:r>
        <w:t xml:space="preserve"> members to be present in order to have a quorum. This was achieved.</w:t>
      </w:r>
    </w:p>
    <w:p w14:paraId="07E1E005" w14:textId="77777777" w:rsidR="003F07D7" w:rsidRDefault="003F07D7" w:rsidP="003F07D7">
      <w:pPr>
        <w:pStyle w:val="Indent1"/>
      </w:pPr>
      <w:r>
        <w:t>The agenda for this meeting was approved.</w:t>
      </w:r>
    </w:p>
    <w:p w14:paraId="029D20B6" w14:textId="34F291FA" w:rsidR="003F07D7" w:rsidRDefault="003F07D7" w:rsidP="003F07D7">
      <w:pPr>
        <w:pStyle w:val="Indent1"/>
      </w:pPr>
      <w:r w:rsidRPr="00D24F3F">
        <w:t xml:space="preserve">The minutes from the </w:t>
      </w:r>
      <w:r w:rsidR="00C55A46">
        <w:t>Louisville</w:t>
      </w:r>
      <w:r w:rsidRPr="00D24F3F">
        <w:t xml:space="preserve"> meeting were approved.</w:t>
      </w:r>
    </w:p>
    <w:p w14:paraId="60FCA7FA" w14:textId="4B2A09ED" w:rsidR="003F07D7" w:rsidRPr="009C3697" w:rsidRDefault="003F07D7" w:rsidP="003F07D7">
      <w:pPr>
        <w:pStyle w:val="Indent1"/>
        <w:rPr>
          <w:b/>
        </w:rPr>
      </w:pPr>
      <w:r>
        <w:rPr>
          <w:b/>
        </w:rPr>
        <w:t>E.4.2.</w:t>
      </w:r>
      <w:r w:rsidRPr="009C3697">
        <w:rPr>
          <w:b/>
        </w:rPr>
        <w:t>2</w:t>
      </w:r>
      <w:r>
        <w:rPr>
          <w:b/>
        </w:rPr>
        <w:t xml:space="preserve"> </w:t>
      </w:r>
      <w:r w:rsidRPr="009C3697">
        <w:rPr>
          <w:b/>
        </w:rPr>
        <w:t xml:space="preserve">Review of the </w:t>
      </w:r>
      <w:r>
        <w:rPr>
          <w:b/>
        </w:rPr>
        <w:t xml:space="preserve">Draft </w:t>
      </w:r>
      <w:r w:rsidR="00C55A46">
        <w:rPr>
          <w:b/>
        </w:rPr>
        <w:t>3</w:t>
      </w:r>
      <w:r>
        <w:rPr>
          <w:b/>
        </w:rPr>
        <w:t xml:space="preserve"> of the standard</w:t>
      </w:r>
      <w:r w:rsidRPr="009C3697">
        <w:rPr>
          <w:b/>
        </w:rPr>
        <w:t>.</w:t>
      </w:r>
    </w:p>
    <w:p w14:paraId="26CBB811" w14:textId="27255892" w:rsidR="00C55A46" w:rsidRDefault="00C55A46" w:rsidP="003F07D7">
      <w:pPr>
        <w:pStyle w:val="Indent1"/>
      </w:pPr>
      <w:r>
        <w:t>Draft 2 was created before Christmas</w:t>
      </w:r>
      <w:r w:rsidR="00B61543">
        <w:t xml:space="preserve"> last year</w:t>
      </w:r>
      <w:r>
        <w:t xml:space="preserve"> based on comments after the Louisville meeting. Draft 3 was created prior to this meeting based on new comments.</w:t>
      </w:r>
      <w:r w:rsidR="009B0C8B">
        <w:t xml:space="preserve"> Most comments have been received from Pierre Riffon. Comments have also been received from Mike Sharp, Klaus Papp and Alexander </w:t>
      </w:r>
      <w:proofErr w:type="spellStart"/>
      <w:r w:rsidR="009B0C8B">
        <w:t>Gaun</w:t>
      </w:r>
      <w:proofErr w:type="spellEnd"/>
      <w:r w:rsidR="009B0C8B">
        <w:t>.</w:t>
      </w:r>
    </w:p>
    <w:p w14:paraId="5E530290" w14:textId="126968EC" w:rsidR="00C55A46" w:rsidRDefault="00B61543" w:rsidP="003F07D7">
      <w:pPr>
        <w:pStyle w:val="Indent1"/>
      </w:pPr>
      <w:r>
        <w:t xml:space="preserve">Pierre Riffon has </w:t>
      </w:r>
      <w:r w:rsidR="00884436" w:rsidRPr="00884436">
        <w:t>proposed that we should add an optional chopped</w:t>
      </w:r>
      <w:r>
        <w:t xml:space="preserve"> impulse test for converter reactors. A</w:t>
      </w:r>
      <w:r w:rsidR="009B0C8B">
        <w:t xml:space="preserve"> discussion </w:t>
      </w:r>
      <w:r>
        <w:t>regarding that followed</w:t>
      </w:r>
      <w:r w:rsidR="00151622">
        <w:t xml:space="preserve">. </w:t>
      </w:r>
      <w:r w:rsidR="009B0C8B">
        <w:t xml:space="preserve">One </w:t>
      </w:r>
      <w:r w:rsidR="00884436">
        <w:t>reason</w:t>
      </w:r>
      <w:r w:rsidR="009B0C8B">
        <w:t xml:space="preserve"> for this </w:t>
      </w:r>
      <w:r w:rsidR="00D20412">
        <w:t>is</w:t>
      </w:r>
      <w:r w:rsidR="009B0C8B">
        <w:t xml:space="preserve"> that HVDC links often are very important for the user and that motivates more stringent testing compared to similar ac equipment. Another </w:t>
      </w:r>
      <w:r w:rsidR="00884436">
        <w:t>reason</w:t>
      </w:r>
      <w:r w:rsidR="009B0C8B">
        <w:t xml:space="preserve"> for this test is that it is already an optional test for smoothing reactors in this standard. </w:t>
      </w:r>
      <w:r w:rsidR="00884436" w:rsidRPr="00884436">
        <w:t>Comments offered</w:t>
      </w:r>
      <w:r w:rsidR="00151622">
        <w:t xml:space="preserve"> against this test are that theses reactors normally are very well protected e.g. by </w:t>
      </w:r>
      <w:r w:rsidR="00D20412">
        <w:t xml:space="preserve">location and </w:t>
      </w:r>
      <w:r w:rsidR="0045660C">
        <w:t xml:space="preserve">by </w:t>
      </w:r>
      <w:r w:rsidR="00151622">
        <w:t>close surge arresters</w:t>
      </w:r>
      <w:r w:rsidR="00D20412">
        <w:t>,</w:t>
      </w:r>
      <w:r w:rsidR="00151622">
        <w:t xml:space="preserve"> they </w:t>
      </w:r>
      <w:r w:rsidR="00D20412">
        <w:t xml:space="preserve">are </w:t>
      </w:r>
      <w:r w:rsidR="00151622">
        <w:t xml:space="preserve">normally not directly connected to gas-insulated switchgears and not oil-insulated. Another </w:t>
      </w:r>
      <w:r w:rsidR="00884436">
        <w:t>reason provided as</w:t>
      </w:r>
      <w:r w:rsidR="00151622">
        <w:t xml:space="preserve"> to </w:t>
      </w:r>
      <w:r w:rsidR="00884436">
        <w:t xml:space="preserve">why </w:t>
      </w:r>
      <w:r w:rsidR="00151622">
        <w:t xml:space="preserve">not </w:t>
      </w:r>
      <w:r w:rsidR="00884436">
        <w:t xml:space="preserve">to </w:t>
      </w:r>
      <w:r w:rsidR="00151622">
        <w:t>add it as an optional test is that if the test exist</w:t>
      </w:r>
      <w:r w:rsidR="00884436">
        <w:t>s</w:t>
      </w:r>
      <w:r w:rsidR="00151622">
        <w:t xml:space="preserve"> as optional in a standard then many end users would select the test even if it is not technically motivated. A voting to</w:t>
      </w:r>
      <w:r w:rsidR="00480761">
        <w:t>o</w:t>
      </w:r>
      <w:r w:rsidR="00151622">
        <w:t xml:space="preserve">k place after a motion by Pierre Riffon, which was seconded by Waldemar Ziomek. The voting result was </w:t>
      </w:r>
      <w:r w:rsidR="00480761">
        <w:t>evenly distributed</w:t>
      </w:r>
      <w:r w:rsidR="00151622">
        <w:t xml:space="preserve">. </w:t>
      </w:r>
      <w:r w:rsidR="00D20412">
        <w:t xml:space="preserve">The decision was postponed to later. We should check </w:t>
      </w:r>
      <w:proofErr w:type="spellStart"/>
      <w:r w:rsidR="00D20412">
        <w:t>Cigré</w:t>
      </w:r>
      <w:proofErr w:type="spellEnd"/>
      <w:r w:rsidR="00D20412">
        <w:t xml:space="preserve"> statistics on failures on converter reactors. Waldemar Ziomek volunteered to do that.</w:t>
      </w:r>
    </w:p>
    <w:p w14:paraId="68F0ED71" w14:textId="39136988" w:rsidR="00C55A46" w:rsidRDefault="00D20412" w:rsidP="003F07D7">
      <w:pPr>
        <w:pStyle w:val="Indent1"/>
      </w:pPr>
      <w:r>
        <w:t xml:space="preserve">Pierre Riffon has also commented that outdoor temperature rise tests should be avoided since wind, rain and solar radiation might influence the test significantly. Klaus Pointner commented that smoothing reactors often are so big so it is practically very difficult to test them indoor and that the losses would increase the surrounding temperature which would affect the test and </w:t>
      </w:r>
      <w:r w:rsidR="0045660C">
        <w:t xml:space="preserve">that </w:t>
      </w:r>
      <w:r>
        <w:t xml:space="preserve">ventilation of the room would do that </w:t>
      </w:r>
      <w:r w:rsidR="00BA0165">
        <w:t>also</w:t>
      </w:r>
      <w:r>
        <w:t>.</w:t>
      </w:r>
      <w:r w:rsidR="00BA0165">
        <w:t xml:space="preserve"> It was agreed to write that the test should usually be performed </w:t>
      </w:r>
      <w:r w:rsidR="00884436">
        <w:t>in</w:t>
      </w:r>
      <w:r w:rsidR="00BA0165">
        <w:t>door</w:t>
      </w:r>
      <w:r w:rsidR="00884436">
        <w:t>s</w:t>
      </w:r>
      <w:r w:rsidR="00BA0165">
        <w:t xml:space="preserve"> </w:t>
      </w:r>
      <w:r w:rsidR="0045660C">
        <w:t xml:space="preserve">but that </w:t>
      </w:r>
      <w:r w:rsidR="00884436">
        <w:t>out</w:t>
      </w:r>
      <w:r w:rsidR="0045660C">
        <w:t xml:space="preserve">door </w:t>
      </w:r>
      <w:r w:rsidR="00BA0165">
        <w:t>test also</w:t>
      </w:r>
      <w:r w:rsidR="0045660C" w:rsidRPr="0045660C">
        <w:t xml:space="preserve"> </w:t>
      </w:r>
      <w:r w:rsidR="0045660C">
        <w:t>can</w:t>
      </w:r>
      <w:r w:rsidR="00BA0165">
        <w:t xml:space="preserve"> be accepted. A </w:t>
      </w:r>
      <w:r w:rsidR="00BA0273">
        <w:t>note</w:t>
      </w:r>
      <w:r w:rsidR="00BA0165">
        <w:t xml:space="preserve"> </w:t>
      </w:r>
      <w:r w:rsidR="00D23720">
        <w:t>should</w:t>
      </w:r>
      <w:r w:rsidR="00BA0165">
        <w:t xml:space="preserve"> be added to explain that if an outdoor test is to be performed then consideration to wind, rain and solar radiation should be taken into account.</w:t>
      </w:r>
    </w:p>
    <w:p w14:paraId="1C4034FC" w14:textId="709592AE" w:rsidR="00BA0165" w:rsidRDefault="00BA0165" w:rsidP="003F07D7">
      <w:pPr>
        <w:pStyle w:val="Indent1"/>
      </w:pPr>
      <w:r>
        <w:t>An extended polarity reversal test was added in the dual logo standard for converter transformers. That test should</w:t>
      </w:r>
      <w:r w:rsidR="00404F08">
        <w:t xml:space="preserve"> </w:t>
      </w:r>
      <w:r>
        <w:t xml:space="preserve">be added also for </w:t>
      </w:r>
      <w:r w:rsidR="0045660C">
        <w:t xml:space="preserve">oil-insulated </w:t>
      </w:r>
      <w:r>
        <w:t>smoothing reactors.</w:t>
      </w:r>
    </w:p>
    <w:p w14:paraId="25E2229C" w14:textId="50783191" w:rsidR="00BA0165" w:rsidRDefault="00BA0165" w:rsidP="003F07D7">
      <w:pPr>
        <w:pStyle w:val="Indent1"/>
      </w:pPr>
      <w:r>
        <w:lastRenderedPageBreak/>
        <w:t>Chris Ploetner has volunteered to update the sound parts of this standard</w:t>
      </w:r>
      <w:r w:rsidR="00BA0273">
        <w:t xml:space="preserve"> </w:t>
      </w:r>
      <w:r w:rsidR="00BA0273" w:rsidRPr="00BA0273">
        <w:t>at the fall meeting in Louisville. He contacted the chair of the WG prior to the meeting and informed that he cannot make it to the spring meeting in Pittsburgh. He will provide his input safely prior the next meeting</w:t>
      </w:r>
    </w:p>
    <w:p w14:paraId="01D388B1" w14:textId="6B889F87" w:rsidR="00BA0165" w:rsidRDefault="00BA0165" w:rsidP="003F07D7">
      <w:pPr>
        <w:pStyle w:val="Indent1"/>
      </w:pPr>
      <w:r>
        <w:t xml:space="preserve">Pierre Riffon and Ulf Radbrandt volunteered to </w:t>
      </w:r>
      <w:r w:rsidR="00737AF8">
        <w:t xml:space="preserve">do </w:t>
      </w:r>
      <w:r>
        <w:t>investigat</w:t>
      </w:r>
      <w:r w:rsidR="00737AF8">
        <w:t>ions</w:t>
      </w:r>
      <w:r>
        <w:t xml:space="preserve"> regarding the background </w:t>
      </w:r>
      <w:r w:rsidR="0045660C">
        <w:t>of</w:t>
      </w:r>
      <w:r>
        <w:t xml:space="preserve"> the short circuit requirements on smoothing reactors. We </w:t>
      </w:r>
      <w:r w:rsidR="00737AF8">
        <w:t xml:space="preserve">should also consider a threshold level, e.g. 10 times the rated current, for </w:t>
      </w:r>
      <w:r w:rsidR="00F202F5">
        <w:t>recommendation if evaluation of</w:t>
      </w:r>
      <w:r w:rsidR="00737AF8">
        <w:t xml:space="preserve"> short circuit currents</w:t>
      </w:r>
      <w:r w:rsidR="00F202F5">
        <w:t xml:space="preserve"> would be necessary</w:t>
      </w:r>
      <w:r w:rsidR="00737AF8">
        <w:t>. Normally the peak short circuit current is very low compared to the rated operating current compared to that relation for ac reactors.</w:t>
      </w:r>
    </w:p>
    <w:p w14:paraId="122116E4" w14:textId="45E3D059" w:rsidR="00737AF8" w:rsidRDefault="00737AF8" w:rsidP="003F07D7">
      <w:pPr>
        <w:pStyle w:val="Indent1"/>
      </w:pPr>
      <w:r>
        <w:t xml:space="preserve">RIV test might be applicable for </w:t>
      </w:r>
      <w:r w:rsidR="00D23720">
        <w:t>a</w:t>
      </w:r>
      <w:r>
        <w:t>c side and not only for dc side converter reactors. It might also be valid for indoor reactors. Ulf Radbrandt will investigate this.</w:t>
      </w:r>
    </w:p>
    <w:p w14:paraId="55E38B4A" w14:textId="77777777" w:rsidR="005611AD" w:rsidRDefault="005611AD" w:rsidP="003F07D7">
      <w:pPr>
        <w:pStyle w:val="Indent1"/>
      </w:pPr>
      <w:r>
        <w:t xml:space="preserve">Klaus Pointner will send out a survey regarding the Annexes. Should we keep, modify or delete them? </w:t>
      </w:r>
    </w:p>
    <w:p w14:paraId="646EA823" w14:textId="61D899E3" w:rsidR="005611AD" w:rsidRDefault="005611AD" w:rsidP="00E46ED6">
      <w:pPr>
        <w:pStyle w:val="Indent1"/>
        <w:numPr>
          <w:ilvl w:val="0"/>
          <w:numId w:val="9"/>
        </w:numPr>
      </w:pPr>
      <w:r>
        <w:t xml:space="preserve">Annex </w:t>
      </w:r>
      <w:proofErr w:type="gramStart"/>
      <w:r>
        <w:t>A</w:t>
      </w:r>
      <w:proofErr w:type="gramEnd"/>
      <w:r>
        <w:t xml:space="preserve"> “</w:t>
      </w:r>
      <w:r w:rsidR="00E46ED6" w:rsidRPr="00E46ED6">
        <w:t>Application of HVDC smoothing reactors</w:t>
      </w:r>
      <w:r>
        <w:t>” is only applicable for line commutated converters and the title should be updated accordingly.</w:t>
      </w:r>
      <w:r w:rsidR="00737AF8">
        <w:t xml:space="preserve"> </w:t>
      </w:r>
    </w:p>
    <w:p w14:paraId="6FD74610" w14:textId="77777777" w:rsidR="005611AD" w:rsidRDefault="005611AD" w:rsidP="005611AD">
      <w:pPr>
        <w:pStyle w:val="Indent1"/>
        <w:numPr>
          <w:ilvl w:val="0"/>
          <w:numId w:val="9"/>
        </w:numPr>
      </w:pPr>
      <w:r>
        <w:t xml:space="preserve">Annex E “In-service </w:t>
      </w:r>
      <w:r w:rsidRPr="005611AD">
        <w:t>overloading of HVDC smoothing reactors</w:t>
      </w:r>
      <w:r>
        <w:t>” should be updated with reference to the converter transformer standard.</w:t>
      </w:r>
    </w:p>
    <w:p w14:paraId="6517B752" w14:textId="173F087F" w:rsidR="00BA0165" w:rsidRDefault="005611AD" w:rsidP="005611AD">
      <w:pPr>
        <w:pStyle w:val="Indent1"/>
        <w:numPr>
          <w:ilvl w:val="0"/>
          <w:numId w:val="9"/>
        </w:numPr>
      </w:pPr>
      <w:r>
        <w:t>Annex F “</w:t>
      </w:r>
      <w:r w:rsidRPr="005611AD">
        <w:t>Smoothing reactors used in voltage source converters (VSC) HVDC schemes</w:t>
      </w:r>
      <w:r>
        <w:t xml:space="preserve">” should be updated with converter reactors </w:t>
      </w:r>
      <w:r w:rsidR="00E46ED6">
        <w:t>that are subjected to both ac and dc current, i.e. for multi</w:t>
      </w:r>
      <w:r w:rsidR="00D23720">
        <w:t>-</w:t>
      </w:r>
      <w:r w:rsidR="00E46ED6">
        <w:t>level converters. This should be coordinated with the work in the WG for IEEE C57.16 “Dry-type series reactors” which will cover converter reactors without direct current, i.e. for 2- and 3-level converters. The WG for IEEE C57.16 is now introducing a description of the different types of converter topologies. This WG should consider to include that also.</w:t>
      </w:r>
    </w:p>
    <w:p w14:paraId="7DD1EEC6" w14:textId="1BFA905E" w:rsidR="00C55A46" w:rsidRDefault="00E46ED6" w:rsidP="003F07D7">
      <w:pPr>
        <w:pStyle w:val="Indent1"/>
      </w:pPr>
      <w:r>
        <w:t xml:space="preserve">Klaus Pointner would like to have new comments on Draft 3. The intention is to have a final draft ready to the </w:t>
      </w:r>
      <w:proofErr w:type="gramStart"/>
      <w:r>
        <w:t>Spring</w:t>
      </w:r>
      <w:proofErr w:type="gramEnd"/>
      <w:r>
        <w:t xml:space="preserve"> 2019 meeting.</w:t>
      </w:r>
    </w:p>
    <w:p w14:paraId="4EDC4E32" w14:textId="39CDB294" w:rsidR="00F86B2B" w:rsidRPr="009C3697" w:rsidRDefault="00F86B2B" w:rsidP="00F86B2B">
      <w:pPr>
        <w:pStyle w:val="Indent1"/>
        <w:rPr>
          <w:b/>
        </w:rPr>
      </w:pPr>
      <w:r>
        <w:rPr>
          <w:b/>
        </w:rPr>
        <w:t xml:space="preserve">E.4.2.4 </w:t>
      </w:r>
      <w:r w:rsidRPr="00F86B2B">
        <w:rPr>
          <w:b/>
        </w:rPr>
        <w:t>New Business</w:t>
      </w:r>
    </w:p>
    <w:p w14:paraId="62398C9B" w14:textId="77777777" w:rsidR="00F86B2B" w:rsidRPr="009C191C" w:rsidRDefault="00F86B2B" w:rsidP="00F86B2B">
      <w:pPr>
        <w:pStyle w:val="ListParagraph"/>
        <w:numPr>
          <w:ilvl w:val="0"/>
          <w:numId w:val="10"/>
        </w:numPr>
      </w:pPr>
      <w:r w:rsidRPr="00F86B2B">
        <w:t>There was no new business</w:t>
      </w:r>
    </w:p>
    <w:p w14:paraId="1D441E26" w14:textId="77777777" w:rsidR="003F07D7" w:rsidRPr="0002477B" w:rsidRDefault="003F07D7" w:rsidP="003F07D7">
      <w:pPr>
        <w:pStyle w:val="Indent1"/>
        <w:rPr>
          <w:b/>
        </w:rPr>
      </w:pPr>
      <w:r w:rsidRPr="0002477B">
        <w:rPr>
          <w:b/>
        </w:rPr>
        <w:t>E.4.2.5.</w:t>
      </w:r>
      <w:r>
        <w:rPr>
          <w:b/>
        </w:rPr>
        <w:t xml:space="preserve"> </w:t>
      </w:r>
      <w:r w:rsidRPr="0002477B">
        <w:rPr>
          <w:b/>
        </w:rPr>
        <w:t>Adjournment</w:t>
      </w:r>
    </w:p>
    <w:p w14:paraId="73BBDEF1" w14:textId="6C32FAEC" w:rsidR="009C3697" w:rsidRDefault="0002477B" w:rsidP="00DC3565">
      <w:pPr>
        <w:pStyle w:val="Indent1"/>
      </w:pPr>
      <w:r>
        <w:t>The WG meeting was adj</w:t>
      </w:r>
      <w:r w:rsidR="00C070EE">
        <w:t>o</w:t>
      </w:r>
      <w:r>
        <w:t xml:space="preserve">urned and the SC chair, Mike Sharp, took over with the SC meeting. </w:t>
      </w:r>
    </w:p>
    <w:p w14:paraId="270DC368" w14:textId="77777777" w:rsidR="006C0246" w:rsidRPr="009C191C" w:rsidRDefault="006C0246" w:rsidP="006C0246">
      <w:pPr>
        <w:pStyle w:val="Heading1"/>
      </w:pPr>
      <w:r w:rsidRPr="009C191C">
        <w:t>Old Business</w:t>
      </w:r>
    </w:p>
    <w:p w14:paraId="6695A9E4" w14:textId="6C2608CC" w:rsidR="007B6ED5" w:rsidRPr="009C191C" w:rsidRDefault="00F86B2B" w:rsidP="00F86B2B">
      <w:pPr>
        <w:pStyle w:val="ListParagraph"/>
        <w:numPr>
          <w:ilvl w:val="0"/>
          <w:numId w:val="11"/>
        </w:numPr>
      </w:pPr>
      <w:r w:rsidRPr="00F86B2B">
        <w:t>There was no old business</w:t>
      </w:r>
    </w:p>
    <w:p w14:paraId="07FEF7B6" w14:textId="77777777" w:rsidR="006C0246" w:rsidRPr="009C191C" w:rsidRDefault="006C0246" w:rsidP="006C0246">
      <w:pPr>
        <w:pStyle w:val="Heading1"/>
      </w:pPr>
      <w:r w:rsidRPr="009C191C">
        <w:t>New Business</w:t>
      </w:r>
    </w:p>
    <w:p w14:paraId="5BDD22EA" w14:textId="4E75D057" w:rsidR="00567F67" w:rsidRPr="009C191C" w:rsidRDefault="00F86B2B" w:rsidP="00F86B2B">
      <w:pPr>
        <w:pStyle w:val="ListParagraph"/>
        <w:numPr>
          <w:ilvl w:val="0"/>
          <w:numId w:val="10"/>
        </w:numPr>
      </w:pPr>
      <w:r w:rsidRPr="00F86B2B">
        <w:t>There was no new business</w:t>
      </w:r>
    </w:p>
    <w:p w14:paraId="33274888" w14:textId="77777777" w:rsidR="00E77862" w:rsidRPr="009C191C" w:rsidRDefault="00E77862" w:rsidP="00E77862">
      <w:pPr>
        <w:pStyle w:val="Heading1"/>
      </w:pPr>
      <w:r w:rsidRPr="009C191C">
        <w:t>Adjo</w:t>
      </w:r>
      <w:r w:rsidR="00CB469F" w:rsidRPr="009C191C">
        <w:t>u</w:t>
      </w:r>
      <w:r w:rsidRPr="009C191C">
        <w:t>r</w:t>
      </w:r>
      <w:r w:rsidR="00CB469F" w:rsidRPr="009C191C">
        <w:t>n</w:t>
      </w:r>
      <w:r w:rsidRPr="009C191C">
        <w:t>ment</w:t>
      </w:r>
    </w:p>
    <w:p w14:paraId="05165610" w14:textId="2639F292" w:rsidR="006C0246" w:rsidRPr="009C191C" w:rsidRDefault="006C0246" w:rsidP="006C0246">
      <w:pPr>
        <w:pStyle w:val="Indent1"/>
        <w:rPr>
          <w:color w:val="000000"/>
          <w:sz w:val="24"/>
          <w:szCs w:val="24"/>
        </w:rPr>
      </w:pPr>
      <w:r w:rsidRPr="009C191C">
        <w:t>The meeting was adjourned at 4</w:t>
      </w:r>
      <w:r w:rsidR="005F0704">
        <w:t>:</w:t>
      </w:r>
      <w:r w:rsidR="00E46ED6">
        <w:t>20</w:t>
      </w:r>
      <w:r w:rsidRPr="009C191C">
        <w:t xml:space="preserve"> pm</w:t>
      </w:r>
      <w:r w:rsidR="007F5A15">
        <w:t>.</w:t>
      </w:r>
    </w:p>
    <w:sectPr w:rsidR="006C0246" w:rsidRPr="009C191C" w:rsidSect="00A142A8">
      <w:headerReference w:type="default" r:id="rId8"/>
      <w:footerReference w:type="default" r:id="rId9"/>
      <w:foot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7045" w14:textId="77777777" w:rsidR="00383701" w:rsidRDefault="00383701">
      <w:r>
        <w:separator/>
      </w:r>
    </w:p>
  </w:endnote>
  <w:endnote w:type="continuationSeparator" w:id="0">
    <w:p w14:paraId="59448628" w14:textId="77777777" w:rsidR="00383701" w:rsidRDefault="0038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144E" w14:textId="77777777"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522C2">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22C2">
      <w:rPr>
        <w:b/>
        <w:noProof/>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6B32" w14:textId="080E84B5"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522C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22C2">
      <w:rPr>
        <w:b/>
        <w:noProof/>
      </w:rPr>
      <w:t>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8D11F" w14:textId="77777777" w:rsidR="00383701" w:rsidRDefault="00383701">
      <w:r>
        <w:separator/>
      </w:r>
    </w:p>
  </w:footnote>
  <w:footnote w:type="continuationSeparator" w:id="0">
    <w:p w14:paraId="45FB2F4B" w14:textId="77777777" w:rsidR="00383701" w:rsidRDefault="0038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F71B" w14:textId="77777777" w:rsidR="00A142A8" w:rsidRPr="00A142A8" w:rsidRDefault="00A142A8" w:rsidP="00A142A8">
    <w:pPr>
      <w:pStyle w:val="Header"/>
      <w:jc w:val="right"/>
      <w:rPr>
        <w:b/>
      </w:rPr>
    </w:pPr>
    <w:r w:rsidRPr="00A142A8">
      <w:rPr>
        <w:b/>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FF"/>
    <w:multiLevelType w:val="hybridMultilevel"/>
    <w:tmpl w:val="9E86ED2C"/>
    <w:lvl w:ilvl="0" w:tplc="F3CA0E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2C6374"/>
    <w:multiLevelType w:val="hybridMultilevel"/>
    <w:tmpl w:val="2298A632"/>
    <w:lvl w:ilvl="0" w:tplc="8D0200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C66A37"/>
    <w:multiLevelType w:val="hybridMultilevel"/>
    <w:tmpl w:val="E7426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A84F38"/>
    <w:multiLevelType w:val="hybridMultilevel"/>
    <w:tmpl w:val="DA069C5A"/>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2C1C1C"/>
    <w:multiLevelType w:val="hybridMultilevel"/>
    <w:tmpl w:val="0CC2D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E3073F"/>
    <w:multiLevelType w:val="hybridMultilevel"/>
    <w:tmpl w:val="69C67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1D6B32"/>
    <w:multiLevelType w:val="hybridMultilevel"/>
    <w:tmpl w:val="3F52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B902EB"/>
    <w:multiLevelType w:val="multilevel"/>
    <w:tmpl w:val="C7744D2A"/>
    <w:lvl w:ilvl="0">
      <w:start w:val="5"/>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8" w15:restartNumberingAfterBreak="0">
    <w:nsid w:val="6AA6288F"/>
    <w:multiLevelType w:val="hybridMultilevel"/>
    <w:tmpl w:val="62A276A6"/>
    <w:lvl w:ilvl="0" w:tplc="C4D4B23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CF7FD4"/>
    <w:multiLevelType w:val="hybridMultilevel"/>
    <w:tmpl w:val="8806E966"/>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0"/>
  </w:num>
  <w:num w:numId="3">
    <w:abstractNumId w:val="6"/>
  </w:num>
  <w:num w:numId="4">
    <w:abstractNumId w:val="0"/>
  </w:num>
  <w:num w:numId="5">
    <w:abstractNumId w:val="5"/>
  </w:num>
  <w:num w:numId="6">
    <w:abstractNumId w:val="3"/>
  </w:num>
  <w:num w:numId="7">
    <w:abstractNumId w:val="9"/>
  </w:num>
  <w:num w:numId="8">
    <w:abstractNumId w:val="2"/>
  </w:num>
  <w:num w:numId="9">
    <w:abstractNumId w:val="4"/>
  </w:num>
  <w:num w:numId="10">
    <w:abstractNumId w:val="8"/>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893"/>
    <w:rsid w:val="00006D00"/>
    <w:rsid w:val="000078CC"/>
    <w:rsid w:val="00011016"/>
    <w:rsid w:val="000110B9"/>
    <w:rsid w:val="00011525"/>
    <w:rsid w:val="0001177D"/>
    <w:rsid w:val="000129DC"/>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2CA"/>
    <w:rsid w:val="00022FE7"/>
    <w:rsid w:val="0002306E"/>
    <w:rsid w:val="00023673"/>
    <w:rsid w:val="00023DD9"/>
    <w:rsid w:val="0002477B"/>
    <w:rsid w:val="00025391"/>
    <w:rsid w:val="00025F0D"/>
    <w:rsid w:val="00026270"/>
    <w:rsid w:val="00026CB8"/>
    <w:rsid w:val="00026DB2"/>
    <w:rsid w:val="00027869"/>
    <w:rsid w:val="000279A9"/>
    <w:rsid w:val="00027B4A"/>
    <w:rsid w:val="0003074B"/>
    <w:rsid w:val="00030E2E"/>
    <w:rsid w:val="000319DB"/>
    <w:rsid w:val="00032134"/>
    <w:rsid w:val="00033150"/>
    <w:rsid w:val="000339EE"/>
    <w:rsid w:val="00033AE3"/>
    <w:rsid w:val="000363DA"/>
    <w:rsid w:val="000368D0"/>
    <w:rsid w:val="00037BFD"/>
    <w:rsid w:val="0004076E"/>
    <w:rsid w:val="0004077B"/>
    <w:rsid w:val="00041F23"/>
    <w:rsid w:val="00041F2F"/>
    <w:rsid w:val="0004240B"/>
    <w:rsid w:val="00042701"/>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47DCE"/>
    <w:rsid w:val="000504B6"/>
    <w:rsid w:val="00050C2C"/>
    <w:rsid w:val="00051765"/>
    <w:rsid w:val="000520FD"/>
    <w:rsid w:val="000522A4"/>
    <w:rsid w:val="000525FC"/>
    <w:rsid w:val="00052823"/>
    <w:rsid w:val="00052ABE"/>
    <w:rsid w:val="00052F22"/>
    <w:rsid w:val="00053599"/>
    <w:rsid w:val="0005373C"/>
    <w:rsid w:val="00053B96"/>
    <w:rsid w:val="00054A55"/>
    <w:rsid w:val="0005597E"/>
    <w:rsid w:val="00055BE4"/>
    <w:rsid w:val="00055F4D"/>
    <w:rsid w:val="00055FB0"/>
    <w:rsid w:val="00056059"/>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CF5"/>
    <w:rsid w:val="000712EB"/>
    <w:rsid w:val="00071AC0"/>
    <w:rsid w:val="00071B68"/>
    <w:rsid w:val="00071FFA"/>
    <w:rsid w:val="00072221"/>
    <w:rsid w:val="00072258"/>
    <w:rsid w:val="0007321D"/>
    <w:rsid w:val="000734BA"/>
    <w:rsid w:val="00073540"/>
    <w:rsid w:val="000739A5"/>
    <w:rsid w:val="00073FF4"/>
    <w:rsid w:val="00074325"/>
    <w:rsid w:val="0007444F"/>
    <w:rsid w:val="000745C7"/>
    <w:rsid w:val="00074EA0"/>
    <w:rsid w:val="00075062"/>
    <w:rsid w:val="00076087"/>
    <w:rsid w:val="0007612B"/>
    <w:rsid w:val="00076854"/>
    <w:rsid w:val="00077118"/>
    <w:rsid w:val="00077889"/>
    <w:rsid w:val="00077C3F"/>
    <w:rsid w:val="00077C7E"/>
    <w:rsid w:val="0008041E"/>
    <w:rsid w:val="00080933"/>
    <w:rsid w:val="00081967"/>
    <w:rsid w:val="00081D6C"/>
    <w:rsid w:val="00082582"/>
    <w:rsid w:val="00082E28"/>
    <w:rsid w:val="00083BA0"/>
    <w:rsid w:val="00084174"/>
    <w:rsid w:val="00085940"/>
    <w:rsid w:val="0008599F"/>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4E"/>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6BF"/>
    <w:rsid w:val="000A3EFA"/>
    <w:rsid w:val="000A42E3"/>
    <w:rsid w:val="000A486D"/>
    <w:rsid w:val="000A501F"/>
    <w:rsid w:val="000A50E2"/>
    <w:rsid w:val="000A5492"/>
    <w:rsid w:val="000A5C4E"/>
    <w:rsid w:val="000A6269"/>
    <w:rsid w:val="000A71B9"/>
    <w:rsid w:val="000A7445"/>
    <w:rsid w:val="000A7D45"/>
    <w:rsid w:val="000A7F64"/>
    <w:rsid w:val="000B011A"/>
    <w:rsid w:val="000B0145"/>
    <w:rsid w:val="000B0214"/>
    <w:rsid w:val="000B08A3"/>
    <w:rsid w:val="000B09A4"/>
    <w:rsid w:val="000B0A22"/>
    <w:rsid w:val="000B0E8D"/>
    <w:rsid w:val="000B2529"/>
    <w:rsid w:val="000B277D"/>
    <w:rsid w:val="000B33BA"/>
    <w:rsid w:val="000B3856"/>
    <w:rsid w:val="000B3857"/>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599"/>
    <w:rsid w:val="000C26E0"/>
    <w:rsid w:val="000C2841"/>
    <w:rsid w:val="000C2F1D"/>
    <w:rsid w:val="000C32E4"/>
    <w:rsid w:val="000C4066"/>
    <w:rsid w:val="000C55EC"/>
    <w:rsid w:val="000C57AA"/>
    <w:rsid w:val="000C5F0E"/>
    <w:rsid w:val="000C66F1"/>
    <w:rsid w:val="000C6767"/>
    <w:rsid w:val="000C694A"/>
    <w:rsid w:val="000D02B4"/>
    <w:rsid w:val="000D0A9B"/>
    <w:rsid w:val="000D0F5D"/>
    <w:rsid w:val="000D1771"/>
    <w:rsid w:val="000D1AA4"/>
    <w:rsid w:val="000D2078"/>
    <w:rsid w:val="000D2156"/>
    <w:rsid w:val="000D2400"/>
    <w:rsid w:val="000D24EC"/>
    <w:rsid w:val="000D3172"/>
    <w:rsid w:val="000D33B0"/>
    <w:rsid w:val="000D393C"/>
    <w:rsid w:val="000D3A39"/>
    <w:rsid w:val="000D419A"/>
    <w:rsid w:val="000D5447"/>
    <w:rsid w:val="000D5834"/>
    <w:rsid w:val="000D5C79"/>
    <w:rsid w:val="000D610D"/>
    <w:rsid w:val="000D64BB"/>
    <w:rsid w:val="000D6AA1"/>
    <w:rsid w:val="000D6AF3"/>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DF"/>
    <w:rsid w:val="000E40F7"/>
    <w:rsid w:val="000E4560"/>
    <w:rsid w:val="000E501C"/>
    <w:rsid w:val="000E50DC"/>
    <w:rsid w:val="000E5580"/>
    <w:rsid w:val="000E5659"/>
    <w:rsid w:val="000E5941"/>
    <w:rsid w:val="000E63CF"/>
    <w:rsid w:val="000E6A97"/>
    <w:rsid w:val="000E6D36"/>
    <w:rsid w:val="000E70A1"/>
    <w:rsid w:val="000E7395"/>
    <w:rsid w:val="000E7695"/>
    <w:rsid w:val="000F0047"/>
    <w:rsid w:val="000F034B"/>
    <w:rsid w:val="000F035B"/>
    <w:rsid w:val="000F04B5"/>
    <w:rsid w:val="000F06B6"/>
    <w:rsid w:val="000F0F79"/>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881"/>
    <w:rsid w:val="00116D6F"/>
    <w:rsid w:val="00116FA6"/>
    <w:rsid w:val="00117283"/>
    <w:rsid w:val="0011776C"/>
    <w:rsid w:val="00117F43"/>
    <w:rsid w:val="001208B8"/>
    <w:rsid w:val="00120A1E"/>
    <w:rsid w:val="00120E8C"/>
    <w:rsid w:val="00120F0A"/>
    <w:rsid w:val="001218CB"/>
    <w:rsid w:val="00121C0E"/>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96B"/>
    <w:rsid w:val="00141B71"/>
    <w:rsid w:val="00141E97"/>
    <w:rsid w:val="00142582"/>
    <w:rsid w:val="00142AC3"/>
    <w:rsid w:val="00142E83"/>
    <w:rsid w:val="0014372F"/>
    <w:rsid w:val="00144E73"/>
    <w:rsid w:val="001464D2"/>
    <w:rsid w:val="00146912"/>
    <w:rsid w:val="001469C5"/>
    <w:rsid w:val="001477EB"/>
    <w:rsid w:val="00147AEB"/>
    <w:rsid w:val="001501FD"/>
    <w:rsid w:val="00150687"/>
    <w:rsid w:val="00150B15"/>
    <w:rsid w:val="00150F06"/>
    <w:rsid w:val="001515E6"/>
    <w:rsid w:val="00151622"/>
    <w:rsid w:val="001517F3"/>
    <w:rsid w:val="00152BCD"/>
    <w:rsid w:val="00154624"/>
    <w:rsid w:val="001551A1"/>
    <w:rsid w:val="0015537F"/>
    <w:rsid w:val="00156384"/>
    <w:rsid w:val="00156673"/>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13A"/>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69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27B8"/>
    <w:rsid w:val="001B4054"/>
    <w:rsid w:val="001B53B3"/>
    <w:rsid w:val="001B554A"/>
    <w:rsid w:val="001B5590"/>
    <w:rsid w:val="001B58B2"/>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387"/>
    <w:rsid w:val="001D2394"/>
    <w:rsid w:val="001D2A20"/>
    <w:rsid w:val="001D2B62"/>
    <w:rsid w:val="001D2B94"/>
    <w:rsid w:val="001D2BCE"/>
    <w:rsid w:val="001D2ED7"/>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169F"/>
    <w:rsid w:val="001F220B"/>
    <w:rsid w:val="001F277C"/>
    <w:rsid w:val="001F2796"/>
    <w:rsid w:val="001F3374"/>
    <w:rsid w:val="001F4259"/>
    <w:rsid w:val="001F51B6"/>
    <w:rsid w:val="001F531F"/>
    <w:rsid w:val="001F5A2F"/>
    <w:rsid w:val="001F5D05"/>
    <w:rsid w:val="001F63C9"/>
    <w:rsid w:val="001F6944"/>
    <w:rsid w:val="001F6C50"/>
    <w:rsid w:val="001F6FE5"/>
    <w:rsid w:val="001F740B"/>
    <w:rsid w:val="001F74CC"/>
    <w:rsid w:val="001F779A"/>
    <w:rsid w:val="001F795A"/>
    <w:rsid w:val="001F7F21"/>
    <w:rsid w:val="00200571"/>
    <w:rsid w:val="0020059B"/>
    <w:rsid w:val="0020076A"/>
    <w:rsid w:val="002007FA"/>
    <w:rsid w:val="00200A4F"/>
    <w:rsid w:val="00200FB9"/>
    <w:rsid w:val="00202E5A"/>
    <w:rsid w:val="00203527"/>
    <w:rsid w:val="00203EB6"/>
    <w:rsid w:val="0020427F"/>
    <w:rsid w:val="002045C5"/>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273D"/>
    <w:rsid w:val="00214123"/>
    <w:rsid w:val="00214313"/>
    <w:rsid w:val="00214B82"/>
    <w:rsid w:val="00214EC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B80"/>
    <w:rsid w:val="00226EF6"/>
    <w:rsid w:val="00227B1A"/>
    <w:rsid w:val="00227ECD"/>
    <w:rsid w:val="00227F11"/>
    <w:rsid w:val="0023117E"/>
    <w:rsid w:val="0023177C"/>
    <w:rsid w:val="002319D9"/>
    <w:rsid w:val="00231F4C"/>
    <w:rsid w:val="0023235B"/>
    <w:rsid w:val="00232E4B"/>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0BFA"/>
    <w:rsid w:val="002510F1"/>
    <w:rsid w:val="002511E8"/>
    <w:rsid w:val="002519A7"/>
    <w:rsid w:val="00252102"/>
    <w:rsid w:val="00254546"/>
    <w:rsid w:val="00255AF8"/>
    <w:rsid w:val="0025672C"/>
    <w:rsid w:val="00256C60"/>
    <w:rsid w:val="00256D63"/>
    <w:rsid w:val="0025710D"/>
    <w:rsid w:val="002605EF"/>
    <w:rsid w:val="002606A2"/>
    <w:rsid w:val="00260C79"/>
    <w:rsid w:val="0026249C"/>
    <w:rsid w:val="00262A7B"/>
    <w:rsid w:val="002631BE"/>
    <w:rsid w:val="002632EE"/>
    <w:rsid w:val="0026354D"/>
    <w:rsid w:val="00263BFC"/>
    <w:rsid w:val="00263FC0"/>
    <w:rsid w:val="00264606"/>
    <w:rsid w:val="002649A3"/>
    <w:rsid w:val="002653EB"/>
    <w:rsid w:val="00265B24"/>
    <w:rsid w:val="00265B48"/>
    <w:rsid w:val="00265E3A"/>
    <w:rsid w:val="00266B7B"/>
    <w:rsid w:val="0026758D"/>
    <w:rsid w:val="002675AD"/>
    <w:rsid w:val="00267C0F"/>
    <w:rsid w:val="00267C11"/>
    <w:rsid w:val="00267C77"/>
    <w:rsid w:val="002701F9"/>
    <w:rsid w:val="00271606"/>
    <w:rsid w:val="00271E80"/>
    <w:rsid w:val="00271EC5"/>
    <w:rsid w:val="00271F6A"/>
    <w:rsid w:val="00272248"/>
    <w:rsid w:val="00272F77"/>
    <w:rsid w:val="002738A6"/>
    <w:rsid w:val="00273F40"/>
    <w:rsid w:val="00274545"/>
    <w:rsid w:val="00274BD1"/>
    <w:rsid w:val="00276586"/>
    <w:rsid w:val="002767DC"/>
    <w:rsid w:val="002768FA"/>
    <w:rsid w:val="00276C3D"/>
    <w:rsid w:val="00276C6E"/>
    <w:rsid w:val="0028029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92"/>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732"/>
    <w:rsid w:val="002B5FCC"/>
    <w:rsid w:val="002B68A8"/>
    <w:rsid w:val="002B6A1D"/>
    <w:rsid w:val="002C0276"/>
    <w:rsid w:val="002C0D48"/>
    <w:rsid w:val="002C0EB9"/>
    <w:rsid w:val="002C1225"/>
    <w:rsid w:val="002C12C6"/>
    <w:rsid w:val="002C2026"/>
    <w:rsid w:val="002C23A1"/>
    <w:rsid w:val="002C2B7A"/>
    <w:rsid w:val="002C32B6"/>
    <w:rsid w:val="002C389F"/>
    <w:rsid w:val="002C463A"/>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6FE"/>
    <w:rsid w:val="002E29E2"/>
    <w:rsid w:val="002E2CA1"/>
    <w:rsid w:val="002E3E86"/>
    <w:rsid w:val="002E449C"/>
    <w:rsid w:val="002E45DF"/>
    <w:rsid w:val="002E47A0"/>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49A9"/>
    <w:rsid w:val="002F5314"/>
    <w:rsid w:val="002F5F97"/>
    <w:rsid w:val="002F659F"/>
    <w:rsid w:val="002F6757"/>
    <w:rsid w:val="002F6F15"/>
    <w:rsid w:val="00300485"/>
    <w:rsid w:val="00300943"/>
    <w:rsid w:val="003009E5"/>
    <w:rsid w:val="003013CE"/>
    <w:rsid w:val="00301835"/>
    <w:rsid w:val="00301840"/>
    <w:rsid w:val="00301C11"/>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267"/>
    <w:rsid w:val="00312453"/>
    <w:rsid w:val="00313D98"/>
    <w:rsid w:val="00313F6C"/>
    <w:rsid w:val="00313FFF"/>
    <w:rsid w:val="0031406B"/>
    <w:rsid w:val="00314885"/>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7F"/>
    <w:rsid w:val="003734E2"/>
    <w:rsid w:val="00373670"/>
    <w:rsid w:val="003738A2"/>
    <w:rsid w:val="003738DE"/>
    <w:rsid w:val="00374990"/>
    <w:rsid w:val="003749F0"/>
    <w:rsid w:val="003751D6"/>
    <w:rsid w:val="00375399"/>
    <w:rsid w:val="0037625A"/>
    <w:rsid w:val="003765ED"/>
    <w:rsid w:val="00376A7C"/>
    <w:rsid w:val="00376EFD"/>
    <w:rsid w:val="0037708C"/>
    <w:rsid w:val="00377234"/>
    <w:rsid w:val="00380732"/>
    <w:rsid w:val="00380FFF"/>
    <w:rsid w:val="0038239C"/>
    <w:rsid w:val="00382A3D"/>
    <w:rsid w:val="00383140"/>
    <w:rsid w:val="0038317F"/>
    <w:rsid w:val="00383195"/>
    <w:rsid w:val="00383701"/>
    <w:rsid w:val="00383BF5"/>
    <w:rsid w:val="00383DEF"/>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341E"/>
    <w:rsid w:val="003C34B4"/>
    <w:rsid w:val="003C37B1"/>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3C79"/>
    <w:rsid w:val="003D48E6"/>
    <w:rsid w:val="003D50A8"/>
    <w:rsid w:val="003D514D"/>
    <w:rsid w:val="003D663B"/>
    <w:rsid w:val="003D6656"/>
    <w:rsid w:val="003D6E91"/>
    <w:rsid w:val="003D7CBE"/>
    <w:rsid w:val="003E093E"/>
    <w:rsid w:val="003E1208"/>
    <w:rsid w:val="003E13E2"/>
    <w:rsid w:val="003E1F7F"/>
    <w:rsid w:val="003E2AF0"/>
    <w:rsid w:val="003E4547"/>
    <w:rsid w:val="003E468D"/>
    <w:rsid w:val="003E49CD"/>
    <w:rsid w:val="003E4FBB"/>
    <w:rsid w:val="003E5F8F"/>
    <w:rsid w:val="003E6005"/>
    <w:rsid w:val="003E6479"/>
    <w:rsid w:val="003E648D"/>
    <w:rsid w:val="003E6943"/>
    <w:rsid w:val="003E6B3A"/>
    <w:rsid w:val="003E6BBC"/>
    <w:rsid w:val="003E790B"/>
    <w:rsid w:val="003E7B8A"/>
    <w:rsid w:val="003F0070"/>
    <w:rsid w:val="003F03FF"/>
    <w:rsid w:val="003F07D7"/>
    <w:rsid w:val="003F155A"/>
    <w:rsid w:val="003F161D"/>
    <w:rsid w:val="003F1A5B"/>
    <w:rsid w:val="003F1EC5"/>
    <w:rsid w:val="003F21D3"/>
    <w:rsid w:val="003F23A2"/>
    <w:rsid w:val="003F27C9"/>
    <w:rsid w:val="003F28A5"/>
    <w:rsid w:val="003F2D95"/>
    <w:rsid w:val="003F336D"/>
    <w:rsid w:val="003F57E0"/>
    <w:rsid w:val="003F57E6"/>
    <w:rsid w:val="003F616F"/>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4F08"/>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60C"/>
    <w:rsid w:val="00456CEF"/>
    <w:rsid w:val="004576C3"/>
    <w:rsid w:val="00461107"/>
    <w:rsid w:val="00461144"/>
    <w:rsid w:val="004616C7"/>
    <w:rsid w:val="00461A70"/>
    <w:rsid w:val="00461BA9"/>
    <w:rsid w:val="004638D7"/>
    <w:rsid w:val="0046402B"/>
    <w:rsid w:val="00464A7F"/>
    <w:rsid w:val="0046531A"/>
    <w:rsid w:val="004653A8"/>
    <w:rsid w:val="004653F8"/>
    <w:rsid w:val="00465A51"/>
    <w:rsid w:val="00465B0E"/>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19E"/>
    <w:rsid w:val="00476323"/>
    <w:rsid w:val="004765ED"/>
    <w:rsid w:val="00477976"/>
    <w:rsid w:val="00480761"/>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0A8"/>
    <w:rsid w:val="004B4AB1"/>
    <w:rsid w:val="004B4D98"/>
    <w:rsid w:val="004B5B02"/>
    <w:rsid w:val="004B7158"/>
    <w:rsid w:val="004B738B"/>
    <w:rsid w:val="004B78B9"/>
    <w:rsid w:val="004B7C74"/>
    <w:rsid w:val="004C00E2"/>
    <w:rsid w:val="004C0D53"/>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51E"/>
    <w:rsid w:val="004D4C9D"/>
    <w:rsid w:val="004D4CC6"/>
    <w:rsid w:val="004D6144"/>
    <w:rsid w:val="004D67BA"/>
    <w:rsid w:val="004D7577"/>
    <w:rsid w:val="004D7E88"/>
    <w:rsid w:val="004E0C41"/>
    <w:rsid w:val="004E1ADB"/>
    <w:rsid w:val="004E3AD0"/>
    <w:rsid w:val="004E3BDB"/>
    <w:rsid w:val="004E4071"/>
    <w:rsid w:val="004E4291"/>
    <w:rsid w:val="004E49FB"/>
    <w:rsid w:val="004E4A18"/>
    <w:rsid w:val="004E63E8"/>
    <w:rsid w:val="004E64A1"/>
    <w:rsid w:val="004E7DE9"/>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0D54"/>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6A8"/>
    <w:rsid w:val="00517752"/>
    <w:rsid w:val="00517AD5"/>
    <w:rsid w:val="005202F1"/>
    <w:rsid w:val="0052081D"/>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2ACD"/>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5E7"/>
    <w:rsid w:val="005608C2"/>
    <w:rsid w:val="0056091B"/>
    <w:rsid w:val="00560BBE"/>
    <w:rsid w:val="005611AD"/>
    <w:rsid w:val="00561D5A"/>
    <w:rsid w:val="00562745"/>
    <w:rsid w:val="00562A10"/>
    <w:rsid w:val="00562E13"/>
    <w:rsid w:val="00562FAC"/>
    <w:rsid w:val="00564D1A"/>
    <w:rsid w:val="00564F29"/>
    <w:rsid w:val="005654CD"/>
    <w:rsid w:val="005656DE"/>
    <w:rsid w:val="005661EE"/>
    <w:rsid w:val="00567F67"/>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0B"/>
    <w:rsid w:val="00577AE6"/>
    <w:rsid w:val="0058001B"/>
    <w:rsid w:val="00580300"/>
    <w:rsid w:val="0058063E"/>
    <w:rsid w:val="00580C0B"/>
    <w:rsid w:val="00580E33"/>
    <w:rsid w:val="005819DE"/>
    <w:rsid w:val="00582017"/>
    <w:rsid w:val="00582642"/>
    <w:rsid w:val="00582AAD"/>
    <w:rsid w:val="005830C9"/>
    <w:rsid w:val="0058323D"/>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6B99"/>
    <w:rsid w:val="005977DF"/>
    <w:rsid w:val="00597B16"/>
    <w:rsid w:val="005A0D4C"/>
    <w:rsid w:val="005A1321"/>
    <w:rsid w:val="005A1535"/>
    <w:rsid w:val="005A1B0F"/>
    <w:rsid w:val="005A1C32"/>
    <w:rsid w:val="005A374B"/>
    <w:rsid w:val="005A3D4B"/>
    <w:rsid w:val="005A53EA"/>
    <w:rsid w:val="005A5966"/>
    <w:rsid w:val="005A59B1"/>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0F52"/>
    <w:rsid w:val="005C13B8"/>
    <w:rsid w:val="005C14CC"/>
    <w:rsid w:val="005C2E81"/>
    <w:rsid w:val="005C3FD6"/>
    <w:rsid w:val="005C43AA"/>
    <w:rsid w:val="005C4B82"/>
    <w:rsid w:val="005C5B26"/>
    <w:rsid w:val="005C60AE"/>
    <w:rsid w:val="005C618A"/>
    <w:rsid w:val="005C64BE"/>
    <w:rsid w:val="005C6924"/>
    <w:rsid w:val="005C6E0D"/>
    <w:rsid w:val="005C7425"/>
    <w:rsid w:val="005C7562"/>
    <w:rsid w:val="005C7FA4"/>
    <w:rsid w:val="005D018A"/>
    <w:rsid w:val="005D031D"/>
    <w:rsid w:val="005D0D0F"/>
    <w:rsid w:val="005D157F"/>
    <w:rsid w:val="005D1E51"/>
    <w:rsid w:val="005D3386"/>
    <w:rsid w:val="005D34F5"/>
    <w:rsid w:val="005D3A21"/>
    <w:rsid w:val="005D3B9D"/>
    <w:rsid w:val="005D59D5"/>
    <w:rsid w:val="005D6433"/>
    <w:rsid w:val="005D65FC"/>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04"/>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70E"/>
    <w:rsid w:val="00600913"/>
    <w:rsid w:val="00601809"/>
    <w:rsid w:val="00601C0B"/>
    <w:rsid w:val="00602308"/>
    <w:rsid w:val="00602712"/>
    <w:rsid w:val="00602C11"/>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01C"/>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3E49"/>
    <w:rsid w:val="00624071"/>
    <w:rsid w:val="00624240"/>
    <w:rsid w:val="0062433E"/>
    <w:rsid w:val="00624F1A"/>
    <w:rsid w:val="006255BC"/>
    <w:rsid w:val="00626163"/>
    <w:rsid w:val="00626298"/>
    <w:rsid w:val="00626D9B"/>
    <w:rsid w:val="006277FE"/>
    <w:rsid w:val="00630F08"/>
    <w:rsid w:val="00630FD9"/>
    <w:rsid w:val="00631AC2"/>
    <w:rsid w:val="00631BF6"/>
    <w:rsid w:val="006321C2"/>
    <w:rsid w:val="00632E6C"/>
    <w:rsid w:val="00633116"/>
    <w:rsid w:val="0063331E"/>
    <w:rsid w:val="00634354"/>
    <w:rsid w:val="0063448C"/>
    <w:rsid w:val="006348CC"/>
    <w:rsid w:val="00635DB5"/>
    <w:rsid w:val="00637668"/>
    <w:rsid w:val="006402B4"/>
    <w:rsid w:val="006404F7"/>
    <w:rsid w:val="006412E6"/>
    <w:rsid w:val="00641CF3"/>
    <w:rsid w:val="006422FF"/>
    <w:rsid w:val="006429C3"/>
    <w:rsid w:val="0064361A"/>
    <w:rsid w:val="00643A4C"/>
    <w:rsid w:val="00643B96"/>
    <w:rsid w:val="00644329"/>
    <w:rsid w:val="00644A0A"/>
    <w:rsid w:val="00645AF7"/>
    <w:rsid w:val="00645F73"/>
    <w:rsid w:val="006460C8"/>
    <w:rsid w:val="00646786"/>
    <w:rsid w:val="00646A6C"/>
    <w:rsid w:val="0064720F"/>
    <w:rsid w:val="00647D8D"/>
    <w:rsid w:val="006508C6"/>
    <w:rsid w:val="006522F8"/>
    <w:rsid w:val="00652601"/>
    <w:rsid w:val="00652B56"/>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C8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2D"/>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28"/>
    <w:rsid w:val="00690A3C"/>
    <w:rsid w:val="006913B5"/>
    <w:rsid w:val="0069154F"/>
    <w:rsid w:val="00691C7E"/>
    <w:rsid w:val="00692A85"/>
    <w:rsid w:val="00693671"/>
    <w:rsid w:val="00693F61"/>
    <w:rsid w:val="00694635"/>
    <w:rsid w:val="0069487D"/>
    <w:rsid w:val="006948A1"/>
    <w:rsid w:val="00695042"/>
    <w:rsid w:val="00695A70"/>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29E"/>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C7DFB"/>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63A1"/>
    <w:rsid w:val="006F74DD"/>
    <w:rsid w:val="006F78C2"/>
    <w:rsid w:val="00700099"/>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6BD4"/>
    <w:rsid w:val="00707797"/>
    <w:rsid w:val="00707E13"/>
    <w:rsid w:val="0071057E"/>
    <w:rsid w:val="00710CE7"/>
    <w:rsid w:val="0071135D"/>
    <w:rsid w:val="0071179A"/>
    <w:rsid w:val="0071224E"/>
    <w:rsid w:val="00712466"/>
    <w:rsid w:val="007138AC"/>
    <w:rsid w:val="007139C4"/>
    <w:rsid w:val="00713B3E"/>
    <w:rsid w:val="007141A4"/>
    <w:rsid w:val="007142A1"/>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AF8"/>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B57"/>
    <w:rsid w:val="00745F71"/>
    <w:rsid w:val="00746149"/>
    <w:rsid w:val="0074674F"/>
    <w:rsid w:val="00746C58"/>
    <w:rsid w:val="00747120"/>
    <w:rsid w:val="00747971"/>
    <w:rsid w:val="00747BC1"/>
    <w:rsid w:val="007505AD"/>
    <w:rsid w:val="007509D0"/>
    <w:rsid w:val="00750A1D"/>
    <w:rsid w:val="00750B32"/>
    <w:rsid w:val="007515EF"/>
    <w:rsid w:val="007517BF"/>
    <w:rsid w:val="007517D4"/>
    <w:rsid w:val="00751DF0"/>
    <w:rsid w:val="0075269B"/>
    <w:rsid w:val="00752BA9"/>
    <w:rsid w:val="00754DE0"/>
    <w:rsid w:val="00755DCE"/>
    <w:rsid w:val="00755F9C"/>
    <w:rsid w:val="00755FBF"/>
    <w:rsid w:val="00756947"/>
    <w:rsid w:val="00756A98"/>
    <w:rsid w:val="00757C10"/>
    <w:rsid w:val="00757CA9"/>
    <w:rsid w:val="00757CC3"/>
    <w:rsid w:val="0076015E"/>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456"/>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3052"/>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1BF9"/>
    <w:rsid w:val="007A2A1E"/>
    <w:rsid w:val="007A2CED"/>
    <w:rsid w:val="007A41DA"/>
    <w:rsid w:val="007A42C5"/>
    <w:rsid w:val="007A48D6"/>
    <w:rsid w:val="007A4E2C"/>
    <w:rsid w:val="007A5204"/>
    <w:rsid w:val="007A67D3"/>
    <w:rsid w:val="007A6FCE"/>
    <w:rsid w:val="007A709D"/>
    <w:rsid w:val="007A7130"/>
    <w:rsid w:val="007B2C63"/>
    <w:rsid w:val="007B3077"/>
    <w:rsid w:val="007B358F"/>
    <w:rsid w:val="007B3664"/>
    <w:rsid w:val="007B37DD"/>
    <w:rsid w:val="007B384E"/>
    <w:rsid w:val="007B3ABA"/>
    <w:rsid w:val="007B3E89"/>
    <w:rsid w:val="007B4E51"/>
    <w:rsid w:val="007B4EA8"/>
    <w:rsid w:val="007B4F6B"/>
    <w:rsid w:val="007B504B"/>
    <w:rsid w:val="007B613A"/>
    <w:rsid w:val="007B6794"/>
    <w:rsid w:val="007B67A0"/>
    <w:rsid w:val="007B68BA"/>
    <w:rsid w:val="007B6ED5"/>
    <w:rsid w:val="007B771C"/>
    <w:rsid w:val="007B7BF2"/>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A53"/>
    <w:rsid w:val="007C3E7F"/>
    <w:rsid w:val="007C40CF"/>
    <w:rsid w:val="007C40F3"/>
    <w:rsid w:val="007C44EC"/>
    <w:rsid w:val="007C45A3"/>
    <w:rsid w:val="007C505B"/>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8A6"/>
    <w:rsid w:val="007F2FFD"/>
    <w:rsid w:val="007F4428"/>
    <w:rsid w:val="007F44F8"/>
    <w:rsid w:val="007F4534"/>
    <w:rsid w:val="007F4566"/>
    <w:rsid w:val="007F4864"/>
    <w:rsid w:val="007F4921"/>
    <w:rsid w:val="007F4AA7"/>
    <w:rsid w:val="007F5A15"/>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715"/>
    <w:rsid w:val="008118FF"/>
    <w:rsid w:val="00811A88"/>
    <w:rsid w:val="0081287A"/>
    <w:rsid w:val="00813303"/>
    <w:rsid w:val="0081345D"/>
    <w:rsid w:val="00813923"/>
    <w:rsid w:val="00813B2A"/>
    <w:rsid w:val="00814B02"/>
    <w:rsid w:val="00814E1F"/>
    <w:rsid w:val="00814E39"/>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4FE"/>
    <w:rsid w:val="0082559F"/>
    <w:rsid w:val="00825DC9"/>
    <w:rsid w:val="00825F64"/>
    <w:rsid w:val="00825F6C"/>
    <w:rsid w:val="008263B7"/>
    <w:rsid w:val="008277BC"/>
    <w:rsid w:val="00827AD9"/>
    <w:rsid w:val="00827C58"/>
    <w:rsid w:val="00827F7D"/>
    <w:rsid w:val="0083011D"/>
    <w:rsid w:val="008303FE"/>
    <w:rsid w:val="00830450"/>
    <w:rsid w:val="008306F7"/>
    <w:rsid w:val="00830A6B"/>
    <w:rsid w:val="00830A9D"/>
    <w:rsid w:val="00830C78"/>
    <w:rsid w:val="00830F39"/>
    <w:rsid w:val="00831A2D"/>
    <w:rsid w:val="00831B07"/>
    <w:rsid w:val="008320AD"/>
    <w:rsid w:val="0083211C"/>
    <w:rsid w:val="00832A72"/>
    <w:rsid w:val="00832AEA"/>
    <w:rsid w:val="00832AF3"/>
    <w:rsid w:val="008330B5"/>
    <w:rsid w:val="008339AD"/>
    <w:rsid w:val="00833B9C"/>
    <w:rsid w:val="00833C69"/>
    <w:rsid w:val="00834367"/>
    <w:rsid w:val="00834413"/>
    <w:rsid w:val="00834738"/>
    <w:rsid w:val="00835799"/>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47BFF"/>
    <w:rsid w:val="00850532"/>
    <w:rsid w:val="0085103C"/>
    <w:rsid w:val="00852381"/>
    <w:rsid w:val="00852429"/>
    <w:rsid w:val="008526EA"/>
    <w:rsid w:val="008527E2"/>
    <w:rsid w:val="00852E7E"/>
    <w:rsid w:val="00853672"/>
    <w:rsid w:val="0085374B"/>
    <w:rsid w:val="008538C1"/>
    <w:rsid w:val="00853AC0"/>
    <w:rsid w:val="00853DE2"/>
    <w:rsid w:val="008543B6"/>
    <w:rsid w:val="0085472E"/>
    <w:rsid w:val="008550DD"/>
    <w:rsid w:val="0085510A"/>
    <w:rsid w:val="008553AD"/>
    <w:rsid w:val="008557C0"/>
    <w:rsid w:val="00855B83"/>
    <w:rsid w:val="00856F38"/>
    <w:rsid w:val="008572D7"/>
    <w:rsid w:val="00857832"/>
    <w:rsid w:val="008608AF"/>
    <w:rsid w:val="00860B1B"/>
    <w:rsid w:val="00862BBD"/>
    <w:rsid w:val="00863EFE"/>
    <w:rsid w:val="008640F8"/>
    <w:rsid w:val="00864BF7"/>
    <w:rsid w:val="00865471"/>
    <w:rsid w:val="00865861"/>
    <w:rsid w:val="00865B00"/>
    <w:rsid w:val="00865B24"/>
    <w:rsid w:val="00866858"/>
    <w:rsid w:val="0086688E"/>
    <w:rsid w:val="00866DC4"/>
    <w:rsid w:val="0087078D"/>
    <w:rsid w:val="008707DB"/>
    <w:rsid w:val="00870911"/>
    <w:rsid w:val="008714A8"/>
    <w:rsid w:val="008716B8"/>
    <w:rsid w:val="00872E91"/>
    <w:rsid w:val="008746F2"/>
    <w:rsid w:val="00874A8B"/>
    <w:rsid w:val="008768A9"/>
    <w:rsid w:val="00876E57"/>
    <w:rsid w:val="00877325"/>
    <w:rsid w:val="0087734C"/>
    <w:rsid w:val="00877668"/>
    <w:rsid w:val="00877B3D"/>
    <w:rsid w:val="00877DBF"/>
    <w:rsid w:val="008802F2"/>
    <w:rsid w:val="00880850"/>
    <w:rsid w:val="00880A9A"/>
    <w:rsid w:val="00880D05"/>
    <w:rsid w:val="00880DA6"/>
    <w:rsid w:val="0088166B"/>
    <w:rsid w:val="00881D54"/>
    <w:rsid w:val="00882FB0"/>
    <w:rsid w:val="00883794"/>
    <w:rsid w:val="00884436"/>
    <w:rsid w:val="00884507"/>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CF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6BA9"/>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6A3C"/>
    <w:rsid w:val="008C7B24"/>
    <w:rsid w:val="008D0A75"/>
    <w:rsid w:val="008D1092"/>
    <w:rsid w:val="008D188A"/>
    <w:rsid w:val="008D1E6B"/>
    <w:rsid w:val="008D20ED"/>
    <w:rsid w:val="008D271A"/>
    <w:rsid w:val="008D3090"/>
    <w:rsid w:val="008D3AA7"/>
    <w:rsid w:val="008D413B"/>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102"/>
    <w:rsid w:val="00913F72"/>
    <w:rsid w:val="00914377"/>
    <w:rsid w:val="00914B87"/>
    <w:rsid w:val="0091522D"/>
    <w:rsid w:val="00915C1C"/>
    <w:rsid w:val="00916031"/>
    <w:rsid w:val="009161CB"/>
    <w:rsid w:val="00916618"/>
    <w:rsid w:val="00916F72"/>
    <w:rsid w:val="00917F6E"/>
    <w:rsid w:val="00920184"/>
    <w:rsid w:val="00921CB1"/>
    <w:rsid w:val="00922D00"/>
    <w:rsid w:val="00922D95"/>
    <w:rsid w:val="00923280"/>
    <w:rsid w:val="00923897"/>
    <w:rsid w:val="0092482B"/>
    <w:rsid w:val="00925EAD"/>
    <w:rsid w:val="009267E3"/>
    <w:rsid w:val="00926C40"/>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4298"/>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5F3"/>
    <w:rsid w:val="009458AC"/>
    <w:rsid w:val="00945987"/>
    <w:rsid w:val="009462B8"/>
    <w:rsid w:val="00946939"/>
    <w:rsid w:val="009479A7"/>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1EB3"/>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4289"/>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541"/>
    <w:rsid w:val="009A28B9"/>
    <w:rsid w:val="009A2B37"/>
    <w:rsid w:val="009A3089"/>
    <w:rsid w:val="009A3128"/>
    <w:rsid w:val="009A325A"/>
    <w:rsid w:val="009A3320"/>
    <w:rsid w:val="009A3415"/>
    <w:rsid w:val="009A3A61"/>
    <w:rsid w:val="009A3E89"/>
    <w:rsid w:val="009A4F05"/>
    <w:rsid w:val="009A5417"/>
    <w:rsid w:val="009A5B64"/>
    <w:rsid w:val="009A5E66"/>
    <w:rsid w:val="009A6435"/>
    <w:rsid w:val="009A6638"/>
    <w:rsid w:val="009A6C5E"/>
    <w:rsid w:val="009A788C"/>
    <w:rsid w:val="009A7C19"/>
    <w:rsid w:val="009B0C8B"/>
    <w:rsid w:val="009B124D"/>
    <w:rsid w:val="009B1619"/>
    <w:rsid w:val="009B1DA9"/>
    <w:rsid w:val="009B1E72"/>
    <w:rsid w:val="009B21B1"/>
    <w:rsid w:val="009B233F"/>
    <w:rsid w:val="009B27C6"/>
    <w:rsid w:val="009B2CAD"/>
    <w:rsid w:val="009B3C0B"/>
    <w:rsid w:val="009B411F"/>
    <w:rsid w:val="009B51F1"/>
    <w:rsid w:val="009B5979"/>
    <w:rsid w:val="009B60EB"/>
    <w:rsid w:val="009B621A"/>
    <w:rsid w:val="009B782C"/>
    <w:rsid w:val="009B7A71"/>
    <w:rsid w:val="009C03E4"/>
    <w:rsid w:val="009C0424"/>
    <w:rsid w:val="009C05BA"/>
    <w:rsid w:val="009C16E8"/>
    <w:rsid w:val="009C185D"/>
    <w:rsid w:val="009C191C"/>
    <w:rsid w:val="009C225F"/>
    <w:rsid w:val="009C239D"/>
    <w:rsid w:val="009C33DF"/>
    <w:rsid w:val="009C3697"/>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49DD"/>
    <w:rsid w:val="009F59E6"/>
    <w:rsid w:val="009F6009"/>
    <w:rsid w:val="009F633A"/>
    <w:rsid w:val="009F681E"/>
    <w:rsid w:val="009F6B6C"/>
    <w:rsid w:val="009F6C45"/>
    <w:rsid w:val="009F728F"/>
    <w:rsid w:val="009F7A38"/>
    <w:rsid w:val="009F7A7B"/>
    <w:rsid w:val="00A0069F"/>
    <w:rsid w:val="00A00828"/>
    <w:rsid w:val="00A0129B"/>
    <w:rsid w:val="00A014BB"/>
    <w:rsid w:val="00A02280"/>
    <w:rsid w:val="00A02785"/>
    <w:rsid w:val="00A0372C"/>
    <w:rsid w:val="00A04015"/>
    <w:rsid w:val="00A04F43"/>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A8"/>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290"/>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5D25"/>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5F8"/>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5F43"/>
    <w:rsid w:val="00A66B4D"/>
    <w:rsid w:val="00A67127"/>
    <w:rsid w:val="00A701D8"/>
    <w:rsid w:val="00A7045B"/>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7B"/>
    <w:rsid w:val="00A9310B"/>
    <w:rsid w:val="00A933C0"/>
    <w:rsid w:val="00A93BD5"/>
    <w:rsid w:val="00A93C25"/>
    <w:rsid w:val="00A93CF9"/>
    <w:rsid w:val="00A9451C"/>
    <w:rsid w:val="00A94EC9"/>
    <w:rsid w:val="00A94F23"/>
    <w:rsid w:val="00A95385"/>
    <w:rsid w:val="00A95AC9"/>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1E38"/>
    <w:rsid w:val="00AB22C8"/>
    <w:rsid w:val="00AB3626"/>
    <w:rsid w:val="00AB3718"/>
    <w:rsid w:val="00AB37C2"/>
    <w:rsid w:val="00AB47D6"/>
    <w:rsid w:val="00AB4B20"/>
    <w:rsid w:val="00AB4CF9"/>
    <w:rsid w:val="00AB4EF6"/>
    <w:rsid w:val="00AB4F16"/>
    <w:rsid w:val="00AB5645"/>
    <w:rsid w:val="00AB5700"/>
    <w:rsid w:val="00AB58E0"/>
    <w:rsid w:val="00AB6291"/>
    <w:rsid w:val="00AB69BD"/>
    <w:rsid w:val="00AB6ED6"/>
    <w:rsid w:val="00AB6FC2"/>
    <w:rsid w:val="00AB7030"/>
    <w:rsid w:val="00AB78F3"/>
    <w:rsid w:val="00AB7949"/>
    <w:rsid w:val="00AC000C"/>
    <w:rsid w:val="00AC094A"/>
    <w:rsid w:val="00AC0BF0"/>
    <w:rsid w:val="00AC12F0"/>
    <w:rsid w:val="00AC16AF"/>
    <w:rsid w:val="00AC2944"/>
    <w:rsid w:val="00AC361F"/>
    <w:rsid w:val="00AC3967"/>
    <w:rsid w:val="00AC3FC2"/>
    <w:rsid w:val="00AC492E"/>
    <w:rsid w:val="00AC4AB3"/>
    <w:rsid w:val="00AC5776"/>
    <w:rsid w:val="00AC5BD7"/>
    <w:rsid w:val="00AC5C4A"/>
    <w:rsid w:val="00AC5CC9"/>
    <w:rsid w:val="00AC660F"/>
    <w:rsid w:val="00AC68D1"/>
    <w:rsid w:val="00AC704F"/>
    <w:rsid w:val="00AC76BA"/>
    <w:rsid w:val="00AD051C"/>
    <w:rsid w:val="00AD08FB"/>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623"/>
    <w:rsid w:val="00AE5704"/>
    <w:rsid w:val="00AE58B7"/>
    <w:rsid w:val="00AE6342"/>
    <w:rsid w:val="00AE709D"/>
    <w:rsid w:val="00AE71DC"/>
    <w:rsid w:val="00AE7CD0"/>
    <w:rsid w:val="00AF0D03"/>
    <w:rsid w:val="00AF0DE3"/>
    <w:rsid w:val="00AF0E8A"/>
    <w:rsid w:val="00AF2A38"/>
    <w:rsid w:val="00AF2AF4"/>
    <w:rsid w:val="00AF31E0"/>
    <w:rsid w:val="00AF49FF"/>
    <w:rsid w:val="00AF4E77"/>
    <w:rsid w:val="00AF515A"/>
    <w:rsid w:val="00AF55FE"/>
    <w:rsid w:val="00AF5D15"/>
    <w:rsid w:val="00AF688E"/>
    <w:rsid w:val="00AF6ABB"/>
    <w:rsid w:val="00AF6FFA"/>
    <w:rsid w:val="00AF7726"/>
    <w:rsid w:val="00AF7AB5"/>
    <w:rsid w:val="00B003CC"/>
    <w:rsid w:val="00B004F1"/>
    <w:rsid w:val="00B0062B"/>
    <w:rsid w:val="00B009D0"/>
    <w:rsid w:val="00B011C1"/>
    <w:rsid w:val="00B0133B"/>
    <w:rsid w:val="00B0141D"/>
    <w:rsid w:val="00B0232B"/>
    <w:rsid w:val="00B02361"/>
    <w:rsid w:val="00B0380A"/>
    <w:rsid w:val="00B03A21"/>
    <w:rsid w:val="00B03B7F"/>
    <w:rsid w:val="00B03FFD"/>
    <w:rsid w:val="00B0400A"/>
    <w:rsid w:val="00B04BE9"/>
    <w:rsid w:val="00B04F89"/>
    <w:rsid w:val="00B05B5A"/>
    <w:rsid w:val="00B05D48"/>
    <w:rsid w:val="00B062A5"/>
    <w:rsid w:val="00B0664F"/>
    <w:rsid w:val="00B066B6"/>
    <w:rsid w:val="00B0698C"/>
    <w:rsid w:val="00B06D5C"/>
    <w:rsid w:val="00B07743"/>
    <w:rsid w:val="00B0787C"/>
    <w:rsid w:val="00B079A7"/>
    <w:rsid w:val="00B10B5C"/>
    <w:rsid w:val="00B10C81"/>
    <w:rsid w:val="00B1115B"/>
    <w:rsid w:val="00B111CF"/>
    <w:rsid w:val="00B1147F"/>
    <w:rsid w:val="00B11772"/>
    <w:rsid w:val="00B13177"/>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A7"/>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43"/>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B10"/>
    <w:rsid w:val="00B72C8D"/>
    <w:rsid w:val="00B72CA4"/>
    <w:rsid w:val="00B736CB"/>
    <w:rsid w:val="00B73A45"/>
    <w:rsid w:val="00B74187"/>
    <w:rsid w:val="00B742DE"/>
    <w:rsid w:val="00B74B08"/>
    <w:rsid w:val="00B74C6D"/>
    <w:rsid w:val="00B753D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160"/>
    <w:rsid w:val="00B94B8D"/>
    <w:rsid w:val="00B95304"/>
    <w:rsid w:val="00B96649"/>
    <w:rsid w:val="00B972CC"/>
    <w:rsid w:val="00B977A1"/>
    <w:rsid w:val="00B97CF4"/>
    <w:rsid w:val="00BA00C9"/>
    <w:rsid w:val="00BA0165"/>
    <w:rsid w:val="00BA0273"/>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6D75"/>
    <w:rsid w:val="00BB7556"/>
    <w:rsid w:val="00BB761D"/>
    <w:rsid w:val="00BB7903"/>
    <w:rsid w:val="00BB7F40"/>
    <w:rsid w:val="00BC079C"/>
    <w:rsid w:val="00BC088A"/>
    <w:rsid w:val="00BC19DA"/>
    <w:rsid w:val="00BC2540"/>
    <w:rsid w:val="00BC3CF3"/>
    <w:rsid w:val="00BC4181"/>
    <w:rsid w:val="00BC4314"/>
    <w:rsid w:val="00BC500B"/>
    <w:rsid w:val="00BC73D5"/>
    <w:rsid w:val="00BD024A"/>
    <w:rsid w:val="00BD0447"/>
    <w:rsid w:val="00BD1469"/>
    <w:rsid w:val="00BD2292"/>
    <w:rsid w:val="00BD28FC"/>
    <w:rsid w:val="00BD2A03"/>
    <w:rsid w:val="00BD2DB4"/>
    <w:rsid w:val="00BD3273"/>
    <w:rsid w:val="00BD348D"/>
    <w:rsid w:val="00BD3A7E"/>
    <w:rsid w:val="00BD4025"/>
    <w:rsid w:val="00BD4B03"/>
    <w:rsid w:val="00BD4F41"/>
    <w:rsid w:val="00BD5A02"/>
    <w:rsid w:val="00BD5DE2"/>
    <w:rsid w:val="00BD5E5D"/>
    <w:rsid w:val="00BD6001"/>
    <w:rsid w:val="00BD621F"/>
    <w:rsid w:val="00BD6AA4"/>
    <w:rsid w:val="00BD7EEF"/>
    <w:rsid w:val="00BE001E"/>
    <w:rsid w:val="00BE0076"/>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20"/>
    <w:rsid w:val="00BF0376"/>
    <w:rsid w:val="00BF0845"/>
    <w:rsid w:val="00BF0A15"/>
    <w:rsid w:val="00BF1645"/>
    <w:rsid w:val="00BF2028"/>
    <w:rsid w:val="00BF26E0"/>
    <w:rsid w:val="00BF3C63"/>
    <w:rsid w:val="00BF3D1B"/>
    <w:rsid w:val="00BF3DFE"/>
    <w:rsid w:val="00BF4301"/>
    <w:rsid w:val="00BF4534"/>
    <w:rsid w:val="00BF480C"/>
    <w:rsid w:val="00BF60FE"/>
    <w:rsid w:val="00BF7151"/>
    <w:rsid w:val="00BF7692"/>
    <w:rsid w:val="00BF7E0C"/>
    <w:rsid w:val="00C0053A"/>
    <w:rsid w:val="00C01348"/>
    <w:rsid w:val="00C013B1"/>
    <w:rsid w:val="00C013E3"/>
    <w:rsid w:val="00C01C0F"/>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0EE"/>
    <w:rsid w:val="00C076F5"/>
    <w:rsid w:val="00C07F9F"/>
    <w:rsid w:val="00C1068B"/>
    <w:rsid w:val="00C1086E"/>
    <w:rsid w:val="00C1090A"/>
    <w:rsid w:val="00C10949"/>
    <w:rsid w:val="00C118E6"/>
    <w:rsid w:val="00C13B8C"/>
    <w:rsid w:val="00C13F05"/>
    <w:rsid w:val="00C144A4"/>
    <w:rsid w:val="00C145D7"/>
    <w:rsid w:val="00C14A29"/>
    <w:rsid w:val="00C14B8C"/>
    <w:rsid w:val="00C15121"/>
    <w:rsid w:val="00C15812"/>
    <w:rsid w:val="00C15A8C"/>
    <w:rsid w:val="00C163F9"/>
    <w:rsid w:val="00C167C4"/>
    <w:rsid w:val="00C1681D"/>
    <w:rsid w:val="00C1761C"/>
    <w:rsid w:val="00C17766"/>
    <w:rsid w:val="00C1780D"/>
    <w:rsid w:val="00C178D2"/>
    <w:rsid w:val="00C1791E"/>
    <w:rsid w:val="00C17C81"/>
    <w:rsid w:val="00C17D6E"/>
    <w:rsid w:val="00C17D86"/>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3F70"/>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A46"/>
    <w:rsid w:val="00C55D2E"/>
    <w:rsid w:val="00C55FF7"/>
    <w:rsid w:val="00C566AC"/>
    <w:rsid w:val="00C56DAE"/>
    <w:rsid w:val="00C576E8"/>
    <w:rsid w:val="00C5771F"/>
    <w:rsid w:val="00C57DB2"/>
    <w:rsid w:val="00C6008E"/>
    <w:rsid w:val="00C61068"/>
    <w:rsid w:val="00C61330"/>
    <w:rsid w:val="00C630B1"/>
    <w:rsid w:val="00C63B05"/>
    <w:rsid w:val="00C64E66"/>
    <w:rsid w:val="00C650B7"/>
    <w:rsid w:val="00C652EA"/>
    <w:rsid w:val="00C6540A"/>
    <w:rsid w:val="00C655F7"/>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CAD"/>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932"/>
    <w:rsid w:val="00CA6C9C"/>
    <w:rsid w:val="00CA7327"/>
    <w:rsid w:val="00CA7972"/>
    <w:rsid w:val="00CA79ED"/>
    <w:rsid w:val="00CA7FEC"/>
    <w:rsid w:val="00CB011D"/>
    <w:rsid w:val="00CB17B9"/>
    <w:rsid w:val="00CB29E1"/>
    <w:rsid w:val="00CB2A2D"/>
    <w:rsid w:val="00CB3341"/>
    <w:rsid w:val="00CB3ACF"/>
    <w:rsid w:val="00CB417C"/>
    <w:rsid w:val="00CB424E"/>
    <w:rsid w:val="00CB469F"/>
    <w:rsid w:val="00CB470C"/>
    <w:rsid w:val="00CB4A87"/>
    <w:rsid w:val="00CB5901"/>
    <w:rsid w:val="00CB633E"/>
    <w:rsid w:val="00CB66F6"/>
    <w:rsid w:val="00CB79AF"/>
    <w:rsid w:val="00CC00B6"/>
    <w:rsid w:val="00CC04BA"/>
    <w:rsid w:val="00CC0630"/>
    <w:rsid w:val="00CC109B"/>
    <w:rsid w:val="00CC15AE"/>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0412"/>
    <w:rsid w:val="00D212B4"/>
    <w:rsid w:val="00D21689"/>
    <w:rsid w:val="00D2199D"/>
    <w:rsid w:val="00D22474"/>
    <w:rsid w:val="00D2324C"/>
    <w:rsid w:val="00D23720"/>
    <w:rsid w:val="00D23D87"/>
    <w:rsid w:val="00D24CE5"/>
    <w:rsid w:val="00D24DB4"/>
    <w:rsid w:val="00D24DEF"/>
    <w:rsid w:val="00D24F18"/>
    <w:rsid w:val="00D2514A"/>
    <w:rsid w:val="00D25D35"/>
    <w:rsid w:val="00D26043"/>
    <w:rsid w:val="00D2620F"/>
    <w:rsid w:val="00D26766"/>
    <w:rsid w:val="00D267FF"/>
    <w:rsid w:val="00D2681E"/>
    <w:rsid w:val="00D26B8C"/>
    <w:rsid w:val="00D26C71"/>
    <w:rsid w:val="00D27346"/>
    <w:rsid w:val="00D27EAE"/>
    <w:rsid w:val="00D30269"/>
    <w:rsid w:val="00D30722"/>
    <w:rsid w:val="00D3111F"/>
    <w:rsid w:val="00D325D9"/>
    <w:rsid w:val="00D3292A"/>
    <w:rsid w:val="00D32958"/>
    <w:rsid w:val="00D331DF"/>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6F25"/>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CA9"/>
    <w:rsid w:val="00D66D6D"/>
    <w:rsid w:val="00D66DB9"/>
    <w:rsid w:val="00D707A5"/>
    <w:rsid w:val="00D7117D"/>
    <w:rsid w:val="00D7182B"/>
    <w:rsid w:val="00D71EFF"/>
    <w:rsid w:val="00D7224F"/>
    <w:rsid w:val="00D723AE"/>
    <w:rsid w:val="00D7252C"/>
    <w:rsid w:val="00D72FCB"/>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3ABE"/>
    <w:rsid w:val="00D84BB7"/>
    <w:rsid w:val="00D85102"/>
    <w:rsid w:val="00D8531E"/>
    <w:rsid w:val="00D90509"/>
    <w:rsid w:val="00D90823"/>
    <w:rsid w:val="00D90CD6"/>
    <w:rsid w:val="00D90ED1"/>
    <w:rsid w:val="00D9212A"/>
    <w:rsid w:val="00D922D5"/>
    <w:rsid w:val="00D92310"/>
    <w:rsid w:val="00D9235B"/>
    <w:rsid w:val="00D926BD"/>
    <w:rsid w:val="00D93971"/>
    <w:rsid w:val="00D94AE1"/>
    <w:rsid w:val="00D95275"/>
    <w:rsid w:val="00D95550"/>
    <w:rsid w:val="00D95DCF"/>
    <w:rsid w:val="00D963E8"/>
    <w:rsid w:val="00D9662F"/>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947"/>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565"/>
    <w:rsid w:val="00DC3885"/>
    <w:rsid w:val="00DC3BB5"/>
    <w:rsid w:val="00DC3E57"/>
    <w:rsid w:val="00DC43CA"/>
    <w:rsid w:val="00DC4607"/>
    <w:rsid w:val="00DC4F35"/>
    <w:rsid w:val="00DC5018"/>
    <w:rsid w:val="00DC52AB"/>
    <w:rsid w:val="00DC5414"/>
    <w:rsid w:val="00DC5672"/>
    <w:rsid w:val="00DC59F5"/>
    <w:rsid w:val="00DC5D2C"/>
    <w:rsid w:val="00DC6140"/>
    <w:rsid w:val="00DC61E7"/>
    <w:rsid w:val="00DC667A"/>
    <w:rsid w:val="00DC6CE1"/>
    <w:rsid w:val="00DC759C"/>
    <w:rsid w:val="00DC7DDA"/>
    <w:rsid w:val="00DC7E6D"/>
    <w:rsid w:val="00DD050C"/>
    <w:rsid w:val="00DD08F2"/>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B8B"/>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75A"/>
    <w:rsid w:val="00DF6830"/>
    <w:rsid w:val="00DF7222"/>
    <w:rsid w:val="00DF7229"/>
    <w:rsid w:val="00DF79F1"/>
    <w:rsid w:val="00E0041C"/>
    <w:rsid w:val="00E00EB7"/>
    <w:rsid w:val="00E01433"/>
    <w:rsid w:val="00E0178F"/>
    <w:rsid w:val="00E0247D"/>
    <w:rsid w:val="00E0331D"/>
    <w:rsid w:val="00E033DB"/>
    <w:rsid w:val="00E035DD"/>
    <w:rsid w:val="00E03687"/>
    <w:rsid w:val="00E03BC9"/>
    <w:rsid w:val="00E05751"/>
    <w:rsid w:val="00E05E55"/>
    <w:rsid w:val="00E06B41"/>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A93"/>
    <w:rsid w:val="00E16EA2"/>
    <w:rsid w:val="00E16F6C"/>
    <w:rsid w:val="00E176A7"/>
    <w:rsid w:val="00E17FC9"/>
    <w:rsid w:val="00E20026"/>
    <w:rsid w:val="00E20A0A"/>
    <w:rsid w:val="00E236B0"/>
    <w:rsid w:val="00E24859"/>
    <w:rsid w:val="00E266C2"/>
    <w:rsid w:val="00E26A25"/>
    <w:rsid w:val="00E26AE4"/>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B"/>
    <w:rsid w:val="00E36E50"/>
    <w:rsid w:val="00E3721D"/>
    <w:rsid w:val="00E37FA0"/>
    <w:rsid w:val="00E37FE8"/>
    <w:rsid w:val="00E40333"/>
    <w:rsid w:val="00E40521"/>
    <w:rsid w:val="00E40687"/>
    <w:rsid w:val="00E40B89"/>
    <w:rsid w:val="00E41037"/>
    <w:rsid w:val="00E41D94"/>
    <w:rsid w:val="00E41F16"/>
    <w:rsid w:val="00E424F1"/>
    <w:rsid w:val="00E43184"/>
    <w:rsid w:val="00E4355D"/>
    <w:rsid w:val="00E43E39"/>
    <w:rsid w:val="00E43F31"/>
    <w:rsid w:val="00E446D6"/>
    <w:rsid w:val="00E4477B"/>
    <w:rsid w:val="00E45B00"/>
    <w:rsid w:val="00E45DE9"/>
    <w:rsid w:val="00E46D27"/>
    <w:rsid w:val="00E46ED6"/>
    <w:rsid w:val="00E47253"/>
    <w:rsid w:val="00E47CA8"/>
    <w:rsid w:val="00E47EC6"/>
    <w:rsid w:val="00E5041E"/>
    <w:rsid w:val="00E50C20"/>
    <w:rsid w:val="00E51AFF"/>
    <w:rsid w:val="00E51EFC"/>
    <w:rsid w:val="00E523DE"/>
    <w:rsid w:val="00E52684"/>
    <w:rsid w:val="00E52745"/>
    <w:rsid w:val="00E52C57"/>
    <w:rsid w:val="00E52EC0"/>
    <w:rsid w:val="00E52EE2"/>
    <w:rsid w:val="00E52F54"/>
    <w:rsid w:val="00E530F0"/>
    <w:rsid w:val="00E53162"/>
    <w:rsid w:val="00E538AD"/>
    <w:rsid w:val="00E54148"/>
    <w:rsid w:val="00E543ED"/>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D4C"/>
    <w:rsid w:val="00E6539D"/>
    <w:rsid w:val="00E658E5"/>
    <w:rsid w:val="00E65DDA"/>
    <w:rsid w:val="00E67285"/>
    <w:rsid w:val="00E67480"/>
    <w:rsid w:val="00E72851"/>
    <w:rsid w:val="00E72D94"/>
    <w:rsid w:val="00E730FA"/>
    <w:rsid w:val="00E73B6E"/>
    <w:rsid w:val="00E74A9C"/>
    <w:rsid w:val="00E74DFB"/>
    <w:rsid w:val="00E7587A"/>
    <w:rsid w:val="00E75E27"/>
    <w:rsid w:val="00E7659B"/>
    <w:rsid w:val="00E76704"/>
    <w:rsid w:val="00E76AA8"/>
    <w:rsid w:val="00E76B81"/>
    <w:rsid w:val="00E772FB"/>
    <w:rsid w:val="00E77862"/>
    <w:rsid w:val="00E77A0C"/>
    <w:rsid w:val="00E800D4"/>
    <w:rsid w:val="00E82338"/>
    <w:rsid w:val="00E83047"/>
    <w:rsid w:val="00E8407F"/>
    <w:rsid w:val="00E84F14"/>
    <w:rsid w:val="00E8531D"/>
    <w:rsid w:val="00E85739"/>
    <w:rsid w:val="00E85906"/>
    <w:rsid w:val="00E85B8F"/>
    <w:rsid w:val="00E85F73"/>
    <w:rsid w:val="00E86661"/>
    <w:rsid w:val="00E86705"/>
    <w:rsid w:val="00E8691F"/>
    <w:rsid w:val="00E86BE6"/>
    <w:rsid w:val="00E87B63"/>
    <w:rsid w:val="00E9007B"/>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1AE"/>
    <w:rsid w:val="00EB0529"/>
    <w:rsid w:val="00EB189C"/>
    <w:rsid w:val="00EB19C6"/>
    <w:rsid w:val="00EB214D"/>
    <w:rsid w:val="00EB2350"/>
    <w:rsid w:val="00EB23F8"/>
    <w:rsid w:val="00EB2F3F"/>
    <w:rsid w:val="00EB318A"/>
    <w:rsid w:val="00EB3D1C"/>
    <w:rsid w:val="00EB497A"/>
    <w:rsid w:val="00EB4CD5"/>
    <w:rsid w:val="00EB4DAD"/>
    <w:rsid w:val="00EB504F"/>
    <w:rsid w:val="00EB5A85"/>
    <w:rsid w:val="00EB5E33"/>
    <w:rsid w:val="00EB6058"/>
    <w:rsid w:val="00EB71F8"/>
    <w:rsid w:val="00EC0296"/>
    <w:rsid w:val="00EC0854"/>
    <w:rsid w:val="00EC0C0C"/>
    <w:rsid w:val="00EC0D05"/>
    <w:rsid w:val="00EC0D87"/>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3CA6"/>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3C2E"/>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0C2"/>
    <w:rsid w:val="00F14446"/>
    <w:rsid w:val="00F14E8B"/>
    <w:rsid w:val="00F15243"/>
    <w:rsid w:val="00F16D33"/>
    <w:rsid w:val="00F16F93"/>
    <w:rsid w:val="00F17CC1"/>
    <w:rsid w:val="00F202F5"/>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49F"/>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95B"/>
    <w:rsid w:val="00F45A92"/>
    <w:rsid w:val="00F45DC5"/>
    <w:rsid w:val="00F45ECD"/>
    <w:rsid w:val="00F4668B"/>
    <w:rsid w:val="00F47307"/>
    <w:rsid w:val="00F474B5"/>
    <w:rsid w:val="00F47FF1"/>
    <w:rsid w:val="00F50496"/>
    <w:rsid w:val="00F50817"/>
    <w:rsid w:val="00F50AF8"/>
    <w:rsid w:val="00F5103C"/>
    <w:rsid w:val="00F522C2"/>
    <w:rsid w:val="00F52A5C"/>
    <w:rsid w:val="00F52E6F"/>
    <w:rsid w:val="00F52EBD"/>
    <w:rsid w:val="00F53809"/>
    <w:rsid w:val="00F53820"/>
    <w:rsid w:val="00F53EDE"/>
    <w:rsid w:val="00F541A0"/>
    <w:rsid w:val="00F54462"/>
    <w:rsid w:val="00F5447A"/>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05"/>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6B2B"/>
    <w:rsid w:val="00F870B3"/>
    <w:rsid w:val="00F8714D"/>
    <w:rsid w:val="00F87D99"/>
    <w:rsid w:val="00F87E0A"/>
    <w:rsid w:val="00F87E59"/>
    <w:rsid w:val="00F87E99"/>
    <w:rsid w:val="00F90123"/>
    <w:rsid w:val="00F91B75"/>
    <w:rsid w:val="00F921F5"/>
    <w:rsid w:val="00F9333B"/>
    <w:rsid w:val="00F9422E"/>
    <w:rsid w:val="00F94C9A"/>
    <w:rsid w:val="00F95078"/>
    <w:rsid w:val="00F954C2"/>
    <w:rsid w:val="00F95C18"/>
    <w:rsid w:val="00F9637D"/>
    <w:rsid w:val="00F96936"/>
    <w:rsid w:val="00F96E54"/>
    <w:rsid w:val="00F970ED"/>
    <w:rsid w:val="00F974E0"/>
    <w:rsid w:val="00FA0A0A"/>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FC3"/>
    <w:rsid w:val="00FB778E"/>
    <w:rsid w:val="00FB794B"/>
    <w:rsid w:val="00FB7F6F"/>
    <w:rsid w:val="00FC0036"/>
    <w:rsid w:val="00FC04DA"/>
    <w:rsid w:val="00FC12F7"/>
    <w:rsid w:val="00FC1793"/>
    <w:rsid w:val="00FC2282"/>
    <w:rsid w:val="00FC23A9"/>
    <w:rsid w:val="00FC25A7"/>
    <w:rsid w:val="00FC2DED"/>
    <w:rsid w:val="00FC2E2B"/>
    <w:rsid w:val="00FC3420"/>
    <w:rsid w:val="00FC39C5"/>
    <w:rsid w:val="00FC419E"/>
    <w:rsid w:val="00FC43C0"/>
    <w:rsid w:val="00FC4652"/>
    <w:rsid w:val="00FC490B"/>
    <w:rsid w:val="00FC4A54"/>
    <w:rsid w:val="00FC5401"/>
    <w:rsid w:val="00FC55DE"/>
    <w:rsid w:val="00FC5669"/>
    <w:rsid w:val="00FC57BB"/>
    <w:rsid w:val="00FC5813"/>
    <w:rsid w:val="00FC5886"/>
    <w:rsid w:val="00FC5BA0"/>
    <w:rsid w:val="00FC6945"/>
    <w:rsid w:val="00FC69C0"/>
    <w:rsid w:val="00FC6C4F"/>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ED5"/>
    <w:rsid w:val="00FD6786"/>
    <w:rsid w:val="00FD6DE7"/>
    <w:rsid w:val="00FE0F9C"/>
    <w:rsid w:val="00FE17B5"/>
    <w:rsid w:val="00FE1B02"/>
    <w:rsid w:val="00FE3143"/>
    <w:rsid w:val="00FE31BE"/>
    <w:rsid w:val="00FE3592"/>
    <w:rsid w:val="00FE3642"/>
    <w:rsid w:val="00FE3EC6"/>
    <w:rsid w:val="00FE3F5D"/>
    <w:rsid w:val="00FE5FBE"/>
    <w:rsid w:val="00FE66F8"/>
    <w:rsid w:val="00FE6DD6"/>
    <w:rsid w:val="00FF0260"/>
    <w:rsid w:val="00FF02E2"/>
    <w:rsid w:val="00FF0BCD"/>
    <w:rsid w:val="00FF0CD3"/>
    <w:rsid w:val="00FF0DF7"/>
    <w:rsid w:val="00FF1902"/>
    <w:rsid w:val="00FF2506"/>
    <w:rsid w:val="00FF25DB"/>
    <w:rsid w:val="00FF25F5"/>
    <w:rsid w:val="00FF2673"/>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6C69"/>
  <w15:docId w15:val="{76D31E8C-89BF-4FED-928E-5857A77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9F49DD"/>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rsid w:val="009F49DD"/>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9F49DD"/>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A142A8"/>
    <w:rPr>
      <w:rFonts w:cs="Arial"/>
      <w:sz w:val="22"/>
    </w:rPr>
  </w:style>
  <w:style w:type="character" w:styleId="CommentReference">
    <w:name w:val="annotation reference"/>
    <w:basedOn w:val="DefaultParagraphFont"/>
    <w:semiHidden/>
    <w:unhideWhenUsed/>
    <w:rsid w:val="00FB778E"/>
    <w:rPr>
      <w:sz w:val="16"/>
      <w:szCs w:val="16"/>
    </w:rPr>
  </w:style>
  <w:style w:type="paragraph" w:styleId="CommentText">
    <w:name w:val="annotation text"/>
    <w:basedOn w:val="Normal"/>
    <w:link w:val="CommentTextChar"/>
    <w:semiHidden/>
    <w:unhideWhenUsed/>
    <w:rsid w:val="00FB778E"/>
    <w:rPr>
      <w:sz w:val="20"/>
    </w:rPr>
  </w:style>
  <w:style w:type="character" w:customStyle="1" w:styleId="CommentTextChar">
    <w:name w:val="Comment Text Char"/>
    <w:basedOn w:val="DefaultParagraphFont"/>
    <w:link w:val="CommentText"/>
    <w:semiHidden/>
    <w:rsid w:val="00FB778E"/>
    <w:rPr>
      <w:rFonts w:cs="Arial"/>
    </w:rPr>
  </w:style>
  <w:style w:type="paragraph" w:styleId="CommentSubject">
    <w:name w:val="annotation subject"/>
    <w:basedOn w:val="CommentText"/>
    <w:next w:val="CommentText"/>
    <w:link w:val="CommentSubjectChar"/>
    <w:semiHidden/>
    <w:unhideWhenUsed/>
    <w:rsid w:val="00FB778E"/>
    <w:rPr>
      <w:b/>
      <w:bCs/>
    </w:rPr>
  </w:style>
  <w:style w:type="character" w:customStyle="1" w:styleId="CommentSubjectChar">
    <w:name w:val="Comment Subject Char"/>
    <w:basedOn w:val="CommentTextChar"/>
    <w:link w:val="CommentSubject"/>
    <w:semiHidden/>
    <w:rsid w:val="00FB778E"/>
    <w:rPr>
      <w:rFonts w:cs="Arial"/>
      <w:b/>
      <w:bCs/>
    </w:rPr>
  </w:style>
  <w:style w:type="paragraph" w:styleId="BalloonText">
    <w:name w:val="Balloon Text"/>
    <w:basedOn w:val="Normal"/>
    <w:link w:val="BalloonTextChar"/>
    <w:semiHidden/>
    <w:unhideWhenUsed/>
    <w:rsid w:val="00FB778E"/>
    <w:rPr>
      <w:rFonts w:ascii="Segoe UI" w:hAnsi="Segoe UI" w:cs="Segoe UI"/>
      <w:sz w:val="18"/>
      <w:szCs w:val="18"/>
    </w:rPr>
  </w:style>
  <w:style w:type="character" w:customStyle="1" w:styleId="BalloonTextChar">
    <w:name w:val="Balloon Text Char"/>
    <w:basedOn w:val="DefaultParagraphFont"/>
    <w:link w:val="BalloonText"/>
    <w:semiHidden/>
    <w:rsid w:val="00FB7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01369">
      <w:bodyDiv w:val="1"/>
      <w:marLeft w:val="0"/>
      <w:marRight w:val="0"/>
      <w:marTop w:val="0"/>
      <w:marBottom w:val="0"/>
      <w:divBdr>
        <w:top w:val="none" w:sz="0" w:space="0" w:color="auto"/>
        <w:left w:val="none" w:sz="0" w:space="0" w:color="auto"/>
        <w:bottom w:val="none" w:sz="0" w:space="0" w:color="auto"/>
        <w:right w:val="none" w:sz="0" w:space="0" w:color="auto"/>
      </w:divBdr>
      <w:divsChild>
        <w:div w:id="551894026">
          <w:marLeft w:val="446"/>
          <w:marRight w:val="0"/>
          <w:marTop w:val="0"/>
          <w:marBottom w:val="120"/>
          <w:divBdr>
            <w:top w:val="none" w:sz="0" w:space="0" w:color="auto"/>
            <w:left w:val="none" w:sz="0" w:space="0" w:color="auto"/>
            <w:bottom w:val="none" w:sz="0" w:space="0" w:color="auto"/>
            <w:right w:val="none" w:sz="0" w:space="0" w:color="auto"/>
          </w:divBdr>
        </w:div>
        <w:div w:id="12150767">
          <w:marLeft w:val="446"/>
          <w:marRight w:val="0"/>
          <w:marTop w:val="0"/>
          <w:marBottom w:val="120"/>
          <w:divBdr>
            <w:top w:val="none" w:sz="0" w:space="0" w:color="auto"/>
            <w:left w:val="none" w:sz="0" w:space="0" w:color="auto"/>
            <w:bottom w:val="none" w:sz="0" w:space="0" w:color="auto"/>
            <w:right w:val="none" w:sz="0" w:space="0" w:color="auto"/>
          </w:divBdr>
        </w:div>
        <w:div w:id="237131282">
          <w:marLeft w:val="446"/>
          <w:marRight w:val="0"/>
          <w:marTop w:val="0"/>
          <w:marBottom w:val="120"/>
          <w:divBdr>
            <w:top w:val="none" w:sz="0" w:space="0" w:color="auto"/>
            <w:left w:val="none" w:sz="0" w:space="0" w:color="auto"/>
            <w:bottom w:val="none" w:sz="0" w:space="0" w:color="auto"/>
            <w:right w:val="none" w:sz="0" w:space="0" w:color="auto"/>
          </w:divBdr>
        </w:div>
        <w:div w:id="1251155300">
          <w:marLeft w:val="994"/>
          <w:marRight w:val="0"/>
          <w:marTop w:val="0"/>
          <w:marBottom w:val="120"/>
          <w:divBdr>
            <w:top w:val="none" w:sz="0" w:space="0" w:color="auto"/>
            <w:left w:val="none" w:sz="0" w:space="0" w:color="auto"/>
            <w:bottom w:val="none" w:sz="0" w:space="0" w:color="auto"/>
            <w:right w:val="none" w:sz="0" w:space="0" w:color="auto"/>
          </w:divBdr>
        </w:div>
        <w:div w:id="389887510">
          <w:marLeft w:val="994"/>
          <w:marRight w:val="0"/>
          <w:marTop w:val="0"/>
          <w:marBottom w:val="120"/>
          <w:divBdr>
            <w:top w:val="none" w:sz="0" w:space="0" w:color="auto"/>
            <w:left w:val="none" w:sz="0" w:space="0" w:color="auto"/>
            <w:bottom w:val="none" w:sz="0" w:space="0" w:color="auto"/>
            <w:right w:val="none" w:sz="0" w:space="0" w:color="auto"/>
          </w:divBdr>
        </w:div>
        <w:div w:id="1318537419">
          <w:marLeft w:val="446"/>
          <w:marRight w:val="0"/>
          <w:marTop w:val="0"/>
          <w:marBottom w:val="120"/>
          <w:divBdr>
            <w:top w:val="none" w:sz="0" w:space="0" w:color="auto"/>
            <w:left w:val="none" w:sz="0" w:space="0" w:color="auto"/>
            <w:bottom w:val="none" w:sz="0" w:space="0" w:color="auto"/>
            <w:right w:val="none" w:sz="0" w:space="0" w:color="auto"/>
          </w:divBdr>
        </w:div>
        <w:div w:id="1783572559">
          <w:marLeft w:val="446"/>
          <w:marRight w:val="0"/>
          <w:marTop w:val="0"/>
          <w:marBottom w:val="120"/>
          <w:divBdr>
            <w:top w:val="none" w:sz="0" w:space="0" w:color="auto"/>
            <w:left w:val="none" w:sz="0" w:space="0" w:color="auto"/>
            <w:bottom w:val="none" w:sz="0" w:space="0" w:color="auto"/>
            <w:right w:val="none" w:sz="0" w:space="0" w:color="auto"/>
          </w:divBdr>
        </w:div>
        <w:div w:id="1190559580">
          <w:marLeft w:val="446"/>
          <w:marRight w:val="0"/>
          <w:marTop w:val="0"/>
          <w:marBottom w:val="120"/>
          <w:divBdr>
            <w:top w:val="none" w:sz="0" w:space="0" w:color="auto"/>
            <w:left w:val="none" w:sz="0" w:space="0" w:color="auto"/>
            <w:bottom w:val="none" w:sz="0" w:space="0" w:color="auto"/>
            <w:right w:val="none" w:sz="0" w:space="0" w:color="auto"/>
          </w:divBdr>
        </w:div>
        <w:div w:id="824317820">
          <w:marLeft w:val="446"/>
          <w:marRight w:val="0"/>
          <w:marTop w:val="0"/>
          <w:marBottom w:val="120"/>
          <w:divBdr>
            <w:top w:val="none" w:sz="0" w:space="0" w:color="auto"/>
            <w:left w:val="none" w:sz="0" w:space="0" w:color="auto"/>
            <w:bottom w:val="none" w:sz="0" w:space="0" w:color="auto"/>
            <w:right w:val="none" w:sz="0" w:space="0" w:color="auto"/>
          </w:divBdr>
        </w:div>
        <w:div w:id="1768234954">
          <w:marLeft w:val="446"/>
          <w:marRight w:val="0"/>
          <w:marTop w:val="0"/>
          <w:marBottom w:val="120"/>
          <w:divBdr>
            <w:top w:val="none" w:sz="0" w:space="0" w:color="auto"/>
            <w:left w:val="none" w:sz="0" w:space="0" w:color="auto"/>
            <w:bottom w:val="none" w:sz="0" w:space="0" w:color="auto"/>
            <w:right w:val="none" w:sz="0" w:space="0" w:color="auto"/>
          </w:divBdr>
        </w:div>
        <w:div w:id="41567058">
          <w:marLeft w:val="446"/>
          <w:marRight w:val="0"/>
          <w:marTop w:val="0"/>
          <w:marBottom w:val="120"/>
          <w:divBdr>
            <w:top w:val="none" w:sz="0" w:space="0" w:color="auto"/>
            <w:left w:val="none" w:sz="0" w:space="0" w:color="auto"/>
            <w:bottom w:val="none" w:sz="0" w:space="0" w:color="auto"/>
            <w:right w:val="none" w:sz="0" w:space="0" w:color="auto"/>
          </w:divBdr>
        </w:div>
        <w:div w:id="1727949186">
          <w:marLeft w:val="446"/>
          <w:marRight w:val="0"/>
          <w:marTop w:val="0"/>
          <w:marBottom w:val="120"/>
          <w:divBdr>
            <w:top w:val="none" w:sz="0" w:space="0" w:color="auto"/>
            <w:left w:val="none" w:sz="0" w:space="0" w:color="auto"/>
            <w:bottom w:val="none" w:sz="0" w:space="0" w:color="auto"/>
            <w:right w:val="none" w:sz="0" w:space="0" w:color="auto"/>
          </w:divBdr>
        </w:div>
        <w:div w:id="1644045259">
          <w:marLeft w:val="446"/>
          <w:marRight w:val="0"/>
          <w:marTop w:val="0"/>
          <w:marBottom w:val="120"/>
          <w:divBdr>
            <w:top w:val="none" w:sz="0" w:space="0" w:color="auto"/>
            <w:left w:val="none" w:sz="0" w:space="0" w:color="auto"/>
            <w:bottom w:val="none" w:sz="0" w:space="0" w:color="auto"/>
            <w:right w:val="none" w:sz="0" w:space="0" w:color="auto"/>
          </w:divBdr>
        </w:div>
      </w:divsChild>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873812380">
      <w:bodyDiv w:val="1"/>
      <w:marLeft w:val="0"/>
      <w:marRight w:val="0"/>
      <w:marTop w:val="0"/>
      <w:marBottom w:val="0"/>
      <w:divBdr>
        <w:top w:val="none" w:sz="0" w:space="0" w:color="auto"/>
        <w:left w:val="none" w:sz="0" w:space="0" w:color="auto"/>
        <w:bottom w:val="none" w:sz="0" w:space="0" w:color="auto"/>
        <w:right w:val="none" w:sz="0" w:space="0" w:color="auto"/>
      </w:divBdr>
      <w:divsChild>
        <w:div w:id="430930105">
          <w:marLeft w:val="446"/>
          <w:marRight w:val="0"/>
          <w:marTop w:val="0"/>
          <w:marBottom w:val="120"/>
          <w:divBdr>
            <w:top w:val="none" w:sz="0" w:space="0" w:color="auto"/>
            <w:left w:val="none" w:sz="0" w:space="0" w:color="auto"/>
            <w:bottom w:val="none" w:sz="0" w:space="0" w:color="auto"/>
            <w:right w:val="none" w:sz="0" w:space="0" w:color="auto"/>
          </w:divBdr>
        </w:div>
        <w:div w:id="1422487167">
          <w:marLeft w:val="446"/>
          <w:marRight w:val="0"/>
          <w:marTop w:val="0"/>
          <w:marBottom w:val="120"/>
          <w:divBdr>
            <w:top w:val="none" w:sz="0" w:space="0" w:color="auto"/>
            <w:left w:val="none" w:sz="0" w:space="0" w:color="auto"/>
            <w:bottom w:val="none" w:sz="0" w:space="0" w:color="auto"/>
            <w:right w:val="none" w:sz="0" w:space="0" w:color="auto"/>
          </w:divBdr>
        </w:div>
        <w:div w:id="1790975598">
          <w:marLeft w:val="446"/>
          <w:marRight w:val="0"/>
          <w:marTop w:val="0"/>
          <w:marBottom w:val="120"/>
          <w:divBdr>
            <w:top w:val="none" w:sz="0" w:space="0" w:color="auto"/>
            <w:left w:val="none" w:sz="0" w:space="0" w:color="auto"/>
            <w:bottom w:val="none" w:sz="0" w:space="0" w:color="auto"/>
            <w:right w:val="none" w:sz="0" w:space="0" w:color="auto"/>
          </w:divBdr>
        </w:div>
        <w:div w:id="1890455349">
          <w:marLeft w:val="446"/>
          <w:marRight w:val="0"/>
          <w:marTop w:val="0"/>
          <w:marBottom w:val="120"/>
          <w:divBdr>
            <w:top w:val="none" w:sz="0" w:space="0" w:color="auto"/>
            <w:left w:val="none" w:sz="0" w:space="0" w:color="auto"/>
            <w:bottom w:val="none" w:sz="0" w:space="0" w:color="auto"/>
            <w:right w:val="none" w:sz="0" w:space="0" w:color="auto"/>
          </w:divBdr>
        </w:div>
        <w:div w:id="2030327642">
          <w:marLeft w:val="446"/>
          <w:marRight w:val="0"/>
          <w:marTop w:val="0"/>
          <w:marBottom w:val="120"/>
          <w:divBdr>
            <w:top w:val="none" w:sz="0" w:space="0" w:color="auto"/>
            <w:left w:val="none" w:sz="0" w:space="0" w:color="auto"/>
            <w:bottom w:val="none" w:sz="0" w:space="0" w:color="auto"/>
            <w:right w:val="none" w:sz="0" w:space="0" w:color="auto"/>
          </w:divBdr>
        </w:div>
      </w:divsChild>
    </w:div>
    <w:div w:id="894509918">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492916002">
      <w:bodyDiv w:val="1"/>
      <w:marLeft w:val="0"/>
      <w:marRight w:val="0"/>
      <w:marTop w:val="0"/>
      <w:marBottom w:val="0"/>
      <w:divBdr>
        <w:top w:val="none" w:sz="0" w:space="0" w:color="auto"/>
        <w:left w:val="none" w:sz="0" w:space="0" w:color="auto"/>
        <w:bottom w:val="none" w:sz="0" w:space="0" w:color="auto"/>
        <w:right w:val="none" w:sz="0" w:space="0" w:color="auto"/>
      </w:divBdr>
      <w:divsChild>
        <w:div w:id="18052546">
          <w:marLeft w:val="446"/>
          <w:marRight w:val="0"/>
          <w:marTop w:val="0"/>
          <w:marBottom w:val="120"/>
          <w:divBdr>
            <w:top w:val="none" w:sz="0" w:space="0" w:color="auto"/>
            <w:left w:val="none" w:sz="0" w:space="0" w:color="auto"/>
            <w:bottom w:val="none" w:sz="0" w:space="0" w:color="auto"/>
            <w:right w:val="none" w:sz="0" w:space="0" w:color="auto"/>
          </w:divBdr>
        </w:div>
        <w:div w:id="122775818">
          <w:marLeft w:val="446"/>
          <w:marRight w:val="0"/>
          <w:marTop w:val="0"/>
          <w:marBottom w:val="120"/>
          <w:divBdr>
            <w:top w:val="none" w:sz="0" w:space="0" w:color="auto"/>
            <w:left w:val="none" w:sz="0" w:space="0" w:color="auto"/>
            <w:bottom w:val="none" w:sz="0" w:space="0" w:color="auto"/>
            <w:right w:val="none" w:sz="0" w:space="0" w:color="auto"/>
          </w:divBdr>
        </w:div>
        <w:div w:id="485977648">
          <w:marLeft w:val="446"/>
          <w:marRight w:val="0"/>
          <w:marTop w:val="0"/>
          <w:marBottom w:val="120"/>
          <w:divBdr>
            <w:top w:val="none" w:sz="0" w:space="0" w:color="auto"/>
            <w:left w:val="none" w:sz="0" w:space="0" w:color="auto"/>
            <w:bottom w:val="none" w:sz="0" w:space="0" w:color="auto"/>
            <w:right w:val="none" w:sz="0" w:space="0" w:color="auto"/>
          </w:divBdr>
        </w:div>
        <w:div w:id="659230621">
          <w:marLeft w:val="446"/>
          <w:marRight w:val="0"/>
          <w:marTop w:val="0"/>
          <w:marBottom w:val="120"/>
          <w:divBdr>
            <w:top w:val="none" w:sz="0" w:space="0" w:color="auto"/>
            <w:left w:val="none" w:sz="0" w:space="0" w:color="auto"/>
            <w:bottom w:val="none" w:sz="0" w:space="0" w:color="auto"/>
            <w:right w:val="none" w:sz="0" w:space="0" w:color="auto"/>
          </w:divBdr>
        </w:div>
        <w:div w:id="664668724">
          <w:marLeft w:val="446"/>
          <w:marRight w:val="0"/>
          <w:marTop w:val="0"/>
          <w:marBottom w:val="120"/>
          <w:divBdr>
            <w:top w:val="none" w:sz="0" w:space="0" w:color="auto"/>
            <w:left w:val="none" w:sz="0" w:space="0" w:color="auto"/>
            <w:bottom w:val="none" w:sz="0" w:space="0" w:color="auto"/>
            <w:right w:val="none" w:sz="0" w:space="0" w:color="auto"/>
          </w:divBdr>
        </w:div>
        <w:div w:id="1084037524">
          <w:marLeft w:val="446"/>
          <w:marRight w:val="0"/>
          <w:marTop w:val="0"/>
          <w:marBottom w:val="120"/>
          <w:divBdr>
            <w:top w:val="none" w:sz="0" w:space="0" w:color="auto"/>
            <w:left w:val="none" w:sz="0" w:space="0" w:color="auto"/>
            <w:bottom w:val="none" w:sz="0" w:space="0" w:color="auto"/>
            <w:right w:val="none" w:sz="0" w:space="0" w:color="auto"/>
          </w:divBdr>
        </w:div>
        <w:div w:id="1100024605">
          <w:marLeft w:val="446"/>
          <w:marRight w:val="0"/>
          <w:marTop w:val="0"/>
          <w:marBottom w:val="120"/>
          <w:divBdr>
            <w:top w:val="none" w:sz="0" w:space="0" w:color="auto"/>
            <w:left w:val="none" w:sz="0" w:space="0" w:color="auto"/>
            <w:bottom w:val="none" w:sz="0" w:space="0" w:color="auto"/>
            <w:right w:val="none" w:sz="0" w:space="0" w:color="auto"/>
          </w:divBdr>
        </w:div>
        <w:div w:id="203411430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CEF0-198B-446D-804E-6AE16678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Pages>
  <Words>1226</Words>
  <Characters>6246</Characters>
  <Application>Microsoft Office Word</Application>
  <DocSecurity>0</DocSecurity>
  <Lines>105</Lines>
  <Paragraphs>66</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Ulf Radbrandt</cp:lastModifiedBy>
  <cp:revision>29</cp:revision>
  <cp:lastPrinted>2014-12-16T02:44:00Z</cp:lastPrinted>
  <dcterms:created xsi:type="dcterms:W3CDTF">2017-04-04T13:10:00Z</dcterms:created>
  <dcterms:modified xsi:type="dcterms:W3CDTF">2018-05-02T20:00:00Z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