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036BF" w14:textId="77777777" w:rsidR="00B0380A" w:rsidRPr="00826190" w:rsidRDefault="00BE1982" w:rsidP="003A6909">
      <w:pPr>
        <w:pStyle w:val="Title"/>
        <w:keepNext/>
      </w:pPr>
      <w:bookmarkStart w:id="0" w:name="_Ref379616420"/>
      <w:r>
        <w:t>Insulation Life</w:t>
      </w:r>
      <w:r w:rsidR="00B0380A" w:rsidRPr="00826190">
        <w:t xml:space="preserve"> Subcommittee</w:t>
      </w:r>
      <w:bookmarkEnd w:id="0"/>
    </w:p>
    <w:p w14:paraId="1DA14B27" w14:textId="77777777" w:rsidR="007D3601" w:rsidRPr="00B5133D" w:rsidRDefault="006B69EE" w:rsidP="00623006">
      <w:pPr>
        <w:pStyle w:val="BodyText"/>
      </w:pPr>
      <w:r>
        <w:t>March 28</w:t>
      </w:r>
      <w:r w:rsidR="007D3601">
        <w:t>, 201</w:t>
      </w:r>
      <w:r>
        <w:t>8</w:t>
      </w:r>
    </w:p>
    <w:p w14:paraId="4FCCE41E" w14:textId="77777777" w:rsidR="00B92774" w:rsidRPr="00B5133D" w:rsidRDefault="006B69EE" w:rsidP="00623006">
      <w:pPr>
        <w:pStyle w:val="BodyText"/>
        <w:spacing w:before="0"/>
      </w:pPr>
      <w:r>
        <w:t xml:space="preserve">William Penn Omni Hotel, Pittsburgh, PA, </w:t>
      </w:r>
      <w:r w:rsidR="00F860FF">
        <w:t>USA</w:t>
      </w:r>
    </w:p>
    <w:p w14:paraId="025841A6" w14:textId="77777777" w:rsidR="00735327" w:rsidRPr="00B5133D" w:rsidRDefault="00735327" w:rsidP="003A6909">
      <w:pPr>
        <w:keepNext/>
        <w:spacing w:before="240"/>
      </w:pPr>
      <w:r w:rsidRPr="00735327">
        <w:rPr>
          <w:rFonts w:cs="Times New Roman"/>
          <w:b/>
          <w:szCs w:val="22"/>
        </w:rPr>
        <w:t xml:space="preserve">Chair: </w:t>
      </w:r>
      <w:r w:rsidR="008A7E8D">
        <w:rPr>
          <w:rFonts w:cs="Times New Roman"/>
          <w:b/>
          <w:szCs w:val="22"/>
        </w:rPr>
        <w:t>Sheldon Kennedy</w:t>
      </w:r>
      <w:r>
        <w:rPr>
          <w:rFonts w:cs="Times New Roman"/>
          <w:b/>
          <w:szCs w:val="22"/>
        </w:rPr>
        <w:br/>
      </w:r>
      <w:r w:rsidRPr="00735327">
        <w:rPr>
          <w:rFonts w:cs="Times New Roman"/>
          <w:b/>
          <w:szCs w:val="22"/>
        </w:rPr>
        <w:t xml:space="preserve">Vice-Chair: Barry </w:t>
      </w:r>
      <w:proofErr w:type="spellStart"/>
      <w:r w:rsidRPr="00735327">
        <w:rPr>
          <w:rFonts w:cs="Times New Roman"/>
          <w:b/>
          <w:szCs w:val="22"/>
        </w:rPr>
        <w:t>Beaster</w:t>
      </w:r>
      <w:proofErr w:type="spellEnd"/>
      <w:r>
        <w:rPr>
          <w:rFonts w:cs="Times New Roman"/>
          <w:b/>
          <w:szCs w:val="22"/>
        </w:rPr>
        <w:br/>
      </w:r>
      <w:r>
        <w:rPr>
          <w:b/>
        </w:rPr>
        <w:t xml:space="preserve">Secretary: </w:t>
      </w:r>
      <w:r w:rsidR="00331C50">
        <w:rPr>
          <w:b/>
        </w:rPr>
        <w:t>Sam Sharpless</w:t>
      </w:r>
    </w:p>
    <w:p w14:paraId="0EDB1C41" w14:textId="77777777" w:rsidR="00E070A5" w:rsidRPr="00DF1EF2" w:rsidRDefault="00735327" w:rsidP="00E070A5">
      <w:pPr>
        <w:pStyle w:val="Indent1"/>
      </w:pPr>
      <w:r w:rsidRPr="00DF1EF2">
        <w:t>The Insulation Life Subcommittee</w:t>
      </w:r>
      <w:r w:rsidR="00206FFA" w:rsidRPr="00DF1EF2">
        <w:t xml:space="preserve"> was called to order</w:t>
      </w:r>
      <w:r w:rsidR="00532D76" w:rsidRPr="00DF1EF2">
        <w:t xml:space="preserve"> by the Chair</w:t>
      </w:r>
      <w:r w:rsidR="00206FFA" w:rsidRPr="00DF1EF2">
        <w:t xml:space="preserve"> </w:t>
      </w:r>
      <w:r w:rsidRPr="00DF1EF2">
        <w:t xml:space="preserve">in </w:t>
      </w:r>
      <w:r w:rsidR="006B69EE">
        <w:t>Pittsburgh, PA on March 28, 2018 a</w:t>
      </w:r>
      <w:r w:rsidRPr="00DF1EF2">
        <w:t>t 8:</w:t>
      </w:r>
      <w:r w:rsidR="006B69EE">
        <w:t>0</w:t>
      </w:r>
      <w:r w:rsidR="00F860FF" w:rsidRPr="00DF1EF2">
        <w:t>0</w:t>
      </w:r>
      <w:r w:rsidRPr="00DF1EF2">
        <w:t xml:space="preserve"> AM.  </w:t>
      </w:r>
      <w:r w:rsidR="00E070A5" w:rsidRPr="00DF1EF2">
        <w:t xml:space="preserve">Due to the size of the group, general introductions were not made.  The </w:t>
      </w:r>
      <w:r w:rsidR="00E35204" w:rsidRPr="00DF1EF2">
        <w:t>C</w:t>
      </w:r>
      <w:r w:rsidR="00E070A5" w:rsidRPr="00DF1EF2">
        <w:t xml:space="preserve">hair requested that each person state their name and affiliation when addressing the subcommittee.  </w:t>
      </w:r>
    </w:p>
    <w:p w14:paraId="06D79DC5" w14:textId="77777777" w:rsidR="00B92774" w:rsidRPr="00DF1EF2" w:rsidRDefault="00735327" w:rsidP="00BE1982">
      <w:pPr>
        <w:pStyle w:val="Heading1"/>
      </w:pPr>
      <w:r w:rsidRPr="00DF1EF2">
        <w:t xml:space="preserve">Chair’s </w:t>
      </w:r>
      <w:r w:rsidR="00AB19C5" w:rsidRPr="00DF1EF2">
        <w:t>Report/</w:t>
      </w:r>
      <w:r w:rsidRPr="00DF1EF2">
        <w:t>Re</w:t>
      </w:r>
      <w:r w:rsidR="00AB19C5" w:rsidRPr="00DF1EF2">
        <w:t>marks</w:t>
      </w:r>
    </w:p>
    <w:p w14:paraId="18CC42DE" w14:textId="77777777" w:rsidR="00532D76" w:rsidRPr="00DF1EF2" w:rsidRDefault="00532D76" w:rsidP="00532D76">
      <w:pPr>
        <w:pStyle w:val="Indent1"/>
      </w:pPr>
      <w:r w:rsidRPr="00DF1EF2">
        <w:t>The chair p</w:t>
      </w:r>
      <w:r w:rsidR="002A0B29" w:rsidRPr="00DF1EF2">
        <w:t>rovided the dates of upcoming Transformer Committee</w:t>
      </w:r>
      <w:r w:rsidRPr="00DF1EF2">
        <w:t xml:space="preserve"> meetings as follows;</w:t>
      </w:r>
    </w:p>
    <w:p w14:paraId="6F2E103E" w14:textId="77777777" w:rsidR="00532D76" w:rsidRDefault="00AB19C5" w:rsidP="00532D76">
      <w:pPr>
        <w:pStyle w:val="Indent1"/>
        <w:ind w:firstLine="720"/>
      </w:pPr>
      <w:r w:rsidRPr="00DF1EF2">
        <w:t xml:space="preserve">2018 Fall Meeting; October 14-18, 2018, </w:t>
      </w:r>
      <w:r w:rsidR="00E46B02" w:rsidRPr="00DF1EF2">
        <w:t>Jacksonville, Florida, USA</w:t>
      </w:r>
    </w:p>
    <w:p w14:paraId="5532134F" w14:textId="77777777" w:rsidR="006B69EE" w:rsidRPr="00DF1EF2" w:rsidRDefault="006B69EE" w:rsidP="00532D76">
      <w:pPr>
        <w:pStyle w:val="Indent1"/>
        <w:ind w:firstLine="720"/>
      </w:pPr>
      <w:r>
        <w:t>2019 Spring Meeting; TBD</w:t>
      </w:r>
    </w:p>
    <w:p w14:paraId="7D1B900B" w14:textId="77777777" w:rsidR="00532D76" w:rsidRPr="00DF1EF2" w:rsidRDefault="00532D76" w:rsidP="00532D76">
      <w:pPr>
        <w:pStyle w:val="Indent1"/>
      </w:pPr>
      <w:r w:rsidRPr="00DF1EF2">
        <w:t xml:space="preserve">The </w:t>
      </w:r>
      <w:r w:rsidR="00E35204" w:rsidRPr="00DF1EF2">
        <w:t>C</w:t>
      </w:r>
      <w:r w:rsidRPr="00DF1EF2">
        <w:t>hair requested that any person with knowledge of a patent essential to meet the requirements of any subcommittee standard to bring the issue forward for discussion.  No one responded to this request.</w:t>
      </w:r>
    </w:p>
    <w:p w14:paraId="2571E7BD" w14:textId="77777777" w:rsidR="00532D76" w:rsidRPr="00DF1EF2" w:rsidRDefault="00532D76" w:rsidP="00532D76">
      <w:pPr>
        <w:pStyle w:val="Indent1"/>
      </w:pPr>
      <w:r w:rsidRPr="00DF1EF2">
        <w:t xml:space="preserve">The </w:t>
      </w:r>
      <w:r w:rsidR="00E35204" w:rsidRPr="00DF1EF2">
        <w:t>C</w:t>
      </w:r>
      <w:r w:rsidRPr="00DF1EF2">
        <w:t>hair requested the following items be included in all activity group minutes;</w:t>
      </w:r>
    </w:p>
    <w:p w14:paraId="1DD40D50" w14:textId="77777777" w:rsidR="00532D76" w:rsidRPr="00DF1EF2" w:rsidRDefault="00532D76" w:rsidP="0046265F">
      <w:pPr>
        <w:pStyle w:val="Indent1"/>
        <w:numPr>
          <w:ilvl w:val="0"/>
          <w:numId w:val="4"/>
        </w:numPr>
      </w:pPr>
      <w:r w:rsidRPr="00DF1EF2">
        <w:t>The name of the activity</w:t>
      </w:r>
    </w:p>
    <w:p w14:paraId="6B0F6CC2" w14:textId="77777777" w:rsidR="00532D76" w:rsidRPr="00DF1EF2" w:rsidRDefault="00532D76" w:rsidP="0046265F">
      <w:pPr>
        <w:pStyle w:val="Indent1"/>
        <w:numPr>
          <w:ilvl w:val="0"/>
          <w:numId w:val="4"/>
        </w:numPr>
      </w:pPr>
      <w:r w:rsidRPr="00DF1EF2">
        <w:t>The date and time of the meeting</w:t>
      </w:r>
    </w:p>
    <w:p w14:paraId="49CC3F3E" w14:textId="77777777" w:rsidR="00532D76" w:rsidRPr="00DF1EF2" w:rsidRDefault="00532D76" w:rsidP="0046265F">
      <w:pPr>
        <w:pStyle w:val="Indent1"/>
        <w:numPr>
          <w:ilvl w:val="0"/>
          <w:numId w:val="4"/>
        </w:numPr>
      </w:pPr>
      <w:r w:rsidRPr="00DF1EF2">
        <w:t>The number of members and guests in attendance. Full attendance should be recorded in the AMS system</w:t>
      </w:r>
    </w:p>
    <w:p w14:paraId="3BA31599" w14:textId="77777777" w:rsidR="00532D76" w:rsidRPr="00DF1EF2" w:rsidRDefault="00532D76" w:rsidP="0046265F">
      <w:pPr>
        <w:pStyle w:val="Indent1"/>
        <w:numPr>
          <w:ilvl w:val="0"/>
          <w:numId w:val="4"/>
        </w:numPr>
      </w:pPr>
      <w:r w:rsidRPr="00DF1EF2">
        <w:t>The presence or absence of a quorum</w:t>
      </w:r>
    </w:p>
    <w:p w14:paraId="7A8073E2" w14:textId="77777777" w:rsidR="00532D76" w:rsidRPr="00DF1EF2" w:rsidRDefault="00532D76" w:rsidP="0046265F">
      <w:pPr>
        <w:pStyle w:val="Indent1"/>
        <w:numPr>
          <w:ilvl w:val="0"/>
          <w:numId w:val="4"/>
        </w:numPr>
      </w:pPr>
      <w:r w:rsidRPr="00DF1EF2">
        <w:t xml:space="preserve">Any essential patent issues </w:t>
      </w:r>
      <w:proofErr w:type="gramStart"/>
      <w:r w:rsidRPr="00DF1EF2">
        <w:t>raised</w:t>
      </w:r>
      <w:proofErr w:type="gramEnd"/>
      <w:r w:rsidRPr="00DF1EF2">
        <w:t xml:space="preserve"> during the meeting.</w:t>
      </w:r>
    </w:p>
    <w:p w14:paraId="2CEA951F" w14:textId="77777777" w:rsidR="00532D76" w:rsidRPr="00DF1EF2" w:rsidRDefault="00532D76" w:rsidP="0046265F">
      <w:pPr>
        <w:pStyle w:val="Indent1"/>
        <w:numPr>
          <w:ilvl w:val="0"/>
          <w:numId w:val="4"/>
        </w:numPr>
      </w:pPr>
      <w:r w:rsidRPr="00DF1EF2">
        <w:t>A summary of discussion. Intricate detail not required. Use a separate document to explain decisions that are made.</w:t>
      </w:r>
    </w:p>
    <w:p w14:paraId="3E678F04" w14:textId="77777777" w:rsidR="00532D76" w:rsidRPr="00DF1EF2" w:rsidRDefault="00532D76" w:rsidP="0046265F">
      <w:pPr>
        <w:pStyle w:val="Indent1"/>
        <w:numPr>
          <w:ilvl w:val="0"/>
          <w:numId w:val="4"/>
        </w:numPr>
      </w:pPr>
      <w:r w:rsidRPr="00DF1EF2">
        <w:t>A record of the decisions made in the meeting</w:t>
      </w:r>
    </w:p>
    <w:p w14:paraId="25E6749B" w14:textId="77777777" w:rsidR="00532D76" w:rsidRPr="00DF1EF2" w:rsidRDefault="00532D76" w:rsidP="0046265F">
      <w:pPr>
        <w:pStyle w:val="Indent1"/>
        <w:numPr>
          <w:ilvl w:val="0"/>
          <w:numId w:val="4"/>
        </w:numPr>
      </w:pPr>
      <w:r w:rsidRPr="00DF1EF2">
        <w:t>If there will be another meeting. If so, state the time and place.</w:t>
      </w:r>
    </w:p>
    <w:p w14:paraId="15142438" w14:textId="77777777" w:rsidR="00532D76" w:rsidRPr="00DF1EF2" w:rsidRDefault="00532D76" w:rsidP="0046265F">
      <w:pPr>
        <w:pStyle w:val="Indent1"/>
        <w:numPr>
          <w:ilvl w:val="0"/>
          <w:numId w:val="4"/>
        </w:numPr>
      </w:pPr>
      <w:r w:rsidRPr="00DF1EF2">
        <w:t>Submit minutes as soon as possible, but no more than 15 days after the meeting.</w:t>
      </w:r>
    </w:p>
    <w:p w14:paraId="40BE3DE1" w14:textId="77777777" w:rsidR="00AB19C5" w:rsidRPr="00DF1EF2" w:rsidRDefault="00AB19C5" w:rsidP="00AB19C5">
      <w:pPr>
        <w:pStyle w:val="Indent1"/>
      </w:pPr>
      <w:r w:rsidRPr="00DF1EF2">
        <w:t xml:space="preserve">The </w:t>
      </w:r>
      <w:r w:rsidR="00E35204" w:rsidRPr="00DF1EF2">
        <w:t>C</w:t>
      </w:r>
      <w:r w:rsidRPr="00DF1EF2">
        <w:t>hair reminded everyone that working groups must achieve a two-thirds majority to submit a document for Sponsor Ballot.  The subcommittee must achieve a simple majority to submit a document for Sponsor Ballot.</w:t>
      </w:r>
    </w:p>
    <w:p w14:paraId="5D58A9CB" w14:textId="36A1945C" w:rsidR="00414440" w:rsidRPr="00DF1EF2" w:rsidRDefault="00532D76" w:rsidP="00FE68D8">
      <w:pPr>
        <w:pStyle w:val="Indent1"/>
      </w:pPr>
      <w:r w:rsidRPr="00DF1EF2">
        <w:lastRenderedPageBreak/>
        <w:t xml:space="preserve">The </w:t>
      </w:r>
      <w:r w:rsidR="00E35204" w:rsidRPr="00DF1EF2">
        <w:t>C</w:t>
      </w:r>
      <w:r w:rsidRPr="00DF1EF2">
        <w:t xml:space="preserve">hair discussed the membership requirements and recognized the following new members; </w:t>
      </w:r>
      <w:r w:rsidR="00FE68D8">
        <w:t xml:space="preserve">Jason </w:t>
      </w:r>
      <w:proofErr w:type="spellStart"/>
      <w:r w:rsidR="00FE68D8">
        <w:t>Attard</w:t>
      </w:r>
      <w:proofErr w:type="spellEnd"/>
      <w:r w:rsidR="00FE68D8">
        <w:t xml:space="preserve">, Kevin Biggie, Roger Fenton, Gael  Kennedy, Neil  </w:t>
      </w:r>
      <w:proofErr w:type="spellStart"/>
      <w:r w:rsidR="00FE68D8">
        <w:t>Kranich</w:t>
      </w:r>
      <w:proofErr w:type="spellEnd"/>
      <w:r w:rsidR="00FE68D8">
        <w:t xml:space="preserve">, Kumar Mani, Shankar </w:t>
      </w:r>
      <w:proofErr w:type="spellStart"/>
      <w:r w:rsidR="00FE68D8">
        <w:t>Nambi</w:t>
      </w:r>
      <w:proofErr w:type="spellEnd"/>
      <w:r w:rsidR="00FE68D8">
        <w:t>, Anastasia O'Malley, and Peter Zhao.</w:t>
      </w:r>
    </w:p>
    <w:p w14:paraId="2D76AE68" w14:textId="0D0436A9" w:rsidR="00E34E22" w:rsidRPr="00DF1EF2" w:rsidRDefault="00E35204" w:rsidP="00FE68D8">
      <w:pPr>
        <w:pStyle w:val="Indent1"/>
      </w:pPr>
      <w:r w:rsidRPr="00DF1EF2">
        <w:t>The C</w:t>
      </w:r>
      <w:r w:rsidR="00532D76" w:rsidRPr="00DF1EF2">
        <w:t xml:space="preserve">hair discussed the requirements for continued membership and </w:t>
      </w:r>
      <w:r w:rsidR="00CF3033" w:rsidRPr="00DF1EF2">
        <w:t>state</w:t>
      </w:r>
      <w:r w:rsidR="00532D76" w:rsidRPr="00DF1EF2">
        <w:t xml:space="preserve">d that the following members had been </w:t>
      </w:r>
      <w:r w:rsidR="00CF3033" w:rsidRPr="00DF1EF2">
        <w:t>moved to</w:t>
      </w:r>
      <w:r w:rsidR="00532D76" w:rsidRPr="00DF1EF2">
        <w:t xml:space="preserve"> guest status</w:t>
      </w:r>
      <w:r w:rsidR="00DF1EF2" w:rsidRPr="00DF1EF2">
        <w:t xml:space="preserve"> due to lack of attendance</w:t>
      </w:r>
      <w:r w:rsidR="00532D76" w:rsidRPr="00DF1EF2">
        <w:t>;</w:t>
      </w:r>
      <w:r w:rsidR="00FE68D8">
        <w:t xml:space="preserve"> Steve Brinkman, Eric Davis, Andre Shor, Hamid </w:t>
      </w:r>
      <w:proofErr w:type="spellStart"/>
      <w:r w:rsidR="00FE68D8">
        <w:t>Sharifnia</w:t>
      </w:r>
      <w:proofErr w:type="spellEnd"/>
      <w:r w:rsidR="00FE68D8">
        <w:t>, Bill  Chiu, Michael Barnes, Wayne Johnson, Mario Locarno, and Eduardo Robles.</w:t>
      </w:r>
    </w:p>
    <w:p w14:paraId="3D0DA792" w14:textId="7E9225A1" w:rsidR="00AB19C5" w:rsidRPr="00DF1EF2" w:rsidRDefault="00E35204" w:rsidP="00414440">
      <w:pPr>
        <w:pStyle w:val="Indent1"/>
      </w:pPr>
      <w:r w:rsidRPr="00DF1EF2">
        <w:t>The C</w:t>
      </w:r>
      <w:r w:rsidR="00AB19C5" w:rsidRPr="00DF1EF2">
        <w:t>hair noted that the following guest had been removed from subcommittee rolls by request;</w:t>
      </w:r>
      <w:r w:rsidR="00414440" w:rsidRPr="00DF1EF2">
        <w:t xml:space="preserve"> </w:t>
      </w:r>
      <w:r w:rsidR="00C20F37">
        <w:t>Keith Ellis.</w:t>
      </w:r>
    </w:p>
    <w:p w14:paraId="734D1965" w14:textId="77777777" w:rsidR="00AB19C5" w:rsidRPr="00DF1EF2" w:rsidRDefault="00AB19C5" w:rsidP="00AB19C5">
      <w:pPr>
        <w:pStyle w:val="Heading1"/>
      </w:pPr>
      <w:r w:rsidRPr="00DF1EF2">
        <w:t>Secretary’s Report</w:t>
      </w:r>
    </w:p>
    <w:p w14:paraId="6FD439B0" w14:textId="59D254FF" w:rsidR="004F6ACD" w:rsidRPr="00DF1EF2" w:rsidRDefault="00AB19C5" w:rsidP="00AB19C5">
      <w:pPr>
        <w:pStyle w:val="Indent1"/>
      </w:pPr>
      <w:r w:rsidRPr="00DF1EF2">
        <w:t xml:space="preserve">The </w:t>
      </w:r>
      <w:r w:rsidR="00E35204" w:rsidRPr="00DF1EF2">
        <w:t>S</w:t>
      </w:r>
      <w:r w:rsidRPr="00DF1EF2">
        <w:t>ecretary reported that according to th</w:t>
      </w:r>
      <w:r w:rsidR="00452A22" w:rsidRPr="00DF1EF2">
        <w:t>e electronic check-in system,</w:t>
      </w:r>
      <w:r w:rsidR="007A1639">
        <w:t xml:space="preserve"> 69 of 114 </w:t>
      </w:r>
      <w:r w:rsidRPr="00DF1EF2">
        <w:t xml:space="preserve">members were present at the start of the meeting and that a quorum had </w:t>
      </w:r>
      <w:r w:rsidR="00452A22" w:rsidRPr="00DF1EF2">
        <w:t xml:space="preserve">thus </w:t>
      </w:r>
      <w:r w:rsidR="004F6ACD" w:rsidRPr="00DF1EF2">
        <w:t>been achieved.</w:t>
      </w:r>
    </w:p>
    <w:p w14:paraId="3BB61AD6" w14:textId="744302D1" w:rsidR="00AB19C5" w:rsidRDefault="00C910E0" w:rsidP="00AB19C5">
      <w:pPr>
        <w:pStyle w:val="Indent1"/>
      </w:pPr>
      <w:r w:rsidRPr="00DF1EF2">
        <w:t xml:space="preserve">The </w:t>
      </w:r>
      <w:proofErr w:type="gramStart"/>
      <w:r w:rsidR="006B69EE">
        <w:t>Fall</w:t>
      </w:r>
      <w:proofErr w:type="gramEnd"/>
      <w:r w:rsidR="00726EA9" w:rsidRPr="00DF1EF2">
        <w:t xml:space="preserve"> 2017 </w:t>
      </w:r>
      <w:r w:rsidR="00B00EA7" w:rsidRPr="00DF1EF2">
        <w:t xml:space="preserve">subcommittee </w:t>
      </w:r>
      <w:r w:rsidR="00AB19C5" w:rsidRPr="00DF1EF2">
        <w:t>meeting minutes</w:t>
      </w:r>
      <w:r w:rsidRPr="00DF1EF2">
        <w:t xml:space="preserve"> </w:t>
      </w:r>
      <w:r w:rsidR="00452A22" w:rsidRPr="00DF1EF2">
        <w:t>had been</w:t>
      </w:r>
      <w:r w:rsidR="00726EA9" w:rsidRPr="00DF1EF2">
        <w:t xml:space="preserve"> </w:t>
      </w:r>
      <w:r w:rsidR="00452A22" w:rsidRPr="00DF1EF2">
        <w:t xml:space="preserve">provided to participants </w:t>
      </w:r>
      <w:r w:rsidRPr="00DF1EF2">
        <w:t>in advance of the meeting for review</w:t>
      </w:r>
      <w:r w:rsidR="00AB19C5" w:rsidRPr="00DF1EF2">
        <w:t xml:space="preserve">.  </w:t>
      </w:r>
      <w:r w:rsidR="007A1639">
        <w:t>Phil McClure</w:t>
      </w:r>
      <w:r w:rsidR="004F6ACD" w:rsidRPr="00DF1EF2">
        <w:t xml:space="preserve"> made </w:t>
      </w:r>
      <w:r w:rsidR="00E777B6">
        <w:t>a motion to approve the minutes and</w:t>
      </w:r>
      <w:r w:rsidR="004F6ACD" w:rsidRPr="00DF1EF2">
        <w:t xml:space="preserve"> the motion was seconded by </w:t>
      </w:r>
      <w:r w:rsidR="007A1639">
        <w:t>Don Hoffman.  Hearing no objections or abstentions, the motion</w:t>
      </w:r>
      <w:r w:rsidR="004F6ACD" w:rsidRPr="00DF1EF2">
        <w:t xml:space="preserve"> carried by acclamation</w:t>
      </w:r>
      <w:r w:rsidR="00B00EA7" w:rsidRPr="00DF1EF2">
        <w:t xml:space="preserve">.  </w:t>
      </w:r>
    </w:p>
    <w:p w14:paraId="0F0A8068" w14:textId="497D2D0E" w:rsidR="007A1639" w:rsidRDefault="00B00EA7" w:rsidP="007A1639">
      <w:pPr>
        <w:pStyle w:val="Indent1"/>
      </w:pPr>
      <w:r w:rsidRPr="00DF1EF2">
        <w:t>The</w:t>
      </w:r>
      <w:r w:rsidR="00452A22" w:rsidRPr="00DF1EF2">
        <w:t xml:space="preserve"> </w:t>
      </w:r>
      <w:proofErr w:type="gramStart"/>
      <w:r w:rsidR="007A1639">
        <w:t>Spring</w:t>
      </w:r>
      <w:proofErr w:type="gramEnd"/>
      <w:r w:rsidR="007A1639">
        <w:t xml:space="preserve"> 2018</w:t>
      </w:r>
      <w:r w:rsidRPr="00DF1EF2">
        <w:t xml:space="preserve"> subcommittee meeting agenda was provided to participants in advance of the meeting for review</w:t>
      </w:r>
      <w:r w:rsidR="00452A22" w:rsidRPr="00DF1EF2">
        <w:t xml:space="preserve"> and they were also presented on a screen at the meeting</w:t>
      </w:r>
      <w:r w:rsidRPr="00DF1EF2">
        <w:t xml:space="preserve">.  </w:t>
      </w:r>
      <w:r w:rsidR="007A1639" w:rsidRPr="007A1639">
        <w:t>Marcos</w:t>
      </w:r>
      <w:r w:rsidR="007A1639">
        <w:t xml:space="preserve"> </w:t>
      </w:r>
      <w:r w:rsidR="007A1639" w:rsidRPr="007A1639">
        <w:t>Ferreira</w:t>
      </w:r>
      <w:r w:rsidR="007A1639">
        <w:t xml:space="preserve"> </w:t>
      </w:r>
      <w:r w:rsidR="004F6ACD" w:rsidRPr="00DF1EF2">
        <w:t>made a motion to approve the agenda</w:t>
      </w:r>
      <w:r w:rsidR="00E777B6">
        <w:t xml:space="preserve"> and</w:t>
      </w:r>
      <w:r w:rsidR="004F6ACD" w:rsidRPr="00DF1EF2">
        <w:t xml:space="preserve"> the motion was seconded </w:t>
      </w:r>
      <w:r w:rsidR="006B69EE">
        <w:t xml:space="preserve">by </w:t>
      </w:r>
      <w:r w:rsidR="007A1639" w:rsidRPr="007A1639">
        <w:t>Arup</w:t>
      </w:r>
      <w:r w:rsidR="00E777B6">
        <w:t xml:space="preserve"> </w:t>
      </w:r>
      <w:r w:rsidR="007A1639" w:rsidRPr="007A1639">
        <w:t>Chakraborty</w:t>
      </w:r>
      <w:r w:rsidR="007A1639">
        <w:t xml:space="preserve">.  </w:t>
      </w:r>
      <w:r w:rsidR="006B69EE">
        <w:t xml:space="preserve"> </w:t>
      </w:r>
      <w:r w:rsidR="007A1639">
        <w:t>Hearing no objections or abstentions, the motion</w:t>
      </w:r>
      <w:r w:rsidR="007A1639" w:rsidRPr="00DF1EF2">
        <w:t xml:space="preserve"> carried by acclamation.  </w:t>
      </w:r>
    </w:p>
    <w:p w14:paraId="34094D56" w14:textId="35AC7FB0" w:rsidR="00AB19C5" w:rsidRPr="00DF1EF2" w:rsidRDefault="00AB19C5" w:rsidP="00D93DDA">
      <w:pPr>
        <w:pStyle w:val="Indent1"/>
      </w:pPr>
      <w:r w:rsidRPr="00DF1EF2">
        <w:t xml:space="preserve">Consolidation of the </w:t>
      </w:r>
      <w:r w:rsidR="0044106E">
        <w:t xml:space="preserve">final </w:t>
      </w:r>
      <w:r w:rsidRPr="00DF1EF2">
        <w:t xml:space="preserve">electronic check-in records and written attendance rosters after the meeting </w:t>
      </w:r>
      <w:r w:rsidR="007A1639">
        <w:t xml:space="preserve">indicated </w:t>
      </w:r>
      <w:r w:rsidR="00D93DDA" w:rsidRPr="00DF1EF2">
        <w:t xml:space="preserve">that </w:t>
      </w:r>
      <w:r w:rsidR="007A1639">
        <w:t xml:space="preserve">85 </w:t>
      </w:r>
      <w:r w:rsidR="00D93DDA" w:rsidRPr="00DF1EF2">
        <w:t xml:space="preserve">total members and </w:t>
      </w:r>
      <w:r w:rsidR="007A1639">
        <w:t xml:space="preserve">125 </w:t>
      </w:r>
      <w:r w:rsidR="00D93DDA" w:rsidRPr="00DF1EF2">
        <w:t>guest</w:t>
      </w:r>
      <w:r w:rsidR="007A1639">
        <w:t>s</w:t>
      </w:r>
      <w:r w:rsidR="00D93DDA" w:rsidRPr="00DF1EF2">
        <w:t xml:space="preserve"> were present at the meeting.  </w:t>
      </w:r>
    </w:p>
    <w:p w14:paraId="63E8AB97" w14:textId="6728C5E5" w:rsidR="00AB19C5" w:rsidRPr="00DF1EF2" w:rsidRDefault="0044106E" w:rsidP="008237FE">
      <w:pPr>
        <w:pStyle w:val="Indent1"/>
      </w:pPr>
      <w:r>
        <w:t>Five</w:t>
      </w:r>
      <w:r w:rsidR="00D02F86" w:rsidRPr="00DF1EF2">
        <w:t xml:space="preserve"> </w:t>
      </w:r>
      <w:r w:rsidR="00AB19C5" w:rsidRPr="00DF1EF2">
        <w:t>guests requested membership</w:t>
      </w:r>
      <w:r w:rsidR="00C162CB" w:rsidRPr="00DF1EF2">
        <w:t xml:space="preserve"> via the membership roster</w:t>
      </w:r>
      <w:r w:rsidR="00D02F86" w:rsidRPr="00DF1EF2">
        <w:t xml:space="preserve"> and all met the membership criterion</w:t>
      </w:r>
      <w:r w:rsidR="008237FE" w:rsidRPr="00DF1EF2">
        <w:t>;</w:t>
      </w:r>
      <w:r>
        <w:t xml:space="preserve"> </w:t>
      </w:r>
      <w:r w:rsidRPr="0044106E">
        <w:t>Stuart</w:t>
      </w:r>
      <w:proofErr w:type="gramStart"/>
      <w:r w:rsidRPr="0044106E">
        <w:t>  Chambers</w:t>
      </w:r>
      <w:proofErr w:type="gramEnd"/>
      <w:r>
        <w:t xml:space="preserve">, </w:t>
      </w:r>
      <w:r w:rsidRPr="0044106E">
        <w:t>Everton De Oliveira</w:t>
      </w:r>
      <w:r>
        <w:t xml:space="preserve">, </w:t>
      </w:r>
      <w:proofErr w:type="spellStart"/>
      <w:r w:rsidRPr="0044106E">
        <w:t>Pugazhenthi</w:t>
      </w:r>
      <w:proofErr w:type="spellEnd"/>
      <w:r w:rsidRPr="0044106E">
        <w:t> </w:t>
      </w:r>
      <w:proofErr w:type="spellStart"/>
      <w:r w:rsidRPr="0044106E">
        <w:t>Selvaraj</w:t>
      </w:r>
      <w:proofErr w:type="spellEnd"/>
      <w:r>
        <w:t xml:space="preserve">, </w:t>
      </w:r>
      <w:r w:rsidRPr="0044106E">
        <w:t>Robert  Stinson</w:t>
      </w:r>
      <w:r>
        <w:t xml:space="preserve">, and </w:t>
      </w:r>
      <w:proofErr w:type="spellStart"/>
      <w:r w:rsidRPr="0044106E">
        <w:t>Janusz</w:t>
      </w:r>
      <w:proofErr w:type="spellEnd"/>
      <w:r w:rsidRPr="0044106E">
        <w:t> </w:t>
      </w:r>
      <w:proofErr w:type="spellStart"/>
      <w:r w:rsidRPr="0044106E">
        <w:t>Szczechowski</w:t>
      </w:r>
      <w:proofErr w:type="spellEnd"/>
      <w:r>
        <w:t xml:space="preserve">.  </w:t>
      </w:r>
    </w:p>
    <w:p w14:paraId="700BA767" w14:textId="732CC0A1" w:rsidR="00B92774" w:rsidRPr="00DF1EF2" w:rsidRDefault="00735327" w:rsidP="00AB19C5">
      <w:pPr>
        <w:pStyle w:val="Heading1"/>
      </w:pPr>
      <w:proofErr w:type="gramStart"/>
      <w:r w:rsidRPr="00DF1EF2">
        <w:t>Project Status Reports</w:t>
      </w:r>
      <w:r w:rsidR="00FB0775">
        <w:t>.</w:t>
      </w:r>
      <w:proofErr w:type="gramEnd"/>
      <w:r w:rsidR="00FB0775">
        <w:t xml:space="preserve">  The Chair reported the status of each project as follows;</w:t>
      </w:r>
    </w:p>
    <w:p w14:paraId="0A221BAC" w14:textId="77777777" w:rsidR="00623006" w:rsidRPr="00DF1EF2" w:rsidRDefault="00735327" w:rsidP="00735327">
      <w:pPr>
        <w:pStyle w:val="Heading3"/>
      </w:pPr>
      <w:r w:rsidRPr="00DF1EF2">
        <w:t>C57.91 IEEE Guide for Loading Mineral-Oil-Immersed Transformers</w:t>
      </w:r>
    </w:p>
    <w:p w14:paraId="598C55B2" w14:textId="5B1735AC" w:rsidR="00735327" w:rsidRPr="00DF1EF2" w:rsidRDefault="00735327" w:rsidP="00735327">
      <w:pPr>
        <w:pStyle w:val="Indent3"/>
      </w:pPr>
      <w:r w:rsidRPr="00DF1EF2">
        <w:t>C57.91 is valid until 2021.</w:t>
      </w:r>
      <w:r w:rsidR="00A804BA">
        <w:t xml:space="preserve">  The Working Group Chair is David Wallach.</w:t>
      </w:r>
    </w:p>
    <w:p w14:paraId="77C0810D" w14:textId="77777777" w:rsidR="00B92774" w:rsidRPr="00DF1EF2" w:rsidRDefault="00735327" w:rsidP="00735327">
      <w:pPr>
        <w:pStyle w:val="Heading3"/>
      </w:pPr>
      <w:r w:rsidRPr="00DF1EF2">
        <w:t>C57.100 IEEE Standard Test Procedure for Thermal Evaluation of Liquid-Immersed Distribution Transformers</w:t>
      </w:r>
    </w:p>
    <w:p w14:paraId="2F23C570" w14:textId="392777DA" w:rsidR="00B92774" w:rsidRPr="00DF1EF2" w:rsidRDefault="009305BD" w:rsidP="00735327">
      <w:pPr>
        <w:pStyle w:val="Indent3"/>
      </w:pPr>
      <w:r w:rsidRPr="00DF1EF2">
        <w:t xml:space="preserve">C57.100 </w:t>
      </w:r>
      <w:r w:rsidR="00735327" w:rsidRPr="00DF1EF2">
        <w:t>is valid until 2021.</w:t>
      </w:r>
      <w:r w:rsidR="00A804BA">
        <w:t xml:space="preserve">  The Working Group Chair is Roger Wicks.</w:t>
      </w:r>
    </w:p>
    <w:p w14:paraId="0A5A1AF4" w14:textId="77777777" w:rsidR="00B92774" w:rsidRPr="00DF1EF2" w:rsidRDefault="00735327" w:rsidP="00BE1982">
      <w:pPr>
        <w:pStyle w:val="Heading3"/>
      </w:pPr>
      <w:r w:rsidRPr="00DF1EF2">
        <w:t>C57.119 IEEE Recommended Practice for Performing Temperature Rise Tests on Oil-Immersed Power Transformers at Loads Beyond Nameplate Ratings</w:t>
      </w:r>
    </w:p>
    <w:p w14:paraId="3DC8BE22" w14:textId="37ACCD77" w:rsidR="00B92774" w:rsidRPr="00DF1EF2" w:rsidRDefault="00735327" w:rsidP="00735327">
      <w:pPr>
        <w:pStyle w:val="Indent3"/>
      </w:pPr>
      <w:r w:rsidRPr="00DF1EF2">
        <w:t>C57.119</w:t>
      </w:r>
      <w:r w:rsidR="009305BD" w:rsidRPr="00DF1EF2">
        <w:t xml:space="preserve"> </w:t>
      </w:r>
      <w:r w:rsidRPr="00DF1EF2">
        <w:t>is valid until 2018</w:t>
      </w:r>
      <w:r w:rsidR="00532D76" w:rsidRPr="00DF1EF2">
        <w:t>.</w:t>
      </w:r>
      <w:r w:rsidR="00A804BA">
        <w:t xml:space="preserve">  </w:t>
      </w:r>
      <w:r w:rsidR="00A804BA" w:rsidRPr="00A804BA">
        <w:t>The rev</w:t>
      </w:r>
      <w:r w:rsidR="00CD402D">
        <w:t>ised</w:t>
      </w:r>
      <w:r w:rsidR="00A804BA" w:rsidRPr="00A804BA">
        <w:t xml:space="preserve"> document is on the April 26, 2018 </w:t>
      </w:r>
      <w:proofErr w:type="spellStart"/>
      <w:r w:rsidR="00A804BA" w:rsidRPr="00A804BA">
        <w:t>RevCom</w:t>
      </w:r>
      <w:proofErr w:type="spellEnd"/>
      <w:r w:rsidR="00A804BA" w:rsidRPr="00A804BA">
        <w:t xml:space="preserve"> agenda for consideration</w:t>
      </w:r>
      <w:r w:rsidR="00D763DC">
        <w:t xml:space="preserve"> and approval</w:t>
      </w:r>
      <w:r w:rsidR="00A804BA" w:rsidRPr="00A804BA">
        <w:t>.  The Working Group Chair is Gael Kennedy.</w:t>
      </w:r>
    </w:p>
    <w:p w14:paraId="593300BB" w14:textId="77777777" w:rsidR="00B92774" w:rsidRPr="00DF1EF2" w:rsidRDefault="00735327" w:rsidP="00BE1982">
      <w:pPr>
        <w:pStyle w:val="Heading3"/>
      </w:pPr>
      <w:r w:rsidRPr="00DF1EF2">
        <w:t>C57.154 Design, Testing and Application of Liquid-Immersed Transformers with High-Temperature Insulation</w:t>
      </w:r>
    </w:p>
    <w:p w14:paraId="14AFF2BC" w14:textId="4F199A1F" w:rsidR="00B92774" w:rsidRPr="00DF1EF2" w:rsidRDefault="00735327" w:rsidP="00735327">
      <w:pPr>
        <w:pStyle w:val="Indent3"/>
      </w:pPr>
      <w:r w:rsidRPr="00DF1EF2">
        <w:t>C57.154 is valid until 2022.</w:t>
      </w:r>
      <w:r w:rsidR="00CD402D">
        <w:t xml:space="preserve">  </w:t>
      </w:r>
      <w:r w:rsidR="00CD402D" w:rsidRPr="00CD402D">
        <w:t>The Working Group Chair is Richard Marek.</w:t>
      </w:r>
    </w:p>
    <w:p w14:paraId="3CFFBFE2" w14:textId="7081FC5C" w:rsidR="00735327" w:rsidRPr="00CD402D" w:rsidRDefault="009B1001" w:rsidP="00115030">
      <w:pPr>
        <w:pStyle w:val="Heading3"/>
        <w:rPr>
          <w:rFonts w:ascii="Arial Rounded MT Bold" w:hAnsi="Arial Rounded MT Bold"/>
        </w:rPr>
      </w:pPr>
      <w:r w:rsidRPr="00DF1EF2">
        <w:lastRenderedPageBreak/>
        <w:t>C57.1</w:t>
      </w:r>
      <w:r>
        <w:t>62</w:t>
      </w:r>
      <w:r w:rsidRPr="00DF1EF2">
        <w:t xml:space="preserve"> </w:t>
      </w:r>
      <w:r w:rsidR="00115030" w:rsidRPr="00115030">
        <w:t xml:space="preserve">Guide for the Interpretation of Moisture Related Parameters in Dry, Gas Insulated and Liquid Immersed Transformers and Reactors </w:t>
      </w:r>
    </w:p>
    <w:p w14:paraId="79B4B6AF" w14:textId="64DA5B4C" w:rsidR="00CD402D" w:rsidRPr="00DF1EF2" w:rsidRDefault="00CD402D" w:rsidP="00735327">
      <w:pPr>
        <w:pStyle w:val="Indent3"/>
      </w:pPr>
      <w:r>
        <w:t xml:space="preserve">C57.162 </w:t>
      </w:r>
      <w:r w:rsidRPr="00CD402D">
        <w:t xml:space="preserve">is a new document.  The PAR for </w:t>
      </w:r>
      <w:r>
        <w:t xml:space="preserve">creating </w:t>
      </w:r>
      <w:r w:rsidRPr="00CD402D">
        <w:t>this document expires December 31, 2020.  The working group chair is Thomas Prevost.</w:t>
      </w:r>
    </w:p>
    <w:p w14:paraId="19E98832" w14:textId="0E18DEC9" w:rsidR="00891768" w:rsidRPr="00DF1EF2" w:rsidRDefault="0066139B" w:rsidP="00891768">
      <w:pPr>
        <w:pStyle w:val="Heading3"/>
      </w:pPr>
      <w:r>
        <w:t>C57.</w:t>
      </w:r>
      <w:r w:rsidR="00891768" w:rsidRPr="00DF1EF2">
        <w:t>165 IEEE Guide for Temperature Measurements for Liquid Immersed Transformers and Reactors</w:t>
      </w:r>
    </w:p>
    <w:p w14:paraId="2F1AAACD" w14:textId="0A468F5E" w:rsidR="00891768" w:rsidRDefault="0066139B" w:rsidP="00891768">
      <w:pPr>
        <w:pStyle w:val="Indent3"/>
      </w:pPr>
      <w:r>
        <w:t>C57.</w:t>
      </w:r>
      <w:r w:rsidR="00891768" w:rsidRPr="00DF1EF2">
        <w:t xml:space="preserve">165 </w:t>
      </w:r>
      <w:r>
        <w:t xml:space="preserve">is </w:t>
      </w:r>
      <w:r w:rsidRPr="0066139B">
        <w:t>a new standard and the PAR expires December 31, 2021.  The working group Chair is Phil McClure.</w:t>
      </w:r>
    </w:p>
    <w:p w14:paraId="48D16ABC" w14:textId="77777777" w:rsidR="00314528" w:rsidRPr="00DF1EF2" w:rsidRDefault="00314528" w:rsidP="00314528">
      <w:pPr>
        <w:pStyle w:val="Heading3"/>
      </w:pPr>
      <w:r w:rsidRPr="00DF1EF2">
        <w:t>1276 Guide for the Application of High Temperature Insulation Materials in Liquid-Immersed Power Transformers</w:t>
      </w:r>
    </w:p>
    <w:p w14:paraId="24F88D75" w14:textId="77777777" w:rsidR="00314528" w:rsidRDefault="00314528" w:rsidP="00314528">
      <w:pPr>
        <w:pStyle w:val="Indent3"/>
      </w:pPr>
      <w:r w:rsidRPr="00DF1EF2">
        <w:t xml:space="preserve">1276 expires </w:t>
      </w:r>
      <w:r w:rsidRPr="00CD402D">
        <w:t xml:space="preserve">Dec 31, 2018.  The PAR for revision </w:t>
      </w:r>
      <w:r>
        <w:t xml:space="preserve">of this document </w:t>
      </w:r>
      <w:r w:rsidRPr="00CD402D">
        <w:t xml:space="preserve">also expires December 31, 2016.  The working group chair for this document is Roger C. Wicks.  </w:t>
      </w:r>
    </w:p>
    <w:p w14:paraId="6E578F34" w14:textId="77777777" w:rsidR="00314528" w:rsidRPr="00DF1EF2" w:rsidRDefault="00314528" w:rsidP="00314528">
      <w:pPr>
        <w:pStyle w:val="Heading3"/>
      </w:pPr>
      <w:r w:rsidRPr="00DF1EF2">
        <w:t>1538 IEEE Guide for Determination of Maximum Winding Temperature Rise in Liquid-Filled Transformer</w:t>
      </w:r>
    </w:p>
    <w:p w14:paraId="301DA598" w14:textId="77777777" w:rsidR="00314528" w:rsidRPr="00DF1EF2" w:rsidRDefault="00314528" w:rsidP="00314528">
      <w:pPr>
        <w:pStyle w:val="Indent3"/>
      </w:pPr>
      <w:r w:rsidRPr="00DF1EF2">
        <w:t xml:space="preserve">1538 guide is </w:t>
      </w:r>
      <w:r w:rsidRPr="0066139B">
        <w:t>valid until 2021.  An amendment was approved</w:t>
      </w:r>
      <w:r>
        <w:t xml:space="preserve"> in</w:t>
      </w:r>
      <w:r w:rsidRPr="0066139B">
        <w:t xml:space="preserve"> September 2015.  A task force met at this conference to formulate a PAR for document revision.  The working group chair is Donald </w:t>
      </w:r>
      <w:proofErr w:type="spellStart"/>
      <w:r w:rsidRPr="0066139B">
        <w:t>Platts</w:t>
      </w:r>
      <w:proofErr w:type="spellEnd"/>
      <w:r w:rsidRPr="0066139B">
        <w:t xml:space="preserve">.  </w:t>
      </w:r>
    </w:p>
    <w:p w14:paraId="2D173CA3" w14:textId="77777777" w:rsidR="00735327" w:rsidRPr="00DF1EF2" w:rsidRDefault="00735327" w:rsidP="00735327">
      <w:pPr>
        <w:pStyle w:val="Heading2"/>
      </w:pPr>
      <w:r w:rsidRPr="00DF1EF2">
        <w:t>Working Group and Task Force Reports</w:t>
      </w:r>
    </w:p>
    <w:p w14:paraId="29B2CF61" w14:textId="77777777" w:rsidR="00C07803" w:rsidRPr="00DF1EF2" w:rsidRDefault="00C07803" w:rsidP="00C07803">
      <w:pPr>
        <w:pStyle w:val="Heading3"/>
      </w:pPr>
      <w:r>
        <w:t xml:space="preserve">Working Group on </w:t>
      </w:r>
      <w:r w:rsidRPr="00DF1EF2">
        <w:t>C57.1</w:t>
      </w:r>
      <w:r>
        <w:t>62</w:t>
      </w:r>
      <w:r w:rsidRPr="00DF1EF2">
        <w:t xml:space="preserve"> </w:t>
      </w:r>
      <w:r w:rsidRPr="00115030">
        <w:t>Guide for the Interpretation of Moisture Related Parameters in Dry, Gas Insulated and Liquid Immersed Transformers and Reactors</w:t>
      </w:r>
      <w:r w:rsidRPr="00DF1EF2">
        <w:t xml:space="preserve"> – Tom Prevost</w:t>
      </w:r>
    </w:p>
    <w:p w14:paraId="4BCA7F73" w14:textId="77777777" w:rsidR="00C07803" w:rsidRDefault="00C07803" w:rsidP="00C07803">
      <w:pPr>
        <w:ind w:left="540"/>
      </w:pPr>
    </w:p>
    <w:p w14:paraId="328835FF" w14:textId="62AF2B0A" w:rsidR="00C07803" w:rsidRDefault="00C07803" w:rsidP="00C07803">
      <w:pPr>
        <w:ind w:left="540"/>
      </w:pPr>
      <w:r>
        <w:t>Due to the absence of the Chair, the Vice-Chair chaired the WG meeting and reported to the Subcommittee.</w:t>
      </w:r>
    </w:p>
    <w:p w14:paraId="2E8C3B99" w14:textId="77777777" w:rsidR="00C07803" w:rsidRDefault="00C07803" w:rsidP="00C07803">
      <w:pPr>
        <w:ind w:left="540"/>
      </w:pPr>
    </w:p>
    <w:p w14:paraId="54D72CC1" w14:textId="77777777" w:rsidR="00C07803" w:rsidRDefault="00C07803" w:rsidP="00C07803">
      <w:pPr>
        <w:ind w:left="540"/>
      </w:pPr>
      <w:r>
        <w:t>The meeting was called to order on Monday 26 March 2018, at 11 am.</w:t>
      </w:r>
    </w:p>
    <w:p w14:paraId="5DDCCF96" w14:textId="77777777" w:rsidR="00C07803" w:rsidRDefault="00C07803" w:rsidP="00C07803">
      <w:pPr>
        <w:ind w:left="540"/>
      </w:pPr>
    </w:p>
    <w:p w14:paraId="7B14A7C6" w14:textId="77777777" w:rsidR="00C07803" w:rsidRDefault="00C07803" w:rsidP="00C07803">
      <w:pPr>
        <w:ind w:left="540"/>
      </w:pPr>
      <w:r>
        <w:t>Attendance:</w:t>
      </w:r>
    </w:p>
    <w:p w14:paraId="6275418D" w14:textId="77777777" w:rsidR="00C07803" w:rsidRDefault="00C07803" w:rsidP="00C07803">
      <w:pPr>
        <w:ind w:left="540"/>
      </w:pPr>
      <w:r>
        <w:t>Members: 48 out of 90 (quorum).</w:t>
      </w:r>
    </w:p>
    <w:p w14:paraId="4760AA58" w14:textId="77777777" w:rsidR="00C07803" w:rsidRDefault="00C07803" w:rsidP="00C07803">
      <w:pPr>
        <w:ind w:left="540"/>
      </w:pPr>
      <w:r>
        <w:t>Guests: 44.</w:t>
      </w:r>
    </w:p>
    <w:p w14:paraId="6273CFED" w14:textId="77777777" w:rsidR="00C07803" w:rsidRDefault="00C07803" w:rsidP="00C07803">
      <w:pPr>
        <w:ind w:left="540"/>
      </w:pPr>
      <w:r>
        <w:t>Guests Requesting Membership: 15 (to be verified).</w:t>
      </w:r>
    </w:p>
    <w:p w14:paraId="0FFCAEC3" w14:textId="77777777" w:rsidR="00C07803" w:rsidRDefault="00C07803" w:rsidP="00C07803">
      <w:pPr>
        <w:ind w:left="540"/>
      </w:pPr>
    </w:p>
    <w:p w14:paraId="6BC92563" w14:textId="77777777" w:rsidR="00C07803" w:rsidRDefault="00C07803" w:rsidP="00C07803">
      <w:pPr>
        <w:ind w:left="540"/>
      </w:pPr>
      <w:r w:rsidRPr="0037571E">
        <w:t xml:space="preserve">The </w:t>
      </w:r>
      <w:r>
        <w:t>V</w:t>
      </w:r>
      <w:r w:rsidRPr="0037571E">
        <w:t>ice</w:t>
      </w:r>
      <w:r>
        <w:t>-C</w:t>
      </w:r>
      <w:r w:rsidRPr="0037571E">
        <w:t>hairman</w:t>
      </w:r>
      <w:r>
        <w:t xml:space="preserve"> introduced the officers of the working group</w:t>
      </w:r>
      <w:r w:rsidRPr="0037571E">
        <w:t>.</w:t>
      </w:r>
      <w:r>
        <w:t xml:space="preserve">  </w:t>
      </w:r>
      <w:r w:rsidRPr="000070EC">
        <w:t>The meeting agenda was approved.</w:t>
      </w:r>
      <w:r>
        <w:t xml:space="preserve">  The Unapproved Minutes of the </w:t>
      </w:r>
      <w:proofErr w:type="gramStart"/>
      <w:r>
        <w:t>Fall</w:t>
      </w:r>
      <w:proofErr w:type="gramEnd"/>
      <w:r>
        <w:t xml:space="preserve"> 2017 meeting in Louisville were approved.</w:t>
      </w:r>
    </w:p>
    <w:p w14:paraId="1EAC29CC" w14:textId="77777777" w:rsidR="00C07803" w:rsidRDefault="00C07803" w:rsidP="00C07803">
      <w:pPr>
        <w:ind w:left="540"/>
      </w:pPr>
    </w:p>
    <w:p w14:paraId="4DCC4110" w14:textId="77777777" w:rsidR="00C07803" w:rsidRDefault="00C07803" w:rsidP="00C07803">
      <w:pPr>
        <w:ind w:left="540"/>
      </w:pPr>
      <w:r>
        <w:t>The meeting attendees were informed that a PAR extension request has been granted. The new PAR deadline is December 2020.</w:t>
      </w:r>
    </w:p>
    <w:p w14:paraId="2FE8E75E" w14:textId="77777777" w:rsidR="00C07803" w:rsidRDefault="00C07803" w:rsidP="00C07803">
      <w:pPr>
        <w:ind w:left="540"/>
      </w:pPr>
    </w:p>
    <w:p w14:paraId="1500D1D9" w14:textId="77777777" w:rsidR="00C07803" w:rsidRDefault="00C07803" w:rsidP="00C07803">
      <w:pPr>
        <w:ind w:left="540"/>
      </w:pPr>
      <w:r>
        <w:t>The status</w:t>
      </w:r>
      <w:r w:rsidRPr="002948B0">
        <w:t xml:space="preserve"> </w:t>
      </w:r>
      <w:r>
        <w:t>of the WG document was discussed.  There are 10 Task Forces in the WG.</w:t>
      </w:r>
    </w:p>
    <w:p w14:paraId="5B7F3D5C" w14:textId="77777777" w:rsidR="00C07803" w:rsidRDefault="00C07803" w:rsidP="00C07803">
      <w:pPr>
        <w:ind w:left="540"/>
      </w:pPr>
    </w:p>
    <w:p w14:paraId="3B61CFDC" w14:textId="77777777" w:rsidR="00C07803" w:rsidRDefault="00C07803" w:rsidP="00C07803">
      <w:pPr>
        <w:ind w:left="540"/>
      </w:pPr>
      <w:r>
        <w:lastRenderedPageBreak/>
        <w:t>The following five TFs</w:t>
      </w:r>
      <w:r w:rsidRPr="00DE7DAF">
        <w:t xml:space="preserve"> </w:t>
      </w:r>
      <w:r>
        <w:t>have submitted the first draft of their section to the WG Chair prior to the meeting: TF1 (Terminology and Definitions), TF4 (Moisture in Solids), TF5 (Dielectric Response Methods), TF6 (Inferring of Moisture), and TF8 (Factory Application).</w:t>
      </w:r>
    </w:p>
    <w:p w14:paraId="326FF1CE" w14:textId="77777777" w:rsidR="00C07803" w:rsidRDefault="00C07803" w:rsidP="00C07803">
      <w:pPr>
        <w:ind w:left="540"/>
      </w:pPr>
    </w:p>
    <w:p w14:paraId="0B9C3F3C" w14:textId="77777777" w:rsidR="00C07803" w:rsidRDefault="00C07803" w:rsidP="00C07803">
      <w:pPr>
        <w:ind w:left="540"/>
      </w:pPr>
      <w:r>
        <w:t>A fruitful discussion on the Scope of TF2 (Moisture in Gases) has been held at the meeting.</w:t>
      </w:r>
      <w:r w:rsidRPr="009D7155">
        <w:t xml:space="preserve"> </w:t>
      </w:r>
      <w:r>
        <w:t xml:space="preserve"> A confusion of what is included in the scope and what is not has been resolved.</w:t>
      </w:r>
    </w:p>
    <w:p w14:paraId="04329AA5" w14:textId="77777777" w:rsidR="00C07803" w:rsidRDefault="00C07803" w:rsidP="00C07803">
      <w:pPr>
        <w:ind w:left="540"/>
      </w:pPr>
    </w:p>
    <w:p w14:paraId="2463681C" w14:textId="77777777" w:rsidR="00C07803" w:rsidRDefault="00C07803" w:rsidP="00C07803">
      <w:pPr>
        <w:ind w:left="540"/>
      </w:pPr>
      <w:r w:rsidRPr="009D7155">
        <w:t>TF3</w:t>
      </w:r>
      <w:r>
        <w:t xml:space="preserve"> (Moisture in Liquids)</w:t>
      </w:r>
      <w:r w:rsidRPr="009D7155">
        <w:t xml:space="preserve"> </w:t>
      </w:r>
      <w:r>
        <w:t>has a new C</w:t>
      </w:r>
      <w:r w:rsidRPr="009D7155">
        <w:t>hair</w:t>
      </w:r>
      <w:r>
        <w:t>, who was appointed following the last meeting.  A separate meeting of TF3 members has been held later on the day.</w:t>
      </w:r>
    </w:p>
    <w:p w14:paraId="149DCE8B" w14:textId="77777777" w:rsidR="00C07803" w:rsidRDefault="00C07803" w:rsidP="00C07803">
      <w:pPr>
        <w:ind w:left="540"/>
      </w:pPr>
    </w:p>
    <w:p w14:paraId="05097235" w14:textId="77777777" w:rsidR="00C07803" w:rsidRDefault="00C07803" w:rsidP="00C07803">
      <w:pPr>
        <w:ind w:left="540"/>
      </w:pPr>
      <w:r>
        <w:t>The position of</w:t>
      </w:r>
      <w:r w:rsidRPr="00C407B2">
        <w:t xml:space="preserve"> </w:t>
      </w:r>
      <w:r>
        <w:t>Chair of TF7 (Evaluation of Ageing) became vacant just a few days before the WG Meeting.  However, immediately after the meeting, a volunteer has expressed an interest in becoming a new Chair of this TF.</w:t>
      </w:r>
    </w:p>
    <w:p w14:paraId="566F0836" w14:textId="77777777" w:rsidR="00C07803" w:rsidRDefault="00C07803" w:rsidP="00C07803">
      <w:pPr>
        <w:ind w:left="540"/>
      </w:pPr>
    </w:p>
    <w:p w14:paraId="7C9AD8DA" w14:textId="77777777" w:rsidR="00C07803" w:rsidRDefault="00C07803" w:rsidP="00C07803">
      <w:pPr>
        <w:ind w:left="540"/>
      </w:pPr>
      <w:r>
        <w:t>The Chair of TF9 “Field Application of Knowledge of Moisture” presented a brief report on the draft document of his</w:t>
      </w:r>
      <w:r w:rsidRPr="009D7155">
        <w:t xml:space="preserve"> section</w:t>
      </w:r>
      <w:r w:rsidRPr="004A0043">
        <w:t xml:space="preserve"> </w:t>
      </w:r>
      <w:r>
        <w:t>to the meeting.</w:t>
      </w:r>
    </w:p>
    <w:p w14:paraId="5B7E3036" w14:textId="77777777" w:rsidR="00C07803" w:rsidRDefault="00C07803" w:rsidP="00C07803">
      <w:pPr>
        <w:ind w:left="540"/>
      </w:pPr>
    </w:p>
    <w:p w14:paraId="130C5BC4" w14:textId="77777777" w:rsidR="00C07803" w:rsidRDefault="00C07803" w:rsidP="00C07803">
      <w:pPr>
        <w:ind w:left="540"/>
      </w:pPr>
      <w:r>
        <w:t>The Chair of TF10 (Moisture Migration and Equilibrium) was absent.</w:t>
      </w:r>
    </w:p>
    <w:p w14:paraId="5C292101" w14:textId="77777777" w:rsidR="00C07803" w:rsidRDefault="00C07803" w:rsidP="00C07803">
      <w:pPr>
        <w:ind w:left="540"/>
      </w:pPr>
    </w:p>
    <w:p w14:paraId="30E4030C" w14:textId="77777777" w:rsidR="00C07803" w:rsidRDefault="00C07803" w:rsidP="00C07803">
      <w:pPr>
        <w:ind w:left="540"/>
      </w:pPr>
      <w:r>
        <w:t>T</w:t>
      </w:r>
      <w:r w:rsidRPr="00890D18">
        <w:t xml:space="preserve">he meeting was adjourned at </w:t>
      </w:r>
      <w:r>
        <w:t>11:54 a</w:t>
      </w:r>
      <w:r w:rsidRPr="00890D18">
        <w:t>m</w:t>
      </w:r>
      <w:r>
        <w:t>.</w:t>
      </w:r>
    </w:p>
    <w:p w14:paraId="6FA7CD1D" w14:textId="77777777" w:rsidR="00C07803" w:rsidRPr="00DF1EF2" w:rsidRDefault="00C07803" w:rsidP="00C07803">
      <w:pPr>
        <w:pStyle w:val="Heading3"/>
      </w:pPr>
      <w:r w:rsidRPr="00DF1EF2">
        <w:t>Working Group for Application of High-Temperature Materials IEEE P-1276 – Roger Wicks</w:t>
      </w:r>
    </w:p>
    <w:p w14:paraId="369B7474" w14:textId="77777777" w:rsidR="00B94643" w:rsidRPr="00B94643" w:rsidRDefault="00B94643" w:rsidP="00B94643">
      <w:pPr>
        <w:rPr>
          <w:rFonts w:eastAsiaTheme="minorHAnsi" w:cs="Times New Roman"/>
          <w:szCs w:val="22"/>
        </w:rPr>
      </w:pPr>
    </w:p>
    <w:p w14:paraId="04CF63BB" w14:textId="16228BBC" w:rsidR="00B94643" w:rsidRPr="00B94643" w:rsidRDefault="00B94643" w:rsidP="00B94643">
      <w:pPr>
        <w:ind w:left="540"/>
        <w:rPr>
          <w:rFonts w:eastAsiaTheme="minorHAnsi" w:cs="Times New Roman"/>
          <w:szCs w:val="22"/>
        </w:rPr>
      </w:pPr>
      <w:r>
        <w:rPr>
          <w:rFonts w:eastAsiaTheme="minorHAnsi" w:cs="Times New Roman"/>
          <w:szCs w:val="22"/>
        </w:rPr>
        <w:t>The m</w:t>
      </w:r>
      <w:r w:rsidRPr="00B94643">
        <w:rPr>
          <w:rFonts w:eastAsiaTheme="minorHAnsi" w:cs="Times New Roman"/>
          <w:szCs w:val="22"/>
        </w:rPr>
        <w:t>eeting opened at 3:18 PM after quorum established with 23 members in attendance.  By the end of the meeting, the total att</w:t>
      </w:r>
      <w:r>
        <w:rPr>
          <w:rFonts w:eastAsiaTheme="minorHAnsi" w:cs="Times New Roman"/>
          <w:szCs w:val="22"/>
        </w:rPr>
        <w:t>endance</w:t>
      </w:r>
      <w:r w:rsidRPr="00B94643">
        <w:rPr>
          <w:rFonts w:eastAsiaTheme="minorHAnsi" w:cs="Times New Roman"/>
          <w:szCs w:val="22"/>
        </w:rPr>
        <w:t xml:space="preserve"> w</w:t>
      </w:r>
      <w:r>
        <w:rPr>
          <w:rFonts w:eastAsiaTheme="minorHAnsi" w:cs="Times New Roman"/>
          <w:szCs w:val="22"/>
        </w:rPr>
        <w:t>as</w:t>
      </w:r>
      <w:r w:rsidRPr="00B94643">
        <w:rPr>
          <w:rFonts w:eastAsiaTheme="minorHAnsi" w:cs="Times New Roman"/>
          <w:szCs w:val="22"/>
        </w:rPr>
        <w:t xml:space="preserve"> 24 members and 40 guests</w:t>
      </w:r>
      <w:r>
        <w:rPr>
          <w:rFonts w:eastAsiaTheme="minorHAnsi" w:cs="Times New Roman"/>
          <w:szCs w:val="22"/>
        </w:rPr>
        <w:t xml:space="preserve">.  </w:t>
      </w:r>
      <w:r w:rsidRPr="00B94643">
        <w:rPr>
          <w:rFonts w:eastAsiaTheme="minorHAnsi" w:cs="Times New Roman"/>
          <w:szCs w:val="22"/>
        </w:rPr>
        <w:t>7 of the guests request</w:t>
      </w:r>
      <w:r>
        <w:rPr>
          <w:rFonts w:eastAsiaTheme="minorHAnsi" w:cs="Times New Roman"/>
          <w:szCs w:val="22"/>
        </w:rPr>
        <w:t>ed</w:t>
      </w:r>
      <w:r w:rsidRPr="00B94643">
        <w:rPr>
          <w:rFonts w:eastAsiaTheme="minorHAnsi" w:cs="Times New Roman"/>
          <w:szCs w:val="22"/>
        </w:rPr>
        <w:t xml:space="preserve"> membership.  The chair will review these requests prior to conducting working group ballot.  </w:t>
      </w:r>
    </w:p>
    <w:p w14:paraId="2331AB64" w14:textId="77777777" w:rsidR="00B94643" w:rsidRPr="00B94643" w:rsidRDefault="00B94643" w:rsidP="00B94643">
      <w:pPr>
        <w:ind w:left="540"/>
        <w:rPr>
          <w:rFonts w:eastAsiaTheme="minorHAnsi" w:cs="Times New Roman"/>
          <w:szCs w:val="22"/>
        </w:rPr>
      </w:pPr>
    </w:p>
    <w:p w14:paraId="4D89B811" w14:textId="19532A34" w:rsidR="00B94643" w:rsidRPr="00B94643" w:rsidRDefault="00B94643" w:rsidP="00B94643">
      <w:pPr>
        <w:spacing w:after="200" w:line="276" w:lineRule="auto"/>
        <w:ind w:left="540"/>
        <w:rPr>
          <w:rFonts w:eastAsiaTheme="minorHAnsi" w:cs="Times New Roman"/>
          <w:szCs w:val="22"/>
        </w:rPr>
      </w:pPr>
      <w:r w:rsidRPr="00B94643">
        <w:rPr>
          <w:rFonts w:eastAsiaTheme="minorHAnsi" w:cs="Times New Roman"/>
          <w:szCs w:val="22"/>
        </w:rPr>
        <w:t>Introductions</w:t>
      </w:r>
      <w:r>
        <w:rPr>
          <w:rFonts w:eastAsiaTheme="minorHAnsi" w:cs="Times New Roman"/>
          <w:szCs w:val="22"/>
        </w:rPr>
        <w:t xml:space="preserve"> were made.  The meeting agenda was reviewed.  There was a</w:t>
      </w:r>
      <w:r w:rsidRPr="00B94643">
        <w:rPr>
          <w:rFonts w:eastAsiaTheme="minorHAnsi" w:cs="Times New Roman"/>
          <w:szCs w:val="22"/>
        </w:rPr>
        <w:t xml:space="preserve"> motion to approve by Sam Sharpless w/ 2</w:t>
      </w:r>
      <w:r w:rsidRPr="00B94643">
        <w:rPr>
          <w:rFonts w:eastAsiaTheme="minorHAnsi" w:cs="Times New Roman"/>
          <w:szCs w:val="22"/>
          <w:vertAlign w:val="superscript"/>
        </w:rPr>
        <w:t>nd</w:t>
      </w:r>
      <w:r w:rsidRPr="00B94643">
        <w:rPr>
          <w:rFonts w:eastAsiaTheme="minorHAnsi" w:cs="Times New Roman"/>
          <w:szCs w:val="22"/>
        </w:rPr>
        <w:t xml:space="preserve"> by Mike Shannon</w:t>
      </w:r>
      <w:r>
        <w:rPr>
          <w:rFonts w:eastAsiaTheme="minorHAnsi" w:cs="Times New Roman"/>
          <w:szCs w:val="22"/>
        </w:rPr>
        <w:t>.  It was a</w:t>
      </w:r>
      <w:r w:rsidRPr="00B94643">
        <w:rPr>
          <w:rFonts w:eastAsiaTheme="minorHAnsi" w:cs="Times New Roman"/>
          <w:szCs w:val="22"/>
        </w:rPr>
        <w:t>pproved by</w:t>
      </w:r>
      <w:r>
        <w:rPr>
          <w:rFonts w:eastAsiaTheme="minorHAnsi" w:cs="Times New Roman"/>
          <w:szCs w:val="22"/>
        </w:rPr>
        <w:t xml:space="preserve"> the membership with</w:t>
      </w:r>
      <w:r w:rsidRPr="00B94643">
        <w:rPr>
          <w:rFonts w:eastAsiaTheme="minorHAnsi" w:cs="Times New Roman"/>
          <w:szCs w:val="22"/>
        </w:rPr>
        <w:t xml:space="preserve"> no opposition.</w:t>
      </w:r>
    </w:p>
    <w:p w14:paraId="0D86BF5B" w14:textId="7FD0B429" w:rsidR="00B94643" w:rsidRPr="00B94643" w:rsidRDefault="00B94643" w:rsidP="00B94643">
      <w:pPr>
        <w:spacing w:after="200" w:line="276" w:lineRule="auto"/>
        <w:ind w:left="540"/>
        <w:rPr>
          <w:rFonts w:eastAsiaTheme="minorHAnsi" w:cs="Times New Roman"/>
          <w:szCs w:val="22"/>
        </w:rPr>
      </w:pPr>
      <w:r w:rsidRPr="00B94643">
        <w:rPr>
          <w:rFonts w:eastAsiaTheme="minorHAnsi" w:cs="Times New Roman"/>
          <w:szCs w:val="22"/>
        </w:rPr>
        <w:t>There was a motion to approve the minutes from Louisville meeting by Bruce Forsyth w/ 2</w:t>
      </w:r>
      <w:r w:rsidRPr="00B94643">
        <w:rPr>
          <w:rFonts w:eastAsiaTheme="minorHAnsi" w:cs="Times New Roman"/>
          <w:szCs w:val="22"/>
          <w:vertAlign w:val="superscript"/>
        </w:rPr>
        <w:t>nd</w:t>
      </w:r>
      <w:r w:rsidRPr="00B94643">
        <w:rPr>
          <w:rFonts w:eastAsiaTheme="minorHAnsi" w:cs="Times New Roman"/>
          <w:szCs w:val="22"/>
        </w:rPr>
        <w:t xml:space="preserve"> by Tom </w:t>
      </w:r>
      <w:proofErr w:type="spellStart"/>
      <w:r w:rsidRPr="00B94643">
        <w:rPr>
          <w:rFonts w:eastAsiaTheme="minorHAnsi" w:cs="Times New Roman"/>
          <w:szCs w:val="22"/>
        </w:rPr>
        <w:t>Golner</w:t>
      </w:r>
      <w:proofErr w:type="spellEnd"/>
      <w:r>
        <w:rPr>
          <w:rFonts w:eastAsiaTheme="minorHAnsi" w:cs="Times New Roman"/>
          <w:szCs w:val="22"/>
        </w:rPr>
        <w:t>.  There was no</w:t>
      </w:r>
      <w:r w:rsidRPr="00B94643">
        <w:rPr>
          <w:rFonts w:eastAsiaTheme="minorHAnsi" w:cs="Times New Roman"/>
          <w:szCs w:val="22"/>
        </w:rPr>
        <w:t xml:space="preserve"> opposition to</w:t>
      </w:r>
      <w:r>
        <w:rPr>
          <w:rFonts w:eastAsiaTheme="minorHAnsi" w:cs="Times New Roman"/>
          <w:szCs w:val="22"/>
        </w:rPr>
        <w:t xml:space="preserve"> the minutes and they were</w:t>
      </w:r>
      <w:r w:rsidRPr="00B94643">
        <w:rPr>
          <w:rFonts w:eastAsiaTheme="minorHAnsi" w:cs="Times New Roman"/>
          <w:szCs w:val="22"/>
        </w:rPr>
        <w:t xml:space="preserve"> approved as presented.</w:t>
      </w:r>
    </w:p>
    <w:p w14:paraId="76261B5F" w14:textId="4F1B63A0" w:rsidR="00B94643" w:rsidRPr="00B94643" w:rsidRDefault="00B94643" w:rsidP="00B94643">
      <w:pPr>
        <w:spacing w:after="200" w:line="276" w:lineRule="auto"/>
        <w:ind w:left="540"/>
        <w:rPr>
          <w:rFonts w:eastAsiaTheme="minorHAnsi" w:cs="Times New Roman"/>
          <w:szCs w:val="22"/>
        </w:rPr>
      </w:pPr>
      <w:r>
        <w:rPr>
          <w:rFonts w:eastAsiaTheme="minorHAnsi" w:cs="Times New Roman"/>
          <w:szCs w:val="22"/>
        </w:rPr>
        <w:t xml:space="preserve">The </w:t>
      </w:r>
      <w:r w:rsidRPr="00B94643">
        <w:rPr>
          <w:rFonts w:eastAsiaTheme="minorHAnsi" w:cs="Times New Roman"/>
          <w:szCs w:val="22"/>
        </w:rPr>
        <w:t>Essential Patents Disclosure</w:t>
      </w:r>
      <w:r>
        <w:rPr>
          <w:rFonts w:eastAsiaTheme="minorHAnsi" w:cs="Times New Roman"/>
          <w:szCs w:val="22"/>
        </w:rPr>
        <w:t xml:space="preserve"> slide was presented.  N</w:t>
      </w:r>
      <w:r w:rsidRPr="00B94643">
        <w:rPr>
          <w:rFonts w:eastAsiaTheme="minorHAnsi" w:cs="Times New Roman"/>
          <w:szCs w:val="22"/>
        </w:rPr>
        <w:t xml:space="preserve">o issues where brought up relating to </w:t>
      </w:r>
      <w:r>
        <w:rPr>
          <w:rFonts w:eastAsiaTheme="minorHAnsi" w:cs="Times New Roman"/>
          <w:szCs w:val="22"/>
        </w:rPr>
        <w:t>p</w:t>
      </w:r>
      <w:r w:rsidRPr="00B94643">
        <w:rPr>
          <w:rFonts w:eastAsiaTheme="minorHAnsi" w:cs="Times New Roman"/>
          <w:szCs w:val="22"/>
        </w:rPr>
        <w:t>atents.</w:t>
      </w:r>
    </w:p>
    <w:p w14:paraId="08428F14" w14:textId="52D31F2A" w:rsidR="00B94643" w:rsidRPr="00B94643" w:rsidRDefault="00B94643" w:rsidP="00B94643">
      <w:pPr>
        <w:ind w:left="540"/>
        <w:rPr>
          <w:rFonts w:eastAsiaTheme="minorHAnsi" w:cs="Times New Roman"/>
          <w:szCs w:val="22"/>
        </w:rPr>
      </w:pPr>
      <w:r w:rsidRPr="00B94643">
        <w:rPr>
          <w:rFonts w:eastAsiaTheme="minorHAnsi" w:cs="Times New Roman"/>
          <w:szCs w:val="22"/>
        </w:rPr>
        <w:t xml:space="preserve">A Review of the Draft 2.0 document was begun to highlight the changes since the Louisville meeting where the membership approved </w:t>
      </w:r>
      <w:r>
        <w:rPr>
          <w:rFonts w:eastAsiaTheme="minorHAnsi" w:cs="Times New Roman"/>
          <w:szCs w:val="22"/>
        </w:rPr>
        <w:t>removal of overlaps with</w:t>
      </w:r>
      <w:r w:rsidRPr="00B94643">
        <w:rPr>
          <w:rFonts w:eastAsiaTheme="minorHAnsi" w:cs="Times New Roman"/>
          <w:szCs w:val="22"/>
        </w:rPr>
        <w:t xml:space="preserve"> C57.154.  </w:t>
      </w:r>
      <w:r>
        <w:rPr>
          <w:rFonts w:eastAsiaTheme="minorHAnsi" w:cs="Times New Roman"/>
          <w:szCs w:val="22"/>
        </w:rPr>
        <w:t>It was noted that the d</w:t>
      </w:r>
      <w:r w:rsidRPr="00B94643">
        <w:rPr>
          <w:rFonts w:eastAsiaTheme="minorHAnsi" w:cs="Times New Roman"/>
          <w:szCs w:val="22"/>
        </w:rPr>
        <w:t>ocument needs to be submitted to REVCON by October 15</w:t>
      </w:r>
      <w:r w:rsidRPr="00B94643">
        <w:rPr>
          <w:rFonts w:eastAsiaTheme="minorHAnsi" w:cs="Times New Roman"/>
          <w:szCs w:val="22"/>
          <w:vertAlign w:val="superscript"/>
        </w:rPr>
        <w:t>th</w:t>
      </w:r>
      <w:r w:rsidRPr="00B94643">
        <w:rPr>
          <w:rFonts w:eastAsiaTheme="minorHAnsi" w:cs="Times New Roman"/>
          <w:szCs w:val="22"/>
        </w:rPr>
        <w:t xml:space="preserve"> so balloting process needs to begin.</w:t>
      </w:r>
    </w:p>
    <w:p w14:paraId="7C77A583" w14:textId="77777777" w:rsidR="00B94643" w:rsidRPr="00B94643" w:rsidRDefault="00B94643" w:rsidP="00B94643">
      <w:pPr>
        <w:ind w:left="540"/>
        <w:rPr>
          <w:rFonts w:eastAsiaTheme="minorHAnsi" w:cs="Times New Roman"/>
          <w:szCs w:val="22"/>
        </w:rPr>
      </w:pPr>
    </w:p>
    <w:p w14:paraId="15159C16" w14:textId="5A304685" w:rsidR="00B94643" w:rsidRDefault="009D69BD" w:rsidP="00B94643">
      <w:pPr>
        <w:ind w:left="540"/>
        <w:rPr>
          <w:rFonts w:eastAsiaTheme="minorHAnsi" w:cs="Times New Roman"/>
          <w:szCs w:val="22"/>
        </w:rPr>
      </w:pPr>
      <w:r>
        <w:rPr>
          <w:rFonts w:eastAsiaTheme="minorHAnsi" w:cs="Times New Roman"/>
          <w:szCs w:val="22"/>
        </w:rPr>
        <w:t>S</w:t>
      </w:r>
      <w:r w:rsidR="00B94643" w:rsidRPr="00B94643">
        <w:rPr>
          <w:rFonts w:eastAsiaTheme="minorHAnsi" w:cs="Times New Roman"/>
          <w:szCs w:val="22"/>
        </w:rPr>
        <w:t xml:space="preserve">ections 4, 5, 6, 7, 8, 9 as well as the additions of </w:t>
      </w:r>
      <w:proofErr w:type="gramStart"/>
      <w:r w:rsidR="00B94643" w:rsidRPr="00B94643">
        <w:rPr>
          <w:rFonts w:eastAsiaTheme="minorHAnsi" w:cs="Times New Roman"/>
          <w:szCs w:val="22"/>
        </w:rPr>
        <w:t>Annex</w:t>
      </w:r>
      <w:proofErr w:type="gramEnd"/>
      <w:r w:rsidR="00B94643" w:rsidRPr="00B94643">
        <w:rPr>
          <w:rFonts w:eastAsiaTheme="minorHAnsi" w:cs="Times New Roman"/>
          <w:szCs w:val="22"/>
        </w:rPr>
        <w:t xml:space="preserve"> A, B and C</w:t>
      </w:r>
      <w:r>
        <w:rPr>
          <w:rFonts w:eastAsiaTheme="minorHAnsi" w:cs="Times New Roman"/>
          <w:szCs w:val="22"/>
        </w:rPr>
        <w:t xml:space="preserve"> were reviewed.</w:t>
      </w:r>
    </w:p>
    <w:p w14:paraId="7FBEEA52" w14:textId="77777777" w:rsidR="009D69BD" w:rsidRPr="00B94643" w:rsidRDefault="009D69BD" w:rsidP="00B94643">
      <w:pPr>
        <w:ind w:left="540"/>
        <w:rPr>
          <w:rFonts w:eastAsiaTheme="minorHAnsi" w:cs="Times New Roman"/>
          <w:szCs w:val="22"/>
        </w:rPr>
      </w:pPr>
    </w:p>
    <w:p w14:paraId="7911B774" w14:textId="77777777" w:rsidR="00B94643" w:rsidRPr="00B94643" w:rsidRDefault="00B94643" w:rsidP="00B94643">
      <w:pPr>
        <w:spacing w:after="200" w:line="276" w:lineRule="auto"/>
        <w:ind w:left="540"/>
        <w:rPr>
          <w:rFonts w:eastAsiaTheme="minorHAnsi" w:cs="Times New Roman"/>
          <w:szCs w:val="22"/>
        </w:rPr>
      </w:pPr>
      <w:r w:rsidRPr="00B94643">
        <w:rPr>
          <w:rFonts w:eastAsiaTheme="minorHAnsi" w:cs="Times New Roman"/>
          <w:szCs w:val="22"/>
        </w:rPr>
        <w:t>Annex A – references to C57.100 for conducting aging</w:t>
      </w:r>
    </w:p>
    <w:p w14:paraId="37B7D793" w14:textId="77777777" w:rsidR="00B94643" w:rsidRPr="00B94643" w:rsidRDefault="00B94643" w:rsidP="009D69BD">
      <w:pPr>
        <w:spacing w:after="200" w:line="276" w:lineRule="auto"/>
        <w:ind w:left="540"/>
        <w:rPr>
          <w:rFonts w:eastAsiaTheme="minorHAnsi" w:cs="Times New Roman"/>
          <w:szCs w:val="22"/>
        </w:rPr>
      </w:pPr>
      <w:r w:rsidRPr="00B94643">
        <w:rPr>
          <w:rFonts w:eastAsiaTheme="minorHAnsi" w:cs="Times New Roman"/>
          <w:szCs w:val="22"/>
        </w:rPr>
        <w:t>Annex B – extracted from C57.154 to address aging in natural esters as well as aging information from the original IEEE 1276 guide</w:t>
      </w:r>
    </w:p>
    <w:p w14:paraId="22D5F49A" w14:textId="77777777" w:rsidR="00B94643" w:rsidRPr="00B94643" w:rsidRDefault="00B94643" w:rsidP="009D69BD">
      <w:pPr>
        <w:spacing w:after="200" w:line="276" w:lineRule="auto"/>
        <w:ind w:left="540"/>
        <w:rPr>
          <w:rFonts w:eastAsiaTheme="minorHAnsi" w:cs="Times New Roman"/>
          <w:szCs w:val="22"/>
        </w:rPr>
      </w:pPr>
      <w:r w:rsidRPr="00B94643">
        <w:rPr>
          <w:rFonts w:eastAsiaTheme="minorHAnsi" w:cs="Times New Roman"/>
          <w:szCs w:val="22"/>
        </w:rPr>
        <w:t>Annex C – from 1276 but adding dissolved gas analysis for high temperature liquids with references as well to natural esters and silicones</w:t>
      </w:r>
    </w:p>
    <w:p w14:paraId="05157564" w14:textId="77777777" w:rsidR="00B94643" w:rsidRPr="00B94643" w:rsidRDefault="00B94643" w:rsidP="009D69BD">
      <w:pPr>
        <w:spacing w:after="200" w:line="276" w:lineRule="auto"/>
        <w:ind w:left="540"/>
        <w:rPr>
          <w:rFonts w:eastAsiaTheme="minorHAnsi" w:cs="Times New Roman"/>
          <w:szCs w:val="22"/>
        </w:rPr>
      </w:pPr>
      <w:r w:rsidRPr="00B94643">
        <w:rPr>
          <w:rFonts w:eastAsiaTheme="minorHAnsi" w:cs="Times New Roman"/>
          <w:szCs w:val="22"/>
        </w:rPr>
        <w:lastRenderedPageBreak/>
        <w:t>Bibliography – includes references to natural esters.  Work needed to add other references from the document prior to working group ballot.</w:t>
      </w:r>
    </w:p>
    <w:p w14:paraId="1A1959F3" w14:textId="05300D41" w:rsidR="00B94643" w:rsidRPr="00B94643" w:rsidRDefault="00B94643" w:rsidP="00B94643">
      <w:pPr>
        <w:ind w:left="540"/>
        <w:rPr>
          <w:rFonts w:eastAsiaTheme="minorHAnsi" w:cs="Times New Roman"/>
          <w:szCs w:val="22"/>
        </w:rPr>
      </w:pPr>
      <w:r w:rsidRPr="00B94643">
        <w:rPr>
          <w:rFonts w:eastAsiaTheme="minorHAnsi" w:cs="Times New Roman"/>
          <w:szCs w:val="22"/>
        </w:rPr>
        <w:t xml:space="preserve">Alan </w:t>
      </w:r>
      <w:proofErr w:type="spellStart"/>
      <w:r w:rsidRPr="00B94643">
        <w:rPr>
          <w:rFonts w:eastAsiaTheme="minorHAnsi" w:cs="Times New Roman"/>
          <w:szCs w:val="22"/>
        </w:rPr>
        <w:t>Sbravati</w:t>
      </w:r>
      <w:proofErr w:type="spellEnd"/>
      <w:r w:rsidR="009D69BD">
        <w:rPr>
          <w:rFonts w:eastAsiaTheme="minorHAnsi" w:cs="Times New Roman"/>
          <w:szCs w:val="22"/>
        </w:rPr>
        <w:t xml:space="preserve"> questioned</w:t>
      </w:r>
      <w:r w:rsidRPr="00B94643">
        <w:rPr>
          <w:rFonts w:eastAsiaTheme="minorHAnsi" w:cs="Times New Roman"/>
          <w:szCs w:val="22"/>
        </w:rPr>
        <w:t xml:space="preserve"> removal of Annex D with loading guide information.</w:t>
      </w:r>
      <w:r w:rsidR="009D69BD">
        <w:rPr>
          <w:rFonts w:eastAsiaTheme="minorHAnsi" w:cs="Times New Roman"/>
          <w:szCs w:val="22"/>
        </w:rPr>
        <w:t xml:space="preserve"> The Chair said that he did not think it was</w:t>
      </w:r>
      <w:r w:rsidRPr="00B94643">
        <w:rPr>
          <w:rFonts w:eastAsiaTheme="minorHAnsi" w:cs="Times New Roman"/>
          <w:szCs w:val="22"/>
        </w:rPr>
        <w:t xml:space="preserve"> not appropriate for this group but </w:t>
      </w:r>
      <w:r w:rsidR="009D69BD">
        <w:rPr>
          <w:rFonts w:eastAsiaTheme="minorHAnsi" w:cs="Times New Roman"/>
          <w:szCs w:val="22"/>
        </w:rPr>
        <w:t xml:space="preserve">that there would be </w:t>
      </w:r>
      <w:r w:rsidRPr="00B94643">
        <w:rPr>
          <w:rFonts w:eastAsiaTheme="minorHAnsi" w:cs="Times New Roman"/>
          <w:szCs w:val="22"/>
        </w:rPr>
        <w:t xml:space="preserve">additional </w:t>
      </w:r>
      <w:r w:rsidR="009D69BD">
        <w:rPr>
          <w:rFonts w:eastAsiaTheme="minorHAnsi" w:cs="Times New Roman"/>
          <w:szCs w:val="22"/>
        </w:rPr>
        <w:t xml:space="preserve">discussion </w:t>
      </w:r>
      <w:r w:rsidR="0005591C">
        <w:rPr>
          <w:rFonts w:eastAsiaTheme="minorHAnsi" w:cs="Times New Roman"/>
          <w:szCs w:val="22"/>
        </w:rPr>
        <w:t>during that part of the meeting</w:t>
      </w:r>
      <w:r w:rsidRPr="00B94643">
        <w:rPr>
          <w:rFonts w:eastAsiaTheme="minorHAnsi" w:cs="Times New Roman"/>
          <w:szCs w:val="22"/>
        </w:rPr>
        <w:t>.</w:t>
      </w:r>
    </w:p>
    <w:p w14:paraId="599C7A8B" w14:textId="77777777" w:rsidR="00B94643" w:rsidRPr="00B94643" w:rsidRDefault="00B94643" w:rsidP="00B94643">
      <w:pPr>
        <w:ind w:left="540"/>
        <w:rPr>
          <w:rFonts w:eastAsiaTheme="minorHAnsi" w:cs="Times New Roman"/>
          <w:szCs w:val="22"/>
        </w:rPr>
      </w:pPr>
    </w:p>
    <w:p w14:paraId="61FD2809" w14:textId="016AC20B" w:rsidR="00B94643" w:rsidRPr="00B94643" w:rsidRDefault="009D69BD" w:rsidP="00B94643">
      <w:pPr>
        <w:ind w:left="540"/>
        <w:rPr>
          <w:rFonts w:eastAsiaTheme="minorHAnsi" w:cs="Times New Roman"/>
          <w:szCs w:val="22"/>
        </w:rPr>
      </w:pPr>
      <w:r>
        <w:rPr>
          <w:rFonts w:eastAsiaTheme="minorHAnsi" w:cs="Times New Roman"/>
          <w:szCs w:val="22"/>
        </w:rPr>
        <w:t xml:space="preserve">Heat </w:t>
      </w:r>
      <w:r w:rsidR="00B94643" w:rsidRPr="00B94643">
        <w:rPr>
          <w:rFonts w:eastAsiaTheme="minorHAnsi" w:cs="Times New Roman"/>
          <w:szCs w:val="22"/>
        </w:rPr>
        <w:t xml:space="preserve">run information </w:t>
      </w:r>
      <w:r>
        <w:rPr>
          <w:rFonts w:eastAsiaTheme="minorHAnsi" w:cs="Times New Roman"/>
          <w:szCs w:val="22"/>
        </w:rPr>
        <w:t xml:space="preserve">was </w:t>
      </w:r>
      <w:r w:rsidR="00B94643" w:rsidRPr="00B94643">
        <w:rPr>
          <w:rFonts w:eastAsiaTheme="minorHAnsi" w:cs="Times New Roman"/>
          <w:szCs w:val="22"/>
        </w:rPr>
        <w:t>moved to C57.154</w:t>
      </w:r>
      <w:r>
        <w:rPr>
          <w:rFonts w:eastAsiaTheme="minorHAnsi" w:cs="Times New Roman"/>
          <w:szCs w:val="22"/>
        </w:rPr>
        <w:t xml:space="preserve"> because it is a requirement a</w:t>
      </w:r>
      <w:r w:rsidR="00B94643" w:rsidRPr="00B94643">
        <w:rPr>
          <w:rFonts w:eastAsiaTheme="minorHAnsi" w:cs="Times New Roman"/>
          <w:szCs w:val="22"/>
        </w:rPr>
        <w:t>nd the gasket information is in Clause 6.</w:t>
      </w:r>
    </w:p>
    <w:p w14:paraId="47F5D675" w14:textId="77777777" w:rsidR="00B94643" w:rsidRPr="00B94643" w:rsidRDefault="00B94643" w:rsidP="00B94643">
      <w:pPr>
        <w:ind w:left="540"/>
        <w:rPr>
          <w:rFonts w:eastAsiaTheme="minorHAnsi" w:cs="Times New Roman"/>
          <w:szCs w:val="22"/>
        </w:rPr>
      </w:pPr>
    </w:p>
    <w:p w14:paraId="741822C6" w14:textId="154CB513" w:rsidR="00B94643" w:rsidRPr="00B94643" w:rsidRDefault="009D69BD" w:rsidP="009D69BD">
      <w:pPr>
        <w:ind w:left="540"/>
        <w:rPr>
          <w:rFonts w:eastAsiaTheme="minorHAnsi" w:cs="Times New Roman"/>
          <w:szCs w:val="22"/>
        </w:rPr>
      </w:pPr>
      <w:r>
        <w:rPr>
          <w:rFonts w:eastAsiaTheme="minorHAnsi" w:cs="Times New Roman"/>
          <w:szCs w:val="22"/>
        </w:rPr>
        <w:t>There was a discussion of the continuing need for 55 degree temperature rise.</w:t>
      </w:r>
    </w:p>
    <w:p w14:paraId="5CFB065B" w14:textId="77777777" w:rsidR="00B94643" w:rsidRPr="00B94643" w:rsidRDefault="00B94643" w:rsidP="00B94643">
      <w:pPr>
        <w:ind w:left="540"/>
        <w:rPr>
          <w:rFonts w:eastAsiaTheme="minorHAnsi" w:cs="Times New Roman"/>
          <w:szCs w:val="22"/>
        </w:rPr>
      </w:pPr>
    </w:p>
    <w:p w14:paraId="32A4B53E" w14:textId="3AC47CD0" w:rsidR="00B94643" w:rsidRPr="00B94643" w:rsidRDefault="00B94643" w:rsidP="00B94643">
      <w:pPr>
        <w:ind w:left="540"/>
        <w:rPr>
          <w:rFonts w:eastAsiaTheme="minorHAnsi" w:cs="Times New Roman"/>
          <w:szCs w:val="22"/>
        </w:rPr>
      </w:pPr>
      <w:r w:rsidRPr="00B94643">
        <w:rPr>
          <w:rFonts w:eastAsiaTheme="minorHAnsi" w:cs="Times New Roman"/>
          <w:szCs w:val="22"/>
        </w:rPr>
        <w:t xml:space="preserve">Alan </w:t>
      </w:r>
      <w:proofErr w:type="spellStart"/>
      <w:r w:rsidRPr="00B94643">
        <w:rPr>
          <w:rFonts w:eastAsiaTheme="minorHAnsi" w:cs="Times New Roman"/>
          <w:szCs w:val="22"/>
        </w:rPr>
        <w:t>Sbravati</w:t>
      </w:r>
      <w:proofErr w:type="spellEnd"/>
      <w:r w:rsidRPr="00B94643">
        <w:rPr>
          <w:rFonts w:eastAsiaTheme="minorHAnsi" w:cs="Times New Roman"/>
          <w:szCs w:val="22"/>
        </w:rPr>
        <w:t xml:space="preserve"> </w:t>
      </w:r>
      <w:r w:rsidR="009D69BD">
        <w:rPr>
          <w:rFonts w:eastAsiaTheme="minorHAnsi" w:cs="Times New Roman"/>
          <w:szCs w:val="22"/>
        </w:rPr>
        <w:t xml:space="preserve">had a concern the information being displaced from other standards could cause confusion.  </w:t>
      </w:r>
      <w:r w:rsidRPr="00B94643">
        <w:rPr>
          <w:rFonts w:eastAsiaTheme="minorHAnsi" w:cs="Times New Roman"/>
          <w:szCs w:val="22"/>
        </w:rPr>
        <w:t xml:space="preserve">  </w:t>
      </w:r>
      <w:r w:rsidR="009D69BD">
        <w:rPr>
          <w:rFonts w:eastAsiaTheme="minorHAnsi" w:cs="Times New Roman"/>
          <w:szCs w:val="22"/>
        </w:rPr>
        <w:t>The Chair</w:t>
      </w:r>
      <w:r w:rsidRPr="00B94643">
        <w:rPr>
          <w:rFonts w:eastAsiaTheme="minorHAnsi" w:cs="Times New Roman"/>
          <w:szCs w:val="22"/>
        </w:rPr>
        <w:t xml:space="preserve"> </w:t>
      </w:r>
      <w:r w:rsidR="009D69BD">
        <w:rPr>
          <w:rFonts w:eastAsiaTheme="minorHAnsi" w:cs="Times New Roman"/>
          <w:szCs w:val="22"/>
        </w:rPr>
        <w:t>requested that he include those concerns in the ballot comments so that it can be resolved.</w:t>
      </w:r>
      <w:r w:rsidRPr="00B94643">
        <w:rPr>
          <w:rFonts w:eastAsiaTheme="minorHAnsi" w:cs="Times New Roman"/>
          <w:szCs w:val="22"/>
        </w:rPr>
        <w:tab/>
      </w:r>
    </w:p>
    <w:p w14:paraId="73C9DADF" w14:textId="77777777" w:rsidR="00B94643" w:rsidRPr="00B94643" w:rsidRDefault="00B94643" w:rsidP="00B94643">
      <w:pPr>
        <w:ind w:left="540"/>
        <w:rPr>
          <w:rFonts w:eastAsiaTheme="minorHAnsi" w:cs="Times New Roman"/>
          <w:szCs w:val="22"/>
        </w:rPr>
      </w:pPr>
    </w:p>
    <w:p w14:paraId="21DE8491" w14:textId="7C3986EA" w:rsidR="00B94643" w:rsidRPr="00B94643" w:rsidRDefault="00B94643" w:rsidP="00B94643">
      <w:pPr>
        <w:ind w:left="540"/>
        <w:rPr>
          <w:rFonts w:eastAsiaTheme="minorHAnsi" w:cs="Times New Roman"/>
          <w:szCs w:val="22"/>
        </w:rPr>
      </w:pPr>
      <w:r w:rsidRPr="00B94643">
        <w:rPr>
          <w:rFonts w:eastAsiaTheme="minorHAnsi" w:cs="Times New Roman"/>
          <w:szCs w:val="22"/>
        </w:rPr>
        <w:t>Sasha Levin</w:t>
      </w:r>
      <w:r w:rsidR="009D69BD">
        <w:rPr>
          <w:rFonts w:eastAsiaTheme="minorHAnsi" w:cs="Times New Roman"/>
          <w:szCs w:val="22"/>
        </w:rPr>
        <w:t xml:space="preserve"> desired more information about </w:t>
      </w:r>
      <w:r w:rsidRPr="00B94643">
        <w:rPr>
          <w:rFonts w:eastAsiaTheme="minorHAnsi" w:cs="Times New Roman"/>
          <w:szCs w:val="22"/>
        </w:rPr>
        <w:t>distribution transformer</w:t>
      </w:r>
      <w:r w:rsidR="009D69BD">
        <w:rPr>
          <w:rFonts w:eastAsiaTheme="minorHAnsi" w:cs="Times New Roman"/>
          <w:szCs w:val="22"/>
        </w:rPr>
        <w:t xml:space="preserve">s.  The </w:t>
      </w:r>
      <w:r w:rsidR="0005591C">
        <w:rPr>
          <w:rFonts w:eastAsiaTheme="minorHAnsi" w:cs="Times New Roman"/>
          <w:szCs w:val="22"/>
        </w:rPr>
        <w:t xml:space="preserve">Chair stated that any suggestions for new information could be provided during balloting.  </w:t>
      </w:r>
    </w:p>
    <w:p w14:paraId="6E3A8207" w14:textId="77777777" w:rsidR="00B94643" w:rsidRPr="00B94643" w:rsidRDefault="00B94643" w:rsidP="00B94643">
      <w:pPr>
        <w:ind w:left="540"/>
        <w:rPr>
          <w:rFonts w:eastAsiaTheme="minorHAnsi" w:cs="Times New Roman"/>
          <w:szCs w:val="22"/>
        </w:rPr>
      </w:pPr>
    </w:p>
    <w:p w14:paraId="559B32F7" w14:textId="4FE3E17C" w:rsidR="00B94643" w:rsidRPr="00B94643" w:rsidRDefault="0005591C" w:rsidP="00B94643">
      <w:pPr>
        <w:ind w:left="540"/>
        <w:rPr>
          <w:rFonts w:eastAsiaTheme="minorHAnsi" w:cs="Times New Roman"/>
          <w:szCs w:val="22"/>
        </w:rPr>
      </w:pPr>
      <w:r>
        <w:rPr>
          <w:rFonts w:eastAsiaTheme="minorHAnsi" w:cs="Times New Roman"/>
          <w:szCs w:val="22"/>
        </w:rPr>
        <w:t xml:space="preserve">The Chair stated that </w:t>
      </w:r>
      <w:r w:rsidR="00B94643" w:rsidRPr="00B94643">
        <w:rPr>
          <w:rFonts w:eastAsiaTheme="minorHAnsi" w:cs="Times New Roman"/>
          <w:szCs w:val="22"/>
        </w:rPr>
        <w:t xml:space="preserve">section 7.1 is a slight modification from original 1276.  </w:t>
      </w:r>
      <w:r>
        <w:rPr>
          <w:rFonts w:eastAsiaTheme="minorHAnsi" w:cs="Times New Roman"/>
          <w:szCs w:val="22"/>
        </w:rPr>
        <w:t>The o</w:t>
      </w:r>
      <w:r w:rsidR="00B94643" w:rsidRPr="00B94643">
        <w:rPr>
          <w:rFonts w:eastAsiaTheme="minorHAnsi" w:cs="Times New Roman"/>
          <w:szCs w:val="22"/>
        </w:rPr>
        <w:t>riginal only addressed power transformers</w:t>
      </w:r>
      <w:r>
        <w:rPr>
          <w:rFonts w:eastAsiaTheme="minorHAnsi" w:cs="Times New Roman"/>
          <w:szCs w:val="22"/>
        </w:rPr>
        <w:t xml:space="preserve"> (n</w:t>
      </w:r>
      <w:r w:rsidR="00B94643" w:rsidRPr="00B94643">
        <w:rPr>
          <w:rFonts w:eastAsiaTheme="minorHAnsi" w:cs="Times New Roman"/>
          <w:szCs w:val="22"/>
        </w:rPr>
        <w:t>o distribution</w:t>
      </w:r>
      <w:r>
        <w:rPr>
          <w:rFonts w:eastAsiaTheme="minorHAnsi" w:cs="Times New Roman"/>
          <w:szCs w:val="22"/>
        </w:rPr>
        <w:t>)</w:t>
      </w:r>
      <w:r w:rsidR="00B94643" w:rsidRPr="00B94643">
        <w:rPr>
          <w:rFonts w:eastAsiaTheme="minorHAnsi" w:cs="Times New Roman"/>
          <w:szCs w:val="22"/>
        </w:rPr>
        <w:t xml:space="preserve"> and only mineral oil.  </w:t>
      </w:r>
      <w:r>
        <w:rPr>
          <w:rFonts w:eastAsiaTheme="minorHAnsi" w:cs="Times New Roman"/>
          <w:szCs w:val="22"/>
        </w:rPr>
        <w:t>The new section was u</w:t>
      </w:r>
      <w:r w:rsidR="00B94643" w:rsidRPr="00B94643">
        <w:rPr>
          <w:rFonts w:eastAsiaTheme="minorHAnsi" w:cs="Times New Roman"/>
          <w:szCs w:val="22"/>
        </w:rPr>
        <w:t xml:space="preserve">pdated to </w:t>
      </w:r>
      <w:r>
        <w:rPr>
          <w:rFonts w:eastAsiaTheme="minorHAnsi" w:cs="Times New Roman"/>
          <w:szCs w:val="22"/>
        </w:rPr>
        <w:t xml:space="preserve">include </w:t>
      </w:r>
      <w:r w:rsidR="00B94643" w:rsidRPr="00B94643">
        <w:rPr>
          <w:rFonts w:eastAsiaTheme="minorHAnsi" w:cs="Times New Roman"/>
          <w:szCs w:val="22"/>
        </w:rPr>
        <w:t>more current lifetime test requirements</w:t>
      </w:r>
    </w:p>
    <w:p w14:paraId="3DFF0147" w14:textId="77777777" w:rsidR="00B94643" w:rsidRPr="00B94643" w:rsidRDefault="00B94643" w:rsidP="00B94643">
      <w:pPr>
        <w:ind w:left="540"/>
        <w:rPr>
          <w:rFonts w:eastAsiaTheme="minorHAnsi" w:cs="Times New Roman"/>
          <w:szCs w:val="22"/>
        </w:rPr>
      </w:pPr>
    </w:p>
    <w:p w14:paraId="4A5E207E" w14:textId="54C6FBDD" w:rsidR="00B94643" w:rsidRDefault="0005591C" w:rsidP="00B94643">
      <w:pPr>
        <w:ind w:left="540"/>
        <w:rPr>
          <w:rFonts w:eastAsiaTheme="minorHAnsi" w:cs="Times New Roman"/>
          <w:szCs w:val="22"/>
        </w:rPr>
      </w:pPr>
      <w:r>
        <w:rPr>
          <w:rFonts w:eastAsiaTheme="minorHAnsi" w:cs="Times New Roman"/>
          <w:szCs w:val="22"/>
        </w:rPr>
        <w:t>The Chair noted that the l</w:t>
      </w:r>
      <w:r w:rsidR="00B94643" w:rsidRPr="00B94643">
        <w:rPr>
          <w:rFonts w:eastAsiaTheme="minorHAnsi" w:cs="Times New Roman"/>
          <w:szCs w:val="22"/>
        </w:rPr>
        <w:t xml:space="preserve">oading guide information </w:t>
      </w:r>
      <w:r>
        <w:rPr>
          <w:rFonts w:eastAsiaTheme="minorHAnsi" w:cs="Times New Roman"/>
          <w:szCs w:val="22"/>
        </w:rPr>
        <w:t xml:space="preserve">in </w:t>
      </w:r>
      <w:r w:rsidR="00B94643" w:rsidRPr="00B94643">
        <w:rPr>
          <w:rFonts w:eastAsiaTheme="minorHAnsi" w:cs="Times New Roman"/>
          <w:szCs w:val="22"/>
        </w:rPr>
        <w:t>section 9</w:t>
      </w:r>
      <w:r>
        <w:rPr>
          <w:rFonts w:eastAsiaTheme="minorHAnsi" w:cs="Times New Roman"/>
          <w:szCs w:val="22"/>
        </w:rPr>
        <w:t xml:space="preserve"> was u</w:t>
      </w:r>
      <w:r w:rsidR="00B94643" w:rsidRPr="00B94643">
        <w:rPr>
          <w:rFonts w:eastAsiaTheme="minorHAnsi" w:cs="Times New Roman"/>
          <w:szCs w:val="22"/>
        </w:rPr>
        <w:t xml:space="preserve">pdated to </w:t>
      </w:r>
      <w:r>
        <w:rPr>
          <w:rFonts w:eastAsiaTheme="minorHAnsi" w:cs="Times New Roman"/>
          <w:szCs w:val="22"/>
        </w:rPr>
        <w:t xml:space="preserve">include </w:t>
      </w:r>
      <w:r w:rsidR="00B94643" w:rsidRPr="00B94643">
        <w:rPr>
          <w:rFonts w:eastAsiaTheme="minorHAnsi" w:cs="Times New Roman"/>
          <w:szCs w:val="22"/>
        </w:rPr>
        <w:t>more current information</w:t>
      </w:r>
      <w:r>
        <w:rPr>
          <w:rFonts w:eastAsiaTheme="minorHAnsi" w:cs="Times New Roman"/>
          <w:szCs w:val="22"/>
        </w:rPr>
        <w:t xml:space="preserve"> b</w:t>
      </w:r>
      <w:r w:rsidR="00B94643" w:rsidRPr="00B94643">
        <w:rPr>
          <w:rFonts w:eastAsiaTheme="minorHAnsi" w:cs="Times New Roman"/>
          <w:szCs w:val="22"/>
        </w:rPr>
        <w:t>ased on C57.100.</w:t>
      </w:r>
    </w:p>
    <w:p w14:paraId="70B928C5" w14:textId="77777777" w:rsidR="0005591C" w:rsidRPr="00B94643" w:rsidRDefault="0005591C" w:rsidP="00B94643">
      <w:pPr>
        <w:ind w:left="540"/>
        <w:rPr>
          <w:rFonts w:eastAsiaTheme="minorHAnsi" w:cs="Times New Roman"/>
          <w:szCs w:val="22"/>
        </w:rPr>
      </w:pPr>
    </w:p>
    <w:p w14:paraId="18116FC5" w14:textId="2FDADE34" w:rsidR="00B94643" w:rsidRPr="00B94643" w:rsidRDefault="00B94643" w:rsidP="00B94643">
      <w:pPr>
        <w:ind w:left="540"/>
        <w:rPr>
          <w:rFonts w:eastAsiaTheme="minorHAnsi" w:cs="Times New Roman"/>
          <w:szCs w:val="22"/>
        </w:rPr>
      </w:pPr>
      <w:r w:rsidRPr="00B94643">
        <w:rPr>
          <w:rFonts w:eastAsiaTheme="minorHAnsi" w:cs="Times New Roman"/>
          <w:szCs w:val="22"/>
        </w:rPr>
        <w:t>The</w:t>
      </w:r>
      <w:r w:rsidR="0005591C">
        <w:rPr>
          <w:rFonts w:eastAsiaTheme="minorHAnsi" w:cs="Times New Roman"/>
          <w:szCs w:val="22"/>
        </w:rPr>
        <w:t xml:space="preserve"> Chair stated that the</w:t>
      </w:r>
      <w:r w:rsidRPr="00B94643">
        <w:rPr>
          <w:rFonts w:eastAsiaTheme="minorHAnsi" w:cs="Times New Roman"/>
          <w:szCs w:val="22"/>
        </w:rPr>
        <w:t xml:space="preserve">re has been a proposal from </w:t>
      </w:r>
      <w:r w:rsidR="0005591C">
        <w:rPr>
          <w:rFonts w:eastAsiaTheme="minorHAnsi" w:cs="Times New Roman"/>
          <w:szCs w:val="22"/>
        </w:rPr>
        <w:t xml:space="preserve">the </w:t>
      </w:r>
      <w:r w:rsidRPr="00B94643">
        <w:rPr>
          <w:rFonts w:eastAsiaTheme="minorHAnsi" w:cs="Times New Roman"/>
          <w:szCs w:val="22"/>
        </w:rPr>
        <w:t>natural ester</w:t>
      </w:r>
      <w:r w:rsidR="0005591C">
        <w:rPr>
          <w:rFonts w:eastAsiaTheme="minorHAnsi" w:cs="Times New Roman"/>
          <w:szCs w:val="22"/>
        </w:rPr>
        <w:t>s</w:t>
      </w:r>
      <w:r w:rsidRPr="00B94643">
        <w:rPr>
          <w:rFonts w:eastAsiaTheme="minorHAnsi" w:cs="Times New Roman"/>
          <w:szCs w:val="22"/>
        </w:rPr>
        <w:t xml:space="preserve"> group </w:t>
      </w:r>
      <w:r w:rsidR="0005591C">
        <w:rPr>
          <w:rFonts w:eastAsiaTheme="minorHAnsi" w:cs="Times New Roman"/>
          <w:szCs w:val="22"/>
        </w:rPr>
        <w:t>for a proposed loading guide.  Thi</w:t>
      </w:r>
      <w:r w:rsidRPr="00B94643">
        <w:rPr>
          <w:rFonts w:eastAsiaTheme="minorHAnsi" w:cs="Times New Roman"/>
          <w:szCs w:val="22"/>
        </w:rPr>
        <w:t>s was not included</w:t>
      </w:r>
      <w:r w:rsidR="0005591C">
        <w:rPr>
          <w:rFonts w:eastAsiaTheme="minorHAnsi" w:cs="Times New Roman"/>
          <w:szCs w:val="22"/>
        </w:rPr>
        <w:t xml:space="preserve"> in the current revision</w:t>
      </w:r>
      <w:r w:rsidRPr="00B94643">
        <w:rPr>
          <w:rFonts w:eastAsiaTheme="minorHAnsi" w:cs="Times New Roman"/>
          <w:szCs w:val="22"/>
        </w:rPr>
        <w:t>, but rather a generic discussion was provided</w:t>
      </w:r>
      <w:r w:rsidR="0005591C">
        <w:rPr>
          <w:rFonts w:eastAsiaTheme="minorHAnsi" w:cs="Times New Roman"/>
          <w:szCs w:val="22"/>
        </w:rPr>
        <w:t xml:space="preserve">.  The chair believes that </w:t>
      </w:r>
      <w:r w:rsidRPr="00B94643">
        <w:rPr>
          <w:rFonts w:eastAsiaTheme="minorHAnsi" w:cs="Times New Roman"/>
          <w:szCs w:val="22"/>
        </w:rPr>
        <w:t xml:space="preserve">the expertise to provide more detail </w:t>
      </w:r>
      <w:r w:rsidR="0005591C">
        <w:rPr>
          <w:rFonts w:eastAsiaTheme="minorHAnsi" w:cs="Times New Roman"/>
          <w:szCs w:val="22"/>
        </w:rPr>
        <w:t xml:space="preserve">best resides </w:t>
      </w:r>
      <w:r w:rsidRPr="00B94643">
        <w:rPr>
          <w:rFonts w:eastAsiaTheme="minorHAnsi" w:cs="Times New Roman"/>
          <w:szCs w:val="22"/>
        </w:rPr>
        <w:t xml:space="preserve">in the working group for the revision of IEEE C57.91.  </w:t>
      </w:r>
    </w:p>
    <w:p w14:paraId="6FF9A4EA" w14:textId="77777777" w:rsidR="00B94643" w:rsidRPr="00B94643" w:rsidRDefault="00B94643" w:rsidP="00B94643">
      <w:pPr>
        <w:ind w:left="540"/>
        <w:rPr>
          <w:rFonts w:eastAsiaTheme="minorHAnsi" w:cs="Times New Roman"/>
          <w:szCs w:val="22"/>
        </w:rPr>
      </w:pPr>
    </w:p>
    <w:p w14:paraId="5738A8BB" w14:textId="20CF6503" w:rsidR="00B94643" w:rsidRPr="00B94643" w:rsidRDefault="0005591C" w:rsidP="00B94643">
      <w:pPr>
        <w:ind w:left="540"/>
        <w:rPr>
          <w:rFonts w:eastAsiaTheme="minorHAnsi" w:cs="Times New Roman"/>
          <w:szCs w:val="22"/>
        </w:rPr>
      </w:pPr>
      <w:r>
        <w:rPr>
          <w:rFonts w:eastAsiaTheme="minorHAnsi" w:cs="Times New Roman"/>
          <w:szCs w:val="22"/>
        </w:rPr>
        <w:t>The Chair stated that the l</w:t>
      </w:r>
      <w:r w:rsidR="00B94643" w:rsidRPr="00B94643">
        <w:rPr>
          <w:rFonts w:eastAsiaTheme="minorHAnsi" w:cs="Times New Roman"/>
          <w:szCs w:val="22"/>
        </w:rPr>
        <w:t xml:space="preserve">ast paragraph of P1276 </w:t>
      </w:r>
      <w:r>
        <w:rPr>
          <w:rFonts w:eastAsiaTheme="minorHAnsi" w:cs="Times New Roman"/>
          <w:szCs w:val="22"/>
        </w:rPr>
        <w:t xml:space="preserve">was </w:t>
      </w:r>
      <w:r w:rsidR="00B94643" w:rsidRPr="00B94643">
        <w:rPr>
          <w:rFonts w:eastAsiaTheme="minorHAnsi" w:cs="Times New Roman"/>
          <w:szCs w:val="22"/>
        </w:rPr>
        <w:t>change</w:t>
      </w:r>
      <w:r>
        <w:rPr>
          <w:rFonts w:eastAsiaTheme="minorHAnsi" w:cs="Times New Roman"/>
          <w:szCs w:val="22"/>
        </w:rPr>
        <w:t>d</w:t>
      </w:r>
      <w:r w:rsidR="00B94643" w:rsidRPr="00B94643">
        <w:rPr>
          <w:rFonts w:eastAsiaTheme="minorHAnsi" w:cs="Times New Roman"/>
          <w:szCs w:val="22"/>
        </w:rPr>
        <w:t xml:space="preserve"> based on comments from the last meeting where a concern was expressed about developing a loading guide based on a formula was too simplistic.</w:t>
      </w:r>
    </w:p>
    <w:p w14:paraId="33ADF436" w14:textId="77777777" w:rsidR="00B94643" w:rsidRPr="00B94643" w:rsidRDefault="00B94643" w:rsidP="00B94643">
      <w:pPr>
        <w:ind w:left="540"/>
        <w:rPr>
          <w:rFonts w:eastAsiaTheme="minorHAnsi" w:cs="Times New Roman"/>
          <w:szCs w:val="22"/>
        </w:rPr>
      </w:pPr>
    </w:p>
    <w:p w14:paraId="19DF5F30" w14:textId="4F62F589" w:rsidR="00B94643" w:rsidRPr="00B94643" w:rsidRDefault="0005591C" w:rsidP="0005591C">
      <w:pPr>
        <w:ind w:left="540"/>
        <w:rPr>
          <w:rFonts w:eastAsiaTheme="minorHAnsi" w:cs="Times New Roman"/>
          <w:szCs w:val="22"/>
        </w:rPr>
      </w:pPr>
      <w:r>
        <w:rPr>
          <w:rFonts w:eastAsiaTheme="minorHAnsi" w:cs="Times New Roman"/>
          <w:szCs w:val="22"/>
        </w:rPr>
        <w:t xml:space="preserve">The Chair stated that current PAR was extended to the end of the year to coincide with the expiration of the current document.  </w:t>
      </w:r>
    </w:p>
    <w:p w14:paraId="29537421" w14:textId="77777777" w:rsidR="00B94643" w:rsidRPr="00B94643" w:rsidRDefault="00B94643" w:rsidP="00B94643">
      <w:pPr>
        <w:ind w:left="540"/>
        <w:rPr>
          <w:rFonts w:eastAsiaTheme="minorHAnsi" w:cs="Times New Roman"/>
          <w:szCs w:val="22"/>
        </w:rPr>
      </w:pPr>
    </w:p>
    <w:p w14:paraId="05C4D68A" w14:textId="06B6C2AD" w:rsidR="00B94643" w:rsidRPr="00B94643" w:rsidRDefault="0005591C" w:rsidP="00B94643">
      <w:pPr>
        <w:ind w:left="540"/>
        <w:rPr>
          <w:rFonts w:eastAsiaTheme="minorHAnsi" w:cs="Times New Roman"/>
          <w:szCs w:val="22"/>
        </w:rPr>
      </w:pPr>
      <w:r>
        <w:rPr>
          <w:rFonts w:eastAsiaTheme="minorHAnsi" w:cs="Times New Roman"/>
          <w:szCs w:val="22"/>
        </w:rPr>
        <w:t xml:space="preserve">The Chair reviewed </w:t>
      </w:r>
      <w:r w:rsidR="00B94643" w:rsidRPr="00B94643">
        <w:rPr>
          <w:rFonts w:eastAsiaTheme="minorHAnsi" w:cs="Times New Roman"/>
          <w:szCs w:val="22"/>
        </w:rPr>
        <w:t>Annex B</w:t>
      </w:r>
      <w:r>
        <w:rPr>
          <w:rFonts w:eastAsiaTheme="minorHAnsi" w:cs="Times New Roman"/>
          <w:szCs w:val="22"/>
        </w:rPr>
        <w:t>.  It g</w:t>
      </w:r>
      <w:r w:rsidR="00B94643" w:rsidRPr="00B94643">
        <w:rPr>
          <w:rFonts w:eastAsiaTheme="minorHAnsi" w:cs="Times New Roman"/>
          <w:szCs w:val="22"/>
        </w:rPr>
        <w:t>ives examples of aging testing</w:t>
      </w:r>
      <w:r>
        <w:rPr>
          <w:rFonts w:eastAsiaTheme="minorHAnsi" w:cs="Times New Roman"/>
          <w:szCs w:val="22"/>
        </w:rPr>
        <w:t xml:space="preserve">.  He noted that </w:t>
      </w:r>
      <w:r w:rsidR="00B94643" w:rsidRPr="00B94643">
        <w:rPr>
          <w:rFonts w:eastAsiaTheme="minorHAnsi" w:cs="Times New Roman"/>
          <w:szCs w:val="22"/>
        </w:rPr>
        <w:t>they don’t follow the most current C57.100 standard</w:t>
      </w:r>
      <w:r w:rsidR="00A87456">
        <w:rPr>
          <w:rFonts w:eastAsiaTheme="minorHAnsi" w:cs="Times New Roman"/>
          <w:szCs w:val="22"/>
        </w:rPr>
        <w:t>,</w:t>
      </w:r>
      <w:r w:rsidR="00B94643" w:rsidRPr="00B94643">
        <w:rPr>
          <w:rFonts w:eastAsiaTheme="minorHAnsi" w:cs="Times New Roman"/>
          <w:szCs w:val="22"/>
        </w:rPr>
        <w:t xml:space="preserve"> but they are still good examples.</w:t>
      </w:r>
    </w:p>
    <w:p w14:paraId="6B67257D" w14:textId="77777777" w:rsidR="00B94643" w:rsidRPr="00B94643" w:rsidRDefault="00B94643" w:rsidP="00B94643">
      <w:pPr>
        <w:ind w:left="540"/>
        <w:rPr>
          <w:rFonts w:eastAsiaTheme="minorHAnsi" w:cs="Times New Roman"/>
          <w:szCs w:val="22"/>
        </w:rPr>
      </w:pPr>
    </w:p>
    <w:p w14:paraId="3E1E02BD" w14:textId="7E685575" w:rsidR="00B94643" w:rsidRPr="00B94643" w:rsidRDefault="00A87456" w:rsidP="00A87456">
      <w:pPr>
        <w:ind w:left="540"/>
        <w:rPr>
          <w:rFonts w:eastAsiaTheme="minorHAnsi" w:cs="Times New Roman"/>
          <w:szCs w:val="22"/>
        </w:rPr>
      </w:pPr>
      <w:r>
        <w:rPr>
          <w:rFonts w:eastAsiaTheme="minorHAnsi" w:cs="Times New Roman"/>
          <w:szCs w:val="22"/>
        </w:rPr>
        <w:t>Joe</w:t>
      </w:r>
      <w:r w:rsidR="00B94643" w:rsidRPr="00B94643">
        <w:rPr>
          <w:rFonts w:eastAsiaTheme="minorHAnsi" w:cs="Times New Roman"/>
          <w:szCs w:val="22"/>
        </w:rPr>
        <w:t xml:space="preserve"> </w:t>
      </w:r>
      <w:proofErr w:type="spellStart"/>
      <w:r w:rsidR="00B94643" w:rsidRPr="00B94643">
        <w:rPr>
          <w:rFonts w:eastAsiaTheme="minorHAnsi" w:cs="Times New Roman"/>
          <w:szCs w:val="22"/>
        </w:rPr>
        <w:t>Foldi</w:t>
      </w:r>
      <w:proofErr w:type="spellEnd"/>
      <w:r w:rsidR="00B94643" w:rsidRPr="00B94643">
        <w:rPr>
          <w:rFonts w:eastAsiaTheme="minorHAnsi" w:cs="Times New Roman"/>
          <w:szCs w:val="22"/>
        </w:rPr>
        <w:t xml:space="preserve"> </w:t>
      </w:r>
      <w:r>
        <w:rPr>
          <w:rFonts w:eastAsiaTheme="minorHAnsi" w:cs="Times New Roman"/>
          <w:szCs w:val="22"/>
        </w:rPr>
        <w:t xml:space="preserve">and Roger wicks discussed what would be needed </w:t>
      </w:r>
      <w:r w:rsidR="00B94643" w:rsidRPr="00B94643">
        <w:rPr>
          <w:rFonts w:eastAsiaTheme="minorHAnsi" w:cs="Times New Roman"/>
          <w:szCs w:val="22"/>
        </w:rPr>
        <w:t>to update the d</w:t>
      </w:r>
      <w:r>
        <w:rPr>
          <w:rFonts w:eastAsiaTheme="minorHAnsi" w:cs="Times New Roman"/>
          <w:szCs w:val="22"/>
        </w:rPr>
        <w:t xml:space="preserve">ata in the guide using the current C57.100.  </w:t>
      </w:r>
    </w:p>
    <w:p w14:paraId="205BE1B5" w14:textId="77777777" w:rsidR="00B94643" w:rsidRPr="00B94643" w:rsidRDefault="00B94643" w:rsidP="00B94643">
      <w:pPr>
        <w:ind w:left="540"/>
        <w:rPr>
          <w:rFonts w:eastAsiaTheme="minorHAnsi" w:cs="Times New Roman"/>
          <w:szCs w:val="22"/>
        </w:rPr>
      </w:pPr>
    </w:p>
    <w:p w14:paraId="7F0E8E5E" w14:textId="1D1A06FD" w:rsidR="00B94643" w:rsidRPr="00B94643" w:rsidRDefault="00B94643" w:rsidP="00A87456">
      <w:pPr>
        <w:ind w:left="540"/>
        <w:rPr>
          <w:rFonts w:eastAsiaTheme="minorHAnsi" w:cs="Times New Roman"/>
          <w:szCs w:val="22"/>
        </w:rPr>
      </w:pPr>
      <w:r w:rsidRPr="00B94643">
        <w:rPr>
          <w:rFonts w:eastAsiaTheme="minorHAnsi" w:cs="Times New Roman"/>
          <w:szCs w:val="22"/>
        </w:rPr>
        <w:t xml:space="preserve">Alan </w:t>
      </w:r>
      <w:proofErr w:type="spellStart"/>
      <w:r w:rsidRPr="00B94643">
        <w:rPr>
          <w:rFonts w:eastAsiaTheme="minorHAnsi" w:cs="Times New Roman"/>
          <w:szCs w:val="22"/>
        </w:rPr>
        <w:t>Sbravati</w:t>
      </w:r>
      <w:proofErr w:type="spellEnd"/>
      <w:r w:rsidRPr="00B94643">
        <w:rPr>
          <w:rFonts w:eastAsiaTheme="minorHAnsi" w:cs="Times New Roman"/>
          <w:szCs w:val="22"/>
        </w:rPr>
        <w:t xml:space="preserve"> </w:t>
      </w:r>
      <w:r w:rsidR="00A87456">
        <w:rPr>
          <w:rFonts w:eastAsiaTheme="minorHAnsi" w:cs="Times New Roman"/>
          <w:szCs w:val="22"/>
        </w:rPr>
        <w:t xml:space="preserve">noted that </w:t>
      </w:r>
      <w:r w:rsidRPr="00B94643">
        <w:rPr>
          <w:rFonts w:eastAsiaTheme="minorHAnsi" w:cs="Times New Roman"/>
          <w:szCs w:val="22"/>
        </w:rPr>
        <w:t xml:space="preserve">Annex </w:t>
      </w:r>
      <w:proofErr w:type="gramStart"/>
      <w:r w:rsidRPr="00B94643">
        <w:rPr>
          <w:rFonts w:eastAsiaTheme="minorHAnsi" w:cs="Times New Roman"/>
          <w:szCs w:val="22"/>
        </w:rPr>
        <w:t>A</w:t>
      </w:r>
      <w:proofErr w:type="gramEnd"/>
      <w:r w:rsidRPr="00B94643">
        <w:rPr>
          <w:rFonts w:eastAsiaTheme="minorHAnsi" w:cs="Times New Roman"/>
          <w:szCs w:val="22"/>
        </w:rPr>
        <w:t xml:space="preserve"> looks like C57.100.</w:t>
      </w:r>
      <w:r w:rsidR="00A87456">
        <w:rPr>
          <w:rFonts w:eastAsiaTheme="minorHAnsi" w:cs="Times New Roman"/>
          <w:szCs w:val="22"/>
        </w:rPr>
        <w:t xml:space="preserve">   The chair stated that this data was moved from </w:t>
      </w:r>
      <w:r w:rsidRPr="00B94643">
        <w:rPr>
          <w:rFonts w:eastAsiaTheme="minorHAnsi" w:cs="Times New Roman"/>
          <w:szCs w:val="22"/>
        </w:rPr>
        <w:t>C57.100</w:t>
      </w:r>
      <w:r w:rsidR="00A87456">
        <w:rPr>
          <w:rFonts w:eastAsiaTheme="minorHAnsi" w:cs="Times New Roman"/>
          <w:szCs w:val="22"/>
        </w:rPr>
        <w:t xml:space="preserve"> because it was more tutorial in nature.   </w:t>
      </w:r>
    </w:p>
    <w:p w14:paraId="6C78AF32" w14:textId="77777777" w:rsidR="00B94643" w:rsidRPr="00B94643" w:rsidRDefault="00B94643" w:rsidP="00B94643">
      <w:pPr>
        <w:ind w:left="540"/>
        <w:rPr>
          <w:rFonts w:eastAsiaTheme="minorHAnsi" w:cs="Times New Roman"/>
          <w:szCs w:val="22"/>
        </w:rPr>
      </w:pPr>
    </w:p>
    <w:p w14:paraId="51E6CC29" w14:textId="1B73845A" w:rsidR="00B94643" w:rsidRPr="00B94643" w:rsidRDefault="00A87456" w:rsidP="00B94643">
      <w:pPr>
        <w:ind w:left="540"/>
        <w:rPr>
          <w:rFonts w:eastAsiaTheme="minorHAnsi" w:cs="Times New Roman"/>
          <w:szCs w:val="22"/>
        </w:rPr>
      </w:pPr>
      <w:r>
        <w:rPr>
          <w:rFonts w:eastAsiaTheme="minorHAnsi" w:cs="Times New Roman"/>
          <w:szCs w:val="22"/>
        </w:rPr>
        <w:t>In order to stay on schedule, the Chair proposed</w:t>
      </w:r>
      <w:r w:rsidR="00B94643" w:rsidRPr="00B94643">
        <w:rPr>
          <w:rFonts w:eastAsiaTheme="minorHAnsi" w:cs="Times New Roman"/>
          <w:szCs w:val="22"/>
        </w:rPr>
        <w:t xml:space="preserve"> </w:t>
      </w:r>
      <w:r>
        <w:rPr>
          <w:rFonts w:eastAsiaTheme="minorHAnsi" w:cs="Times New Roman"/>
          <w:szCs w:val="22"/>
        </w:rPr>
        <w:t xml:space="preserve">a working group </w:t>
      </w:r>
      <w:r w:rsidR="00B94643" w:rsidRPr="00B94643">
        <w:rPr>
          <w:rFonts w:eastAsiaTheme="minorHAnsi" w:cs="Times New Roman"/>
          <w:szCs w:val="22"/>
        </w:rPr>
        <w:t>ballot with a 15 day</w:t>
      </w:r>
      <w:r>
        <w:rPr>
          <w:rFonts w:eastAsiaTheme="minorHAnsi" w:cs="Times New Roman"/>
          <w:szCs w:val="22"/>
        </w:rPr>
        <w:t xml:space="preserve"> response window.  He noted that a </w:t>
      </w:r>
      <w:r w:rsidR="00B94643" w:rsidRPr="00B94643">
        <w:rPr>
          <w:rFonts w:eastAsiaTheme="minorHAnsi" w:cs="Times New Roman"/>
          <w:szCs w:val="22"/>
        </w:rPr>
        <w:t>Ballot Resolution Committee is already established and</w:t>
      </w:r>
      <w:r>
        <w:rPr>
          <w:rFonts w:eastAsiaTheme="minorHAnsi" w:cs="Times New Roman"/>
          <w:szCs w:val="22"/>
        </w:rPr>
        <w:t xml:space="preserve"> that they </w:t>
      </w:r>
      <w:proofErr w:type="gramStart"/>
      <w:r>
        <w:rPr>
          <w:rFonts w:eastAsiaTheme="minorHAnsi" w:cs="Times New Roman"/>
          <w:szCs w:val="22"/>
        </w:rPr>
        <w:t xml:space="preserve">would </w:t>
      </w:r>
      <w:r w:rsidR="00B94643" w:rsidRPr="00B94643">
        <w:rPr>
          <w:rFonts w:eastAsiaTheme="minorHAnsi" w:cs="Times New Roman"/>
          <w:szCs w:val="22"/>
        </w:rPr>
        <w:t xml:space="preserve"> try</w:t>
      </w:r>
      <w:proofErr w:type="gramEnd"/>
      <w:r w:rsidR="00B94643" w:rsidRPr="00B94643">
        <w:rPr>
          <w:rFonts w:eastAsiaTheme="minorHAnsi" w:cs="Times New Roman"/>
          <w:szCs w:val="22"/>
        </w:rPr>
        <w:t xml:space="preserve"> to resolve issues by end of April.</w:t>
      </w:r>
    </w:p>
    <w:p w14:paraId="1E331C3C" w14:textId="77777777" w:rsidR="00B94643" w:rsidRPr="00B94643" w:rsidRDefault="00B94643" w:rsidP="00B94643">
      <w:pPr>
        <w:ind w:left="540"/>
        <w:rPr>
          <w:rFonts w:eastAsiaTheme="minorHAnsi" w:cs="Times New Roman"/>
          <w:szCs w:val="22"/>
        </w:rPr>
      </w:pPr>
    </w:p>
    <w:p w14:paraId="31DF9991" w14:textId="0EB6B5A1" w:rsidR="00B94643" w:rsidRPr="00B94643" w:rsidRDefault="00B94643" w:rsidP="00B94643">
      <w:pPr>
        <w:ind w:left="540"/>
        <w:rPr>
          <w:rFonts w:eastAsiaTheme="minorHAnsi" w:cs="Times New Roman"/>
          <w:szCs w:val="22"/>
        </w:rPr>
      </w:pPr>
      <w:r w:rsidRPr="00B94643">
        <w:rPr>
          <w:rFonts w:eastAsiaTheme="minorHAnsi" w:cs="Times New Roman"/>
          <w:szCs w:val="22"/>
        </w:rPr>
        <w:lastRenderedPageBreak/>
        <w:t xml:space="preserve">Patrick McShane </w:t>
      </w:r>
      <w:r w:rsidR="00A87456">
        <w:rPr>
          <w:rFonts w:eastAsiaTheme="minorHAnsi" w:cs="Times New Roman"/>
          <w:szCs w:val="22"/>
        </w:rPr>
        <w:t xml:space="preserve">expressed concern that many unilateral changes were made in the current revision.  The Chair stated that he had not received much input from the membership, but encouraged members to make comments during ballot resolution as needed. </w:t>
      </w:r>
      <w:r w:rsidRPr="00B94643">
        <w:rPr>
          <w:rFonts w:eastAsiaTheme="minorHAnsi" w:cs="Times New Roman"/>
          <w:szCs w:val="22"/>
        </w:rPr>
        <w:t xml:space="preserve"> Bruce Forsyth</w:t>
      </w:r>
      <w:r w:rsidR="00A87456">
        <w:rPr>
          <w:rFonts w:eastAsiaTheme="minorHAnsi" w:cs="Times New Roman"/>
          <w:szCs w:val="22"/>
        </w:rPr>
        <w:t xml:space="preserve"> agreed that many changes were unilateral, but felt that the recirculating the ballot for comment and approval would resolve the issue.  </w:t>
      </w:r>
    </w:p>
    <w:p w14:paraId="6A13162E" w14:textId="77777777" w:rsidR="00B94643" w:rsidRPr="00B94643" w:rsidRDefault="00B94643" w:rsidP="00B94643">
      <w:pPr>
        <w:ind w:left="540"/>
        <w:rPr>
          <w:rFonts w:eastAsiaTheme="minorHAnsi" w:cs="Times New Roman"/>
          <w:szCs w:val="22"/>
        </w:rPr>
      </w:pPr>
    </w:p>
    <w:p w14:paraId="2F0BE1BA" w14:textId="0E2F2721" w:rsidR="00B94643" w:rsidRPr="00B94643" w:rsidRDefault="00B94643" w:rsidP="00B94643">
      <w:pPr>
        <w:ind w:left="540"/>
        <w:rPr>
          <w:rFonts w:eastAsiaTheme="minorHAnsi" w:cs="Times New Roman"/>
          <w:szCs w:val="22"/>
        </w:rPr>
      </w:pPr>
      <w:r w:rsidRPr="00B94643">
        <w:rPr>
          <w:rFonts w:eastAsiaTheme="minorHAnsi" w:cs="Times New Roman"/>
          <w:szCs w:val="22"/>
        </w:rPr>
        <w:t xml:space="preserve">Alan </w:t>
      </w:r>
      <w:proofErr w:type="spellStart"/>
      <w:r w:rsidRPr="00B94643">
        <w:rPr>
          <w:rFonts w:eastAsiaTheme="minorHAnsi" w:cs="Times New Roman"/>
          <w:szCs w:val="22"/>
        </w:rPr>
        <w:t>Sbravati</w:t>
      </w:r>
      <w:proofErr w:type="spellEnd"/>
      <w:r w:rsidRPr="00B94643">
        <w:rPr>
          <w:rFonts w:eastAsiaTheme="minorHAnsi" w:cs="Times New Roman"/>
          <w:szCs w:val="22"/>
        </w:rPr>
        <w:t xml:space="preserve"> </w:t>
      </w:r>
      <w:r w:rsidR="00A87456">
        <w:rPr>
          <w:rFonts w:eastAsiaTheme="minorHAnsi" w:cs="Times New Roman"/>
          <w:szCs w:val="22"/>
        </w:rPr>
        <w:t xml:space="preserve">stated that he </w:t>
      </w:r>
      <w:r w:rsidRPr="00B94643">
        <w:rPr>
          <w:rFonts w:eastAsiaTheme="minorHAnsi" w:cs="Times New Roman"/>
          <w:szCs w:val="22"/>
        </w:rPr>
        <w:t xml:space="preserve">would like to see coordination with the other 3 standards.  </w:t>
      </w:r>
      <w:r w:rsidR="00A87456">
        <w:rPr>
          <w:rFonts w:eastAsiaTheme="minorHAnsi" w:cs="Times New Roman"/>
          <w:szCs w:val="22"/>
        </w:rPr>
        <w:t xml:space="preserve">The Chair requested that he comment during ballot so that it can be </w:t>
      </w:r>
      <w:r w:rsidRPr="00B94643">
        <w:rPr>
          <w:rFonts w:eastAsiaTheme="minorHAnsi" w:cs="Times New Roman"/>
          <w:szCs w:val="22"/>
        </w:rPr>
        <w:t>resolve</w:t>
      </w:r>
      <w:r w:rsidR="00A87456">
        <w:rPr>
          <w:rFonts w:eastAsiaTheme="minorHAnsi" w:cs="Times New Roman"/>
          <w:szCs w:val="22"/>
        </w:rPr>
        <w:t>d</w:t>
      </w:r>
      <w:r w:rsidRPr="00B94643">
        <w:rPr>
          <w:rFonts w:eastAsiaTheme="minorHAnsi" w:cs="Times New Roman"/>
          <w:szCs w:val="22"/>
        </w:rPr>
        <w:t xml:space="preserve"> through BRC.</w:t>
      </w:r>
    </w:p>
    <w:p w14:paraId="75DF56F0" w14:textId="77777777" w:rsidR="00B94643" w:rsidRPr="00B94643" w:rsidRDefault="00B94643" w:rsidP="00B94643">
      <w:pPr>
        <w:ind w:left="540"/>
        <w:rPr>
          <w:rFonts w:eastAsiaTheme="minorHAnsi" w:cs="Times New Roman"/>
          <w:szCs w:val="22"/>
        </w:rPr>
      </w:pPr>
    </w:p>
    <w:p w14:paraId="14172223" w14:textId="6FA3E1CD" w:rsidR="00B94643" w:rsidRPr="00B94643" w:rsidRDefault="00A87456" w:rsidP="00B94643">
      <w:pPr>
        <w:ind w:left="540"/>
        <w:rPr>
          <w:rFonts w:eastAsiaTheme="minorHAnsi" w:cs="Times New Roman"/>
          <w:szCs w:val="22"/>
        </w:rPr>
      </w:pPr>
      <w:r>
        <w:rPr>
          <w:rFonts w:eastAsiaTheme="minorHAnsi" w:cs="Times New Roman"/>
          <w:szCs w:val="22"/>
        </w:rPr>
        <w:t>The Chair summarized the discussion and noted that there were</w:t>
      </w:r>
      <w:r w:rsidR="00B94643" w:rsidRPr="00B94643">
        <w:rPr>
          <w:rFonts w:eastAsiaTheme="minorHAnsi" w:cs="Times New Roman"/>
          <w:szCs w:val="22"/>
        </w:rPr>
        <w:t xml:space="preserve"> a number of comments as described in the notes of the document review.  </w:t>
      </w:r>
      <w:r w:rsidR="00A50DEE">
        <w:rPr>
          <w:rFonts w:eastAsiaTheme="minorHAnsi" w:cs="Times New Roman"/>
          <w:szCs w:val="22"/>
        </w:rPr>
        <w:t>He stated that these</w:t>
      </w:r>
      <w:r w:rsidR="00B94643" w:rsidRPr="00B94643">
        <w:rPr>
          <w:rFonts w:eastAsiaTheme="minorHAnsi" w:cs="Times New Roman"/>
          <w:szCs w:val="22"/>
        </w:rPr>
        <w:t xml:space="preserve"> comments should be reaffirmed as issues with proposed solutions during the working group ballot phase.  </w:t>
      </w:r>
    </w:p>
    <w:p w14:paraId="5685503C" w14:textId="77777777" w:rsidR="00B94643" w:rsidRPr="00B94643" w:rsidRDefault="00B94643" w:rsidP="00B94643">
      <w:pPr>
        <w:ind w:left="540"/>
        <w:rPr>
          <w:rFonts w:eastAsiaTheme="minorHAnsi" w:cs="Times New Roman"/>
          <w:szCs w:val="22"/>
        </w:rPr>
      </w:pPr>
    </w:p>
    <w:p w14:paraId="5363FE7D" w14:textId="4C1FE5ED" w:rsidR="00B94643" w:rsidRPr="00B94643" w:rsidRDefault="00B94643" w:rsidP="00B94643">
      <w:pPr>
        <w:ind w:left="540"/>
        <w:rPr>
          <w:rFonts w:eastAsiaTheme="minorHAnsi" w:cs="Times New Roman"/>
          <w:szCs w:val="22"/>
        </w:rPr>
      </w:pPr>
      <w:r w:rsidRPr="00B94643">
        <w:rPr>
          <w:rFonts w:eastAsiaTheme="minorHAnsi" w:cs="Times New Roman"/>
          <w:szCs w:val="22"/>
        </w:rPr>
        <w:t xml:space="preserve">The chair proposed a ballot consistent with the agreement from the fall 2017 meeting, noting this could happen soon with a 15 day window for voting.  </w:t>
      </w:r>
    </w:p>
    <w:p w14:paraId="3E26E271" w14:textId="77777777" w:rsidR="00B94643" w:rsidRPr="00B94643" w:rsidRDefault="00B94643" w:rsidP="00B94643">
      <w:pPr>
        <w:ind w:left="540"/>
        <w:rPr>
          <w:rFonts w:eastAsiaTheme="minorHAnsi" w:cs="Times New Roman"/>
          <w:szCs w:val="22"/>
        </w:rPr>
      </w:pPr>
    </w:p>
    <w:p w14:paraId="5A979764" w14:textId="6853412D" w:rsidR="00B94643" w:rsidRPr="00B94643" w:rsidRDefault="00A50DEE" w:rsidP="00B94643">
      <w:pPr>
        <w:ind w:left="540"/>
        <w:rPr>
          <w:rFonts w:eastAsiaTheme="minorHAnsi" w:cs="Times New Roman"/>
          <w:szCs w:val="22"/>
        </w:rPr>
      </w:pPr>
      <w:r>
        <w:rPr>
          <w:rFonts w:eastAsiaTheme="minorHAnsi" w:cs="Times New Roman"/>
          <w:szCs w:val="22"/>
        </w:rPr>
        <w:t>There was a m</w:t>
      </w:r>
      <w:r w:rsidR="00B94643" w:rsidRPr="00B94643">
        <w:rPr>
          <w:rFonts w:eastAsiaTheme="minorHAnsi" w:cs="Times New Roman"/>
          <w:szCs w:val="22"/>
        </w:rPr>
        <w:t>otion to adjourn by Sam Sharpless, 2</w:t>
      </w:r>
      <w:r w:rsidR="00B94643" w:rsidRPr="00B94643">
        <w:rPr>
          <w:rFonts w:eastAsiaTheme="minorHAnsi" w:cs="Times New Roman"/>
          <w:szCs w:val="22"/>
          <w:vertAlign w:val="superscript"/>
        </w:rPr>
        <w:t>nd</w:t>
      </w:r>
      <w:r w:rsidR="00B94643" w:rsidRPr="00B94643">
        <w:rPr>
          <w:rFonts w:eastAsiaTheme="minorHAnsi" w:cs="Times New Roman"/>
          <w:szCs w:val="22"/>
        </w:rPr>
        <w:t xml:space="preserve"> by Dave </w:t>
      </w:r>
      <w:proofErr w:type="spellStart"/>
      <w:r w:rsidR="00B94643" w:rsidRPr="00B94643">
        <w:rPr>
          <w:rFonts w:eastAsiaTheme="minorHAnsi" w:cs="Times New Roman"/>
          <w:szCs w:val="22"/>
        </w:rPr>
        <w:t>Stankes</w:t>
      </w:r>
      <w:proofErr w:type="spellEnd"/>
      <w:r>
        <w:rPr>
          <w:rFonts w:eastAsiaTheme="minorHAnsi" w:cs="Times New Roman"/>
          <w:szCs w:val="22"/>
        </w:rPr>
        <w:t>.  The motion p</w:t>
      </w:r>
      <w:r w:rsidR="00B94643" w:rsidRPr="00B94643">
        <w:rPr>
          <w:rFonts w:eastAsiaTheme="minorHAnsi" w:cs="Times New Roman"/>
          <w:szCs w:val="22"/>
        </w:rPr>
        <w:t xml:space="preserve">assed and </w:t>
      </w:r>
      <w:r>
        <w:rPr>
          <w:rFonts w:eastAsiaTheme="minorHAnsi" w:cs="Times New Roman"/>
          <w:szCs w:val="22"/>
        </w:rPr>
        <w:t xml:space="preserve">the </w:t>
      </w:r>
      <w:r w:rsidR="00B94643" w:rsidRPr="00B94643">
        <w:rPr>
          <w:rFonts w:eastAsiaTheme="minorHAnsi" w:cs="Times New Roman"/>
          <w:szCs w:val="22"/>
        </w:rPr>
        <w:t>meeting adjourned at 4:34 PM</w:t>
      </w:r>
      <w:r>
        <w:rPr>
          <w:rFonts w:eastAsiaTheme="minorHAnsi" w:cs="Times New Roman"/>
          <w:szCs w:val="22"/>
        </w:rPr>
        <w:t xml:space="preserve">. </w:t>
      </w:r>
    </w:p>
    <w:p w14:paraId="0497B13F" w14:textId="77777777" w:rsidR="00B94643" w:rsidRDefault="00B94643" w:rsidP="00B94643">
      <w:pPr>
        <w:ind w:left="540"/>
        <w:rPr>
          <w:rFonts w:eastAsiaTheme="minorHAnsi" w:cs="Times New Roman"/>
          <w:szCs w:val="22"/>
        </w:rPr>
      </w:pPr>
    </w:p>
    <w:p w14:paraId="7EC49288" w14:textId="12341DC6" w:rsidR="00A50DEE" w:rsidRPr="00B94643" w:rsidRDefault="00A50DEE" w:rsidP="00B94643">
      <w:pPr>
        <w:ind w:left="540"/>
        <w:rPr>
          <w:rFonts w:eastAsiaTheme="minorHAnsi" w:cs="Times New Roman"/>
          <w:szCs w:val="22"/>
        </w:rPr>
      </w:pPr>
      <w:r w:rsidRPr="00B94643">
        <w:rPr>
          <w:rFonts w:eastAsiaTheme="minorHAnsi" w:cs="Times New Roman"/>
          <w:szCs w:val="22"/>
        </w:rPr>
        <w:t xml:space="preserve">In discussions after the meeting it was agreed to </w:t>
      </w:r>
      <w:r>
        <w:rPr>
          <w:rFonts w:eastAsiaTheme="minorHAnsi" w:cs="Times New Roman"/>
          <w:szCs w:val="22"/>
        </w:rPr>
        <w:t>wait a week or two to start the</w:t>
      </w:r>
      <w:r w:rsidRPr="00B94643">
        <w:rPr>
          <w:rFonts w:eastAsiaTheme="minorHAnsi" w:cs="Times New Roman"/>
          <w:szCs w:val="22"/>
        </w:rPr>
        <w:t xml:space="preserve"> ballot so</w:t>
      </w:r>
      <w:r>
        <w:rPr>
          <w:rFonts w:eastAsiaTheme="minorHAnsi" w:cs="Times New Roman"/>
          <w:szCs w:val="22"/>
        </w:rPr>
        <w:t xml:space="preserve"> that members and guests </w:t>
      </w:r>
      <w:r w:rsidRPr="00B94643">
        <w:rPr>
          <w:rFonts w:eastAsiaTheme="minorHAnsi" w:cs="Times New Roman"/>
          <w:szCs w:val="22"/>
        </w:rPr>
        <w:t xml:space="preserve">can </w:t>
      </w:r>
      <w:r>
        <w:rPr>
          <w:rFonts w:eastAsiaTheme="minorHAnsi" w:cs="Times New Roman"/>
          <w:szCs w:val="22"/>
        </w:rPr>
        <w:t xml:space="preserve">have the </w:t>
      </w:r>
      <w:r w:rsidRPr="00B94643">
        <w:rPr>
          <w:rFonts w:eastAsiaTheme="minorHAnsi" w:cs="Times New Roman"/>
          <w:szCs w:val="22"/>
        </w:rPr>
        <w:t>tim</w:t>
      </w:r>
      <w:r>
        <w:rPr>
          <w:rFonts w:eastAsiaTheme="minorHAnsi" w:cs="Times New Roman"/>
          <w:szCs w:val="22"/>
        </w:rPr>
        <w:t>e to read the document and the C</w:t>
      </w:r>
      <w:r w:rsidRPr="00B94643">
        <w:rPr>
          <w:rFonts w:eastAsiaTheme="minorHAnsi" w:cs="Times New Roman"/>
          <w:szCs w:val="22"/>
        </w:rPr>
        <w:t xml:space="preserve">hair can finalize the draft (finish bibliography, perhaps reformat some of the tables, etc.).  </w:t>
      </w:r>
      <w:r>
        <w:rPr>
          <w:rFonts w:eastAsiaTheme="minorHAnsi" w:cs="Times New Roman"/>
          <w:szCs w:val="22"/>
        </w:rPr>
        <w:t>A l</w:t>
      </w:r>
      <w:r w:rsidRPr="00B94643">
        <w:rPr>
          <w:rFonts w:eastAsiaTheme="minorHAnsi" w:cs="Times New Roman"/>
          <w:szCs w:val="22"/>
        </w:rPr>
        <w:t xml:space="preserve">ikely start date </w:t>
      </w:r>
      <w:r>
        <w:rPr>
          <w:rFonts w:eastAsiaTheme="minorHAnsi" w:cs="Times New Roman"/>
          <w:szCs w:val="22"/>
        </w:rPr>
        <w:t>for the ballot will be the</w:t>
      </w:r>
      <w:r w:rsidRPr="00B94643">
        <w:rPr>
          <w:rFonts w:eastAsiaTheme="minorHAnsi" w:cs="Times New Roman"/>
          <w:szCs w:val="22"/>
        </w:rPr>
        <w:t xml:space="preserve"> first or second week of April with an end of April completion.  </w:t>
      </w:r>
    </w:p>
    <w:p w14:paraId="79E59408" w14:textId="4B926681" w:rsidR="00C07803" w:rsidRDefault="00C07803" w:rsidP="00C07803">
      <w:pPr>
        <w:pStyle w:val="Heading3"/>
      </w:pPr>
      <w:r w:rsidRPr="00DF1EF2">
        <w:t>C57.119 IEEE Recommended Practice for Performing Temperature Rise Tests on Oil-Immersed Power Transformers at Loads Beyond Nameplate Ratings</w:t>
      </w:r>
      <w:r>
        <w:t xml:space="preserve"> – Gael Kennedy</w:t>
      </w:r>
    </w:p>
    <w:p w14:paraId="4A734E4F" w14:textId="449018AC" w:rsidR="00DB30A9" w:rsidRDefault="00DB30A9" w:rsidP="00DB30A9"/>
    <w:p w14:paraId="670F4E81" w14:textId="2FBC7110" w:rsidR="00DB30A9" w:rsidRPr="003303C5" w:rsidRDefault="003303C5" w:rsidP="003303C5">
      <w:pPr>
        <w:ind w:left="540"/>
      </w:pPr>
      <w:r>
        <w:rPr>
          <w:rFonts w:cs="Times New Roman"/>
          <w:szCs w:val="22"/>
        </w:rPr>
        <w:t xml:space="preserve">The document has been submitted to </w:t>
      </w:r>
      <w:proofErr w:type="spellStart"/>
      <w:r>
        <w:rPr>
          <w:rFonts w:cs="Times New Roman"/>
          <w:szCs w:val="22"/>
        </w:rPr>
        <w:t>RevCom</w:t>
      </w:r>
      <w:proofErr w:type="spellEnd"/>
      <w:r>
        <w:rPr>
          <w:rFonts w:cs="Times New Roman"/>
          <w:szCs w:val="22"/>
        </w:rPr>
        <w:t xml:space="preserve">.  </w:t>
      </w:r>
      <w:proofErr w:type="gramStart"/>
      <w:r>
        <w:rPr>
          <w:rFonts w:cs="Times New Roman"/>
          <w:szCs w:val="22"/>
        </w:rPr>
        <w:t>Nothing further to report.</w:t>
      </w:r>
      <w:proofErr w:type="gramEnd"/>
    </w:p>
    <w:p w14:paraId="54DC4F44" w14:textId="249250BF" w:rsidR="0034316F" w:rsidRPr="00DF1EF2" w:rsidRDefault="0034316F" w:rsidP="0034316F">
      <w:pPr>
        <w:pStyle w:val="Heading3"/>
      </w:pPr>
      <w:r w:rsidRPr="00DF1EF2">
        <w:t>C57.91 IEEE Guide for Loading Mineral-Oil-Immersed Transformers</w:t>
      </w:r>
      <w:r>
        <w:t xml:space="preserve"> – </w:t>
      </w:r>
      <w:r w:rsidR="006A08A1">
        <w:t>David Wallach</w:t>
      </w:r>
    </w:p>
    <w:p w14:paraId="1D22B960" w14:textId="1AF8C0BE" w:rsidR="00F47D0D" w:rsidRDefault="00F47D0D" w:rsidP="00F47D0D">
      <w:pPr>
        <w:pStyle w:val="Indent3"/>
      </w:pPr>
      <w:r>
        <w:t>The working group met at 4:45 PM on March 27, 2018.  24 of 52 members were present at the beginning of the meeting with a total attendance of 67.</w:t>
      </w:r>
    </w:p>
    <w:p w14:paraId="550E09E0" w14:textId="6567DF6E" w:rsidR="00F47D0D" w:rsidRDefault="00F47D0D" w:rsidP="00F47D0D">
      <w:pPr>
        <w:pStyle w:val="Indent3"/>
      </w:pPr>
      <w:r>
        <w:t xml:space="preserve">The minutes of the previous meeting were presented.  Bob </w:t>
      </w:r>
      <w:proofErr w:type="spellStart"/>
      <w:r>
        <w:t>Tompson</w:t>
      </w:r>
      <w:proofErr w:type="spellEnd"/>
      <w:r>
        <w:t xml:space="preserve"> made a motion for </w:t>
      </w:r>
      <w:proofErr w:type="gramStart"/>
      <w:r>
        <w:t>approval,</w:t>
      </w:r>
      <w:proofErr w:type="gramEnd"/>
      <w:r>
        <w:t xml:space="preserve"> it was seconded by Terry Mar</w:t>
      </w:r>
      <w:r w:rsidR="00661359">
        <w:t>t</w:t>
      </w:r>
      <w:r>
        <w:t>in.  There were no objections, but the motion could not be officially approved due to lack of a quorum.</w:t>
      </w:r>
    </w:p>
    <w:p w14:paraId="74433E7A" w14:textId="1DB4AAB3" w:rsidR="00F47D0D" w:rsidRDefault="00F47D0D" w:rsidP="00F47D0D">
      <w:pPr>
        <w:pStyle w:val="Indent3"/>
      </w:pPr>
      <w:r>
        <w:t xml:space="preserve">The meeting agenda was presented and reviewed.  </w:t>
      </w:r>
      <w:r>
        <w:t xml:space="preserve">There were no objections, but </w:t>
      </w:r>
      <w:r>
        <w:t xml:space="preserve">the agenda </w:t>
      </w:r>
      <w:r>
        <w:t>could not be officially approved due to lack of a quorum.</w:t>
      </w:r>
    </w:p>
    <w:p w14:paraId="37054967" w14:textId="1BF7F363" w:rsidR="00F47D0D" w:rsidRDefault="00F47D0D" w:rsidP="00F47D0D">
      <w:pPr>
        <w:pStyle w:val="Indent3"/>
      </w:pPr>
      <w:r>
        <w:t>The patent slides were displayed and no patent issues were identified.</w:t>
      </w:r>
    </w:p>
    <w:p w14:paraId="5406E9CD" w14:textId="284440D4" w:rsidR="00F47D0D" w:rsidRDefault="00F47D0D" w:rsidP="00F47D0D">
      <w:pPr>
        <w:pStyle w:val="Indent3"/>
      </w:pPr>
      <w:r>
        <w:t>The chair noted that the PAR will expire in December of 2021.</w:t>
      </w:r>
    </w:p>
    <w:p w14:paraId="4B60C746" w14:textId="6887BB15" w:rsidR="00F47D0D" w:rsidRDefault="00F47D0D" w:rsidP="00F47D0D">
      <w:pPr>
        <w:pStyle w:val="Indent3"/>
      </w:pPr>
      <w:r>
        <w:t>There was great deal of discussion and it was agreed to form sub</w:t>
      </w:r>
      <w:r>
        <w:t>-groups for revising the guide.  The p</w:t>
      </w:r>
      <w:r>
        <w:t xml:space="preserve">roposed subgroups </w:t>
      </w:r>
      <w:r>
        <w:t>are</w:t>
      </w:r>
      <w:r>
        <w:t xml:space="preserve">: </w:t>
      </w:r>
    </w:p>
    <w:p w14:paraId="5AC9ABA2" w14:textId="60231D1A" w:rsidR="00F47D0D" w:rsidRDefault="00F47D0D" w:rsidP="00F47D0D">
      <w:pPr>
        <w:pStyle w:val="Indent3"/>
        <w:ind w:left="1440" w:hanging="360"/>
      </w:pPr>
      <w:r>
        <w:lastRenderedPageBreak/>
        <w:t>1. Distribution transformer loading</w:t>
      </w:r>
      <w:r>
        <w:t>.  T</w:t>
      </w:r>
      <w:r>
        <w:t xml:space="preserve">here was suggestion to </w:t>
      </w:r>
      <w:r>
        <w:t>request data from Phil Hopkinson’s group.</w:t>
      </w:r>
    </w:p>
    <w:p w14:paraId="7EE4B527" w14:textId="681F0527" w:rsidR="00F47D0D" w:rsidRDefault="00F47D0D" w:rsidP="00F47D0D">
      <w:pPr>
        <w:pStyle w:val="Indent3"/>
        <w:ind w:left="1440" w:hanging="360"/>
      </w:pPr>
      <w:r>
        <w:t>2. Synchroniz</w:t>
      </w:r>
      <w:r>
        <w:t xml:space="preserve">ation of </w:t>
      </w:r>
      <w:r>
        <w:t>guidance with C57.12.00 and other guide temp</w:t>
      </w:r>
      <w:r>
        <w:t xml:space="preserve">erature </w:t>
      </w:r>
      <w:r>
        <w:t>limits</w:t>
      </w:r>
      <w:r w:rsidR="00661359">
        <w:t xml:space="preserve">.   </w:t>
      </w:r>
      <w:r>
        <w:t xml:space="preserve">Don </w:t>
      </w:r>
      <w:proofErr w:type="spellStart"/>
      <w:r>
        <w:t>Platts</w:t>
      </w:r>
      <w:proofErr w:type="spellEnd"/>
      <w:r>
        <w:t xml:space="preserve"> will take the lead. The chair agreed to request an official copy of th</w:t>
      </w:r>
      <w:r>
        <w:t xml:space="preserve">e IEC 60076-7 overloading guide </w:t>
      </w:r>
      <w:r>
        <w:t xml:space="preserve">through the IEEE Standards Office to compare the temperature limits with this guide. </w:t>
      </w:r>
    </w:p>
    <w:p w14:paraId="4063A870" w14:textId="1D5D7DB8" w:rsidR="00F47D0D" w:rsidRDefault="00F47D0D" w:rsidP="00F47D0D">
      <w:pPr>
        <w:pStyle w:val="Indent3"/>
        <w:ind w:left="1440" w:hanging="360"/>
      </w:pPr>
      <w:r>
        <w:t xml:space="preserve">3. C57.91 temperature </w:t>
      </w:r>
      <w:r>
        <w:t>“</w:t>
      </w:r>
      <w:r>
        <w:t>in-contact</w:t>
      </w:r>
      <w:r>
        <w:t>” and</w:t>
      </w:r>
      <w:r>
        <w:t xml:space="preserve"> </w:t>
      </w:r>
      <w:r>
        <w:t>“</w:t>
      </w:r>
      <w:r>
        <w:t>not-in-contact</w:t>
      </w:r>
      <w:r>
        <w:t>”</w:t>
      </w:r>
      <w:r>
        <w:t xml:space="preserve"> limits </w:t>
      </w:r>
      <w:r>
        <w:t xml:space="preserve">for </w:t>
      </w:r>
      <w:r>
        <w:t>table</w:t>
      </w:r>
      <w:r w:rsidR="00661359">
        <w:t>s</w:t>
      </w:r>
      <w:r>
        <w:t xml:space="preserve"> 8 and 9</w:t>
      </w:r>
      <w:r>
        <w:t xml:space="preserve">.  </w:t>
      </w:r>
      <w:r>
        <w:t xml:space="preserve">David </w:t>
      </w:r>
      <w:r w:rsidR="00661359">
        <w:t xml:space="preserve">Wallach </w:t>
      </w:r>
      <w:r>
        <w:t>will lead this group with help from Juan</w:t>
      </w:r>
      <w:r w:rsidR="00661359">
        <w:t xml:space="preserve"> Castellano</w:t>
      </w:r>
      <w:r>
        <w:t xml:space="preserve"> and Michael </w:t>
      </w:r>
      <w:proofErr w:type="spellStart"/>
      <w:r>
        <w:t>Saad</w:t>
      </w:r>
      <w:proofErr w:type="spellEnd"/>
      <w:r>
        <w:t xml:space="preserve">. </w:t>
      </w:r>
      <w:r>
        <w:t xml:space="preserve">  </w:t>
      </w:r>
      <w:proofErr w:type="gramStart"/>
      <w:r>
        <w:t xml:space="preserve">Don </w:t>
      </w:r>
      <w:r w:rsidR="00661359">
        <w:t xml:space="preserve"> </w:t>
      </w:r>
      <w:proofErr w:type="spellStart"/>
      <w:r w:rsidR="00661359">
        <w:t>Platts</w:t>
      </w:r>
      <w:proofErr w:type="spellEnd"/>
      <w:proofErr w:type="gramEnd"/>
      <w:r w:rsidR="00661359">
        <w:t xml:space="preserve"> </w:t>
      </w:r>
      <w:r>
        <w:t>commented that top oil</w:t>
      </w:r>
      <w:r w:rsidR="00661359">
        <w:t xml:space="preserve"> temperature</w:t>
      </w:r>
      <w:r>
        <w:t xml:space="preserve"> is defined in C57.12.80. </w:t>
      </w:r>
      <w:r>
        <w:t xml:space="preserve"> </w:t>
      </w:r>
      <w:r>
        <w:t xml:space="preserve">Juan </w:t>
      </w:r>
      <w:r w:rsidR="00661359">
        <w:t xml:space="preserve">Castellano </w:t>
      </w:r>
      <w:r>
        <w:t xml:space="preserve">felt that we have equations in the guide for calculating winding hot spot but none for other metallic parts heating. </w:t>
      </w:r>
    </w:p>
    <w:p w14:paraId="4A41AFFF" w14:textId="62F829C9" w:rsidR="00F47D0D" w:rsidRDefault="00F47D0D" w:rsidP="00F47D0D">
      <w:pPr>
        <w:pStyle w:val="Indent3"/>
        <w:ind w:left="1440" w:hanging="360"/>
      </w:pPr>
      <w:r>
        <w:t>4. Condition based risks</w:t>
      </w:r>
      <w:r>
        <w:t xml:space="preserve">. </w:t>
      </w:r>
      <w:r>
        <w:t xml:space="preserve"> Juan </w:t>
      </w:r>
      <w:r w:rsidR="00661359">
        <w:t xml:space="preserve">Castellano </w:t>
      </w:r>
      <w:r>
        <w:t>suggested we coordinate with</w:t>
      </w:r>
      <w:r>
        <w:t xml:space="preserve"> the bushing overload working group.</w:t>
      </w:r>
      <w:r>
        <w:t xml:space="preserve"> </w:t>
      </w:r>
    </w:p>
    <w:p w14:paraId="6E164DE3" w14:textId="10D78388" w:rsidR="00F47D0D" w:rsidRDefault="00F47D0D" w:rsidP="00F47D0D">
      <w:pPr>
        <w:pStyle w:val="Indent3"/>
        <w:ind w:left="1440" w:hanging="360"/>
      </w:pPr>
      <w:r>
        <w:t xml:space="preserve">5. Ancillary Component loading.  </w:t>
      </w:r>
      <w:r>
        <w:t xml:space="preserve"> More guidance </w:t>
      </w:r>
      <w:r>
        <w:t xml:space="preserve">is </w:t>
      </w:r>
      <w:r>
        <w:t xml:space="preserve">needed to work on enhancements to </w:t>
      </w:r>
      <w:r>
        <w:t>C</w:t>
      </w:r>
      <w:r>
        <w:t xml:space="preserve">lause 9.2.2 </w:t>
      </w:r>
    </w:p>
    <w:p w14:paraId="4BCA41ED" w14:textId="16393B3D" w:rsidR="00F47D0D" w:rsidRDefault="00F47D0D" w:rsidP="00F47D0D">
      <w:pPr>
        <w:pStyle w:val="Indent3"/>
        <w:ind w:left="1440" w:hanging="360"/>
      </w:pPr>
      <w:r>
        <w:t>6. Fiber Optics to enhance overloading</w:t>
      </w:r>
      <w:r>
        <w:t xml:space="preserve">. </w:t>
      </w:r>
      <w:r>
        <w:t xml:space="preserve"> Peter H, </w:t>
      </w:r>
      <w:proofErr w:type="spellStart"/>
      <w:r>
        <w:t>Walia</w:t>
      </w:r>
      <w:proofErr w:type="spellEnd"/>
      <w:r>
        <w:t xml:space="preserve">, Gills M and Emilio Morales offered to help </w:t>
      </w:r>
    </w:p>
    <w:p w14:paraId="5D77D94F" w14:textId="296F9C28" w:rsidR="00F47D0D" w:rsidRDefault="00F47D0D" w:rsidP="00F47D0D">
      <w:pPr>
        <w:pStyle w:val="Indent3"/>
      </w:pPr>
      <w:r>
        <w:t>The meeting was adjourned.</w:t>
      </w:r>
      <w:bookmarkStart w:id="1" w:name="_GoBack"/>
      <w:bookmarkEnd w:id="1"/>
    </w:p>
    <w:p w14:paraId="4D962731" w14:textId="77777777" w:rsidR="0077106A" w:rsidRPr="00DF1EF2" w:rsidRDefault="0077106A" w:rsidP="00FC4375">
      <w:pPr>
        <w:pStyle w:val="NoSpacing"/>
        <w:ind w:left="1260"/>
        <w:rPr>
          <w:rFonts w:ascii="Times New Roman" w:hAnsi="Times New Roman"/>
        </w:rPr>
      </w:pPr>
    </w:p>
    <w:p w14:paraId="53788F6F" w14:textId="6A05D026" w:rsidR="000775FB" w:rsidRPr="00DF1EF2" w:rsidRDefault="000775FB" w:rsidP="000775FB">
      <w:pPr>
        <w:pStyle w:val="Heading3"/>
      </w:pPr>
      <w:r>
        <w:t>C57.</w:t>
      </w:r>
      <w:r w:rsidRPr="00DF1EF2">
        <w:t>165 IEEE Guide for Temperature Measurements for Liquid Immersed Transformers and Reactors</w:t>
      </w:r>
      <w:r w:rsidR="006A08A1">
        <w:t xml:space="preserve"> – Phil McClure</w:t>
      </w:r>
    </w:p>
    <w:p w14:paraId="059A1004" w14:textId="77777777" w:rsidR="00F47D0D" w:rsidRDefault="00F47D0D" w:rsidP="000B0FFA">
      <w:pPr>
        <w:pStyle w:val="NoSpacing"/>
        <w:ind w:left="540"/>
        <w:rPr>
          <w:rFonts w:ascii="Times New Roman" w:hAnsi="Times New Roman"/>
        </w:rPr>
      </w:pPr>
    </w:p>
    <w:p w14:paraId="3E2D8DDE" w14:textId="77777777" w:rsidR="000B0FFA" w:rsidRDefault="000B0FFA" w:rsidP="000B0FFA">
      <w:pPr>
        <w:pStyle w:val="NoSpacing"/>
        <w:ind w:left="540"/>
        <w:rPr>
          <w:rFonts w:ascii="Times New Roman" w:hAnsi="Times New Roman"/>
        </w:rPr>
      </w:pPr>
      <w:r>
        <w:rPr>
          <w:rFonts w:ascii="Times New Roman" w:hAnsi="Times New Roman"/>
        </w:rPr>
        <w:t>The</w:t>
      </w:r>
      <w:r w:rsidRPr="004B4890">
        <w:rPr>
          <w:rFonts w:ascii="Times New Roman" w:hAnsi="Times New Roman"/>
        </w:rPr>
        <w:t xml:space="preserve"> Chair called the meeting to order at 9:30 am and welcomed the attendees. The Chair also welcomed our newly appointed Vice Chair Robert Thompson and Secretary Mark </w:t>
      </w:r>
      <w:proofErr w:type="spellStart"/>
      <w:r w:rsidRPr="004B4890">
        <w:rPr>
          <w:rFonts w:ascii="Times New Roman" w:hAnsi="Times New Roman"/>
        </w:rPr>
        <w:t>Tostrud</w:t>
      </w:r>
      <w:proofErr w:type="spellEnd"/>
      <w:r w:rsidRPr="004B4890">
        <w:rPr>
          <w:rFonts w:ascii="Times New Roman" w:hAnsi="Times New Roman"/>
        </w:rPr>
        <w:t>.</w:t>
      </w:r>
    </w:p>
    <w:p w14:paraId="74A860ED" w14:textId="77777777" w:rsidR="000B0FFA" w:rsidRPr="004B4890" w:rsidRDefault="000B0FFA" w:rsidP="000B0FFA">
      <w:pPr>
        <w:pStyle w:val="NoSpacing"/>
        <w:ind w:left="540"/>
        <w:rPr>
          <w:rFonts w:ascii="Times New Roman" w:hAnsi="Times New Roman"/>
        </w:rPr>
      </w:pPr>
    </w:p>
    <w:p w14:paraId="7A9B57C9" w14:textId="77777777" w:rsidR="000B0FFA" w:rsidRDefault="000B0FFA" w:rsidP="000B0FFA">
      <w:pPr>
        <w:pStyle w:val="NoSpacing"/>
        <w:ind w:left="540"/>
        <w:rPr>
          <w:rFonts w:ascii="Times New Roman" w:hAnsi="Times New Roman"/>
        </w:rPr>
      </w:pPr>
      <w:r w:rsidRPr="004B4890">
        <w:rPr>
          <w:rFonts w:ascii="Times New Roman" w:hAnsi="Times New Roman"/>
        </w:rPr>
        <w:t>The patent slides were displayed and the attendees were asked if any of them were aware of any patents that may be essential to any aspect of the work we will be doing and if so, that they must inform at least one of the officers in order that IEEE may be notified. There were no responses to the inquiry.</w:t>
      </w:r>
    </w:p>
    <w:p w14:paraId="3483A53E" w14:textId="77777777" w:rsidR="000B0FFA" w:rsidRPr="004B4890" w:rsidRDefault="000B0FFA" w:rsidP="000B0FFA">
      <w:pPr>
        <w:pStyle w:val="NoSpacing"/>
        <w:ind w:left="540"/>
        <w:rPr>
          <w:rFonts w:ascii="Times New Roman" w:hAnsi="Times New Roman"/>
        </w:rPr>
      </w:pPr>
    </w:p>
    <w:p w14:paraId="396712AA" w14:textId="77777777" w:rsidR="000B0FFA" w:rsidRDefault="000B0FFA" w:rsidP="000B0FFA">
      <w:pPr>
        <w:pStyle w:val="NoSpacing"/>
        <w:ind w:left="540"/>
        <w:rPr>
          <w:rFonts w:ascii="Times New Roman" w:hAnsi="Times New Roman"/>
        </w:rPr>
      </w:pPr>
      <w:r w:rsidRPr="004B4890">
        <w:rPr>
          <w:rFonts w:ascii="Times New Roman" w:hAnsi="Times New Roman"/>
        </w:rPr>
        <w:t>The attendees introduced themselves and the attendance rosters were circulated. There were 21 members, no previous guests and 29 new guests attending. Two guests requested membership.</w:t>
      </w:r>
    </w:p>
    <w:p w14:paraId="4243E71D" w14:textId="77777777" w:rsidR="000B0FFA" w:rsidRPr="004B4890" w:rsidRDefault="000B0FFA" w:rsidP="000B0FFA">
      <w:pPr>
        <w:pStyle w:val="NoSpacing"/>
        <w:ind w:left="540"/>
        <w:rPr>
          <w:rFonts w:ascii="Times New Roman" w:hAnsi="Times New Roman"/>
        </w:rPr>
      </w:pPr>
    </w:p>
    <w:p w14:paraId="420617D4" w14:textId="77777777" w:rsidR="000B0FFA" w:rsidRPr="004B4890" w:rsidRDefault="000B0FFA" w:rsidP="000B0FFA">
      <w:pPr>
        <w:pStyle w:val="NoSpacing"/>
        <w:ind w:left="540"/>
        <w:rPr>
          <w:rFonts w:ascii="Times New Roman" w:hAnsi="Times New Roman"/>
        </w:rPr>
      </w:pPr>
      <w:r w:rsidRPr="004B4890">
        <w:rPr>
          <w:rFonts w:ascii="Times New Roman" w:hAnsi="Times New Roman"/>
        </w:rPr>
        <w:t>21 of 39 members were present and a quorum was thus achieved</w:t>
      </w:r>
    </w:p>
    <w:p w14:paraId="7ECD071D" w14:textId="77777777" w:rsidR="000B0FFA" w:rsidRPr="004B4890" w:rsidRDefault="000B0FFA" w:rsidP="000B0FFA">
      <w:pPr>
        <w:pStyle w:val="NoSpacing"/>
        <w:ind w:left="540"/>
        <w:rPr>
          <w:rFonts w:ascii="Times New Roman" w:hAnsi="Times New Roman"/>
        </w:rPr>
      </w:pPr>
      <w:r w:rsidRPr="004B4890">
        <w:rPr>
          <w:rFonts w:ascii="Times New Roman" w:hAnsi="Times New Roman"/>
        </w:rPr>
        <w:t xml:space="preserve">The minutes from the fall 2017 meeting were circulated among the members prior to the meeting and the Chair asked for a motion to approve them. </w:t>
      </w:r>
      <w:proofErr w:type="spellStart"/>
      <w:r w:rsidRPr="004B4890">
        <w:rPr>
          <w:rFonts w:ascii="Times New Roman" w:hAnsi="Times New Roman"/>
        </w:rPr>
        <w:t>Babanna</w:t>
      </w:r>
      <w:proofErr w:type="spellEnd"/>
      <w:r w:rsidRPr="004B4890">
        <w:rPr>
          <w:rFonts w:ascii="Times New Roman" w:hAnsi="Times New Roman"/>
        </w:rPr>
        <w:t xml:space="preserve"> Suresh made the motion and Gilles </w:t>
      </w:r>
      <w:proofErr w:type="spellStart"/>
      <w:r w:rsidRPr="004B4890">
        <w:rPr>
          <w:rFonts w:ascii="Times New Roman" w:hAnsi="Times New Roman"/>
        </w:rPr>
        <w:t>Bargone</w:t>
      </w:r>
      <w:proofErr w:type="spellEnd"/>
      <w:r w:rsidRPr="004B4890">
        <w:rPr>
          <w:rFonts w:ascii="Times New Roman" w:hAnsi="Times New Roman"/>
        </w:rPr>
        <w:t xml:space="preserve"> seconded the motion. With no abstentions or objections the minutes were approved unanimously.</w:t>
      </w:r>
    </w:p>
    <w:p w14:paraId="1A96E158" w14:textId="77777777" w:rsidR="000B0FFA" w:rsidRDefault="000B0FFA" w:rsidP="000B0FFA">
      <w:pPr>
        <w:pStyle w:val="NoSpacing"/>
        <w:ind w:left="540"/>
        <w:rPr>
          <w:rFonts w:ascii="Times New Roman" w:hAnsi="Times New Roman"/>
        </w:rPr>
      </w:pPr>
    </w:p>
    <w:p w14:paraId="294F9F8C" w14:textId="77777777" w:rsidR="000B0FFA" w:rsidRDefault="000B0FFA" w:rsidP="000B0FFA">
      <w:pPr>
        <w:pStyle w:val="NoSpacing"/>
        <w:ind w:left="540"/>
        <w:rPr>
          <w:rFonts w:ascii="Times New Roman" w:hAnsi="Times New Roman"/>
        </w:rPr>
      </w:pPr>
      <w:r>
        <w:rPr>
          <w:rFonts w:ascii="Times New Roman" w:hAnsi="Times New Roman"/>
        </w:rPr>
        <w:t>There was no o</w:t>
      </w:r>
      <w:r w:rsidRPr="004B4890">
        <w:rPr>
          <w:rFonts w:ascii="Times New Roman" w:hAnsi="Times New Roman"/>
        </w:rPr>
        <w:t xml:space="preserve">ld business </w:t>
      </w:r>
    </w:p>
    <w:p w14:paraId="6EA888A3" w14:textId="77777777" w:rsidR="000B0FFA" w:rsidRPr="004B4890" w:rsidRDefault="000B0FFA" w:rsidP="000B0FFA">
      <w:pPr>
        <w:pStyle w:val="NoSpacing"/>
        <w:ind w:left="540"/>
        <w:rPr>
          <w:rFonts w:ascii="Times New Roman" w:hAnsi="Times New Roman"/>
        </w:rPr>
      </w:pPr>
    </w:p>
    <w:p w14:paraId="528EB9B1" w14:textId="77777777" w:rsidR="000B0FFA" w:rsidRPr="004B4890" w:rsidRDefault="000B0FFA" w:rsidP="000B0FFA">
      <w:pPr>
        <w:pStyle w:val="NoSpacing"/>
        <w:tabs>
          <w:tab w:val="left" w:pos="1080"/>
          <w:tab w:val="left" w:pos="1800"/>
          <w:tab w:val="left" w:pos="2520"/>
        </w:tabs>
        <w:ind w:left="540"/>
        <w:rPr>
          <w:rFonts w:ascii="Times New Roman" w:hAnsi="Times New Roman"/>
        </w:rPr>
      </w:pPr>
      <w:r w:rsidRPr="004B4890">
        <w:rPr>
          <w:rFonts w:ascii="Times New Roman" w:hAnsi="Times New Roman"/>
        </w:rPr>
        <w:t>New business:</w:t>
      </w:r>
    </w:p>
    <w:p w14:paraId="4876AB78" w14:textId="77777777" w:rsidR="000B0FFA" w:rsidRDefault="000B0FFA" w:rsidP="000B0FFA">
      <w:pPr>
        <w:pStyle w:val="NoSpacing"/>
        <w:tabs>
          <w:tab w:val="left" w:pos="1080"/>
          <w:tab w:val="left" w:pos="1800"/>
          <w:tab w:val="left" w:pos="2520"/>
        </w:tabs>
        <w:rPr>
          <w:rFonts w:ascii="Times New Roman" w:hAnsi="Times New Roman"/>
        </w:rPr>
      </w:pPr>
    </w:p>
    <w:p w14:paraId="0B9CF137" w14:textId="77777777" w:rsidR="000B0FFA" w:rsidRDefault="000B0FFA" w:rsidP="000B0FFA">
      <w:pPr>
        <w:pStyle w:val="NoSpacing"/>
        <w:tabs>
          <w:tab w:val="left" w:pos="1080"/>
          <w:tab w:val="left" w:pos="1800"/>
          <w:tab w:val="left" w:pos="2520"/>
        </w:tabs>
        <w:rPr>
          <w:rFonts w:ascii="Times New Roman" w:hAnsi="Times New Roman"/>
        </w:rPr>
      </w:pPr>
      <w:r>
        <w:rPr>
          <w:rFonts w:ascii="Times New Roman" w:hAnsi="Times New Roman"/>
        </w:rPr>
        <w:tab/>
        <w:t xml:space="preserve">- </w:t>
      </w:r>
      <w:r w:rsidRPr="004B4890">
        <w:rPr>
          <w:rFonts w:ascii="Times New Roman" w:hAnsi="Times New Roman"/>
        </w:rPr>
        <w:t>Reviewed the draft of the guide</w:t>
      </w:r>
    </w:p>
    <w:p w14:paraId="1EDE7D8F" w14:textId="77777777" w:rsidR="000B0FFA" w:rsidRDefault="000B0FFA" w:rsidP="000B0FFA">
      <w:pPr>
        <w:pStyle w:val="NoSpacing"/>
        <w:tabs>
          <w:tab w:val="left" w:pos="1080"/>
          <w:tab w:val="left" w:pos="1800"/>
          <w:tab w:val="left" w:pos="2520"/>
        </w:tabs>
        <w:ind w:left="1080"/>
        <w:rPr>
          <w:rFonts w:ascii="Times New Roman" w:hAnsi="Times New Roman"/>
        </w:rPr>
      </w:pPr>
      <w:r>
        <w:rPr>
          <w:rFonts w:ascii="Times New Roman" w:hAnsi="Times New Roman"/>
        </w:rPr>
        <w:lastRenderedPageBreak/>
        <w:t xml:space="preserve">- </w:t>
      </w:r>
      <w:r w:rsidRPr="004B4890">
        <w:rPr>
          <w:rFonts w:ascii="Times New Roman" w:hAnsi="Times New Roman"/>
        </w:rPr>
        <w:t xml:space="preserve">Reviewed and discussed the scope of the document. There were no objections to </w:t>
      </w:r>
      <w:r>
        <w:rPr>
          <w:rFonts w:ascii="Times New Roman" w:hAnsi="Times New Roman"/>
        </w:rPr>
        <w:t xml:space="preserve">the scope </w:t>
      </w:r>
      <w:r w:rsidRPr="004B4890">
        <w:rPr>
          <w:rFonts w:ascii="Times New Roman" w:hAnsi="Times New Roman"/>
        </w:rPr>
        <w:t xml:space="preserve">it </w:t>
      </w:r>
      <w:r>
        <w:rPr>
          <w:rFonts w:ascii="Times New Roman" w:hAnsi="Times New Roman"/>
        </w:rPr>
        <w:t>w</w:t>
      </w:r>
      <w:r w:rsidRPr="004B4890">
        <w:rPr>
          <w:rFonts w:ascii="Times New Roman" w:hAnsi="Times New Roman"/>
        </w:rPr>
        <w:t>as written.</w:t>
      </w:r>
    </w:p>
    <w:p w14:paraId="5883A1BA" w14:textId="77777777" w:rsidR="000B0FFA" w:rsidRPr="004B4890" w:rsidRDefault="000B0FFA" w:rsidP="000B0FFA">
      <w:pPr>
        <w:pStyle w:val="NoSpacing"/>
        <w:tabs>
          <w:tab w:val="left" w:pos="1080"/>
          <w:tab w:val="left" w:pos="1800"/>
          <w:tab w:val="left" w:pos="2520"/>
        </w:tabs>
        <w:ind w:left="1080"/>
        <w:rPr>
          <w:rFonts w:ascii="Times New Roman" w:hAnsi="Times New Roman"/>
        </w:rPr>
      </w:pPr>
      <w:r w:rsidRPr="004B4890">
        <w:rPr>
          <w:rFonts w:ascii="Times New Roman" w:hAnsi="Times New Roman"/>
        </w:rPr>
        <w:t>·</w:t>
      </w:r>
      <w:r>
        <w:rPr>
          <w:rFonts w:ascii="Times New Roman" w:hAnsi="Times New Roman"/>
        </w:rPr>
        <w:t xml:space="preserve"> </w:t>
      </w:r>
      <w:r w:rsidRPr="004B4890">
        <w:rPr>
          <w:rFonts w:ascii="Times New Roman" w:hAnsi="Times New Roman"/>
        </w:rPr>
        <w:t>The Chair disclosed that a purpose statement was written into this first draft, even though the PAR stated that there would not be one. It was stated that the PAR would need to be revised to add the purpose statement and was concluded that the purpose statement was not so important that it merited revising the PAR. The purpose statement will be removed in the next draft.</w:t>
      </w:r>
    </w:p>
    <w:p w14:paraId="4CE0410C" w14:textId="77777777" w:rsidR="000B0FFA" w:rsidRPr="004B4890" w:rsidRDefault="000B0FFA" w:rsidP="000B0FFA">
      <w:pPr>
        <w:pStyle w:val="NoSpacing"/>
        <w:tabs>
          <w:tab w:val="left" w:pos="1080"/>
          <w:tab w:val="left" w:pos="1800"/>
          <w:tab w:val="left" w:pos="2520"/>
        </w:tabs>
        <w:ind w:left="1080"/>
        <w:rPr>
          <w:rFonts w:ascii="Times New Roman" w:hAnsi="Times New Roman"/>
        </w:rPr>
      </w:pPr>
      <w:r w:rsidRPr="004B4890">
        <w:rPr>
          <w:rFonts w:ascii="Times New Roman" w:hAnsi="Times New Roman"/>
        </w:rPr>
        <w:t>·</w:t>
      </w:r>
      <w:r>
        <w:rPr>
          <w:rFonts w:ascii="Times New Roman" w:hAnsi="Times New Roman"/>
        </w:rPr>
        <w:t xml:space="preserve"> </w:t>
      </w:r>
      <w:r w:rsidRPr="004B4890">
        <w:rPr>
          <w:rFonts w:ascii="Times New Roman" w:hAnsi="Times New Roman"/>
        </w:rPr>
        <w:t>It was asked if the definitions section that is included in the draft is needed and the group agreed that it is.</w:t>
      </w:r>
    </w:p>
    <w:p w14:paraId="522C5974" w14:textId="77777777" w:rsidR="000B0FFA" w:rsidRDefault="000B0FFA" w:rsidP="000B0FFA">
      <w:pPr>
        <w:pStyle w:val="NoSpacing"/>
        <w:tabs>
          <w:tab w:val="left" w:pos="1080"/>
          <w:tab w:val="left" w:pos="1800"/>
          <w:tab w:val="left" w:pos="2520"/>
        </w:tabs>
        <w:ind w:left="1080"/>
        <w:rPr>
          <w:rFonts w:ascii="Times New Roman" w:hAnsi="Times New Roman"/>
        </w:rPr>
      </w:pPr>
      <w:r>
        <w:rPr>
          <w:rFonts w:ascii="Times New Roman" w:hAnsi="Times New Roman"/>
        </w:rPr>
        <w:t xml:space="preserve">- </w:t>
      </w:r>
      <w:r w:rsidRPr="004B4890">
        <w:rPr>
          <w:rFonts w:ascii="Times New Roman" w:hAnsi="Times New Roman"/>
        </w:rPr>
        <w:t>A recommendation was made to add a definition of indirect measurements to the draft. That will be done, since much of the guide will discuss indirect measurements.</w:t>
      </w:r>
    </w:p>
    <w:p w14:paraId="0A7086CB" w14:textId="77777777" w:rsidR="000B0FFA" w:rsidRPr="004B4890" w:rsidRDefault="000B0FFA" w:rsidP="000B0FFA">
      <w:pPr>
        <w:pStyle w:val="NoSpacing"/>
        <w:tabs>
          <w:tab w:val="left" w:pos="1080"/>
          <w:tab w:val="left" w:pos="1800"/>
          <w:tab w:val="left" w:pos="2520"/>
        </w:tabs>
        <w:ind w:left="1080"/>
        <w:rPr>
          <w:rFonts w:ascii="Times New Roman" w:hAnsi="Times New Roman"/>
        </w:rPr>
      </w:pPr>
      <w:r>
        <w:rPr>
          <w:rFonts w:ascii="Times New Roman" w:hAnsi="Times New Roman"/>
        </w:rPr>
        <w:t xml:space="preserve">- </w:t>
      </w:r>
      <w:r w:rsidRPr="004B4890">
        <w:rPr>
          <w:rFonts w:ascii="Times New Roman" w:hAnsi="Times New Roman"/>
        </w:rPr>
        <w:t>A member asked if the guide covers temperature measurements in both distribution and power transformers and the Chair answered yes.</w:t>
      </w:r>
    </w:p>
    <w:p w14:paraId="19EFD072" w14:textId="77777777" w:rsidR="000B0FFA" w:rsidRDefault="000B0FFA" w:rsidP="000B0FFA">
      <w:pPr>
        <w:pStyle w:val="NoSpacing"/>
        <w:tabs>
          <w:tab w:val="left" w:pos="2520"/>
        </w:tabs>
        <w:ind w:left="1080"/>
        <w:rPr>
          <w:rFonts w:ascii="Times New Roman" w:hAnsi="Times New Roman"/>
        </w:rPr>
      </w:pPr>
      <w:r>
        <w:rPr>
          <w:rFonts w:ascii="Times New Roman" w:hAnsi="Times New Roman"/>
        </w:rPr>
        <w:t xml:space="preserve">- </w:t>
      </w:r>
      <w:r w:rsidRPr="004B4890">
        <w:rPr>
          <w:rFonts w:ascii="Times New Roman" w:hAnsi="Times New Roman"/>
        </w:rPr>
        <w:t>The group discussed hot spots that are not part of the winding. Lead hot spots were of concern and the following comments were made:</w:t>
      </w:r>
    </w:p>
    <w:p w14:paraId="201C6FD2" w14:textId="77777777" w:rsidR="000B0FFA" w:rsidRDefault="000B0FFA" w:rsidP="000B0FFA">
      <w:pPr>
        <w:pStyle w:val="NoSpacing"/>
        <w:tabs>
          <w:tab w:val="left" w:pos="1800"/>
          <w:tab w:val="left" w:pos="2520"/>
        </w:tabs>
        <w:ind w:left="1800"/>
        <w:rPr>
          <w:rFonts w:ascii="Times New Roman" w:hAnsi="Times New Roman"/>
        </w:rPr>
      </w:pPr>
      <w:r>
        <w:rPr>
          <w:rFonts w:ascii="Times New Roman" w:hAnsi="Times New Roman"/>
        </w:rPr>
        <w:t xml:space="preserve">- </w:t>
      </w:r>
      <w:r w:rsidRPr="004B4890">
        <w:rPr>
          <w:rFonts w:ascii="Times New Roman" w:hAnsi="Times New Roman"/>
        </w:rPr>
        <w:t>Leads can be one of the limiting factors</w:t>
      </w:r>
    </w:p>
    <w:p w14:paraId="7DFA8CEC" w14:textId="77777777" w:rsidR="000B0FFA" w:rsidRPr="004B4890" w:rsidRDefault="000B0FFA" w:rsidP="000B0FFA">
      <w:pPr>
        <w:pStyle w:val="NoSpacing"/>
        <w:tabs>
          <w:tab w:val="left" w:pos="1800"/>
          <w:tab w:val="left" w:pos="2520"/>
        </w:tabs>
        <w:ind w:left="1800"/>
        <w:rPr>
          <w:rFonts w:ascii="Times New Roman" w:hAnsi="Times New Roman"/>
        </w:rPr>
      </w:pPr>
      <w:r>
        <w:rPr>
          <w:rFonts w:ascii="Times New Roman" w:hAnsi="Times New Roman"/>
        </w:rPr>
        <w:t xml:space="preserve">- </w:t>
      </w:r>
      <w:r w:rsidRPr="004B4890">
        <w:rPr>
          <w:rFonts w:ascii="Times New Roman" w:hAnsi="Times New Roman"/>
        </w:rPr>
        <w:t>Failures have occurred due to lead defects</w:t>
      </w:r>
    </w:p>
    <w:p w14:paraId="0FFD3E70" w14:textId="77777777" w:rsidR="000B0FFA" w:rsidRPr="004B4890" w:rsidRDefault="000B0FFA" w:rsidP="000B0FFA">
      <w:pPr>
        <w:pStyle w:val="NoSpacing"/>
        <w:tabs>
          <w:tab w:val="left" w:pos="1800"/>
          <w:tab w:val="left" w:pos="2520"/>
        </w:tabs>
        <w:ind w:left="1800"/>
        <w:rPr>
          <w:rFonts w:ascii="Times New Roman" w:hAnsi="Times New Roman"/>
        </w:rPr>
      </w:pPr>
      <w:r>
        <w:rPr>
          <w:rFonts w:ascii="Times New Roman" w:hAnsi="Times New Roman"/>
        </w:rPr>
        <w:t>- Language should be added to indicate</w:t>
      </w:r>
      <w:r w:rsidRPr="004B4890">
        <w:rPr>
          <w:rFonts w:ascii="Times New Roman" w:hAnsi="Times New Roman"/>
        </w:rPr>
        <w:t xml:space="preserve"> to state that leads and bushings should be rated above the expected current load (overrated). The response from several members and the Chair was that</w:t>
      </w:r>
      <w:r>
        <w:rPr>
          <w:rFonts w:ascii="Times New Roman" w:hAnsi="Times New Roman"/>
        </w:rPr>
        <w:t xml:space="preserve"> </w:t>
      </w:r>
      <w:r w:rsidRPr="004B4890">
        <w:rPr>
          <w:rFonts w:ascii="Times New Roman" w:hAnsi="Times New Roman"/>
        </w:rPr>
        <w:t>the guide should not specify design factors. There could be language that describes temperature measurement methods that detect temperatures that exceed specifications of the insulation.</w:t>
      </w:r>
    </w:p>
    <w:p w14:paraId="0150F62E" w14:textId="77777777" w:rsidR="000B0FFA" w:rsidRPr="004B4890" w:rsidRDefault="000B0FFA" w:rsidP="000B0FFA">
      <w:pPr>
        <w:pStyle w:val="NoSpacing"/>
        <w:tabs>
          <w:tab w:val="left" w:pos="1800"/>
          <w:tab w:val="left" w:pos="2520"/>
        </w:tabs>
        <w:ind w:left="1800"/>
        <w:rPr>
          <w:rFonts w:ascii="Times New Roman" w:hAnsi="Times New Roman"/>
        </w:rPr>
      </w:pPr>
      <w:r>
        <w:rPr>
          <w:rFonts w:ascii="Times New Roman" w:hAnsi="Times New Roman"/>
        </w:rPr>
        <w:t xml:space="preserve"> - O</w:t>
      </w:r>
      <w:r w:rsidRPr="004B4890">
        <w:rPr>
          <w:rFonts w:ascii="Times New Roman" w:hAnsi="Times New Roman"/>
        </w:rPr>
        <w:t>ther temperature measurements that should be considered and the group made the following suggestions:</w:t>
      </w:r>
    </w:p>
    <w:p w14:paraId="1A00EBA0" w14:textId="77777777" w:rsidR="000B0FFA" w:rsidRPr="004B4890" w:rsidRDefault="000B0FFA" w:rsidP="000B0FFA">
      <w:pPr>
        <w:pStyle w:val="NoSpacing"/>
        <w:tabs>
          <w:tab w:val="left" w:pos="1800"/>
          <w:tab w:val="left" w:pos="2520"/>
        </w:tabs>
        <w:ind w:left="1800"/>
        <w:rPr>
          <w:rFonts w:ascii="Times New Roman" w:hAnsi="Times New Roman"/>
        </w:rPr>
      </w:pPr>
      <w:r>
        <w:rPr>
          <w:rFonts w:ascii="Times New Roman" w:hAnsi="Times New Roman"/>
        </w:rPr>
        <w:tab/>
        <w:t xml:space="preserve">- </w:t>
      </w:r>
      <w:r w:rsidRPr="004B4890">
        <w:rPr>
          <w:rFonts w:ascii="Times New Roman" w:hAnsi="Times New Roman"/>
        </w:rPr>
        <w:t>Tie plate temperature measurements</w:t>
      </w:r>
    </w:p>
    <w:p w14:paraId="305C1359" w14:textId="77777777" w:rsidR="000B0FFA" w:rsidRPr="004B4890" w:rsidRDefault="000B0FFA" w:rsidP="000B0FFA">
      <w:pPr>
        <w:pStyle w:val="NoSpacing"/>
        <w:tabs>
          <w:tab w:val="left" w:pos="1800"/>
          <w:tab w:val="left" w:pos="2520"/>
        </w:tabs>
        <w:ind w:left="1800"/>
        <w:rPr>
          <w:rFonts w:ascii="Times New Roman" w:hAnsi="Times New Roman"/>
        </w:rPr>
      </w:pPr>
      <w:r>
        <w:rPr>
          <w:rFonts w:ascii="Times New Roman" w:hAnsi="Times New Roman"/>
        </w:rPr>
        <w:tab/>
        <w:t xml:space="preserve">- </w:t>
      </w:r>
      <w:r w:rsidRPr="004B4890">
        <w:rPr>
          <w:rFonts w:ascii="Times New Roman" w:hAnsi="Times New Roman"/>
        </w:rPr>
        <w:t>Lead measurements</w:t>
      </w:r>
    </w:p>
    <w:p w14:paraId="575F017A" w14:textId="77777777" w:rsidR="000B0FFA" w:rsidRPr="004B4890" w:rsidRDefault="000B0FFA" w:rsidP="000B0FFA">
      <w:pPr>
        <w:pStyle w:val="NoSpacing"/>
        <w:tabs>
          <w:tab w:val="left" w:pos="1800"/>
          <w:tab w:val="left" w:pos="2520"/>
        </w:tabs>
        <w:ind w:left="1800"/>
        <w:rPr>
          <w:rFonts w:ascii="Times New Roman" w:hAnsi="Times New Roman"/>
        </w:rPr>
      </w:pPr>
      <w:r>
        <w:rPr>
          <w:rFonts w:ascii="Times New Roman" w:hAnsi="Times New Roman"/>
        </w:rPr>
        <w:tab/>
        <w:t xml:space="preserve">- </w:t>
      </w:r>
      <w:r w:rsidRPr="004B4890">
        <w:rPr>
          <w:rFonts w:ascii="Times New Roman" w:hAnsi="Times New Roman"/>
        </w:rPr>
        <w:t>CT temp measurements</w:t>
      </w:r>
    </w:p>
    <w:p w14:paraId="72C89A18" w14:textId="77777777" w:rsidR="000B0FFA" w:rsidRPr="004B4890" w:rsidRDefault="000B0FFA" w:rsidP="000B0FFA">
      <w:pPr>
        <w:pStyle w:val="NoSpacing"/>
        <w:tabs>
          <w:tab w:val="left" w:pos="1800"/>
          <w:tab w:val="left" w:pos="2520"/>
        </w:tabs>
        <w:ind w:left="1800"/>
        <w:rPr>
          <w:rFonts w:ascii="Times New Roman" w:hAnsi="Times New Roman"/>
        </w:rPr>
      </w:pPr>
      <w:r>
        <w:rPr>
          <w:rFonts w:ascii="Times New Roman" w:hAnsi="Times New Roman"/>
        </w:rPr>
        <w:tab/>
        <w:t xml:space="preserve">- </w:t>
      </w:r>
      <w:r w:rsidRPr="004B4890">
        <w:rPr>
          <w:rFonts w:ascii="Times New Roman" w:hAnsi="Times New Roman"/>
        </w:rPr>
        <w:t>Tap changer leads</w:t>
      </w:r>
    </w:p>
    <w:p w14:paraId="14CC7B1D" w14:textId="77777777" w:rsidR="000B0FFA" w:rsidRPr="004B4890" w:rsidRDefault="000B0FFA" w:rsidP="000B0FFA">
      <w:pPr>
        <w:pStyle w:val="NoSpacing"/>
        <w:tabs>
          <w:tab w:val="left" w:pos="1800"/>
          <w:tab w:val="left" w:pos="2520"/>
        </w:tabs>
        <w:ind w:left="1800"/>
        <w:rPr>
          <w:rFonts w:ascii="Times New Roman" w:hAnsi="Times New Roman"/>
        </w:rPr>
      </w:pPr>
      <w:r>
        <w:rPr>
          <w:rFonts w:ascii="Times New Roman" w:hAnsi="Times New Roman"/>
        </w:rPr>
        <w:tab/>
        <w:t xml:space="preserve">- </w:t>
      </w:r>
      <w:r w:rsidRPr="004B4890">
        <w:rPr>
          <w:rFonts w:ascii="Times New Roman" w:hAnsi="Times New Roman"/>
        </w:rPr>
        <w:t>Temps due to leakage flux</w:t>
      </w:r>
    </w:p>
    <w:p w14:paraId="039BCCB3" w14:textId="77777777" w:rsidR="000B0FFA" w:rsidRPr="004B4890" w:rsidRDefault="000B0FFA" w:rsidP="000B0FFA">
      <w:pPr>
        <w:pStyle w:val="NoSpacing"/>
        <w:tabs>
          <w:tab w:val="left" w:pos="1800"/>
          <w:tab w:val="left" w:pos="2520"/>
        </w:tabs>
        <w:ind w:left="1800"/>
        <w:rPr>
          <w:rFonts w:ascii="Times New Roman" w:hAnsi="Times New Roman"/>
        </w:rPr>
      </w:pPr>
      <w:r>
        <w:rPr>
          <w:rFonts w:ascii="Times New Roman" w:hAnsi="Times New Roman"/>
        </w:rPr>
        <w:tab/>
        <w:t xml:space="preserve">- </w:t>
      </w:r>
      <w:r w:rsidRPr="004B4890">
        <w:rPr>
          <w:rFonts w:ascii="Times New Roman" w:hAnsi="Times New Roman"/>
        </w:rPr>
        <w:t>Tap and tie connections</w:t>
      </w:r>
    </w:p>
    <w:p w14:paraId="0B08953F" w14:textId="77777777" w:rsidR="000B0FFA" w:rsidRPr="004B4890" w:rsidRDefault="000B0FFA" w:rsidP="000B0FFA">
      <w:pPr>
        <w:pStyle w:val="NoSpacing"/>
        <w:tabs>
          <w:tab w:val="left" w:pos="1800"/>
          <w:tab w:val="left" w:pos="2520"/>
        </w:tabs>
        <w:ind w:left="1800"/>
        <w:rPr>
          <w:rFonts w:ascii="Times New Roman" w:hAnsi="Times New Roman"/>
        </w:rPr>
      </w:pPr>
      <w:r>
        <w:rPr>
          <w:rFonts w:ascii="Times New Roman" w:hAnsi="Times New Roman"/>
        </w:rPr>
        <w:tab/>
        <w:t xml:space="preserve">- </w:t>
      </w:r>
      <w:r w:rsidRPr="004B4890">
        <w:rPr>
          <w:rFonts w:ascii="Times New Roman" w:hAnsi="Times New Roman"/>
        </w:rPr>
        <w:t>Bolted connections</w:t>
      </w:r>
    </w:p>
    <w:p w14:paraId="6352376D" w14:textId="77777777" w:rsidR="000B0FFA" w:rsidRPr="004B4890" w:rsidRDefault="000B0FFA" w:rsidP="000B0FFA">
      <w:pPr>
        <w:pStyle w:val="NoSpacing"/>
        <w:tabs>
          <w:tab w:val="left" w:pos="1800"/>
          <w:tab w:val="left" w:pos="2520"/>
        </w:tabs>
        <w:ind w:left="1800"/>
        <w:rPr>
          <w:rFonts w:ascii="Times New Roman" w:hAnsi="Times New Roman"/>
        </w:rPr>
      </w:pPr>
      <w:r>
        <w:rPr>
          <w:rFonts w:ascii="Times New Roman" w:hAnsi="Times New Roman"/>
        </w:rPr>
        <w:t>- K</w:t>
      </w:r>
      <w:r w:rsidRPr="004B4890">
        <w:rPr>
          <w:rFonts w:ascii="Times New Roman" w:hAnsi="Times New Roman"/>
        </w:rPr>
        <w:t>nowledge of all temperatures and hot spots is required for proper DGA interpretation.</w:t>
      </w:r>
    </w:p>
    <w:p w14:paraId="64252A82" w14:textId="77777777" w:rsidR="000B0FFA" w:rsidRPr="004B4890" w:rsidRDefault="000B0FFA" w:rsidP="000B0FFA">
      <w:pPr>
        <w:pStyle w:val="NoSpacing"/>
        <w:tabs>
          <w:tab w:val="left" w:pos="1800"/>
          <w:tab w:val="left" w:pos="2520"/>
        </w:tabs>
        <w:ind w:left="1800"/>
        <w:rPr>
          <w:rFonts w:ascii="Times New Roman" w:hAnsi="Times New Roman"/>
        </w:rPr>
      </w:pPr>
      <w:r>
        <w:rPr>
          <w:rFonts w:ascii="Times New Roman" w:hAnsi="Times New Roman"/>
        </w:rPr>
        <w:t>- T</w:t>
      </w:r>
      <w:r w:rsidRPr="004B4890">
        <w:rPr>
          <w:rFonts w:ascii="Times New Roman" w:hAnsi="Times New Roman"/>
        </w:rPr>
        <w:t>he types of connections depend on the type of transformer, manufacturer, materials, etc. While the connection type will influence the temperature, this is out of scope for this guide.</w:t>
      </w:r>
    </w:p>
    <w:p w14:paraId="00DCBC3C" w14:textId="77777777" w:rsidR="000B0FFA" w:rsidRPr="004B4890" w:rsidRDefault="000B0FFA" w:rsidP="000B0FFA">
      <w:pPr>
        <w:pStyle w:val="NoSpacing"/>
        <w:tabs>
          <w:tab w:val="left" w:pos="1800"/>
          <w:tab w:val="left" w:pos="2520"/>
        </w:tabs>
        <w:ind w:left="1800"/>
        <w:rPr>
          <w:rFonts w:ascii="Times New Roman" w:hAnsi="Times New Roman"/>
        </w:rPr>
      </w:pPr>
      <w:r>
        <w:rPr>
          <w:rFonts w:ascii="Times New Roman" w:hAnsi="Times New Roman"/>
        </w:rPr>
        <w:t>- The guide n</w:t>
      </w:r>
      <w:r w:rsidRPr="004B4890">
        <w:rPr>
          <w:rFonts w:ascii="Times New Roman" w:hAnsi="Times New Roman"/>
        </w:rPr>
        <w:t>eed</w:t>
      </w:r>
      <w:r>
        <w:rPr>
          <w:rFonts w:ascii="Times New Roman" w:hAnsi="Times New Roman"/>
        </w:rPr>
        <w:t>s</w:t>
      </w:r>
      <w:r w:rsidRPr="004B4890">
        <w:rPr>
          <w:rFonts w:ascii="Times New Roman" w:hAnsi="Times New Roman"/>
        </w:rPr>
        <w:t xml:space="preserve"> to focus on how to measure temperature and not design aspects.</w:t>
      </w:r>
    </w:p>
    <w:p w14:paraId="2F2DF8B4" w14:textId="77777777" w:rsidR="000B0FFA" w:rsidRPr="004B4890" w:rsidRDefault="000B0FFA" w:rsidP="000B0FFA">
      <w:pPr>
        <w:pStyle w:val="NoSpacing"/>
        <w:tabs>
          <w:tab w:val="left" w:pos="1800"/>
          <w:tab w:val="left" w:pos="2520"/>
        </w:tabs>
        <w:ind w:left="1800"/>
        <w:rPr>
          <w:rFonts w:ascii="Times New Roman" w:hAnsi="Times New Roman"/>
        </w:rPr>
      </w:pPr>
      <w:r>
        <w:rPr>
          <w:rFonts w:ascii="Times New Roman" w:hAnsi="Times New Roman"/>
        </w:rPr>
        <w:t>- The guide should not</w:t>
      </w:r>
      <w:r w:rsidRPr="004B4890">
        <w:rPr>
          <w:rFonts w:ascii="Times New Roman" w:hAnsi="Times New Roman"/>
        </w:rPr>
        <w:t xml:space="preserve"> specify what type of connection to use, or which type of connection is best for an application, but should provide recommendations for how to measure these types of connections if they exist.</w:t>
      </w:r>
    </w:p>
    <w:p w14:paraId="11AADFFF" w14:textId="77777777" w:rsidR="000B0FFA" w:rsidRPr="004B4890" w:rsidRDefault="000B0FFA" w:rsidP="000B0FFA">
      <w:pPr>
        <w:pStyle w:val="NoSpacing"/>
        <w:tabs>
          <w:tab w:val="left" w:pos="1800"/>
          <w:tab w:val="left" w:pos="2520"/>
        </w:tabs>
        <w:ind w:left="1800"/>
        <w:rPr>
          <w:rFonts w:ascii="Times New Roman" w:hAnsi="Times New Roman"/>
        </w:rPr>
      </w:pPr>
      <w:r>
        <w:rPr>
          <w:rFonts w:ascii="Times New Roman" w:hAnsi="Times New Roman"/>
        </w:rPr>
        <w:t>- Manufacturer representatives present were</w:t>
      </w:r>
      <w:r w:rsidRPr="004B4890">
        <w:rPr>
          <w:rFonts w:ascii="Times New Roman" w:hAnsi="Times New Roman"/>
        </w:rPr>
        <w:t xml:space="preserve"> asked if</w:t>
      </w:r>
      <w:r>
        <w:rPr>
          <w:rFonts w:ascii="Times New Roman" w:hAnsi="Times New Roman"/>
        </w:rPr>
        <w:t xml:space="preserve"> they </w:t>
      </w:r>
      <w:r w:rsidRPr="004B4890">
        <w:rPr>
          <w:rFonts w:ascii="Times New Roman" w:hAnsi="Times New Roman"/>
        </w:rPr>
        <w:t xml:space="preserve">typically measure temperatures of leads during </w:t>
      </w:r>
      <w:proofErr w:type="gramStart"/>
      <w:r w:rsidRPr="004B4890">
        <w:rPr>
          <w:rFonts w:ascii="Times New Roman" w:hAnsi="Times New Roman"/>
        </w:rPr>
        <w:t>test?</w:t>
      </w:r>
      <w:proofErr w:type="gramEnd"/>
    </w:p>
    <w:p w14:paraId="635FE701" w14:textId="77777777" w:rsidR="000B0FFA" w:rsidRPr="004B4890" w:rsidRDefault="000B0FFA" w:rsidP="000B0FFA">
      <w:pPr>
        <w:pStyle w:val="NoSpacing"/>
        <w:tabs>
          <w:tab w:val="left" w:pos="1800"/>
          <w:tab w:val="left" w:pos="2520"/>
        </w:tabs>
        <w:ind w:left="1800"/>
        <w:rPr>
          <w:rFonts w:ascii="Times New Roman" w:hAnsi="Times New Roman"/>
        </w:rPr>
      </w:pPr>
      <w:r>
        <w:rPr>
          <w:rFonts w:ascii="Times New Roman" w:hAnsi="Times New Roman"/>
        </w:rPr>
        <w:tab/>
        <w:t xml:space="preserve">- </w:t>
      </w:r>
      <w:r w:rsidRPr="004B4890">
        <w:rPr>
          <w:rFonts w:ascii="Times New Roman" w:hAnsi="Times New Roman"/>
        </w:rPr>
        <w:t>SW Electric</w:t>
      </w:r>
      <w:r>
        <w:rPr>
          <w:rFonts w:ascii="Times New Roman" w:hAnsi="Times New Roman"/>
        </w:rPr>
        <w:t>;</w:t>
      </w:r>
      <w:r w:rsidRPr="004B4890">
        <w:rPr>
          <w:rFonts w:ascii="Times New Roman" w:hAnsi="Times New Roman"/>
        </w:rPr>
        <w:t xml:space="preserve"> no</w:t>
      </w:r>
    </w:p>
    <w:p w14:paraId="712DFDBF" w14:textId="77777777" w:rsidR="000B0FFA" w:rsidRPr="004B4890" w:rsidRDefault="000B0FFA" w:rsidP="000B0FFA">
      <w:pPr>
        <w:pStyle w:val="NoSpacing"/>
        <w:tabs>
          <w:tab w:val="left" w:pos="1800"/>
          <w:tab w:val="left" w:pos="2520"/>
        </w:tabs>
        <w:ind w:left="1800"/>
        <w:rPr>
          <w:rFonts w:ascii="Times New Roman" w:hAnsi="Times New Roman"/>
        </w:rPr>
      </w:pPr>
      <w:r>
        <w:rPr>
          <w:rFonts w:ascii="Times New Roman" w:hAnsi="Times New Roman"/>
        </w:rPr>
        <w:tab/>
        <w:t xml:space="preserve">- </w:t>
      </w:r>
      <w:r w:rsidRPr="004B4890">
        <w:rPr>
          <w:rFonts w:ascii="Times New Roman" w:hAnsi="Times New Roman"/>
        </w:rPr>
        <w:t xml:space="preserve">GE </w:t>
      </w:r>
      <w:proofErr w:type="spellStart"/>
      <w:r w:rsidRPr="004B4890">
        <w:rPr>
          <w:rFonts w:ascii="Times New Roman" w:hAnsi="Times New Roman"/>
        </w:rPr>
        <w:t>Prolec</w:t>
      </w:r>
      <w:proofErr w:type="spellEnd"/>
      <w:r>
        <w:rPr>
          <w:rFonts w:ascii="Times New Roman" w:hAnsi="Times New Roman"/>
        </w:rPr>
        <w:t xml:space="preserve"> (</w:t>
      </w:r>
      <w:r w:rsidRPr="004B4890">
        <w:rPr>
          <w:rFonts w:ascii="Times New Roman" w:hAnsi="Times New Roman"/>
        </w:rPr>
        <w:t>Juan Castellanos</w:t>
      </w:r>
      <w:r>
        <w:rPr>
          <w:rFonts w:ascii="Times New Roman" w:hAnsi="Times New Roman"/>
        </w:rPr>
        <w:t>);</w:t>
      </w:r>
      <w:r w:rsidRPr="004B4890">
        <w:rPr>
          <w:rFonts w:ascii="Times New Roman" w:hAnsi="Times New Roman"/>
        </w:rPr>
        <w:t xml:space="preserve"> they </w:t>
      </w:r>
      <w:r>
        <w:rPr>
          <w:rFonts w:ascii="Times New Roman" w:hAnsi="Times New Roman"/>
        </w:rPr>
        <w:t xml:space="preserve">are </w:t>
      </w:r>
      <w:r w:rsidRPr="004B4890">
        <w:rPr>
          <w:rFonts w:ascii="Times New Roman" w:hAnsi="Times New Roman"/>
        </w:rPr>
        <w:t>measure</w:t>
      </w:r>
      <w:r>
        <w:rPr>
          <w:rFonts w:ascii="Times New Roman" w:hAnsi="Times New Roman"/>
        </w:rPr>
        <w:t>d</w:t>
      </w:r>
      <w:r w:rsidRPr="004B4890">
        <w:rPr>
          <w:rFonts w:ascii="Times New Roman" w:hAnsi="Times New Roman"/>
        </w:rPr>
        <w:t xml:space="preserve"> during a design check</w:t>
      </w:r>
    </w:p>
    <w:p w14:paraId="0C6C6B98" w14:textId="77777777" w:rsidR="000B0FFA" w:rsidRPr="004B4890" w:rsidRDefault="000B0FFA" w:rsidP="000B0FFA">
      <w:pPr>
        <w:pStyle w:val="NoSpacing"/>
        <w:tabs>
          <w:tab w:val="left" w:pos="2520"/>
        </w:tabs>
        <w:ind w:left="2520"/>
        <w:rPr>
          <w:rFonts w:ascii="Times New Roman" w:hAnsi="Times New Roman"/>
        </w:rPr>
      </w:pPr>
      <w:r>
        <w:rPr>
          <w:rFonts w:ascii="Times New Roman" w:hAnsi="Times New Roman"/>
        </w:rPr>
        <w:t xml:space="preserve">- </w:t>
      </w:r>
      <w:r w:rsidRPr="004B4890">
        <w:rPr>
          <w:rFonts w:ascii="Times New Roman" w:hAnsi="Times New Roman"/>
        </w:rPr>
        <w:t>Howard Industries</w:t>
      </w:r>
      <w:r>
        <w:rPr>
          <w:rFonts w:ascii="Times New Roman" w:hAnsi="Times New Roman"/>
        </w:rPr>
        <w:t xml:space="preserve"> (</w:t>
      </w:r>
      <w:proofErr w:type="spellStart"/>
      <w:r w:rsidRPr="004B4890">
        <w:rPr>
          <w:rFonts w:ascii="Times New Roman" w:hAnsi="Times New Roman"/>
        </w:rPr>
        <w:t>Zan</w:t>
      </w:r>
      <w:proofErr w:type="spellEnd"/>
      <w:r w:rsidRPr="004B4890">
        <w:rPr>
          <w:rFonts w:ascii="Times New Roman" w:hAnsi="Times New Roman"/>
        </w:rPr>
        <w:t xml:space="preserve"> </w:t>
      </w:r>
      <w:proofErr w:type="spellStart"/>
      <w:r w:rsidRPr="004B4890">
        <w:rPr>
          <w:rFonts w:ascii="Times New Roman" w:hAnsi="Times New Roman"/>
        </w:rPr>
        <w:t>Kiparizoski</w:t>
      </w:r>
      <w:proofErr w:type="spellEnd"/>
      <w:r>
        <w:rPr>
          <w:rFonts w:ascii="Times New Roman" w:hAnsi="Times New Roman"/>
        </w:rPr>
        <w:t>);</w:t>
      </w:r>
      <w:r w:rsidRPr="004B4890">
        <w:rPr>
          <w:rFonts w:ascii="Times New Roman" w:hAnsi="Times New Roman"/>
        </w:rPr>
        <w:t xml:space="preserve"> Lead temperatures and connections are calculated and measured during the design process</w:t>
      </w:r>
    </w:p>
    <w:p w14:paraId="36686C94" w14:textId="77777777" w:rsidR="000B0FFA" w:rsidRPr="004B4890" w:rsidRDefault="000B0FFA" w:rsidP="000B0FFA">
      <w:pPr>
        <w:pStyle w:val="NoSpacing"/>
        <w:tabs>
          <w:tab w:val="left" w:pos="1800"/>
          <w:tab w:val="left" w:pos="2520"/>
        </w:tabs>
        <w:ind w:left="1800"/>
        <w:rPr>
          <w:rFonts w:ascii="Times New Roman" w:hAnsi="Times New Roman"/>
        </w:rPr>
      </w:pPr>
      <w:r>
        <w:rPr>
          <w:rFonts w:ascii="Times New Roman" w:hAnsi="Times New Roman"/>
        </w:rPr>
        <w:t xml:space="preserve">- </w:t>
      </w:r>
      <w:r w:rsidRPr="004B4890">
        <w:rPr>
          <w:rFonts w:ascii="Times New Roman" w:hAnsi="Times New Roman"/>
        </w:rPr>
        <w:t>As a result, it was concluded that the guide should cover measurements that are made in design and test phases, as well as in operational phases. The guide should not specify that certain measurements should be made, but if they are made it should recommend method(s) of taking measurements.</w:t>
      </w:r>
    </w:p>
    <w:p w14:paraId="5F1A32BF" w14:textId="77777777" w:rsidR="000B0FFA" w:rsidRPr="004B4890" w:rsidRDefault="000B0FFA" w:rsidP="000B0FFA">
      <w:pPr>
        <w:pStyle w:val="NoSpacing"/>
        <w:tabs>
          <w:tab w:val="left" w:pos="2520"/>
        </w:tabs>
        <w:ind w:left="990"/>
        <w:rPr>
          <w:rFonts w:ascii="Times New Roman" w:hAnsi="Times New Roman"/>
        </w:rPr>
      </w:pPr>
      <w:r>
        <w:rPr>
          <w:rFonts w:ascii="Times New Roman" w:hAnsi="Times New Roman"/>
        </w:rPr>
        <w:lastRenderedPageBreak/>
        <w:t xml:space="preserve">- </w:t>
      </w:r>
      <w:r w:rsidRPr="004B4890">
        <w:rPr>
          <w:rFonts w:ascii="Times New Roman" w:hAnsi="Times New Roman"/>
        </w:rPr>
        <w:t xml:space="preserve">Optical sensors were mentioned by Gilles </w:t>
      </w:r>
      <w:proofErr w:type="spellStart"/>
      <w:r w:rsidRPr="004B4890">
        <w:rPr>
          <w:rFonts w:ascii="Times New Roman" w:hAnsi="Times New Roman"/>
        </w:rPr>
        <w:t>Bargone</w:t>
      </w:r>
      <w:proofErr w:type="spellEnd"/>
      <w:r w:rsidRPr="004B4890">
        <w:rPr>
          <w:rFonts w:ascii="Times New Roman" w:hAnsi="Times New Roman"/>
        </w:rPr>
        <w:t xml:space="preserve"> and </w:t>
      </w:r>
      <w:r>
        <w:rPr>
          <w:rFonts w:ascii="Times New Roman" w:hAnsi="Times New Roman"/>
        </w:rPr>
        <w:t xml:space="preserve">he </w:t>
      </w:r>
      <w:r w:rsidRPr="004B4890">
        <w:rPr>
          <w:rFonts w:ascii="Times New Roman" w:hAnsi="Times New Roman"/>
        </w:rPr>
        <w:t>stated that there is a section on optical sensors in Annex A.</w:t>
      </w:r>
    </w:p>
    <w:p w14:paraId="0B19A015" w14:textId="77777777" w:rsidR="000B0FFA" w:rsidRDefault="000B0FFA" w:rsidP="000B0FFA">
      <w:pPr>
        <w:pStyle w:val="NoSpacing"/>
        <w:tabs>
          <w:tab w:val="left" w:pos="2520"/>
        </w:tabs>
        <w:ind w:left="990"/>
        <w:rPr>
          <w:rFonts w:ascii="Times New Roman" w:hAnsi="Times New Roman"/>
        </w:rPr>
      </w:pPr>
      <w:r>
        <w:rPr>
          <w:rFonts w:ascii="Times New Roman" w:hAnsi="Times New Roman"/>
        </w:rPr>
        <w:t>- T</w:t>
      </w:r>
      <w:r w:rsidRPr="004B4890">
        <w:rPr>
          <w:rFonts w:ascii="Times New Roman" w:hAnsi="Times New Roman"/>
        </w:rPr>
        <w:t>he Chair called for volunteers to author and/or edit temperature measurement sections</w:t>
      </w:r>
      <w:r>
        <w:rPr>
          <w:rFonts w:ascii="Times New Roman" w:hAnsi="Times New Roman"/>
        </w:rPr>
        <w:t xml:space="preserve">.  The names of the volunteers for various subjects were listed in the minutes of the Working Group.  </w:t>
      </w:r>
    </w:p>
    <w:p w14:paraId="711EFF2C" w14:textId="77777777" w:rsidR="000B0FFA" w:rsidRDefault="000B0FFA" w:rsidP="000B0FFA">
      <w:pPr>
        <w:pStyle w:val="NoSpacing"/>
        <w:tabs>
          <w:tab w:val="left" w:pos="1080"/>
          <w:tab w:val="left" w:pos="1800"/>
          <w:tab w:val="left" w:pos="2520"/>
        </w:tabs>
        <w:ind w:left="540"/>
        <w:rPr>
          <w:rFonts w:ascii="Times New Roman" w:hAnsi="Times New Roman"/>
        </w:rPr>
      </w:pPr>
    </w:p>
    <w:p w14:paraId="4D302801" w14:textId="77777777" w:rsidR="000B0FFA" w:rsidRPr="004B4890" w:rsidRDefault="000B0FFA" w:rsidP="000B0FFA">
      <w:pPr>
        <w:pStyle w:val="NoSpacing"/>
        <w:tabs>
          <w:tab w:val="left" w:pos="1080"/>
          <w:tab w:val="left" w:pos="1800"/>
          <w:tab w:val="left" w:pos="2520"/>
        </w:tabs>
        <w:ind w:left="540"/>
        <w:rPr>
          <w:rFonts w:ascii="Times New Roman" w:hAnsi="Times New Roman"/>
        </w:rPr>
      </w:pPr>
      <w:r w:rsidRPr="004B4890">
        <w:rPr>
          <w:rFonts w:ascii="Times New Roman" w:hAnsi="Times New Roman"/>
        </w:rPr>
        <w:t>With no more business and time running out, the Chair asked for a motion to adjourn.</w:t>
      </w:r>
    </w:p>
    <w:p w14:paraId="4B7B934B" w14:textId="77777777" w:rsidR="000B0FFA" w:rsidRPr="004B4890" w:rsidRDefault="000B0FFA" w:rsidP="000B0FFA">
      <w:pPr>
        <w:pStyle w:val="NoSpacing"/>
        <w:tabs>
          <w:tab w:val="left" w:pos="1080"/>
          <w:tab w:val="left" w:pos="1800"/>
          <w:tab w:val="left" w:pos="2520"/>
        </w:tabs>
        <w:ind w:left="540"/>
        <w:rPr>
          <w:rFonts w:ascii="Times New Roman" w:hAnsi="Times New Roman"/>
        </w:rPr>
      </w:pPr>
      <w:r>
        <w:rPr>
          <w:rFonts w:ascii="Times New Roman" w:hAnsi="Times New Roman"/>
        </w:rPr>
        <w:tab/>
        <w:t xml:space="preserve">- </w:t>
      </w:r>
      <w:r w:rsidRPr="004B4890">
        <w:rPr>
          <w:rFonts w:ascii="Times New Roman" w:hAnsi="Times New Roman"/>
        </w:rPr>
        <w:t xml:space="preserve">Gilles </w:t>
      </w:r>
      <w:proofErr w:type="spellStart"/>
      <w:r w:rsidRPr="004B4890">
        <w:rPr>
          <w:rFonts w:ascii="Times New Roman" w:hAnsi="Times New Roman"/>
        </w:rPr>
        <w:t>Bargone</w:t>
      </w:r>
      <w:proofErr w:type="spellEnd"/>
      <w:r w:rsidRPr="004B4890">
        <w:rPr>
          <w:rFonts w:ascii="Times New Roman" w:hAnsi="Times New Roman"/>
        </w:rPr>
        <w:t xml:space="preserve"> motioned for adjournment</w:t>
      </w:r>
    </w:p>
    <w:p w14:paraId="5ECE716C" w14:textId="77777777" w:rsidR="000B0FFA" w:rsidRPr="004B4890" w:rsidRDefault="000B0FFA" w:rsidP="000B0FFA">
      <w:pPr>
        <w:pStyle w:val="NoSpacing"/>
        <w:tabs>
          <w:tab w:val="left" w:pos="1080"/>
          <w:tab w:val="left" w:pos="1800"/>
          <w:tab w:val="left" w:pos="2520"/>
        </w:tabs>
        <w:ind w:left="540"/>
        <w:rPr>
          <w:rFonts w:ascii="Times New Roman" w:hAnsi="Times New Roman"/>
        </w:rPr>
      </w:pPr>
      <w:r>
        <w:rPr>
          <w:rFonts w:ascii="Times New Roman" w:hAnsi="Times New Roman"/>
        </w:rPr>
        <w:tab/>
        <w:t xml:space="preserve">- </w:t>
      </w:r>
      <w:r w:rsidRPr="004B4890">
        <w:rPr>
          <w:rFonts w:ascii="Times New Roman" w:hAnsi="Times New Roman"/>
        </w:rPr>
        <w:t>Juan Castellanos seconded the motion</w:t>
      </w:r>
    </w:p>
    <w:p w14:paraId="30E21985" w14:textId="77777777" w:rsidR="000B0FFA" w:rsidRPr="004B4890" w:rsidRDefault="000B0FFA" w:rsidP="000B0FFA">
      <w:pPr>
        <w:pStyle w:val="NoSpacing"/>
        <w:tabs>
          <w:tab w:val="left" w:pos="1080"/>
          <w:tab w:val="left" w:pos="1800"/>
          <w:tab w:val="left" w:pos="2520"/>
        </w:tabs>
        <w:ind w:left="540"/>
        <w:rPr>
          <w:rFonts w:ascii="Times New Roman" w:hAnsi="Times New Roman"/>
        </w:rPr>
      </w:pPr>
      <w:r>
        <w:rPr>
          <w:rFonts w:ascii="Times New Roman" w:hAnsi="Times New Roman"/>
        </w:rPr>
        <w:tab/>
        <w:t xml:space="preserve">- </w:t>
      </w:r>
      <w:r w:rsidRPr="004B4890">
        <w:rPr>
          <w:rFonts w:ascii="Times New Roman" w:hAnsi="Times New Roman"/>
        </w:rPr>
        <w:t>There were no objections and the meeting was adjourned.</w:t>
      </w:r>
    </w:p>
    <w:p w14:paraId="2533B7F8" w14:textId="4C2563F5" w:rsidR="006D0FA5" w:rsidRDefault="006D0FA5" w:rsidP="006D0FA5">
      <w:pPr>
        <w:tabs>
          <w:tab w:val="center" w:pos="4320"/>
          <w:tab w:val="center" w:pos="8280"/>
        </w:tabs>
        <w:rPr>
          <w:szCs w:val="22"/>
        </w:rPr>
      </w:pPr>
    </w:p>
    <w:p w14:paraId="442D1984" w14:textId="58C78F55" w:rsidR="006D0FA5" w:rsidRDefault="006D0FA5" w:rsidP="006D0FA5">
      <w:pPr>
        <w:pStyle w:val="Heading3"/>
      </w:pPr>
      <w:r>
        <w:t xml:space="preserve">Task Force to develop PAR for IEEE 1538 Maximum Winding Temperature Rise in Liquid-Filled Transformers </w:t>
      </w:r>
      <w:r w:rsidRPr="00DF1EF2">
        <w:t xml:space="preserve">– </w:t>
      </w:r>
      <w:r>
        <w:t xml:space="preserve">Don </w:t>
      </w:r>
      <w:proofErr w:type="spellStart"/>
      <w:r>
        <w:t>Platts</w:t>
      </w:r>
      <w:proofErr w:type="spellEnd"/>
    </w:p>
    <w:p w14:paraId="7FB36377" w14:textId="77777777" w:rsidR="00512854" w:rsidRPr="00512854" w:rsidRDefault="00512854" w:rsidP="00512854"/>
    <w:p w14:paraId="5C3A2E4A" w14:textId="58292FFA" w:rsidR="00512854" w:rsidRPr="00512854" w:rsidRDefault="00512854" w:rsidP="00512854">
      <w:pPr>
        <w:tabs>
          <w:tab w:val="center" w:pos="4320"/>
          <w:tab w:val="center" w:pos="8280"/>
        </w:tabs>
        <w:ind w:left="540"/>
        <w:rPr>
          <w:szCs w:val="22"/>
        </w:rPr>
      </w:pPr>
      <w:r>
        <w:rPr>
          <w:szCs w:val="22"/>
        </w:rPr>
        <w:t>An i</w:t>
      </w:r>
      <w:r w:rsidRPr="00512854">
        <w:rPr>
          <w:szCs w:val="22"/>
        </w:rPr>
        <w:t>nformational meeting held March 27, 2018 in Pittsburgh, PA</w:t>
      </w:r>
      <w:r>
        <w:rPr>
          <w:szCs w:val="22"/>
        </w:rPr>
        <w:t xml:space="preserve">.   </w:t>
      </w:r>
      <w:r w:rsidRPr="00512854">
        <w:rPr>
          <w:szCs w:val="22"/>
        </w:rPr>
        <w:t>Nine members of the Insulation life subcommittee met to discuss the existing document as published in 2000, and the amendment that was approved and published in 2015.</w:t>
      </w:r>
      <w:r>
        <w:rPr>
          <w:szCs w:val="22"/>
        </w:rPr>
        <w:t xml:space="preserve">  </w:t>
      </w:r>
      <w:r w:rsidRPr="00512854">
        <w:rPr>
          <w:szCs w:val="22"/>
        </w:rPr>
        <w:t>Since we need to incorporate the material found in the amendment, we will need to undertake a full revision of the document.</w:t>
      </w:r>
    </w:p>
    <w:p w14:paraId="3F22732B" w14:textId="77777777" w:rsidR="00512854" w:rsidRDefault="00512854" w:rsidP="00512854">
      <w:pPr>
        <w:tabs>
          <w:tab w:val="center" w:pos="4320"/>
          <w:tab w:val="center" w:pos="8280"/>
        </w:tabs>
        <w:ind w:left="540"/>
        <w:rPr>
          <w:szCs w:val="22"/>
        </w:rPr>
      </w:pPr>
    </w:p>
    <w:p w14:paraId="68C4E874" w14:textId="3AFC092C" w:rsidR="00512854" w:rsidRPr="00512854" w:rsidRDefault="00512854" w:rsidP="00512854">
      <w:pPr>
        <w:tabs>
          <w:tab w:val="center" w:pos="4320"/>
          <w:tab w:val="center" w:pos="8280"/>
        </w:tabs>
        <w:ind w:left="540"/>
        <w:rPr>
          <w:szCs w:val="22"/>
        </w:rPr>
      </w:pPr>
      <w:r>
        <w:rPr>
          <w:szCs w:val="22"/>
        </w:rPr>
        <w:t>The group</w:t>
      </w:r>
      <w:r w:rsidRPr="00512854">
        <w:rPr>
          <w:szCs w:val="22"/>
        </w:rPr>
        <w:t xml:space="preserve"> discussed and confirmed the need for continuing this guide.</w:t>
      </w:r>
      <w:r>
        <w:rPr>
          <w:szCs w:val="22"/>
        </w:rPr>
        <w:t xml:space="preserve">  </w:t>
      </w:r>
      <w:r w:rsidRPr="00512854">
        <w:rPr>
          <w:szCs w:val="22"/>
        </w:rPr>
        <w:t xml:space="preserve">It was noted that the portions that discuss the installation of </w:t>
      </w:r>
      <w:proofErr w:type="spellStart"/>
      <w:r w:rsidRPr="00512854">
        <w:rPr>
          <w:szCs w:val="22"/>
        </w:rPr>
        <w:t>fiberoptic</w:t>
      </w:r>
      <w:proofErr w:type="spellEnd"/>
      <w:r w:rsidRPr="00512854">
        <w:rPr>
          <w:szCs w:val="22"/>
        </w:rPr>
        <w:t xml:space="preserve"> probes do not include any warnings of the problems that can arise with the installation of probes, and the errors in temperature readings that can result.</w:t>
      </w:r>
      <w:r>
        <w:rPr>
          <w:szCs w:val="22"/>
        </w:rPr>
        <w:t xml:space="preserve">  The group also </w:t>
      </w:r>
      <w:r w:rsidRPr="00512854">
        <w:rPr>
          <w:szCs w:val="22"/>
        </w:rPr>
        <w:t>noted that references and definitions in the guide are out of date.</w:t>
      </w:r>
    </w:p>
    <w:p w14:paraId="651690A4" w14:textId="34C2628A" w:rsidR="00512854" w:rsidRDefault="00512854" w:rsidP="00512854">
      <w:pPr>
        <w:tabs>
          <w:tab w:val="center" w:pos="4320"/>
          <w:tab w:val="center" w:pos="8280"/>
        </w:tabs>
        <w:ind w:left="540"/>
        <w:rPr>
          <w:szCs w:val="22"/>
        </w:rPr>
      </w:pPr>
      <w:r>
        <w:rPr>
          <w:szCs w:val="22"/>
        </w:rPr>
        <w:t xml:space="preserve">They </w:t>
      </w:r>
      <w:r w:rsidRPr="00512854">
        <w:rPr>
          <w:szCs w:val="22"/>
        </w:rPr>
        <w:t>agreed to request that the Insulation Life Subcommittee approve the request to obtain a PAR utilizing the same scope and purpose statements that appear in the present document.</w:t>
      </w:r>
    </w:p>
    <w:p w14:paraId="26200090" w14:textId="77777777" w:rsidR="00512854" w:rsidRPr="00512854" w:rsidRDefault="00512854" w:rsidP="00512854">
      <w:pPr>
        <w:tabs>
          <w:tab w:val="center" w:pos="4320"/>
          <w:tab w:val="center" w:pos="8280"/>
        </w:tabs>
        <w:ind w:left="540"/>
        <w:rPr>
          <w:szCs w:val="22"/>
        </w:rPr>
      </w:pPr>
    </w:p>
    <w:p w14:paraId="4ECCE136" w14:textId="49FB191C" w:rsidR="00C07803" w:rsidRDefault="00512854" w:rsidP="00512854">
      <w:pPr>
        <w:tabs>
          <w:tab w:val="center" w:pos="4320"/>
          <w:tab w:val="center" w:pos="8280"/>
        </w:tabs>
        <w:ind w:left="540"/>
        <w:rPr>
          <w:szCs w:val="22"/>
        </w:rPr>
      </w:pPr>
      <w:r w:rsidRPr="00512854">
        <w:rPr>
          <w:szCs w:val="22"/>
        </w:rPr>
        <w:t xml:space="preserve">If approved, </w:t>
      </w:r>
      <w:r>
        <w:rPr>
          <w:szCs w:val="22"/>
        </w:rPr>
        <w:t>a PAR request will be submitted and they will</w:t>
      </w:r>
      <w:r w:rsidRPr="00512854">
        <w:rPr>
          <w:szCs w:val="22"/>
        </w:rPr>
        <w:t xml:space="preserve"> be prepared to start a WG at the next meeting in October.</w:t>
      </w:r>
    </w:p>
    <w:p w14:paraId="0914050E" w14:textId="03F44D2F" w:rsidR="00C07803" w:rsidRDefault="00C07803" w:rsidP="00C07803">
      <w:pPr>
        <w:pStyle w:val="Heading3"/>
      </w:pPr>
      <w:r>
        <w:t xml:space="preserve">Task force </w:t>
      </w:r>
      <w:r w:rsidR="00B71A1B">
        <w:t>to develop</w:t>
      </w:r>
      <w:r>
        <w:t xml:space="preserve"> PAR for revision of </w:t>
      </w:r>
      <w:r w:rsidRPr="00DF1EF2">
        <w:t>C57.100 IEEE Standard Test Procedure for Thermal Evaluation of Liquid-Immersed Distribution Transformers</w:t>
      </w:r>
      <w:r>
        <w:t xml:space="preserve"> </w:t>
      </w:r>
      <w:r w:rsidR="00B71A1B">
        <w:t>– Roger Wicks</w:t>
      </w:r>
    </w:p>
    <w:p w14:paraId="60128E46" w14:textId="77777777" w:rsidR="00C07803" w:rsidRDefault="00C07803" w:rsidP="00C07803"/>
    <w:p w14:paraId="42E9095E" w14:textId="77777777" w:rsidR="00C07803" w:rsidRDefault="00C07803" w:rsidP="00C07803">
      <w:pPr>
        <w:tabs>
          <w:tab w:val="left" w:pos="1440"/>
        </w:tabs>
        <w:ind w:left="630"/>
        <w:rPr>
          <w:szCs w:val="22"/>
        </w:rPr>
      </w:pPr>
      <w:r w:rsidRPr="0096083D">
        <w:rPr>
          <w:szCs w:val="22"/>
        </w:rPr>
        <w:t xml:space="preserve">The Chair called the meeting to order at 9:15 AM and welcomed attendees to this first meeting of the task force.  The Chair noted members of the previous Working Group on C57.100 have been added as guests on the rosters.  Since this </w:t>
      </w:r>
      <w:r>
        <w:rPr>
          <w:szCs w:val="22"/>
        </w:rPr>
        <w:t>wa</w:t>
      </w:r>
      <w:r w:rsidRPr="0096083D">
        <w:rPr>
          <w:szCs w:val="22"/>
        </w:rPr>
        <w:t>s the first meeting, there was no quorum</w:t>
      </w:r>
      <w:r>
        <w:rPr>
          <w:szCs w:val="22"/>
        </w:rPr>
        <w:t xml:space="preserve"> call.  However, the PAR and the </w:t>
      </w:r>
      <w:r w:rsidRPr="0096083D">
        <w:rPr>
          <w:szCs w:val="22"/>
        </w:rPr>
        <w:t xml:space="preserve">document </w:t>
      </w:r>
      <w:proofErr w:type="gramStart"/>
      <w:r>
        <w:rPr>
          <w:szCs w:val="22"/>
        </w:rPr>
        <w:t>was</w:t>
      </w:r>
      <w:proofErr w:type="gramEnd"/>
      <w:r>
        <w:rPr>
          <w:szCs w:val="22"/>
        </w:rPr>
        <w:t xml:space="preserve"> discussed </w:t>
      </w:r>
      <w:r w:rsidRPr="0096083D">
        <w:rPr>
          <w:szCs w:val="22"/>
        </w:rPr>
        <w:t xml:space="preserve">to gain consensus of the attendees </w:t>
      </w:r>
      <w:r>
        <w:rPr>
          <w:szCs w:val="22"/>
        </w:rPr>
        <w:t>at</w:t>
      </w:r>
      <w:r w:rsidRPr="0096083D">
        <w:rPr>
          <w:szCs w:val="22"/>
        </w:rPr>
        <w:t xml:space="preserve"> the meeting.  </w:t>
      </w:r>
    </w:p>
    <w:p w14:paraId="0119313F" w14:textId="77777777" w:rsidR="00C07803" w:rsidRDefault="00C07803" w:rsidP="00C07803">
      <w:pPr>
        <w:tabs>
          <w:tab w:val="left" w:pos="1440"/>
        </w:tabs>
        <w:ind w:left="630"/>
        <w:rPr>
          <w:szCs w:val="22"/>
        </w:rPr>
      </w:pPr>
    </w:p>
    <w:p w14:paraId="3E82E60C" w14:textId="77777777" w:rsidR="00C07803" w:rsidRPr="0096083D" w:rsidRDefault="00C07803" w:rsidP="00C07803">
      <w:pPr>
        <w:tabs>
          <w:tab w:val="left" w:pos="1440"/>
        </w:tabs>
        <w:ind w:left="630"/>
        <w:rPr>
          <w:rFonts w:cstheme="minorBidi"/>
          <w:szCs w:val="22"/>
        </w:rPr>
      </w:pPr>
      <w:r w:rsidRPr="0096083D">
        <w:rPr>
          <w:szCs w:val="22"/>
        </w:rPr>
        <w:t>The Chair provided information related to the Patent disclosures</w:t>
      </w:r>
      <w:r>
        <w:rPr>
          <w:szCs w:val="22"/>
        </w:rPr>
        <w:t>.</w:t>
      </w:r>
      <w:r w:rsidRPr="0096083D">
        <w:rPr>
          <w:szCs w:val="22"/>
        </w:rPr>
        <w:t xml:space="preserve">  </w:t>
      </w:r>
    </w:p>
    <w:p w14:paraId="3EC041FD" w14:textId="77777777" w:rsidR="00C07803" w:rsidRPr="0096083D" w:rsidRDefault="00C07803" w:rsidP="00C07803">
      <w:pPr>
        <w:tabs>
          <w:tab w:val="left" w:pos="1440"/>
        </w:tabs>
        <w:ind w:left="630"/>
        <w:rPr>
          <w:szCs w:val="22"/>
        </w:rPr>
      </w:pPr>
    </w:p>
    <w:p w14:paraId="70B04DDD" w14:textId="77777777" w:rsidR="00C07803" w:rsidRPr="0096083D" w:rsidRDefault="00C07803" w:rsidP="00C07803">
      <w:pPr>
        <w:tabs>
          <w:tab w:val="left" w:pos="1440"/>
        </w:tabs>
        <w:ind w:left="630"/>
        <w:rPr>
          <w:szCs w:val="22"/>
        </w:rPr>
      </w:pPr>
      <w:r w:rsidRPr="0096083D">
        <w:rPr>
          <w:szCs w:val="22"/>
        </w:rPr>
        <w:t xml:space="preserve">The Chair reviewed the proposed meeting agenda, which was focused on developing a title, scope and purpose for the PAR to revise C57.100.  </w:t>
      </w:r>
    </w:p>
    <w:p w14:paraId="36A81803" w14:textId="77777777" w:rsidR="00C07803" w:rsidRPr="0096083D" w:rsidRDefault="00C07803" w:rsidP="00C07803">
      <w:pPr>
        <w:tabs>
          <w:tab w:val="left" w:pos="1440"/>
        </w:tabs>
        <w:ind w:left="630"/>
        <w:rPr>
          <w:szCs w:val="22"/>
        </w:rPr>
      </w:pPr>
    </w:p>
    <w:p w14:paraId="69AE0753" w14:textId="77777777" w:rsidR="00C07803" w:rsidRPr="0096083D" w:rsidRDefault="00C07803" w:rsidP="00C07803">
      <w:pPr>
        <w:tabs>
          <w:tab w:val="left" w:pos="1440"/>
        </w:tabs>
        <w:ind w:left="630"/>
        <w:rPr>
          <w:szCs w:val="22"/>
        </w:rPr>
      </w:pPr>
      <w:r w:rsidRPr="0096083D">
        <w:rPr>
          <w:szCs w:val="22"/>
        </w:rPr>
        <w:t xml:space="preserve">There were 69 total attendees at the meeting, of </w:t>
      </w:r>
      <w:proofErr w:type="gramStart"/>
      <w:r w:rsidRPr="0096083D">
        <w:rPr>
          <w:szCs w:val="22"/>
        </w:rPr>
        <w:t>whom</w:t>
      </w:r>
      <w:proofErr w:type="gramEnd"/>
      <w:r w:rsidRPr="0096083D">
        <w:rPr>
          <w:szCs w:val="22"/>
        </w:rPr>
        <w:t xml:space="preserve"> 17 requested membership, bringing the total number of members (once the working group is formed) to 18 (including the task force chair).  </w:t>
      </w:r>
    </w:p>
    <w:p w14:paraId="545BEBFE" w14:textId="77777777" w:rsidR="00C07803" w:rsidRPr="0096083D" w:rsidRDefault="00C07803" w:rsidP="00C07803">
      <w:pPr>
        <w:tabs>
          <w:tab w:val="left" w:pos="1440"/>
        </w:tabs>
        <w:ind w:left="630"/>
        <w:rPr>
          <w:szCs w:val="22"/>
        </w:rPr>
      </w:pPr>
    </w:p>
    <w:p w14:paraId="65795E3E" w14:textId="77777777" w:rsidR="00C07803" w:rsidRPr="0096083D" w:rsidRDefault="00C07803" w:rsidP="00C07803">
      <w:pPr>
        <w:tabs>
          <w:tab w:val="left" w:pos="1440"/>
        </w:tabs>
        <w:ind w:left="630"/>
        <w:rPr>
          <w:rFonts w:cstheme="minorBidi"/>
          <w:szCs w:val="22"/>
          <w:highlight w:val="yellow"/>
        </w:rPr>
      </w:pPr>
      <w:r w:rsidRPr="0096083D">
        <w:rPr>
          <w:szCs w:val="22"/>
        </w:rPr>
        <w:t>The current title was presented for review along with a version with a</w:t>
      </w:r>
      <w:r>
        <w:rPr>
          <w:szCs w:val="22"/>
        </w:rPr>
        <w:t xml:space="preserve"> proposed</w:t>
      </w:r>
      <w:r w:rsidRPr="0096083D">
        <w:rPr>
          <w:szCs w:val="22"/>
        </w:rPr>
        <w:t xml:space="preserve"> minor modification to be: “</w:t>
      </w:r>
      <w:r w:rsidRPr="0096083D">
        <w:rPr>
          <w:bCs/>
          <w:szCs w:val="22"/>
        </w:rPr>
        <w:t xml:space="preserve">IEEE Standard Test Procedure for the Thermal Evaluation of Insulation </w:t>
      </w:r>
      <w:r w:rsidRPr="0096083D">
        <w:rPr>
          <w:bCs/>
          <w:szCs w:val="22"/>
        </w:rPr>
        <w:lastRenderedPageBreak/>
        <w:t>Systems for Liquid-Immersed Distribution, Power and Regulating Transformers”</w:t>
      </w:r>
      <w:r w:rsidRPr="0096083D">
        <w:rPr>
          <w:szCs w:val="22"/>
        </w:rPr>
        <w:t xml:space="preserve"> and the Chair invited comments related to recommended changes.  A question was raised regarding why the </w:t>
      </w:r>
      <w:proofErr w:type="gramStart"/>
      <w:r w:rsidRPr="0096083D">
        <w:rPr>
          <w:szCs w:val="22"/>
        </w:rPr>
        <w:t>documents does</w:t>
      </w:r>
      <w:proofErr w:type="gramEnd"/>
      <w:r w:rsidRPr="0096083D">
        <w:rPr>
          <w:szCs w:val="22"/>
        </w:rPr>
        <w:t xml:space="preserve"> not cover all liquid-immersed equipment.  The Chair noted this would be a part of future discussion.</w:t>
      </w:r>
    </w:p>
    <w:p w14:paraId="7C214ABC" w14:textId="77777777" w:rsidR="00C07803" w:rsidRPr="0096083D" w:rsidRDefault="00C07803" w:rsidP="00C07803">
      <w:pPr>
        <w:tabs>
          <w:tab w:val="left" w:pos="1440"/>
        </w:tabs>
        <w:ind w:left="630"/>
        <w:rPr>
          <w:szCs w:val="22"/>
        </w:rPr>
      </w:pPr>
    </w:p>
    <w:p w14:paraId="243D02D0" w14:textId="77777777" w:rsidR="00C07803" w:rsidRPr="0096083D" w:rsidRDefault="00C07803" w:rsidP="00C07803">
      <w:pPr>
        <w:tabs>
          <w:tab w:val="left" w:pos="1440"/>
        </w:tabs>
        <w:ind w:left="630"/>
        <w:rPr>
          <w:szCs w:val="22"/>
        </w:rPr>
      </w:pPr>
      <w:r w:rsidRPr="0096083D">
        <w:rPr>
          <w:szCs w:val="22"/>
        </w:rPr>
        <w:t>After some discussion, the Chair polled the group and the consensus was to use the modified title.</w:t>
      </w:r>
    </w:p>
    <w:p w14:paraId="53A1AA6C" w14:textId="77777777" w:rsidR="00C07803" w:rsidRPr="0096083D" w:rsidRDefault="00C07803" w:rsidP="00C07803">
      <w:pPr>
        <w:tabs>
          <w:tab w:val="left" w:pos="1440"/>
        </w:tabs>
        <w:ind w:left="630"/>
        <w:rPr>
          <w:szCs w:val="22"/>
        </w:rPr>
      </w:pPr>
    </w:p>
    <w:p w14:paraId="7C13C84C" w14:textId="77777777" w:rsidR="00C07803" w:rsidRPr="0096083D" w:rsidRDefault="00C07803" w:rsidP="00C07803">
      <w:pPr>
        <w:tabs>
          <w:tab w:val="left" w:pos="1440"/>
        </w:tabs>
        <w:ind w:left="630"/>
        <w:rPr>
          <w:rFonts w:cstheme="minorBidi"/>
          <w:szCs w:val="22"/>
        </w:rPr>
      </w:pPr>
      <w:r w:rsidRPr="0096083D">
        <w:rPr>
          <w:szCs w:val="22"/>
        </w:rPr>
        <w:t>The Chair presented the current scope with updates to reflect the modified title.</w:t>
      </w:r>
    </w:p>
    <w:p w14:paraId="1DF80E5D" w14:textId="77777777" w:rsidR="00C07803" w:rsidRPr="0096083D" w:rsidRDefault="00C07803" w:rsidP="00C07803">
      <w:pPr>
        <w:tabs>
          <w:tab w:val="left" w:pos="1440"/>
        </w:tabs>
        <w:ind w:left="630"/>
        <w:rPr>
          <w:szCs w:val="22"/>
        </w:rPr>
      </w:pPr>
    </w:p>
    <w:p w14:paraId="504BB7E9" w14:textId="77777777" w:rsidR="00C07803" w:rsidRPr="0096083D" w:rsidRDefault="00C07803" w:rsidP="00C07803">
      <w:pPr>
        <w:tabs>
          <w:tab w:val="left" w:pos="1440"/>
        </w:tabs>
        <w:ind w:left="630"/>
        <w:rPr>
          <w:szCs w:val="22"/>
        </w:rPr>
      </w:pPr>
      <w:r w:rsidRPr="0096083D">
        <w:rPr>
          <w:szCs w:val="22"/>
        </w:rPr>
        <w:t xml:space="preserve">The Chair briefly overviewed key sections of the current document specifically related to Power and Distribution transformers.  Sasha Levin and </w:t>
      </w:r>
      <w:proofErr w:type="spellStart"/>
      <w:r w:rsidRPr="0096083D">
        <w:rPr>
          <w:szCs w:val="22"/>
        </w:rPr>
        <w:t>Jin</w:t>
      </w:r>
      <w:proofErr w:type="spellEnd"/>
      <w:r w:rsidRPr="0096083D">
        <w:rPr>
          <w:szCs w:val="22"/>
        </w:rPr>
        <w:t xml:space="preserve"> Sim provided input related to the similarity of insulation systems between regulating transformers and the power and distribution transformers.  In specific, Sasha suggested we could survey producers of such equipment and verify if the ratio of materials were consistent with the other applications, and if so, that the tests could be used as written.  Here is the revised scope based on the revised title:</w:t>
      </w:r>
    </w:p>
    <w:p w14:paraId="03DB5358" w14:textId="77777777" w:rsidR="00C07803" w:rsidRPr="0096083D" w:rsidRDefault="00C07803" w:rsidP="00C07803">
      <w:pPr>
        <w:tabs>
          <w:tab w:val="left" w:pos="1440"/>
        </w:tabs>
        <w:ind w:left="630"/>
        <w:rPr>
          <w:szCs w:val="22"/>
        </w:rPr>
      </w:pPr>
    </w:p>
    <w:p w14:paraId="10190773" w14:textId="77777777" w:rsidR="00C07803" w:rsidRPr="0096083D" w:rsidRDefault="00C07803" w:rsidP="00C07803">
      <w:pPr>
        <w:tabs>
          <w:tab w:val="left" w:pos="1440"/>
        </w:tabs>
        <w:ind w:left="630"/>
        <w:rPr>
          <w:szCs w:val="22"/>
        </w:rPr>
      </w:pPr>
      <w:r w:rsidRPr="0096083D">
        <w:rPr>
          <w:szCs w:val="22"/>
        </w:rPr>
        <w:t>“This standard applies to the insulation systems used in all liquid-immersed distribution, power and regulating transformers. This standard provides test procedures to evaluate the thermal aging characteristics of insulation systems used in liquid-immersed distribution, power or regulating transformers. The dielectric liquid is part of the insulation system.”</w:t>
      </w:r>
    </w:p>
    <w:p w14:paraId="2B3F8E43" w14:textId="77777777" w:rsidR="00C07803" w:rsidRPr="0096083D" w:rsidRDefault="00C07803" w:rsidP="00C07803">
      <w:pPr>
        <w:tabs>
          <w:tab w:val="left" w:pos="1440"/>
        </w:tabs>
        <w:ind w:left="630"/>
        <w:rPr>
          <w:szCs w:val="22"/>
        </w:rPr>
      </w:pPr>
    </w:p>
    <w:p w14:paraId="40415EC1" w14:textId="77777777" w:rsidR="00C07803" w:rsidRPr="0096083D" w:rsidRDefault="00C07803" w:rsidP="00C07803">
      <w:pPr>
        <w:tabs>
          <w:tab w:val="left" w:pos="1440"/>
        </w:tabs>
        <w:ind w:left="630"/>
        <w:rPr>
          <w:szCs w:val="22"/>
        </w:rPr>
      </w:pPr>
      <w:r w:rsidRPr="0096083D">
        <w:rPr>
          <w:szCs w:val="22"/>
        </w:rPr>
        <w:t>There was consensus that the scope as written was acceptable.</w:t>
      </w:r>
    </w:p>
    <w:p w14:paraId="26DCF7B8" w14:textId="77777777" w:rsidR="00C07803" w:rsidRPr="0096083D" w:rsidRDefault="00C07803" w:rsidP="00C07803">
      <w:pPr>
        <w:tabs>
          <w:tab w:val="left" w:pos="1440"/>
        </w:tabs>
        <w:ind w:left="630"/>
        <w:rPr>
          <w:szCs w:val="22"/>
        </w:rPr>
      </w:pPr>
    </w:p>
    <w:p w14:paraId="06180D03" w14:textId="77777777" w:rsidR="00C07803" w:rsidRPr="0096083D" w:rsidRDefault="00C07803" w:rsidP="00C07803">
      <w:pPr>
        <w:ind w:left="630"/>
        <w:rPr>
          <w:rFonts w:cstheme="minorBidi"/>
          <w:szCs w:val="22"/>
        </w:rPr>
      </w:pPr>
      <w:r w:rsidRPr="0096083D">
        <w:rPr>
          <w:szCs w:val="22"/>
        </w:rPr>
        <w:t>The Chair presented the current purpose and opened the floor to comments.  A question was asked whether anyone uses the document for item a)</w:t>
      </w:r>
      <w:r>
        <w:rPr>
          <w:szCs w:val="22"/>
        </w:rPr>
        <w:t>,</w:t>
      </w:r>
      <w:r w:rsidRPr="0096083D">
        <w:rPr>
          <w:szCs w:val="22"/>
        </w:rPr>
        <w:t xml:space="preserve"> which is to provide a basis for the selection of a limiting hottest-spot temperature for rating purposes.  </w:t>
      </w:r>
    </w:p>
    <w:p w14:paraId="63B7E449" w14:textId="77777777" w:rsidR="00C07803" w:rsidRPr="0096083D" w:rsidRDefault="00C07803" w:rsidP="00C07803">
      <w:pPr>
        <w:ind w:left="630"/>
        <w:rPr>
          <w:szCs w:val="22"/>
        </w:rPr>
      </w:pPr>
    </w:p>
    <w:p w14:paraId="20BDA734" w14:textId="77777777" w:rsidR="00C07803" w:rsidRPr="0096083D" w:rsidRDefault="00C07803" w:rsidP="00C07803">
      <w:pPr>
        <w:ind w:left="630"/>
        <w:rPr>
          <w:szCs w:val="22"/>
        </w:rPr>
      </w:pPr>
      <w:r w:rsidRPr="0096083D">
        <w:rPr>
          <w:szCs w:val="22"/>
        </w:rPr>
        <w:t>There was a lengthy discussion regarding whether the purpose is to establish solid insulation or oil temperature limits.  Certain challenges related to establishing oil temperature limits were identified and one member suggested oil temperature limits should be established by other groups.  Various wording proposals were discussed.</w:t>
      </w:r>
    </w:p>
    <w:p w14:paraId="26C431D6" w14:textId="77777777" w:rsidR="00C07803" w:rsidRPr="0096083D" w:rsidRDefault="00C07803" w:rsidP="00C07803">
      <w:pPr>
        <w:ind w:left="630"/>
        <w:rPr>
          <w:szCs w:val="22"/>
        </w:rPr>
      </w:pPr>
    </w:p>
    <w:p w14:paraId="4FB89E35" w14:textId="77777777" w:rsidR="00C07803" w:rsidRPr="0096083D" w:rsidRDefault="00C07803" w:rsidP="00C07803">
      <w:pPr>
        <w:ind w:left="630"/>
        <w:rPr>
          <w:szCs w:val="22"/>
        </w:rPr>
      </w:pPr>
      <w:r w:rsidRPr="0096083D">
        <w:rPr>
          <w:szCs w:val="22"/>
        </w:rPr>
        <w:t xml:space="preserve">After a lengthy discussion, the Chair polled the group for preferences of the various versions that had been discussed to replace the existing item a), as well as to modify item b) with the disclaimer that the life curves derived from the C57.100 test procedure are theoretical.  The version with most support </w:t>
      </w:r>
      <w:r>
        <w:rPr>
          <w:szCs w:val="22"/>
        </w:rPr>
        <w:t>wa</w:t>
      </w:r>
      <w:r w:rsidRPr="0096083D">
        <w:rPr>
          <w:szCs w:val="22"/>
        </w:rPr>
        <w:t>s as follows:</w:t>
      </w:r>
    </w:p>
    <w:p w14:paraId="789A2B52" w14:textId="77777777" w:rsidR="00C07803" w:rsidRPr="0096083D" w:rsidRDefault="00C07803" w:rsidP="00C07803">
      <w:pPr>
        <w:ind w:left="630"/>
        <w:rPr>
          <w:szCs w:val="22"/>
        </w:rPr>
      </w:pPr>
    </w:p>
    <w:p w14:paraId="4D7CE159" w14:textId="77777777" w:rsidR="00C07803" w:rsidRPr="0096083D" w:rsidRDefault="00C07803" w:rsidP="00C07803">
      <w:pPr>
        <w:ind w:left="1440"/>
        <w:rPr>
          <w:szCs w:val="22"/>
        </w:rPr>
      </w:pPr>
      <w:r w:rsidRPr="0096083D">
        <w:rPr>
          <w:szCs w:val="22"/>
        </w:rPr>
        <w:t>The objective of this test procedure is to establish uniform methods for investigating the effects of operating temperature on the life expectancy of liquid-immersed transformer insulation systems. The results of these test procedures are expected to</w:t>
      </w:r>
      <w:r>
        <w:rPr>
          <w:szCs w:val="22"/>
        </w:rPr>
        <w:t>;</w:t>
      </w:r>
    </w:p>
    <w:p w14:paraId="4ADDF736" w14:textId="77777777" w:rsidR="00C07803" w:rsidRPr="0096083D" w:rsidRDefault="00C07803" w:rsidP="00C07803">
      <w:pPr>
        <w:ind w:left="2160"/>
        <w:rPr>
          <w:szCs w:val="22"/>
        </w:rPr>
      </w:pPr>
      <w:r w:rsidRPr="0096083D">
        <w:rPr>
          <w:szCs w:val="22"/>
        </w:rPr>
        <w:t>a) Provide the basis for the selection of material temperature limits for rating purposes</w:t>
      </w:r>
    </w:p>
    <w:p w14:paraId="4061B154" w14:textId="77777777" w:rsidR="00C07803" w:rsidRPr="0096083D" w:rsidRDefault="00C07803" w:rsidP="00C07803">
      <w:pPr>
        <w:ind w:left="2160"/>
        <w:rPr>
          <w:szCs w:val="22"/>
        </w:rPr>
      </w:pPr>
      <w:r w:rsidRPr="0096083D">
        <w:rPr>
          <w:szCs w:val="22"/>
        </w:rPr>
        <w:t>b) Provide theoretical life curves that may serve as the basis for a guide for loading</w:t>
      </w:r>
    </w:p>
    <w:p w14:paraId="7EDCADC4" w14:textId="77777777" w:rsidR="00C07803" w:rsidRPr="0096083D" w:rsidRDefault="00C07803" w:rsidP="00C07803">
      <w:pPr>
        <w:ind w:left="2160"/>
        <w:rPr>
          <w:szCs w:val="22"/>
        </w:rPr>
      </w:pPr>
      <w:r w:rsidRPr="0096083D">
        <w:rPr>
          <w:szCs w:val="22"/>
        </w:rPr>
        <w:t>c) Permit the comparative evaluation of a proposed insulation system with reference to an industry proven system that has been shown to be acceptable in service</w:t>
      </w:r>
    </w:p>
    <w:p w14:paraId="730338A1" w14:textId="77777777" w:rsidR="00C07803" w:rsidRPr="0096083D" w:rsidRDefault="00C07803" w:rsidP="00C07803">
      <w:pPr>
        <w:ind w:left="630"/>
        <w:rPr>
          <w:szCs w:val="22"/>
        </w:rPr>
      </w:pPr>
    </w:p>
    <w:p w14:paraId="5DA05F37" w14:textId="77777777" w:rsidR="00C07803" w:rsidRPr="0096083D" w:rsidRDefault="00C07803" w:rsidP="00C07803">
      <w:pPr>
        <w:ind w:left="630"/>
        <w:rPr>
          <w:rFonts w:cstheme="minorBidi"/>
          <w:szCs w:val="22"/>
        </w:rPr>
      </w:pPr>
      <w:r w:rsidRPr="0096083D">
        <w:rPr>
          <w:szCs w:val="22"/>
        </w:rPr>
        <w:t>In the time remaining, the Chair presented several proposals for items that the future Working Group may want to consider for revision.  Some of those items are as follows:</w:t>
      </w:r>
    </w:p>
    <w:p w14:paraId="6C719C04" w14:textId="77777777" w:rsidR="00C07803" w:rsidRPr="0096083D" w:rsidRDefault="00C07803" w:rsidP="00C07803">
      <w:pPr>
        <w:ind w:left="630"/>
        <w:rPr>
          <w:szCs w:val="22"/>
        </w:rPr>
      </w:pPr>
    </w:p>
    <w:p w14:paraId="5D7B39E4" w14:textId="77777777" w:rsidR="00C07803" w:rsidRPr="0096083D" w:rsidRDefault="00C07803" w:rsidP="00C07803">
      <w:pPr>
        <w:ind w:left="1440"/>
        <w:rPr>
          <w:szCs w:val="22"/>
        </w:rPr>
      </w:pPr>
      <w:r>
        <w:rPr>
          <w:szCs w:val="22"/>
        </w:rPr>
        <w:lastRenderedPageBreak/>
        <w:t xml:space="preserve">- </w:t>
      </w:r>
      <w:r w:rsidRPr="0096083D">
        <w:rPr>
          <w:szCs w:val="22"/>
        </w:rPr>
        <w:t>Modify test methods to add regulating transformers if included in the scope of the revised document.</w:t>
      </w:r>
    </w:p>
    <w:p w14:paraId="5B68C428" w14:textId="77777777" w:rsidR="00C07803" w:rsidRPr="0096083D" w:rsidRDefault="00C07803" w:rsidP="00C07803">
      <w:pPr>
        <w:ind w:left="1440"/>
        <w:rPr>
          <w:szCs w:val="22"/>
        </w:rPr>
      </w:pPr>
      <w:r>
        <w:rPr>
          <w:szCs w:val="22"/>
        </w:rPr>
        <w:t xml:space="preserve">- </w:t>
      </w:r>
      <w:r w:rsidRPr="0096083D">
        <w:rPr>
          <w:szCs w:val="22"/>
        </w:rPr>
        <w:t>Consider additional testing information regarding areas of omission from past document:</w:t>
      </w:r>
    </w:p>
    <w:p w14:paraId="5D3A14B0" w14:textId="77777777" w:rsidR="00C07803" w:rsidRPr="0096083D" w:rsidRDefault="00C07803" w:rsidP="00C07803">
      <w:pPr>
        <w:ind w:left="1440"/>
        <w:rPr>
          <w:szCs w:val="22"/>
        </w:rPr>
      </w:pPr>
      <w:r>
        <w:rPr>
          <w:szCs w:val="22"/>
        </w:rPr>
        <w:t xml:space="preserve">- </w:t>
      </w:r>
      <w:r w:rsidRPr="0096083D">
        <w:rPr>
          <w:szCs w:val="22"/>
        </w:rPr>
        <w:t>Enamel coated wire evaluation technique</w:t>
      </w:r>
    </w:p>
    <w:p w14:paraId="18387BD5" w14:textId="77777777" w:rsidR="00C07803" w:rsidRPr="0096083D" w:rsidRDefault="00C07803" w:rsidP="00C07803">
      <w:pPr>
        <w:ind w:left="1440"/>
        <w:rPr>
          <w:szCs w:val="22"/>
        </w:rPr>
      </w:pPr>
      <w:r>
        <w:rPr>
          <w:szCs w:val="22"/>
        </w:rPr>
        <w:t xml:space="preserve">- </w:t>
      </w:r>
      <w:r w:rsidRPr="0096083D">
        <w:rPr>
          <w:szCs w:val="22"/>
        </w:rPr>
        <w:t>Diamond dotted coated paper evaluation technique</w:t>
      </w:r>
    </w:p>
    <w:p w14:paraId="49F35054" w14:textId="77777777" w:rsidR="00C07803" w:rsidRPr="0096083D" w:rsidRDefault="00C07803" w:rsidP="00C07803">
      <w:pPr>
        <w:ind w:left="1440"/>
        <w:rPr>
          <w:szCs w:val="22"/>
        </w:rPr>
      </w:pPr>
      <w:r>
        <w:rPr>
          <w:szCs w:val="22"/>
        </w:rPr>
        <w:t xml:space="preserve">- </w:t>
      </w:r>
      <w:r w:rsidRPr="0096083D">
        <w:rPr>
          <w:szCs w:val="22"/>
        </w:rPr>
        <w:t>Discussion on what testing would be required if have approval for one type of transformer (distribution or power) and need to qualify for other – full evaluation or some reduced testing requirement.</w:t>
      </w:r>
    </w:p>
    <w:p w14:paraId="165D77F7" w14:textId="77777777" w:rsidR="00C07803" w:rsidRPr="0096083D" w:rsidRDefault="00C07803" w:rsidP="00C07803">
      <w:pPr>
        <w:ind w:left="1440"/>
        <w:rPr>
          <w:szCs w:val="22"/>
        </w:rPr>
      </w:pPr>
      <w:r>
        <w:rPr>
          <w:szCs w:val="22"/>
        </w:rPr>
        <w:t xml:space="preserve">- </w:t>
      </w:r>
      <w:r w:rsidRPr="0096083D">
        <w:rPr>
          <w:szCs w:val="22"/>
        </w:rPr>
        <w:t xml:space="preserve">Better define the scope of minor changes requiring single point testing.  Current document describes minor changes to industry proven system – also need method for minor changes to new systems.  </w:t>
      </w:r>
    </w:p>
    <w:p w14:paraId="1AD00338" w14:textId="77777777" w:rsidR="00C07803" w:rsidRPr="0096083D" w:rsidRDefault="00C07803" w:rsidP="00C07803">
      <w:pPr>
        <w:ind w:left="630"/>
        <w:rPr>
          <w:szCs w:val="22"/>
        </w:rPr>
      </w:pPr>
    </w:p>
    <w:p w14:paraId="39182F92" w14:textId="77777777" w:rsidR="00C07803" w:rsidRPr="0096083D" w:rsidRDefault="00C07803" w:rsidP="00C07803">
      <w:pPr>
        <w:ind w:left="630"/>
        <w:rPr>
          <w:szCs w:val="22"/>
        </w:rPr>
      </w:pPr>
      <w:r w:rsidRPr="0096083D">
        <w:rPr>
          <w:szCs w:val="22"/>
        </w:rPr>
        <w:t>Additional suggestion presented by attendees included:</w:t>
      </w:r>
    </w:p>
    <w:p w14:paraId="6FE5BEAA" w14:textId="77777777" w:rsidR="00C07803" w:rsidRPr="0096083D" w:rsidRDefault="00C07803" w:rsidP="00C07803">
      <w:pPr>
        <w:ind w:left="630"/>
        <w:rPr>
          <w:szCs w:val="22"/>
        </w:rPr>
      </w:pPr>
    </w:p>
    <w:p w14:paraId="5BD07CA9" w14:textId="77777777" w:rsidR="00C07803" w:rsidRPr="003A2B06" w:rsidRDefault="00C07803" w:rsidP="00C07803">
      <w:pPr>
        <w:ind w:left="1440"/>
        <w:rPr>
          <w:szCs w:val="22"/>
        </w:rPr>
      </w:pPr>
      <w:r>
        <w:rPr>
          <w:szCs w:val="22"/>
        </w:rPr>
        <w:t xml:space="preserve">- </w:t>
      </w:r>
      <w:r w:rsidRPr="003A2B06">
        <w:rPr>
          <w:szCs w:val="22"/>
        </w:rPr>
        <w:t xml:space="preserve">Look at the definition of industry proven system (does it </w:t>
      </w:r>
      <w:proofErr w:type="gramStart"/>
      <w:r w:rsidRPr="003A2B06">
        <w:rPr>
          <w:szCs w:val="22"/>
        </w:rPr>
        <w:t>need</w:t>
      </w:r>
      <w:proofErr w:type="gramEnd"/>
      <w:r w:rsidRPr="003A2B06">
        <w:rPr>
          <w:szCs w:val="22"/>
        </w:rPr>
        <w:t xml:space="preserve"> to be 180,000 hours or not)?</w:t>
      </w:r>
    </w:p>
    <w:p w14:paraId="684B57CD" w14:textId="77777777" w:rsidR="00C07803" w:rsidRPr="003A2B06" w:rsidRDefault="00C07803" w:rsidP="00C07803">
      <w:pPr>
        <w:ind w:left="1440"/>
        <w:rPr>
          <w:szCs w:val="22"/>
        </w:rPr>
      </w:pPr>
      <w:r>
        <w:rPr>
          <w:szCs w:val="22"/>
        </w:rPr>
        <w:t xml:space="preserve">- </w:t>
      </w:r>
      <w:r w:rsidRPr="003A2B06">
        <w:rPr>
          <w:szCs w:val="22"/>
        </w:rPr>
        <w:t>Do we need to incorporate discussion on the pressure within the materials test methods (such as do we specify using pressure relief valves at what pressure)?</w:t>
      </w:r>
    </w:p>
    <w:p w14:paraId="2D744FB5" w14:textId="77777777" w:rsidR="00C07803" w:rsidRPr="003A2B06" w:rsidRDefault="00C07803" w:rsidP="00C07803">
      <w:pPr>
        <w:ind w:left="1440"/>
        <w:rPr>
          <w:szCs w:val="22"/>
        </w:rPr>
      </w:pPr>
      <w:r>
        <w:rPr>
          <w:szCs w:val="22"/>
        </w:rPr>
        <w:t xml:space="preserve">- </w:t>
      </w:r>
      <w:r w:rsidRPr="003A2B06">
        <w:rPr>
          <w:szCs w:val="22"/>
        </w:rPr>
        <w:t xml:space="preserve">It was also noted that there is a CIGRE working group studying aspects of insulation that may provide useful information to the revision of this document.  </w:t>
      </w:r>
    </w:p>
    <w:p w14:paraId="62228C5F" w14:textId="77777777" w:rsidR="00C07803" w:rsidRPr="0096083D" w:rsidRDefault="00C07803" w:rsidP="00C07803">
      <w:pPr>
        <w:ind w:left="630"/>
        <w:rPr>
          <w:szCs w:val="22"/>
        </w:rPr>
      </w:pPr>
    </w:p>
    <w:p w14:paraId="62700C80" w14:textId="77777777" w:rsidR="00C07803" w:rsidRDefault="00C07803" w:rsidP="00C07803">
      <w:pPr>
        <w:ind w:left="630"/>
        <w:rPr>
          <w:szCs w:val="22"/>
        </w:rPr>
      </w:pPr>
      <w:r w:rsidRPr="0096083D">
        <w:rPr>
          <w:szCs w:val="22"/>
        </w:rPr>
        <w:t>The meeting adjourned at 10:45 AM</w:t>
      </w:r>
    </w:p>
    <w:p w14:paraId="7F9C6B3B" w14:textId="3C03324A" w:rsidR="00C07803" w:rsidRPr="00DF1EF2" w:rsidRDefault="00C07803" w:rsidP="00C07803">
      <w:pPr>
        <w:pStyle w:val="Heading3"/>
      </w:pPr>
      <w:r>
        <w:t xml:space="preserve">Task force </w:t>
      </w:r>
      <w:r w:rsidR="00B71A1B">
        <w:t xml:space="preserve">to develop </w:t>
      </w:r>
      <w:r>
        <w:t xml:space="preserve">PAR for revision of </w:t>
      </w:r>
      <w:r w:rsidRPr="00DF1EF2">
        <w:t>C57.154 Design, Testing and Application of Liquid-Immersed Transformers with High-Temperature Insulation</w:t>
      </w:r>
      <w:r>
        <w:t xml:space="preserve"> – Richard Marek</w:t>
      </w:r>
    </w:p>
    <w:p w14:paraId="2ECAA361" w14:textId="77777777" w:rsidR="00C07803" w:rsidRPr="00BC7857" w:rsidRDefault="00C07803" w:rsidP="00C07803">
      <w:pPr>
        <w:pStyle w:val="Heading3"/>
        <w:numPr>
          <w:ilvl w:val="0"/>
          <w:numId w:val="0"/>
        </w:numPr>
        <w:ind w:left="540"/>
        <w:rPr>
          <w:rFonts w:ascii="Times New Roman" w:hAnsi="Times New Roman" w:cs="Arial"/>
          <w:b w:val="0"/>
          <w:bCs w:val="0"/>
          <w:szCs w:val="20"/>
        </w:rPr>
      </w:pPr>
      <w:r w:rsidRPr="00BC7857">
        <w:rPr>
          <w:rFonts w:ascii="Times New Roman" w:hAnsi="Times New Roman" w:cs="Arial"/>
          <w:b w:val="0"/>
          <w:bCs w:val="0"/>
          <w:szCs w:val="20"/>
        </w:rPr>
        <w:t xml:space="preserve">The meeting was called to order at 4:45PM by Chair Richard Marek.  Vice-Chair Anastasia O’Malley and Secretary Ewald </w:t>
      </w:r>
      <w:proofErr w:type="spellStart"/>
      <w:r w:rsidRPr="00BC7857">
        <w:rPr>
          <w:rFonts w:ascii="Times New Roman" w:hAnsi="Times New Roman" w:cs="Arial"/>
          <w:b w:val="0"/>
          <w:bCs w:val="0"/>
          <w:szCs w:val="20"/>
        </w:rPr>
        <w:t>Schweiger</w:t>
      </w:r>
      <w:proofErr w:type="spellEnd"/>
      <w:r w:rsidRPr="00BC7857">
        <w:rPr>
          <w:rFonts w:ascii="Times New Roman" w:hAnsi="Times New Roman" w:cs="Arial"/>
          <w:b w:val="0"/>
          <w:bCs w:val="0"/>
          <w:szCs w:val="20"/>
        </w:rPr>
        <w:t xml:space="preserve"> were also present.  The Chair stated that since this is the first meeting of the TF, anyone requesting membership on the initial roster will be accepted as a WG Member.  42 of the total 90 attendees </w:t>
      </w:r>
      <w:r>
        <w:rPr>
          <w:rFonts w:ascii="Times New Roman" w:hAnsi="Times New Roman" w:cs="Arial"/>
          <w:b w:val="0"/>
          <w:bCs w:val="0"/>
          <w:szCs w:val="20"/>
        </w:rPr>
        <w:t xml:space="preserve">on the paper roster </w:t>
      </w:r>
      <w:r w:rsidRPr="00BC7857">
        <w:rPr>
          <w:rFonts w:ascii="Times New Roman" w:hAnsi="Times New Roman" w:cs="Arial"/>
          <w:b w:val="0"/>
          <w:bCs w:val="0"/>
          <w:szCs w:val="20"/>
        </w:rPr>
        <w:t xml:space="preserve">requested membership.  91 </w:t>
      </w:r>
      <w:r>
        <w:rPr>
          <w:rFonts w:ascii="Times New Roman" w:hAnsi="Times New Roman" w:cs="Arial"/>
          <w:b w:val="0"/>
          <w:bCs w:val="0"/>
          <w:szCs w:val="20"/>
        </w:rPr>
        <w:t xml:space="preserve">attendees </w:t>
      </w:r>
      <w:r w:rsidRPr="00BC7857">
        <w:rPr>
          <w:rFonts w:ascii="Times New Roman" w:hAnsi="Times New Roman" w:cs="Arial"/>
          <w:b w:val="0"/>
          <w:bCs w:val="0"/>
          <w:szCs w:val="20"/>
        </w:rPr>
        <w:t>signed in on the RFID</w:t>
      </w:r>
      <w:r>
        <w:rPr>
          <w:rFonts w:ascii="Times New Roman" w:hAnsi="Times New Roman" w:cs="Arial"/>
          <w:b w:val="0"/>
          <w:bCs w:val="0"/>
          <w:szCs w:val="20"/>
        </w:rPr>
        <w:t xml:space="preserve"> attendance system</w:t>
      </w:r>
      <w:r w:rsidRPr="00BC7857">
        <w:rPr>
          <w:rFonts w:ascii="Times New Roman" w:hAnsi="Times New Roman" w:cs="Arial"/>
          <w:b w:val="0"/>
          <w:bCs w:val="0"/>
          <w:szCs w:val="20"/>
        </w:rPr>
        <w:t xml:space="preserve">.  </w:t>
      </w:r>
    </w:p>
    <w:p w14:paraId="2EEA9E46" w14:textId="77777777" w:rsidR="00C07803" w:rsidRDefault="00C07803" w:rsidP="00C07803">
      <w:pPr>
        <w:pStyle w:val="Heading3"/>
        <w:numPr>
          <w:ilvl w:val="0"/>
          <w:numId w:val="0"/>
        </w:numPr>
        <w:ind w:left="540"/>
        <w:rPr>
          <w:rFonts w:ascii="Times New Roman" w:hAnsi="Times New Roman" w:cs="Arial"/>
          <w:b w:val="0"/>
          <w:bCs w:val="0"/>
          <w:szCs w:val="20"/>
        </w:rPr>
      </w:pPr>
      <w:r w:rsidRPr="00BC7857">
        <w:rPr>
          <w:rFonts w:ascii="Times New Roman" w:hAnsi="Times New Roman" w:cs="Arial"/>
          <w:b w:val="0"/>
          <w:bCs w:val="0"/>
          <w:szCs w:val="20"/>
        </w:rPr>
        <w:t>Introductions of the Chair, Vice Chair, and Secretary were made.  Attendees were asked to introduce themselves and indicate their affiliations when making comments or asking questions.</w:t>
      </w:r>
    </w:p>
    <w:p w14:paraId="79C6BBB1" w14:textId="77777777" w:rsidR="00C07803" w:rsidRDefault="00C07803" w:rsidP="00C07803"/>
    <w:p w14:paraId="581B7474" w14:textId="77777777" w:rsidR="00C07803" w:rsidRDefault="00C07803" w:rsidP="00C07803">
      <w:pPr>
        <w:ind w:left="540"/>
      </w:pPr>
      <w:r>
        <w:t>The Chair stated that the main purpose of the TF was to define the scope and purpose so that a PAR could be submitted.  He gave a brief history of the standard, noting that there is a parallel IEC standard.  The standard was published in 2012 and a revision is due by the end of 2022.</w:t>
      </w:r>
    </w:p>
    <w:p w14:paraId="304F696C" w14:textId="77777777" w:rsidR="00C07803" w:rsidRDefault="00C07803" w:rsidP="00C07803">
      <w:pPr>
        <w:ind w:left="540"/>
      </w:pPr>
    </w:p>
    <w:p w14:paraId="718C218F" w14:textId="77777777" w:rsidR="00C07803" w:rsidRDefault="00C07803" w:rsidP="00C07803">
      <w:pPr>
        <w:ind w:left="540"/>
      </w:pPr>
      <w:r>
        <w:t xml:space="preserve">The chair presented a proposed document scope as follows; “This standard applies to all liquid-immersed distribution, power, and regulating transformers that are designed to operate at temperatures that exceed the normal thermal limits of IEEE </w:t>
      </w:r>
      <w:proofErr w:type="spellStart"/>
      <w:proofErr w:type="gramStart"/>
      <w:r>
        <w:t>Std</w:t>
      </w:r>
      <w:proofErr w:type="spellEnd"/>
      <w:proofErr w:type="gramEnd"/>
      <w:r>
        <w:t xml:space="preserve"> C57.12.00 under continuous load, in the designed average ambient, and at rated conditions.”  Initially a suggestion was made to add reactors to the scope, but it was decided that the document could be used for a reactor even if they were not specifically included in the scope.  After </w:t>
      </w:r>
      <w:proofErr w:type="spellStart"/>
      <w:r>
        <w:t>somed</w:t>
      </w:r>
      <w:proofErr w:type="spellEnd"/>
      <w:r>
        <w:t xml:space="preserve"> discussion, the following scope was agreed upon; “This standard applies to all liquid-immersed transformers that are designed to operate at a temperature rise that exceeds the limits of IEEE Standard C57.12.00 under continuous load, in the designed average ambient, and at rated conditions.”</w:t>
      </w:r>
    </w:p>
    <w:p w14:paraId="27F0562C" w14:textId="77777777" w:rsidR="00C07803" w:rsidRDefault="00C07803" w:rsidP="00C07803">
      <w:pPr>
        <w:ind w:left="540"/>
      </w:pPr>
    </w:p>
    <w:p w14:paraId="4A26AD20" w14:textId="77777777" w:rsidR="00C07803" w:rsidRDefault="00C07803" w:rsidP="00C07803">
      <w:pPr>
        <w:ind w:left="540"/>
      </w:pPr>
      <w:r>
        <w:lastRenderedPageBreak/>
        <w:t>The chair presented the proposed document purpose as follows; “This standard provides specific requirements and guidance in the design, testing, and application of the transformers covered within its scope. These transformers incorporate high-temperature insulation systems or systems that use a combination of high-temperature and conventional insulation.”  After some discussion, the following purposed was agreed upon; “This standard provides specific requirements for transformers which incorporate high-temperature insulation systems or systems that use a combination of high-temperature and conventional insulation.”</w:t>
      </w:r>
    </w:p>
    <w:p w14:paraId="48CC87FB" w14:textId="77777777" w:rsidR="00C07803" w:rsidRDefault="00C07803" w:rsidP="00C07803">
      <w:pPr>
        <w:ind w:left="540"/>
      </w:pPr>
      <w:r>
        <w:t xml:space="preserve"> </w:t>
      </w:r>
    </w:p>
    <w:p w14:paraId="69897C7A" w14:textId="77777777" w:rsidR="00C07803" w:rsidRDefault="00C07803" w:rsidP="00C07803">
      <w:pPr>
        <w:ind w:left="540"/>
      </w:pPr>
      <w:r>
        <w:t xml:space="preserve">The proposed title for the standard was as follows; “IEEE Standard for the Design, Testing, and Application of Liquid-Immersed Distribution, Power, and Regulating Transformers Using High-Temperature Insulation Systems and Operating at Elevated Temperatures.”  The chair suggested that this title may be too long and the group agreed.  The following new title was agreed upon:  “IEEE Standard for Liquid-Immersed Transformers Designed to Operate at Temperatures </w:t>
      </w:r>
      <w:proofErr w:type="gramStart"/>
      <w:r>
        <w:t>Above</w:t>
      </w:r>
      <w:proofErr w:type="gramEnd"/>
      <w:r>
        <w:t xml:space="preserve"> Conventional Limits Using High-Temperature Insulation Systems”. </w:t>
      </w:r>
    </w:p>
    <w:p w14:paraId="5A793B6C" w14:textId="77777777" w:rsidR="00C07803" w:rsidRDefault="00C07803" w:rsidP="00C07803">
      <w:pPr>
        <w:ind w:left="540"/>
      </w:pPr>
    </w:p>
    <w:p w14:paraId="77E975AC" w14:textId="77777777" w:rsidR="00C07803" w:rsidRDefault="00C07803" w:rsidP="00C07803">
      <w:pPr>
        <w:ind w:left="540"/>
      </w:pPr>
      <w:r>
        <w:t>The chair briefly reviewed the current version.  He noted that the original document was heavily criticized for having too much tutorial content and suggested that such material should be moved to the IEEE 1276 guide currently under revision.  The chair stated that the document will be made available to the members and he requested comments and suggestions for revision before the next meeting.</w:t>
      </w:r>
    </w:p>
    <w:p w14:paraId="525446B6" w14:textId="77777777" w:rsidR="00C07803" w:rsidRDefault="00C07803" w:rsidP="00C07803">
      <w:pPr>
        <w:ind w:left="540"/>
      </w:pPr>
    </w:p>
    <w:p w14:paraId="06299E72" w14:textId="7C0F25E8" w:rsidR="00C07803" w:rsidRDefault="00C07803" w:rsidP="00C07803">
      <w:pPr>
        <w:ind w:left="540"/>
      </w:pPr>
      <w:r>
        <w:t>The meeting was adjourned at 6:00PM</w:t>
      </w:r>
    </w:p>
    <w:p w14:paraId="6C2E28E5" w14:textId="3645CEB8" w:rsidR="006A08A1" w:rsidRDefault="006A08A1" w:rsidP="00C07803">
      <w:pPr>
        <w:ind w:left="540"/>
      </w:pPr>
    </w:p>
    <w:p w14:paraId="105C4EF1" w14:textId="404D35A3" w:rsidR="00C07803" w:rsidRDefault="00C07803" w:rsidP="00592080">
      <w:pPr>
        <w:tabs>
          <w:tab w:val="center" w:pos="4320"/>
          <w:tab w:val="center" w:pos="8280"/>
        </w:tabs>
        <w:ind w:left="1170"/>
        <w:rPr>
          <w:szCs w:val="22"/>
        </w:rPr>
      </w:pPr>
    </w:p>
    <w:p w14:paraId="5BB0C6D0" w14:textId="77777777" w:rsidR="00B92774" w:rsidRPr="00DF1EF2" w:rsidRDefault="00531CA3" w:rsidP="00BE1982">
      <w:pPr>
        <w:pStyle w:val="Heading1"/>
      </w:pPr>
      <w:r w:rsidRPr="00DF1EF2">
        <w:t>Old</w:t>
      </w:r>
      <w:r w:rsidR="00B92774" w:rsidRPr="00DF1EF2">
        <w:t xml:space="preserve"> Business</w:t>
      </w:r>
    </w:p>
    <w:p w14:paraId="27C7FCEB" w14:textId="5C817CE6" w:rsidR="004F6ACD" w:rsidRPr="00DF1EF2" w:rsidRDefault="00E9291A" w:rsidP="006B69EE">
      <w:pPr>
        <w:pStyle w:val="Indent1"/>
        <w:ind w:firstLine="720"/>
      </w:pPr>
      <w:r>
        <w:t>There was no old business</w:t>
      </w:r>
    </w:p>
    <w:p w14:paraId="3E3E97AA" w14:textId="77777777" w:rsidR="00B92774" w:rsidRPr="00DF1EF2" w:rsidRDefault="00B92774" w:rsidP="00BE1982">
      <w:pPr>
        <w:pStyle w:val="Heading1"/>
      </w:pPr>
      <w:r w:rsidRPr="00DF1EF2">
        <w:t>New Business</w:t>
      </w:r>
    </w:p>
    <w:p w14:paraId="024D3BDD" w14:textId="4474E913" w:rsidR="00963970" w:rsidRDefault="00963970" w:rsidP="00963970">
      <w:pPr>
        <w:ind w:left="720"/>
        <w:rPr>
          <w:szCs w:val="22"/>
        </w:rPr>
      </w:pPr>
    </w:p>
    <w:p w14:paraId="05AC4B29" w14:textId="42A28144" w:rsidR="006A08A1" w:rsidRDefault="006A08A1" w:rsidP="006A08A1">
      <w:pPr>
        <w:ind w:left="720"/>
        <w:rPr>
          <w:szCs w:val="22"/>
        </w:rPr>
      </w:pPr>
      <w:r>
        <w:rPr>
          <w:szCs w:val="22"/>
        </w:rPr>
        <w:t xml:space="preserve">Following </w:t>
      </w:r>
      <w:r w:rsidR="003C0F6D">
        <w:rPr>
          <w:szCs w:val="22"/>
        </w:rPr>
        <w:t xml:space="preserve">Don </w:t>
      </w:r>
      <w:proofErr w:type="spellStart"/>
      <w:r w:rsidR="003C0F6D">
        <w:rPr>
          <w:szCs w:val="22"/>
        </w:rPr>
        <w:t>Platts</w:t>
      </w:r>
      <w:proofErr w:type="spellEnd"/>
      <w:r w:rsidR="003C0F6D">
        <w:rPr>
          <w:szCs w:val="22"/>
        </w:rPr>
        <w:t xml:space="preserve">’ presentation regarding the IEEE 1538 Task Force, </w:t>
      </w:r>
      <w:r>
        <w:rPr>
          <w:szCs w:val="22"/>
        </w:rPr>
        <w:t>David Wal</w:t>
      </w:r>
      <w:r w:rsidR="00512854">
        <w:rPr>
          <w:szCs w:val="22"/>
        </w:rPr>
        <w:t>l</w:t>
      </w:r>
      <w:r>
        <w:rPr>
          <w:szCs w:val="22"/>
        </w:rPr>
        <w:t>ac</w:t>
      </w:r>
      <w:r w:rsidR="003C0F6D">
        <w:rPr>
          <w:szCs w:val="22"/>
        </w:rPr>
        <w:t>h</w:t>
      </w:r>
      <w:r>
        <w:rPr>
          <w:szCs w:val="22"/>
        </w:rPr>
        <w:t xml:space="preserve"> made a motion that a PAR be submitted</w:t>
      </w:r>
      <w:r w:rsidR="003C0F6D">
        <w:rPr>
          <w:szCs w:val="22"/>
        </w:rPr>
        <w:t xml:space="preserve"> for this document</w:t>
      </w:r>
      <w:r>
        <w:rPr>
          <w:szCs w:val="22"/>
        </w:rPr>
        <w:t xml:space="preserve"> as presented to the subcommittee.  Claude </w:t>
      </w:r>
      <w:proofErr w:type="spellStart"/>
      <w:r w:rsidR="00512854" w:rsidRPr="00512854">
        <w:rPr>
          <w:szCs w:val="22"/>
        </w:rPr>
        <w:t>Beauchemin</w:t>
      </w:r>
      <w:proofErr w:type="spellEnd"/>
      <w:r>
        <w:rPr>
          <w:szCs w:val="22"/>
        </w:rPr>
        <w:t xml:space="preserve"> seconded the motion and it passed by acclamation.</w:t>
      </w:r>
    </w:p>
    <w:p w14:paraId="3958457E" w14:textId="77777777" w:rsidR="003C0F6D" w:rsidRDefault="003C0F6D" w:rsidP="006A08A1">
      <w:pPr>
        <w:ind w:left="720"/>
        <w:rPr>
          <w:szCs w:val="22"/>
        </w:rPr>
      </w:pPr>
    </w:p>
    <w:p w14:paraId="5D684F05" w14:textId="354C3518" w:rsidR="006A08A1" w:rsidRDefault="003C0F6D" w:rsidP="00012E4F">
      <w:pPr>
        <w:ind w:left="720"/>
        <w:rPr>
          <w:szCs w:val="22"/>
        </w:rPr>
      </w:pPr>
      <w:r>
        <w:rPr>
          <w:szCs w:val="22"/>
        </w:rPr>
        <w:t xml:space="preserve">Following Roger Wicks’ presentation regarding the C57.100 Task Force, </w:t>
      </w:r>
      <w:proofErr w:type="spellStart"/>
      <w:r w:rsidR="00E9291A">
        <w:rPr>
          <w:szCs w:val="22"/>
        </w:rPr>
        <w:t>Sanjib</w:t>
      </w:r>
      <w:proofErr w:type="spellEnd"/>
      <w:r w:rsidR="00E9291A">
        <w:rPr>
          <w:szCs w:val="22"/>
        </w:rPr>
        <w:t xml:space="preserve"> </w:t>
      </w:r>
      <w:proofErr w:type="spellStart"/>
      <w:r w:rsidR="00E9291A">
        <w:rPr>
          <w:szCs w:val="22"/>
        </w:rPr>
        <w:t>Som</w:t>
      </w:r>
      <w:proofErr w:type="spellEnd"/>
      <w:r w:rsidR="00E9291A">
        <w:rPr>
          <w:szCs w:val="22"/>
        </w:rPr>
        <w:t xml:space="preserve"> made a motion that a PAR be submitted for this document as presented to the subcommittee.  Robert Thompson seconded the motion.   After an extended discussion, t</w:t>
      </w:r>
      <w:r>
        <w:rPr>
          <w:szCs w:val="22"/>
        </w:rPr>
        <w:t xml:space="preserve">he motion carried by </w:t>
      </w:r>
      <w:r w:rsidR="00E9291A">
        <w:rPr>
          <w:szCs w:val="22"/>
        </w:rPr>
        <w:t>acclamation</w:t>
      </w:r>
      <w:r>
        <w:rPr>
          <w:szCs w:val="22"/>
        </w:rPr>
        <w:t>.</w:t>
      </w:r>
    </w:p>
    <w:p w14:paraId="2BA58011" w14:textId="77777777" w:rsidR="003C0F6D" w:rsidRDefault="003C0F6D" w:rsidP="00012E4F">
      <w:pPr>
        <w:ind w:left="720"/>
        <w:rPr>
          <w:szCs w:val="22"/>
        </w:rPr>
      </w:pPr>
    </w:p>
    <w:p w14:paraId="5DDFB7E1" w14:textId="125DACC4" w:rsidR="00012E4F" w:rsidRDefault="00012E4F" w:rsidP="00012E4F">
      <w:pPr>
        <w:ind w:left="720"/>
        <w:rPr>
          <w:szCs w:val="22"/>
        </w:rPr>
      </w:pPr>
      <w:r>
        <w:rPr>
          <w:szCs w:val="22"/>
        </w:rPr>
        <w:t xml:space="preserve">Following </w:t>
      </w:r>
      <w:r w:rsidR="006A08A1">
        <w:rPr>
          <w:szCs w:val="22"/>
        </w:rPr>
        <w:t xml:space="preserve">Richard Marek’s </w:t>
      </w:r>
      <w:r>
        <w:rPr>
          <w:szCs w:val="22"/>
        </w:rPr>
        <w:t xml:space="preserve">presentation </w:t>
      </w:r>
      <w:r w:rsidR="006A08A1">
        <w:rPr>
          <w:szCs w:val="22"/>
        </w:rPr>
        <w:t>regarding</w:t>
      </w:r>
      <w:r w:rsidR="003C0F6D">
        <w:rPr>
          <w:szCs w:val="22"/>
        </w:rPr>
        <w:t xml:space="preserve"> the</w:t>
      </w:r>
      <w:r w:rsidR="006A08A1">
        <w:rPr>
          <w:szCs w:val="22"/>
        </w:rPr>
        <w:t xml:space="preserve"> C57.154 </w:t>
      </w:r>
      <w:r>
        <w:rPr>
          <w:szCs w:val="22"/>
        </w:rPr>
        <w:t>Task Force</w:t>
      </w:r>
      <w:r w:rsidR="006A08A1">
        <w:rPr>
          <w:szCs w:val="22"/>
        </w:rPr>
        <w:t xml:space="preserve">, there was a discussion about proceeding with a PAR.  Alan </w:t>
      </w:r>
      <w:proofErr w:type="spellStart"/>
      <w:r w:rsidR="009D69BD" w:rsidRPr="00B94643">
        <w:rPr>
          <w:rFonts w:eastAsiaTheme="minorHAnsi" w:cs="Times New Roman"/>
          <w:szCs w:val="22"/>
        </w:rPr>
        <w:t>Sbravati</w:t>
      </w:r>
      <w:proofErr w:type="spellEnd"/>
      <w:r w:rsidR="006A08A1">
        <w:rPr>
          <w:szCs w:val="22"/>
        </w:rPr>
        <w:t xml:space="preserve"> spoke agains</w:t>
      </w:r>
      <w:r w:rsidR="00E9291A">
        <w:rPr>
          <w:szCs w:val="22"/>
        </w:rPr>
        <w:t>t</w:t>
      </w:r>
      <w:r w:rsidR="006A08A1">
        <w:rPr>
          <w:szCs w:val="22"/>
        </w:rPr>
        <w:t xml:space="preserve"> moving tutorial information out of the standard</w:t>
      </w:r>
      <w:r w:rsidR="00E9291A">
        <w:rPr>
          <w:szCs w:val="22"/>
        </w:rPr>
        <w:t>.  Marek stated that these issues c</w:t>
      </w:r>
      <w:r w:rsidR="006A08A1">
        <w:rPr>
          <w:szCs w:val="22"/>
        </w:rPr>
        <w:t xml:space="preserve">ould be resolved during development of the standard.   </w:t>
      </w:r>
      <w:r>
        <w:rPr>
          <w:szCs w:val="22"/>
        </w:rPr>
        <w:t xml:space="preserve"> Don </w:t>
      </w:r>
      <w:proofErr w:type="spellStart"/>
      <w:r>
        <w:rPr>
          <w:szCs w:val="22"/>
        </w:rPr>
        <w:t>Platts</w:t>
      </w:r>
      <w:proofErr w:type="spellEnd"/>
      <w:r>
        <w:rPr>
          <w:szCs w:val="22"/>
        </w:rPr>
        <w:t xml:space="preserve"> made a motion that a PAR be submitted </w:t>
      </w:r>
      <w:r w:rsidR="003C0F6D">
        <w:rPr>
          <w:szCs w:val="22"/>
        </w:rPr>
        <w:t xml:space="preserve">for revision of this document </w:t>
      </w:r>
      <w:r>
        <w:rPr>
          <w:szCs w:val="22"/>
        </w:rPr>
        <w:t xml:space="preserve">as presented to the subcommittee.  </w:t>
      </w:r>
      <w:r w:rsidR="003C0F6D">
        <w:rPr>
          <w:szCs w:val="22"/>
        </w:rPr>
        <w:t>Susan McNelly</w:t>
      </w:r>
      <w:r>
        <w:rPr>
          <w:szCs w:val="22"/>
        </w:rPr>
        <w:t xml:space="preserve"> seconded the motion and it passed by acclamation. </w:t>
      </w:r>
    </w:p>
    <w:p w14:paraId="2ADC3B67" w14:textId="77777777" w:rsidR="00012E4F" w:rsidRDefault="00012E4F" w:rsidP="00963970">
      <w:pPr>
        <w:ind w:left="720"/>
        <w:rPr>
          <w:szCs w:val="22"/>
        </w:rPr>
      </w:pPr>
    </w:p>
    <w:p w14:paraId="659A3A41" w14:textId="52F361A1" w:rsidR="00012E4F" w:rsidRDefault="003C0F6D" w:rsidP="00963970">
      <w:pPr>
        <w:ind w:left="720"/>
        <w:rPr>
          <w:szCs w:val="22"/>
        </w:rPr>
      </w:pPr>
      <w:r>
        <w:rPr>
          <w:szCs w:val="22"/>
        </w:rPr>
        <w:t>It was announced that Sam Sharpless would be resigning as secretary of the subcommittee</w:t>
      </w:r>
      <w:r w:rsidR="004B6ED7">
        <w:rPr>
          <w:szCs w:val="22"/>
        </w:rPr>
        <w:t xml:space="preserve"> following the meeting.</w:t>
      </w:r>
      <w:r>
        <w:rPr>
          <w:szCs w:val="22"/>
        </w:rPr>
        <w:t xml:space="preserve">  </w:t>
      </w:r>
      <w:proofErr w:type="spellStart"/>
      <w:r>
        <w:rPr>
          <w:szCs w:val="22"/>
        </w:rPr>
        <w:t>Jinesh</w:t>
      </w:r>
      <w:proofErr w:type="spellEnd"/>
      <w:r>
        <w:rPr>
          <w:szCs w:val="22"/>
        </w:rPr>
        <w:t xml:space="preserve"> </w:t>
      </w:r>
      <w:proofErr w:type="spellStart"/>
      <w:r>
        <w:rPr>
          <w:szCs w:val="22"/>
        </w:rPr>
        <w:t>Malde</w:t>
      </w:r>
      <w:proofErr w:type="spellEnd"/>
      <w:r>
        <w:rPr>
          <w:szCs w:val="22"/>
        </w:rPr>
        <w:t xml:space="preserve"> </w:t>
      </w:r>
      <w:r w:rsidR="004B6ED7">
        <w:rPr>
          <w:szCs w:val="22"/>
        </w:rPr>
        <w:t>will take over as secretary at the next meeting.</w:t>
      </w:r>
    </w:p>
    <w:p w14:paraId="1F2220B4" w14:textId="40B3F139" w:rsidR="00E9291A" w:rsidRDefault="00E9291A" w:rsidP="00E9291A">
      <w:pPr>
        <w:ind w:left="720"/>
        <w:rPr>
          <w:szCs w:val="22"/>
        </w:rPr>
      </w:pPr>
    </w:p>
    <w:p w14:paraId="4A92EEC6" w14:textId="77777777" w:rsidR="00623006" w:rsidRDefault="00B92774" w:rsidP="00BE1982">
      <w:pPr>
        <w:pStyle w:val="Heading1"/>
      </w:pPr>
      <w:r w:rsidRPr="00DF1EF2">
        <w:lastRenderedPageBreak/>
        <w:t xml:space="preserve">Adjournment </w:t>
      </w:r>
    </w:p>
    <w:p w14:paraId="2E283220" w14:textId="77777777" w:rsidR="00E777B6" w:rsidRPr="00E777B6" w:rsidRDefault="00E777B6" w:rsidP="00E777B6"/>
    <w:p w14:paraId="1540CD82" w14:textId="56484913" w:rsidR="00B71A1B" w:rsidRPr="00DF1EF2" w:rsidRDefault="00B71A1B" w:rsidP="00B71A1B">
      <w:pPr>
        <w:ind w:left="720"/>
        <w:rPr>
          <w:szCs w:val="22"/>
        </w:rPr>
      </w:pPr>
      <w:r>
        <w:rPr>
          <w:szCs w:val="22"/>
        </w:rPr>
        <w:t xml:space="preserve">With all business completed, the Chair called for a motion to </w:t>
      </w:r>
      <w:r w:rsidR="00E777B6">
        <w:rPr>
          <w:szCs w:val="22"/>
        </w:rPr>
        <w:t>adjourn</w:t>
      </w:r>
      <w:r>
        <w:rPr>
          <w:szCs w:val="22"/>
        </w:rPr>
        <w:t xml:space="preserve">.  </w:t>
      </w:r>
      <w:proofErr w:type="spellStart"/>
      <w:r>
        <w:rPr>
          <w:szCs w:val="22"/>
        </w:rPr>
        <w:t>Rogerio</w:t>
      </w:r>
      <w:proofErr w:type="spellEnd"/>
      <w:r>
        <w:rPr>
          <w:szCs w:val="22"/>
        </w:rPr>
        <w:t xml:space="preserve"> </w:t>
      </w:r>
      <w:proofErr w:type="spellStart"/>
      <w:r>
        <w:rPr>
          <w:szCs w:val="22"/>
        </w:rPr>
        <w:t>Verdolin</w:t>
      </w:r>
      <w:proofErr w:type="spellEnd"/>
      <w:r>
        <w:rPr>
          <w:szCs w:val="22"/>
        </w:rPr>
        <w:t xml:space="preserve"> moved for adjournment and the motion was seconded by Marcos Ferreira.  The meeting was adjourned at 8:53 AM.</w:t>
      </w:r>
    </w:p>
    <w:p w14:paraId="64F72902" w14:textId="77777777" w:rsidR="00C328DD" w:rsidRPr="00DF1EF2" w:rsidRDefault="00C328DD" w:rsidP="00C328DD">
      <w:pPr>
        <w:keepNext/>
        <w:rPr>
          <w:szCs w:val="22"/>
        </w:rPr>
      </w:pPr>
    </w:p>
    <w:p w14:paraId="78ED26D7" w14:textId="77777777" w:rsidR="00735327" w:rsidRPr="00DF1EF2" w:rsidRDefault="00735327" w:rsidP="00735327">
      <w:pPr>
        <w:keepNext/>
        <w:spacing w:before="240"/>
        <w:rPr>
          <w:spacing w:val="-3"/>
          <w:szCs w:val="22"/>
        </w:rPr>
      </w:pPr>
      <w:r w:rsidRPr="00DF1EF2">
        <w:rPr>
          <w:spacing w:val="-3"/>
          <w:szCs w:val="22"/>
        </w:rPr>
        <w:t>Respectfully submitted,</w:t>
      </w:r>
    </w:p>
    <w:p w14:paraId="3CF7F347" w14:textId="77777777" w:rsidR="00735327" w:rsidRPr="00DF1EF2" w:rsidRDefault="00C80FA7" w:rsidP="00735327">
      <w:pPr>
        <w:keepNext/>
        <w:spacing w:before="240"/>
        <w:rPr>
          <w:spacing w:val="-3"/>
          <w:szCs w:val="22"/>
        </w:rPr>
      </w:pPr>
      <w:r w:rsidRPr="00DF1EF2">
        <w:rPr>
          <w:spacing w:val="-3"/>
          <w:szCs w:val="22"/>
        </w:rPr>
        <w:t>Samuel L. Sharpless</w:t>
      </w:r>
    </w:p>
    <w:p w14:paraId="0F3CB74C" w14:textId="77777777" w:rsidR="00B0380A" w:rsidRDefault="00735327" w:rsidP="00B92774">
      <w:r>
        <w:rPr>
          <w:spacing w:val="-3"/>
        </w:rPr>
        <w:t>Secretary, Insulation Life Subcommittee</w:t>
      </w:r>
    </w:p>
    <w:sectPr w:rsidR="00B0380A" w:rsidSect="00735327">
      <w:headerReference w:type="default" r:id="rId9"/>
      <w:footerReference w:type="default" r:id="rId10"/>
      <w:headerReference w:type="first" r:id="rId11"/>
      <w:footerReference w:type="first" r:id="rId12"/>
      <w:pgSz w:w="12240" w:h="15840" w:code="1"/>
      <w:pgMar w:top="1440" w:right="1354" w:bottom="1440" w:left="152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DCC4E" w14:textId="77777777" w:rsidR="004D021E" w:rsidRDefault="004D021E">
      <w:r>
        <w:separator/>
      </w:r>
    </w:p>
  </w:endnote>
  <w:endnote w:type="continuationSeparator" w:id="0">
    <w:p w14:paraId="7B5BF3A1" w14:textId="77777777" w:rsidR="004D021E" w:rsidRDefault="004D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11D5A" w14:textId="77777777" w:rsidR="00E27E4F" w:rsidRDefault="00E27E4F" w:rsidP="00645AF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61359">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61359">
      <w:rPr>
        <w:b/>
        <w:noProof/>
      </w:rPr>
      <w:t>13</w:t>
    </w:r>
    <w:r>
      <w:rPr>
        <w:b/>
        <w:sz w:val="24"/>
        <w:szCs w:val="24"/>
      </w:rPr>
      <w:fldChar w:fldCharType="end"/>
    </w:r>
  </w:p>
  <w:p w14:paraId="42EFE288" w14:textId="77777777" w:rsidR="00E27E4F" w:rsidRDefault="00E27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B934E" w14:textId="77777777" w:rsidR="003A6909" w:rsidRDefault="003A6909" w:rsidP="003A690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47D0D">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47D0D">
      <w:rPr>
        <w:b/>
        <w:noProof/>
      </w:rPr>
      <w:t>13</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A4517" w14:textId="77777777" w:rsidR="004D021E" w:rsidRDefault="004D021E">
      <w:r>
        <w:separator/>
      </w:r>
    </w:p>
  </w:footnote>
  <w:footnote w:type="continuationSeparator" w:id="0">
    <w:p w14:paraId="00FFBCC2" w14:textId="77777777" w:rsidR="004D021E" w:rsidRDefault="004D0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982BA" w14:textId="77777777" w:rsidR="00E27E4F" w:rsidRDefault="00E27E4F" w:rsidP="00735327">
    <w:pPr>
      <w:pStyle w:val="Header"/>
      <w:numPr>
        <w:ilvl w:val="0"/>
        <w:numId w:val="0"/>
      </w:numPr>
      <w:ind w:left="720"/>
      <w:jc w:val="right"/>
    </w:pPr>
    <w:r>
      <w:t>Annex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AC011" w14:textId="77777777" w:rsidR="00E27E4F" w:rsidRPr="00735327" w:rsidRDefault="00E27E4F" w:rsidP="00735327">
    <w:pPr>
      <w:pStyle w:val="Header"/>
      <w:numPr>
        <w:ilvl w:val="0"/>
        <w:numId w:val="0"/>
      </w:numPr>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52C"/>
    <w:multiLevelType w:val="hybridMultilevel"/>
    <w:tmpl w:val="A20E8AB6"/>
    <w:lvl w:ilvl="0" w:tplc="ADFE5498">
      <w:start w:val="20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D23DC"/>
    <w:multiLevelType w:val="hybridMultilevel"/>
    <w:tmpl w:val="8FCA9BAC"/>
    <w:lvl w:ilvl="0" w:tplc="DE7E435E">
      <w:start w:val="1"/>
      <w:numFmt w:val="upperLetter"/>
      <w:lvlText w:val="%1."/>
      <w:lvlJc w:val="left"/>
      <w:pPr>
        <w:tabs>
          <w:tab w:val="num" w:pos="930"/>
        </w:tabs>
        <w:ind w:left="930" w:hanging="390"/>
      </w:pPr>
    </w:lvl>
    <w:lvl w:ilvl="1" w:tplc="BF42CBD0">
      <w:start w:val="1"/>
      <w:numFmt w:val="decimal"/>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
    <w:nsid w:val="0E5E6097"/>
    <w:multiLevelType w:val="hybridMultilevel"/>
    <w:tmpl w:val="96FCD7B6"/>
    <w:lvl w:ilvl="0" w:tplc="1D9E7FC2">
      <w:start w:val="1"/>
      <w:numFmt w:val="bullet"/>
      <w:lvlText w:val="•"/>
      <w:lvlJc w:val="left"/>
      <w:pPr>
        <w:tabs>
          <w:tab w:val="num" w:pos="720"/>
        </w:tabs>
        <w:ind w:left="720" w:hanging="360"/>
      </w:pPr>
      <w:rPr>
        <w:rFonts w:ascii="Arial" w:hAnsi="Arial" w:hint="default"/>
      </w:rPr>
    </w:lvl>
    <w:lvl w:ilvl="1" w:tplc="B8D69678">
      <w:start w:val="2226"/>
      <w:numFmt w:val="bullet"/>
      <w:lvlText w:val="–"/>
      <w:lvlJc w:val="left"/>
      <w:pPr>
        <w:tabs>
          <w:tab w:val="num" w:pos="1440"/>
        </w:tabs>
        <w:ind w:left="1440" w:hanging="360"/>
      </w:pPr>
      <w:rPr>
        <w:rFonts w:ascii="Arial" w:hAnsi="Arial" w:hint="default"/>
      </w:rPr>
    </w:lvl>
    <w:lvl w:ilvl="2" w:tplc="1F0EBFD2" w:tentative="1">
      <w:start w:val="1"/>
      <w:numFmt w:val="bullet"/>
      <w:lvlText w:val="•"/>
      <w:lvlJc w:val="left"/>
      <w:pPr>
        <w:tabs>
          <w:tab w:val="num" w:pos="2160"/>
        </w:tabs>
        <w:ind w:left="2160" w:hanging="360"/>
      </w:pPr>
      <w:rPr>
        <w:rFonts w:ascii="Arial" w:hAnsi="Arial" w:hint="default"/>
      </w:rPr>
    </w:lvl>
    <w:lvl w:ilvl="3" w:tplc="5470E7BC" w:tentative="1">
      <w:start w:val="1"/>
      <w:numFmt w:val="bullet"/>
      <w:lvlText w:val="•"/>
      <w:lvlJc w:val="left"/>
      <w:pPr>
        <w:tabs>
          <w:tab w:val="num" w:pos="2880"/>
        </w:tabs>
        <w:ind w:left="2880" w:hanging="360"/>
      </w:pPr>
      <w:rPr>
        <w:rFonts w:ascii="Arial" w:hAnsi="Arial" w:hint="default"/>
      </w:rPr>
    </w:lvl>
    <w:lvl w:ilvl="4" w:tplc="AB62711C" w:tentative="1">
      <w:start w:val="1"/>
      <w:numFmt w:val="bullet"/>
      <w:lvlText w:val="•"/>
      <w:lvlJc w:val="left"/>
      <w:pPr>
        <w:tabs>
          <w:tab w:val="num" w:pos="3600"/>
        </w:tabs>
        <w:ind w:left="3600" w:hanging="360"/>
      </w:pPr>
      <w:rPr>
        <w:rFonts w:ascii="Arial" w:hAnsi="Arial" w:hint="default"/>
      </w:rPr>
    </w:lvl>
    <w:lvl w:ilvl="5" w:tplc="A16C2BE2" w:tentative="1">
      <w:start w:val="1"/>
      <w:numFmt w:val="bullet"/>
      <w:lvlText w:val="•"/>
      <w:lvlJc w:val="left"/>
      <w:pPr>
        <w:tabs>
          <w:tab w:val="num" w:pos="4320"/>
        </w:tabs>
        <w:ind w:left="4320" w:hanging="360"/>
      </w:pPr>
      <w:rPr>
        <w:rFonts w:ascii="Arial" w:hAnsi="Arial" w:hint="default"/>
      </w:rPr>
    </w:lvl>
    <w:lvl w:ilvl="6" w:tplc="C5226110" w:tentative="1">
      <w:start w:val="1"/>
      <w:numFmt w:val="bullet"/>
      <w:lvlText w:val="•"/>
      <w:lvlJc w:val="left"/>
      <w:pPr>
        <w:tabs>
          <w:tab w:val="num" w:pos="5040"/>
        </w:tabs>
        <w:ind w:left="5040" w:hanging="360"/>
      </w:pPr>
      <w:rPr>
        <w:rFonts w:ascii="Arial" w:hAnsi="Arial" w:hint="default"/>
      </w:rPr>
    </w:lvl>
    <w:lvl w:ilvl="7" w:tplc="32207FA0" w:tentative="1">
      <w:start w:val="1"/>
      <w:numFmt w:val="bullet"/>
      <w:lvlText w:val="•"/>
      <w:lvlJc w:val="left"/>
      <w:pPr>
        <w:tabs>
          <w:tab w:val="num" w:pos="5760"/>
        </w:tabs>
        <w:ind w:left="5760" w:hanging="360"/>
      </w:pPr>
      <w:rPr>
        <w:rFonts w:ascii="Arial" w:hAnsi="Arial" w:hint="default"/>
      </w:rPr>
    </w:lvl>
    <w:lvl w:ilvl="8" w:tplc="9CDE72E4" w:tentative="1">
      <w:start w:val="1"/>
      <w:numFmt w:val="bullet"/>
      <w:lvlText w:val="•"/>
      <w:lvlJc w:val="left"/>
      <w:pPr>
        <w:tabs>
          <w:tab w:val="num" w:pos="6480"/>
        </w:tabs>
        <w:ind w:left="6480" w:hanging="360"/>
      </w:pPr>
      <w:rPr>
        <w:rFonts w:ascii="Arial" w:hAnsi="Arial" w:hint="default"/>
      </w:rPr>
    </w:lvl>
  </w:abstractNum>
  <w:abstractNum w:abstractNumId="3">
    <w:nsid w:val="155E624F"/>
    <w:multiLevelType w:val="hybridMultilevel"/>
    <w:tmpl w:val="6792C9A0"/>
    <w:lvl w:ilvl="0" w:tplc="AA8072BE">
      <w:start w:val="1"/>
      <w:numFmt w:val="bullet"/>
      <w:lvlText w:val="•"/>
      <w:lvlJc w:val="left"/>
      <w:pPr>
        <w:tabs>
          <w:tab w:val="num" w:pos="720"/>
        </w:tabs>
        <w:ind w:left="720" w:hanging="360"/>
      </w:pPr>
      <w:rPr>
        <w:rFonts w:ascii="Arial" w:hAnsi="Arial" w:hint="default"/>
      </w:rPr>
    </w:lvl>
    <w:lvl w:ilvl="1" w:tplc="64A21CD0">
      <w:start w:val="1310"/>
      <w:numFmt w:val="bullet"/>
      <w:lvlText w:val="–"/>
      <w:lvlJc w:val="left"/>
      <w:pPr>
        <w:tabs>
          <w:tab w:val="num" w:pos="1440"/>
        </w:tabs>
        <w:ind w:left="1440" w:hanging="360"/>
      </w:pPr>
      <w:rPr>
        <w:rFonts w:ascii="Arial" w:hAnsi="Arial" w:hint="default"/>
      </w:rPr>
    </w:lvl>
    <w:lvl w:ilvl="2" w:tplc="D398F10C" w:tentative="1">
      <w:start w:val="1"/>
      <w:numFmt w:val="bullet"/>
      <w:lvlText w:val="•"/>
      <w:lvlJc w:val="left"/>
      <w:pPr>
        <w:tabs>
          <w:tab w:val="num" w:pos="2160"/>
        </w:tabs>
        <w:ind w:left="2160" w:hanging="360"/>
      </w:pPr>
      <w:rPr>
        <w:rFonts w:ascii="Arial" w:hAnsi="Arial" w:hint="default"/>
      </w:rPr>
    </w:lvl>
    <w:lvl w:ilvl="3" w:tplc="DC621EFC" w:tentative="1">
      <w:start w:val="1"/>
      <w:numFmt w:val="bullet"/>
      <w:lvlText w:val="•"/>
      <w:lvlJc w:val="left"/>
      <w:pPr>
        <w:tabs>
          <w:tab w:val="num" w:pos="2880"/>
        </w:tabs>
        <w:ind w:left="2880" w:hanging="360"/>
      </w:pPr>
      <w:rPr>
        <w:rFonts w:ascii="Arial" w:hAnsi="Arial" w:hint="default"/>
      </w:rPr>
    </w:lvl>
    <w:lvl w:ilvl="4" w:tplc="2A6CFE6E" w:tentative="1">
      <w:start w:val="1"/>
      <w:numFmt w:val="bullet"/>
      <w:lvlText w:val="•"/>
      <w:lvlJc w:val="left"/>
      <w:pPr>
        <w:tabs>
          <w:tab w:val="num" w:pos="3600"/>
        </w:tabs>
        <w:ind w:left="3600" w:hanging="360"/>
      </w:pPr>
      <w:rPr>
        <w:rFonts w:ascii="Arial" w:hAnsi="Arial" w:hint="default"/>
      </w:rPr>
    </w:lvl>
    <w:lvl w:ilvl="5" w:tplc="63A640F2" w:tentative="1">
      <w:start w:val="1"/>
      <w:numFmt w:val="bullet"/>
      <w:lvlText w:val="•"/>
      <w:lvlJc w:val="left"/>
      <w:pPr>
        <w:tabs>
          <w:tab w:val="num" w:pos="4320"/>
        </w:tabs>
        <w:ind w:left="4320" w:hanging="360"/>
      </w:pPr>
      <w:rPr>
        <w:rFonts w:ascii="Arial" w:hAnsi="Arial" w:hint="default"/>
      </w:rPr>
    </w:lvl>
    <w:lvl w:ilvl="6" w:tplc="F54038EC" w:tentative="1">
      <w:start w:val="1"/>
      <w:numFmt w:val="bullet"/>
      <w:lvlText w:val="•"/>
      <w:lvlJc w:val="left"/>
      <w:pPr>
        <w:tabs>
          <w:tab w:val="num" w:pos="5040"/>
        </w:tabs>
        <w:ind w:left="5040" w:hanging="360"/>
      </w:pPr>
      <w:rPr>
        <w:rFonts w:ascii="Arial" w:hAnsi="Arial" w:hint="default"/>
      </w:rPr>
    </w:lvl>
    <w:lvl w:ilvl="7" w:tplc="2C94B49A" w:tentative="1">
      <w:start w:val="1"/>
      <w:numFmt w:val="bullet"/>
      <w:lvlText w:val="•"/>
      <w:lvlJc w:val="left"/>
      <w:pPr>
        <w:tabs>
          <w:tab w:val="num" w:pos="5760"/>
        </w:tabs>
        <w:ind w:left="5760" w:hanging="360"/>
      </w:pPr>
      <w:rPr>
        <w:rFonts w:ascii="Arial" w:hAnsi="Arial" w:hint="default"/>
      </w:rPr>
    </w:lvl>
    <w:lvl w:ilvl="8" w:tplc="05004B1C" w:tentative="1">
      <w:start w:val="1"/>
      <w:numFmt w:val="bullet"/>
      <w:lvlText w:val="•"/>
      <w:lvlJc w:val="left"/>
      <w:pPr>
        <w:tabs>
          <w:tab w:val="num" w:pos="6480"/>
        </w:tabs>
        <w:ind w:left="6480" w:hanging="360"/>
      </w:pPr>
      <w:rPr>
        <w:rFonts w:ascii="Arial" w:hAnsi="Arial" w:hint="default"/>
      </w:rPr>
    </w:lvl>
  </w:abstractNum>
  <w:abstractNum w:abstractNumId="4">
    <w:nsid w:val="1669005B"/>
    <w:multiLevelType w:val="hybridMultilevel"/>
    <w:tmpl w:val="1C48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07E26"/>
    <w:multiLevelType w:val="hybridMultilevel"/>
    <w:tmpl w:val="7BCA8010"/>
    <w:lvl w:ilvl="0" w:tplc="5900D2E6">
      <w:start w:val="1"/>
      <w:numFmt w:val="bullet"/>
      <w:lvlText w:val="•"/>
      <w:lvlJc w:val="left"/>
      <w:pPr>
        <w:tabs>
          <w:tab w:val="num" w:pos="720"/>
        </w:tabs>
        <w:ind w:left="720" w:hanging="360"/>
      </w:pPr>
      <w:rPr>
        <w:rFonts w:ascii="Arial" w:hAnsi="Arial" w:hint="default"/>
      </w:rPr>
    </w:lvl>
    <w:lvl w:ilvl="1" w:tplc="5C9058A0" w:tentative="1">
      <w:start w:val="1"/>
      <w:numFmt w:val="bullet"/>
      <w:lvlText w:val="•"/>
      <w:lvlJc w:val="left"/>
      <w:pPr>
        <w:tabs>
          <w:tab w:val="num" w:pos="1440"/>
        </w:tabs>
        <w:ind w:left="1440" w:hanging="360"/>
      </w:pPr>
      <w:rPr>
        <w:rFonts w:ascii="Arial" w:hAnsi="Arial" w:hint="default"/>
      </w:rPr>
    </w:lvl>
    <w:lvl w:ilvl="2" w:tplc="4F9097D6" w:tentative="1">
      <w:start w:val="1"/>
      <w:numFmt w:val="bullet"/>
      <w:lvlText w:val="•"/>
      <w:lvlJc w:val="left"/>
      <w:pPr>
        <w:tabs>
          <w:tab w:val="num" w:pos="2160"/>
        </w:tabs>
        <w:ind w:left="2160" w:hanging="360"/>
      </w:pPr>
      <w:rPr>
        <w:rFonts w:ascii="Arial" w:hAnsi="Arial" w:hint="default"/>
      </w:rPr>
    </w:lvl>
    <w:lvl w:ilvl="3" w:tplc="7018D00C" w:tentative="1">
      <w:start w:val="1"/>
      <w:numFmt w:val="bullet"/>
      <w:lvlText w:val="•"/>
      <w:lvlJc w:val="left"/>
      <w:pPr>
        <w:tabs>
          <w:tab w:val="num" w:pos="2880"/>
        </w:tabs>
        <w:ind w:left="2880" w:hanging="360"/>
      </w:pPr>
      <w:rPr>
        <w:rFonts w:ascii="Arial" w:hAnsi="Arial" w:hint="default"/>
      </w:rPr>
    </w:lvl>
    <w:lvl w:ilvl="4" w:tplc="F3CC8246" w:tentative="1">
      <w:start w:val="1"/>
      <w:numFmt w:val="bullet"/>
      <w:lvlText w:val="•"/>
      <w:lvlJc w:val="left"/>
      <w:pPr>
        <w:tabs>
          <w:tab w:val="num" w:pos="3600"/>
        </w:tabs>
        <w:ind w:left="3600" w:hanging="360"/>
      </w:pPr>
      <w:rPr>
        <w:rFonts w:ascii="Arial" w:hAnsi="Arial" w:hint="default"/>
      </w:rPr>
    </w:lvl>
    <w:lvl w:ilvl="5" w:tplc="250E059E" w:tentative="1">
      <w:start w:val="1"/>
      <w:numFmt w:val="bullet"/>
      <w:lvlText w:val="•"/>
      <w:lvlJc w:val="left"/>
      <w:pPr>
        <w:tabs>
          <w:tab w:val="num" w:pos="4320"/>
        </w:tabs>
        <w:ind w:left="4320" w:hanging="360"/>
      </w:pPr>
      <w:rPr>
        <w:rFonts w:ascii="Arial" w:hAnsi="Arial" w:hint="default"/>
      </w:rPr>
    </w:lvl>
    <w:lvl w:ilvl="6" w:tplc="F9B651EA" w:tentative="1">
      <w:start w:val="1"/>
      <w:numFmt w:val="bullet"/>
      <w:lvlText w:val="•"/>
      <w:lvlJc w:val="left"/>
      <w:pPr>
        <w:tabs>
          <w:tab w:val="num" w:pos="5040"/>
        </w:tabs>
        <w:ind w:left="5040" w:hanging="360"/>
      </w:pPr>
      <w:rPr>
        <w:rFonts w:ascii="Arial" w:hAnsi="Arial" w:hint="default"/>
      </w:rPr>
    </w:lvl>
    <w:lvl w:ilvl="7" w:tplc="0820ED0E" w:tentative="1">
      <w:start w:val="1"/>
      <w:numFmt w:val="bullet"/>
      <w:lvlText w:val="•"/>
      <w:lvlJc w:val="left"/>
      <w:pPr>
        <w:tabs>
          <w:tab w:val="num" w:pos="5760"/>
        </w:tabs>
        <w:ind w:left="5760" w:hanging="360"/>
      </w:pPr>
      <w:rPr>
        <w:rFonts w:ascii="Arial" w:hAnsi="Arial" w:hint="default"/>
      </w:rPr>
    </w:lvl>
    <w:lvl w:ilvl="8" w:tplc="AFDC1586" w:tentative="1">
      <w:start w:val="1"/>
      <w:numFmt w:val="bullet"/>
      <w:lvlText w:val="•"/>
      <w:lvlJc w:val="left"/>
      <w:pPr>
        <w:tabs>
          <w:tab w:val="num" w:pos="6480"/>
        </w:tabs>
        <w:ind w:left="6480" w:hanging="360"/>
      </w:pPr>
      <w:rPr>
        <w:rFonts w:ascii="Arial" w:hAnsi="Arial" w:hint="default"/>
      </w:rPr>
    </w:lvl>
  </w:abstractNum>
  <w:abstractNum w:abstractNumId="6">
    <w:nsid w:val="1D284A8F"/>
    <w:multiLevelType w:val="hybridMultilevel"/>
    <w:tmpl w:val="38FA4BE6"/>
    <w:lvl w:ilvl="0" w:tplc="30489A62">
      <w:start w:val="1"/>
      <w:numFmt w:val="bullet"/>
      <w:lvlText w:val="•"/>
      <w:lvlJc w:val="left"/>
      <w:pPr>
        <w:tabs>
          <w:tab w:val="num" w:pos="720"/>
        </w:tabs>
        <w:ind w:left="720" w:hanging="360"/>
      </w:pPr>
      <w:rPr>
        <w:rFonts w:ascii="Arial" w:hAnsi="Arial" w:hint="default"/>
      </w:rPr>
    </w:lvl>
    <w:lvl w:ilvl="1" w:tplc="0D62D570">
      <w:start w:val="2226"/>
      <w:numFmt w:val="bullet"/>
      <w:lvlText w:val="–"/>
      <w:lvlJc w:val="left"/>
      <w:pPr>
        <w:tabs>
          <w:tab w:val="num" w:pos="1440"/>
        </w:tabs>
        <w:ind w:left="1440" w:hanging="360"/>
      </w:pPr>
      <w:rPr>
        <w:rFonts w:ascii="Arial" w:hAnsi="Arial" w:hint="default"/>
      </w:rPr>
    </w:lvl>
    <w:lvl w:ilvl="2" w:tplc="B1B28202" w:tentative="1">
      <w:start w:val="1"/>
      <w:numFmt w:val="bullet"/>
      <w:lvlText w:val="•"/>
      <w:lvlJc w:val="left"/>
      <w:pPr>
        <w:tabs>
          <w:tab w:val="num" w:pos="2160"/>
        </w:tabs>
        <w:ind w:left="2160" w:hanging="360"/>
      </w:pPr>
      <w:rPr>
        <w:rFonts w:ascii="Arial" w:hAnsi="Arial" w:hint="default"/>
      </w:rPr>
    </w:lvl>
    <w:lvl w:ilvl="3" w:tplc="1730E168" w:tentative="1">
      <w:start w:val="1"/>
      <w:numFmt w:val="bullet"/>
      <w:lvlText w:val="•"/>
      <w:lvlJc w:val="left"/>
      <w:pPr>
        <w:tabs>
          <w:tab w:val="num" w:pos="2880"/>
        </w:tabs>
        <w:ind w:left="2880" w:hanging="360"/>
      </w:pPr>
      <w:rPr>
        <w:rFonts w:ascii="Arial" w:hAnsi="Arial" w:hint="default"/>
      </w:rPr>
    </w:lvl>
    <w:lvl w:ilvl="4" w:tplc="004CCB1E" w:tentative="1">
      <w:start w:val="1"/>
      <w:numFmt w:val="bullet"/>
      <w:lvlText w:val="•"/>
      <w:lvlJc w:val="left"/>
      <w:pPr>
        <w:tabs>
          <w:tab w:val="num" w:pos="3600"/>
        </w:tabs>
        <w:ind w:left="3600" w:hanging="360"/>
      </w:pPr>
      <w:rPr>
        <w:rFonts w:ascii="Arial" w:hAnsi="Arial" w:hint="default"/>
      </w:rPr>
    </w:lvl>
    <w:lvl w:ilvl="5" w:tplc="BA0E5B5A" w:tentative="1">
      <w:start w:val="1"/>
      <w:numFmt w:val="bullet"/>
      <w:lvlText w:val="•"/>
      <w:lvlJc w:val="left"/>
      <w:pPr>
        <w:tabs>
          <w:tab w:val="num" w:pos="4320"/>
        </w:tabs>
        <w:ind w:left="4320" w:hanging="360"/>
      </w:pPr>
      <w:rPr>
        <w:rFonts w:ascii="Arial" w:hAnsi="Arial" w:hint="default"/>
      </w:rPr>
    </w:lvl>
    <w:lvl w:ilvl="6" w:tplc="2536E420" w:tentative="1">
      <w:start w:val="1"/>
      <w:numFmt w:val="bullet"/>
      <w:lvlText w:val="•"/>
      <w:lvlJc w:val="left"/>
      <w:pPr>
        <w:tabs>
          <w:tab w:val="num" w:pos="5040"/>
        </w:tabs>
        <w:ind w:left="5040" w:hanging="360"/>
      </w:pPr>
      <w:rPr>
        <w:rFonts w:ascii="Arial" w:hAnsi="Arial" w:hint="default"/>
      </w:rPr>
    </w:lvl>
    <w:lvl w:ilvl="7" w:tplc="50ECF288" w:tentative="1">
      <w:start w:val="1"/>
      <w:numFmt w:val="bullet"/>
      <w:lvlText w:val="•"/>
      <w:lvlJc w:val="left"/>
      <w:pPr>
        <w:tabs>
          <w:tab w:val="num" w:pos="5760"/>
        </w:tabs>
        <w:ind w:left="5760" w:hanging="360"/>
      </w:pPr>
      <w:rPr>
        <w:rFonts w:ascii="Arial" w:hAnsi="Arial" w:hint="default"/>
      </w:rPr>
    </w:lvl>
    <w:lvl w:ilvl="8" w:tplc="F4608FAC" w:tentative="1">
      <w:start w:val="1"/>
      <w:numFmt w:val="bullet"/>
      <w:lvlText w:val="•"/>
      <w:lvlJc w:val="left"/>
      <w:pPr>
        <w:tabs>
          <w:tab w:val="num" w:pos="6480"/>
        </w:tabs>
        <w:ind w:left="6480" w:hanging="360"/>
      </w:pPr>
      <w:rPr>
        <w:rFonts w:ascii="Arial" w:hAnsi="Arial" w:hint="default"/>
      </w:rPr>
    </w:lvl>
  </w:abstractNum>
  <w:abstractNum w:abstractNumId="7">
    <w:nsid w:val="2AF949D5"/>
    <w:multiLevelType w:val="hybridMultilevel"/>
    <w:tmpl w:val="6D2A78AA"/>
    <w:lvl w:ilvl="0" w:tplc="84EE346C">
      <w:start w:val="1"/>
      <w:numFmt w:val="bullet"/>
      <w:lvlText w:val="•"/>
      <w:lvlJc w:val="left"/>
      <w:pPr>
        <w:tabs>
          <w:tab w:val="num" w:pos="720"/>
        </w:tabs>
        <w:ind w:left="720" w:hanging="360"/>
      </w:pPr>
      <w:rPr>
        <w:rFonts w:ascii="Arial" w:hAnsi="Arial" w:hint="default"/>
      </w:rPr>
    </w:lvl>
    <w:lvl w:ilvl="1" w:tplc="6DDACD0E" w:tentative="1">
      <w:start w:val="1"/>
      <w:numFmt w:val="bullet"/>
      <w:lvlText w:val="•"/>
      <w:lvlJc w:val="left"/>
      <w:pPr>
        <w:tabs>
          <w:tab w:val="num" w:pos="1440"/>
        </w:tabs>
        <w:ind w:left="1440" w:hanging="360"/>
      </w:pPr>
      <w:rPr>
        <w:rFonts w:ascii="Arial" w:hAnsi="Arial" w:hint="default"/>
      </w:rPr>
    </w:lvl>
    <w:lvl w:ilvl="2" w:tplc="2DC2E384" w:tentative="1">
      <w:start w:val="1"/>
      <w:numFmt w:val="bullet"/>
      <w:lvlText w:val="•"/>
      <w:lvlJc w:val="left"/>
      <w:pPr>
        <w:tabs>
          <w:tab w:val="num" w:pos="2160"/>
        </w:tabs>
        <w:ind w:left="2160" w:hanging="360"/>
      </w:pPr>
      <w:rPr>
        <w:rFonts w:ascii="Arial" w:hAnsi="Arial" w:hint="default"/>
      </w:rPr>
    </w:lvl>
    <w:lvl w:ilvl="3" w:tplc="C8A02B42" w:tentative="1">
      <w:start w:val="1"/>
      <w:numFmt w:val="bullet"/>
      <w:lvlText w:val="•"/>
      <w:lvlJc w:val="left"/>
      <w:pPr>
        <w:tabs>
          <w:tab w:val="num" w:pos="2880"/>
        </w:tabs>
        <w:ind w:left="2880" w:hanging="360"/>
      </w:pPr>
      <w:rPr>
        <w:rFonts w:ascii="Arial" w:hAnsi="Arial" w:hint="default"/>
      </w:rPr>
    </w:lvl>
    <w:lvl w:ilvl="4" w:tplc="1128750E" w:tentative="1">
      <w:start w:val="1"/>
      <w:numFmt w:val="bullet"/>
      <w:lvlText w:val="•"/>
      <w:lvlJc w:val="left"/>
      <w:pPr>
        <w:tabs>
          <w:tab w:val="num" w:pos="3600"/>
        </w:tabs>
        <w:ind w:left="3600" w:hanging="360"/>
      </w:pPr>
      <w:rPr>
        <w:rFonts w:ascii="Arial" w:hAnsi="Arial" w:hint="default"/>
      </w:rPr>
    </w:lvl>
    <w:lvl w:ilvl="5" w:tplc="3DDECF90" w:tentative="1">
      <w:start w:val="1"/>
      <w:numFmt w:val="bullet"/>
      <w:lvlText w:val="•"/>
      <w:lvlJc w:val="left"/>
      <w:pPr>
        <w:tabs>
          <w:tab w:val="num" w:pos="4320"/>
        </w:tabs>
        <w:ind w:left="4320" w:hanging="360"/>
      </w:pPr>
      <w:rPr>
        <w:rFonts w:ascii="Arial" w:hAnsi="Arial" w:hint="default"/>
      </w:rPr>
    </w:lvl>
    <w:lvl w:ilvl="6" w:tplc="5D9CB1A2" w:tentative="1">
      <w:start w:val="1"/>
      <w:numFmt w:val="bullet"/>
      <w:lvlText w:val="•"/>
      <w:lvlJc w:val="left"/>
      <w:pPr>
        <w:tabs>
          <w:tab w:val="num" w:pos="5040"/>
        </w:tabs>
        <w:ind w:left="5040" w:hanging="360"/>
      </w:pPr>
      <w:rPr>
        <w:rFonts w:ascii="Arial" w:hAnsi="Arial" w:hint="default"/>
      </w:rPr>
    </w:lvl>
    <w:lvl w:ilvl="7" w:tplc="273EC182" w:tentative="1">
      <w:start w:val="1"/>
      <w:numFmt w:val="bullet"/>
      <w:lvlText w:val="•"/>
      <w:lvlJc w:val="left"/>
      <w:pPr>
        <w:tabs>
          <w:tab w:val="num" w:pos="5760"/>
        </w:tabs>
        <w:ind w:left="5760" w:hanging="360"/>
      </w:pPr>
      <w:rPr>
        <w:rFonts w:ascii="Arial" w:hAnsi="Arial" w:hint="default"/>
      </w:rPr>
    </w:lvl>
    <w:lvl w:ilvl="8" w:tplc="389C4B86" w:tentative="1">
      <w:start w:val="1"/>
      <w:numFmt w:val="bullet"/>
      <w:lvlText w:val="•"/>
      <w:lvlJc w:val="left"/>
      <w:pPr>
        <w:tabs>
          <w:tab w:val="num" w:pos="6480"/>
        </w:tabs>
        <w:ind w:left="6480" w:hanging="360"/>
      </w:pPr>
      <w:rPr>
        <w:rFonts w:ascii="Arial" w:hAnsi="Arial" w:hint="default"/>
      </w:rPr>
    </w:lvl>
  </w:abstractNum>
  <w:abstractNum w:abstractNumId="8">
    <w:nsid w:val="2B5069C9"/>
    <w:multiLevelType w:val="hybridMultilevel"/>
    <w:tmpl w:val="16A4DBAE"/>
    <w:lvl w:ilvl="0" w:tplc="2230E072">
      <w:start w:val="1"/>
      <w:numFmt w:val="bullet"/>
      <w:lvlText w:val="•"/>
      <w:lvlJc w:val="left"/>
      <w:pPr>
        <w:tabs>
          <w:tab w:val="num" w:pos="720"/>
        </w:tabs>
        <w:ind w:left="720" w:hanging="360"/>
      </w:pPr>
      <w:rPr>
        <w:rFonts w:ascii="Arial" w:hAnsi="Arial" w:hint="default"/>
      </w:rPr>
    </w:lvl>
    <w:lvl w:ilvl="1" w:tplc="20F49B2E" w:tentative="1">
      <w:start w:val="1"/>
      <w:numFmt w:val="bullet"/>
      <w:lvlText w:val="•"/>
      <w:lvlJc w:val="left"/>
      <w:pPr>
        <w:tabs>
          <w:tab w:val="num" w:pos="1440"/>
        </w:tabs>
        <w:ind w:left="1440" w:hanging="360"/>
      </w:pPr>
      <w:rPr>
        <w:rFonts w:ascii="Arial" w:hAnsi="Arial" w:hint="default"/>
      </w:rPr>
    </w:lvl>
    <w:lvl w:ilvl="2" w:tplc="9B6ABD40" w:tentative="1">
      <w:start w:val="1"/>
      <w:numFmt w:val="bullet"/>
      <w:lvlText w:val="•"/>
      <w:lvlJc w:val="left"/>
      <w:pPr>
        <w:tabs>
          <w:tab w:val="num" w:pos="2160"/>
        </w:tabs>
        <w:ind w:left="2160" w:hanging="360"/>
      </w:pPr>
      <w:rPr>
        <w:rFonts w:ascii="Arial" w:hAnsi="Arial" w:hint="default"/>
      </w:rPr>
    </w:lvl>
    <w:lvl w:ilvl="3" w:tplc="E6E43962" w:tentative="1">
      <w:start w:val="1"/>
      <w:numFmt w:val="bullet"/>
      <w:lvlText w:val="•"/>
      <w:lvlJc w:val="left"/>
      <w:pPr>
        <w:tabs>
          <w:tab w:val="num" w:pos="2880"/>
        </w:tabs>
        <w:ind w:left="2880" w:hanging="360"/>
      </w:pPr>
      <w:rPr>
        <w:rFonts w:ascii="Arial" w:hAnsi="Arial" w:hint="default"/>
      </w:rPr>
    </w:lvl>
    <w:lvl w:ilvl="4" w:tplc="DBF0287A" w:tentative="1">
      <w:start w:val="1"/>
      <w:numFmt w:val="bullet"/>
      <w:lvlText w:val="•"/>
      <w:lvlJc w:val="left"/>
      <w:pPr>
        <w:tabs>
          <w:tab w:val="num" w:pos="3600"/>
        </w:tabs>
        <w:ind w:left="3600" w:hanging="360"/>
      </w:pPr>
      <w:rPr>
        <w:rFonts w:ascii="Arial" w:hAnsi="Arial" w:hint="default"/>
      </w:rPr>
    </w:lvl>
    <w:lvl w:ilvl="5" w:tplc="35D82908" w:tentative="1">
      <w:start w:val="1"/>
      <w:numFmt w:val="bullet"/>
      <w:lvlText w:val="•"/>
      <w:lvlJc w:val="left"/>
      <w:pPr>
        <w:tabs>
          <w:tab w:val="num" w:pos="4320"/>
        </w:tabs>
        <w:ind w:left="4320" w:hanging="360"/>
      </w:pPr>
      <w:rPr>
        <w:rFonts w:ascii="Arial" w:hAnsi="Arial" w:hint="default"/>
      </w:rPr>
    </w:lvl>
    <w:lvl w:ilvl="6" w:tplc="5CDE4DFA" w:tentative="1">
      <w:start w:val="1"/>
      <w:numFmt w:val="bullet"/>
      <w:lvlText w:val="•"/>
      <w:lvlJc w:val="left"/>
      <w:pPr>
        <w:tabs>
          <w:tab w:val="num" w:pos="5040"/>
        </w:tabs>
        <w:ind w:left="5040" w:hanging="360"/>
      </w:pPr>
      <w:rPr>
        <w:rFonts w:ascii="Arial" w:hAnsi="Arial" w:hint="default"/>
      </w:rPr>
    </w:lvl>
    <w:lvl w:ilvl="7" w:tplc="C842064E" w:tentative="1">
      <w:start w:val="1"/>
      <w:numFmt w:val="bullet"/>
      <w:lvlText w:val="•"/>
      <w:lvlJc w:val="left"/>
      <w:pPr>
        <w:tabs>
          <w:tab w:val="num" w:pos="5760"/>
        </w:tabs>
        <w:ind w:left="5760" w:hanging="360"/>
      </w:pPr>
      <w:rPr>
        <w:rFonts w:ascii="Arial" w:hAnsi="Arial" w:hint="default"/>
      </w:rPr>
    </w:lvl>
    <w:lvl w:ilvl="8" w:tplc="1A78DC14" w:tentative="1">
      <w:start w:val="1"/>
      <w:numFmt w:val="bullet"/>
      <w:lvlText w:val="•"/>
      <w:lvlJc w:val="left"/>
      <w:pPr>
        <w:tabs>
          <w:tab w:val="num" w:pos="6480"/>
        </w:tabs>
        <w:ind w:left="6480" w:hanging="360"/>
      </w:pPr>
      <w:rPr>
        <w:rFonts w:ascii="Arial" w:hAnsi="Arial" w:hint="default"/>
      </w:rPr>
    </w:lvl>
  </w:abstractNum>
  <w:abstractNum w:abstractNumId="9">
    <w:nsid w:val="2CEC282A"/>
    <w:multiLevelType w:val="hybridMultilevel"/>
    <w:tmpl w:val="00EE25F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2E081B36"/>
    <w:multiLevelType w:val="hybridMultilevel"/>
    <w:tmpl w:val="2EA6E286"/>
    <w:lvl w:ilvl="0" w:tplc="CA36128E">
      <w:start w:val="1"/>
      <w:numFmt w:val="bullet"/>
      <w:lvlText w:val="•"/>
      <w:lvlJc w:val="left"/>
      <w:pPr>
        <w:tabs>
          <w:tab w:val="num" w:pos="720"/>
        </w:tabs>
        <w:ind w:left="720" w:hanging="360"/>
      </w:pPr>
      <w:rPr>
        <w:rFonts w:ascii="Arial" w:hAnsi="Arial" w:cs="Times New Roman" w:hint="default"/>
      </w:rPr>
    </w:lvl>
    <w:lvl w:ilvl="1" w:tplc="3AE01E1A">
      <w:start w:val="1"/>
      <w:numFmt w:val="bullet"/>
      <w:lvlText w:val="•"/>
      <w:lvlJc w:val="left"/>
      <w:pPr>
        <w:tabs>
          <w:tab w:val="num" w:pos="1440"/>
        </w:tabs>
        <w:ind w:left="1440" w:hanging="360"/>
      </w:pPr>
      <w:rPr>
        <w:rFonts w:ascii="Arial" w:hAnsi="Arial" w:cs="Times New Roman" w:hint="default"/>
      </w:rPr>
    </w:lvl>
    <w:lvl w:ilvl="2" w:tplc="4C2C939A">
      <w:start w:val="1"/>
      <w:numFmt w:val="bullet"/>
      <w:lvlText w:val="•"/>
      <w:lvlJc w:val="left"/>
      <w:pPr>
        <w:tabs>
          <w:tab w:val="num" w:pos="2160"/>
        </w:tabs>
        <w:ind w:left="2160" w:hanging="360"/>
      </w:pPr>
      <w:rPr>
        <w:rFonts w:ascii="Arial" w:hAnsi="Arial" w:cs="Times New Roman" w:hint="default"/>
      </w:rPr>
    </w:lvl>
    <w:lvl w:ilvl="3" w:tplc="185AABFC">
      <w:start w:val="1"/>
      <w:numFmt w:val="bullet"/>
      <w:lvlText w:val="•"/>
      <w:lvlJc w:val="left"/>
      <w:pPr>
        <w:tabs>
          <w:tab w:val="num" w:pos="2880"/>
        </w:tabs>
        <w:ind w:left="2880" w:hanging="360"/>
      </w:pPr>
      <w:rPr>
        <w:rFonts w:ascii="Arial" w:hAnsi="Arial" w:cs="Times New Roman" w:hint="default"/>
      </w:rPr>
    </w:lvl>
    <w:lvl w:ilvl="4" w:tplc="86C22AD0">
      <w:start w:val="1"/>
      <w:numFmt w:val="bullet"/>
      <w:lvlText w:val="•"/>
      <w:lvlJc w:val="left"/>
      <w:pPr>
        <w:tabs>
          <w:tab w:val="num" w:pos="3600"/>
        </w:tabs>
        <w:ind w:left="3600" w:hanging="360"/>
      </w:pPr>
      <w:rPr>
        <w:rFonts w:ascii="Arial" w:hAnsi="Arial" w:cs="Times New Roman" w:hint="default"/>
      </w:rPr>
    </w:lvl>
    <w:lvl w:ilvl="5" w:tplc="FAB6CCCA">
      <w:start w:val="1"/>
      <w:numFmt w:val="bullet"/>
      <w:lvlText w:val="•"/>
      <w:lvlJc w:val="left"/>
      <w:pPr>
        <w:tabs>
          <w:tab w:val="num" w:pos="4320"/>
        </w:tabs>
        <w:ind w:left="4320" w:hanging="360"/>
      </w:pPr>
      <w:rPr>
        <w:rFonts w:ascii="Arial" w:hAnsi="Arial" w:cs="Times New Roman" w:hint="default"/>
      </w:rPr>
    </w:lvl>
    <w:lvl w:ilvl="6" w:tplc="FF1A193A">
      <w:start w:val="1"/>
      <w:numFmt w:val="bullet"/>
      <w:lvlText w:val="•"/>
      <w:lvlJc w:val="left"/>
      <w:pPr>
        <w:tabs>
          <w:tab w:val="num" w:pos="5040"/>
        </w:tabs>
        <w:ind w:left="5040" w:hanging="360"/>
      </w:pPr>
      <w:rPr>
        <w:rFonts w:ascii="Arial" w:hAnsi="Arial" w:cs="Times New Roman" w:hint="default"/>
      </w:rPr>
    </w:lvl>
    <w:lvl w:ilvl="7" w:tplc="44D2C06E">
      <w:start w:val="1"/>
      <w:numFmt w:val="bullet"/>
      <w:lvlText w:val="•"/>
      <w:lvlJc w:val="left"/>
      <w:pPr>
        <w:tabs>
          <w:tab w:val="num" w:pos="5760"/>
        </w:tabs>
        <w:ind w:left="5760" w:hanging="360"/>
      </w:pPr>
      <w:rPr>
        <w:rFonts w:ascii="Arial" w:hAnsi="Arial" w:cs="Times New Roman" w:hint="default"/>
      </w:rPr>
    </w:lvl>
    <w:lvl w:ilvl="8" w:tplc="E2985C6C">
      <w:start w:val="1"/>
      <w:numFmt w:val="bullet"/>
      <w:lvlText w:val="•"/>
      <w:lvlJc w:val="left"/>
      <w:pPr>
        <w:tabs>
          <w:tab w:val="num" w:pos="6480"/>
        </w:tabs>
        <w:ind w:left="6480" w:hanging="360"/>
      </w:pPr>
      <w:rPr>
        <w:rFonts w:ascii="Arial" w:hAnsi="Arial" w:cs="Times New Roman" w:hint="default"/>
      </w:rPr>
    </w:lvl>
  </w:abstractNum>
  <w:abstractNum w:abstractNumId="11">
    <w:nsid w:val="2EA80FB9"/>
    <w:multiLevelType w:val="hybridMultilevel"/>
    <w:tmpl w:val="A9E4317E"/>
    <w:lvl w:ilvl="0" w:tplc="36A49F4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7B0E2D"/>
    <w:multiLevelType w:val="hybridMultilevel"/>
    <w:tmpl w:val="1E782670"/>
    <w:lvl w:ilvl="0" w:tplc="1CE854FA">
      <w:start w:val="1"/>
      <w:numFmt w:val="bullet"/>
      <w:lvlText w:val="•"/>
      <w:lvlJc w:val="left"/>
      <w:pPr>
        <w:tabs>
          <w:tab w:val="num" w:pos="720"/>
        </w:tabs>
        <w:ind w:left="720" w:hanging="360"/>
      </w:pPr>
      <w:rPr>
        <w:rFonts w:ascii="Arial" w:hAnsi="Arial" w:hint="default"/>
      </w:rPr>
    </w:lvl>
    <w:lvl w:ilvl="1" w:tplc="72B8700E" w:tentative="1">
      <w:start w:val="1"/>
      <w:numFmt w:val="bullet"/>
      <w:lvlText w:val="•"/>
      <w:lvlJc w:val="left"/>
      <w:pPr>
        <w:tabs>
          <w:tab w:val="num" w:pos="1440"/>
        </w:tabs>
        <w:ind w:left="1440" w:hanging="360"/>
      </w:pPr>
      <w:rPr>
        <w:rFonts w:ascii="Arial" w:hAnsi="Arial" w:hint="default"/>
      </w:rPr>
    </w:lvl>
    <w:lvl w:ilvl="2" w:tplc="4E403E1E" w:tentative="1">
      <w:start w:val="1"/>
      <w:numFmt w:val="bullet"/>
      <w:lvlText w:val="•"/>
      <w:lvlJc w:val="left"/>
      <w:pPr>
        <w:tabs>
          <w:tab w:val="num" w:pos="2160"/>
        </w:tabs>
        <w:ind w:left="2160" w:hanging="360"/>
      </w:pPr>
      <w:rPr>
        <w:rFonts w:ascii="Arial" w:hAnsi="Arial" w:hint="default"/>
      </w:rPr>
    </w:lvl>
    <w:lvl w:ilvl="3" w:tplc="7960D6D4" w:tentative="1">
      <w:start w:val="1"/>
      <w:numFmt w:val="bullet"/>
      <w:lvlText w:val="•"/>
      <w:lvlJc w:val="left"/>
      <w:pPr>
        <w:tabs>
          <w:tab w:val="num" w:pos="2880"/>
        </w:tabs>
        <w:ind w:left="2880" w:hanging="360"/>
      </w:pPr>
      <w:rPr>
        <w:rFonts w:ascii="Arial" w:hAnsi="Arial" w:hint="default"/>
      </w:rPr>
    </w:lvl>
    <w:lvl w:ilvl="4" w:tplc="1932DFE8" w:tentative="1">
      <w:start w:val="1"/>
      <w:numFmt w:val="bullet"/>
      <w:lvlText w:val="•"/>
      <w:lvlJc w:val="left"/>
      <w:pPr>
        <w:tabs>
          <w:tab w:val="num" w:pos="3600"/>
        </w:tabs>
        <w:ind w:left="3600" w:hanging="360"/>
      </w:pPr>
      <w:rPr>
        <w:rFonts w:ascii="Arial" w:hAnsi="Arial" w:hint="default"/>
      </w:rPr>
    </w:lvl>
    <w:lvl w:ilvl="5" w:tplc="58869952" w:tentative="1">
      <w:start w:val="1"/>
      <w:numFmt w:val="bullet"/>
      <w:lvlText w:val="•"/>
      <w:lvlJc w:val="left"/>
      <w:pPr>
        <w:tabs>
          <w:tab w:val="num" w:pos="4320"/>
        </w:tabs>
        <w:ind w:left="4320" w:hanging="360"/>
      </w:pPr>
      <w:rPr>
        <w:rFonts w:ascii="Arial" w:hAnsi="Arial" w:hint="default"/>
      </w:rPr>
    </w:lvl>
    <w:lvl w:ilvl="6" w:tplc="7AE636BC" w:tentative="1">
      <w:start w:val="1"/>
      <w:numFmt w:val="bullet"/>
      <w:lvlText w:val="•"/>
      <w:lvlJc w:val="left"/>
      <w:pPr>
        <w:tabs>
          <w:tab w:val="num" w:pos="5040"/>
        </w:tabs>
        <w:ind w:left="5040" w:hanging="360"/>
      </w:pPr>
      <w:rPr>
        <w:rFonts w:ascii="Arial" w:hAnsi="Arial" w:hint="default"/>
      </w:rPr>
    </w:lvl>
    <w:lvl w:ilvl="7" w:tplc="4796B4B2" w:tentative="1">
      <w:start w:val="1"/>
      <w:numFmt w:val="bullet"/>
      <w:lvlText w:val="•"/>
      <w:lvlJc w:val="left"/>
      <w:pPr>
        <w:tabs>
          <w:tab w:val="num" w:pos="5760"/>
        </w:tabs>
        <w:ind w:left="5760" w:hanging="360"/>
      </w:pPr>
      <w:rPr>
        <w:rFonts w:ascii="Arial" w:hAnsi="Arial" w:hint="default"/>
      </w:rPr>
    </w:lvl>
    <w:lvl w:ilvl="8" w:tplc="C7F21DC8" w:tentative="1">
      <w:start w:val="1"/>
      <w:numFmt w:val="bullet"/>
      <w:lvlText w:val="•"/>
      <w:lvlJc w:val="left"/>
      <w:pPr>
        <w:tabs>
          <w:tab w:val="num" w:pos="6480"/>
        </w:tabs>
        <w:ind w:left="6480" w:hanging="360"/>
      </w:pPr>
      <w:rPr>
        <w:rFonts w:ascii="Arial" w:hAnsi="Arial" w:hint="default"/>
      </w:rPr>
    </w:lvl>
  </w:abstractNum>
  <w:abstractNum w:abstractNumId="13">
    <w:nsid w:val="3EB02608"/>
    <w:multiLevelType w:val="hybridMultilevel"/>
    <w:tmpl w:val="656654AC"/>
    <w:lvl w:ilvl="0" w:tplc="DA768D06">
      <w:start w:val="1"/>
      <w:numFmt w:val="bullet"/>
      <w:lvlText w:val="•"/>
      <w:lvlJc w:val="left"/>
      <w:pPr>
        <w:tabs>
          <w:tab w:val="num" w:pos="720"/>
        </w:tabs>
        <w:ind w:left="720" w:hanging="360"/>
      </w:pPr>
      <w:rPr>
        <w:rFonts w:ascii="Arial" w:hAnsi="Arial" w:hint="default"/>
      </w:rPr>
    </w:lvl>
    <w:lvl w:ilvl="1" w:tplc="A09C226E">
      <w:start w:val="1"/>
      <w:numFmt w:val="bullet"/>
      <w:lvlText w:val="•"/>
      <w:lvlJc w:val="left"/>
      <w:pPr>
        <w:tabs>
          <w:tab w:val="num" w:pos="1440"/>
        </w:tabs>
        <w:ind w:left="1440" w:hanging="360"/>
      </w:pPr>
      <w:rPr>
        <w:rFonts w:ascii="Arial" w:hAnsi="Arial" w:hint="default"/>
      </w:rPr>
    </w:lvl>
    <w:lvl w:ilvl="2" w:tplc="3D7C13A6" w:tentative="1">
      <w:start w:val="1"/>
      <w:numFmt w:val="bullet"/>
      <w:lvlText w:val="•"/>
      <w:lvlJc w:val="left"/>
      <w:pPr>
        <w:tabs>
          <w:tab w:val="num" w:pos="2160"/>
        </w:tabs>
        <w:ind w:left="2160" w:hanging="360"/>
      </w:pPr>
      <w:rPr>
        <w:rFonts w:ascii="Arial" w:hAnsi="Arial" w:hint="default"/>
      </w:rPr>
    </w:lvl>
    <w:lvl w:ilvl="3" w:tplc="245E7ECC" w:tentative="1">
      <w:start w:val="1"/>
      <w:numFmt w:val="bullet"/>
      <w:lvlText w:val="•"/>
      <w:lvlJc w:val="left"/>
      <w:pPr>
        <w:tabs>
          <w:tab w:val="num" w:pos="2880"/>
        </w:tabs>
        <w:ind w:left="2880" w:hanging="360"/>
      </w:pPr>
      <w:rPr>
        <w:rFonts w:ascii="Arial" w:hAnsi="Arial" w:hint="default"/>
      </w:rPr>
    </w:lvl>
    <w:lvl w:ilvl="4" w:tplc="F89C0B08" w:tentative="1">
      <w:start w:val="1"/>
      <w:numFmt w:val="bullet"/>
      <w:lvlText w:val="•"/>
      <w:lvlJc w:val="left"/>
      <w:pPr>
        <w:tabs>
          <w:tab w:val="num" w:pos="3600"/>
        </w:tabs>
        <w:ind w:left="3600" w:hanging="360"/>
      </w:pPr>
      <w:rPr>
        <w:rFonts w:ascii="Arial" w:hAnsi="Arial" w:hint="default"/>
      </w:rPr>
    </w:lvl>
    <w:lvl w:ilvl="5" w:tplc="B1709CE6" w:tentative="1">
      <w:start w:val="1"/>
      <w:numFmt w:val="bullet"/>
      <w:lvlText w:val="•"/>
      <w:lvlJc w:val="left"/>
      <w:pPr>
        <w:tabs>
          <w:tab w:val="num" w:pos="4320"/>
        </w:tabs>
        <w:ind w:left="4320" w:hanging="360"/>
      </w:pPr>
      <w:rPr>
        <w:rFonts w:ascii="Arial" w:hAnsi="Arial" w:hint="default"/>
      </w:rPr>
    </w:lvl>
    <w:lvl w:ilvl="6" w:tplc="8C262910" w:tentative="1">
      <w:start w:val="1"/>
      <w:numFmt w:val="bullet"/>
      <w:lvlText w:val="•"/>
      <w:lvlJc w:val="left"/>
      <w:pPr>
        <w:tabs>
          <w:tab w:val="num" w:pos="5040"/>
        </w:tabs>
        <w:ind w:left="5040" w:hanging="360"/>
      </w:pPr>
      <w:rPr>
        <w:rFonts w:ascii="Arial" w:hAnsi="Arial" w:hint="default"/>
      </w:rPr>
    </w:lvl>
    <w:lvl w:ilvl="7" w:tplc="A5B244C4" w:tentative="1">
      <w:start w:val="1"/>
      <w:numFmt w:val="bullet"/>
      <w:lvlText w:val="•"/>
      <w:lvlJc w:val="left"/>
      <w:pPr>
        <w:tabs>
          <w:tab w:val="num" w:pos="5760"/>
        </w:tabs>
        <w:ind w:left="5760" w:hanging="360"/>
      </w:pPr>
      <w:rPr>
        <w:rFonts w:ascii="Arial" w:hAnsi="Arial" w:hint="default"/>
      </w:rPr>
    </w:lvl>
    <w:lvl w:ilvl="8" w:tplc="9C866F2E" w:tentative="1">
      <w:start w:val="1"/>
      <w:numFmt w:val="bullet"/>
      <w:lvlText w:val="•"/>
      <w:lvlJc w:val="left"/>
      <w:pPr>
        <w:tabs>
          <w:tab w:val="num" w:pos="6480"/>
        </w:tabs>
        <w:ind w:left="6480" w:hanging="360"/>
      </w:pPr>
      <w:rPr>
        <w:rFonts w:ascii="Arial" w:hAnsi="Arial" w:hint="default"/>
      </w:rPr>
    </w:lvl>
  </w:abstractNum>
  <w:abstractNum w:abstractNumId="14">
    <w:nsid w:val="4DB902EB"/>
    <w:multiLevelType w:val="multilevel"/>
    <w:tmpl w:val="25B60358"/>
    <w:lvl w:ilvl="0">
      <w:start w:val="8"/>
      <w:numFmt w:val="upperLetter"/>
      <w:pStyle w:val="Title"/>
      <w:lvlText w:val="Annex %1"/>
      <w:lvlJc w:val="left"/>
      <w:pPr>
        <w:tabs>
          <w:tab w:val="num" w:pos="0"/>
        </w:tabs>
        <w:ind w:left="720" w:hanging="72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1"/>
      <w:lvlText w:val="%1.%2"/>
      <w:lvlJc w:val="left"/>
      <w:pPr>
        <w:tabs>
          <w:tab w:val="num" w:pos="-720"/>
        </w:tabs>
        <w:ind w:left="720" w:hanging="720"/>
      </w:pPr>
      <w:rPr>
        <w:rFonts w:ascii="New York" w:hAnsi="New York" w:cs="New York"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5">
    <w:nsid w:val="5C2D7365"/>
    <w:multiLevelType w:val="hybridMultilevel"/>
    <w:tmpl w:val="752C8FF2"/>
    <w:lvl w:ilvl="0" w:tplc="B2C6CBBC">
      <w:start w:val="1"/>
      <w:numFmt w:val="bullet"/>
      <w:lvlText w:val="•"/>
      <w:lvlJc w:val="left"/>
      <w:pPr>
        <w:tabs>
          <w:tab w:val="num" w:pos="720"/>
        </w:tabs>
        <w:ind w:left="720" w:hanging="360"/>
      </w:pPr>
      <w:rPr>
        <w:rFonts w:ascii="Arial" w:hAnsi="Arial" w:hint="default"/>
      </w:rPr>
    </w:lvl>
    <w:lvl w:ilvl="1" w:tplc="8C3A1EC2" w:tentative="1">
      <w:start w:val="1"/>
      <w:numFmt w:val="bullet"/>
      <w:lvlText w:val="•"/>
      <w:lvlJc w:val="left"/>
      <w:pPr>
        <w:tabs>
          <w:tab w:val="num" w:pos="1440"/>
        </w:tabs>
        <w:ind w:left="1440" w:hanging="360"/>
      </w:pPr>
      <w:rPr>
        <w:rFonts w:ascii="Arial" w:hAnsi="Arial" w:hint="default"/>
      </w:rPr>
    </w:lvl>
    <w:lvl w:ilvl="2" w:tplc="61CA0E3A" w:tentative="1">
      <w:start w:val="1"/>
      <w:numFmt w:val="bullet"/>
      <w:lvlText w:val="•"/>
      <w:lvlJc w:val="left"/>
      <w:pPr>
        <w:tabs>
          <w:tab w:val="num" w:pos="2160"/>
        </w:tabs>
        <w:ind w:left="2160" w:hanging="360"/>
      </w:pPr>
      <w:rPr>
        <w:rFonts w:ascii="Arial" w:hAnsi="Arial" w:hint="default"/>
      </w:rPr>
    </w:lvl>
    <w:lvl w:ilvl="3" w:tplc="42F63364" w:tentative="1">
      <w:start w:val="1"/>
      <w:numFmt w:val="bullet"/>
      <w:lvlText w:val="•"/>
      <w:lvlJc w:val="left"/>
      <w:pPr>
        <w:tabs>
          <w:tab w:val="num" w:pos="2880"/>
        </w:tabs>
        <w:ind w:left="2880" w:hanging="360"/>
      </w:pPr>
      <w:rPr>
        <w:rFonts w:ascii="Arial" w:hAnsi="Arial" w:hint="default"/>
      </w:rPr>
    </w:lvl>
    <w:lvl w:ilvl="4" w:tplc="D1DEBABC" w:tentative="1">
      <w:start w:val="1"/>
      <w:numFmt w:val="bullet"/>
      <w:lvlText w:val="•"/>
      <w:lvlJc w:val="left"/>
      <w:pPr>
        <w:tabs>
          <w:tab w:val="num" w:pos="3600"/>
        </w:tabs>
        <w:ind w:left="3600" w:hanging="360"/>
      </w:pPr>
      <w:rPr>
        <w:rFonts w:ascii="Arial" w:hAnsi="Arial" w:hint="default"/>
      </w:rPr>
    </w:lvl>
    <w:lvl w:ilvl="5" w:tplc="6438541A" w:tentative="1">
      <w:start w:val="1"/>
      <w:numFmt w:val="bullet"/>
      <w:lvlText w:val="•"/>
      <w:lvlJc w:val="left"/>
      <w:pPr>
        <w:tabs>
          <w:tab w:val="num" w:pos="4320"/>
        </w:tabs>
        <w:ind w:left="4320" w:hanging="360"/>
      </w:pPr>
      <w:rPr>
        <w:rFonts w:ascii="Arial" w:hAnsi="Arial" w:hint="default"/>
      </w:rPr>
    </w:lvl>
    <w:lvl w:ilvl="6" w:tplc="C8341FAE" w:tentative="1">
      <w:start w:val="1"/>
      <w:numFmt w:val="bullet"/>
      <w:lvlText w:val="•"/>
      <w:lvlJc w:val="left"/>
      <w:pPr>
        <w:tabs>
          <w:tab w:val="num" w:pos="5040"/>
        </w:tabs>
        <w:ind w:left="5040" w:hanging="360"/>
      </w:pPr>
      <w:rPr>
        <w:rFonts w:ascii="Arial" w:hAnsi="Arial" w:hint="default"/>
      </w:rPr>
    </w:lvl>
    <w:lvl w:ilvl="7" w:tplc="D81EB9E6" w:tentative="1">
      <w:start w:val="1"/>
      <w:numFmt w:val="bullet"/>
      <w:lvlText w:val="•"/>
      <w:lvlJc w:val="left"/>
      <w:pPr>
        <w:tabs>
          <w:tab w:val="num" w:pos="5760"/>
        </w:tabs>
        <w:ind w:left="5760" w:hanging="360"/>
      </w:pPr>
      <w:rPr>
        <w:rFonts w:ascii="Arial" w:hAnsi="Arial" w:hint="default"/>
      </w:rPr>
    </w:lvl>
    <w:lvl w:ilvl="8" w:tplc="2E469686" w:tentative="1">
      <w:start w:val="1"/>
      <w:numFmt w:val="bullet"/>
      <w:lvlText w:val="•"/>
      <w:lvlJc w:val="left"/>
      <w:pPr>
        <w:tabs>
          <w:tab w:val="num" w:pos="6480"/>
        </w:tabs>
        <w:ind w:left="6480" w:hanging="360"/>
      </w:pPr>
      <w:rPr>
        <w:rFonts w:ascii="Arial" w:hAnsi="Arial" w:hint="default"/>
      </w:rPr>
    </w:lvl>
  </w:abstractNum>
  <w:abstractNum w:abstractNumId="16">
    <w:nsid w:val="5F6612D0"/>
    <w:multiLevelType w:val="hybridMultilevel"/>
    <w:tmpl w:val="D2F8041E"/>
    <w:lvl w:ilvl="0" w:tplc="36A49F48">
      <w:start w:val="1"/>
      <w:numFmt w:val="bullet"/>
      <w:lvlText w:val="•"/>
      <w:lvlJc w:val="left"/>
      <w:pPr>
        <w:tabs>
          <w:tab w:val="num" w:pos="720"/>
        </w:tabs>
        <w:ind w:left="720" w:hanging="360"/>
      </w:pPr>
      <w:rPr>
        <w:rFonts w:ascii="Arial" w:hAnsi="Arial" w:hint="default"/>
      </w:rPr>
    </w:lvl>
    <w:lvl w:ilvl="1" w:tplc="3830E8DA">
      <w:start w:val="1"/>
      <w:numFmt w:val="bullet"/>
      <w:lvlText w:val="•"/>
      <w:lvlJc w:val="left"/>
      <w:pPr>
        <w:tabs>
          <w:tab w:val="num" w:pos="1440"/>
        </w:tabs>
        <w:ind w:left="1440" w:hanging="360"/>
      </w:pPr>
      <w:rPr>
        <w:rFonts w:ascii="Arial" w:hAnsi="Arial" w:hint="default"/>
      </w:rPr>
    </w:lvl>
    <w:lvl w:ilvl="2" w:tplc="B62EB5E2" w:tentative="1">
      <w:start w:val="1"/>
      <w:numFmt w:val="bullet"/>
      <w:lvlText w:val="•"/>
      <w:lvlJc w:val="left"/>
      <w:pPr>
        <w:tabs>
          <w:tab w:val="num" w:pos="2160"/>
        </w:tabs>
        <w:ind w:left="2160" w:hanging="360"/>
      </w:pPr>
      <w:rPr>
        <w:rFonts w:ascii="Arial" w:hAnsi="Arial" w:hint="default"/>
      </w:rPr>
    </w:lvl>
    <w:lvl w:ilvl="3" w:tplc="12A2422C" w:tentative="1">
      <w:start w:val="1"/>
      <w:numFmt w:val="bullet"/>
      <w:lvlText w:val="•"/>
      <w:lvlJc w:val="left"/>
      <w:pPr>
        <w:tabs>
          <w:tab w:val="num" w:pos="2880"/>
        </w:tabs>
        <w:ind w:left="2880" w:hanging="360"/>
      </w:pPr>
      <w:rPr>
        <w:rFonts w:ascii="Arial" w:hAnsi="Arial" w:hint="default"/>
      </w:rPr>
    </w:lvl>
    <w:lvl w:ilvl="4" w:tplc="E71CCF94" w:tentative="1">
      <w:start w:val="1"/>
      <w:numFmt w:val="bullet"/>
      <w:lvlText w:val="•"/>
      <w:lvlJc w:val="left"/>
      <w:pPr>
        <w:tabs>
          <w:tab w:val="num" w:pos="3600"/>
        </w:tabs>
        <w:ind w:left="3600" w:hanging="360"/>
      </w:pPr>
      <w:rPr>
        <w:rFonts w:ascii="Arial" w:hAnsi="Arial" w:hint="default"/>
      </w:rPr>
    </w:lvl>
    <w:lvl w:ilvl="5" w:tplc="F7D67F24" w:tentative="1">
      <w:start w:val="1"/>
      <w:numFmt w:val="bullet"/>
      <w:lvlText w:val="•"/>
      <w:lvlJc w:val="left"/>
      <w:pPr>
        <w:tabs>
          <w:tab w:val="num" w:pos="4320"/>
        </w:tabs>
        <w:ind w:left="4320" w:hanging="360"/>
      </w:pPr>
      <w:rPr>
        <w:rFonts w:ascii="Arial" w:hAnsi="Arial" w:hint="default"/>
      </w:rPr>
    </w:lvl>
    <w:lvl w:ilvl="6" w:tplc="F8B26140" w:tentative="1">
      <w:start w:val="1"/>
      <w:numFmt w:val="bullet"/>
      <w:lvlText w:val="•"/>
      <w:lvlJc w:val="left"/>
      <w:pPr>
        <w:tabs>
          <w:tab w:val="num" w:pos="5040"/>
        </w:tabs>
        <w:ind w:left="5040" w:hanging="360"/>
      </w:pPr>
      <w:rPr>
        <w:rFonts w:ascii="Arial" w:hAnsi="Arial" w:hint="default"/>
      </w:rPr>
    </w:lvl>
    <w:lvl w:ilvl="7" w:tplc="721AD5E4" w:tentative="1">
      <w:start w:val="1"/>
      <w:numFmt w:val="bullet"/>
      <w:lvlText w:val="•"/>
      <w:lvlJc w:val="left"/>
      <w:pPr>
        <w:tabs>
          <w:tab w:val="num" w:pos="5760"/>
        </w:tabs>
        <w:ind w:left="5760" w:hanging="360"/>
      </w:pPr>
      <w:rPr>
        <w:rFonts w:ascii="Arial" w:hAnsi="Arial" w:hint="default"/>
      </w:rPr>
    </w:lvl>
    <w:lvl w:ilvl="8" w:tplc="155E24DE" w:tentative="1">
      <w:start w:val="1"/>
      <w:numFmt w:val="bullet"/>
      <w:lvlText w:val="•"/>
      <w:lvlJc w:val="left"/>
      <w:pPr>
        <w:tabs>
          <w:tab w:val="num" w:pos="6480"/>
        </w:tabs>
        <w:ind w:left="6480" w:hanging="360"/>
      </w:pPr>
      <w:rPr>
        <w:rFonts w:ascii="Arial" w:hAnsi="Arial" w:hint="default"/>
      </w:rPr>
    </w:lvl>
  </w:abstractNum>
  <w:abstractNum w:abstractNumId="17">
    <w:nsid w:val="643A625C"/>
    <w:multiLevelType w:val="hybridMultilevel"/>
    <w:tmpl w:val="7EB08EC6"/>
    <w:lvl w:ilvl="0" w:tplc="EA820D64">
      <w:start w:val="1"/>
      <w:numFmt w:val="bullet"/>
      <w:lvlText w:val="•"/>
      <w:lvlJc w:val="left"/>
      <w:pPr>
        <w:tabs>
          <w:tab w:val="num" w:pos="720"/>
        </w:tabs>
        <w:ind w:left="720" w:hanging="360"/>
      </w:pPr>
      <w:rPr>
        <w:rFonts w:ascii="Arial" w:hAnsi="Arial" w:hint="default"/>
      </w:rPr>
    </w:lvl>
    <w:lvl w:ilvl="1" w:tplc="347E5796" w:tentative="1">
      <w:start w:val="1"/>
      <w:numFmt w:val="bullet"/>
      <w:lvlText w:val="•"/>
      <w:lvlJc w:val="left"/>
      <w:pPr>
        <w:tabs>
          <w:tab w:val="num" w:pos="1440"/>
        </w:tabs>
        <w:ind w:left="1440" w:hanging="360"/>
      </w:pPr>
      <w:rPr>
        <w:rFonts w:ascii="Arial" w:hAnsi="Arial" w:hint="default"/>
      </w:rPr>
    </w:lvl>
    <w:lvl w:ilvl="2" w:tplc="9B7EB22A" w:tentative="1">
      <w:start w:val="1"/>
      <w:numFmt w:val="bullet"/>
      <w:lvlText w:val="•"/>
      <w:lvlJc w:val="left"/>
      <w:pPr>
        <w:tabs>
          <w:tab w:val="num" w:pos="2160"/>
        </w:tabs>
        <w:ind w:left="2160" w:hanging="360"/>
      </w:pPr>
      <w:rPr>
        <w:rFonts w:ascii="Arial" w:hAnsi="Arial" w:hint="default"/>
      </w:rPr>
    </w:lvl>
    <w:lvl w:ilvl="3" w:tplc="718ED6C6" w:tentative="1">
      <w:start w:val="1"/>
      <w:numFmt w:val="bullet"/>
      <w:lvlText w:val="•"/>
      <w:lvlJc w:val="left"/>
      <w:pPr>
        <w:tabs>
          <w:tab w:val="num" w:pos="2880"/>
        </w:tabs>
        <w:ind w:left="2880" w:hanging="360"/>
      </w:pPr>
      <w:rPr>
        <w:rFonts w:ascii="Arial" w:hAnsi="Arial" w:hint="default"/>
      </w:rPr>
    </w:lvl>
    <w:lvl w:ilvl="4" w:tplc="0650AB76" w:tentative="1">
      <w:start w:val="1"/>
      <w:numFmt w:val="bullet"/>
      <w:lvlText w:val="•"/>
      <w:lvlJc w:val="left"/>
      <w:pPr>
        <w:tabs>
          <w:tab w:val="num" w:pos="3600"/>
        </w:tabs>
        <w:ind w:left="3600" w:hanging="360"/>
      </w:pPr>
      <w:rPr>
        <w:rFonts w:ascii="Arial" w:hAnsi="Arial" w:hint="default"/>
      </w:rPr>
    </w:lvl>
    <w:lvl w:ilvl="5" w:tplc="740EA334" w:tentative="1">
      <w:start w:val="1"/>
      <w:numFmt w:val="bullet"/>
      <w:lvlText w:val="•"/>
      <w:lvlJc w:val="left"/>
      <w:pPr>
        <w:tabs>
          <w:tab w:val="num" w:pos="4320"/>
        </w:tabs>
        <w:ind w:left="4320" w:hanging="360"/>
      </w:pPr>
      <w:rPr>
        <w:rFonts w:ascii="Arial" w:hAnsi="Arial" w:hint="default"/>
      </w:rPr>
    </w:lvl>
    <w:lvl w:ilvl="6" w:tplc="8FA89364" w:tentative="1">
      <w:start w:val="1"/>
      <w:numFmt w:val="bullet"/>
      <w:lvlText w:val="•"/>
      <w:lvlJc w:val="left"/>
      <w:pPr>
        <w:tabs>
          <w:tab w:val="num" w:pos="5040"/>
        </w:tabs>
        <w:ind w:left="5040" w:hanging="360"/>
      </w:pPr>
      <w:rPr>
        <w:rFonts w:ascii="Arial" w:hAnsi="Arial" w:hint="default"/>
      </w:rPr>
    </w:lvl>
    <w:lvl w:ilvl="7" w:tplc="ED265364" w:tentative="1">
      <w:start w:val="1"/>
      <w:numFmt w:val="bullet"/>
      <w:lvlText w:val="•"/>
      <w:lvlJc w:val="left"/>
      <w:pPr>
        <w:tabs>
          <w:tab w:val="num" w:pos="5760"/>
        </w:tabs>
        <w:ind w:left="5760" w:hanging="360"/>
      </w:pPr>
      <w:rPr>
        <w:rFonts w:ascii="Arial" w:hAnsi="Arial" w:hint="default"/>
      </w:rPr>
    </w:lvl>
    <w:lvl w:ilvl="8" w:tplc="A57C2CCC" w:tentative="1">
      <w:start w:val="1"/>
      <w:numFmt w:val="bullet"/>
      <w:lvlText w:val="•"/>
      <w:lvlJc w:val="left"/>
      <w:pPr>
        <w:tabs>
          <w:tab w:val="num" w:pos="6480"/>
        </w:tabs>
        <w:ind w:left="6480" w:hanging="360"/>
      </w:pPr>
      <w:rPr>
        <w:rFonts w:ascii="Arial" w:hAnsi="Arial" w:hint="default"/>
      </w:rPr>
    </w:lvl>
  </w:abstractNum>
  <w:abstractNum w:abstractNumId="18">
    <w:nsid w:val="66E1152C"/>
    <w:multiLevelType w:val="hybridMultilevel"/>
    <w:tmpl w:val="8C841B78"/>
    <w:lvl w:ilvl="0" w:tplc="CE7E60A2">
      <w:numFmt w:val="bullet"/>
      <w:lvlText w:val="•"/>
      <w:lvlJc w:val="left"/>
      <w:pPr>
        <w:ind w:left="900" w:hanging="360"/>
      </w:pPr>
      <w:rPr>
        <w:rFonts w:ascii="Times New Roman" w:eastAsia="Times New Roman" w:hAnsi="Times New Roman" w:cs="Times New Roman" w:hint="default"/>
      </w:rPr>
    </w:lvl>
    <w:lvl w:ilvl="1" w:tplc="16BEDBC4">
      <w:numFmt w:val="bullet"/>
      <w:lvlText w:val="–"/>
      <w:lvlJc w:val="left"/>
      <w:pPr>
        <w:ind w:left="1620" w:hanging="360"/>
      </w:pPr>
      <w:rPr>
        <w:rFonts w:ascii="Times New Roman" w:eastAsia="Times New Roman" w:hAnsi="Times New Roman" w:cs="Times New Roman"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6CEF5F63"/>
    <w:multiLevelType w:val="hybridMultilevel"/>
    <w:tmpl w:val="558C7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163D00"/>
    <w:multiLevelType w:val="hybridMultilevel"/>
    <w:tmpl w:val="D28A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493C77"/>
    <w:multiLevelType w:val="hybridMultilevel"/>
    <w:tmpl w:val="C62401C0"/>
    <w:lvl w:ilvl="0" w:tplc="93B279F8">
      <w:start w:val="1"/>
      <w:numFmt w:val="bullet"/>
      <w:lvlText w:val="•"/>
      <w:lvlJc w:val="left"/>
      <w:pPr>
        <w:tabs>
          <w:tab w:val="num" w:pos="720"/>
        </w:tabs>
        <w:ind w:left="720" w:hanging="360"/>
      </w:pPr>
      <w:rPr>
        <w:rFonts w:ascii="Arial" w:hAnsi="Arial" w:hint="default"/>
      </w:rPr>
    </w:lvl>
    <w:lvl w:ilvl="1" w:tplc="A82E5E3E">
      <w:start w:val="656"/>
      <w:numFmt w:val="bullet"/>
      <w:lvlText w:val="–"/>
      <w:lvlJc w:val="left"/>
      <w:pPr>
        <w:tabs>
          <w:tab w:val="num" w:pos="1440"/>
        </w:tabs>
        <w:ind w:left="1440" w:hanging="360"/>
      </w:pPr>
      <w:rPr>
        <w:rFonts w:ascii="Arial" w:hAnsi="Arial" w:hint="default"/>
      </w:rPr>
    </w:lvl>
    <w:lvl w:ilvl="2" w:tplc="FD345E82" w:tentative="1">
      <w:start w:val="1"/>
      <w:numFmt w:val="bullet"/>
      <w:lvlText w:val="•"/>
      <w:lvlJc w:val="left"/>
      <w:pPr>
        <w:tabs>
          <w:tab w:val="num" w:pos="2160"/>
        </w:tabs>
        <w:ind w:left="2160" w:hanging="360"/>
      </w:pPr>
      <w:rPr>
        <w:rFonts w:ascii="Arial" w:hAnsi="Arial" w:hint="default"/>
      </w:rPr>
    </w:lvl>
    <w:lvl w:ilvl="3" w:tplc="082CCAD0" w:tentative="1">
      <w:start w:val="1"/>
      <w:numFmt w:val="bullet"/>
      <w:lvlText w:val="•"/>
      <w:lvlJc w:val="left"/>
      <w:pPr>
        <w:tabs>
          <w:tab w:val="num" w:pos="2880"/>
        </w:tabs>
        <w:ind w:left="2880" w:hanging="360"/>
      </w:pPr>
      <w:rPr>
        <w:rFonts w:ascii="Arial" w:hAnsi="Arial" w:hint="default"/>
      </w:rPr>
    </w:lvl>
    <w:lvl w:ilvl="4" w:tplc="0E60C182" w:tentative="1">
      <w:start w:val="1"/>
      <w:numFmt w:val="bullet"/>
      <w:lvlText w:val="•"/>
      <w:lvlJc w:val="left"/>
      <w:pPr>
        <w:tabs>
          <w:tab w:val="num" w:pos="3600"/>
        </w:tabs>
        <w:ind w:left="3600" w:hanging="360"/>
      </w:pPr>
      <w:rPr>
        <w:rFonts w:ascii="Arial" w:hAnsi="Arial" w:hint="default"/>
      </w:rPr>
    </w:lvl>
    <w:lvl w:ilvl="5" w:tplc="1B40E4F6" w:tentative="1">
      <w:start w:val="1"/>
      <w:numFmt w:val="bullet"/>
      <w:lvlText w:val="•"/>
      <w:lvlJc w:val="left"/>
      <w:pPr>
        <w:tabs>
          <w:tab w:val="num" w:pos="4320"/>
        </w:tabs>
        <w:ind w:left="4320" w:hanging="360"/>
      </w:pPr>
      <w:rPr>
        <w:rFonts w:ascii="Arial" w:hAnsi="Arial" w:hint="default"/>
      </w:rPr>
    </w:lvl>
    <w:lvl w:ilvl="6" w:tplc="3A487030" w:tentative="1">
      <w:start w:val="1"/>
      <w:numFmt w:val="bullet"/>
      <w:lvlText w:val="•"/>
      <w:lvlJc w:val="left"/>
      <w:pPr>
        <w:tabs>
          <w:tab w:val="num" w:pos="5040"/>
        </w:tabs>
        <w:ind w:left="5040" w:hanging="360"/>
      </w:pPr>
      <w:rPr>
        <w:rFonts w:ascii="Arial" w:hAnsi="Arial" w:hint="default"/>
      </w:rPr>
    </w:lvl>
    <w:lvl w:ilvl="7" w:tplc="60669EFE" w:tentative="1">
      <w:start w:val="1"/>
      <w:numFmt w:val="bullet"/>
      <w:lvlText w:val="•"/>
      <w:lvlJc w:val="left"/>
      <w:pPr>
        <w:tabs>
          <w:tab w:val="num" w:pos="5760"/>
        </w:tabs>
        <w:ind w:left="5760" w:hanging="360"/>
      </w:pPr>
      <w:rPr>
        <w:rFonts w:ascii="Arial" w:hAnsi="Arial" w:hint="default"/>
      </w:rPr>
    </w:lvl>
    <w:lvl w:ilvl="8" w:tplc="DFBA9368" w:tentative="1">
      <w:start w:val="1"/>
      <w:numFmt w:val="bullet"/>
      <w:lvlText w:val="•"/>
      <w:lvlJc w:val="left"/>
      <w:pPr>
        <w:tabs>
          <w:tab w:val="num" w:pos="6480"/>
        </w:tabs>
        <w:ind w:left="6480" w:hanging="360"/>
      </w:pPr>
      <w:rPr>
        <w:rFonts w:ascii="Arial" w:hAnsi="Arial" w:hint="default"/>
      </w:rPr>
    </w:lvl>
  </w:abstractNum>
  <w:abstractNum w:abstractNumId="22">
    <w:nsid w:val="75CB4D00"/>
    <w:multiLevelType w:val="hybridMultilevel"/>
    <w:tmpl w:val="FB64F39E"/>
    <w:lvl w:ilvl="0" w:tplc="83CEE7C2">
      <w:start w:val="1"/>
      <w:numFmt w:val="decimal"/>
      <w:pStyle w:val="NumberedList"/>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784661D9"/>
    <w:multiLevelType w:val="hybridMultilevel"/>
    <w:tmpl w:val="31501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A6F3487"/>
    <w:multiLevelType w:val="hybridMultilevel"/>
    <w:tmpl w:val="A1A6EB8C"/>
    <w:lvl w:ilvl="0" w:tplc="E1868C06">
      <w:start w:val="1"/>
      <w:numFmt w:val="bullet"/>
      <w:lvlText w:val="•"/>
      <w:lvlJc w:val="left"/>
      <w:pPr>
        <w:tabs>
          <w:tab w:val="num" w:pos="720"/>
        </w:tabs>
        <w:ind w:left="720" w:hanging="360"/>
      </w:pPr>
      <w:rPr>
        <w:rFonts w:ascii="Arial" w:hAnsi="Arial" w:cs="Times New Roman" w:hint="default"/>
      </w:rPr>
    </w:lvl>
    <w:lvl w:ilvl="1" w:tplc="44C6F398">
      <w:numFmt w:val="bullet"/>
      <w:lvlText w:val="•"/>
      <w:lvlJc w:val="left"/>
      <w:pPr>
        <w:tabs>
          <w:tab w:val="num" w:pos="1440"/>
        </w:tabs>
        <w:ind w:left="1440" w:hanging="360"/>
      </w:pPr>
      <w:rPr>
        <w:rFonts w:ascii="Arial" w:hAnsi="Arial" w:cs="Times New Roman" w:hint="default"/>
      </w:rPr>
    </w:lvl>
    <w:lvl w:ilvl="2" w:tplc="93F214EE">
      <w:start w:val="1"/>
      <w:numFmt w:val="bullet"/>
      <w:lvlText w:val="•"/>
      <w:lvlJc w:val="left"/>
      <w:pPr>
        <w:tabs>
          <w:tab w:val="num" w:pos="2160"/>
        </w:tabs>
        <w:ind w:left="2160" w:hanging="360"/>
      </w:pPr>
      <w:rPr>
        <w:rFonts w:ascii="Arial" w:hAnsi="Arial" w:cs="Times New Roman" w:hint="default"/>
      </w:rPr>
    </w:lvl>
    <w:lvl w:ilvl="3" w:tplc="52ACE068">
      <w:start w:val="1"/>
      <w:numFmt w:val="bullet"/>
      <w:lvlText w:val="•"/>
      <w:lvlJc w:val="left"/>
      <w:pPr>
        <w:tabs>
          <w:tab w:val="num" w:pos="2880"/>
        </w:tabs>
        <w:ind w:left="2880" w:hanging="360"/>
      </w:pPr>
      <w:rPr>
        <w:rFonts w:ascii="Arial" w:hAnsi="Arial" w:cs="Times New Roman" w:hint="default"/>
      </w:rPr>
    </w:lvl>
    <w:lvl w:ilvl="4" w:tplc="B87845FA">
      <w:start w:val="1"/>
      <w:numFmt w:val="bullet"/>
      <w:lvlText w:val="•"/>
      <w:lvlJc w:val="left"/>
      <w:pPr>
        <w:tabs>
          <w:tab w:val="num" w:pos="3600"/>
        </w:tabs>
        <w:ind w:left="3600" w:hanging="360"/>
      </w:pPr>
      <w:rPr>
        <w:rFonts w:ascii="Arial" w:hAnsi="Arial" w:cs="Times New Roman" w:hint="default"/>
      </w:rPr>
    </w:lvl>
    <w:lvl w:ilvl="5" w:tplc="D876E222">
      <w:start w:val="1"/>
      <w:numFmt w:val="bullet"/>
      <w:lvlText w:val="•"/>
      <w:lvlJc w:val="left"/>
      <w:pPr>
        <w:tabs>
          <w:tab w:val="num" w:pos="4320"/>
        </w:tabs>
        <w:ind w:left="4320" w:hanging="360"/>
      </w:pPr>
      <w:rPr>
        <w:rFonts w:ascii="Arial" w:hAnsi="Arial" w:cs="Times New Roman" w:hint="default"/>
      </w:rPr>
    </w:lvl>
    <w:lvl w:ilvl="6" w:tplc="DE4A6F6C">
      <w:start w:val="1"/>
      <w:numFmt w:val="bullet"/>
      <w:lvlText w:val="•"/>
      <w:lvlJc w:val="left"/>
      <w:pPr>
        <w:tabs>
          <w:tab w:val="num" w:pos="5040"/>
        </w:tabs>
        <w:ind w:left="5040" w:hanging="360"/>
      </w:pPr>
      <w:rPr>
        <w:rFonts w:ascii="Arial" w:hAnsi="Arial" w:cs="Times New Roman" w:hint="default"/>
      </w:rPr>
    </w:lvl>
    <w:lvl w:ilvl="7" w:tplc="21EE1D92">
      <w:start w:val="1"/>
      <w:numFmt w:val="bullet"/>
      <w:lvlText w:val="•"/>
      <w:lvlJc w:val="left"/>
      <w:pPr>
        <w:tabs>
          <w:tab w:val="num" w:pos="5760"/>
        </w:tabs>
        <w:ind w:left="5760" w:hanging="360"/>
      </w:pPr>
      <w:rPr>
        <w:rFonts w:ascii="Arial" w:hAnsi="Arial" w:cs="Times New Roman" w:hint="default"/>
      </w:rPr>
    </w:lvl>
    <w:lvl w:ilvl="8" w:tplc="BC8A919C">
      <w:start w:val="1"/>
      <w:numFmt w:val="bullet"/>
      <w:lvlText w:val="•"/>
      <w:lvlJc w:val="left"/>
      <w:pPr>
        <w:tabs>
          <w:tab w:val="num" w:pos="6480"/>
        </w:tabs>
        <w:ind w:left="6480" w:hanging="360"/>
      </w:pPr>
      <w:rPr>
        <w:rFonts w:ascii="Arial" w:hAnsi="Arial" w:cs="Times New Roman" w:hint="default"/>
      </w:rPr>
    </w:lvl>
  </w:abstractNum>
  <w:num w:numId="1">
    <w:abstractNumId w:val="14"/>
  </w:num>
  <w:num w:numId="2">
    <w:abstractNumId w:val="22"/>
  </w:num>
  <w:num w:numId="3">
    <w:abstractNumId w:val="1"/>
  </w:num>
  <w:num w:numId="4">
    <w:abstractNumId w:val="0"/>
  </w:num>
  <w:num w:numId="5">
    <w:abstractNumId w:val="8"/>
  </w:num>
  <w:num w:numId="6">
    <w:abstractNumId w:val="9"/>
  </w:num>
  <w:num w:numId="7">
    <w:abstractNumId w:val="18"/>
  </w:num>
  <w:num w:numId="8">
    <w:abstractNumId w:val="13"/>
  </w:num>
  <w:num w:numId="9">
    <w:abstractNumId w:val="5"/>
  </w:num>
  <w:num w:numId="10">
    <w:abstractNumId w:val="16"/>
  </w:num>
  <w:num w:numId="11">
    <w:abstractNumId w:val="17"/>
  </w:num>
  <w:num w:numId="12">
    <w:abstractNumId w:val="21"/>
  </w:num>
  <w:num w:numId="13">
    <w:abstractNumId w:val="3"/>
  </w:num>
  <w:num w:numId="14">
    <w:abstractNumId w:val="2"/>
  </w:num>
  <w:num w:numId="15">
    <w:abstractNumId w:val="6"/>
  </w:num>
  <w:num w:numId="16">
    <w:abstractNumId w:val="12"/>
  </w:num>
  <w:num w:numId="17">
    <w:abstractNumId w:val="7"/>
  </w:num>
  <w:num w:numId="18">
    <w:abstractNumId w:val="15"/>
  </w:num>
  <w:num w:numId="1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num>
  <w:num w:numId="22">
    <w:abstractNumId w:val="10"/>
  </w:num>
  <w:num w:numId="23">
    <w:abstractNumId w:val="24"/>
  </w:num>
  <w:num w:numId="24">
    <w:abstractNumId w:val="23"/>
  </w:num>
  <w:num w:numId="25">
    <w:abstractNumId w:val="4"/>
  </w:num>
  <w:num w:numId="26">
    <w:abstractNumId w:val="2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 sharpless">
    <w15:presenceInfo w15:providerId="Windows Live" w15:userId="901f09944fafca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0A"/>
    <w:rsid w:val="000001A1"/>
    <w:rsid w:val="000004AD"/>
    <w:rsid w:val="00000750"/>
    <w:rsid w:val="00000B29"/>
    <w:rsid w:val="00000B37"/>
    <w:rsid w:val="00000B8E"/>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E4F"/>
    <w:rsid w:val="00012F15"/>
    <w:rsid w:val="000131D5"/>
    <w:rsid w:val="00013459"/>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2FE7"/>
    <w:rsid w:val="0002306E"/>
    <w:rsid w:val="00023673"/>
    <w:rsid w:val="00023DD9"/>
    <w:rsid w:val="00025391"/>
    <w:rsid w:val="00025F0D"/>
    <w:rsid w:val="00026270"/>
    <w:rsid w:val="00026CB8"/>
    <w:rsid w:val="00027869"/>
    <w:rsid w:val="00027B4A"/>
    <w:rsid w:val="0003074B"/>
    <w:rsid w:val="000319DB"/>
    <w:rsid w:val="00032134"/>
    <w:rsid w:val="00033150"/>
    <w:rsid w:val="000339EE"/>
    <w:rsid w:val="00033AE3"/>
    <w:rsid w:val="000368D0"/>
    <w:rsid w:val="00037BFD"/>
    <w:rsid w:val="0004076E"/>
    <w:rsid w:val="0004077B"/>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C93"/>
    <w:rsid w:val="000504B6"/>
    <w:rsid w:val="00050A44"/>
    <w:rsid w:val="00050C2C"/>
    <w:rsid w:val="0005168A"/>
    <w:rsid w:val="00051765"/>
    <w:rsid w:val="00051AD8"/>
    <w:rsid w:val="000520FD"/>
    <w:rsid w:val="000522A4"/>
    <w:rsid w:val="000525FC"/>
    <w:rsid w:val="00052ABE"/>
    <w:rsid w:val="00052F22"/>
    <w:rsid w:val="00053599"/>
    <w:rsid w:val="0005373C"/>
    <w:rsid w:val="00053B96"/>
    <w:rsid w:val="00054A55"/>
    <w:rsid w:val="0005591C"/>
    <w:rsid w:val="0005597E"/>
    <w:rsid w:val="00055BE4"/>
    <w:rsid w:val="00055F4D"/>
    <w:rsid w:val="00055FB0"/>
    <w:rsid w:val="000561A2"/>
    <w:rsid w:val="000567B9"/>
    <w:rsid w:val="00056A97"/>
    <w:rsid w:val="00056CD2"/>
    <w:rsid w:val="00057221"/>
    <w:rsid w:val="0005756A"/>
    <w:rsid w:val="0005774D"/>
    <w:rsid w:val="00057B29"/>
    <w:rsid w:val="00057B73"/>
    <w:rsid w:val="00057EF7"/>
    <w:rsid w:val="00060D94"/>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2EB"/>
    <w:rsid w:val="0007185E"/>
    <w:rsid w:val="00071AC0"/>
    <w:rsid w:val="00071B68"/>
    <w:rsid w:val="00072221"/>
    <w:rsid w:val="0007321D"/>
    <w:rsid w:val="000734BA"/>
    <w:rsid w:val="00073540"/>
    <w:rsid w:val="000739A5"/>
    <w:rsid w:val="00073FF4"/>
    <w:rsid w:val="00074325"/>
    <w:rsid w:val="0007444F"/>
    <w:rsid w:val="000745C7"/>
    <w:rsid w:val="00074EA0"/>
    <w:rsid w:val="00074EE1"/>
    <w:rsid w:val="00075062"/>
    <w:rsid w:val="00076087"/>
    <w:rsid w:val="0007612B"/>
    <w:rsid w:val="00077118"/>
    <w:rsid w:val="000775FB"/>
    <w:rsid w:val="00077889"/>
    <w:rsid w:val="00077C3F"/>
    <w:rsid w:val="00077C7E"/>
    <w:rsid w:val="0008041E"/>
    <w:rsid w:val="00081D6C"/>
    <w:rsid w:val="00082582"/>
    <w:rsid w:val="00082E28"/>
    <w:rsid w:val="00083BA0"/>
    <w:rsid w:val="00084174"/>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C39"/>
    <w:rsid w:val="000941C4"/>
    <w:rsid w:val="000946AF"/>
    <w:rsid w:val="00094B5E"/>
    <w:rsid w:val="00094CFC"/>
    <w:rsid w:val="00094FD1"/>
    <w:rsid w:val="00095155"/>
    <w:rsid w:val="000954D5"/>
    <w:rsid w:val="0009559F"/>
    <w:rsid w:val="00095B42"/>
    <w:rsid w:val="00096DF2"/>
    <w:rsid w:val="00097F5C"/>
    <w:rsid w:val="000A0C70"/>
    <w:rsid w:val="000A1307"/>
    <w:rsid w:val="000A15FB"/>
    <w:rsid w:val="000A1680"/>
    <w:rsid w:val="000A29AC"/>
    <w:rsid w:val="000A2C43"/>
    <w:rsid w:val="000A3EFA"/>
    <w:rsid w:val="000A42E3"/>
    <w:rsid w:val="000A486D"/>
    <w:rsid w:val="000A501F"/>
    <w:rsid w:val="000A50E2"/>
    <w:rsid w:val="000A5492"/>
    <w:rsid w:val="000A55A8"/>
    <w:rsid w:val="000A5C4E"/>
    <w:rsid w:val="000A71B9"/>
    <w:rsid w:val="000A7445"/>
    <w:rsid w:val="000A7D45"/>
    <w:rsid w:val="000B011A"/>
    <w:rsid w:val="000B0145"/>
    <w:rsid w:val="000B0214"/>
    <w:rsid w:val="000B08A3"/>
    <w:rsid w:val="000B09A4"/>
    <w:rsid w:val="000B0A22"/>
    <w:rsid w:val="000B0E8D"/>
    <w:rsid w:val="000B0FFA"/>
    <w:rsid w:val="000B2529"/>
    <w:rsid w:val="000B277D"/>
    <w:rsid w:val="000B3147"/>
    <w:rsid w:val="000B33BA"/>
    <w:rsid w:val="000B3856"/>
    <w:rsid w:val="000B3DBD"/>
    <w:rsid w:val="000B4096"/>
    <w:rsid w:val="000B4310"/>
    <w:rsid w:val="000B50AB"/>
    <w:rsid w:val="000B52ED"/>
    <w:rsid w:val="000B5302"/>
    <w:rsid w:val="000B5DB2"/>
    <w:rsid w:val="000B6005"/>
    <w:rsid w:val="000B6646"/>
    <w:rsid w:val="000B68F2"/>
    <w:rsid w:val="000B70F8"/>
    <w:rsid w:val="000B72F5"/>
    <w:rsid w:val="000B7774"/>
    <w:rsid w:val="000C00DA"/>
    <w:rsid w:val="000C02BB"/>
    <w:rsid w:val="000C0800"/>
    <w:rsid w:val="000C090B"/>
    <w:rsid w:val="000C0B8C"/>
    <w:rsid w:val="000C1681"/>
    <w:rsid w:val="000C1A4E"/>
    <w:rsid w:val="000C1C56"/>
    <w:rsid w:val="000C26E0"/>
    <w:rsid w:val="000C2841"/>
    <w:rsid w:val="000C2F1D"/>
    <w:rsid w:val="000C32E4"/>
    <w:rsid w:val="000C4066"/>
    <w:rsid w:val="000C55EC"/>
    <w:rsid w:val="000C57AA"/>
    <w:rsid w:val="000C5F0E"/>
    <w:rsid w:val="000C66F1"/>
    <w:rsid w:val="000C6767"/>
    <w:rsid w:val="000C694A"/>
    <w:rsid w:val="000D02B4"/>
    <w:rsid w:val="000D0F5D"/>
    <w:rsid w:val="000D1771"/>
    <w:rsid w:val="000D1AA4"/>
    <w:rsid w:val="000D1C06"/>
    <w:rsid w:val="000D2078"/>
    <w:rsid w:val="000D2156"/>
    <w:rsid w:val="000D2400"/>
    <w:rsid w:val="000D24EC"/>
    <w:rsid w:val="000D3172"/>
    <w:rsid w:val="000D335C"/>
    <w:rsid w:val="000D33B0"/>
    <w:rsid w:val="000D3A39"/>
    <w:rsid w:val="000D419A"/>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F0047"/>
    <w:rsid w:val="000F034B"/>
    <w:rsid w:val="000F035B"/>
    <w:rsid w:val="000F04B5"/>
    <w:rsid w:val="000F06B6"/>
    <w:rsid w:val="000F120E"/>
    <w:rsid w:val="000F171D"/>
    <w:rsid w:val="000F1AC5"/>
    <w:rsid w:val="000F26BD"/>
    <w:rsid w:val="000F2960"/>
    <w:rsid w:val="000F2FE9"/>
    <w:rsid w:val="000F3CAF"/>
    <w:rsid w:val="000F3D1E"/>
    <w:rsid w:val="000F3DA8"/>
    <w:rsid w:val="000F3FD3"/>
    <w:rsid w:val="000F4038"/>
    <w:rsid w:val="000F428E"/>
    <w:rsid w:val="000F4345"/>
    <w:rsid w:val="000F4ADD"/>
    <w:rsid w:val="000F4C63"/>
    <w:rsid w:val="000F4DE2"/>
    <w:rsid w:val="000F4F1C"/>
    <w:rsid w:val="000F56CE"/>
    <w:rsid w:val="000F5B43"/>
    <w:rsid w:val="000F5E38"/>
    <w:rsid w:val="000F60F8"/>
    <w:rsid w:val="000F693B"/>
    <w:rsid w:val="000F6B1A"/>
    <w:rsid w:val="000F754A"/>
    <w:rsid w:val="001001BF"/>
    <w:rsid w:val="00101691"/>
    <w:rsid w:val="00102512"/>
    <w:rsid w:val="001031CA"/>
    <w:rsid w:val="0010346A"/>
    <w:rsid w:val="00103476"/>
    <w:rsid w:val="001038D8"/>
    <w:rsid w:val="00103F6E"/>
    <w:rsid w:val="00104123"/>
    <w:rsid w:val="0010432C"/>
    <w:rsid w:val="00104FC4"/>
    <w:rsid w:val="0010520A"/>
    <w:rsid w:val="001052D0"/>
    <w:rsid w:val="001055AF"/>
    <w:rsid w:val="00105BA2"/>
    <w:rsid w:val="00106C85"/>
    <w:rsid w:val="00110BB2"/>
    <w:rsid w:val="00111248"/>
    <w:rsid w:val="00111C3E"/>
    <w:rsid w:val="0011252E"/>
    <w:rsid w:val="001126E3"/>
    <w:rsid w:val="00112AB3"/>
    <w:rsid w:val="00112CD9"/>
    <w:rsid w:val="00112DCF"/>
    <w:rsid w:val="00112F93"/>
    <w:rsid w:val="00113700"/>
    <w:rsid w:val="001145D1"/>
    <w:rsid w:val="00114B99"/>
    <w:rsid w:val="00115030"/>
    <w:rsid w:val="0011537B"/>
    <w:rsid w:val="0011564B"/>
    <w:rsid w:val="0011659D"/>
    <w:rsid w:val="00116FA6"/>
    <w:rsid w:val="00117283"/>
    <w:rsid w:val="0011776C"/>
    <w:rsid w:val="00117F43"/>
    <w:rsid w:val="001208B8"/>
    <w:rsid w:val="00120A1E"/>
    <w:rsid w:val="00120E8C"/>
    <w:rsid w:val="00120F0A"/>
    <w:rsid w:val="00120FEB"/>
    <w:rsid w:val="001218CB"/>
    <w:rsid w:val="00121C41"/>
    <w:rsid w:val="00122D4F"/>
    <w:rsid w:val="00123914"/>
    <w:rsid w:val="00124A51"/>
    <w:rsid w:val="00124B32"/>
    <w:rsid w:val="00124C19"/>
    <w:rsid w:val="00125354"/>
    <w:rsid w:val="0012557E"/>
    <w:rsid w:val="00125963"/>
    <w:rsid w:val="00126A05"/>
    <w:rsid w:val="00126CA2"/>
    <w:rsid w:val="00127082"/>
    <w:rsid w:val="00127E47"/>
    <w:rsid w:val="00130BD0"/>
    <w:rsid w:val="00130F23"/>
    <w:rsid w:val="0013114A"/>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AC3"/>
    <w:rsid w:val="00142E83"/>
    <w:rsid w:val="0014372F"/>
    <w:rsid w:val="00146418"/>
    <w:rsid w:val="001464D2"/>
    <w:rsid w:val="00146912"/>
    <w:rsid w:val="001469C5"/>
    <w:rsid w:val="001477EB"/>
    <w:rsid w:val="00147AEB"/>
    <w:rsid w:val="001501FD"/>
    <w:rsid w:val="00150687"/>
    <w:rsid w:val="00150B15"/>
    <w:rsid w:val="00150F06"/>
    <w:rsid w:val="001515E6"/>
    <w:rsid w:val="001517F3"/>
    <w:rsid w:val="00152BCD"/>
    <w:rsid w:val="00153E81"/>
    <w:rsid w:val="00154624"/>
    <w:rsid w:val="0015537F"/>
    <w:rsid w:val="00155FFC"/>
    <w:rsid w:val="00156384"/>
    <w:rsid w:val="00156965"/>
    <w:rsid w:val="0015703C"/>
    <w:rsid w:val="00157171"/>
    <w:rsid w:val="0015733E"/>
    <w:rsid w:val="00157914"/>
    <w:rsid w:val="00157AA1"/>
    <w:rsid w:val="00157F5A"/>
    <w:rsid w:val="0016012F"/>
    <w:rsid w:val="00160E74"/>
    <w:rsid w:val="00160E77"/>
    <w:rsid w:val="0016120E"/>
    <w:rsid w:val="00161257"/>
    <w:rsid w:val="00161330"/>
    <w:rsid w:val="00161380"/>
    <w:rsid w:val="00162CB9"/>
    <w:rsid w:val="00162F5F"/>
    <w:rsid w:val="00163A30"/>
    <w:rsid w:val="00163F5B"/>
    <w:rsid w:val="00164086"/>
    <w:rsid w:val="00164226"/>
    <w:rsid w:val="001653D9"/>
    <w:rsid w:val="001659E6"/>
    <w:rsid w:val="00165B15"/>
    <w:rsid w:val="00165FFD"/>
    <w:rsid w:val="00166460"/>
    <w:rsid w:val="0016685C"/>
    <w:rsid w:val="00167154"/>
    <w:rsid w:val="001676A1"/>
    <w:rsid w:val="001705C4"/>
    <w:rsid w:val="00170746"/>
    <w:rsid w:val="00170AC7"/>
    <w:rsid w:val="00170F81"/>
    <w:rsid w:val="001717FD"/>
    <w:rsid w:val="001722DC"/>
    <w:rsid w:val="00172A79"/>
    <w:rsid w:val="00172A94"/>
    <w:rsid w:val="0017320D"/>
    <w:rsid w:val="001754BA"/>
    <w:rsid w:val="00175C31"/>
    <w:rsid w:val="00175CA1"/>
    <w:rsid w:val="0017618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5773"/>
    <w:rsid w:val="00185D70"/>
    <w:rsid w:val="00185E15"/>
    <w:rsid w:val="00186076"/>
    <w:rsid w:val="0018652F"/>
    <w:rsid w:val="00186C1A"/>
    <w:rsid w:val="00187240"/>
    <w:rsid w:val="00187C27"/>
    <w:rsid w:val="0019074E"/>
    <w:rsid w:val="00190A14"/>
    <w:rsid w:val="00190C73"/>
    <w:rsid w:val="00190D05"/>
    <w:rsid w:val="001913DB"/>
    <w:rsid w:val="00192302"/>
    <w:rsid w:val="00192A76"/>
    <w:rsid w:val="00192E8A"/>
    <w:rsid w:val="00193256"/>
    <w:rsid w:val="001932E2"/>
    <w:rsid w:val="00193C4D"/>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14B5"/>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B0387"/>
    <w:rsid w:val="001B0A53"/>
    <w:rsid w:val="001B12E1"/>
    <w:rsid w:val="001B1957"/>
    <w:rsid w:val="001B1AF0"/>
    <w:rsid w:val="001B1C83"/>
    <w:rsid w:val="001B1C95"/>
    <w:rsid w:val="001B22B5"/>
    <w:rsid w:val="001B25D2"/>
    <w:rsid w:val="001B4054"/>
    <w:rsid w:val="001B53B3"/>
    <w:rsid w:val="001B554A"/>
    <w:rsid w:val="001B5590"/>
    <w:rsid w:val="001B5A20"/>
    <w:rsid w:val="001B6E5D"/>
    <w:rsid w:val="001B7685"/>
    <w:rsid w:val="001C032B"/>
    <w:rsid w:val="001C0408"/>
    <w:rsid w:val="001C0637"/>
    <w:rsid w:val="001C0C1D"/>
    <w:rsid w:val="001C0D92"/>
    <w:rsid w:val="001C1117"/>
    <w:rsid w:val="001C1119"/>
    <w:rsid w:val="001C181F"/>
    <w:rsid w:val="001C2C9F"/>
    <w:rsid w:val="001C2E9A"/>
    <w:rsid w:val="001C2F24"/>
    <w:rsid w:val="001C344D"/>
    <w:rsid w:val="001C35AC"/>
    <w:rsid w:val="001C3848"/>
    <w:rsid w:val="001C3B51"/>
    <w:rsid w:val="001C49B3"/>
    <w:rsid w:val="001C49C6"/>
    <w:rsid w:val="001C5D06"/>
    <w:rsid w:val="001C682B"/>
    <w:rsid w:val="001C7ADE"/>
    <w:rsid w:val="001C7E35"/>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5DE"/>
    <w:rsid w:val="001D3781"/>
    <w:rsid w:val="001D37AC"/>
    <w:rsid w:val="001D389B"/>
    <w:rsid w:val="001D5671"/>
    <w:rsid w:val="001D5B16"/>
    <w:rsid w:val="001D627E"/>
    <w:rsid w:val="001D62F2"/>
    <w:rsid w:val="001D653B"/>
    <w:rsid w:val="001D67E9"/>
    <w:rsid w:val="001D6903"/>
    <w:rsid w:val="001D7038"/>
    <w:rsid w:val="001D7763"/>
    <w:rsid w:val="001D796C"/>
    <w:rsid w:val="001E0539"/>
    <w:rsid w:val="001E0EBB"/>
    <w:rsid w:val="001E0FC1"/>
    <w:rsid w:val="001E1128"/>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4259"/>
    <w:rsid w:val="001F49BB"/>
    <w:rsid w:val="001F51B6"/>
    <w:rsid w:val="001F531F"/>
    <w:rsid w:val="001F5A2F"/>
    <w:rsid w:val="001F5D05"/>
    <w:rsid w:val="001F5D18"/>
    <w:rsid w:val="001F63C9"/>
    <w:rsid w:val="001F6944"/>
    <w:rsid w:val="001F6C50"/>
    <w:rsid w:val="001F6FE5"/>
    <w:rsid w:val="001F740B"/>
    <w:rsid w:val="001F779A"/>
    <w:rsid w:val="001F795A"/>
    <w:rsid w:val="001F7F21"/>
    <w:rsid w:val="00200571"/>
    <w:rsid w:val="0020059B"/>
    <w:rsid w:val="0020076A"/>
    <w:rsid w:val="002007FA"/>
    <w:rsid w:val="00200FB9"/>
    <w:rsid w:val="00201205"/>
    <w:rsid w:val="00202E5A"/>
    <w:rsid w:val="00203527"/>
    <w:rsid w:val="00203EB6"/>
    <w:rsid w:val="0020427F"/>
    <w:rsid w:val="00204A24"/>
    <w:rsid w:val="00204C51"/>
    <w:rsid w:val="00204D97"/>
    <w:rsid w:val="00204E58"/>
    <w:rsid w:val="0020521E"/>
    <w:rsid w:val="002058F4"/>
    <w:rsid w:val="00206C12"/>
    <w:rsid w:val="00206E08"/>
    <w:rsid w:val="00206FD6"/>
    <w:rsid w:val="00206FFA"/>
    <w:rsid w:val="00207A20"/>
    <w:rsid w:val="00207C70"/>
    <w:rsid w:val="002101F2"/>
    <w:rsid w:val="00210DD3"/>
    <w:rsid w:val="0021273D"/>
    <w:rsid w:val="00214313"/>
    <w:rsid w:val="00214B82"/>
    <w:rsid w:val="00214F4E"/>
    <w:rsid w:val="002155A9"/>
    <w:rsid w:val="0021567E"/>
    <w:rsid w:val="00215AD7"/>
    <w:rsid w:val="002161BA"/>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868"/>
    <w:rsid w:val="00236C74"/>
    <w:rsid w:val="00237443"/>
    <w:rsid w:val="0023768F"/>
    <w:rsid w:val="002378DE"/>
    <w:rsid w:val="00237F5A"/>
    <w:rsid w:val="002406E9"/>
    <w:rsid w:val="002407FE"/>
    <w:rsid w:val="00241349"/>
    <w:rsid w:val="00241BE5"/>
    <w:rsid w:val="00242833"/>
    <w:rsid w:val="00243328"/>
    <w:rsid w:val="00243862"/>
    <w:rsid w:val="002440AD"/>
    <w:rsid w:val="0024424D"/>
    <w:rsid w:val="00244897"/>
    <w:rsid w:val="00244C50"/>
    <w:rsid w:val="002456DE"/>
    <w:rsid w:val="00245909"/>
    <w:rsid w:val="00245EE1"/>
    <w:rsid w:val="00246931"/>
    <w:rsid w:val="00246E69"/>
    <w:rsid w:val="00246F05"/>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83D"/>
    <w:rsid w:val="00267C11"/>
    <w:rsid w:val="00267C77"/>
    <w:rsid w:val="002701F9"/>
    <w:rsid w:val="00271606"/>
    <w:rsid w:val="00271EC5"/>
    <w:rsid w:val="00271F6A"/>
    <w:rsid w:val="00272248"/>
    <w:rsid w:val="00272F77"/>
    <w:rsid w:val="002738A6"/>
    <w:rsid w:val="00273F40"/>
    <w:rsid w:val="00274545"/>
    <w:rsid w:val="00274BD1"/>
    <w:rsid w:val="00276586"/>
    <w:rsid w:val="002767DC"/>
    <w:rsid w:val="002768FA"/>
    <w:rsid w:val="00276C3D"/>
    <w:rsid w:val="00276C6E"/>
    <w:rsid w:val="00281143"/>
    <w:rsid w:val="00281EB9"/>
    <w:rsid w:val="002825AF"/>
    <w:rsid w:val="002829AC"/>
    <w:rsid w:val="002829B7"/>
    <w:rsid w:val="00282E06"/>
    <w:rsid w:val="00282FB6"/>
    <w:rsid w:val="00283052"/>
    <w:rsid w:val="002835EF"/>
    <w:rsid w:val="00283BAF"/>
    <w:rsid w:val="00284BE8"/>
    <w:rsid w:val="00284E17"/>
    <w:rsid w:val="0028547A"/>
    <w:rsid w:val="00285BE1"/>
    <w:rsid w:val="00285D4C"/>
    <w:rsid w:val="00285D8A"/>
    <w:rsid w:val="00285FEF"/>
    <w:rsid w:val="0028671E"/>
    <w:rsid w:val="00286908"/>
    <w:rsid w:val="00287498"/>
    <w:rsid w:val="00287A94"/>
    <w:rsid w:val="0029001E"/>
    <w:rsid w:val="002900F5"/>
    <w:rsid w:val="002905D8"/>
    <w:rsid w:val="00290B9E"/>
    <w:rsid w:val="002911D4"/>
    <w:rsid w:val="00291944"/>
    <w:rsid w:val="00291A7E"/>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0B29"/>
    <w:rsid w:val="002A10AF"/>
    <w:rsid w:val="002A1AA3"/>
    <w:rsid w:val="002A1CAF"/>
    <w:rsid w:val="002A1FBF"/>
    <w:rsid w:val="002A2305"/>
    <w:rsid w:val="002A266B"/>
    <w:rsid w:val="002A30C6"/>
    <w:rsid w:val="002A3501"/>
    <w:rsid w:val="002A3B6D"/>
    <w:rsid w:val="002A405E"/>
    <w:rsid w:val="002A4734"/>
    <w:rsid w:val="002A4A72"/>
    <w:rsid w:val="002A4A8B"/>
    <w:rsid w:val="002A4E3F"/>
    <w:rsid w:val="002A4E74"/>
    <w:rsid w:val="002A5250"/>
    <w:rsid w:val="002A5629"/>
    <w:rsid w:val="002A585D"/>
    <w:rsid w:val="002A5F58"/>
    <w:rsid w:val="002A62F2"/>
    <w:rsid w:val="002A6DC6"/>
    <w:rsid w:val="002A726A"/>
    <w:rsid w:val="002A7360"/>
    <w:rsid w:val="002B0910"/>
    <w:rsid w:val="002B0A1C"/>
    <w:rsid w:val="002B1125"/>
    <w:rsid w:val="002B119E"/>
    <w:rsid w:val="002B171F"/>
    <w:rsid w:val="002B1BCD"/>
    <w:rsid w:val="002B1D33"/>
    <w:rsid w:val="002B2E90"/>
    <w:rsid w:val="002B39FC"/>
    <w:rsid w:val="002B3B6E"/>
    <w:rsid w:val="002B5FCC"/>
    <w:rsid w:val="002B68A8"/>
    <w:rsid w:val="002B6A1D"/>
    <w:rsid w:val="002C0276"/>
    <w:rsid w:val="002C0D48"/>
    <w:rsid w:val="002C0EB9"/>
    <w:rsid w:val="002C1225"/>
    <w:rsid w:val="002C12C6"/>
    <w:rsid w:val="002C2026"/>
    <w:rsid w:val="002C23A1"/>
    <w:rsid w:val="002C32B6"/>
    <w:rsid w:val="002C389F"/>
    <w:rsid w:val="002C48B8"/>
    <w:rsid w:val="002C4DF3"/>
    <w:rsid w:val="002C50D1"/>
    <w:rsid w:val="002C572C"/>
    <w:rsid w:val="002C5B40"/>
    <w:rsid w:val="002C5C05"/>
    <w:rsid w:val="002C66FF"/>
    <w:rsid w:val="002C7330"/>
    <w:rsid w:val="002D0CCE"/>
    <w:rsid w:val="002D0ED0"/>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5314"/>
    <w:rsid w:val="002F5F97"/>
    <w:rsid w:val="002F659F"/>
    <w:rsid w:val="002F6757"/>
    <w:rsid w:val="002F7067"/>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12FC"/>
    <w:rsid w:val="00311710"/>
    <w:rsid w:val="003117B4"/>
    <w:rsid w:val="00311A21"/>
    <w:rsid w:val="00312453"/>
    <w:rsid w:val="00313D98"/>
    <w:rsid w:val="00313F6C"/>
    <w:rsid w:val="00313FFF"/>
    <w:rsid w:val="0031406B"/>
    <w:rsid w:val="00314528"/>
    <w:rsid w:val="003166A5"/>
    <w:rsid w:val="003174D4"/>
    <w:rsid w:val="00317D33"/>
    <w:rsid w:val="00317F57"/>
    <w:rsid w:val="00320287"/>
    <w:rsid w:val="003206C0"/>
    <w:rsid w:val="00321064"/>
    <w:rsid w:val="00321FC1"/>
    <w:rsid w:val="00322325"/>
    <w:rsid w:val="003223D0"/>
    <w:rsid w:val="003224C3"/>
    <w:rsid w:val="0032258B"/>
    <w:rsid w:val="00322AE9"/>
    <w:rsid w:val="00323411"/>
    <w:rsid w:val="00324351"/>
    <w:rsid w:val="00324816"/>
    <w:rsid w:val="00325335"/>
    <w:rsid w:val="00325ACF"/>
    <w:rsid w:val="0032694A"/>
    <w:rsid w:val="00327907"/>
    <w:rsid w:val="00330154"/>
    <w:rsid w:val="0033022E"/>
    <w:rsid w:val="003303C5"/>
    <w:rsid w:val="003304CE"/>
    <w:rsid w:val="00330519"/>
    <w:rsid w:val="003311DE"/>
    <w:rsid w:val="0033120C"/>
    <w:rsid w:val="00331302"/>
    <w:rsid w:val="00331C50"/>
    <w:rsid w:val="00331E6E"/>
    <w:rsid w:val="0033226B"/>
    <w:rsid w:val="0033254D"/>
    <w:rsid w:val="00332BFC"/>
    <w:rsid w:val="00332DFA"/>
    <w:rsid w:val="00333223"/>
    <w:rsid w:val="00333AC5"/>
    <w:rsid w:val="00333B3E"/>
    <w:rsid w:val="003340A1"/>
    <w:rsid w:val="00334897"/>
    <w:rsid w:val="00335328"/>
    <w:rsid w:val="00335344"/>
    <w:rsid w:val="00336836"/>
    <w:rsid w:val="00337176"/>
    <w:rsid w:val="003376CD"/>
    <w:rsid w:val="00337CBF"/>
    <w:rsid w:val="00337DB1"/>
    <w:rsid w:val="00337FA3"/>
    <w:rsid w:val="00340AD3"/>
    <w:rsid w:val="00340DAA"/>
    <w:rsid w:val="00341D6C"/>
    <w:rsid w:val="0034316F"/>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96B"/>
    <w:rsid w:val="00356EDE"/>
    <w:rsid w:val="00357501"/>
    <w:rsid w:val="00357E65"/>
    <w:rsid w:val="00360A17"/>
    <w:rsid w:val="00361671"/>
    <w:rsid w:val="00362F4D"/>
    <w:rsid w:val="00363448"/>
    <w:rsid w:val="0036369D"/>
    <w:rsid w:val="003641A2"/>
    <w:rsid w:val="00364749"/>
    <w:rsid w:val="003664C7"/>
    <w:rsid w:val="0036653A"/>
    <w:rsid w:val="00367BE8"/>
    <w:rsid w:val="003707AF"/>
    <w:rsid w:val="00370A20"/>
    <w:rsid w:val="00371638"/>
    <w:rsid w:val="003716BD"/>
    <w:rsid w:val="00371932"/>
    <w:rsid w:val="00371CFF"/>
    <w:rsid w:val="003721AE"/>
    <w:rsid w:val="00372C48"/>
    <w:rsid w:val="00372D7F"/>
    <w:rsid w:val="003732D6"/>
    <w:rsid w:val="003734E2"/>
    <w:rsid w:val="00373670"/>
    <w:rsid w:val="003738A2"/>
    <w:rsid w:val="003738DE"/>
    <w:rsid w:val="00374990"/>
    <w:rsid w:val="003749F0"/>
    <w:rsid w:val="003751D6"/>
    <w:rsid w:val="00375399"/>
    <w:rsid w:val="0037625A"/>
    <w:rsid w:val="003765ED"/>
    <w:rsid w:val="00376A7C"/>
    <w:rsid w:val="00376EFD"/>
    <w:rsid w:val="0037708C"/>
    <w:rsid w:val="00380732"/>
    <w:rsid w:val="00380FFF"/>
    <w:rsid w:val="0038239C"/>
    <w:rsid w:val="00382A3D"/>
    <w:rsid w:val="00382C09"/>
    <w:rsid w:val="00383140"/>
    <w:rsid w:val="0038317F"/>
    <w:rsid w:val="00383195"/>
    <w:rsid w:val="00383BF5"/>
    <w:rsid w:val="00383F2A"/>
    <w:rsid w:val="003852C8"/>
    <w:rsid w:val="00385790"/>
    <w:rsid w:val="0038648C"/>
    <w:rsid w:val="0038783F"/>
    <w:rsid w:val="00390498"/>
    <w:rsid w:val="003904E5"/>
    <w:rsid w:val="003912FF"/>
    <w:rsid w:val="00391897"/>
    <w:rsid w:val="00394FEE"/>
    <w:rsid w:val="003963D6"/>
    <w:rsid w:val="003967B7"/>
    <w:rsid w:val="003973F4"/>
    <w:rsid w:val="00397B3C"/>
    <w:rsid w:val="00397CFF"/>
    <w:rsid w:val="00397D38"/>
    <w:rsid w:val="003A00B4"/>
    <w:rsid w:val="003A0EF2"/>
    <w:rsid w:val="003A2B06"/>
    <w:rsid w:val="003A30F5"/>
    <w:rsid w:val="003A3895"/>
    <w:rsid w:val="003A38A0"/>
    <w:rsid w:val="003A5348"/>
    <w:rsid w:val="003A536D"/>
    <w:rsid w:val="003A61ED"/>
    <w:rsid w:val="003A65F5"/>
    <w:rsid w:val="003A6909"/>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0F6D"/>
    <w:rsid w:val="003C1464"/>
    <w:rsid w:val="003C1590"/>
    <w:rsid w:val="003C15D4"/>
    <w:rsid w:val="003C1B8F"/>
    <w:rsid w:val="003C2120"/>
    <w:rsid w:val="003C2537"/>
    <w:rsid w:val="003C341E"/>
    <w:rsid w:val="003C34B4"/>
    <w:rsid w:val="003C4F11"/>
    <w:rsid w:val="003C54CB"/>
    <w:rsid w:val="003C5BF5"/>
    <w:rsid w:val="003C61AC"/>
    <w:rsid w:val="003C6363"/>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186"/>
    <w:rsid w:val="003E093E"/>
    <w:rsid w:val="003E1208"/>
    <w:rsid w:val="003E13E2"/>
    <w:rsid w:val="003E2AF0"/>
    <w:rsid w:val="003E2B4B"/>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155A"/>
    <w:rsid w:val="003F161D"/>
    <w:rsid w:val="003F1A5B"/>
    <w:rsid w:val="003F1EC5"/>
    <w:rsid w:val="003F21D3"/>
    <w:rsid w:val="003F23A2"/>
    <w:rsid w:val="003F27C9"/>
    <w:rsid w:val="003F28A5"/>
    <w:rsid w:val="003F2D95"/>
    <w:rsid w:val="003F336D"/>
    <w:rsid w:val="003F57E6"/>
    <w:rsid w:val="003F6178"/>
    <w:rsid w:val="003F63A6"/>
    <w:rsid w:val="003F67BF"/>
    <w:rsid w:val="003F6D5F"/>
    <w:rsid w:val="003F6E9A"/>
    <w:rsid w:val="003F6EC9"/>
    <w:rsid w:val="003F750C"/>
    <w:rsid w:val="003F76C6"/>
    <w:rsid w:val="003F7D0F"/>
    <w:rsid w:val="003F7D7A"/>
    <w:rsid w:val="0040008D"/>
    <w:rsid w:val="00402224"/>
    <w:rsid w:val="00402C12"/>
    <w:rsid w:val="00403048"/>
    <w:rsid w:val="00403049"/>
    <w:rsid w:val="004030EE"/>
    <w:rsid w:val="0040401D"/>
    <w:rsid w:val="00404191"/>
    <w:rsid w:val="00404504"/>
    <w:rsid w:val="004047EA"/>
    <w:rsid w:val="0040551C"/>
    <w:rsid w:val="0040582E"/>
    <w:rsid w:val="00405DFD"/>
    <w:rsid w:val="00406142"/>
    <w:rsid w:val="00406666"/>
    <w:rsid w:val="00406815"/>
    <w:rsid w:val="00407861"/>
    <w:rsid w:val="00410205"/>
    <w:rsid w:val="004107AA"/>
    <w:rsid w:val="00411791"/>
    <w:rsid w:val="00412276"/>
    <w:rsid w:val="00412DA8"/>
    <w:rsid w:val="00413CC9"/>
    <w:rsid w:val="00414440"/>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0EE2"/>
    <w:rsid w:val="004213A8"/>
    <w:rsid w:val="004219F6"/>
    <w:rsid w:val="00422748"/>
    <w:rsid w:val="0042308D"/>
    <w:rsid w:val="0042376D"/>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51F"/>
    <w:rsid w:val="00435737"/>
    <w:rsid w:val="004358A3"/>
    <w:rsid w:val="004358E8"/>
    <w:rsid w:val="00435CBF"/>
    <w:rsid w:val="00436A6D"/>
    <w:rsid w:val="00436E04"/>
    <w:rsid w:val="00437038"/>
    <w:rsid w:val="00437447"/>
    <w:rsid w:val="004375DF"/>
    <w:rsid w:val="00437720"/>
    <w:rsid w:val="0044010B"/>
    <w:rsid w:val="0044106E"/>
    <w:rsid w:val="00441585"/>
    <w:rsid w:val="00441800"/>
    <w:rsid w:val="00441A86"/>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7D7B"/>
    <w:rsid w:val="00450E24"/>
    <w:rsid w:val="004519B3"/>
    <w:rsid w:val="00452A1D"/>
    <w:rsid w:val="00452A22"/>
    <w:rsid w:val="00452EE0"/>
    <w:rsid w:val="00453066"/>
    <w:rsid w:val="00453671"/>
    <w:rsid w:val="00453E50"/>
    <w:rsid w:val="00454548"/>
    <w:rsid w:val="00455572"/>
    <w:rsid w:val="004558C5"/>
    <w:rsid w:val="0045597B"/>
    <w:rsid w:val="00456CEF"/>
    <w:rsid w:val="004576C3"/>
    <w:rsid w:val="00461107"/>
    <w:rsid w:val="00461144"/>
    <w:rsid w:val="004616C7"/>
    <w:rsid w:val="00461A70"/>
    <w:rsid w:val="00461BA9"/>
    <w:rsid w:val="0046200D"/>
    <w:rsid w:val="0046265F"/>
    <w:rsid w:val="004638D7"/>
    <w:rsid w:val="0046402B"/>
    <w:rsid w:val="00464A7F"/>
    <w:rsid w:val="004650BA"/>
    <w:rsid w:val="0046531A"/>
    <w:rsid w:val="004653A8"/>
    <w:rsid w:val="00465633"/>
    <w:rsid w:val="00465A51"/>
    <w:rsid w:val="00465D6A"/>
    <w:rsid w:val="00466CFE"/>
    <w:rsid w:val="004670B2"/>
    <w:rsid w:val="0046758D"/>
    <w:rsid w:val="0047045C"/>
    <w:rsid w:val="0047082E"/>
    <w:rsid w:val="00472690"/>
    <w:rsid w:val="00472C85"/>
    <w:rsid w:val="00472EFD"/>
    <w:rsid w:val="00473A1C"/>
    <w:rsid w:val="004741C1"/>
    <w:rsid w:val="00474893"/>
    <w:rsid w:val="00474A27"/>
    <w:rsid w:val="00475197"/>
    <w:rsid w:val="00475EA5"/>
    <w:rsid w:val="00476323"/>
    <w:rsid w:val="004764BF"/>
    <w:rsid w:val="004765ED"/>
    <w:rsid w:val="00477976"/>
    <w:rsid w:val="00481732"/>
    <w:rsid w:val="0048188C"/>
    <w:rsid w:val="00482005"/>
    <w:rsid w:val="004826A5"/>
    <w:rsid w:val="004826C7"/>
    <w:rsid w:val="00482C6C"/>
    <w:rsid w:val="0048487A"/>
    <w:rsid w:val="00484AC9"/>
    <w:rsid w:val="00484C84"/>
    <w:rsid w:val="00485B49"/>
    <w:rsid w:val="00485B63"/>
    <w:rsid w:val="00485F8B"/>
    <w:rsid w:val="00485FF5"/>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684"/>
    <w:rsid w:val="004A0C62"/>
    <w:rsid w:val="004A0F97"/>
    <w:rsid w:val="004A128F"/>
    <w:rsid w:val="004A12E3"/>
    <w:rsid w:val="004A148F"/>
    <w:rsid w:val="004A216E"/>
    <w:rsid w:val="004A22D3"/>
    <w:rsid w:val="004A2782"/>
    <w:rsid w:val="004A330F"/>
    <w:rsid w:val="004A3774"/>
    <w:rsid w:val="004A3B9C"/>
    <w:rsid w:val="004A3C34"/>
    <w:rsid w:val="004A40B4"/>
    <w:rsid w:val="004A44F5"/>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97D"/>
    <w:rsid w:val="004B1B82"/>
    <w:rsid w:val="004B1D87"/>
    <w:rsid w:val="004B24F4"/>
    <w:rsid w:val="004B29E6"/>
    <w:rsid w:val="004B2E48"/>
    <w:rsid w:val="004B36FB"/>
    <w:rsid w:val="004B3F25"/>
    <w:rsid w:val="004B4890"/>
    <w:rsid w:val="004B4AB1"/>
    <w:rsid w:val="004B4D98"/>
    <w:rsid w:val="004B5B02"/>
    <w:rsid w:val="004B6ED7"/>
    <w:rsid w:val="004B7158"/>
    <w:rsid w:val="004B738B"/>
    <w:rsid w:val="004B78B9"/>
    <w:rsid w:val="004B7A17"/>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21E"/>
    <w:rsid w:val="004D058B"/>
    <w:rsid w:val="004D10EB"/>
    <w:rsid w:val="004D1819"/>
    <w:rsid w:val="004D193C"/>
    <w:rsid w:val="004D2E21"/>
    <w:rsid w:val="004D3453"/>
    <w:rsid w:val="004D3931"/>
    <w:rsid w:val="004D3DD6"/>
    <w:rsid w:val="004D4C9D"/>
    <w:rsid w:val="004D4CC6"/>
    <w:rsid w:val="004D4DFF"/>
    <w:rsid w:val="004D5900"/>
    <w:rsid w:val="004D6144"/>
    <w:rsid w:val="004D67BA"/>
    <w:rsid w:val="004D7577"/>
    <w:rsid w:val="004D7E88"/>
    <w:rsid w:val="004E0C41"/>
    <w:rsid w:val="004E1ADB"/>
    <w:rsid w:val="004E3AD0"/>
    <w:rsid w:val="004E3BDB"/>
    <w:rsid w:val="004E4071"/>
    <w:rsid w:val="004E49FB"/>
    <w:rsid w:val="004E4A18"/>
    <w:rsid w:val="004E63E8"/>
    <w:rsid w:val="004E64A1"/>
    <w:rsid w:val="004E671D"/>
    <w:rsid w:val="004F0457"/>
    <w:rsid w:val="004F0679"/>
    <w:rsid w:val="004F071B"/>
    <w:rsid w:val="004F07AC"/>
    <w:rsid w:val="004F0EF9"/>
    <w:rsid w:val="004F11B5"/>
    <w:rsid w:val="004F1B06"/>
    <w:rsid w:val="004F1B9F"/>
    <w:rsid w:val="004F3010"/>
    <w:rsid w:val="004F3324"/>
    <w:rsid w:val="004F39C8"/>
    <w:rsid w:val="004F54A9"/>
    <w:rsid w:val="004F60F5"/>
    <w:rsid w:val="004F635E"/>
    <w:rsid w:val="004F6690"/>
    <w:rsid w:val="004F6ACD"/>
    <w:rsid w:val="00500C70"/>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2854"/>
    <w:rsid w:val="0051327E"/>
    <w:rsid w:val="00514129"/>
    <w:rsid w:val="005141AB"/>
    <w:rsid w:val="00514449"/>
    <w:rsid w:val="00514521"/>
    <w:rsid w:val="0051481D"/>
    <w:rsid w:val="00514E99"/>
    <w:rsid w:val="005151D7"/>
    <w:rsid w:val="00515F41"/>
    <w:rsid w:val="00517752"/>
    <w:rsid w:val="00517AD5"/>
    <w:rsid w:val="005202F1"/>
    <w:rsid w:val="00521030"/>
    <w:rsid w:val="005227B0"/>
    <w:rsid w:val="00523569"/>
    <w:rsid w:val="0052364A"/>
    <w:rsid w:val="005245E8"/>
    <w:rsid w:val="0052496A"/>
    <w:rsid w:val="00524BC1"/>
    <w:rsid w:val="00525AFF"/>
    <w:rsid w:val="005271C5"/>
    <w:rsid w:val="0052750E"/>
    <w:rsid w:val="00527FAD"/>
    <w:rsid w:val="00530372"/>
    <w:rsid w:val="00530382"/>
    <w:rsid w:val="005305F8"/>
    <w:rsid w:val="0053078A"/>
    <w:rsid w:val="00530DDE"/>
    <w:rsid w:val="00530F01"/>
    <w:rsid w:val="00530F21"/>
    <w:rsid w:val="005312E6"/>
    <w:rsid w:val="00531A6F"/>
    <w:rsid w:val="00531CA3"/>
    <w:rsid w:val="00532D76"/>
    <w:rsid w:val="0053360A"/>
    <w:rsid w:val="00533CE4"/>
    <w:rsid w:val="0053417F"/>
    <w:rsid w:val="005344A2"/>
    <w:rsid w:val="00535348"/>
    <w:rsid w:val="0053572B"/>
    <w:rsid w:val="00535F6D"/>
    <w:rsid w:val="00536E8A"/>
    <w:rsid w:val="0053765E"/>
    <w:rsid w:val="00537701"/>
    <w:rsid w:val="0053774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2CF9"/>
    <w:rsid w:val="0055426B"/>
    <w:rsid w:val="00554CD5"/>
    <w:rsid w:val="00555695"/>
    <w:rsid w:val="00555BB1"/>
    <w:rsid w:val="00555DA2"/>
    <w:rsid w:val="005563C0"/>
    <w:rsid w:val="00556C5A"/>
    <w:rsid w:val="00557AA2"/>
    <w:rsid w:val="005608C2"/>
    <w:rsid w:val="0056091B"/>
    <w:rsid w:val="00560BBE"/>
    <w:rsid w:val="00561D5A"/>
    <w:rsid w:val="00562A10"/>
    <w:rsid w:val="00562E13"/>
    <w:rsid w:val="00562FAC"/>
    <w:rsid w:val="00564D1A"/>
    <w:rsid w:val="00564F29"/>
    <w:rsid w:val="005654CD"/>
    <w:rsid w:val="005656DE"/>
    <w:rsid w:val="005661EE"/>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9005B"/>
    <w:rsid w:val="0059005D"/>
    <w:rsid w:val="00590A7F"/>
    <w:rsid w:val="00592080"/>
    <w:rsid w:val="0059221C"/>
    <w:rsid w:val="005929F7"/>
    <w:rsid w:val="00593596"/>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374B"/>
    <w:rsid w:val="005A3D4B"/>
    <w:rsid w:val="005A53EA"/>
    <w:rsid w:val="005A5966"/>
    <w:rsid w:val="005A59B1"/>
    <w:rsid w:val="005A5EA6"/>
    <w:rsid w:val="005A609A"/>
    <w:rsid w:val="005A65E7"/>
    <w:rsid w:val="005A755F"/>
    <w:rsid w:val="005A770F"/>
    <w:rsid w:val="005A7C24"/>
    <w:rsid w:val="005B09AC"/>
    <w:rsid w:val="005B0C78"/>
    <w:rsid w:val="005B1811"/>
    <w:rsid w:val="005B1EB0"/>
    <w:rsid w:val="005B3136"/>
    <w:rsid w:val="005B398D"/>
    <w:rsid w:val="005B3B40"/>
    <w:rsid w:val="005B4145"/>
    <w:rsid w:val="005B4B2A"/>
    <w:rsid w:val="005B5C5D"/>
    <w:rsid w:val="005B5EC2"/>
    <w:rsid w:val="005B606A"/>
    <w:rsid w:val="005B60E9"/>
    <w:rsid w:val="005B6AA6"/>
    <w:rsid w:val="005B7889"/>
    <w:rsid w:val="005C0198"/>
    <w:rsid w:val="005C0535"/>
    <w:rsid w:val="005C0DE1"/>
    <w:rsid w:val="005C13B8"/>
    <w:rsid w:val="005C14CC"/>
    <w:rsid w:val="005C2CA0"/>
    <w:rsid w:val="005C2E81"/>
    <w:rsid w:val="005C3FD6"/>
    <w:rsid w:val="005C43AA"/>
    <w:rsid w:val="005C4B82"/>
    <w:rsid w:val="005C5B26"/>
    <w:rsid w:val="005C60AE"/>
    <w:rsid w:val="005C618A"/>
    <w:rsid w:val="005C6924"/>
    <w:rsid w:val="005C6E0D"/>
    <w:rsid w:val="005C7425"/>
    <w:rsid w:val="005C7562"/>
    <w:rsid w:val="005D018A"/>
    <w:rsid w:val="005D031D"/>
    <w:rsid w:val="005D0D0F"/>
    <w:rsid w:val="005D157F"/>
    <w:rsid w:val="005D1E51"/>
    <w:rsid w:val="005D3386"/>
    <w:rsid w:val="005D34F5"/>
    <w:rsid w:val="005D3A21"/>
    <w:rsid w:val="005D3B9D"/>
    <w:rsid w:val="005D59D5"/>
    <w:rsid w:val="005D6433"/>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2AB"/>
    <w:rsid w:val="005E7651"/>
    <w:rsid w:val="005E7844"/>
    <w:rsid w:val="005E7942"/>
    <w:rsid w:val="005E7E82"/>
    <w:rsid w:val="005F07A7"/>
    <w:rsid w:val="005F08B1"/>
    <w:rsid w:val="005F1100"/>
    <w:rsid w:val="005F4890"/>
    <w:rsid w:val="005F48D4"/>
    <w:rsid w:val="005F4C9A"/>
    <w:rsid w:val="005F5394"/>
    <w:rsid w:val="005F5FBE"/>
    <w:rsid w:val="005F6024"/>
    <w:rsid w:val="005F6113"/>
    <w:rsid w:val="005F621C"/>
    <w:rsid w:val="005F6419"/>
    <w:rsid w:val="005F6422"/>
    <w:rsid w:val="005F65BB"/>
    <w:rsid w:val="005F6C18"/>
    <w:rsid w:val="005F7375"/>
    <w:rsid w:val="005F7513"/>
    <w:rsid w:val="005F759E"/>
    <w:rsid w:val="005F7D90"/>
    <w:rsid w:val="005F7DD4"/>
    <w:rsid w:val="00600913"/>
    <w:rsid w:val="00601809"/>
    <w:rsid w:val="00601C0B"/>
    <w:rsid w:val="00602308"/>
    <w:rsid w:val="00602712"/>
    <w:rsid w:val="0060301F"/>
    <w:rsid w:val="006035DD"/>
    <w:rsid w:val="006040BA"/>
    <w:rsid w:val="0060488D"/>
    <w:rsid w:val="00604AE0"/>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4F92"/>
    <w:rsid w:val="006153B3"/>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4071"/>
    <w:rsid w:val="00624240"/>
    <w:rsid w:val="0062433E"/>
    <w:rsid w:val="00624F1A"/>
    <w:rsid w:val="006255BC"/>
    <w:rsid w:val="00626163"/>
    <w:rsid w:val="00626298"/>
    <w:rsid w:val="00626D9B"/>
    <w:rsid w:val="00630F08"/>
    <w:rsid w:val="00630FD9"/>
    <w:rsid w:val="00631AC2"/>
    <w:rsid w:val="00631BF6"/>
    <w:rsid w:val="006321C2"/>
    <w:rsid w:val="00632E6C"/>
    <w:rsid w:val="00633116"/>
    <w:rsid w:val="0063331E"/>
    <w:rsid w:val="00634354"/>
    <w:rsid w:val="0063448C"/>
    <w:rsid w:val="006348CC"/>
    <w:rsid w:val="00635DB5"/>
    <w:rsid w:val="006372B2"/>
    <w:rsid w:val="00637668"/>
    <w:rsid w:val="006404F7"/>
    <w:rsid w:val="006412E6"/>
    <w:rsid w:val="00641CF3"/>
    <w:rsid w:val="006422FF"/>
    <w:rsid w:val="006429C3"/>
    <w:rsid w:val="0064361A"/>
    <w:rsid w:val="00643A4C"/>
    <w:rsid w:val="00643B96"/>
    <w:rsid w:val="00644329"/>
    <w:rsid w:val="00644A0A"/>
    <w:rsid w:val="00645AF7"/>
    <w:rsid w:val="00645D7B"/>
    <w:rsid w:val="006460C8"/>
    <w:rsid w:val="00646786"/>
    <w:rsid w:val="00646A6C"/>
    <w:rsid w:val="0064720F"/>
    <w:rsid w:val="006508C6"/>
    <w:rsid w:val="006522F8"/>
    <w:rsid w:val="00652601"/>
    <w:rsid w:val="00653218"/>
    <w:rsid w:val="00653345"/>
    <w:rsid w:val="00653510"/>
    <w:rsid w:val="00653F5C"/>
    <w:rsid w:val="00654277"/>
    <w:rsid w:val="00654622"/>
    <w:rsid w:val="006565A9"/>
    <w:rsid w:val="006569C9"/>
    <w:rsid w:val="00656B5F"/>
    <w:rsid w:val="00657573"/>
    <w:rsid w:val="00660474"/>
    <w:rsid w:val="00661359"/>
    <w:rsid w:val="00661384"/>
    <w:rsid w:val="0066139B"/>
    <w:rsid w:val="006620A5"/>
    <w:rsid w:val="006621F0"/>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D99"/>
    <w:rsid w:val="006712D9"/>
    <w:rsid w:val="0067188E"/>
    <w:rsid w:val="0067189C"/>
    <w:rsid w:val="006718BE"/>
    <w:rsid w:val="006719A7"/>
    <w:rsid w:val="00671E1A"/>
    <w:rsid w:val="0067200E"/>
    <w:rsid w:val="006733C6"/>
    <w:rsid w:val="00673BDC"/>
    <w:rsid w:val="00674858"/>
    <w:rsid w:val="006749FA"/>
    <w:rsid w:val="00674DBC"/>
    <w:rsid w:val="006757F1"/>
    <w:rsid w:val="006759EB"/>
    <w:rsid w:val="00675E5F"/>
    <w:rsid w:val="006763B6"/>
    <w:rsid w:val="0067653C"/>
    <w:rsid w:val="006769D4"/>
    <w:rsid w:val="00676BAD"/>
    <w:rsid w:val="0067720A"/>
    <w:rsid w:val="00677AE5"/>
    <w:rsid w:val="00677C31"/>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7C3"/>
    <w:rsid w:val="006A08A1"/>
    <w:rsid w:val="006A0B85"/>
    <w:rsid w:val="006A0C5A"/>
    <w:rsid w:val="006A10CF"/>
    <w:rsid w:val="006A1926"/>
    <w:rsid w:val="006A1D3E"/>
    <w:rsid w:val="006A2BD4"/>
    <w:rsid w:val="006A2BF4"/>
    <w:rsid w:val="006A2E61"/>
    <w:rsid w:val="006A2F02"/>
    <w:rsid w:val="006A3494"/>
    <w:rsid w:val="006A3B05"/>
    <w:rsid w:val="006A3DB0"/>
    <w:rsid w:val="006A410A"/>
    <w:rsid w:val="006A4AA0"/>
    <w:rsid w:val="006A5986"/>
    <w:rsid w:val="006A67B7"/>
    <w:rsid w:val="006A6AB8"/>
    <w:rsid w:val="006A6F84"/>
    <w:rsid w:val="006A7185"/>
    <w:rsid w:val="006A7324"/>
    <w:rsid w:val="006A7591"/>
    <w:rsid w:val="006A76A7"/>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61FF"/>
    <w:rsid w:val="006B69EE"/>
    <w:rsid w:val="006B73EF"/>
    <w:rsid w:val="006B7A31"/>
    <w:rsid w:val="006C04DD"/>
    <w:rsid w:val="006C069C"/>
    <w:rsid w:val="006C077F"/>
    <w:rsid w:val="006C0827"/>
    <w:rsid w:val="006C1E75"/>
    <w:rsid w:val="006C24D4"/>
    <w:rsid w:val="006C299D"/>
    <w:rsid w:val="006C3362"/>
    <w:rsid w:val="006C368B"/>
    <w:rsid w:val="006C3D7E"/>
    <w:rsid w:val="006C63BF"/>
    <w:rsid w:val="006C65CE"/>
    <w:rsid w:val="006C6AFC"/>
    <w:rsid w:val="006C6BA0"/>
    <w:rsid w:val="006C7156"/>
    <w:rsid w:val="006D0DEB"/>
    <w:rsid w:val="006D0FA5"/>
    <w:rsid w:val="006D146E"/>
    <w:rsid w:val="006D1609"/>
    <w:rsid w:val="006D1E44"/>
    <w:rsid w:val="006D1ED2"/>
    <w:rsid w:val="006D1F6D"/>
    <w:rsid w:val="006D3BC4"/>
    <w:rsid w:val="006D4015"/>
    <w:rsid w:val="006D5BEC"/>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D1"/>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20CB"/>
    <w:rsid w:val="006F220F"/>
    <w:rsid w:val="006F28B7"/>
    <w:rsid w:val="006F28F6"/>
    <w:rsid w:val="006F2E6D"/>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4090"/>
    <w:rsid w:val="007051DE"/>
    <w:rsid w:val="007055B7"/>
    <w:rsid w:val="00705BB1"/>
    <w:rsid w:val="00706978"/>
    <w:rsid w:val="00707797"/>
    <w:rsid w:val="0071057E"/>
    <w:rsid w:val="00710CE7"/>
    <w:rsid w:val="0071135D"/>
    <w:rsid w:val="0071179A"/>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10A8"/>
    <w:rsid w:val="007212CE"/>
    <w:rsid w:val="007224FC"/>
    <w:rsid w:val="0072402D"/>
    <w:rsid w:val="00724728"/>
    <w:rsid w:val="0072567D"/>
    <w:rsid w:val="00725923"/>
    <w:rsid w:val="00725E74"/>
    <w:rsid w:val="007266CC"/>
    <w:rsid w:val="00726C5A"/>
    <w:rsid w:val="00726EA9"/>
    <w:rsid w:val="00727313"/>
    <w:rsid w:val="0072756D"/>
    <w:rsid w:val="0072777A"/>
    <w:rsid w:val="00731514"/>
    <w:rsid w:val="00731531"/>
    <w:rsid w:val="007317E7"/>
    <w:rsid w:val="007323A8"/>
    <w:rsid w:val="00732A90"/>
    <w:rsid w:val="0073302E"/>
    <w:rsid w:val="007332E8"/>
    <w:rsid w:val="00733903"/>
    <w:rsid w:val="00733DD6"/>
    <w:rsid w:val="00733E19"/>
    <w:rsid w:val="00735327"/>
    <w:rsid w:val="00737259"/>
    <w:rsid w:val="007374F0"/>
    <w:rsid w:val="00737BF8"/>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6149"/>
    <w:rsid w:val="0074674F"/>
    <w:rsid w:val="00746C58"/>
    <w:rsid w:val="00747120"/>
    <w:rsid w:val="00747971"/>
    <w:rsid w:val="00747BC1"/>
    <w:rsid w:val="00750439"/>
    <w:rsid w:val="007505AD"/>
    <w:rsid w:val="007509D0"/>
    <w:rsid w:val="00750A1D"/>
    <w:rsid w:val="00750B32"/>
    <w:rsid w:val="007517BF"/>
    <w:rsid w:val="007517D4"/>
    <w:rsid w:val="00751DF0"/>
    <w:rsid w:val="0075269B"/>
    <w:rsid w:val="00752BA9"/>
    <w:rsid w:val="00755DCE"/>
    <w:rsid w:val="00755F9C"/>
    <w:rsid w:val="00755FBF"/>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06A"/>
    <w:rsid w:val="00771DC3"/>
    <w:rsid w:val="0077264A"/>
    <w:rsid w:val="00773767"/>
    <w:rsid w:val="007737BD"/>
    <w:rsid w:val="00773AEB"/>
    <w:rsid w:val="00774957"/>
    <w:rsid w:val="00774A93"/>
    <w:rsid w:val="00774B95"/>
    <w:rsid w:val="00774DB8"/>
    <w:rsid w:val="00774E23"/>
    <w:rsid w:val="00774FBE"/>
    <w:rsid w:val="00775942"/>
    <w:rsid w:val="00776112"/>
    <w:rsid w:val="00776401"/>
    <w:rsid w:val="00776B45"/>
    <w:rsid w:val="00777857"/>
    <w:rsid w:val="00780E00"/>
    <w:rsid w:val="00780E1E"/>
    <w:rsid w:val="00781E65"/>
    <w:rsid w:val="00781F8A"/>
    <w:rsid w:val="00782273"/>
    <w:rsid w:val="00782390"/>
    <w:rsid w:val="00782C61"/>
    <w:rsid w:val="00783483"/>
    <w:rsid w:val="007842E5"/>
    <w:rsid w:val="007844CF"/>
    <w:rsid w:val="007845B8"/>
    <w:rsid w:val="007853ED"/>
    <w:rsid w:val="0078574F"/>
    <w:rsid w:val="00785EFC"/>
    <w:rsid w:val="00790733"/>
    <w:rsid w:val="00790D10"/>
    <w:rsid w:val="00791257"/>
    <w:rsid w:val="0079269F"/>
    <w:rsid w:val="007941D8"/>
    <w:rsid w:val="00794582"/>
    <w:rsid w:val="00794DB6"/>
    <w:rsid w:val="00794F6E"/>
    <w:rsid w:val="007950A8"/>
    <w:rsid w:val="00795550"/>
    <w:rsid w:val="0079568F"/>
    <w:rsid w:val="00795AE5"/>
    <w:rsid w:val="00795FEF"/>
    <w:rsid w:val="007971EC"/>
    <w:rsid w:val="00797813"/>
    <w:rsid w:val="00797DC7"/>
    <w:rsid w:val="007A00E4"/>
    <w:rsid w:val="007A04CB"/>
    <w:rsid w:val="007A1134"/>
    <w:rsid w:val="007A1639"/>
    <w:rsid w:val="007A1A7D"/>
    <w:rsid w:val="007A2A1E"/>
    <w:rsid w:val="007A2CED"/>
    <w:rsid w:val="007A41DA"/>
    <w:rsid w:val="007A42C5"/>
    <w:rsid w:val="007A48D6"/>
    <w:rsid w:val="007A4E2C"/>
    <w:rsid w:val="007A5204"/>
    <w:rsid w:val="007A67D3"/>
    <w:rsid w:val="007A6FCE"/>
    <w:rsid w:val="007A709D"/>
    <w:rsid w:val="007A7130"/>
    <w:rsid w:val="007B2C63"/>
    <w:rsid w:val="007B358F"/>
    <w:rsid w:val="007B3664"/>
    <w:rsid w:val="007B37DD"/>
    <w:rsid w:val="007B3ABA"/>
    <w:rsid w:val="007B3E89"/>
    <w:rsid w:val="007B4E51"/>
    <w:rsid w:val="007B4EA8"/>
    <w:rsid w:val="007B4F6B"/>
    <w:rsid w:val="007B504B"/>
    <w:rsid w:val="007B613A"/>
    <w:rsid w:val="007B6794"/>
    <w:rsid w:val="007B67A0"/>
    <w:rsid w:val="007B68BA"/>
    <w:rsid w:val="007B771C"/>
    <w:rsid w:val="007B7FD6"/>
    <w:rsid w:val="007C0059"/>
    <w:rsid w:val="007C0253"/>
    <w:rsid w:val="007C0340"/>
    <w:rsid w:val="007C06FF"/>
    <w:rsid w:val="007C0E96"/>
    <w:rsid w:val="007C118B"/>
    <w:rsid w:val="007C1447"/>
    <w:rsid w:val="007C1757"/>
    <w:rsid w:val="007C1FF2"/>
    <w:rsid w:val="007C24C8"/>
    <w:rsid w:val="007C2BDA"/>
    <w:rsid w:val="007C3052"/>
    <w:rsid w:val="007C34A1"/>
    <w:rsid w:val="007C37D3"/>
    <w:rsid w:val="007C3E7F"/>
    <w:rsid w:val="007C40F3"/>
    <w:rsid w:val="007C44EC"/>
    <w:rsid w:val="007C45A3"/>
    <w:rsid w:val="007C505B"/>
    <w:rsid w:val="007C542A"/>
    <w:rsid w:val="007C5CE0"/>
    <w:rsid w:val="007C6BFE"/>
    <w:rsid w:val="007C73A1"/>
    <w:rsid w:val="007C7AA7"/>
    <w:rsid w:val="007C7D21"/>
    <w:rsid w:val="007D0965"/>
    <w:rsid w:val="007D0EE5"/>
    <w:rsid w:val="007D108B"/>
    <w:rsid w:val="007D14B9"/>
    <w:rsid w:val="007D14C6"/>
    <w:rsid w:val="007D15DE"/>
    <w:rsid w:val="007D1674"/>
    <w:rsid w:val="007D18BC"/>
    <w:rsid w:val="007D1E6B"/>
    <w:rsid w:val="007D2243"/>
    <w:rsid w:val="007D2F0A"/>
    <w:rsid w:val="007D3601"/>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977"/>
    <w:rsid w:val="007D7B03"/>
    <w:rsid w:val="007D7BD9"/>
    <w:rsid w:val="007E0CAE"/>
    <w:rsid w:val="007E0DA6"/>
    <w:rsid w:val="007E2240"/>
    <w:rsid w:val="007E25C2"/>
    <w:rsid w:val="007E2C93"/>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FFD"/>
    <w:rsid w:val="007F4428"/>
    <w:rsid w:val="007F44F8"/>
    <w:rsid w:val="007F4534"/>
    <w:rsid w:val="007F4566"/>
    <w:rsid w:val="007F4864"/>
    <w:rsid w:val="007F4921"/>
    <w:rsid w:val="007F4AA7"/>
    <w:rsid w:val="007F4F72"/>
    <w:rsid w:val="007F5D1C"/>
    <w:rsid w:val="007F60CC"/>
    <w:rsid w:val="007F6C9A"/>
    <w:rsid w:val="007F70F6"/>
    <w:rsid w:val="008014E3"/>
    <w:rsid w:val="00801751"/>
    <w:rsid w:val="00801831"/>
    <w:rsid w:val="00801FDE"/>
    <w:rsid w:val="0080226C"/>
    <w:rsid w:val="00802A3F"/>
    <w:rsid w:val="00802C69"/>
    <w:rsid w:val="00802FB5"/>
    <w:rsid w:val="00803292"/>
    <w:rsid w:val="00803A17"/>
    <w:rsid w:val="008043E2"/>
    <w:rsid w:val="0080535B"/>
    <w:rsid w:val="00806330"/>
    <w:rsid w:val="00807A1C"/>
    <w:rsid w:val="00807DF3"/>
    <w:rsid w:val="00807F0B"/>
    <w:rsid w:val="00810D3D"/>
    <w:rsid w:val="00811169"/>
    <w:rsid w:val="008113D1"/>
    <w:rsid w:val="008115F5"/>
    <w:rsid w:val="008118FF"/>
    <w:rsid w:val="00811A88"/>
    <w:rsid w:val="0081287A"/>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37FE"/>
    <w:rsid w:val="00824197"/>
    <w:rsid w:val="0082481A"/>
    <w:rsid w:val="00824A8A"/>
    <w:rsid w:val="0082559F"/>
    <w:rsid w:val="00825DC9"/>
    <w:rsid w:val="00825F64"/>
    <w:rsid w:val="00825F6C"/>
    <w:rsid w:val="008263B7"/>
    <w:rsid w:val="008277BC"/>
    <w:rsid w:val="0082785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9AD"/>
    <w:rsid w:val="00833B9C"/>
    <w:rsid w:val="00833C69"/>
    <w:rsid w:val="00834367"/>
    <w:rsid w:val="00834413"/>
    <w:rsid w:val="00834738"/>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46AFB"/>
    <w:rsid w:val="00850532"/>
    <w:rsid w:val="0085103C"/>
    <w:rsid w:val="00852381"/>
    <w:rsid w:val="00852429"/>
    <w:rsid w:val="008526EA"/>
    <w:rsid w:val="008527E2"/>
    <w:rsid w:val="00852E7E"/>
    <w:rsid w:val="008530EE"/>
    <w:rsid w:val="00853672"/>
    <w:rsid w:val="0085374B"/>
    <w:rsid w:val="00853AC0"/>
    <w:rsid w:val="00853DE2"/>
    <w:rsid w:val="008543B6"/>
    <w:rsid w:val="0085472E"/>
    <w:rsid w:val="008553AD"/>
    <w:rsid w:val="008557C0"/>
    <w:rsid w:val="00855B83"/>
    <w:rsid w:val="00856F38"/>
    <w:rsid w:val="00857832"/>
    <w:rsid w:val="00860367"/>
    <w:rsid w:val="00860B1B"/>
    <w:rsid w:val="00862617"/>
    <w:rsid w:val="00862BBD"/>
    <w:rsid w:val="00863EFE"/>
    <w:rsid w:val="008640F8"/>
    <w:rsid w:val="00864BF7"/>
    <w:rsid w:val="00865471"/>
    <w:rsid w:val="00865861"/>
    <w:rsid w:val="00865B00"/>
    <w:rsid w:val="00865B24"/>
    <w:rsid w:val="00866858"/>
    <w:rsid w:val="0086688E"/>
    <w:rsid w:val="0087078D"/>
    <w:rsid w:val="008707DB"/>
    <w:rsid w:val="00870911"/>
    <w:rsid w:val="008714A8"/>
    <w:rsid w:val="008716B8"/>
    <w:rsid w:val="00872E91"/>
    <w:rsid w:val="008746F2"/>
    <w:rsid w:val="00874A8B"/>
    <w:rsid w:val="008768A9"/>
    <w:rsid w:val="00876E57"/>
    <w:rsid w:val="00877325"/>
    <w:rsid w:val="0087734C"/>
    <w:rsid w:val="00877B3D"/>
    <w:rsid w:val="00877DBF"/>
    <w:rsid w:val="008802F2"/>
    <w:rsid w:val="00880850"/>
    <w:rsid w:val="00880A9A"/>
    <w:rsid w:val="00880DA6"/>
    <w:rsid w:val="0088166B"/>
    <w:rsid w:val="00881D54"/>
    <w:rsid w:val="00882FB0"/>
    <w:rsid w:val="00883AA3"/>
    <w:rsid w:val="00883D45"/>
    <w:rsid w:val="00884507"/>
    <w:rsid w:val="00885307"/>
    <w:rsid w:val="008861D7"/>
    <w:rsid w:val="00886891"/>
    <w:rsid w:val="00886E75"/>
    <w:rsid w:val="00886F2F"/>
    <w:rsid w:val="008871A6"/>
    <w:rsid w:val="0088773B"/>
    <w:rsid w:val="00887745"/>
    <w:rsid w:val="008907B5"/>
    <w:rsid w:val="00891768"/>
    <w:rsid w:val="00891E0E"/>
    <w:rsid w:val="008926AC"/>
    <w:rsid w:val="0089446E"/>
    <w:rsid w:val="008951CF"/>
    <w:rsid w:val="008959E9"/>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A7E8D"/>
    <w:rsid w:val="008B07BE"/>
    <w:rsid w:val="008B09B8"/>
    <w:rsid w:val="008B1252"/>
    <w:rsid w:val="008B1829"/>
    <w:rsid w:val="008B261C"/>
    <w:rsid w:val="008B44AA"/>
    <w:rsid w:val="008B459D"/>
    <w:rsid w:val="008B66F6"/>
    <w:rsid w:val="008B6A28"/>
    <w:rsid w:val="008B7066"/>
    <w:rsid w:val="008B73B8"/>
    <w:rsid w:val="008B783E"/>
    <w:rsid w:val="008B7D18"/>
    <w:rsid w:val="008C1006"/>
    <w:rsid w:val="008C122A"/>
    <w:rsid w:val="008C1796"/>
    <w:rsid w:val="008C1CE6"/>
    <w:rsid w:val="008C2126"/>
    <w:rsid w:val="008C24DC"/>
    <w:rsid w:val="008C2743"/>
    <w:rsid w:val="008C2C25"/>
    <w:rsid w:val="008C2E13"/>
    <w:rsid w:val="008C3261"/>
    <w:rsid w:val="008C33C2"/>
    <w:rsid w:val="008C349E"/>
    <w:rsid w:val="008C3548"/>
    <w:rsid w:val="008C373A"/>
    <w:rsid w:val="008C3CF0"/>
    <w:rsid w:val="008C47A3"/>
    <w:rsid w:val="008C4F6A"/>
    <w:rsid w:val="008C5046"/>
    <w:rsid w:val="008C5421"/>
    <w:rsid w:val="008C5554"/>
    <w:rsid w:val="008C5B1C"/>
    <w:rsid w:val="008C63A2"/>
    <w:rsid w:val="008C7B24"/>
    <w:rsid w:val="008D0A75"/>
    <w:rsid w:val="008D1092"/>
    <w:rsid w:val="008D1E6B"/>
    <w:rsid w:val="008D20ED"/>
    <w:rsid w:val="008D271A"/>
    <w:rsid w:val="008D3090"/>
    <w:rsid w:val="008D3AA7"/>
    <w:rsid w:val="008D5CC5"/>
    <w:rsid w:val="008D6080"/>
    <w:rsid w:val="008D60CA"/>
    <w:rsid w:val="008D717F"/>
    <w:rsid w:val="008D7709"/>
    <w:rsid w:val="008E0D36"/>
    <w:rsid w:val="008E0FAE"/>
    <w:rsid w:val="008E1216"/>
    <w:rsid w:val="008E281A"/>
    <w:rsid w:val="008E2F66"/>
    <w:rsid w:val="008E33E2"/>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AE7"/>
    <w:rsid w:val="00913F72"/>
    <w:rsid w:val="00914377"/>
    <w:rsid w:val="0091522D"/>
    <w:rsid w:val="00915C1C"/>
    <w:rsid w:val="00916031"/>
    <w:rsid w:val="009161CB"/>
    <w:rsid w:val="00916F72"/>
    <w:rsid w:val="00917F6E"/>
    <w:rsid w:val="00920184"/>
    <w:rsid w:val="00921CB1"/>
    <w:rsid w:val="00922853"/>
    <w:rsid w:val="00922D00"/>
    <w:rsid w:val="00923280"/>
    <w:rsid w:val="00923897"/>
    <w:rsid w:val="009244A0"/>
    <w:rsid w:val="0092482B"/>
    <w:rsid w:val="00925EAD"/>
    <w:rsid w:val="009267E3"/>
    <w:rsid w:val="00927655"/>
    <w:rsid w:val="00930093"/>
    <w:rsid w:val="00930118"/>
    <w:rsid w:val="0093014F"/>
    <w:rsid w:val="0093051F"/>
    <w:rsid w:val="00930548"/>
    <w:rsid w:val="009305B6"/>
    <w:rsid w:val="009305BD"/>
    <w:rsid w:val="00930E5F"/>
    <w:rsid w:val="0093215E"/>
    <w:rsid w:val="00932698"/>
    <w:rsid w:val="00932FFF"/>
    <w:rsid w:val="009333A5"/>
    <w:rsid w:val="00933C31"/>
    <w:rsid w:val="0093401B"/>
    <w:rsid w:val="009351AB"/>
    <w:rsid w:val="00935496"/>
    <w:rsid w:val="009357CC"/>
    <w:rsid w:val="0093598B"/>
    <w:rsid w:val="00935AB0"/>
    <w:rsid w:val="00935D78"/>
    <w:rsid w:val="00936A16"/>
    <w:rsid w:val="00936DDA"/>
    <w:rsid w:val="0093716C"/>
    <w:rsid w:val="00937813"/>
    <w:rsid w:val="0093791E"/>
    <w:rsid w:val="00937ACB"/>
    <w:rsid w:val="00940310"/>
    <w:rsid w:val="009405C4"/>
    <w:rsid w:val="00941ECC"/>
    <w:rsid w:val="00943FE8"/>
    <w:rsid w:val="0094403D"/>
    <w:rsid w:val="00944A8F"/>
    <w:rsid w:val="00945135"/>
    <w:rsid w:val="009458AC"/>
    <w:rsid w:val="00945987"/>
    <w:rsid w:val="0094614F"/>
    <w:rsid w:val="009462B8"/>
    <w:rsid w:val="00946939"/>
    <w:rsid w:val="0094763F"/>
    <w:rsid w:val="009508F3"/>
    <w:rsid w:val="009515DA"/>
    <w:rsid w:val="00951721"/>
    <w:rsid w:val="00952320"/>
    <w:rsid w:val="00952406"/>
    <w:rsid w:val="009524F8"/>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83D"/>
    <w:rsid w:val="00960C14"/>
    <w:rsid w:val="00961D35"/>
    <w:rsid w:val="0096239F"/>
    <w:rsid w:val="009623BA"/>
    <w:rsid w:val="00962B6F"/>
    <w:rsid w:val="00963469"/>
    <w:rsid w:val="00963970"/>
    <w:rsid w:val="00963CDD"/>
    <w:rsid w:val="00965901"/>
    <w:rsid w:val="00965CBE"/>
    <w:rsid w:val="00965D14"/>
    <w:rsid w:val="009661DE"/>
    <w:rsid w:val="009664FA"/>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527F"/>
    <w:rsid w:val="00975289"/>
    <w:rsid w:val="00975ACB"/>
    <w:rsid w:val="00975B43"/>
    <w:rsid w:val="0097656F"/>
    <w:rsid w:val="009771C6"/>
    <w:rsid w:val="009800C1"/>
    <w:rsid w:val="009807B0"/>
    <w:rsid w:val="00980A5C"/>
    <w:rsid w:val="009810FF"/>
    <w:rsid w:val="0098118F"/>
    <w:rsid w:val="009814B1"/>
    <w:rsid w:val="00981798"/>
    <w:rsid w:val="00981ADD"/>
    <w:rsid w:val="00981F0F"/>
    <w:rsid w:val="00982D69"/>
    <w:rsid w:val="00984067"/>
    <w:rsid w:val="009841FC"/>
    <w:rsid w:val="00984CE4"/>
    <w:rsid w:val="0098585D"/>
    <w:rsid w:val="00985F03"/>
    <w:rsid w:val="00986153"/>
    <w:rsid w:val="00986639"/>
    <w:rsid w:val="00986D31"/>
    <w:rsid w:val="0098782E"/>
    <w:rsid w:val="0099082E"/>
    <w:rsid w:val="00992B54"/>
    <w:rsid w:val="00992E7D"/>
    <w:rsid w:val="00993224"/>
    <w:rsid w:val="00993F44"/>
    <w:rsid w:val="009943DB"/>
    <w:rsid w:val="009950E2"/>
    <w:rsid w:val="009960FC"/>
    <w:rsid w:val="00996770"/>
    <w:rsid w:val="00997A73"/>
    <w:rsid w:val="009A1122"/>
    <w:rsid w:val="009A1B8C"/>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788C"/>
    <w:rsid w:val="009A7C19"/>
    <w:rsid w:val="009B1001"/>
    <w:rsid w:val="009B124D"/>
    <w:rsid w:val="009B1DA9"/>
    <w:rsid w:val="009B1E72"/>
    <w:rsid w:val="009B21B1"/>
    <w:rsid w:val="009B233F"/>
    <w:rsid w:val="009B27C6"/>
    <w:rsid w:val="009B2CAD"/>
    <w:rsid w:val="009B3C0B"/>
    <w:rsid w:val="009B411F"/>
    <w:rsid w:val="009B5979"/>
    <w:rsid w:val="009B60EB"/>
    <w:rsid w:val="009B621A"/>
    <w:rsid w:val="009B6E16"/>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9BD"/>
    <w:rsid w:val="009D6D1C"/>
    <w:rsid w:val="009D7762"/>
    <w:rsid w:val="009D792B"/>
    <w:rsid w:val="009D7B92"/>
    <w:rsid w:val="009E163B"/>
    <w:rsid w:val="009E19F9"/>
    <w:rsid w:val="009E1A98"/>
    <w:rsid w:val="009E1B78"/>
    <w:rsid w:val="009E2C6B"/>
    <w:rsid w:val="009E2CFC"/>
    <w:rsid w:val="009E34D6"/>
    <w:rsid w:val="009E3720"/>
    <w:rsid w:val="009E3776"/>
    <w:rsid w:val="009E5B18"/>
    <w:rsid w:val="009E6433"/>
    <w:rsid w:val="009E654F"/>
    <w:rsid w:val="009E6553"/>
    <w:rsid w:val="009E65FF"/>
    <w:rsid w:val="009E6E7B"/>
    <w:rsid w:val="009E6FB9"/>
    <w:rsid w:val="009E722E"/>
    <w:rsid w:val="009F0A53"/>
    <w:rsid w:val="009F1F28"/>
    <w:rsid w:val="009F2BFF"/>
    <w:rsid w:val="009F2D54"/>
    <w:rsid w:val="009F59E6"/>
    <w:rsid w:val="009F6009"/>
    <w:rsid w:val="009F633A"/>
    <w:rsid w:val="009F681E"/>
    <w:rsid w:val="009F6B6C"/>
    <w:rsid w:val="009F6C45"/>
    <w:rsid w:val="009F7A38"/>
    <w:rsid w:val="009F7A7B"/>
    <w:rsid w:val="00A0069F"/>
    <w:rsid w:val="00A00828"/>
    <w:rsid w:val="00A0129B"/>
    <w:rsid w:val="00A014BB"/>
    <w:rsid w:val="00A02280"/>
    <w:rsid w:val="00A02785"/>
    <w:rsid w:val="00A0372C"/>
    <w:rsid w:val="00A04015"/>
    <w:rsid w:val="00A05ED0"/>
    <w:rsid w:val="00A062B0"/>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79D"/>
    <w:rsid w:val="00A15D77"/>
    <w:rsid w:val="00A15F58"/>
    <w:rsid w:val="00A16009"/>
    <w:rsid w:val="00A17769"/>
    <w:rsid w:val="00A178C1"/>
    <w:rsid w:val="00A20C26"/>
    <w:rsid w:val="00A2177F"/>
    <w:rsid w:val="00A220F8"/>
    <w:rsid w:val="00A2224E"/>
    <w:rsid w:val="00A23A35"/>
    <w:rsid w:val="00A24043"/>
    <w:rsid w:val="00A2410C"/>
    <w:rsid w:val="00A241DE"/>
    <w:rsid w:val="00A245D1"/>
    <w:rsid w:val="00A248EB"/>
    <w:rsid w:val="00A2566B"/>
    <w:rsid w:val="00A25675"/>
    <w:rsid w:val="00A265C1"/>
    <w:rsid w:val="00A26798"/>
    <w:rsid w:val="00A26B36"/>
    <w:rsid w:val="00A26D6C"/>
    <w:rsid w:val="00A274D5"/>
    <w:rsid w:val="00A2796E"/>
    <w:rsid w:val="00A304BA"/>
    <w:rsid w:val="00A30A68"/>
    <w:rsid w:val="00A315CD"/>
    <w:rsid w:val="00A32CC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61D"/>
    <w:rsid w:val="00A418A9"/>
    <w:rsid w:val="00A41940"/>
    <w:rsid w:val="00A419DE"/>
    <w:rsid w:val="00A424DA"/>
    <w:rsid w:val="00A426A0"/>
    <w:rsid w:val="00A427A2"/>
    <w:rsid w:val="00A431BA"/>
    <w:rsid w:val="00A44B35"/>
    <w:rsid w:val="00A4561B"/>
    <w:rsid w:val="00A45837"/>
    <w:rsid w:val="00A46B1D"/>
    <w:rsid w:val="00A47095"/>
    <w:rsid w:val="00A47293"/>
    <w:rsid w:val="00A50763"/>
    <w:rsid w:val="00A50B5C"/>
    <w:rsid w:val="00A50CA1"/>
    <w:rsid w:val="00A50CFF"/>
    <w:rsid w:val="00A50DEE"/>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60E16"/>
    <w:rsid w:val="00A610C0"/>
    <w:rsid w:val="00A630F4"/>
    <w:rsid w:val="00A63DE9"/>
    <w:rsid w:val="00A641EB"/>
    <w:rsid w:val="00A6429B"/>
    <w:rsid w:val="00A64C1C"/>
    <w:rsid w:val="00A6571C"/>
    <w:rsid w:val="00A66B4D"/>
    <w:rsid w:val="00A67127"/>
    <w:rsid w:val="00A701D8"/>
    <w:rsid w:val="00A7045B"/>
    <w:rsid w:val="00A710DF"/>
    <w:rsid w:val="00A71440"/>
    <w:rsid w:val="00A719C3"/>
    <w:rsid w:val="00A71C5A"/>
    <w:rsid w:val="00A7261F"/>
    <w:rsid w:val="00A730F8"/>
    <w:rsid w:val="00A73283"/>
    <w:rsid w:val="00A732E8"/>
    <w:rsid w:val="00A737B8"/>
    <w:rsid w:val="00A740E9"/>
    <w:rsid w:val="00A74242"/>
    <w:rsid w:val="00A74752"/>
    <w:rsid w:val="00A751C4"/>
    <w:rsid w:val="00A7539D"/>
    <w:rsid w:val="00A76105"/>
    <w:rsid w:val="00A7624C"/>
    <w:rsid w:val="00A76BBB"/>
    <w:rsid w:val="00A76C9B"/>
    <w:rsid w:val="00A771C1"/>
    <w:rsid w:val="00A77C9B"/>
    <w:rsid w:val="00A804BA"/>
    <w:rsid w:val="00A805A8"/>
    <w:rsid w:val="00A81A16"/>
    <w:rsid w:val="00A82529"/>
    <w:rsid w:val="00A82660"/>
    <w:rsid w:val="00A83119"/>
    <w:rsid w:val="00A83208"/>
    <w:rsid w:val="00A8483F"/>
    <w:rsid w:val="00A85C02"/>
    <w:rsid w:val="00A85C79"/>
    <w:rsid w:val="00A85D03"/>
    <w:rsid w:val="00A86549"/>
    <w:rsid w:val="00A86907"/>
    <w:rsid w:val="00A873B8"/>
    <w:rsid w:val="00A87456"/>
    <w:rsid w:val="00A87FE1"/>
    <w:rsid w:val="00A9026A"/>
    <w:rsid w:val="00A9068B"/>
    <w:rsid w:val="00A90BDC"/>
    <w:rsid w:val="00A91C45"/>
    <w:rsid w:val="00A91D5C"/>
    <w:rsid w:val="00A91F05"/>
    <w:rsid w:val="00A9201E"/>
    <w:rsid w:val="00A92C1D"/>
    <w:rsid w:val="00A9310B"/>
    <w:rsid w:val="00A933C0"/>
    <w:rsid w:val="00A93BD5"/>
    <w:rsid w:val="00A93CF9"/>
    <w:rsid w:val="00A9451C"/>
    <w:rsid w:val="00A94EC9"/>
    <w:rsid w:val="00A94F23"/>
    <w:rsid w:val="00A95385"/>
    <w:rsid w:val="00A968DA"/>
    <w:rsid w:val="00A96CEB"/>
    <w:rsid w:val="00A96D04"/>
    <w:rsid w:val="00A96D86"/>
    <w:rsid w:val="00A9737B"/>
    <w:rsid w:val="00A97540"/>
    <w:rsid w:val="00A976AD"/>
    <w:rsid w:val="00A97BFC"/>
    <w:rsid w:val="00AA021B"/>
    <w:rsid w:val="00AA0B5B"/>
    <w:rsid w:val="00AA1965"/>
    <w:rsid w:val="00AA20BF"/>
    <w:rsid w:val="00AA22D2"/>
    <w:rsid w:val="00AA23FC"/>
    <w:rsid w:val="00AA2864"/>
    <w:rsid w:val="00AA287F"/>
    <w:rsid w:val="00AA40BD"/>
    <w:rsid w:val="00AA430B"/>
    <w:rsid w:val="00AA4666"/>
    <w:rsid w:val="00AA4ADC"/>
    <w:rsid w:val="00AA4D90"/>
    <w:rsid w:val="00AA50F8"/>
    <w:rsid w:val="00AA6487"/>
    <w:rsid w:val="00AA652F"/>
    <w:rsid w:val="00AA6835"/>
    <w:rsid w:val="00AA6981"/>
    <w:rsid w:val="00AA6DFB"/>
    <w:rsid w:val="00AB0585"/>
    <w:rsid w:val="00AB058A"/>
    <w:rsid w:val="00AB0E1C"/>
    <w:rsid w:val="00AB1069"/>
    <w:rsid w:val="00AB16E0"/>
    <w:rsid w:val="00AB19C5"/>
    <w:rsid w:val="00AB1B79"/>
    <w:rsid w:val="00AB1E26"/>
    <w:rsid w:val="00AB22C8"/>
    <w:rsid w:val="00AB3626"/>
    <w:rsid w:val="00AB3718"/>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BF0"/>
    <w:rsid w:val="00AC16AF"/>
    <w:rsid w:val="00AC2944"/>
    <w:rsid w:val="00AC361F"/>
    <w:rsid w:val="00AC3967"/>
    <w:rsid w:val="00AC492E"/>
    <w:rsid w:val="00AC4AB3"/>
    <w:rsid w:val="00AC5776"/>
    <w:rsid w:val="00AC5BD7"/>
    <w:rsid w:val="00AC5C4A"/>
    <w:rsid w:val="00AC5CC9"/>
    <w:rsid w:val="00AC660F"/>
    <w:rsid w:val="00AC68D1"/>
    <w:rsid w:val="00AC704F"/>
    <w:rsid w:val="00AC76BA"/>
    <w:rsid w:val="00AD051C"/>
    <w:rsid w:val="00AD0A41"/>
    <w:rsid w:val="00AD0B85"/>
    <w:rsid w:val="00AD0F75"/>
    <w:rsid w:val="00AD1642"/>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42B"/>
    <w:rsid w:val="00AE28E6"/>
    <w:rsid w:val="00AE31F3"/>
    <w:rsid w:val="00AE3657"/>
    <w:rsid w:val="00AE3D75"/>
    <w:rsid w:val="00AE4A0F"/>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ABB"/>
    <w:rsid w:val="00AF6FFA"/>
    <w:rsid w:val="00AF7726"/>
    <w:rsid w:val="00AF7A10"/>
    <w:rsid w:val="00AF7AB5"/>
    <w:rsid w:val="00B003CC"/>
    <w:rsid w:val="00B004F1"/>
    <w:rsid w:val="00B0062B"/>
    <w:rsid w:val="00B00EA7"/>
    <w:rsid w:val="00B011C1"/>
    <w:rsid w:val="00B0133B"/>
    <w:rsid w:val="00B0141D"/>
    <w:rsid w:val="00B0232B"/>
    <w:rsid w:val="00B02361"/>
    <w:rsid w:val="00B02937"/>
    <w:rsid w:val="00B0380A"/>
    <w:rsid w:val="00B03A21"/>
    <w:rsid w:val="00B03FFD"/>
    <w:rsid w:val="00B0400A"/>
    <w:rsid w:val="00B04BE9"/>
    <w:rsid w:val="00B04F89"/>
    <w:rsid w:val="00B05B5A"/>
    <w:rsid w:val="00B05D48"/>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DE5"/>
    <w:rsid w:val="00B1620F"/>
    <w:rsid w:val="00B16699"/>
    <w:rsid w:val="00B16BB5"/>
    <w:rsid w:val="00B16D45"/>
    <w:rsid w:val="00B16F02"/>
    <w:rsid w:val="00B17019"/>
    <w:rsid w:val="00B1703D"/>
    <w:rsid w:val="00B17283"/>
    <w:rsid w:val="00B1736C"/>
    <w:rsid w:val="00B175F4"/>
    <w:rsid w:val="00B176DE"/>
    <w:rsid w:val="00B17B16"/>
    <w:rsid w:val="00B17FC9"/>
    <w:rsid w:val="00B20C98"/>
    <w:rsid w:val="00B22879"/>
    <w:rsid w:val="00B22B8E"/>
    <w:rsid w:val="00B23025"/>
    <w:rsid w:val="00B23415"/>
    <w:rsid w:val="00B238A8"/>
    <w:rsid w:val="00B23C82"/>
    <w:rsid w:val="00B2413E"/>
    <w:rsid w:val="00B250AE"/>
    <w:rsid w:val="00B2522B"/>
    <w:rsid w:val="00B2588C"/>
    <w:rsid w:val="00B25C4D"/>
    <w:rsid w:val="00B26720"/>
    <w:rsid w:val="00B27469"/>
    <w:rsid w:val="00B27811"/>
    <w:rsid w:val="00B301E4"/>
    <w:rsid w:val="00B3025D"/>
    <w:rsid w:val="00B30337"/>
    <w:rsid w:val="00B31151"/>
    <w:rsid w:val="00B31196"/>
    <w:rsid w:val="00B32242"/>
    <w:rsid w:val="00B3277C"/>
    <w:rsid w:val="00B330F8"/>
    <w:rsid w:val="00B335A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88B"/>
    <w:rsid w:val="00B43E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6299"/>
    <w:rsid w:val="00B56FFC"/>
    <w:rsid w:val="00B572F4"/>
    <w:rsid w:val="00B57945"/>
    <w:rsid w:val="00B601B4"/>
    <w:rsid w:val="00B60310"/>
    <w:rsid w:val="00B6061D"/>
    <w:rsid w:val="00B60983"/>
    <w:rsid w:val="00B6135A"/>
    <w:rsid w:val="00B6157A"/>
    <w:rsid w:val="00B624EE"/>
    <w:rsid w:val="00B63580"/>
    <w:rsid w:val="00B63BC3"/>
    <w:rsid w:val="00B63FF1"/>
    <w:rsid w:val="00B646F0"/>
    <w:rsid w:val="00B65166"/>
    <w:rsid w:val="00B6539F"/>
    <w:rsid w:val="00B656B5"/>
    <w:rsid w:val="00B65BD3"/>
    <w:rsid w:val="00B666E6"/>
    <w:rsid w:val="00B66D63"/>
    <w:rsid w:val="00B66EDB"/>
    <w:rsid w:val="00B67665"/>
    <w:rsid w:val="00B70096"/>
    <w:rsid w:val="00B701F7"/>
    <w:rsid w:val="00B70873"/>
    <w:rsid w:val="00B70AC0"/>
    <w:rsid w:val="00B71710"/>
    <w:rsid w:val="00B71A1B"/>
    <w:rsid w:val="00B72CA4"/>
    <w:rsid w:val="00B736CB"/>
    <w:rsid w:val="00B73A45"/>
    <w:rsid w:val="00B74187"/>
    <w:rsid w:val="00B742DE"/>
    <w:rsid w:val="00B74B08"/>
    <w:rsid w:val="00B74C6D"/>
    <w:rsid w:val="00B75A50"/>
    <w:rsid w:val="00B75DDF"/>
    <w:rsid w:val="00B7632E"/>
    <w:rsid w:val="00B7695E"/>
    <w:rsid w:val="00B76C99"/>
    <w:rsid w:val="00B76EC5"/>
    <w:rsid w:val="00B77CED"/>
    <w:rsid w:val="00B8033C"/>
    <w:rsid w:val="00B80637"/>
    <w:rsid w:val="00B81233"/>
    <w:rsid w:val="00B813DC"/>
    <w:rsid w:val="00B8191F"/>
    <w:rsid w:val="00B832A0"/>
    <w:rsid w:val="00B83771"/>
    <w:rsid w:val="00B841B4"/>
    <w:rsid w:val="00B84241"/>
    <w:rsid w:val="00B84C37"/>
    <w:rsid w:val="00B84F2D"/>
    <w:rsid w:val="00B85604"/>
    <w:rsid w:val="00B86670"/>
    <w:rsid w:val="00B86C17"/>
    <w:rsid w:val="00B86E8A"/>
    <w:rsid w:val="00B90C5A"/>
    <w:rsid w:val="00B923C1"/>
    <w:rsid w:val="00B92774"/>
    <w:rsid w:val="00B93E2C"/>
    <w:rsid w:val="00B94643"/>
    <w:rsid w:val="00B94B8D"/>
    <w:rsid w:val="00B95304"/>
    <w:rsid w:val="00B96649"/>
    <w:rsid w:val="00B972CC"/>
    <w:rsid w:val="00B977A1"/>
    <w:rsid w:val="00B97CF4"/>
    <w:rsid w:val="00BA00C9"/>
    <w:rsid w:val="00BA0D04"/>
    <w:rsid w:val="00BA26BD"/>
    <w:rsid w:val="00BA2ABA"/>
    <w:rsid w:val="00BA340F"/>
    <w:rsid w:val="00BA3737"/>
    <w:rsid w:val="00BA3A46"/>
    <w:rsid w:val="00BA5F03"/>
    <w:rsid w:val="00BA665B"/>
    <w:rsid w:val="00BA6989"/>
    <w:rsid w:val="00BA794F"/>
    <w:rsid w:val="00BA7A3C"/>
    <w:rsid w:val="00BB0AC4"/>
    <w:rsid w:val="00BB1694"/>
    <w:rsid w:val="00BB1C15"/>
    <w:rsid w:val="00BB201F"/>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CF3"/>
    <w:rsid w:val="00BC4181"/>
    <w:rsid w:val="00BC4314"/>
    <w:rsid w:val="00BC500B"/>
    <w:rsid w:val="00BC73D5"/>
    <w:rsid w:val="00BC7857"/>
    <w:rsid w:val="00BD024A"/>
    <w:rsid w:val="00BD0447"/>
    <w:rsid w:val="00BD1469"/>
    <w:rsid w:val="00BD1F57"/>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790"/>
    <w:rsid w:val="00BE0B1E"/>
    <w:rsid w:val="00BE116F"/>
    <w:rsid w:val="00BE164D"/>
    <w:rsid w:val="00BE1982"/>
    <w:rsid w:val="00BE1B18"/>
    <w:rsid w:val="00BE2836"/>
    <w:rsid w:val="00BE2A12"/>
    <w:rsid w:val="00BE2CB0"/>
    <w:rsid w:val="00BE3170"/>
    <w:rsid w:val="00BE394D"/>
    <w:rsid w:val="00BE43F3"/>
    <w:rsid w:val="00BE4A17"/>
    <w:rsid w:val="00BE4F61"/>
    <w:rsid w:val="00BE5280"/>
    <w:rsid w:val="00BE69EC"/>
    <w:rsid w:val="00BE7101"/>
    <w:rsid w:val="00BE7F77"/>
    <w:rsid w:val="00BF0376"/>
    <w:rsid w:val="00BF0845"/>
    <w:rsid w:val="00BF0A15"/>
    <w:rsid w:val="00BF1645"/>
    <w:rsid w:val="00BF2028"/>
    <w:rsid w:val="00BF26E0"/>
    <w:rsid w:val="00BF3B6F"/>
    <w:rsid w:val="00BF3C63"/>
    <w:rsid w:val="00BF3DFE"/>
    <w:rsid w:val="00BF4301"/>
    <w:rsid w:val="00BF4534"/>
    <w:rsid w:val="00BF480C"/>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841"/>
    <w:rsid w:val="00C04948"/>
    <w:rsid w:val="00C04D2D"/>
    <w:rsid w:val="00C05988"/>
    <w:rsid w:val="00C05A87"/>
    <w:rsid w:val="00C05C31"/>
    <w:rsid w:val="00C06435"/>
    <w:rsid w:val="00C06DCC"/>
    <w:rsid w:val="00C07078"/>
    <w:rsid w:val="00C07803"/>
    <w:rsid w:val="00C07F9F"/>
    <w:rsid w:val="00C1068B"/>
    <w:rsid w:val="00C1090A"/>
    <w:rsid w:val="00C10949"/>
    <w:rsid w:val="00C118E6"/>
    <w:rsid w:val="00C12EDB"/>
    <w:rsid w:val="00C13B8C"/>
    <w:rsid w:val="00C13F05"/>
    <w:rsid w:val="00C144A4"/>
    <w:rsid w:val="00C145D7"/>
    <w:rsid w:val="00C14A29"/>
    <w:rsid w:val="00C14B8C"/>
    <w:rsid w:val="00C15121"/>
    <w:rsid w:val="00C15812"/>
    <w:rsid w:val="00C162CB"/>
    <w:rsid w:val="00C167C4"/>
    <w:rsid w:val="00C1681D"/>
    <w:rsid w:val="00C1761C"/>
    <w:rsid w:val="00C17766"/>
    <w:rsid w:val="00C1780D"/>
    <w:rsid w:val="00C178D2"/>
    <w:rsid w:val="00C1791E"/>
    <w:rsid w:val="00C17C81"/>
    <w:rsid w:val="00C17FE6"/>
    <w:rsid w:val="00C20086"/>
    <w:rsid w:val="00C205CE"/>
    <w:rsid w:val="00C20636"/>
    <w:rsid w:val="00C20929"/>
    <w:rsid w:val="00C20F37"/>
    <w:rsid w:val="00C21268"/>
    <w:rsid w:val="00C21948"/>
    <w:rsid w:val="00C219C7"/>
    <w:rsid w:val="00C2297A"/>
    <w:rsid w:val="00C230AE"/>
    <w:rsid w:val="00C241E9"/>
    <w:rsid w:val="00C24BEE"/>
    <w:rsid w:val="00C24CF9"/>
    <w:rsid w:val="00C25A30"/>
    <w:rsid w:val="00C26B8B"/>
    <w:rsid w:val="00C26F03"/>
    <w:rsid w:val="00C26FD6"/>
    <w:rsid w:val="00C279ED"/>
    <w:rsid w:val="00C30666"/>
    <w:rsid w:val="00C30D61"/>
    <w:rsid w:val="00C31AD0"/>
    <w:rsid w:val="00C31BF8"/>
    <w:rsid w:val="00C31C18"/>
    <w:rsid w:val="00C31EEB"/>
    <w:rsid w:val="00C323FC"/>
    <w:rsid w:val="00C32895"/>
    <w:rsid w:val="00C328DD"/>
    <w:rsid w:val="00C33050"/>
    <w:rsid w:val="00C33115"/>
    <w:rsid w:val="00C33227"/>
    <w:rsid w:val="00C33A9C"/>
    <w:rsid w:val="00C34CFF"/>
    <w:rsid w:val="00C34F15"/>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3303"/>
    <w:rsid w:val="00C45246"/>
    <w:rsid w:val="00C45C3D"/>
    <w:rsid w:val="00C45E83"/>
    <w:rsid w:val="00C45FA0"/>
    <w:rsid w:val="00C46020"/>
    <w:rsid w:val="00C46CE8"/>
    <w:rsid w:val="00C46FF9"/>
    <w:rsid w:val="00C47676"/>
    <w:rsid w:val="00C479F4"/>
    <w:rsid w:val="00C500A7"/>
    <w:rsid w:val="00C50D53"/>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A64"/>
    <w:rsid w:val="00C64E66"/>
    <w:rsid w:val="00C650B7"/>
    <w:rsid w:val="00C652EA"/>
    <w:rsid w:val="00C6540A"/>
    <w:rsid w:val="00C65E86"/>
    <w:rsid w:val="00C65FB4"/>
    <w:rsid w:val="00C6667F"/>
    <w:rsid w:val="00C66F2E"/>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733"/>
    <w:rsid w:val="00C80935"/>
    <w:rsid w:val="00C80AAC"/>
    <w:rsid w:val="00C80FA7"/>
    <w:rsid w:val="00C8316E"/>
    <w:rsid w:val="00C836D3"/>
    <w:rsid w:val="00C8444D"/>
    <w:rsid w:val="00C85A4D"/>
    <w:rsid w:val="00C86591"/>
    <w:rsid w:val="00C866E1"/>
    <w:rsid w:val="00C868BB"/>
    <w:rsid w:val="00C86917"/>
    <w:rsid w:val="00C86D8E"/>
    <w:rsid w:val="00C86DA7"/>
    <w:rsid w:val="00C8733C"/>
    <w:rsid w:val="00C875EA"/>
    <w:rsid w:val="00C90351"/>
    <w:rsid w:val="00C910E0"/>
    <w:rsid w:val="00C91A42"/>
    <w:rsid w:val="00C91BE4"/>
    <w:rsid w:val="00C923EC"/>
    <w:rsid w:val="00C92EE7"/>
    <w:rsid w:val="00C93ED8"/>
    <w:rsid w:val="00C941A2"/>
    <w:rsid w:val="00C94F68"/>
    <w:rsid w:val="00C94FD8"/>
    <w:rsid w:val="00C9534F"/>
    <w:rsid w:val="00C957C5"/>
    <w:rsid w:val="00C95ADF"/>
    <w:rsid w:val="00C9686E"/>
    <w:rsid w:val="00C96D5B"/>
    <w:rsid w:val="00C97097"/>
    <w:rsid w:val="00C97444"/>
    <w:rsid w:val="00C974BA"/>
    <w:rsid w:val="00C9761F"/>
    <w:rsid w:val="00CA046E"/>
    <w:rsid w:val="00CA05A3"/>
    <w:rsid w:val="00CA097B"/>
    <w:rsid w:val="00CA2046"/>
    <w:rsid w:val="00CA25F3"/>
    <w:rsid w:val="00CA2A00"/>
    <w:rsid w:val="00CA2BDE"/>
    <w:rsid w:val="00CA2BE0"/>
    <w:rsid w:val="00CA353B"/>
    <w:rsid w:val="00CA3CBB"/>
    <w:rsid w:val="00CA49D0"/>
    <w:rsid w:val="00CA5042"/>
    <w:rsid w:val="00CA548E"/>
    <w:rsid w:val="00CA55A6"/>
    <w:rsid w:val="00CA57A8"/>
    <w:rsid w:val="00CA5A5E"/>
    <w:rsid w:val="00CA5EF9"/>
    <w:rsid w:val="00CA6C9C"/>
    <w:rsid w:val="00CA7327"/>
    <w:rsid w:val="00CA7972"/>
    <w:rsid w:val="00CA79ED"/>
    <w:rsid w:val="00CA7FEC"/>
    <w:rsid w:val="00CB011D"/>
    <w:rsid w:val="00CB17B9"/>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080A"/>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02D"/>
    <w:rsid w:val="00CD4698"/>
    <w:rsid w:val="00CD4EAC"/>
    <w:rsid w:val="00CD4FB9"/>
    <w:rsid w:val="00CD51D6"/>
    <w:rsid w:val="00CD5D9F"/>
    <w:rsid w:val="00CD6347"/>
    <w:rsid w:val="00CD645A"/>
    <w:rsid w:val="00CD68B3"/>
    <w:rsid w:val="00CE0871"/>
    <w:rsid w:val="00CE1233"/>
    <w:rsid w:val="00CE2078"/>
    <w:rsid w:val="00CE22CD"/>
    <w:rsid w:val="00CE2D15"/>
    <w:rsid w:val="00CE31A0"/>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285F"/>
    <w:rsid w:val="00CF3033"/>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703"/>
    <w:rsid w:val="00D01920"/>
    <w:rsid w:val="00D025B3"/>
    <w:rsid w:val="00D02859"/>
    <w:rsid w:val="00D028FB"/>
    <w:rsid w:val="00D02DC9"/>
    <w:rsid w:val="00D02F41"/>
    <w:rsid w:val="00D02F86"/>
    <w:rsid w:val="00D03E4A"/>
    <w:rsid w:val="00D04620"/>
    <w:rsid w:val="00D05A58"/>
    <w:rsid w:val="00D06538"/>
    <w:rsid w:val="00D0705F"/>
    <w:rsid w:val="00D075E8"/>
    <w:rsid w:val="00D075FD"/>
    <w:rsid w:val="00D0798C"/>
    <w:rsid w:val="00D10575"/>
    <w:rsid w:val="00D10B92"/>
    <w:rsid w:val="00D117D2"/>
    <w:rsid w:val="00D1195D"/>
    <w:rsid w:val="00D1284C"/>
    <w:rsid w:val="00D12936"/>
    <w:rsid w:val="00D15312"/>
    <w:rsid w:val="00D156B1"/>
    <w:rsid w:val="00D15D14"/>
    <w:rsid w:val="00D15FD7"/>
    <w:rsid w:val="00D160F6"/>
    <w:rsid w:val="00D163FC"/>
    <w:rsid w:val="00D16EBF"/>
    <w:rsid w:val="00D17547"/>
    <w:rsid w:val="00D17854"/>
    <w:rsid w:val="00D178F6"/>
    <w:rsid w:val="00D212B4"/>
    <w:rsid w:val="00D21689"/>
    <w:rsid w:val="00D2199D"/>
    <w:rsid w:val="00D22474"/>
    <w:rsid w:val="00D22F1D"/>
    <w:rsid w:val="00D2324C"/>
    <w:rsid w:val="00D23D87"/>
    <w:rsid w:val="00D24CE5"/>
    <w:rsid w:val="00D24DB4"/>
    <w:rsid w:val="00D24DEF"/>
    <w:rsid w:val="00D24F18"/>
    <w:rsid w:val="00D2514A"/>
    <w:rsid w:val="00D25D35"/>
    <w:rsid w:val="00D2620F"/>
    <w:rsid w:val="00D26766"/>
    <w:rsid w:val="00D267FF"/>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F1F"/>
    <w:rsid w:val="00D40F82"/>
    <w:rsid w:val="00D41219"/>
    <w:rsid w:val="00D423B8"/>
    <w:rsid w:val="00D42B67"/>
    <w:rsid w:val="00D435C8"/>
    <w:rsid w:val="00D44037"/>
    <w:rsid w:val="00D44783"/>
    <w:rsid w:val="00D4533C"/>
    <w:rsid w:val="00D455B7"/>
    <w:rsid w:val="00D45E6F"/>
    <w:rsid w:val="00D478A0"/>
    <w:rsid w:val="00D501FA"/>
    <w:rsid w:val="00D505B2"/>
    <w:rsid w:val="00D50D87"/>
    <w:rsid w:val="00D50F9F"/>
    <w:rsid w:val="00D51FE9"/>
    <w:rsid w:val="00D52332"/>
    <w:rsid w:val="00D52A5A"/>
    <w:rsid w:val="00D54223"/>
    <w:rsid w:val="00D54672"/>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38D5"/>
    <w:rsid w:val="00D74152"/>
    <w:rsid w:val="00D748A8"/>
    <w:rsid w:val="00D751A9"/>
    <w:rsid w:val="00D7527A"/>
    <w:rsid w:val="00D7587A"/>
    <w:rsid w:val="00D75EE3"/>
    <w:rsid w:val="00D760A6"/>
    <w:rsid w:val="00D7610E"/>
    <w:rsid w:val="00D76248"/>
    <w:rsid w:val="00D763DC"/>
    <w:rsid w:val="00D776FA"/>
    <w:rsid w:val="00D77B3D"/>
    <w:rsid w:val="00D77DF4"/>
    <w:rsid w:val="00D80078"/>
    <w:rsid w:val="00D80142"/>
    <w:rsid w:val="00D80986"/>
    <w:rsid w:val="00D80BFB"/>
    <w:rsid w:val="00D80C03"/>
    <w:rsid w:val="00D80FE7"/>
    <w:rsid w:val="00D8134B"/>
    <w:rsid w:val="00D81CDF"/>
    <w:rsid w:val="00D81EF5"/>
    <w:rsid w:val="00D81FE9"/>
    <w:rsid w:val="00D82312"/>
    <w:rsid w:val="00D825A8"/>
    <w:rsid w:val="00D8286D"/>
    <w:rsid w:val="00D83033"/>
    <w:rsid w:val="00D84BB7"/>
    <w:rsid w:val="00D85102"/>
    <w:rsid w:val="00D8531E"/>
    <w:rsid w:val="00D87678"/>
    <w:rsid w:val="00D90509"/>
    <w:rsid w:val="00D90823"/>
    <w:rsid w:val="00D90CD6"/>
    <w:rsid w:val="00D90ED1"/>
    <w:rsid w:val="00D9212A"/>
    <w:rsid w:val="00D92310"/>
    <w:rsid w:val="00D9235B"/>
    <w:rsid w:val="00D926BD"/>
    <w:rsid w:val="00D93971"/>
    <w:rsid w:val="00D93DDA"/>
    <w:rsid w:val="00D94AE1"/>
    <w:rsid w:val="00D95275"/>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5E0"/>
    <w:rsid w:val="00DA2D7F"/>
    <w:rsid w:val="00DA3320"/>
    <w:rsid w:val="00DA3322"/>
    <w:rsid w:val="00DA3F4F"/>
    <w:rsid w:val="00DA4850"/>
    <w:rsid w:val="00DA4C69"/>
    <w:rsid w:val="00DA5580"/>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0A9"/>
    <w:rsid w:val="00DB3520"/>
    <w:rsid w:val="00DB36B7"/>
    <w:rsid w:val="00DB4033"/>
    <w:rsid w:val="00DB4065"/>
    <w:rsid w:val="00DB4582"/>
    <w:rsid w:val="00DB4C92"/>
    <w:rsid w:val="00DB4D55"/>
    <w:rsid w:val="00DB5D98"/>
    <w:rsid w:val="00DB6091"/>
    <w:rsid w:val="00DB6409"/>
    <w:rsid w:val="00DB701B"/>
    <w:rsid w:val="00DB7208"/>
    <w:rsid w:val="00DB7C1C"/>
    <w:rsid w:val="00DC1042"/>
    <w:rsid w:val="00DC1163"/>
    <w:rsid w:val="00DC11BC"/>
    <w:rsid w:val="00DC215D"/>
    <w:rsid w:val="00DC2553"/>
    <w:rsid w:val="00DC2B32"/>
    <w:rsid w:val="00DC3531"/>
    <w:rsid w:val="00DC3885"/>
    <w:rsid w:val="00DC3BB5"/>
    <w:rsid w:val="00DC3E57"/>
    <w:rsid w:val="00DC43CA"/>
    <w:rsid w:val="00DC4F35"/>
    <w:rsid w:val="00DC5018"/>
    <w:rsid w:val="00DC5414"/>
    <w:rsid w:val="00DC5672"/>
    <w:rsid w:val="00DC59F5"/>
    <w:rsid w:val="00DC5D2C"/>
    <w:rsid w:val="00DC6140"/>
    <w:rsid w:val="00DC61E7"/>
    <w:rsid w:val="00DC667A"/>
    <w:rsid w:val="00DC6CE1"/>
    <w:rsid w:val="00DC7DDA"/>
    <w:rsid w:val="00DC7E6D"/>
    <w:rsid w:val="00DD050C"/>
    <w:rsid w:val="00DD09BE"/>
    <w:rsid w:val="00DD1200"/>
    <w:rsid w:val="00DD21EE"/>
    <w:rsid w:val="00DD2840"/>
    <w:rsid w:val="00DD2877"/>
    <w:rsid w:val="00DD30EC"/>
    <w:rsid w:val="00DD533C"/>
    <w:rsid w:val="00DD5372"/>
    <w:rsid w:val="00DD582E"/>
    <w:rsid w:val="00DD5913"/>
    <w:rsid w:val="00DD6F61"/>
    <w:rsid w:val="00DD76C6"/>
    <w:rsid w:val="00DD799D"/>
    <w:rsid w:val="00DE0692"/>
    <w:rsid w:val="00DE08BC"/>
    <w:rsid w:val="00DE0EEA"/>
    <w:rsid w:val="00DE10F9"/>
    <w:rsid w:val="00DE2A9B"/>
    <w:rsid w:val="00DE319D"/>
    <w:rsid w:val="00DE3C1C"/>
    <w:rsid w:val="00DE3DFD"/>
    <w:rsid w:val="00DE489A"/>
    <w:rsid w:val="00DE5F44"/>
    <w:rsid w:val="00DE6811"/>
    <w:rsid w:val="00DE6F48"/>
    <w:rsid w:val="00DF0293"/>
    <w:rsid w:val="00DF1B05"/>
    <w:rsid w:val="00DF1EF2"/>
    <w:rsid w:val="00DF23C9"/>
    <w:rsid w:val="00DF277C"/>
    <w:rsid w:val="00DF2D21"/>
    <w:rsid w:val="00DF3163"/>
    <w:rsid w:val="00DF3540"/>
    <w:rsid w:val="00DF393A"/>
    <w:rsid w:val="00DF3FC9"/>
    <w:rsid w:val="00DF4365"/>
    <w:rsid w:val="00DF46EC"/>
    <w:rsid w:val="00DF610D"/>
    <w:rsid w:val="00DF6140"/>
    <w:rsid w:val="00DF6830"/>
    <w:rsid w:val="00DF7222"/>
    <w:rsid w:val="00DF7229"/>
    <w:rsid w:val="00DF79F1"/>
    <w:rsid w:val="00DF7A48"/>
    <w:rsid w:val="00E0041C"/>
    <w:rsid w:val="00E00EB7"/>
    <w:rsid w:val="00E01433"/>
    <w:rsid w:val="00E0178F"/>
    <w:rsid w:val="00E0247D"/>
    <w:rsid w:val="00E033DB"/>
    <w:rsid w:val="00E035DD"/>
    <w:rsid w:val="00E03687"/>
    <w:rsid w:val="00E03BC9"/>
    <w:rsid w:val="00E05751"/>
    <w:rsid w:val="00E05E55"/>
    <w:rsid w:val="00E06B65"/>
    <w:rsid w:val="00E070A5"/>
    <w:rsid w:val="00E078EA"/>
    <w:rsid w:val="00E07E28"/>
    <w:rsid w:val="00E10CD3"/>
    <w:rsid w:val="00E110C3"/>
    <w:rsid w:val="00E11D0B"/>
    <w:rsid w:val="00E12029"/>
    <w:rsid w:val="00E124E0"/>
    <w:rsid w:val="00E12755"/>
    <w:rsid w:val="00E12C73"/>
    <w:rsid w:val="00E12FA0"/>
    <w:rsid w:val="00E12FC0"/>
    <w:rsid w:val="00E130BE"/>
    <w:rsid w:val="00E1314E"/>
    <w:rsid w:val="00E13F49"/>
    <w:rsid w:val="00E154E6"/>
    <w:rsid w:val="00E16EA2"/>
    <w:rsid w:val="00E16F6C"/>
    <w:rsid w:val="00E176A7"/>
    <w:rsid w:val="00E17FC9"/>
    <w:rsid w:val="00E20026"/>
    <w:rsid w:val="00E20A0A"/>
    <w:rsid w:val="00E22DAD"/>
    <w:rsid w:val="00E236B0"/>
    <w:rsid w:val="00E24859"/>
    <w:rsid w:val="00E266C2"/>
    <w:rsid w:val="00E26A25"/>
    <w:rsid w:val="00E26AE4"/>
    <w:rsid w:val="00E272BC"/>
    <w:rsid w:val="00E27E4F"/>
    <w:rsid w:val="00E306A8"/>
    <w:rsid w:val="00E30701"/>
    <w:rsid w:val="00E30F4E"/>
    <w:rsid w:val="00E3108C"/>
    <w:rsid w:val="00E31426"/>
    <w:rsid w:val="00E31C4F"/>
    <w:rsid w:val="00E31E5C"/>
    <w:rsid w:val="00E32B5E"/>
    <w:rsid w:val="00E32BA6"/>
    <w:rsid w:val="00E338A9"/>
    <w:rsid w:val="00E34019"/>
    <w:rsid w:val="00E3494C"/>
    <w:rsid w:val="00E34E00"/>
    <w:rsid w:val="00E34E22"/>
    <w:rsid w:val="00E35204"/>
    <w:rsid w:val="00E35CB9"/>
    <w:rsid w:val="00E36E50"/>
    <w:rsid w:val="00E3721D"/>
    <w:rsid w:val="00E37FA0"/>
    <w:rsid w:val="00E40333"/>
    <w:rsid w:val="00E40521"/>
    <w:rsid w:val="00E40687"/>
    <w:rsid w:val="00E40B89"/>
    <w:rsid w:val="00E41037"/>
    <w:rsid w:val="00E41D94"/>
    <w:rsid w:val="00E41F16"/>
    <w:rsid w:val="00E43184"/>
    <w:rsid w:val="00E434AE"/>
    <w:rsid w:val="00E43E39"/>
    <w:rsid w:val="00E43F31"/>
    <w:rsid w:val="00E446D6"/>
    <w:rsid w:val="00E4477B"/>
    <w:rsid w:val="00E45B00"/>
    <w:rsid w:val="00E45E48"/>
    <w:rsid w:val="00E46B02"/>
    <w:rsid w:val="00E46D27"/>
    <w:rsid w:val="00E47253"/>
    <w:rsid w:val="00E47762"/>
    <w:rsid w:val="00E47CA8"/>
    <w:rsid w:val="00E47EC6"/>
    <w:rsid w:val="00E5041E"/>
    <w:rsid w:val="00E50C20"/>
    <w:rsid w:val="00E51AFF"/>
    <w:rsid w:val="00E51EFC"/>
    <w:rsid w:val="00E523DE"/>
    <w:rsid w:val="00E52684"/>
    <w:rsid w:val="00E52745"/>
    <w:rsid w:val="00E52C57"/>
    <w:rsid w:val="00E52EC0"/>
    <w:rsid w:val="00E52EE2"/>
    <w:rsid w:val="00E530F0"/>
    <w:rsid w:val="00E53162"/>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916"/>
    <w:rsid w:val="00E6539D"/>
    <w:rsid w:val="00E658E5"/>
    <w:rsid w:val="00E65DDA"/>
    <w:rsid w:val="00E67480"/>
    <w:rsid w:val="00E72851"/>
    <w:rsid w:val="00E72D94"/>
    <w:rsid w:val="00E730FA"/>
    <w:rsid w:val="00E73B6E"/>
    <w:rsid w:val="00E74A9C"/>
    <w:rsid w:val="00E74DFB"/>
    <w:rsid w:val="00E7587A"/>
    <w:rsid w:val="00E75E27"/>
    <w:rsid w:val="00E7659B"/>
    <w:rsid w:val="00E76704"/>
    <w:rsid w:val="00E76B81"/>
    <w:rsid w:val="00E772FB"/>
    <w:rsid w:val="00E777B6"/>
    <w:rsid w:val="00E77A0C"/>
    <w:rsid w:val="00E800D4"/>
    <w:rsid w:val="00E82338"/>
    <w:rsid w:val="00E83047"/>
    <w:rsid w:val="00E84F14"/>
    <w:rsid w:val="00E8531D"/>
    <w:rsid w:val="00E85739"/>
    <w:rsid w:val="00E85906"/>
    <w:rsid w:val="00E85B8F"/>
    <w:rsid w:val="00E85F73"/>
    <w:rsid w:val="00E86705"/>
    <w:rsid w:val="00E8691F"/>
    <w:rsid w:val="00E86BE6"/>
    <w:rsid w:val="00E87B63"/>
    <w:rsid w:val="00E902C7"/>
    <w:rsid w:val="00E90616"/>
    <w:rsid w:val="00E908FC"/>
    <w:rsid w:val="00E915AB"/>
    <w:rsid w:val="00E91A0C"/>
    <w:rsid w:val="00E9222E"/>
    <w:rsid w:val="00E9291A"/>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3E0D"/>
    <w:rsid w:val="00EA45B7"/>
    <w:rsid w:val="00EA49E0"/>
    <w:rsid w:val="00EA4DD6"/>
    <w:rsid w:val="00EA5194"/>
    <w:rsid w:val="00EA62BF"/>
    <w:rsid w:val="00EA653E"/>
    <w:rsid w:val="00EA694A"/>
    <w:rsid w:val="00EA6B51"/>
    <w:rsid w:val="00EA7464"/>
    <w:rsid w:val="00EA7C92"/>
    <w:rsid w:val="00EB0529"/>
    <w:rsid w:val="00EB13CD"/>
    <w:rsid w:val="00EB189C"/>
    <w:rsid w:val="00EB19C6"/>
    <w:rsid w:val="00EB214D"/>
    <w:rsid w:val="00EB2350"/>
    <w:rsid w:val="00EB23F8"/>
    <w:rsid w:val="00EB2F3F"/>
    <w:rsid w:val="00EB318A"/>
    <w:rsid w:val="00EB3D1C"/>
    <w:rsid w:val="00EB497A"/>
    <w:rsid w:val="00EB4CD5"/>
    <w:rsid w:val="00EB504F"/>
    <w:rsid w:val="00EB5A85"/>
    <w:rsid w:val="00EB5E33"/>
    <w:rsid w:val="00EB6058"/>
    <w:rsid w:val="00EB71F8"/>
    <w:rsid w:val="00EC0296"/>
    <w:rsid w:val="00EC0854"/>
    <w:rsid w:val="00EC0C0C"/>
    <w:rsid w:val="00EC0D05"/>
    <w:rsid w:val="00EC0E3F"/>
    <w:rsid w:val="00EC149C"/>
    <w:rsid w:val="00EC1A97"/>
    <w:rsid w:val="00EC1CE7"/>
    <w:rsid w:val="00EC33D5"/>
    <w:rsid w:val="00EC3B86"/>
    <w:rsid w:val="00EC43D7"/>
    <w:rsid w:val="00EC44F9"/>
    <w:rsid w:val="00EC4AD0"/>
    <w:rsid w:val="00EC4FE7"/>
    <w:rsid w:val="00EC56C2"/>
    <w:rsid w:val="00EC68A0"/>
    <w:rsid w:val="00EC6957"/>
    <w:rsid w:val="00EC731D"/>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3018"/>
    <w:rsid w:val="00EE3097"/>
    <w:rsid w:val="00EE31BE"/>
    <w:rsid w:val="00EE33E6"/>
    <w:rsid w:val="00EE35B4"/>
    <w:rsid w:val="00EE3877"/>
    <w:rsid w:val="00EE3DD4"/>
    <w:rsid w:val="00EE42A6"/>
    <w:rsid w:val="00EE453C"/>
    <w:rsid w:val="00EE47DA"/>
    <w:rsid w:val="00EE60B5"/>
    <w:rsid w:val="00EF0078"/>
    <w:rsid w:val="00EF0618"/>
    <w:rsid w:val="00EF153D"/>
    <w:rsid w:val="00EF16F3"/>
    <w:rsid w:val="00EF1A1B"/>
    <w:rsid w:val="00EF1A5F"/>
    <w:rsid w:val="00EF1B29"/>
    <w:rsid w:val="00EF1BB8"/>
    <w:rsid w:val="00EF1E56"/>
    <w:rsid w:val="00EF2900"/>
    <w:rsid w:val="00EF338C"/>
    <w:rsid w:val="00EF422E"/>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196"/>
    <w:rsid w:val="00F03776"/>
    <w:rsid w:val="00F03AEB"/>
    <w:rsid w:val="00F03BE4"/>
    <w:rsid w:val="00F04855"/>
    <w:rsid w:val="00F04B1C"/>
    <w:rsid w:val="00F04D51"/>
    <w:rsid w:val="00F07137"/>
    <w:rsid w:val="00F07EB2"/>
    <w:rsid w:val="00F07EFF"/>
    <w:rsid w:val="00F106AF"/>
    <w:rsid w:val="00F10BD0"/>
    <w:rsid w:val="00F10C1F"/>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4446"/>
    <w:rsid w:val="00F14E8B"/>
    <w:rsid w:val="00F15243"/>
    <w:rsid w:val="00F16D33"/>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64E"/>
    <w:rsid w:val="00F3093E"/>
    <w:rsid w:val="00F31E8B"/>
    <w:rsid w:val="00F32313"/>
    <w:rsid w:val="00F33360"/>
    <w:rsid w:val="00F3372A"/>
    <w:rsid w:val="00F33AAF"/>
    <w:rsid w:val="00F33C03"/>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A92"/>
    <w:rsid w:val="00F45DC5"/>
    <w:rsid w:val="00F45ECD"/>
    <w:rsid w:val="00F46485"/>
    <w:rsid w:val="00F4668B"/>
    <w:rsid w:val="00F474B5"/>
    <w:rsid w:val="00F47D0D"/>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0AAD"/>
    <w:rsid w:val="00F72AAD"/>
    <w:rsid w:val="00F72B6F"/>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3F07"/>
    <w:rsid w:val="00F8526F"/>
    <w:rsid w:val="00F860FF"/>
    <w:rsid w:val="00F862DC"/>
    <w:rsid w:val="00F866B5"/>
    <w:rsid w:val="00F870B3"/>
    <w:rsid w:val="00F87D99"/>
    <w:rsid w:val="00F87E0A"/>
    <w:rsid w:val="00F87E59"/>
    <w:rsid w:val="00F87E99"/>
    <w:rsid w:val="00F90123"/>
    <w:rsid w:val="00F91B75"/>
    <w:rsid w:val="00F921F5"/>
    <w:rsid w:val="00F922BD"/>
    <w:rsid w:val="00F9333B"/>
    <w:rsid w:val="00F94C9A"/>
    <w:rsid w:val="00F95078"/>
    <w:rsid w:val="00F954C2"/>
    <w:rsid w:val="00F95C18"/>
    <w:rsid w:val="00F9637D"/>
    <w:rsid w:val="00F964A2"/>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7267"/>
    <w:rsid w:val="00FA76BD"/>
    <w:rsid w:val="00FA77A5"/>
    <w:rsid w:val="00FB0775"/>
    <w:rsid w:val="00FB0C3A"/>
    <w:rsid w:val="00FB0E48"/>
    <w:rsid w:val="00FB0FC1"/>
    <w:rsid w:val="00FB1F54"/>
    <w:rsid w:val="00FB2453"/>
    <w:rsid w:val="00FB293D"/>
    <w:rsid w:val="00FB2B47"/>
    <w:rsid w:val="00FB3055"/>
    <w:rsid w:val="00FB306E"/>
    <w:rsid w:val="00FB32DB"/>
    <w:rsid w:val="00FB35FC"/>
    <w:rsid w:val="00FB409C"/>
    <w:rsid w:val="00FB461E"/>
    <w:rsid w:val="00FB530E"/>
    <w:rsid w:val="00FB5639"/>
    <w:rsid w:val="00FB5D06"/>
    <w:rsid w:val="00FB61A7"/>
    <w:rsid w:val="00FB64FE"/>
    <w:rsid w:val="00FB6892"/>
    <w:rsid w:val="00FB6FC3"/>
    <w:rsid w:val="00FB794B"/>
    <w:rsid w:val="00FB7F6F"/>
    <w:rsid w:val="00FC0036"/>
    <w:rsid w:val="00FC04DA"/>
    <w:rsid w:val="00FC12F7"/>
    <w:rsid w:val="00FC1793"/>
    <w:rsid w:val="00FC1E26"/>
    <w:rsid w:val="00FC2282"/>
    <w:rsid w:val="00FC23A9"/>
    <w:rsid w:val="00FC25A7"/>
    <w:rsid w:val="00FC2DED"/>
    <w:rsid w:val="00FC2E2B"/>
    <w:rsid w:val="00FC2E80"/>
    <w:rsid w:val="00FC39C5"/>
    <w:rsid w:val="00FC419E"/>
    <w:rsid w:val="00FC4375"/>
    <w:rsid w:val="00FC43C0"/>
    <w:rsid w:val="00FC4652"/>
    <w:rsid w:val="00FC490B"/>
    <w:rsid w:val="00FC4A54"/>
    <w:rsid w:val="00FC5401"/>
    <w:rsid w:val="00FC55DE"/>
    <w:rsid w:val="00FC5669"/>
    <w:rsid w:val="00FC57BB"/>
    <w:rsid w:val="00FC5813"/>
    <w:rsid w:val="00FC5886"/>
    <w:rsid w:val="00FC5BA0"/>
    <w:rsid w:val="00FC69C0"/>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485E"/>
    <w:rsid w:val="00FD5EB5"/>
    <w:rsid w:val="00FD6786"/>
    <w:rsid w:val="00FD6DE7"/>
    <w:rsid w:val="00FE0F9C"/>
    <w:rsid w:val="00FE17B5"/>
    <w:rsid w:val="00FE19F2"/>
    <w:rsid w:val="00FE1B02"/>
    <w:rsid w:val="00FE3143"/>
    <w:rsid w:val="00FE31BE"/>
    <w:rsid w:val="00FE3476"/>
    <w:rsid w:val="00FE3592"/>
    <w:rsid w:val="00FE3642"/>
    <w:rsid w:val="00FE3EC6"/>
    <w:rsid w:val="00FE5D7B"/>
    <w:rsid w:val="00FE66F8"/>
    <w:rsid w:val="00FE68D8"/>
    <w:rsid w:val="00FE6DD6"/>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6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BE1982"/>
    <w:pPr>
      <w:keepNext/>
      <w:numPr>
        <w:ilvl w:val="1"/>
        <w:numId w:val="1"/>
      </w:numPr>
      <w:tabs>
        <w:tab w:val="left" w:pos="720"/>
      </w:tabs>
      <w:spacing w:before="240" w:after="60"/>
      <w:outlineLvl w:val="0"/>
    </w:pPr>
    <w:rPr>
      <w:rFonts w:cs="Times New Roman"/>
      <w:b/>
      <w:bCs/>
      <w:kern w:val="32"/>
      <w:szCs w:val="22"/>
    </w:rPr>
  </w:style>
  <w:style w:type="paragraph" w:styleId="Heading2">
    <w:name w:val="heading 2"/>
    <w:basedOn w:val="Normal"/>
    <w:next w:val="Normal"/>
    <w:qFormat/>
    <w:rsid w:val="00BE1982"/>
    <w:pPr>
      <w:keepNext/>
      <w:numPr>
        <w:ilvl w:val="2"/>
        <w:numId w:val="1"/>
      </w:numPr>
      <w:tabs>
        <w:tab w:val="clear" w:pos="0"/>
        <w:tab w:val="num"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BE1982"/>
    <w:pPr>
      <w:keepNext/>
      <w:numPr>
        <w:ilvl w:val="3"/>
        <w:numId w:val="1"/>
      </w:numPr>
      <w:tabs>
        <w:tab w:val="clear" w:pos="0"/>
        <w:tab w:val="num" w:pos="1620"/>
      </w:tabs>
      <w:spacing w:before="240" w:after="60"/>
      <w:ind w:left="162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E1982"/>
    <w:pPr>
      <w:numPr>
        <w:numId w:val="1"/>
      </w:numPr>
      <w:contextualSpacing/>
    </w:pPr>
    <w:rPr>
      <w:rFonts w:cs="Times New Roman"/>
      <w:b/>
      <w:spacing w:val="5"/>
      <w:kern w:val="28"/>
      <w:sz w:val="28"/>
      <w:szCs w:val="28"/>
    </w:rPr>
  </w:style>
  <w:style w:type="character" w:customStyle="1" w:styleId="TitleChar">
    <w:name w:val="Title Char"/>
    <w:link w:val="Title"/>
    <w:rsid w:val="00BE1982"/>
    <w:rPr>
      <w:b/>
      <w:spacing w:val="5"/>
      <w:kern w:val="28"/>
      <w:sz w:val="28"/>
      <w:szCs w:val="28"/>
    </w:rPr>
  </w:style>
  <w:style w:type="paragraph" w:styleId="Header">
    <w:name w:val="header"/>
    <w:basedOn w:val="Title"/>
    <w:rsid w:val="00BE1982"/>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BE1982"/>
    <w:rPr>
      <w:b/>
      <w:bCs/>
      <w:kern w:val="32"/>
      <w:sz w:val="22"/>
      <w:szCs w:val="22"/>
    </w:rPr>
  </w:style>
  <w:style w:type="paragraph" w:customStyle="1" w:styleId="Header1">
    <w:name w:val="Header1"/>
    <w:basedOn w:val="Title"/>
    <w:rsid w:val="00F14446"/>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735327"/>
    <w:pPr>
      <w:ind w:left="540"/>
    </w:pPr>
  </w:style>
  <w:style w:type="character" w:customStyle="1" w:styleId="Indent3Char">
    <w:name w:val="Indent 3 Char"/>
    <w:basedOn w:val="Indent2Char"/>
    <w:link w:val="Indent3"/>
    <w:rsid w:val="00735327"/>
    <w:rPr>
      <w:sz w:val="22"/>
      <w:szCs w:val="22"/>
      <w:lang w:val="en-US" w:eastAsia="en-US" w:bidi="ar-SA"/>
    </w:rPr>
  </w:style>
  <w:style w:type="paragraph" w:customStyle="1" w:styleId="NumberedList">
    <w:name w:val="Numbered List"/>
    <w:basedOn w:val="Indent2"/>
    <w:rsid w:val="00623006"/>
    <w:pPr>
      <w:numPr>
        <w:numId w:val="2"/>
      </w:numPr>
    </w:pPr>
  </w:style>
  <w:style w:type="paragraph" w:styleId="BalloonText">
    <w:name w:val="Balloon Text"/>
    <w:basedOn w:val="Normal"/>
    <w:link w:val="BalloonTextChar"/>
    <w:rsid w:val="00735327"/>
    <w:rPr>
      <w:rFonts w:ascii="Tahoma" w:hAnsi="Tahoma" w:cs="Tahoma"/>
      <w:sz w:val="16"/>
      <w:szCs w:val="16"/>
    </w:rPr>
  </w:style>
  <w:style w:type="character" w:customStyle="1" w:styleId="BalloonTextChar">
    <w:name w:val="Balloon Text Char"/>
    <w:link w:val="BalloonText"/>
    <w:rsid w:val="00735327"/>
    <w:rPr>
      <w:rFonts w:ascii="Tahoma" w:hAnsi="Tahoma" w:cs="Tahoma"/>
      <w:sz w:val="16"/>
      <w:szCs w:val="16"/>
    </w:rPr>
  </w:style>
  <w:style w:type="paragraph" w:styleId="ListParagraph">
    <w:name w:val="List Paragraph"/>
    <w:basedOn w:val="Normal"/>
    <w:uiPriority w:val="34"/>
    <w:qFormat/>
    <w:rsid w:val="00735327"/>
    <w:pPr>
      <w:ind w:left="720"/>
      <w:contextualSpacing/>
    </w:pPr>
    <w:rPr>
      <w:rFonts w:eastAsia="Calibri" w:cs="Times New Roman"/>
      <w:sz w:val="24"/>
      <w:szCs w:val="24"/>
    </w:rPr>
  </w:style>
  <w:style w:type="paragraph" w:styleId="NormalWeb">
    <w:name w:val="Normal (Web)"/>
    <w:basedOn w:val="Normal"/>
    <w:uiPriority w:val="99"/>
    <w:rsid w:val="00735327"/>
    <w:pPr>
      <w:spacing w:before="100" w:beforeAutospacing="1" w:after="100" w:afterAutospacing="1"/>
    </w:pPr>
    <w:rPr>
      <w:rFonts w:cs="Times New Roman"/>
      <w:sz w:val="24"/>
      <w:szCs w:val="24"/>
    </w:rPr>
  </w:style>
  <w:style w:type="character" w:styleId="Hyperlink">
    <w:name w:val="Hyperlink"/>
    <w:uiPriority w:val="99"/>
    <w:unhideWhenUsed/>
    <w:rsid w:val="00735327"/>
    <w:rPr>
      <w:color w:val="0000FF"/>
      <w:u w:val="single"/>
    </w:rPr>
  </w:style>
  <w:style w:type="paragraph" w:styleId="NoSpacing">
    <w:name w:val="No Spacing"/>
    <w:uiPriority w:val="1"/>
    <w:qFormat/>
    <w:rsid w:val="00735327"/>
    <w:rPr>
      <w:rFonts w:ascii="Calibri" w:eastAsia="Calibri" w:hAnsi="Calibri"/>
      <w:sz w:val="22"/>
      <w:szCs w:val="22"/>
    </w:rPr>
  </w:style>
  <w:style w:type="paragraph" w:customStyle="1" w:styleId="IEEEStdsParagraph">
    <w:name w:val="IEEEStds Paragraph"/>
    <w:rsid w:val="00735327"/>
    <w:pPr>
      <w:jc w:val="both"/>
    </w:pPr>
  </w:style>
  <w:style w:type="character" w:styleId="CommentReference">
    <w:name w:val="annotation reference"/>
    <w:basedOn w:val="DefaultParagraphFont"/>
    <w:semiHidden/>
    <w:unhideWhenUsed/>
    <w:rsid w:val="00EF422E"/>
    <w:rPr>
      <w:sz w:val="16"/>
      <w:szCs w:val="16"/>
    </w:rPr>
  </w:style>
  <w:style w:type="paragraph" w:styleId="CommentText">
    <w:name w:val="annotation text"/>
    <w:basedOn w:val="Normal"/>
    <w:link w:val="CommentTextChar"/>
    <w:semiHidden/>
    <w:unhideWhenUsed/>
    <w:rsid w:val="00EF422E"/>
    <w:rPr>
      <w:sz w:val="20"/>
    </w:rPr>
  </w:style>
  <w:style w:type="character" w:customStyle="1" w:styleId="CommentTextChar">
    <w:name w:val="Comment Text Char"/>
    <w:basedOn w:val="DefaultParagraphFont"/>
    <w:link w:val="CommentText"/>
    <w:semiHidden/>
    <w:rsid w:val="00EF422E"/>
    <w:rPr>
      <w:rFonts w:cs="Arial"/>
    </w:rPr>
  </w:style>
  <w:style w:type="paragraph" w:styleId="CommentSubject">
    <w:name w:val="annotation subject"/>
    <w:basedOn w:val="CommentText"/>
    <w:next w:val="CommentText"/>
    <w:link w:val="CommentSubjectChar"/>
    <w:semiHidden/>
    <w:unhideWhenUsed/>
    <w:rsid w:val="00EF422E"/>
    <w:rPr>
      <w:b/>
      <w:bCs/>
    </w:rPr>
  </w:style>
  <w:style w:type="character" w:customStyle="1" w:styleId="CommentSubjectChar">
    <w:name w:val="Comment Subject Char"/>
    <w:basedOn w:val="CommentTextChar"/>
    <w:link w:val="CommentSubject"/>
    <w:semiHidden/>
    <w:rsid w:val="00EF422E"/>
    <w:rPr>
      <w:rFonts w:cs="Arial"/>
      <w:b/>
      <w:bCs/>
    </w:rPr>
  </w:style>
  <w:style w:type="paragraph" w:styleId="BodyTextIndent">
    <w:name w:val="Body Text Indent"/>
    <w:basedOn w:val="Normal"/>
    <w:link w:val="BodyTextIndentChar"/>
    <w:semiHidden/>
    <w:unhideWhenUsed/>
    <w:rsid w:val="00BC7857"/>
    <w:pPr>
      <w:spacing w:after="120"/>
      <w:ind w:left="360"/>
    </w:pPr>
  </w:style>
  <w:style w:type="character" w:customStyle="1" w:styleId="BodyTextIndentChar">
    <w:name w:val="Body Text Indent Char"/>
    <w:basedOn w:val="DefaultParagraphFont"/>
    <w:link w:val="BodyTextIndent"/>
    <w:semiHidden/>
    <w:rsid w:val="00BC7857"/>
    <w:rPr>
      <w:rFonts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BE1982"/>
    <w:pPr>
      <w:keepNext/>
      <w:numPr>
        <w:ilvl w:val="1"/>
        <w:numId w:val="1"/>
      </w:numPr>
      <w:tabs>
        <w:tab w:val="left" w:pos="720"/>
      </w:tabs>
      <w:spacing w:before="240" w:after="60"/>
      <w:outlineLvl w:val="0"/>
    </w:pPr>
    <w:rPr>
      <w:rFonts w:cs="Times New Roman"/>
      <w:b/>
      <w:bCs/>
      <w:kern w:val="32"/>
      <w:szCs w:val="22"/>
    </w:rPr>
  </w:style>
  <w:style w:type="paragraph" w:styleId="Heading2">
    <w:name w:val="heading 2"/>
    <w:basedOn w:val="Normal"/>
    <w:next w:val="Normal"/>
    <w:qFormat/>
    <w:rsid w:val="00BE1982"/>
    <w:pPr>
      <w:keepNext/>
      <w:numPr>
        <w:ilvl w:val="2"/>
        <w:numId w:val="1"/>
      </w:numPr>
      <w:tabs>
        <w:tab w:val="clear" w:pos="0"/>
        <w:tab w:val="num"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BE1982"/>
    <w:pPr>
      <w:keepNext/>
      <w:numPr>
        <w:ilvl w:val="3"/>
        <w:numId w:val="1"/>
      </w:numPr>
      <w:tabs>
        <w:tab w:val="clear" w:pos="0"/>
        <w:tab w:val="num" w:pos="1620"/>
      </w:tabs>
      <w:spacing w:before="240" w:after="60"/>
      <w:ind w:left="162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E1982"/>
    <w:pPr>
      <w:numPr>
        <w:numId w:val="1"/>
      </w:numPr>
      <w:contextualSpacing/>
    </w:pPr>
    <w:rPr>
      <w:rFonts w:cs="Times New Roman"/>
      <w:b/>
      <w:spacing w:val="5"/>
      <w:kern w:val="28"/>
      <w:sz w:val="28"/>
      <w:szCs w:val="28"/>
    </w:rPr>
  </w:style>
  <w:style w:type="character" w:customStyle="1" w:styleId="TitleChar">
    <w:name w:val="Title Char"/>
    <w:link w:val="Title"/>
    <w:rsid w:val="00BE1982"/>
    <w:rPr>
      <w:b/>
      <w:spacing w:val="5"/>
      <w:kern w:val="28"/>
      <w:sz w:val="28"/>
      <w:szCs w:val="28"/>
    </w:rPr>
  </w:style>
  <w:style w:type="paragraph" w:styleId="Header">
    <w:name w:val="header"/>
    <w:basedOn w:val="Title"/>
    <w:rsid w:val="00BE1982"/>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BE1982"/>
    <w:rPr>
      <w:b/>
      <w:bCs/>
      <w:kern w:val="32"/>
      <w:sz w:val="22"/>
      <w:szCs w:val="22"/>
    </w:rPr>
  </w:style>
  <w:style w:type="paragraph" w:customStyle="1" w:styleId="Header1">
    <w:name w:val="Header1"/>
    <w:basedOn w:val="Title"/>
    <w:rsid w:val="00F14446"/>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735327"/>
    <w:pPr>
      <w:ind w:left="540"/>
    </w:pPr>
  </w:style>
  <w:style w:type="character" w:customStyle="1" w:styleId="Indent3Char">
    <w:name w:val="Indent 3 Char"/>
    <w:basedOn w:val="Indent2Char"/>
    <w:link w:val="Indent3"/>
    <w:rsid w:val="00735327"/>
    <w:rPr>
      <w:sz w:val="22"/>
      <w:szCs w:val="22"/>
      <w:lang w:val="en-US" w:eastAsia="en-US" w:bidi="ar-SA"/>
    </w:rPr>
  </w:style>
  <w:style w:type="paragraph" w:customStyle="1" w:styleId="NumberedList">
    <w:name w:val="Numbered List"/>
    <w:basedOn w:val="Indent2"/>
    <w:rsid w:val="00623006"/>
    <w:pPr>
      <w:numPr>
        <w:numId w:val="2"/>
      </w:numPr>
    </w:pPr>
  </w:style>
  <w:style w:type="paragraph" w:styleId="BalloonText">
    <w:name w:val="Balloon Text"/>
    <w:basedOn w:val="Normal"/>
    <w:link w:val="BalloonTextChar"/>
    <w:rsid w:val="00735327"/>
    <w:rPr>
      <w:rFonts w:ascii="Tahoma" w:hAnsi="Tahoma" w:cs="Tahoma"/>
      <w:sz w:val="16"/>
      <w:szCs w:val="16"/>
    </w:rPr>
  </w:style>
  <w:style w:type="character" w:customStyle="1" w:styleId="BalloonTextChar">
    <w:name w:val="Balloon Text Char"/>
    <w:link w:val="BalloonText"/>
    <w:rsid w:val="00735327"/>
    <w:rPr>
      <w:rFonts w:ascii="Tahoma" w:hAnsi="Tahoma" w:cs="Tahoma"/>
      <w:sz w:val="16"/>
      <w:szCs w:val="16"/>
    </w:rPr>
  </w:style>
  <w:style w:type="paragraph" w:styleId="ListParagraph">
    <w:name w:val="List Paragraph"/>
    <w:basedOn w:val="Normal"/>
    <w:uiPriority w:val="34"/>
    <w:qFormat/>
    <w:rsid w:val="00735327"/>
    <w:pPr>
      <w:ind w:left="720"/>
      <w:contextualSpacing/>
    </w:pPr>
    <w:rPr>
      <w:rFonts w:eastAsia="Calibri" w:cs="Times New Roman"/>
      <w:sz w:val="24"/>
      <w:szCs w:val="24"/>
    </w:rPr>
  </w:style>
  <w:style w:type="paragraph" w:styleId="NormalWeb">
    <w:name w:val="Normal (Web)"/>
    <w:basedOn w:val="Normal"/>
    <w:uiPriority w:val="99"/>
    <w:rsid w:val="00735327"/>
    <w:pPr>
      <w:spacing w:before="100" w:beforeAutospacing="1" w:after="100" w:afterAutospacing="1"/>
    </w:pPr>
    <w:rPr>
      <w:rFonts w:cs="Times New Roman"/>
      <w:sz w:val="24"/>
      <w:szCs w:val="24"/>
    </w:rPr>
  </w:style>
  <w:style w:type="character" w:styleId="Hyperlink">
    <w:name w:val="Hyperlink"/>
    <w:uiPriority w:val="99"/>
    <w:unhideWhenUsed/>
    <w:rsid w:val="00735327"/>
    <w:rPr>
      <w:color w:val="0000FF"/>
      <w:u w:val="single"/>
    </w:rPr>
  </w:style>
  <w:style w:type="paragraph" w:styleId="NoSpacing">
    <w:name w:val="No Spacing"/>
    <w:uiPriority w:val="1"/>
    <w:qFormat/>
    <w:rsid w:val="00735327"/>
    <w:rPr>
      <w:rFonts w:ascii="Calibri" w:eastAsia="Calibri" w:hAnsi="Calibri"/>
      <w:sz w:val="22"/>
      <w:szCs w:val="22"/>
    </w:rPr>
  </w:style>
  <w:style w:type="paragraph" w:customStyle="1" w:styleId="IEEEStdsParagraph">
    <w:name w:val="IEEEStds Paragraph"/>
    <w:rsid w:val="00735327"/>
    <w:pPr>
      <w:jc w:val="both"/>
    </w:pPr>
  </w:style>
  <w:style w:type="character" w:styleId="CommentReference">
    <w:name w:val="annotation reference"/>
    <w:basedOn w:val="DefaultParagraphFont"/>
    <w:semiHidden/>
    <w:unhideWhenUsed/>
    <w:rsid w:val="00EF422E"/>
    <w:rPr>
      <w:sz w:val="16"/>
      <w:szCs w:val="16"/>
    </w:rPr>
  </w:style>
  <w:style w:type="paragraph" w:styleId="CommentText">
    <w:name w:val="annotation text"/>
    <w:basedOn w:val="Normal"/>
    <w:link w:val="CommentTextChar"/>
    <w:semiHidden/>
    <w:unhideWhenUsed/>
    <w:rsid w:val="00EF422E"/>
    <w:rPr>
      <w:sz w:val="20"/>
    </w:rPr>
  </w:style>
  <w:style w:type="character" w:customStyle="1" w:styleId="CommentTextChar">
    <w:name w:val="Comment Text Char"/>
    <w:basedOn w:val="DefaultParagraphFont"/>
    <w:link w:val="CommentText"/>
    <w:semiHidden/>
    <w:rsid w:val="00EF422E"/>
    <w:rPr>
      <w:rFonts w:cs="Arial"/>
    </w:rPr>
  </w:style>
  <w:style w:type="paragraph" w:styleId="CommentSubject">
    <w:name w:val="annotation subject"/>
    <w:basedOn w:val="CommentText"/>
    <w:next w:val="CommentText"/>
    <w:link w:val="CommentSubjectChar"/>
    <w:semiHidden/>
    <w:unhideWhenUsed/>
    <w:rsid w:val="00EF422E"/>
    <w:rPr>
      <w:b/>
      <w:bCs/>
    </w:rPr>
  </w:style>
  <w:style w:type="character" w:customStyle="1" w:styleId="CommentSubjectChar">
    <w:name w:val="Comment Subject Char"/>
    <w:basedOn w:val="CommentTextChar"/>
    <w:link w:val="CommentSubject"/>
    <w:semiHidden/>
    <w:rsid w:val="00EF422E"/>
    <w:rPr>
      <w:rFonts w:cs="Arial"/>
      <w:b/>
      <w:bCs/>
    </w:rPr>
  </w:style>
  <w:style w:type="paragraph" w:styleId="BodyTextIndent">
    <w:name w:val="Body Text Indent"/>
    <w:basedOn w:val="Normal"/>
    <w:link w:val="BodyTextIndentChar"/>
    <w:semiHidden/>
    <w:unhideWhenUsed/>
    <w:rsid w:val="00BC7857"/>
    <w:pPr>
      <w:spacing w:after="120"/>
      <w:ind w:left="360"/>
    </w:pPr>
  </w:style>
  <w:style w:type="character" w:customStyle="1" w:styleId="BodyTextIndentChar">
    <w:name w:val="Body Text Indent Char"/>
    <w:basedOn w:val="DefaultParagraphFont"/>
    <w:link w:val="BodyTextIndent"/>
    <w:semiHidden/>
    <w:rsid w:val="00BC7857"/>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1473">
      <w:bodyDiv w:val="1"/>
      <w:marLeft w:val="0"/>
      <w:marRight w:val="0"/>
      <w:marTop w:val="0"/>
      <w:marBottom w:val="0"/>
      <w:divBdr>
        <w:top w:val="none" w:sz="0" w:space="0" w:color="auto"/>
        <w:left w:val="none" w:sz="0" w:space="0" w:color="auto"/>
        <w:bottom w:val="none" w:sz="0" w:space="0" w:color="auto"/>
        <w:right w:val="none" w:sz="0" w:space="0" w:color="auto"/>
      </w:divBdr>
      <w:divsChild>
        <w:div w:id="562986259">
          <w:marLeft w:val="1166"/>
          <w:marRight w:val="0"/>
          <w:marTop w:val="134"/>
          <w:marBottom w:val="0"/>
          <w:divBdr>
            <w:top w:val="none" w:sz="0" w:space="0" w:color="auto"/>
            <w:left w:val="none" w:sz="0" w:space="0" w:color="auto"/>
            <w:bottom w:val="none" w:sz="0" w:space="0" w:color="auto"/>
            <w:right w:val="none" w:sz="0" w:space="0" w:color="auto"/>
          </w:divBdr>
        </w:div>
        <w:div w:id="1289701040">
          <w:marLeft w:val="547"/>
          <w:marRight w:val="0"/>
          <w:marTop w:val="154"/>
          <w:marBottom w:val="0"/>
          <w:divBdr>
            <w:top w:val="none" w:sz="0" w:space="0" w:color="auto"/>
            <w:left w:val="none" w:sz="0" w:space="0" w:color="auto"/>
            <w:bottom w:val="none" w:sz="0" w:space="0" w:color="auto"/>
            <w:right w:val="none" w:sz="0" w:space="0" w:color="auto"/>
          </w:divBdr>
        </w:div>
      </w:divsChild>
    </w:div>
    <w:div w:id="73474920">
      <w:bodyDiv w:val="1"/>
      <w:marLeft w:val="0"/>
      <w:marRight w:val="0"/>
      <w:marTop w:val="0"/>
      <w:marBottom w:val="0"/>
      <w:divBdr>
        <w:top w:val="none" w:sz="0" w:space="0" w:color="auto"/>
        <w:left w:val="none" w:sz="0" w:space="0" w:color="auto"/>
        <w:bottom w:val="none" w:sz="0" w:space="0" w:color="auto"/>
        <w:right w:val="none" w:sz="0" w:space="0" w:color="auto"/>
      </w:divBdr>
      <w:divsChild>
        <w:div w:id="40324382">
          <w:marLeft w:val="1166"/>
          <w:marRight w:val="0"/>
          <w:marTop w:val="134"/>
          <w:marBottom w:val="0"/>
          <w:divBdr>
            <w:top w:val="none" w:sz="0" w:space="0" w:color="auto"/>
            <w:left w:val="none" w:sz="0" w:space="0" w:color="auto"/>
            <w:bottom w:val="none" w:sz="0" w:space="0" w:color="auto"/>
            <w:right w:val="none" w:sz="0" w:space="0" w:color="auto"/>
          </w:divBdr>
        </w:div>
        <w:div w:id="1540123041">
          <w:marLeft w:val="547"/>
          <w:marRight w:val="0"/>
          <w:marTop w:val="154"/>
          <w:marBottom w:val="0"/>
          <w:divBdr>
            <w:top w:val="none" w:sz="0" w:space="0" w:color="auto"/>
            <w:left w:val="none" w:sz="0" w:space="0" w:color="auto"/>
            <w:bottom w:val="none" w:sz="0" w:space="0" w:color="auto"/>
            <w:right w:val="none" w:sz="0" w:space="0" w:color="auto"/>
          </w:divBdr>
        </w:div>
      </w:divsChild>
    </w:div>
    <w:div w:id="98835458">
      <w:bodyDiv w:val="1"/>
      <w:marLeft w:val="0"/>
      <w:marRight w:val="0"/>
      <w:marTop w:val="0"/>
      <w:marBottom w:val="0"/>
      <w:divBdr>
        <w:top w:val="none" w:sz="0" w:space="0" w:color="auto"/>
        <w:left w:val="none" w:sz="0" w:space="0" w:color="auto"/>
        <w:bottom w:val="none" w:sz="0" w:space="0" w:color="auto"/>
        <w:right w:val="none" w:sz="0" w:space="0" w:color="auto"/>
      </w:divBdr>
      <w:divsChild>
        <w:div w:id="462578888">
          <w:marLeft w:val="547"/>
          <w:marRight w:val="0"/>
          <w:marTop w:val="134"/>
          <w:marBottom w:val="0"/>
          <w:divBdr>
            <w:top w:val="none" w:sz="0" w:space="0" w:color="auto"/>
            <w:left w:val="none" w:sz="0" w:space="0" w:color="auto"/>
            <w:bottom w:val="none" w:sz="0" w:space="0" w:color="auto"/>
            <w:right w:val="none" w:sz="0" w:space="0" w:color="auto"/>
          </w:divBdr>
        </w:div>
        <w:div w:id="1124541055">
          <w:marLeft w:val="547"/>
          <w:marRight w:val="0"/>
          <w:marTop w:val="134"/>
          <w:marBottom w:val="0"/>
          <w:divBdr>
            <w:top w:val="none" w:sz="0" w:space="0" w:color="auto"/>
            <w:left w:val="none" w:sz="0" w:space="0" w:color="auto"/>
            <w:bottom w:val="none" w:sz="0" w:space="0" w:color="auto"/>
            <w:right w:val="none" w:sz="0" w:space="0" w:color="auto"/>
          </w:divBdr>
        </w:div>
        <w:div w:id="1734500819">
          <w:marLeft w:val="547"/>
          <w:marRight w:val="0"/>
          <w:marTop w:val="134"/>
          <w:marBottom w:val="0"/>
          <w:divBdr>
            <w:top w:val="none" w:sz="0" w:space="0" w:color="auto"/>
            <w:left w:val="none" w:sz="0" w:space="0" w:color="auto"/>
            <w:bottom w:val="none" w:sz="0" w:space="0" w:color="auto"/>
            <w:right w:val="none" w:sz="0" w:space="0" w:color="auto"/>
          </w:divBdr>
        </w:div>
      </w:divsChild>
    </w:div>
    <w:div w:id="147942453">
      <w:bodyDiv w:val="1"/>
      <w:marLeft w:val="0"/>
      <w:marRight w:val="0"/>
      <w:marTop w:val="0"/>
      <w:marBottom w:val="0"/>
      <w:divBdr>
        <w:top w:val="none" w:sz="0" w:space="0" w:color="auto"/>
        <w:left w:val="none" w:sz="0" w:space="0" w:color="auto"/>
        <w:bottom w:val="none" w:sz="0" w:space="0" w:color="auto"/>
        <w:right w:val="none" w:sz="0" w:space="0" w:color="auto"/>
      </w:divBdr>
      <w:divsChild>
        <w:div w:id="1325622299">
          <w:marLeft w:val="547"/>
          <w:marRight w:val="0"/>
          <w:marTop w:val="134"/>
          <w:marBottom w:val="0"/>
          <w:divBdr>
            <w:top w:val="none" w:sz="0" w:space="0" w:color="auto"/>
            <w:left w:val="none" w:sz="0" w:space="0" w:color="auto"/>
            <w:bottom w:val="none" w:sz="0" w:space="0" w:color="auto"/>
            <w:right w:val="none" w:sz="0" w:space="0" w:color="auto"/>
          </w:divBdr>
        </w:div>
        <w:div w:id="107436453">
          <w:marLeft w:val="547"/>
          <w:marRight w:val="0"/>
          <w:marTop w:val="134"/>
          <w:marBottom w:val="0"/>
          <w:divBdr>
            <w:top w:val="none" w:sz="0" w:space="0" w:color="auto"/>
            <w:left w:val="none" w:sz="0" w:space="0" w:color="auto"/>
            <w:bottom w:val="none" w:sz="0" w:space="0" w:color="auto"/>
            <w:right w:val="none" w:sz="0" w:space="0" w:color="auto"/>
          </w:divBdr>
        </w:div>
        <w:div w:id="1104349775">
          <w:marLeft w:val="547"/>
          <w:marRight w:val="0"/>
          <w:marTop w:val="134"/>
          <w:marBottom w:val="0"/>
          <w:divBdr>
            <w:top w:val="none" w:sz="0" w:space="0" w:color="auto"/>
            <w:left w:val="none" w:sz="0" w:space="0" w:color="auto"/>
            <w:bottom w:val="none" w:sz="0" w:space="0" w:color="auto"/>
            <w:right w:val="none" w:sz="0" w:space="0" w:color="auto"/>
          </w:divBdr>
        </w:div>
      </w:divsChild>
    </w:div>
    <w:div w:id="219053596">
      <w:bodyDiv w:val="1"/>
      <w:marLeft w:val="0"/>
      <w:marRight w:val="0"/>
      <w:marTop w:val="0"/>
      <w:marBottom w:val="0"/>
      <w:divBdr>
        <w:top w:val="none" w:sz="0" w:space="0" w:color="auto"/>
        <w:left w:val="none" w:sz="0" w:space="0" w:color="auto"/>
        <w:bottom w:val="none" w:sz="0" w:space="0" w:color="auto"/>
        <w:right w:val="none" w:sz="0" w:space="0" w:color="auto"/>
      </w:divBdr>
      <w:divsChild>
        <w:div w:id="1660575254">
          <w:marLeft w:val="547"/>
          <w:marRight w:val="0"/>
          <w:marTop w:val="154"/>
          <w:marBottom w:val="0"/>
          <w:divBdr>
            <w:top w:val="none" w:sz="0" w:space="0" w:color="auto"/>
            <w:left w:val="none" w:sz="0" w:space="0" w:color="auto"/>
            <w:bottom w:val="none" w:sz="0" w:space="0" w:color="auto"/>
            <w:right w:val="none" w:sz="0" w:space="0" w:color="auto"/>
          </w:divBdr>
        </w:div>
      </w:divsChild>
    </w:div>
    <w:div w:id="315038352">
      <w:bodyDiv w:val="1"/>
      <w:marLeft w:val="0"/>
      <w:marRight w:val="0"/>
      <w:marTop w:val="0"/>
      <w:marBottom w:val="0"/>
      <w:divBdr>
        <w:top w:val="none" w:sz="0" w:space="0" w:color="auto"/>
        <w:left w:val="none" w:sz="0" w:space="0" w:color="auto"/>
        <w:bottom w:val="none" w:sz="0" w:space="0" w:color="auto"/>
        <w:right w:val="none" w:sz="0" w:space="0" w:color="auto"/>
      </w:divBdr>
    </w:div>
    <w:div w:id="361397748">
      <w:bodyDiv w:val="1"/>
      <w:marLeft w:val="0"/>
      <w:marRight w:val="0"/>
      <w:marTop w:val="0"/>
      <w:marBottom w:val="0"/>
      <w:divBdr>
        <w:top w:val="none" w:sz="0" w:space="0" w:color="auto"/>
        <w:left w:val="none" w:sz="0" w:space="0" w:color="auto"/>
        <w:bottom w:val="none" w:sz="0" w:space="0" w:color="auto"/>
        <w:right w:val="none" w:sz="0" w:space="0" w:color="auto"/>
      </w:divBdr>
      <w:divsChild>
        <w:div w:id="249047330">
          <w:marLeft w:val="547"/>
          <w:marRight w:val="0"/>
          <w:marTop w:val="154"/>
          <w:marBottom w:val="0"/>
          <w:divBdr>
            <w:top w:val="none" w:sz="0" w:space="0" w:color="auto"/>
            <w:left w:val="none" w:sz="0" w:space="0" w:color="auto"/>
            <w:bottom w:val="none" w:sz="0" w:space="0" w:color="auto"/>
            <w:right w:val="none" w:sz="0" w:space="0" w:color="auto"/>
          </w:divBdr>
        </w:div>
      </w:divsChild>
    </w:div>
    <w:div w:id="430047610">
      <w:bodyDiv w:val="1"/>
      <w:marLeft w:val="0"/>
      <w:marRight w:val="0"/>
      <w:marTop w:val="0"/>
      <w:marBottom w:val="0"/>
      <w:divBdr>
        <w:top w:val="none" w:sz="0" w:space="0" w:color="auto"/>
        <w:left w:val="none" w:sz="0" w:space="0" w:color="auto"/>
        <w:bottom w:val="none" w:sz="0" w:space="0" w:color="auto"/>
        <w:right w:val="none" w:sz="0" w:space="0" w:color="auto"/>
      </w:divBdr>
      <w:divsChild>
        <w:div w:id="1633897918">
          <w:marLeft w:val="547"/>
          <w:marRight w:val="0"/>
          <w:marTop w:val="134"/>
          <w:marBottom w:val="0"/>
          <w:divBdr>
            <w:top w:val="none" w:sz="0" w:space="0" w:color="auto"/>
            <w:left w:val="none" w:sz="0" w:space="0" w:color="auto"/>
            <w:bottom w:val="none" w:sz="0" w:space="0" w:color="auto"/>
            <w:right w:val="none" w:sz="0" w:space="0" w:color="auto"/>
          </w:divBdr>
        </w:div>
        <w:div w:id="1703482353">
          <w:marLeft w:val="547"/>
          <w:marRight w:val="0"/>
          <w:marTop w:val="134"/>
          <w:marBottom w:val="0"/>
          <w:divBdr>
            <w:top w:val="none" w:sz="0" w:space="0" w:color="auto"/>
            <w:left w:val="none" w:sz="0" w:space="0" w:color="auto"/>
            <w:bottom w:val="none" w:sz="0" w:space="0" w:color="auto"/>
            <w:right w:val="none" w:sz="0" w:space="0" w:color="auto"/>
          </w:divBdr>
        </w:div>
        <w:div w:id="1219825256">
          <w:marLeft w:val="547"/>
          <w:marRight w:val="0"/>
          <w:marTop w:val="134"/>
          <w:marBottom w:val="0"/>
          <w:divBdr>
            <w:top w:val="none" w:sz="0" w:space="0" w:color="auto"/>
            <w:left w:val="none" w:sz="0" w:space="0" w:color="auto"/>
            <w:bottom w:val="none" w:sz="0" w:space="0" w:color="auto"/>
            <w:right w:val="none" w:sz="0" w:space="0" w:color="auto"/>
          </w:divBdr>
        </w:div>
        <w:div w:id="1546064918">
          <w:marLeft w:val="547"/>
          <w:marRight w:val="0"/>
          <w:marTop w:val="134"/>
          <w:marBottom w:val="0"/>
          <w:divBdr>
            <w:top w:val="none" w:sz="0" w:space="0" w:color="auto"/>
            <w:left w:val="none" w:sz="0" w:space="0" w:color="auto"/>
            <w:bottom w:val="none" w:sz="0" w:space="0" w:color="auto"/>
            <w:right w:val="none" w:sz="0" w:space="0" w:color="auto"/>
          </w:divBdr>
        </w:div>
      </w:divsChild>
    </w:div>
    <w:div w:id="445738375">
      <w:bodyDiv w:val="1"/>
      <w:marLeft w:val="0"/>
      <w:marRight w:val="0"/>
      <w:marTop w:val="0"/>
      <w:marBottom w:val="0"/>
      <w:divBdr>
        <w:top w:val="none" w:sz="0" w:space="0" w:color="auto"/>
        <w:left w:val="none" w:sz="0" w:space="0" w:color="auto"/>
        <w:bottom w:val="none" w:sz="0" w:space="0" w:color="auto"/>
        <w:right w:val="none" w:sz="0" w:space="0" w:color="auto"/>
      </w:divBdr>
    </w:div>
    <w:div w:id="449977594">
      <w:bodyDiv w:val="1"/>
      <w:marLeft w:val="0"/>
      <w:marRight w:val="0"/>
      <w:marTop w:val="0"/>
      <w:marBottom w:val="0"/>
      <w:divBdr>
        <w:top w:val="none" w:sz="0" w:space="0" w:color="auto"/>
        <w:left w:val="none" w:sz="0" w:space="0" w:color="auto"/>
        <w:bottom w:val="none" w:sz="0" w:space="0" w:color="auto"/>
        <w:right w:val="none" w:sz="0" w:space="0" w:color="auto"/>
      </w:divBdr>
      <w:divsChild>
        <w:div w:id="76828353">
          <w:marLeft w:val="547"/>
          <w:marRight w:val="0"/>
          <w:marTop w:val="134"/>
          <w:marBottom w:val="0"/>
          <w:divBdr>
            <w:top w:val="none" w:sz="0" w:space="0" w:color="auto"/>
            <w:left w:val="none" w:sz="0" w:space="0" w:color="auto"/>
            <w:bottom w:val="none" w:sz="0" w:space="0" w:color="auto"/>
            <w:right w:val="none" w:sz="0" w:space="0" w:color="auto"/>
          </w:divBdr>
        </w:div>
        <w:div w:id="948245324">
          <w:marLeft w:val="547"/>
          <w:marRight w:val="0"/>
          <w:marTop w:val="134"/>
          <w:marBottom w:val="0"/>
          <w:divBdr>
            <w:top w:val="none" w:sz="0" w:space="0" w:color="auto"/>
            <w:left w:val="none" w:sz="0" w:space="0" w:color="auto"/>
            <w:bottom w:val="none" w:sz="0" w:space="0" w:color="auto"/>
            <w:right w:val="none" w:sz="0" w:space="0" w:color="auto"/>
          </w:divBdr>
        </w:div>
        <w:div w:id="1034886010">
          <w:marLeft w:val="547"/>
          <w:marRight w:val="0"/>
          <w:marTop w:val="134"/>
          <w:marBottom w:val="0"/>
          <w:divBdr>
            <w:top w:val="none" w:sz="0" w:space="0" w:color="auto"/>
            <w:left w:val="none" w:sz="0" w:space="0" w:color="auto"/>
            <w:bottom w:val="none" w:sz="0" w:space="0" w:color="auto"/>
            <w:right w:val="none" w:sz="0" w:space="0" w:color="auto"/>
          </w:divBdr>
        </w:div>
        <w:div w:id="1037042552">
          <w:marLeft w:val="547"/>
          <w:marRight w:val="0"/>
          <w:marTop w:val="134"/>
          <w:marBottom w:val="0"/>
          <w:divBdr>
            <w:top w:val="none" w:sz="0" w:space="0" w:color="auto"/>
            <w:left w:val="none" w:sz="0" w:space="0" w:color="auto"/>
            <w:bottom w:val="none" w:sz="0" w:space="0" w:color="auto"/>
            <w:right w:val="none" w:sz="0" w:space="0" w:color="auto"/>
          </w:divBdr>
        </w:div>
        <w:div w:id="1245337642">
          <w:marLeft w:val="547"/>
          <w:marRight w:val="0"/>
          <w:marTop w:val="134"/>
          <w:marBottom w:val="0"/>
          <w:divBdr>
            <w:top w:val="none" w:sz="0" w:space="0" w:color="auto"/>
            <w:left w:val="none" w:sz="0" w:space="0" w:color="auto"/>
            <w:bottom w:val="none" w:sz="0" w:space="0" w:color="auto"/>
            <w:right w:val="none" w:sz="0" w:space="0" w:color="auto"/>
          </w:divBdr>
        </w:div>
      </w:divsChild>
    </w:div>
    <w:div w:id="535315562">
      <w:bodyDiv w:val="1"/>
      <w:marLeft w:val="0"/>
      <w:marRight w:val="0"/>
      <w:marTop w:val="0"/>
      <w:marBottom w:val="0"/>
      <w:divBdr>
        <w:top w:val="none" w:sz="0" w:space="0" w:color="auto"/>
        <w:left w:val="none" w:sz="0" w:space="0" w:color="auto"/>
        <w:bottom w:val="none" w:sz="0" w:space="0" w:color="auto"/>
        <w:right w:val="none" w:sz="0" w:space="0" w:color="auto"/>
      </w:divBdr>
      <w:divsChild>
        <w:div w:id="726882446">
          <w:marLeft w:val="1166"/>
          <w:marRight w:val="0"/>
          <w:marTop w:val="134"/>
          <w:marBottom w:val="0"/>
          <w:divBdr>
            <w:top w:val="none" w:sz="0" w:space="0" w:color="auto"/>
            <w:left w:val="none" w:sz="0" w:space="0" w:color="auto"/>
            <w:bottom w:val="none" w:sz="0" w:space="0" w:color="auto"/>
            <w:right w:val="none" w:sz="0" w:space="0" w:color="auto"/>
          </w:divBdr>
        </w:div>
        <w:div w:id="1305625385">
          <w:marLeft w:val="547"/>
          <w:marRight w:val="0"/>
          <w:marTop w:val="154"/>
          <w:marBottom w:val="0"/>
          <w:divBdr>
            <w:top w:val="none" w:sz="0" w:space="0" w:color="auto"/>
            <w:left w:val="none" w:sz="0" w:space="0" w:color="auto"/>
            <w:bottom w:val="none" w:sz="0" w:space="0" w:color="auto"/>
            <w:right w:val="none" w:sz="0" w:space="0" w:color="auto"/>
          </w:divBdr>
        </w:div>
        <w:div w:id="1796413659">
          <w:marLeft w:val="1166"/>
          <w:marRight w:val="0"/>
          <w:marTop w:val="134"/>
          <w:marBottom w:val="0"/>
          <w:divBdr>
            <w:top w:val="none" w:sz="0" w:space="0" w:color="auto"/>
            <w:left w:val="none" w:sz="0" w:space="0" w:color="auto"/>
            <w:bottom w:val="none" w:sz="0" w:space="0" w:color="auto"/>
            <w:right w:val="none" w:sz="0" w:space="0" w:color="auto"/>
          </w:divBdr>
        </w:div>
      </w:divsChild>
    </w:div>
    <w:div w:id="539325783">
      <w:bodyDiv w:val="1"/>
      <w:marLeft w:val="0"/>
      <w:marRight w:val="0"/>
      <w:marTop w:val="0"/>
      <w:marBottom w:val="0"/>
      <w:divBdr>
        <w:top w:val="none" w:sz="0" w:space="0" w:color="auto"/>
        <w:left w:val="none" w:sz="0" w:space="0" w:color="auto"/>
        <w:bottom w:val="none" w:sz="0" w:space="0" w:color="auto"/>
        <w:right w:val="none" w:sz="0" w:space="0" w:color="auto"/>
      </w:divBdr>
      <w:divsChild>
        <w:div w:id="824857430">
          <w:marLeft w:val="547"/>
          <w:marRight w:val="0"/>
          <w:marTop w:val="154"/>
          <w:marBottom w:val="0"/>
          <w:divBdr>
            <w:top w:val="none" w:sz="0" w:space="0" w:color="auto"/>
            <w:left w:val="none" w:sz="0" w:space="0" w:color="auto"/>
            <w:bottom w:val="none" w:sz="0" w:space="0" w:color="auto"/>
            <w:right w:val="none" w:sz="0" w:space="0" w:color="auto"/>
          </w:divBdr>
        </w:div>
      </w:divsChild>
    </w:div>
    <w:div w:id="578834624">
      <w:bodyDiv w:val="1"/>
      <w:marLeft w:val="0"/>
      <w:marRight w:val="0"/>
      <w:marTop w:val="0"/>
      <w:marBottom w:val="0"/>
      <w:divBdr>
        <w:top w:val="none" w:sz="0" w:space="0" w:color="auto"/>
        <w:left w:val="none" w:sz="0" w:space="0" w:color="auto"/>
        <w:bottom w:val="none" w:sz="0" w:space="0" w:color="auto"/>
        <w:right w:val="none" w:sz="0" w:space="0" w:color="auto"/>
      </w:divBdr>
      <w:divsChild>
        <w:div w:id="385613848">
          <w:marLeft w:val="547"/>
          <w:marRight w:val="0"/>
          <w:marTop w:val="134"/>
          <w:marBottom w:val="0"/>
          <w:divBdr>
            <w:top w:val="none" w:sz="0" w:space="0" w:color="auto"/>
            <w:left w:val="none" w:sz="0" w:space="0" w:color="auto"/>
            <w:bottom w:val="none" w:sz="0" w:space="0" w:color="auto"/>
            <w:right w:val="none" w:sz="0" w:space="0" w:color="auto"/>
          </w:divBdr>
        </w:div>
        <w:div w:id="174921327">
          <w:marLeft w:val="547"/>
          <w:marRight w:val="0"/>
          <w:marTop w:val="134"/>
          <w:marBottom w:val="0"/>
          <w:divBdr>
            <w:top w:val="none" w:sz="0" w:space="0" w:color="auto"/>
            <w:left w:val="none" w:sz="0" w:space="0" w:color="auto"/>
            <w:bottom w:val="none" w:sz="0" w:space="0" w:color="auto"/>
            <w:right w:val="none" w:sz="0" w:space="0" w:color="auto"/>
          </w:divBdr>
        </w:div>
        <w:div w:id="10500164">
          <w:marLeft w:val="547"/>
          <w:marRight w:val="0"/>
          <w:marTop w:val="134"/>
          <w:marBottom w:val="0"/>
          <w:divBdr>
            <w:top w:val="none" w:sz="0" w:space="0" w:color="auto"/>
            <w:left w:val="none" w:sz="0" w:space="0" w:color="auto"/>
            <w:bottom w:val="none" w:sz="0" w:space="0" w:color="auto"/>
            <w:right w:val="none" w:sz="0" w:space="0" w:color="auto"/>
          </w:divBdr>
        </w:div>
      </w:divsChild>
    </w:div>
    <w:div w:id="689527444">
      <w:bodyDiv w:val="1"/>
      <w:marLeft w:val="0"/>
      <w:marRight w:val="0"/>
      <w:marTop w:val="0"/>
      <w:marBottom w:val="0"/>
      <w:divBdr>
        <w:top w:val="none" w:sz="0" w:space="0" w:color="auto"/>
        <w:left w:val="none" w:sz="0" w:space="0" w:color="auto"/>
        <w:bottom w:val="none" w:sz="0" w:space="0" w:color="auto"/>
        <w:right w:val="none" w:sz="0" w:space="0" w:color="auto"/>
      </w:divBdr>
      <w:divsChild>
        <w:div w:id="892274573">
          <w:marLeft w:val="547"/>
          <w:marRight w:val="0"/>
          <w:marTop w:val="134"/>
          <w:marBottom w:val="0"/>
          <w:divBdr>
            <w:top w:val="none" w:sz="0" w:space="0" w:color="auto"/>
            <w:left w:val="none" w:sz="0" w:space="0" w:color="auto"/>
            <w:bottom w:val="none" w:sz="0" w:space="0" w:color="auto"/>
            <w:right w:val="none" w:sz="0" w:space="0" w:color="auto"/>
          </w:divBdr>
        </w:div>
        <w:div w:id="1276519544">
          <w:marLeft w:val="547"/>
          <w:marRight w:val="0"/>
          <w:marTop w:val="134"/>
          <w:marBottom w:val="0"/>
          <w:divBdr>
            <w:top w:val="none" w:sz="0" w:space="0" w:color="auto"/>
            <w:left w:val="none" w:sz="0" w:space="0" w:color="auto"/>
            <w:bottom w:val="none" w:sz="0" w:space="0" w:color="auto"/>
            <w:right w:val="none" w:sz="0" w:space="0" w:color="auto"/>
          </w:divBdr>
        </w:div>
        <w:div w:id="1803428202">
          <w:marLeft w:val="547"/>
          <w:marRight w:val="0"/>
          <w:marTop w:val="134"/>
          <w:marBottom w:val="0"/>
          <w:divBdr>
            <w:top w:val="none" w:sz="0" w:space="0" w:color="auto"/>
            <w:left w:val="none" w:sz="0" w:space="0" w:color="auto"/>
            <w:bottom w:val="none" w:sz="0" w:space="0" w:color="auto"/>
            <w:right w:val="none" w:sz="0" w:space="0" w:color="auto"/>
          </w:divBdr>
        </w:div>
      </w:divsChild>
    </w:div>
    <w:div w:id="697898196">
      <w:bodyDiv w:val="1"/>
      <w:marLeft w:val="0"/>
      <w:marRight w:val="0"/>
      <w:marTop w:val="0"/>
      <w:marBottom w:val="0"/>
      <w:divBdr>
        <w:top w:val="none" w:sz="0" w:space="0" w:color="auto"/>
        <w:left w:val="none" w:sz="0" w:space="0" w:color="auto"/>
        <w:bottom w:val="none" w:sz="0" w:space="0" w:color="auto"/>
        <w:right w:val="none" w:sz="0" w:space="0" w:color="auto"/>
      </w:divBdr>
      <w:divsChild>
        <w:div w:id="434055521">
          <w:marLeft w:val="1166"/>
          <w:marRight w:val="0"/>
          <w:marTop w:val="134"/>
          <w:marBottom w:val="0"/>
          <w:divBdr>
            <w:top w:val="none" w:sz="0" w:space="0" w:color="auto"/>
            <w:left w:val="none" w:sz="0" w:space="0" w:color="auto"/>
            <w:bottom w:val="none" w:sz="0" w:space="0" w:color="auto"/>
            <w:right w:val="none" w:sz="0" w:space="0" w:color="auto"/>
          </w:divBdr>
        </w:div>
        <w:div w:id="1153713904">
          <w:marLeft w:val="547"/>
          <w:marRight w:val="0"/>
          <w:marTop w:val="154"/>
          <w:marBottom w:val="0"/>
          <w:divBdr>
            <w:top w:val="none" w:sz="0" w:space="0" w:color="auto"/>
            <w:left w:val="none" w:sz="0" w:space="0" w:color="auto"/>
            <w:bottom w:val="none" w:sz="0" w:space="0" w:color="auto"/>
            <w:right w:val="none" w:sz="0" w:space="0" w:color="auto"/>
          </w:divBdr>
        </w:div>
        <w:div w:id="1371954447">
          <w:marLeft w:val="1166"/>
          <w:marRight w:val="0"/>
          <w:marTop w:val="134"/>
          <w:marBottom w:val="0"/>
          <w:divBdr>
            <w:top w:val="none" w:sz="0" w:space="0" w:color="auto"/>
            <w:left w:val="none" w:sz="0" w:space="0" w:color="auto"/>
            <w:bottom w:val="none" w:sz="0" w:space="0" w:color="auto"/>
            <w:right w:val="none" w:sz="0" w:space="0" w:color="auto"/>
          </w:divBdr>
        </w:div>
      </w:divsChild>
    </w:div>
    <w:div w:id="724765671">
      <w:bodyDiv w:val="1"/>
      <w:marLeft w:val="0"/>
      <w:marRight w:val="0"/>
      <w:marTop w:val="0"/>
      <w:marBottom w:val="0"/>
      <w:divBdr>
        <w:top w:val="none" w:sz="0" w:space="0" w:color="auto"/>
        <w:left w:val="none" w:sz="0" w:space="0" w:color="auto"/>
        <w:bottom w:val="none" w:sz="0" w:space="0" w:color="auto"/>
        <w:right w:val="none" w:sz="0" w:space="0" w:color="auto"/>
      </w:divBdr>
    </w:div>
    <w:div w:id="954948008">
      <w:bodyDiv w:val="1"/>
      <w:marLeft w:val="0"/>
      <w:marRight w:val="0"/>
      <w:marTop w:val="0"/>
      <w:marBottom w:val="0"/>
      <w:divBdr>
        <w:top w:val="none" w:sz="0" w:space="0" w:color="auto"/>
        <w:left w:val="none" w:sz="0" w:space="0" w:color="auto"/>
        <w:bottom w:val="none" w:sz="0" w:space="0" w:color="auto"/>
        <w:right w:val="none" w:sz="0" w:space="0" w:color="auto"/>
      </w:divBdr>
      <w:divsChild>
        <w:div w:id="323707620">
          <w:marLeft w:val="1166"/>
          <w:marRight w:val="0"/>
          <w:marTop w:val="134"/>
          <w:marBottom w:val="0"/>
          <w:divBdr>
            <w:top w:val="none" w:sz="0" w:space="0" w:color="auto"/>
            <w:left w:val="none" w:sz="0" w:space="0" w:color="auto"/>
            <w:bottom w:val="none" w:sz="0" w:space="0" w:color="auto"/>
            <w:right w:val="none" w:sz="0" w:space="0" w:color="auto"/>
          </w:divBdr>
        </w:div>
        <w:div w:id="1137801523">
          <w:marLeft w:val="1166"/>
          <w:marRight w:val="0"/>
          <w:marTop w:val="134"/>
          <w:marBottom w:val="0"/>
          <w:divBdr>
            <w:top w:val="none" w:sz="0" w:space="0" w:color="auto"/>
            <w:left w:val="none" w:sz="0" w:space="0" w:color="auto"/>
            <w:bottom w:val="none" w:sz="0" w:space="0" w:color="auto"/>
            <w:right w:val="none" w:sz="0" w:space="0" w:color="auto"/>
          </w:divBdr>
        </w:div>
        <w:div w:id="1149443489">
          <w:marLeft w:val="547"/>
          <w:marRight w:val="0"/>
          <w:marTop w:val="154"/>
          <w:marBottom w:val="0"/>
          <w:divBdr>
            <w:top w:val="none" w:sz="0" w:space="0" w:color="auto"/>
            <w:left w:val="none" w:sz="0" w:space="0" w:color="auto"/>
            <w:bottom w:val="none" w:sz="0" w:space="0" w:color="auto"/>
            <w:right w:val="none" w:sz="0" w:space="0" w:color="auto"/>
          </w:divBdr>
        </w:div>
      </w:divsChild>
    </w:div>
    <w:div w:id="960724665">
      <w:bodyDiv w:val="1"/>
      <w:marLeft w:val="0"/>
      <w:marRight w:val="0"/>
      <w:marTop w:val="0"/>
      <w:marBottom w:val="0"/>
      <w:divBdr>
        <w:top w:val="none" w:sz="0" w:space="0" w:color="auto"/>
        <w:left w:val="none" w:sz="0" w:space="0" w:color="auto"/>
        <w:bottom w:val="none" w:sz="0" w:space="0" w:color="auto"/>
        <w:right w:val="none" w:sz="0" w:space="0" w:color="auto"/>
      </w:divBdr>
      <w:divsChild>
        <w:div w:id="1632058923">
          <w:marLeft w:val="547"/>
          <w:marRight w:val="0"/>
          <w:marTop w:val="134"/>
          <w:marBottom w:val="0"/>
          <w:divBdr>
            <w:top w:val="none" w:sz="0" w:space="0" w:color="auto"/>
            <w:left w:val="none" w:sz="0" w:space="0" w:color="auto"/>
            <w:bottom w:val="none" w:sz="0" w:space="0" w:color="auto"/>
            <w:right w:val="none" w:sz="0" w:space="0" w:color="auto"/>
          </w:divBdr>
        </w:div>
        <w:div w:id="834301181">
          <w:marLeft w:val="547"/>
          <w:marRight w:val="0"/>
          <w:marTop w:val="134"/>
          <w:marBottom w:val="0"/>
          <w:divBdr>
            <w:top w:val="none" w:sz="0" w:space="0" w:color="auto"/>
            <w:left w:val="none" w:sz="0" w:space="0" w:color="auto"/>
            <w:bottom w:val="none" w:sz="0" w:space="0" w:color="auto"/>
            <w:right w:val="none" w:sz="0" w:space="0" w:color="auto"/>
          </w:divBdr>
        </w:div>
        <w:div w:id="1187064069">
          <w:marLeft w:val="547"/>
          <w:marRight w:val="0"/>
          <w:marTop w:val="134"/>
          <w:marBottom w:val="0"/>
          <w:divBdr>
            <w:top w:val="none" w:sz="0" w:space="0" w:color="auto"/>
            <w:left w:val="none" w:sz="0" w:space="0" w:color="auto"/>
            <w:bottom w:val="none" w:sz="0" w:space="0" w:color="auto"/>
            <w:right w:val="none" w:sz="0" w:space="0" w:color="auto"/>
          </w:divBdr>
        </w:div>
      </w:divsChild>
    </w:div>
    <w:div w:id="979383694">
      <w:bodyDiv w:val="1"/>
      <w:marLeft w:val="0"/>
      <w:marRight w:val="0"/>
      <w:marTop w:val="0"/>
      <w:marBottom w:val="0"/>
      <w:divBdr>
        <w:top w:val="none" w:sz="0" w:space="0" w:color="auto"/>
        <w:left w:val="none" w:sz="0" w:space="0" w:color="auto"/>
        <w:bottom w:val="none" w:sz="0" w:space="0" w:color="auto"/>
        <w:right w:val="none" w:sz="0" w:space="0" w:color="auto"/>
      </w:divBdr>
    </w:div>
    <w:div w:id="1002508625">
      <w:bodyDiv w:val="1"/>
      <w:marLeft w:val="0"/>
      <w:marRight w:val="0"/>
      <w:marTop w:val="0"/>
      <w:marBottom w:val="0"/>
      <w:divBdr>
        <w:top w:val="none" w:sz="0" w:space="0" w:color="auto"/>
        <w:left w:val="none" w:sz="0" w:space="0" w:color="auto"/>
        <w:bottom w:val="none" w:sz="0" w:space="0" w:color="auto"/>
        <w:right w:val="none" w:sz="0" w:space="0" w:color="auto"/>
      </w:divBdr>
      <w:divsChild>
        <w:div w:id="524297440">
          <w:marLeft w:val="547"/>
          <w:marRight w:val="0"/>
          <w:marTop w:val="134"/>
          <w:marBottom w:val="0"/>
          <w:divBdr>
            <w:top w:val="none" w:sz="0" w:space="0" w:color="auto"/>
            <w:left w:val="none" w:sz="0" w:space="0" w:color="auto"/>
            <w:bottom w:val="none" w:sz="0" w:space="0" w:color="auto"/>
            <w:right w:val="none" w:sz="0" w:space="0" w:color="auto"/>
          </w:divBdr>
        </w:div>
        <w:div w:id="1270309292">
          <w:marLeft w:val="547"/>
          <w:marRight w:val="0"/>
          <w:marTop w:val="134"/>
          <w:marBottom w:val="0"/>
          <w:divBdr>
            <w:top w:val="none" w:sz="0" w:space="0" w:color="auto"/>
            <w:left w:val="none" w:sz="0" w:space="0" w:color="auto"/>
            <w:bottom w:val="none" w:sz="0" w:space="0" w:color="auto"/>
            <w:right w:val="none" w:sz="0" w:space="0" w:color="auto"/>
          </w:divBdr>
        </w:div>
        <w:div w:id="1311521413">
          <w:marLeft w:val="547"/>
          <w:marRight w:val="0"/>
          <w:marTop w:val="134"/>
          <w:marBottom w:val="0"/>
          <w:divBdr>
            <w:top w:val="none" w:sz="0" w:space="0" w:color="auto"/>
            <w:left w:val="none" w:sz="0" w:space="0" w:color="auto"/>
            <w:bottom w:val="none" w:sz="0" w:space="0" w:color="auto"/>
            <w:right w:val="none" w:sz="0" w:space="0" w:color="auto"/>
          </w:divBdr>
        </w:div>
        <w:div w:id="1417559468">
          <w:marLeft w:val="547"/>
          <w:marRight w:val="0"/>
          <w:marTop w:val="134"/>
          <w:marBottom w:val="0"/>
          <w:divBdr>
            <w:top w:val="none" w:sz="0" w:space="0" w:color="auto"/>
            <w:left w:val="none" w:sz="0" w:space="0" w:color="auto"/>
            <w:bottom w:val="none" w:sz="0" w:space="0" w:color="auto"/>
            <w:right w:val="none" w:sz="0" w:space="0" w:color="auto"/>
          </w:divBdr>
        </w:div>
        <w:div w:id="1645888133">
          <w:marLeft w:val="547"/>
          <w:marRight w:val="0"/>
          <w:marTop w:val="134"/>
          <w:marBottom w:val="0"/>
          <w:divBdr>
            <w:top w:val="none" w:sz="0" w:space="0" w:color="auto"/>
            <w:left w:val="none" w:sz="0" w:space="0" w:color="auto"/>
            <w:bottom w:val="none" w:sz="0" w:space="0" w:color="auto"/>
            <w:right w:val="none" w:sz="0" w:space="0" w:color="auto"/>
          </w:divBdr>
        </w:div>
      </w:divsChild>
    </w:div>
    <w:div w:id="1051610330">
      <w:bodyDiv w:val="1"/>
      <w:marLeft w:val="0"/>
      <w:marRight w:val="0"/>
      <w:marTop w:val="0"/>
      <w:marBottom w:val="0"/>
      <w:divBdr>
        <w:top w:val="none" w:sz="0" w:space="0" w:color="auto"/>
        <w:left w:val="none" w:sz="0" w:space="0" w:color="auto"/>
        <w:bottom w:val="none" w:sz="0" w:space="0" w:color="auto"/>
        <w:right w:val="none" w:sz="0" w:space="0" w:color="auto"/>
      </w:divBdr>
      <w:divsChild>
        <w:div w:id="1093622769">
          <w:marLeft w:val="547"/>
          <w:marRight w:val="0"/>
          <w:marTop w:val="154"/>
          <w:marBottom w:val="0"/>
          <w:divBdr>
            <w:top w:val="none" w:sz="0" w:space="0" w:color="auto"/>
            <w:left w:val="none" w:sz="0" w:space="0" w:color="auto"/>
            <w:bottom w:val="none" w:sz="0" w:space="0" w:color="auto"/>
            <w:right w:val="none" w:sz="0" w:space="0" w:color="auto"/>
          </w:divBdr>
        </w:div>
      </w:divsChild>
    </w:div>
    <w:div w:id="1066614189">
      <w:bodyDiv w:val="1"/>
      <w:marLeft w:val="0"/>
      <w:marRight w:val="0"/>
      <w:marTop w:val="0"/>
      <w:marBottom w:val="0"/>
      <w:divBdr>
        <w:top w:val="none" w:sz="0" w:space="0" w:color="auto"/>
        <w:left w:val="none" w:sz="0" w:space="0" w:color="auto"/>
        <w:bottom w:val="none" w:sz="0" w:space="0" w:color="auto"/>
        <w:right w:val="none" w:sz="0" w:space="0" w:color="auto"/>
      </w:divBdr>
    </w:div>
    <w:div w:id="1111440190">
      <w:bodyDiv w:val="1"/>
      <w:marLeft w:val="0"/>
      <w:marRight w:val="0"/>
      <w:marTop w:val="0"/>
      <w:marBottom w:val="0"/>
      <w:divBdr>
        <w:top w:val="none" w:sz="0" w:space="0" w:color="auto"/>
        <w:left w:val="none" w:sz="0" w:space="0" w:color="auto"/>
        <w:bottom w:val="none" w:sz="0" w:space="0" w:color="auto"/>
        <w:right w:val="none" w:sz="0" w:space="0" w:color="auto"/>
      </w:divBdr>
    </w:div>
    <w:div w:id="1158956529">
      <w:bodyDiv w:val="1"/>
      <w:marLeft w:val="0"/>
      <w:marRight w:val="0"/>
      <w:marTop w:val="0"/>
      <w:marBottom w:val="0"/>
      <w:divBdr>
        <w:top w:val="none" w:sz="0" w:space="0" w:color="auto"/>
        <w:left w:val="none" w:sz="0" w:space="0" w:color="auto"/>
        <w:bottom w:val="none" w:sz="0" w:space="0" w:color="auto"/>
        <w:right w:val="none" w:sz="0" w:space="0" w:color="auto"/>
      </w:divBdr>
      <w:divsChild>
        <w:div w:id="185102793">
          <w:marLeft w:val="1166"/>
          <w:marRight w:val="0"/>
          <w:marTop w:val="134"/>
          <w:marBottom w:val="0"/>
          <w:divBdr>
            <w:top w:val="none" w:sz="0" w:space="0" w:color="auto"/>
            <w:left w:val="none" w:sz="0" w:space="0" w:color="auto"/>
            <w:bottom w:val="none" w:sz="0" w:space="0" w:color="auto"/>
            <w:right w:val="none" w:sz="0" w:space="0" w:color="auto"/>
          </w:divBdr>
        </w:div>
        <w:div w:id="1104306875">
          <w:marLeft w:val="1166"/>
          <w:marRight w:val="0"/>
          <w:marTop w:val="134"/>
          <w:marBottom w:val="0"/>
          <w:divBdr>
            <w:top w:val="none" w:sz="0" w:space="0" w:color="auto"/>
            <w:left w:val="none" w:sz="0" w:space="0" w:color="auto"/>
            <w:bottom w:val="none" w:sz="0" w:space="0" w:color="auto"/>
            <w:right w:val="none" w:sz="0" w:space="0" w:color="auto"/>
          </w:divBdr>
        </w:div>
        <w:div w:id="1653216594">
          <w:marLeft w:val="547"/>
          <w:marRight w:val="0"/>
          <w:marTop w:val="154"/>
          <w:marBottom w:val="0"/>
          <w:divBdr>
            <w:top w:val="none" w:sz="0" w:space="0" w:color="auto"/>
            <w:left w:val="none" w:sz="0" w:space="0" w:color="auto"/>
            <w:bottom w:val="none" w:sz="0" w:space="0" w:color="auto"/>
            <w:right w:val="none" w:sz="0" w:space="0" w:color="auto"/>
          </w:divBdr>
        </w:div>
      </w:divsChild>
    </w:div>
    <w:div w:id="1161894392">
      <w:bodyDiv w:val="1"/>
      <w:marLeft w:val="0"/>
      <w:marRight w:val="0"/>
      <w:marTop w:val="0"/>
      <w:marBottom w:val="0"/>
      <w:divBdr>
        <w:top w:val="none" w:sz="0" w:space="0" w:color="auto"/>
        <w:left w:val="none" w:sz="0" w:space="0" w:color="auto"/>
        <w:bottom w:val="none" w:sz="0" w:space="0" w:color="auto"/>
        <w:right w:val="none" w:sz="0" w:space="0" w:color="auto"/>
      </w:divBdr>
    </w:div>
    <w:div w:id="1207985274">
      <w:bodyDiv w:val="1"/>
      <w:marLeft w:val="0"/>
      <w:marRight w:val="0"/>
      <w:marTop w:val="0"/>
      <w:marBottom w:val="0"/>
      <w:divBdr>
        <w:top w:val="none" w:sz="0" w:space="0" w:color="auto"/>
        <w:left w:val="none" w:sz="0" w:space="0" w:color="auto"/>
        <w:bottom w:val="none" w:sz="0" w:space="0" w:color="auto"/>
        <w:right w:val="none" w:sz="0" w:space="0" w:color="auto"/>
      </w:divBdr>
      <w:divsChild>
        <w:div w:id="779296404">
          <w:marLeft w:val="1166"/>
          <w:marRight w:val="0"/>
          <w:marTop w:val="134"/>
          <w:marBottom w:val="0"/>
          <w:divBdr>
            <w:top w:val="none" w:sz="0" w:space="0" w:color="auto"/>
            <w:left w:val="none" w:sz="0" w:space="0" w:color="auto"/>
            <w:bottom w:val="none" w:sz="0" w:space="0" w:color="auto"/>
            <w:right w:val="none" w:sz="0" w:space="0" w:color="auto"/>
          </w:divBdr>
        </w:div>
        <w:div w:id="1033460712">
          <w:marLeft w:val="547"/>
          <w:marRight w:val="0"/>
          <w:marTop w:val="154"/>
          <w:marBottom w:val="0"/>
          <w:divBdr>
            <w:top w:val="none" w:sz="0" w:space="0" w:color="auto"/>
            <w:left w:val="none" w:sz="0" w:space="0" w:color="auto"/>
            <w:bottom w:val="none" w:sz="0" w:space="0" w:color="auto"/>
            <w:right w:val="none" w:sz="0" w:space="0" w:color="auto"/>
          </w:divBdr>
        </w:div>
        <w:div w:id="1729567718">
          <w:marLeft w:val="1166"/>
          <w:marRight w:val="0"/>
          <w:marTop w:val="134"/>
          <w:marBottom w:val="0"/>
          <w:divBdr>
            <w:top w:val="none" w:sz="0" w:space="0" w:color="auto"/>
            <w:left w:val="none" w:sz="0" w:space="0" w:color="auto"/>
            <w:bottom w:val="none" w:sz="0" w:space="0" w:color="auto"/>
            <w:right w:val="none" w:sz="0" w:space="0" w:color="auto"/>
          </w:divBdr>
        </w:div>
      </w:divsChild>
    </w:div>
    <w:div w:id="1225532153">
      <w:bodyDiv w:val="1"/>
      <w:marLeft w:val="0"/>
      <w:marRight w:val="0"/>
      <w:marTop w:val="0"/>
      <w:marBottom w:val="0"/>
      <w:divBdr>
        <w:top w:val="none" w:sz="0" w:space="0" w:color="auto"/>
        <w:left w:val="none" w:sz="0" w:space="0" w:color="auto"/>
        <w:bottom w:val="none" w:sz="0" w:space="0" w:color="auto"/>
        <w:right w:val="none" w:sz="0" w:space="0" w:color="auto"/>
      </w:divBdr>
      <w:divsChild>
        <w:div w:id="1371370362">
          <w:marLeft w:val="547"/>
          <w:marRight w:val="0"/>
          <w:marTop w:val="154"/>
          <w:marBottom w:val="0"/>
          <w:divBdr>
            <w:top w:val="none" w:sz="0" w:space="0" w:color="auto"/>
            <w:left w:val="none" w:sz="0" w:space="0" w:color="auto"/>
            <w:bottom w:val="none" w:sz="0" w:space="0" w:color="auto"/>
            <w:right w:val="none" w:sz="0" w:space="0" w:color="auto"/>
          </w:divBdr>
        </w:div>
        <w:div w:id="1698313252">
          <w:marLeft w:val="547"/>
          <w:marRight w:val="0"/>
          <w:marTop w:val="154"/>
          <w:marBottom w:val="0"/>
          <w:divBdr>
            <w:top w:val="none" w:sz="0" w:space="0" w:color="auto"/>
            <w:left w:val="none" w:sz="0" w:space="0" w:color="auto"/>
            <w:bottom w:val="none" w:sz="0" w:space="0" w:color="auto"/>
            <w:right w:val="none" w:sz="0" w:space="0" w:color="auto"/>
          </w:divBdr>
        </w:div>
      </w:divsChild>
    </w:div>
    <w:div w:id="1225793804">
      <w:bodyDiv w:val="1"/>
      <w:marLeft w:val="0"/>
      <w:marRight w:val="0"/>
      <w:marTop w:val="0"/>
      <w:marBottom w:val="0"/>
      <w:divBdr>
        <w:top w:val="none" w:sz="0" w:space="0" w:color="auto"/>
        <w:left w:val="none" w:sz="0" w:space="0" w:color="auto"/>
        <w:bottom w:val="none" w:sz="0" w:space="0" w:color="auto"/>
        <w:right w:val="none" w:sz="0" w:space="0" w:color="auto"/>
      </w:divBdr>
    </w:div>
    <w:div w:id="1249273764">
      <w:bodyDiv w:val="1"/>
      <w:marLeft w:val="0"/>
      <w:marRight w:val="0"/>
      <w:marTop w:val="0"/>
      <w:marBottom w:val="0"/>
      <w:divBdr>
        <w:top w:val="none" w:sz="0" w:space="0" w:color="auto"/>
        <w:left w:val="none" w:sz="0" w:space="0" w:color="auto"/>
        <w:bottom w:val="none" w:sz="0" w:space="0" w:color="auto"/>
        <w:right w:val="none" w:sz="0" w:space="0" w:color="auto"/>
      </w:divBdr>
    </w:div>
    <w:div w:id="1268074216">
      <w:bodyDiv w:val="1"/>
      <w:marLeft w:val="0"/>
      <w:marRight w:val="0"/>
      <w:marTop w:val="0"/>
      <w:marBottom w:val="0"/>
      <w:divBdr>
        <w:top w:val="none" w:sz="0" w:space="0" w:color="auto"/>
        <w:left w:val="none" w:sz="0" w:space="0" w:color="auto"/>
        <w:bottom w:val="none" w:sz="0" w:space="0" w:color="auto"/>
        <w:right w:val="none" w:sz="0" w:space="0" w:color="auto"/>
      </w:divBdr>
      <w:divsChild>
        <w:div w:id="226501203">
          <w:marLeft w:val="547"/>
          <w:marRight w:val="0"/>
          <w:marTop w:val="154"/>
          <w:marBottom w:val="0"/>
          <w:divBdr>
            <w:top w:val="none" w:sz="0" w:space="0" w:color="auto"/>
            <w:left w:val="none" w:sz="0" w:space="0" w:color="auto"/>
            <w:bottom w:val="none" w:sz="0" w:space="0" w:color="auto"/>
            <w:right w:val="none" w:sz="0" w:space="0" w:color="auto"/>
          </w:divBdr>
        </w:div>
        <w:div w:id="552277100">
          <w:marLeft w:val="547"/>
          <w:marRight w:val="0"/>
          <w:marTop w:val="154"/>
          <w:marBottom w:val="0"/>
          <w:divBdr>
            <w:top w:val="none" w:sz="0" w:space="0" w:color="auto"/>
            <w:left w:val="none" w:sz="0" w:space="0" w:color="auto"/>
            <w:bottom w:val="none" w:sz="0" w:space="0" w:color="auto"/>
            <w:right w:val="none" w:sz="0" w:space="0" w:color="auto"/>
          </w:divBdr>
        </w:div>
        <w:div w:id="1683124970">
          <w:marLeft w:val="547"/>
          <w:marRight w:val="0"/>
          <w:marTop w:val="154"/>
          <w:marBottom w:val="0"/>
          <w:divBdr>
            <w:top w:val="none" w:sz="0" w:space="0" w:color="auto"/>
            <w:left w:val="none" w:sz="0" w:space="0" w:color="auto"/>
            <w:bottom w:val="none" w:sz="0" w:space="0" w:color="auto"/>
            <w:right w:val="none" w:sz="0" w:space="0" w:color="auto"/>
          </w:divBdr>
        </w:div>
        <w:div w:id="2011712726">
          <w:marLeft w:val="547"/>
          <w:marRight w:val="0"/>
          <w:marTop w:val="154"/>
          <w:marBottom w:val="0"/>
          <w:divBdr>
            <w:top w:val="none" w:sz="0" w:space="0" w:color="auto"/>
            <w:left w:val="none" w:sz="0" w:space="0" w:color="auto"/>
            <w:bottom w:val="none" w:sz="0" w:space="0" w:color="auto"/>
            <w:right w:val="none" w:sz="0" w:space="0" w:color="auto"/>
          </w:divBdr>
        </w:div>
        <w:div w:id="2012026416">
          <w:marLeft w:val="547"/>
          <w:marRight w:val="0"/>
          <w:marTop w:val="154"/>
          <w:marBottom w:val="0"/>
          <w:divBdr>
            <w:top w:val="none" w:sz="0" w:space="0" w:color="auto"/>
            <w:left w:val="none" w:sz="0" w:space="0" w:color="auto"/>
            <w:bottom w:val="none" w:sz="0" w:space="0" w:color="auto"/>
            <w:right w:val="none" w:sz="0" w:space="0" w:color="auto"/>
          </w:divBdr>
        </w:div>
      </w:divsChild>
    </w:div>
    <w:div w:id="1400517305">
      <w:bodyDiv w:val="1"/>
      <w:marLeft w:val="0"/>
      <w:marRight w:val="0"/>
      <w:marTop w:val="0"/>
      <w:marBottom w:val="0"/>
      <w:divBdr>
        <w:top w:val="none" w:sz="0" w:space="0" w:color="auto"/>
        <w:left w:val="none" w:sz="0" w:space="0" w:color="auto"/>
        <w:bottom w:val="none" w:sz="0" w:space="0" w:color="auto"/>
        <w:right w:val="none" w:sz="0" w:space="0" w:color="auto"/>
      </w:divBdr>
    </w:div>
    <w:div w:id="1436362647">
      <w:bodyDiv w:val="1"/>
      <w:marLeft w:val="0"/>
      <w:marRight w:val="0"/>
      <w:marTop w:val="0"/>
      <w:marBottom w:val="0"/>
      <w:divBdr>
        <w:top w:val="none" w:sz="0" w:space="0" w:color="auto"/>
        <w:left w:val="none" w:sz="0" w:space="0" w:color="auto"/>
        <w:bottom w:val="none" w:sz="0" w:space="0" w:color="auto"/>
        <w:right w:val="none" w:sz="0" w:space="0" w:color="auto"/>
      </w:divBdr>
      <w:divsChild>
        <w:div w:id="1063721304">
          <w:marLeft w:val="1166"/>
          <w:marRight w:val="0"/>
          <w:marTop w:val="134"/>
          <w:marBottom w:val="0"/>
          <w:divBdr>
            <w:top w:val="none" w:sz="0" w:space="0" w:color="auto"/>
            <w:left w:val="none" w:sz="0" w:space="0" w:color="auto"/>
            <w:bottom w:val="none" w:sz="0" w:space="0" w:color="auto"/>
            <w:right w:val="none" w:sz="0" w:space="0" w:color="auto"/>
          </w:divBdr>
        </w:div>
        <w:div w:id="1861704572">
          <w:marLeft w:val="547"/>
          <w:marRight w:val="0"/>
          <w:marTop w:val="154"/>
          <w:marBottom w:val="0"/>
          <w:divBdr>
            <w:top w:val="none" w:sz="0" w:space="0" w:color="auto"/>
            <w:left w:val="none" w:sz="0" w:space="0" w:color="auto"/>
            <w:bottom w:val="none" w:sz="0" w:space="0" w:color="auto"/>
            <w:right w:val="none" w:sz="0" w:space="0" w:color="auto"/>
          </w:divBdr>
        </w:div>
      </w:divsChild>
    </w:div>
    <w:div w:id="1451436874">
      <w:bodyDiv w:val="1"/>
      <w:marLeft w:val="0"/>
      <w:marRight w:val="0"/>
      <w:marTop w:val="0"/>
      <w:marBottom w:val="0"/>
      <w:divBdr>
        <w:top w:val="none" w:sz="0" w:space="0" w:color="auto"/>
        <w:left w:val="none" w:sz="0" w:space="0" w:color="auto"/>
        <w:bottom w:val="none" w:sz="0" w:space="0" w:color="auto"/>
        <w:right w:val="none" w:sz="0" w:space="0" w:color="auto"/>
      </w:divBdr>
    </w:div>
    <w:div w:id="1509977543">
      <w:bodyDiv w:val="1"/>
      <w:marLeft w:val="0"/>
      <w:marRight w:val="0"/>
      <w:marTop w:val="0"/>
      <w:marBottom w:val="0"/>
      <w:divBdr>
        <w:top w:val="none" w:sz="0" w:space="0" w:color="auto"/>
        <w:left w:val="none" w:sz="0" w:space="0" w:color="auto"/>
        <w:bottom w:val="none" w:sz="0" w:space="0" w:color="auto"/>
        <w:right w:val="none" w:sz="0" w:space="0" w:color="auto"/>
      </w:divBdr>
      <w:divsChild>
        <w:div w:id="642659127">
          <w:marLeft w:val="1166"/>
          <w:marRight w:val="0"/>
          <w:marTop w:val="134"/>
          <w:marBottom w:val="0"/>
          <w:divBdr>
            <w:top w:val="none" w:sz="0" w:space="0" w:color="auto"/>
            <w:left w:val="none" w:sz="0" w:space="0" w:color="auto"/>
            <w:bottom w:val="none" w:sz="0" w:space="0" w:color="auto"/>
            <w:right w:val="none" w:sz="0" w:space="0" w:color="auto"/>
          </w:divBdr>
        </w:div>
        <w:div w:id="1165121563">
          <w:marLeft w:val="547"/>
          <w:marRight w:val="0"/>
          <w:marTop w:val="154"/>
          <w:marBottom w:val="0"/>
          <w:divBdr>
            <w:top w:val="none" w:sz="0" w:space="0" w:color="auto"/>
            <w:left w:val="none" w:sz="0" w:space="0" w:color="auto"/>
            <w:bottom w:val="none" w:sz="0" w:space="0" w:color="auto"/>
            <w:right w:val="none" w:sz="0" w:space="0" w:color="auto"/>
          </w:divBdr>
        </w:div>
        <w:div w:id="1219899524">
          <w:marLeft w:val="1166"/>
          <w:marRight w:val="0"/>
          <w:marTop w:val="134"/>
          <w:marBottom w:val="0"/>
          <w:divBdr>
            <w:top w:val="none" w:sz="0" w:space="0" w:color="auto"/>
            <w:left w:val="none" w:sz="0" w:space="0" w:color="auto"/>
            <w:bottom w:val="none" w:sz="0" w:space="0" w:color="auto"/>
            <w:right w:val="none" w:sz="0" w:space="0" w:color="auto"/>
          </w:divBdr>
        </w:div>
      </w:divsChild>
    </w:div>
    <w:div w:id="1654481273">
      <w:bodyDiv w:val="1"/>
      <w:marLeft w:val="0"/>
      <w:marRight w:val="0"/>
      <w:marTop w:val="0"/>
      <w:marBottom w:val="0"/>
      <w:divBdr>
        <w:top w:val="none" w:sz="0" w:space="0" w:color="auto"/>
        <w:left w:val="none" w:sz="0" w:space="0" w:color="auto"/>
        <w:bottom w:val="none" w:sz="0" w:space="0" w:color="auto"/>
        <w:right w:val="none" w:sz="0" w:space="0" w:color="auto"/>
      </w:divBdr>
    </w:div>
    <w:div w:id="1823812428">
      <w:bodyDiv w:val="1"/>
      <w:marLeft w:val="0"/>
      <w:marRight w:val="0"/>
      <w:marTop w:val="0"/>
      <w:marBottom w:val="0"/>
      <w:divBdr>
        <w:top w:val="none" w:sz="0" w:space="0" w:color="auto"/>
        <w:left w:val="none" w:sz="0" w:space="0" w:color="auto"/>
        <w:bottom w:val="none" w:sz="0" w:space="0" w:color="auto"/>
        <w:right w:val="none" w:sz="0" w:space="0" w:color="auto"/>
      </w:divBdr>
    </w:div>
    <w:div w:id="1832286582">
      <w:bodyDiv w:val="1"/>
      <w:marLeft w:val="0"/>
      <w:marRight w:val="0"/>
      <w:marTop w:val="0"/>
      <w:marBottom w:val="0"/>
      <w:divBdr>
        <w:top w:val="none" w:sz="0" w:space="0" w:color="auto"/>
        <w:left w:val="none" w:sz="0" w:space="0" w:color="auto"/>
        <w:bottom w:val="none" w:sz="0" w:space="0" w:color="auto"/>
        <w:right w:val="none" w:sz="0" w:space="0" w:color="auto"/>
      </w:divBdr>
      <w:divsChild>
        <w:div w:id="851990223">
          <w:marLeft w:val="547"/>
          <w:marRight w:val="0"/>
          <w:marTop w:val="134"/>
          <w:marBottom w:val="0"/>
          <w:divBdr>
            <w:top w:val="none" w:sz="0" w:space="0" w:color="auto"/>
            <w:left w:val="none" w:sz="0" w:space="0" w:color="auto"/>
            <w:bottom w:val="none" w:sz="0" w:space="0" w:color="auto"/>
            <w:right w:val="none" w:sz="0" w:space="0" w:color="auto"/>
          </w:divBdr>
        </w:div>
      </w:divsChild>
    </w:div>
    <w:div w:id="1847745025">
      <w:bodyDiv w:val="1"/>
      <w:marLeft w:val="0"/>
      <w:marRight w:val="0"/>
      <w:marTop w:val="0"/>
      <w:marBottom w:val="0"/>
      <w:divBdr>
        <w:top w:val="none" w:sz="0" w:space="0" w:color="auto"/>
        <w:left w:val="none" w:sz="0" w:space="0" w:color="auto"/>
        <w:bottom w:val="none" w:sz="0" w:space="0" w:color="auto"/>
        <w:right w:val="none" w:sz="0" w:space="0" w:color="auto"/>
      </w:divBdr>
      <w:divsChild>
        <w:div w:id="740177328">
          <w:marLeft w:val="1166"/>
          <w:marRight w:val="0"/>
          <w:marTop w:val="134"/>
          <w:marBottom w:val="0"/>
          <w:divBdr>
            <w:top w:val="none" w:sz="0" w:space="0" w:color="auto"/>
            <w:left w:val="none" w:sz="0" w:space="0" w:color="auto"/>
            <w:bottom w:val="none" w:sz="0" w:space="0" w:color="auto"/>
            <w:right w:val="none" w:sz="0" w:space="0" w:color="auto"/>
          </w:divBdr>
        </w:div>
        <w:div w:id="1293368430">
          <w:marLeft w:val="1166"/>
          <w:marRight w:val="0"/>
          <w:marTop w:val="134"/>
          <w:marBottom w:val="0"/>
          <w:divBdr>
            <w:top w:val="none" w:sz="0" w:space="0" w:color="auto"/>
            <w:left w:val="none" w:sz="0" w:space="0" w:color="auto"/>
            <w:bottom w:val="none" w:sz="0" w:space="0" w:color="auto"/>
            <w:right w:val="none" w:sz="0" w:space="0" w:color="auto"/>
          </w:divBdr>
        </w:div>
        <w:div w:id="1388801291">
          <w:marLeft w:val="547"/>
          <w:marRight w:val="0"/>
          <w:marTop w:val="154"/>
          <w:marBottom w:val="0"/>
          <w:divBdr>
            <w:top w:val="none" w:sz="0" w:space="0" w:color="auto"/>
            <w:left w:val="none" w:sz="0" w:space="0" w:color="auto"/>
            <w:bottom w:val="none" w:sz="0" w:space="0" w:color="auto"/>
            <w:right w:val="none" w:sz="0" w:space="0" w:color="auto"/>
          </w:divBdr>
        </w:div>
      </w:divsChild>
    </w:div>
    <w:div w:id="1889799836">
      <w:bodyDiv w:val="1"/>
      <w:marLeft w:val="0"/>
      <w:marRight w:val="0"/>
      <w:marTop w:val="0"/>
      <w:marBottom w:val="0"/>
      <w:divBdr>
        <w:top w:val="none" w:sz="0" w:space="0" w:color="auto"/>
        <w:left w:val="none" w:sz="0" w:space="0" w:color="auto"/>
        <w:bottom w:val="none" w:sz="0" w:space="0" w:color="auto"/>
        <w:right w:val="none" w:sz="0" w:space="0" w:color="auto"/>
      </w:divBdr>
      <w:divsChild>
        <w:div w:id="418796996">
          <w:marLeft w:val="547"/>
          <w:marRight w:val="0"/>
          <w:marTop w:val="134"/>
          <w:marBottom w:val="0"/>
          <w:divBdr>
            <w:top w:val="none" w:sz="0" w:space="0" w:color="auto"/>
            <w:left w:val="none" w:sz="0" w:space="0" w:color="auto"/>
            <w:bottom w:val="none" w:sz="0" w:space="0" w:color="auto"/>
            <w:right w:val="none" w:sz="0" w:space="0" w:color="auto"/>
          </w:divBdr>
        </w:div>
        <w:div w:id="1266882490">
          <w:marLeft w:val="547"/>
          <w:marRight w:val="0"/>
          <w:marTop w:val="134"/>
          <w:marBottom w:val="0"/>
          <w:divBdr>
            <w:top w:val="none" w:sz="0" w:space="0" w:color="auto"/>
            <w:left w:val="none" w:sz="0" w:space="0" w:color="auto"/>
            <w:bottom w:val="none" w:sz="0" w:space="0" w:color="auto"/>
            <w:right w:val="none" w:sz="0" w:space="0" w:color="auto"/>
          </w:divBdr>
        </w:div>
        <w:div w:id="1808936095">
          <w:marLeft w:val="547"/>
          <w:marRight w:val="0"/>
          <w:marTop w:val="134"/>
          <w:marBottom w:val="0"/>
          <w:divBdr>
            <w:top w:val="none" w:sz="0" w:space="0" w:color="auto"/>
            <w:left w:val="none" w:sz="0" w:space="0" w:color="auto"/>
            <w:bottom w:val="none" w:sz="0" w:space="0" w:color="auto"/>
            <w:right w:val="none" w:sz="0" w:space="0" w:color="auto"/>
          </w:divBdr>
        </w:div>
        <w:div w:id="1845970171">
          <w:marLeft w:val="547"/>
          <w:marRight w:val="0"/>
          <w:marTop w:val="134"/>
          <w:marBottom w:val="0"/>
          <w:divBdr>
            <w:top w:val="none" w:sz="0" w:space="0" w:color="auto"/>
            <w:left w:val="none" w:sz="0" w:space="0" w:color="auto"/>
            <w:bottom w:val="none" w:sz="0" w:space="0" w:color="auto"/>
            <w:right w:val="none" w:sz="0" w:space="0" w:color="auto"/>
          </w:divBdr>
        </w:div>
        <w:div w:id="2124230891">
          <w:marLeft w:val="547"/>
          <w:marRight w:val="0"/>
          <w:marTop w:val="134"/>
          <w:marBottom w:val="0"/>
          <w:divBdr>
            <w:top w:val="none" w:sz="0" w:space="0" w:color="auto"/>
            <w:left w:val="none" w:sz="0" w:space="0" w:color="auto"/>
            <w:bottom w:val="none" w:sz="0" w:space="0" w:color="auto"/>
            <w:right w:val="none" w:sz="0" w:space="0" w:color="auto"/>
          </w:divBdr>
        </w:div>
      </w:divsChild>
    </w:div>
    <w:div w:id="1902054500">
      <w:bodyDiv w:val="1"/>
      <w:marLeft w:val="0"/>
      <w:marRight w:val="0"/>
      <w:marTop w:val="0"/>
      <w:marBottom w:val="0"/>
      <w:divBdr>
        <w:top w:val="none" w:sz="0" w:space="0" w:color="auto"/>
        <w:left w:val="none" w:sz="0" w:space="0" w:color="auto"/>
        <w:bottom w:val="none" w:sz="0" w:space="0" w:color="auto"/>
        <w:right w:val="none" w:sz="0" w:space="0" w:color="auto"/>
      </w:divBdr>
      <w:divsChild>
        <w:div w:id="113447491">
          <w:marLeft w:val="547"/>
          <w:marRight w:val="0"/>
          <w:marTop w:val="134"/>
          <w:marBottom w:val="0"/>
          <w:divBdr>
            <w:top w:val="none" w:sz="0" w:space="0" w:color="auto"/>
            <w:left w:val="none" w:sz="0" w:space="0" w:color="auto"/>
            <w:bottom w:val="none" w:sz="0" w:space="0" w:color="auto"/>
            <w:right w:val="none" w:sz="0" w:space="0" w:color="auto"/>
          </w:divBdr>
        </w:div>
        <w:div w:id="841627899">
          <w:marLeft w:val="547"/>
          <w:marRight w:val="0"/>
          <w:marTop w:val="134"/>
          <w:marBottom w:val="0"/>
          <w:divBdr>
            <w:top w:val="none" w:sz="0" w:space="0" w:color="auto"/>
            <w:left w:val="none" w:sz="0" w:space="0" w:color="auto"/>
            <w:bottom w:val="none" w:sz="0" w:space="0" w:color="auto"/>
            <w:right w:val="none" w:sz="0" w:space="0" w:color="auto"/>
          </w:divBdr>
        </w:div>
        <w:div w:id="1077166619">
          <w:marLeft w:val="547"/>
          <w:marRight w:val="0"/>
          <w:marTop w:val="134"/>
          <w:marBottom w:val="0"/>
          <w:divBdr>
            <w:top w:val="none" w:sz="0" w:space="0" w:color="auto"/>
            <w:left w:val="none" w:sz="0" w:space="0" w:color="auto"/>
            <w:bottom w:val="none" w:sz="0" w:space="0" w:color="auto"/>
            <w:right w:val="none" w:sz="0" w:space="0" w:color="auto"/>
          </w:divBdr>
        </w:div>
        <w:div w:id="1559584793">
          <w:marLeft w:val="547"/>
          <w:marRight w:val="0"/>
          <w:marTop w:val="134"/>
          <w:marBottom w:val="0"/>
          <w:divBdr>
            <w:top w:val="none" w:sz="0" w:space="0" w:color="auto"/>
            <w:left w:val="none" w:sz="0" w:space="0" w:color="auto"/>
            <w:bottom w:val="none" w:sz="0" w:space="0" w:color="auto"/>
            <w:right w:val="none" w:sz="0" w:space="0" w:color="auto"/>
          </w:divBdr>
        </w:div>
        <w:div w:id="1857960530">
          <w:marLeft w:val="547"/>
          <w:marRight w:val="0"/>
          <w:marTop w:val="134"/>
          <w:marBottom w:val="0"/>
          <w:divBdr>
            <w:top w:val="none" w:sz="0" w:space="0" w:color="auto"/>
            <w:left w:val="none" w:sz="0" w:space="0" w:color="auto"/>
            <w:bottom w:val="none" w:sz="0" w:space="0" w:color="auto"/>
            <w:right w:val="none" w:sz="0" w:space="0" w:color="auto"/>
          </w:divBdr>
        </w:div>
        <w:div w:id="1948077027">
          <w:marLeft w:val="547"/>
          <w:marRight w:val="0"/>
          <w:marTop w:val="134"/>
          <w:marBottom w:val="0"/>
          <w:divBdr>
            <w:top w:val="none" w:sz="0" w:space="0" w:color="auto"/>
            <w:left w:val="none" w:sz="0" w:space="0" w:color="auto"/>
            <w:bottom w:val="none" w:sz="0" w:space="0" w:color="auto"/>
            <w:right w:val="none" w:sz="0" w:space="0" w:color="auto"/>
          </w:divBdr>
        </w:div>
      </w:divsChild>
    </w:div>
    <w:div w:id="1907454328">
      <w:bodyDiv w:val="1"/>
      <w:marLeft w:val="0"/>
      <w:marRight w:val="0"/>
      <w:marTop w:val="0"/>
      <w:marBottom w:val="0"/>
      <w:divBdr>
        <w:top w:val="none" w:sz="0" w:space="0" w:color="auto"/>
        <w:left w:val="none" w:sz="0" w:space="0" w:color="auto"/>
        <w:bottom w:val="none" w:sz="0" w:space="0" w:color="auto"/>
        <w:right w:val="none" w:sz="0" w:space="0" w:color="auto"/>
      </w:divBdr>
      <w:divsChild>
        <w:div w:id="994724535">
          <w:marLeft w:val="547"/>
          <w:marRight w:val="0"/>
          <w:marTop w:val="154"/>
          <w:marBottom w:val="0"/>
          <w:divBdr>
            <w:top w:val="none" w:sz="0" w:space="0" w:color="auto"/>
            <w:left w:val="none" w:sz="0" w:space="0" w:color="auto"/>
            <w:bottom w:val="none" w:sz="0" w:space="0" w:color="auto"/>
            <w:right w:val="none" w:sz="0" w:space="0" w:color="auto"/>
          </w:divBdr>
        </w:div>
        <w:div w:id="1241328412">
          <w:marLeft w:val="547"/>
          <w:marRight w:val="0"/>
          <w:marTop w:val="154"/>
          <w:marBottom w:val="0"/>
          <w:divBdr>
            <w:top w:val="none" w:sz="0" w:space="0" w:color="auto"/>
            <w:left w:val="none" w:sz="0" w:space="0" w:color="auto"/>
            <w:bottom w:val="none" w:sz="0" w:space="0" w:color="auto"/>
            <w:right w:val="none" w:sz="0" w:space="0" w:color="auto"/>
          </w:divBdr>
        </w:div>
      </w:divsChild>
    </w:div>
    <w:div w:id="1933195868">
      <w:bodyDiv w:val="1"/>
      <w:marLeft w:val="0"/>
      <w:marRight w:val="0"/>
      <w:marTop w:val="0"/>
      <w:marBottom w:val="0"/>
      <w:divBdr>
        <w:top w:val="none" w:sz="0" w:space="0" w:color="auto"/>
        <w:left w:val="none" w:sz="0" w:space="0" w:color="auto"/>
        <w:bottom w:val="none" w:sz="0" w:space="0" w:color="auto"/>
        <w:right w:val="none" w:sz="0" w:space="0" w:color="auto"/>
      </w:divBdr>
      <w:divsChild>
        <w:div w:id="79908649">
          <w:marLeft w:val="547"/>
          <w:marRight w:val="0"/>
          <w:marTop w:val="154"/>
          <w:marBottom w:val="0"/>
          <w:divBdr>
            <w:top w:val="none" w:sz="0" w:space="0" w:color="auto"/>
            <w:left w:val="none" w:sz="0" w:space="0" w:color="auto"/>
            <w:bottom w:val="none" w:sz="0" w:space="0" w:color="auto"/>
            <w:right w:val="none" w:sz="0" w:space="0" w:color="auto"/>
          </w:divBdr>
        </w:div>
      </w:divsChild>
    </w:div>
    <w:div w:id="1934315505">
      <w:bodyDiv w:val="1"/>
      <w:marLeft w:val="0"/>
      <w:marRight w:val="0"/>
      <w:marTop w:val="0"/>
      <w:marBottom w:val="0"/>
      <w:divBdr>
        <w:top w:val="none" w:sz="0" w:space="0" w:color="auto"/>
        <w:left w:val="none" w:sz="0" w:space="0" w:color="auto"/>
        <w:bottom w:val="none" w:sz="0" w:space="0" w:color="auto"/>
        <w:right w:val="none" w:sz="0" w:space="0" w:color="auto"/>
      </w:divBdr>
    </w:div>
    <w:div w:id="2067533788">
      <w:bodyDiv w:val="1"/>
      <w:marLeft w:val="0"/>
      <w:marRight w:val="0"/>
      <w:marTop w:val="0"/>
      <w:marBottom w:val="0"/>
      <w:divBdr>
        <w:top w:val="none" w:sz="0" w:space="0" w:color="auto"/>
        <w:left w:val="none" w:sz="0" w:space="0" w:color="auto"/>
        <w:bottom w:val="none" w:sz="0" w:space="0" w:color="auto"/>
        <w:right w:val="none" w:sz="0" w:space="0" w:color="auto"/>
      </w:divBdr>
      <w:divsChild>
        <w:div w:id="759183380">
          <w:marLeft w:val="1166"/>
          <w:marRight w:val="0"/>
          <w:marTop w:val="134"/>
          <w:marBottom w:val="0"/>
          <w:divBdr>
            <w:top w:val="none" w:sz="0" w:space="0" w:color="auto"/>
            <w:left w:val="none" w:sz="0" w:space="0" w:color="auto"/>
            <w:bottom w:val="none" w:sz="0" w:space="0" w:color="auto"/>
            <w:right w:val="none" w:sz="0" w:space="0" w:color="auto"/>
          </w:divBdr>
        </w:div>
        <w:div w:id="1505824224">
          <w:marLeft w:val="547"/>
          <w:marRight w:val="0"/>
          <w:marTop w:val="154"/>
          <w:marBottom w:val="0"/>
          <w:divBdr>
            <w:top w:val="none" w:sz="0" w:space="0" w:color="auto"/>
            <w:left w:val="none" w:sz="0" w:space="0" w:color="auto"/>
            <w:bottom w:val="none" w:sz="0" w:space="0" w:color="auto"/>
            <w:right w:val="none" w:sz="0" w:space="0" w:color="auto"/>
          </w:divBdr>
        </w:div>
      </w:divsChild>
    </w:div>
    <w:div w:id="2080789379">
      <w:bodyDiv w:val="1"/>
      <w:marLeft w:val="0"/>
      <w:marRight w:val="0"/>
      <w:marTop w:val="0"/>
      <w:marBottom w:val="0"/>
      <w:divBdr>
        <w:top w:val="none" w:sz="0" w:space="0" w:color="auto"/>
        <w:left w:val="none" w:sz="0" w:space="0" w:color="auto"/>
        <w:bottom w:val="none" w:sz="0" w:space="0" w:color="auto"/>
        <w:right w:val="none" w:sz="0" w:space="0" w:color="auto"/>
      </w:divBdr>
    </w:div>
    <w:div w:id="2093042956">
      <w:bodyDiv w:val="1"/>
      <w:marLeft w:val="0"/>
      <w:marRight w:val="0"/>
      <w:marTop w:val="0"/>
      <w:marBottom w:val="0"/>
      <w:divBdr>
        <w:top w:val="none" w:sz="0" w:space="0" w:color="auto"/>
        <w:left w:val="none" w:sz="0" w:space="0" w:color="auto"/>
        <w:bottom w:val="none" w:sz="0" w:space="0" w:color="auto"/>
        <w:right w:val="none" w:sz="0" w:space="0" w:color="auto"/>
      </w:divBdr>
    </w:div>
    <w:div w:id="2120444662">
      <w:bodyDiv w:val="1"/>
      <w:marLeft w:val="0"/>
      <w:marRight w:val="0"/>
      <w:marTop w:val="0"/>
      <w:marBottom w:val="0"/>
      <w:divBdr>
        <w:top w:val="none" w:sz="0" w:space="0" w:color="auto"/>
        <w:left w:val="none" w:sz="0" w:space="0" w:color="auto"/>
        <w:bottom w:val="none" w:sz="0" w:space="0" w:color="auto"/>
        <w:right w:val="none" w:sz="0" w:space="0" w:color="auto"/>
      </w:divBdr>
      <w:divsChild>
        <w:div w:id="9651084">
          <w:marLeft w:val="547"/>
          <w:marRight w:val="0"/>
          <w:marTop w:val="134"/>
          <w:marBottom w:val="0"/>
          <w:divBdr>
            <w:top w:val="none" w:sz="0" w:space="0" w:color="auto"/>
            <w:left w:val="none" w:sz="0" w:space="0" w:color="auto"/>
            <w:bottom w:val="none" w:sz="0" w:space="0" w:color="auto"/>
            <w:right w:val="none" w:sz="0" w:space="0" w:color="auto"/>
          </w:divBdr>
        </w:div>
        <w:div w:id="437606860">
          <w:marLeft w:val="547"/>
          <w:marRight w:val="0"/>
          <w:marTop w:val="134"/>
          <w:marBottom w:val="0"/>
          <w:divBdr>
            <w:top w:val="none" w:sz="0" w:space="0" w:color="auto"/>
            <w:left w:val="none" w:sz="0" w:space="0" w:color="auto"/>
            <w:bottom w:val="none" w:sz="0" w:space="0" w:color="auto"/>
            <w:right w:val="none" w:sz="0" w:space="0" w:color="auto"/>
          </w:divBdr>
        </w:div>
        <w:div w:id="589505335">
          <w:marLeft w:val="547"/>
          <w:marRight w:val="0"/>
          <w:marTop w:val="134"/>
          <w:marBottom w:val="0"/>
          <w:divBdr>
            <w:top w:val="none" w:sz="0" w:space="0" w:color="auto"/>
            <w:left w:val="none" w:sz="0" w:space="0" w:color="auto"/>
            <w:bottom w:val="none" w:sz="0" w:space="0" w:color="auto"/>
            <w:right w:val="none" w:sz="0" w:space="0" w:color="auto"/>
          </w:divBdr>
        </w:div>
        <w:div w:id="758454491">
          <w:marLeft w:val="547"/>
          <w:marRight w:val="0"/>
          <w:marTop w:val="134"/>
          <w:marBottom w:val="0"/>
          <w:divBdr>
            <w:top w:val="none" w:sz="0" w:space="0" w:color="auto"/>
            <w:left w:val="none" w:sz="0" w:space="0" w:color="auto"/>
            <w:bottom w:val="none" w:sz="0" w:space="0" w:color="auto"/>
            <w:right w:val="none" w:sz="0" w:space="0" w:color="auto"/>
          </w:divBdr>
        </w:div>
        <w:div w:id="1580794219">
          <w:marLeft w:val="547"/>
          <w:marRight w:val="0"/>
          <w:marTop w:val="134"/>
          <w:marBottom w:val="0"/>
          <w:divBdr>
            <w:top w:val="none" w:sz="0" w:space="0" w:color="auto"/>
            <w:left w:val="none" w:sz="0" w:space="0" w:color="auto"/>
            <w:bottom w:val="none" w:sz="0" w:space="0" w:color="auto"/>
            <w:right w:val="none" w:sz="0" w:space="0" w:color="auto"/>
          </w:divBdr>
        </w:div>
        <w:div w:id="196145484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A5A3E-3F23-416D-92C4-917A4C13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4721</Words>
  <Characters>26916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31574</CharactersWithSpaces>
  <SharedDoc>false</SharedDoc>
  <HLinks>
    <vt:vector size="240" baseType="variant">
      <vt:variant>
        <vt:i4>1114209</vt:i4>
      </vt:variant>
      <vt:variant>
        <vt:i4>117</vt:i4>
      </vt:variant>
      <vt:variant>
        <vt:i4>0</vt:i4>
      </vt:variant>
      <vt:variant>
        <vt:i4>5</vt:i4>
      </vt:variant>
      <vt:variant>
        <vt:lpwstr>mailto:bob.rsor@sdmyers.com</vt:lpwstr>
      </vt:variant>
      <vt:variant>
        <vt:lpwstr/>
      </vt:variant>
      <vt:variant>
        <vt:i4>1835047</vt:i4>
      </vt:variant>
      <vt:variant>
        <vt:i4>114</vt:i4>
      </vt:variant>
      <vt:variant>
        <vt:i4>0</vt:i4>
      </vt:variant>
      <vt:variant>
        <vt:i4>5</vt:i4>
      </vt:variant>
      <vt:variant>
        <vt:lpwstr>mailto:juliocaldeira@mimaterials.com</vt:lpwstr>
      </vt:variant>
      <vt:variant>
        <vt:lpwstr/>
      </vt:variant>
      <vt:variant>
        <vt:i4>6750238</vt:i4>
      </vt:variant>
      <vt:variant>
        <vt:i4>111</vt:i4>
      </vt:variant>
      <vt:variant>
        <vt:i4>0</vt:i4>
      </vt:variant>
      <vt:variant>
        <vt:i4>5</vt:i4>
      </vt:variant>
      <vt:variant>
        <vt:lpwstr>mailto:hanzin.zhu@bchydroone.com</vt:lpwstr>
      </vt:variant>
      <vt:variant>
        <vt:lpwstr/>
      </vt:variant>
      <vt:variant>
        <vt:i4>4194351</vt:i4>
      </vt:variant>
      <vt:variant>
        <vt:i4>108</vt:i4>
      </vt:variant>
      <vt:variant>
        <vt:i4>0</vt:i4>
      </vt:variant>
      <vt:variant>
        <vt:i4>5</vt:i4>
      </vt:variant>
      <vt:variant>
        <vt:lpwstr>mailto:peter.zhao@hydroone.com</vt:lpwstr>
      </vt:variant>
      <vt:variant>
        <vt:lpwstr/>
      </vt:variant>
      <vt:variant>
        <vt:i4>3473487</vt:i4>
      </vt:variant>
      <vt:variant>
        <vt:i4>105</vt:i4>
      </vt:variant>
      <vt:variant>
        <vt:i4>0</vt:i4>
      </vt:variant>
      <vt:variant>
        <vt:i4>5</vt:i4>
      </vt:variant>
      <vt:variant>
        <vt:lpwstr>mailto:paul.boman@hsb.com</vt:lpwstr>
      </vt:variant>
      <vt:variant>
        <vt:lpwstr/>
      </vt:variant>
      <vt:variant>
        <vt:i4>5177395</vt:i4>
      </vt:variant>
      <vt:variant>
        <vt:i4>102</vt:i4>
      </vt:variant>
      <vt:variant>
        <vt:i4>0</vt:i4>
      </vt:variant>
      <vt:variant>
        <vt:i4>5</vt:i4>
      </vt:variant>
      <vt:variant>
        <vt:lpwstr>mailto:sergio.coreno@siemens.com</vt:lpwstr>
      </vt:variant>
      <vt:variant>
        <vt:lpwstr/>
      </vt:variant>
      <vt:variant>
        <vt:i4>7798790</vt:i4>
      </vt:variant>
      <vt:variant>
        <vt:i4>99</vt:i4>
      </vt:variant>
      <vt:variant>
        <vt:i4>0</vt:i4>
      </vt:variant>
      <vt:variant>
        <vt:i4>5</vt:i4>
      </vt:variant>
      <vt:variant>
        <vt:lpwstr>mailto:waldemar.ziomek@cgglobal.com</vt:lpwstr>
      </vt:variant>
      <vt:variant>
        <vt:lpwstr/>
      </vt:variant>
      <vt:variant>
        <vt:i4>917625</vt:i4>
      </vt:variant>
      <vt:variant>
        <vt:i4>96</vt:i4>
      </vt:variant>
      <vt:variant>
        <vt:i4>0</vt:i4>
      </vt:variant>
      <vt:variant>
        <vt:i4>5</vt:i4>
      </vt:variant>
      <vt:variant>
        <vt:lpwstr>mailto:hugo.flores@efacec.com</vt:lpwstr>
      </vt:variant>
      <vt:variant>
        <vt:lpwstr/>
      </vt:variant>
      <vt:variant>
        <vt:i4>5636141</vt:i4>
      </vt:variant>
      <vt:variant>
        <vt:i4>93</vt:i4>
      </vt:variant>
      <vt:variant>
        <vt:i4>0</vt:i4>
      </vt:variant>
      <vt:variant>
        <vt:i4>5</vt:i4>
      </vt:variant>
      <vt:variant>
        <vt:lpwstr>mailto:david.wallach@ieee.org</vt:lpwstr>
      </vt:variant>
      <vt:variant>
        <vt:lpwstr/>
      </vt:variant>
      <vt:variant>
        <vt:i4>2621453</vt:i4>
      </vt:variant>
      <vt:variant>
        <vt:i4>90</vt:i4>
      </vt:variant>
      <vt:variant>
        <vt:i4>0</vt:i4>
      </vt:variant>
      <vt:variant>
        <vt:i4>5</vt:i4>
      </vt:variant>
      <vt:variant>
        <vt:lpwstr>mailto:ebetanco@ieee.org</vt:lpwstr>
      </vt:variant>
      <vt:variant>
        <vt:lpwstr/>
      </vt:variant>
      <vt:variant>
        <vt:i4>4718638</vt:i4>
      </vt:variant>
      <vt:variant>
        <vt:i4>87</vt:i4>
      </vt:variant>
      <vt:variant>
        <vt:i4>0</vt:i4>
      </vt:variant>
      <vt:variant>
        <vt:i4>5</vt:i4>
      </vt:variant>
      <vt:variant>
        <vt:lpwstr>mailto:serve1@svtv.com</vt:lpwstr>
      </vt:variant>
      <vt:variant>
        <vt:lpwstr/>
      </vt:variant>
      <vt:variant>
        <vt:i4>4718638</vt:i4>
      </vt:variant>
      <vt:variant>
        <vt:i4>84</vt:i4>
      </vt:variant>
      <vt:variant>
        <vt:i4>0</vt:i4>
      </vt:variant>
      <vt:variant>
        <vt:i4>5</vt:i4>
      </vt:variant>
      <vt:variant>
        <vt:lpwstr>mailto:serve1@svtv.com</vt:lpwstr>
      </vt:variant>
      <vt:variant>
        <vt:lpwstr/>
      </vt:variant>
      <vt:variant>
        <vt:i4>2031662</vt:i4>
      </vt:variant>
      <vt:variant>
        <vt:i4>81</vt:i4>
      </vt:variant>
      <vt:variant>
        <vt:i4>0</vt:i4>
      </vt:variant>
      <vt:variant>
        <vt:i4>5</vt:i4>
      </vt:variant>
      <vt:variant>
        <vt:lpwstr>mailto:poorvi.patel@us.abb.com</vt:lpwstr>
      </vt:variant>
      <vt:variant>
        <vt:lpwstr/>
      </vt:variant>
      <vt:variant>
        <vt:i4>3014738</vt:i4>
      </vt:variant>
      <vt:variant>
        <vt:i4>78</vt:i4>
      </vt:variant>
      <vt:variant>
        <vt:i4>0</vt:i4>
      </vt:variant>
      <vt:variant>
        <vt:i4>5</vt:i4>
      </vt:variant>
      <vt:variant>
        <vt:lpwstr>mailto:roger.c.wicks@usa.dupont.com</vt:lpwstr>
      </vt:variant>
      <vt:variant>
        <vt:lpwstr/>
      </vt:variant>
      <vt:variant>
        <vt:i4>1441889</vt:i4>
      </vt:variant>
      <vt:variant>
        <vt:i4>75</vt:i4>
      </vt:variant>
      <vt:variant>
        <vt:i4>0</vt:i4>
      </vt:variant>
      <vt:variant>
        <vt:i4>5</vt:i4>
      </vt:variant>
      <vt:variant>
        <vt:lpwstr>mailto:kiran.b.vedante@us.abb.com</vt:lpwstr>
      </vt:variant>
      <vt:variant>
        <vt:lpwstr/>
      </vt:variant>
      <vt:variant>
        <vt:i4>131114</vt:i4>
      </vt:variant>
      <vt:variant>
        <vt:i4>72</vt:i4>
      </vt:variant>
      <vt:variant>
        <vt:i4>0</vt:i4>
      </vt:variant>
      <vt:variant>
        <vt:i4>5</vt:i4>
      </vt:variant>
      <vt:variant>
        <vt:lpwstr>mailto:dsstankes@mmm.com</vt:lpwstr>
      </vt:variant>
      <vt:variant>
        <vt:lpwstr/>
      </vt:variant>
      <vt:variant>
        <vt:i4>5111921</vt:i4>
      </vt:variant>
      <vt:variant>
        <vt:i4>69</vt:i4>
      </vt:variant>
      <vt:variant>
        <vt:i4>0</vt:i4>
      </vt:variant>
      <vt:variant>
        <vt:i4>5</vt:i4>
      </vt:variant>
      <vt:variant>
        <vt:lpwstr>mailto:slsharpless@rimkus.com</vt:lpwstr>
      </vt:variant>
      <vt:variant>
        <vt:lpwstr/>
      </vt:variant>
      <vt:variant>
        <vt:i4>458788</vt:i4>
      </vt:variant>
      <vt:variant>
        <vt:i4>66</vt:i4>
      </vt:variant>
      <vt:variant>
        <vt:i4>0</vt:i4>
      </vt:variant>
      <vt:variant>
        <vt:i4>5</vt:i4>
      </vt:variant>
      <vt:variant>
        <vt:lpwstr>mailto:mshannon@reawire.com</vt:lpwstr>
      </vt:variant>
      <vt:variant>
        <vt:lpwstr/>
      </vt:variant>
      <vt:variant>
        <vt:i4>5570621</vt:i4>
      </vt:variant>
      <vt:variant>
        <vt:i4>63</vt:i4>
      </vt:variant>
      <vt:variant>
        <vt:i4>0</vt:i4>
      </vt:variant>
      <vt:variant>
        <vt:i4>5</vt:i4>
      </vt:variant>
      <vt:variant>
        <vt:lpwstr>mailto:jpuri@carolina.rr.com</vt:lpwstr>
      </vt:variant>
      <vt:variant>
        <vt:lpwstr/>
      </vt:variant>
      <vt:variant>
        <vt:i4>1376365</vt:i4>
      </vt:variant>
      <vt:variant>
        <vt:i4>60</vt:i4>
      </vt:variant>
      <vt:variant>
        <vt:i4>0</vt:i4>
      </vt:variant>
      <vt:variant>
        <vt:i4>5</vt:i4>
      </vt:variant>
      <vt:variant>
        <vt:lpwstr>mailto:aleksandr.levin@wicor.com</vt:lpwstr>
      </vt:variant>
      <vt:variant>
        <vt:lpwstr/>
      </vt:variant>
      <vt:variant>
        <vt:i4>3735623</vt:i4>
      </vt:variant>
      <vt:variant>
        <vt:i4>57</vt:i4>
      </vt:variant>
      <vt:variant>
        <vt:i4>0</vt:i4>
      </vt:variant>
      <vt:variant>
        <vt:i4>5</vt:i4>
      </vt:variant>
      <vt:variant>
        <vt:lpwstr>mailto:tholif@howard-ind.com</vt:lpwstr>
      </vt:variant>
      <vt:variant>
        <vt:lpwstr/>
      </vt:variant>
      <vt:variant>
        <vt:i4>6619204</vt:i4>
      </vt:variant>
      <vt:variant>
        <vt:i4>54</vt:i4>
      </vt:variant>
      <vt:variant>
        <vt:i4>0</vt:i4>
      </vt:variant>
      <vt:variant>
        <vt:i4>5</vt:i4>
      </vt:variant>
      <vt:variant>
        <vt:lpwstr>mailto:opinon@weg.net</vt:lpwstr>
      </vt:variant>
      <vt:variant>
        <vt:lpwstr/>
      </vt:variant>
      <vt:variant>
        <vt:i4>2228240</vt:i4>
      </vt:variant>
      <vt:variant>
        <vt:i4>51</vt:i4>
      </vt:variant>
      <vt:variant>
        <vt:i4>0</vt:i4>
      </vt:variant>
      <vt:variant>
        <vt:i4>5</vt:i4>
      </vt:variant>
      <vt:variant>
        <vt:lpwstr>mailto:don.cherry@us.abb.com</vt:lpwstr>
      </vt:variant>
      <vt:variant>
        <vt:lpwstr/>
      </vt:variant>
      <vt:variant>
        <vt:i4>3014738</vt:i4>
      </vt:variant>
      <vt:variant>
        <vt:i4>48</vt:i4>
      </vt:variant>
      <vt:variant>
        <vt:i4>0</vt:i4>
      </vt:variant>
      <vt:variant>
        <vt:i4>5</vt:i4>
      </vt:variant>
      <vt:variant>
        <vt:lpwstr>mailto:roger.c.wicks@usa.dupont.com</vt:lpwstr>
      </vt:variant>
      <vt:variant>
        <vt:lpwstr/>
      </vt:variant>
      <vt:variant>
        <vt:i4>1769575</vt:i4>
      </vt:variant>
      <vt:variant>
        <vt:i4>45</vt:i4>
      </vt:variant>
      <vt:variant>
        <vt:i4>0</vt:i4>
      </vt:variant>
      <vt:variant>
        <vt:i4>5</vt:i4>
      </vt:variant>
      <vt:variant>
        <vt:lpwstr>mailto:valery.davydov@ieee.org</vt:lpwstr>
      </vt:variant>
      <vt:variant>
        <vt:lpwstr/>
      </vt:variant>
      <vt:variant>
        <vt:i4>2097218</vt:i4>
      </vt:variant>
      <vt:variant>
        <vt:i4>42</vt:i4>
      </vt:variant>
      <vt:variant>
        <vt:i4>0</vt:i4>
      </vt:variant>
      <vt:variant>
        <vt:i4>5</vt:i4>
      </vt:variant>
      <vt:variant>
        <vt:lpwstr>mailto:diego.robalina@megger.com</vt:lpwstr>
      </vt:variant>
      <vt:variant>
        <vt:lpwstr/>
      </vt:variant>
      <vt:variant>
        <vt:i4>3276865</vt:i4>
      </vt:variant>
      <vt:variant>
        <vt:i4>39</vt:i4>
      </vt:variant>
      <vt:variant>
        <vt:i4>0</vt:i4>
      </vt:variant>
      <vt:variant>
        <vt:i4>5</vt:i4>
      </vt:variant>
      <vt:variant>
        <vt:lpwstr>mailto:mohamed.diaby@efacec.com</vt:lpwstr>
      </vt:variant>
      <vt:variant>
        <vt:lpwstr/>
      </vt:variant>
      <vt:variant>
        <vt:i4>3604556</vt:i4>
      </vt:variant>
      <vt:variant>
        <vt:i4>36</vt:i4>
      </vt:variant>
      <vt:variant>
        <vt:i4>0</vt:i4>
      </vt:variant>
      <vt:variant>
        <vt:i4>5</vt:i4>
      </vt:variant>
      <vt:variant>
        <vt:lpwstr>mailto:yukiyasu.shirasaka@hitachi.com</vt:lpwstr>
      </vt:variant>
      <vt:variant>
        <vt:lpwstr/>
      </vt:variant>
      <vt:variant>
        <vt:i4>4522093</vt:i4>
      </vt:variant>
      <vt:variant>
        <vt:i4>33</vt:i4>
      </vt:variant>
      <vt:variant>
        <vt:i4>0</vt:i4>
      </vt:variant>
      <vt:variant>
        <vt:i4>5</vt:i4>
      </vt:variant>
      <vt:variant>
        <vt:lpwstr>mailto:lgara@orbisengineering.net</vt:lpwstr>
      </vt:variant>
      <vt:variant>
        <vt:lpwstr/>
      </vt:variant>
      <vt:variant>
        <vt:i4>2293834</vt:i4>
      </vt:variant>
      <vt:variant>
        <vt:i4>30</vt:i4>
      </vt:variant>
      <vt:variant>
        <vt:i4>0</vt:i4>
      </vt:variant>
      <vt:variant>
        <vt:i4>5</vt:i4>
      </vt:variant>
      <vt:variant>
        <vt:lpwstr>mailto:Jermaine.clounts@powerpartners.com</vt:lpwstr>
      </vt:variant>
      <vt:variant>
        <vt:lpwstr/>
      </vt:variant>
      <vt:variant>
        <vt:i4>6357058</vt:i4>
      </vt:variant>
      <vt:variant>
        <vt:i4>27</vt:i4>
      </vt:variant>
      <vt:variant>
        <vt:i4>0</vt:i4>
      </vt:variant>
      <vt:variant>
        <vt:i4>5</vt:i4>
      </vt:variant>
      <vt:variant>
        <vt:lpwstr>mailto:jherz@qualitrolcorp.com</vt:lpwstr>
      </vt:variant>
      <vt:variant>
        <vt:lpwstr/>
      </vt:variant>
      <vt:variant>
        <vt:i4>6750238</vt:i4>
      </vt:variant>
      <vt:variant>
        <vt:i4>24</vt:i4>
      </vt:variant>
      <vt:variant>
        <vt:i4>0</vt:i4>
      </vt:variant>
      <vt:variant>
        <vt:i4>5</vt:i4>
      </vt:variant>
      <vt:variant>
        <vt:lpwstr>mailto:dinesh.chhager@megger.com</vt:lpwstr>
      </vt:variant>
      <vt:variant>
        <vt:lpwstr/>
      </vt:variant>
      <vt:variant>
        <vt:i4>8257628</vt:i4>
      </vt:variant>
      <vt:variant>
        <vt:i4>21</vt:i4>
      </vt:variant>
      <vt:variant>
        <vt:i4>0</vt:i4>
      </vt:variant>
      <vt:variant>
        <vt:i4>5</vt:i4>
      </vt:variant>
      <vt:variant>
        <vt:lpwstr>mailto:Kathleen.mchugh@sabic-ip.com</vt:lpwstr>
      </vt:variant>
      <vt:variant>
        <vt:lpwstr/>
      </vt:variant>
      <vt:variant>
        <vt:i4>3539024</vt:i4>
      </vt:variant>
      <vt:variant>
        <vt:i4>18</vt:i4>
      </vt:variant>
      <vt:variant>
        <vt:i4>0</vt:i4>
      </vt:variant>
      <vt:variant>
        <vt:i4>5</vt:i4>
      </vt:variant>
      <vt:variant>
        <vt:lpwstr>mailto:peter.werelius@megger.com</vt:lpwstr>
      </vt:variant>
      <vt:variant>
        <vt:lpwstr/>
      </vt:variant>
      <vt:variant>
        <vt:i4>7143512</vt:i4>
      </vt:variant>
      <vt:variant>
        <vt:i4>15</vt:i4>
      </vt:variant>
      <vt:variant>
        <vt:i4>0</vt:i4>
      </vt:variant>
      <vt:variant>
        <vt:i4>5</vt:i4>
      </vt:variant>
      <vt:variant>
        <vt:lpwstr>mailto:mlocarno@doble.com</vt:lpwstr>
      </vt:variant>
      <vt:variant>
        <vt:lpwstr/>
      </vt:variant>
      <vt:variant>
        <vt:i4>6422545</vt:i4>
      </vt:variant>
      <vt:variant>
        <vt:i4>12</vt:i4>
      </vt:variant>
      <vt:variant>
        <vt:i4>0</vt:i4>
      </vt:variant>
      <vt:variant>
        <vt:i4>5</vt:i4>
      </vt:variant>
      <vt:variant>
        <vt:lpwstr>mailto:george.k.frimpong@us.abb.com</vt:lpwstr>
      </vt:variant>
      <vt:variant>
        <vt:lpwstr/>
      </vt:variant>
      <vt:variant>
        <vt:i4>4325409</vt:i4>
      </vt:variant>
      <vt:variant>
        <vt:i4>9</vt:i4>
      </vt:variant>
      <vt:variant>
        <vt:i4>0</vt:i4>
      </vt:variant>
      <vt:variant>
        <vt:i4>5</vt:i4>
      </vt:variant>
      <vt:variant>
        <vt:lpwstr>mailto:pgriffin@doble.com/</vt:lpwstr>
      </vt:variant>
      <vt:variant>
        <vt:lpwstr/>
      </vt:variant>
      <vt:variant>
        <vt:i4>5701676</vt:i4>
      </vt:variant>
      <vt:variant>
        <vt:i4>6</vt:i4>
      </vt:variant>
      <vt:variant>
        <vt:i4>0</vt:i4>
      </vt:variant>
      <vt:variant>
        <vt:i4>5</vt:i4>
      </vt:variant>
      <vt:variant>
        <vt:lpwstr>mailto:beauchemin@tjh2b.com</vt:lpwstr>
      </vt:variant>
      <vt:variant>
        <vt:lpwstr/>
      </vt:variant>
      <vt:variant>
        <vt:i4>2293846</vt:i4>
      </vt:variant>
      <vt:variant>
        <vt:i4>3</vt:i4>
      </vt:variant>
      <vt:variant>
        <vt:i4>0</vt:i4>
      </vt:variant>
      <vt:variant>
        <vt:i4>5</vt:i4>
      </vt:variant>
      <vt:variant>
        <vt:lpwstr>mailto:rich.simonelli@spx.com</vt:lpwstr>
      </vt:variant>
      <vt:variant>
        <vt:lpwstr/>
      </vt:variant>
      <vt:variant>
        <vt:i4>2752536</vt:i4>
      </vt:variant>
      <vt:variant>
        <vt:i4>0</vt:i4>
      </vt:variant>
      <vt:variant>
        <vt:i4>0</vt:i4>
      </vt:variant>
      <vt:variant>
        <vt:i4>5</vt:i4>
      </vt:variant>
      <vt:variant>
        <vt:lpwstr>mailto:jgolarz@lumasenseinc.com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lastModifiedBy>UserName</cp:lastModifiedBy>
  <cp:revision>3</cp:revision>
  <cp:lastPrinted>2017-03-29T18:25:00Z</cp:lastPrinted>
  <dcterms:created xsi:type="dcterms:W3CDTF">2018-04-16T12:09:00Z</dcterms:created>
  <dcterms:modified xsi:type="dcterms:W3CDTF">2018-05-03T17:17:00Z</dcterms:modified>
</cp:coreProperties>
</file>