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2B5B" w14:textId="51739315" w:rsidR="005C7E69" w:rsidRPr="00823C4A" w:rsidRDefault="005C7E69" w:rsidP="004354DE">
      <w:pPr>
        <w:pStyle w:val="Heading1"/>
        <w:tabs>
          <w:tab w:val="clear" w:pos="990"/>
        </w:tabs>
      </w:pPr>
      <w:bookmarkStart w:id="0" w:name="_Hlk90494198"/>
      <w:r w:rsidRPr="00823C4A">
        <w:t xml:space="preserve">Distribution Subcommittee – Chair: </w:t>
      </w:r>
      <w:r w:rsidR="00621FD6">
        <w:t>Jerry Murphy</w:t>
      </w:r>
    </w:p>
    <w:p w14:paraId="44241275" w14:textId="15A655A2" w:rsidR="005C7E69" w:rsidRPr="00823C4A" w:rsidRDefault="00621FD6" w:rsidP="008E0215">
      <w:pPr>
        <w:pStyle w:val="Indent1"/>
        <w:rPr>
          <w:b/>
          <w:color w:val="000000" w:themeColor="text1"/>
        </w:rPr>
      </w:pPr>
      <w:r>
        <w:rPr>
          <w:b/>
          <w:color w:val="000000" w:themeColor="text1"/>
        </w:rPr>
        <w:t>March</w:t>
      </w:r>
      <w:r w:rsidR="005D770F">
        <w:rPr>
          <w:b/>
          <w:color w:val="000000" w:themeColor="text1"/>
        </w:rPr>
        <w:t xml:space="preserve"> </w:t>
      </w:r>
      <w:r>
        <w:rPr>
          <w:b/>
          <w:color w:val="000000" w:themeColor="text1"/>
        </w:rPr>
        <w:t>22</w:t>
      </w:r>
      <w:r w:rsidR="00571942" w:rsidRPr="00823C4A">
        <w:rPr>
          <w:b/>
          <w:color w:val="000000" w:themeColor="text1"/>
        </w:rPr>
        <w:t>, 20</w:t>
      </w:r>
      <w:r w:rsidR="008A02EC">
        <w:rPr>
          <w:b/>
          <w:color w:val="000000" w:themeColor="text1"/>
        </w:rPr>
        <w:t>2</w:t>
      </w:r>
      <w:r>
        <w:rPr>
          <w:b/>
          <w:color w:val="000000" w:themeColor="text1"/>
        </w:rPr>
        <w:t>3</w:t>
      </w:r>
    </w:p>
    <w:p w14:paraId="36E4E886" w14:textId="75A5498C" w:rsidR="005C7E69" w:rsidRPr="00823C4A" w:rsidRDefault="00621FD6" w:rsidP="008E0215">
      <w:pPr>
        <w:pStyle w:val="Indent1"/>
        <w:spacing w:before="0"/>
        <w:rPr>
          <w:b/>
          <w:color w:val="000000" w:themeColor="text1"/>
        </w:rPr>
      </w:pPr>
      <w:r>
        <w:rPr>
          <w:b/>
          <w:color w:val="000000" w:themeColor="text1"/>
        </w:rPr>
        <w:t>Milwaukee, WI USA</w:t>
      </w:r>
    </w:p>
    <w:p w14:paraId="06B9243D" w14:textId="69C0973C" w:rsidR="005C7E69" w:rsidRPr="00823C4A" w:rsidRDefault="005C7E69" w:rsidP="008E0215">
      <w:pPr>
        <w:pStyle w:val="Indent1"/>
        <w:rPr>
          <w:b/>
        </w:rPr>
      </w:pPr>
      <w:r w:rsidRPr="00823C4A">
        <w:rPr>
          <w:b/>
        </w:rPr>
        <w:t xml:space="preserve">Chair:  </w:t>
      </w:r>
      <w:r w:rsidR="00621FD6">
        <w:rPr>
          <w:b/>
        </w:rPr>
        <w:t>Jerry Murphy</w:t>
      </w:r>
      <w:r w:rsidRPr="00823C4A">
        <w:rPr>
          <w:b/>
        </w:rPr>
        <w:br/>
        <w:t xml:space="preserve">Vice-Chair: </w:t>
      </w:r>
      <w:r w:rsidR="00621FD6">
        <w:rPr>
          <w:b/>
        </w:rPr>
        <w:t>Josh Verdell</w:t>
      </w:r>
    </w:p>
    <w:p w14:paraId="07AFFD8C" w14:textId="26694208" w:rsidR="00571942" w:rsidRPr="00823C4A" w:rsidRDefault="00571942" w:rsidP="00571942">
      <w:pPr>
        <w:pStyle w:val="Indent1"/>
        <w:spacing w:before="0"/>
        <w:rPr>
          <w:b/>
        </w:rPr>
      </w:pPr>
      <w:r w:rsidRPr="00823C4A">
        <w:rPr>
          <w:b/>
        </w:rPr>
        <w:t xml:space="preserve">Secretary: </w:t>
      </w:r>
      <w:r w:rsidR="00621FD6">
        <w:rPr>
          <w:b/>
        </w:rPr>
        <w:t>Martin Rave</w:t>
      </w:r>
    </w:p>
    <w:p w14:paraId="059E9EFB" w14:textId="77777777" w:rsidR="005C7E69" w:rsidRPr="00823C4A" w:rsidRDefault="005C7E69" w:rsidP="00531235">
      <w:pPr>
        <w:pStyle w:val="Heading2"/>
      </w:pPr>
      <w:r w:rsidRPr="00823C4A">
        <w:t>General Opening</w:t>
      </w:r>
    </w:p>
    <w:p w14:paraId="3145C2B9" w14:textId="5FA56607" w:rsidR="00571942" w:rsidRPr="00823C4A" w:rsidRDefault="00621FD6" w:rsidP="00571942">
      <w:pPr>
        <w:pStyle w:val="Indent1"/>
      </w:pPr>
      <w:r>
        <w:t>This meeting there were leadership changes within the subcommittee with Jerry Murphy taking over for Ed Smith as Chair, Josh Verdell moving to the Vice-Chair role, and Martin Rave graciously volunteering to take over as the subcommittee Secretary. Jerry</w:t>
      </w:r>
      <w:r w:rsidR="00571942" w:rsidRPr="00823C4A">
        <w:t xml:space="preserve"> opened the meeting welcoming everyone to the meeting</w:t>
      </w:r>
      <w:r>
        <w:t xml:space="preserve"> and provided a Standards Report</w:t>
      </w:r>
      <w:r w:rsidR="00571942" w:rsidRPr="00823C4A">
        <w:t>. To establish a quorum, a list of members w</w:t>
      </w:r>
      <w:r w:rsidR="00EB3623" w:rsidRPr="00823C4A">
        <w:t>as</w:t>
      </w:r>
      <w:r w:rsidR="00571942" w:rsidRPr="00823C4A">
        <w:t xml:space="preserve"> </w:t>
      </w:r>
      <w:r w:rsidR="008A02EC" w:rsidRPr="00823C4A">
        <w:t>displayed,</w:t>
      </w:r>
      <w:r w:rsidR="00571942" w:rsidRPr="00823C4A">
        <w:t xml:space="preserve"> and a </w:t>
      </w:r>
      <w:r>
        <w:t>count of members was taken</w:t>
      </w:r>
      <w:r w:rsidR="00571942" w:rsidRPr="00823C4A">
        <w:t xml:space="preserve">. We did have a quorum with </w:t>
      </w:r>
      <w:r w:rsidR="003627D6">
        <w:t>5</w:t>
      </w:r>
      <w:r>
        <w:t>7</w:t>
      </w:r>
      <w:r w:rsidR="00216BD8" w:rsidRPr="00823C4A">
        <w:t xml:space="preserve"> </w:t>
      </w:r>
      <w:r w:rsidR="00E97C02" w:rsidRPr="00823C4A">
        <w:t>m</w:t>
      </w:r>
      <w:r w:rsidR="00571942" w:rsidRPr="00823C4A">
        <w:t xml:space="preserve">embers in attendance by count of those identified on a slide presented in the meeting.  Recorded attendance gave </w:t>
      </w:r>
      <w:r w:rsidR="004B7197" w:rsidRPr="00823C4A">
        <w:t>1</w:t>
      </w:r>
      <w:r w:rsidR="005D770F">
        <w:t>4</w:t>
      </w:r>
      <w:r>
        <w:t>6</w:t>
      </w:r>
      <w:r w:rsidR="00571942" w:rsidRPr="00823C4A">
        <w:t xml:space="preserve"> in attendance</w:t>
      </w:r>
      <w:r w:rsidR="00203AB3" w:rsidRPr="00823C4A">
        <w:t xml:space="preserve"> and </w:t>
      </w:r>
      <w:r>
        <w:t>67</w:t>
      </w:r>
      <w:r w:rsidR="00203AB3" w:rsidRPr="00823C4A">
        <w:t xml:space="preserve"> members. </w:t>
      </w:r>
      <w:r w:rsidR="004B14B1">
        <w:t xml:space="preserve">List of attendees and affiliation attached below. </w:t>
      </w:r>
    </w:p>
    <w:p w14:paraId="5C4C0E3E" w14:textId="0CD00D1E" w:rsidR="00571942" w:rsidRPr="00823C4A" w:rsidRDefault="00571942" w:rsidP="00571942">
      <w:pPr>
        <w:pStyle w:val="Indent1"/>
      </w:pPr>
      <w:r w:rsidRPr="00823C4A">
        <w:t xml:space="preserve">The agenda was reviewed, </w:t>
      </w:r>
      <w:r w:rsidR="00EA6155" w:rsidRPr="00823C4A">
        <w:t xml:space="preserve">a </w:t>
      </w:r>
      <w:r w:rsidRPr="00823C4A">
        <w:t>motion</w:t>
      </w:r>
      <w:r w:rsidR="00EA6155" w:rsidRPr="00823C4A">
        <w:t xml:space="preserve"> was</w:t>
      </w:r>
      <w:r w:rsidRPr="00823C4A">
        <w:t xml:space="preserve"> made</w:t>
      </w:r>
      <w:r w:rsidR="00EA6155" w:rsidRPr="00823C4A">
        <w:t xml:space="preserve"> to approve</w:t>
      </w:r>
      <w:r w:rsidR="00E21292" w:rsidRPr="00823C4A">
        <w:t xml:space="preserve"> by</w:t>
      </w:r>
      <w:r w:rsidR="003627D6" w:rsidRPr="003627D6">
        <w:t xml:space="preserve"> </w:t>
      </w:r>
      <w:r w:rsidR="00621FD6">
        <w:t>Dan Sauer</w:t>
      </w:r>
      <w:r w:rsidRPr="00823C4A">
        <w:t>, seconded</w:t>
      </w:r>
      <w:r w:rsidR="00EA6155" w:rsidRPr="00823C4A">
        <w:t xml:space="preserve"> by</w:t>
      </w:r>
      <w:r w:rsidR="00621FD6">
        <w:t xml:space="preserve"> Dan Mulkey</w:t>
      </w:r>
      <w:r w:rsidR="00203AB3" w:rsidRPr="00823C4A">
        <w:t>,</w:t>
      </w:r>
      <w:r w:rsidRPr="00823C4A">
        <w:t xml:space="preserve"> and approved by unanimous acclamation of the members in attendance.</w:t>
      </w:r>
    </w:p>
    <w:p w14:paraId="0935F14F" w14:textId="0FB1DCAD" w:rsidR="00216BD8" w:rsidRPr="00823C4A" w:rsidRDefault="00571942" w:rsidP="00571942">
      <w:pPr>
        <w:pStyle w:val="Indent1"/>
        <w:spacing w:after="120"/>
      </w:pPr>
      <w:r w:rsidRPr="00823C4A">
        <w:t xml:space="preserve">The </w:t>
      </w:r>
      <w:r w:rsidR="00621FD6">
        <w:t>Fall</w:t>
      </w:r>
      <w:r w:rsidR="00203AB3" w:rsidRPr="00823C4A">
        <w:t xml:space="preserve"> 20</w:t>
      </w:r>
      <w:r w:rsidR="003627D6">
        <w:t>2</w:t>
      </w:r>
      <w:r w:rsidR="00621FD6">
        <w:t>2</w:t>
      </w:r>
      <w:r w:rsidRPr="00823C4A">
        <w:t xml:space="preserve"> meeting minutes were reviewed, a motion was made</w:t>
      </w:r>
      <w:r w:rsidR="00472CDC" w:rsidRPr="00823C4A">
        <w:t xml:space="preserve"> to approve</w:t>
      </w:r>
      <w:r w:rsidR="00EA6155" w:rsidRPr="00823C4A">
        <w:t xml:space="preserve"> by</w:t>
      </w:r>
      <w:r w:rsidR="00216BD8" w:rsidRPr="00823C4A">
        <w:t xml:space="preserve"> </w:t>
      </w:r>
      <w:r w:rsidR="00621FD6">
        <w:t xml:space="preserve">Tom </w:t>
      </w:r>
      <w:proofErr w:type="spellStart"/>
      <w:r w:rsidR="00621FD6">
        <w:t>Dauzat</w:t>
      </w:r>
      <w:proofErr w:type="spellEnd"/>
      <w:r w:rsidRPr="00823C4A">
        <w:t>, seconded</w:t>
      </w:r>
      <w:r w:rsidR="00472CDC" w:rsidRPr="00823C4A">
        <w:t xml:space="preserve"> by </w:t>
      </w:r>
      <w:r w:rsidR="00621FD6">
        <w:t>Dan Sauer</w:t>
      </w:r>
      <w:r w:rsidR="00203AB3" w:rsidRPr="00823C4A">
        <w:t>,</w:t>
      </w:r>
      <w:r w:rsidRPr="00823C4A">
        <w:t xml:space="preserve"> and approved by unanimous acclamation of the members in attendance.</w:t>
      </w:r>
    </w:p>
    <w:p w14:paraId="412D736A" w14:textId="21E52BA9" w:rsidR="008A02EC" w:rsidRPr="00823C4A" w:rsidRDefault="00216BD8" w:rsidP="00571942">
      <w:pPr>
        <w:pStyle w:val="Indent1"/>
        <w:spacing w:after="120"/>
      </w:pPr>
      <w:r w:rsidRPr="00823C4A">
        <w:t xml:space="preserve">At this time, </w:t>
      </w:r>
      <w:r w:rsidR="003627D6">
        <w:t xml:space="preserve">Josh Verdell reviewed the membership changes. </w:t>
      </w:r>
      <w:r w:rsidR="008A02EC">
        <w:t xml:space="preserve">A slide was presented welcoming the new member of the subcommittee before proceeding with the working group and task force reports. </w:t>
      </w:r>
    </w:p>
    <w:p w14:paraId="4F87458C" w14:textId="77777777" w:rsidR="005C7E69" w:rsidRPr="00823C4A" w:rsidRDefault="005C7E69" w:rsidP="000A14D1">
      <w:pPr>
        <w:pStyle w:val="Heading2"/>
        <w:spacing w:after="120"/>
      </w:pPr>
      <w:r w:rsidRPr="00823C4A">
        <w:t>Working Group and Task Force Reports</w:t>
      </w:r>
    </w:p>
    <w:p w14:paraId="1383E028" w14:textId="77777777" w:rsidR="00A32F1D" w:rsidRPr="00823C4A" w:rsidRDefault="00A32F1D" w:rsidP="000A14D1">
      <w:pPr>
        <w:pStyle w:val="Heading3"/>
        <w:spacing w:after="120"/>
      </w:pPr>
      <w:r w:rsidRPr="00823C4A">
        <w:t>C57.12.20 – Overhead Distribution Transformers – Al Traut</w:t>
      </w:r>
    </w:p>
    <w:p w14:paraId="453B1F45" w14:textId="4DC50C82" w:rsidR="00A32F1D" w:rsidRDefault="000B0DFA" w:rsidP="000A14D1">
      <w:pPr>
        <w:pStyle w:val="Indent2"/>
        <w:spacing w:after="120"/>
      </w:pPr>
      <w:r w:rsidRPr="00823C4A">
        <w:t>Al</w:t>
      </w:r>
      <w:r w:rsidR="00A32F1D" w:rsidRPr="00823C4A">
        <w:t xml:space="preserve"> presented the following minutes from the working group meeting on </w:t>
      </w:r>
      <w:r w:rsidR="00680FE1">
        <w:t>March 20</w:t>
      </w:r>
      <w:r w:rsidRPr="00823C4A">
        <w:t xml:space="preserve">, </w:t>
      </w:r>
      <w:proofErr w:type="gramStart"/>
      <w:r w:rsidRPr="00823C4A">
        <w:t>20</w:t>
      </w:r>
      <w:r w:rsidR="001C5BF7">
        <w:t>2</w:t>
      </w:r>
      <w:r w:rsidR="00680FE1">
        <w:t>3</w:t>
      </w:r>
      <w:proofErr w:type="gramEnd"/>
      <w:r w:rsidR="00AC121B" w:rsidRPr="00823C4A">
        <w:t xml:space="preserve"> at </w:t>
      </w:r>
      <w:r w:rsidR="00721872">
        <w:t>1</w:t>
      </w:r>
      <w:r w:rsidR="00680FE1">
        <w:t>1</w:t>
      </w:r>
      <w:r w:rsidR="00721872">
        <w:t>:</w:t>
      </w:r>
      <w:r w:rsidR="00680FE1">
        <w:t>0</w:t>
      </w:r>
      <w:r w:rsidR="00721872">
        <w:t>0</w:t>
      </w:r>
      <w:r w:rsidR="00885D16" w:rsidRPr="00823C4A">
        <w:t> </w:t>
      </w:r>
      <w:r w:rsidR="00F66542" w:rsidRPr="00823C4A">
        <w:t>a.m.</w:t>
      </w:r>
      <w:r w:rsidR="00A32F1D" w:rsidRPr="00823C4A">
        <w:t xml:space="preserve"> with </w:t>
      </w:r>
      <w:r w:rsidR="00680FE1">
        <w:t>76</w:t>
      </w:r>
      <w:r w:rsidR="00A32F1D" w:rsidRPr="00823C4A">
        <w:t xml:space="preserve"> in attendance.</w:t>
      </w:r>
      <w:r w:rsidR="00216BD8" w:rsidRPr="00823C4A">
        <w:t xml:space="preserve"> </w:t>
      </w:r>
    </w:p>
    <w:p w14:paraId="220520EE" w14:textId="77777777" w:rsidR="00680FE1" w:rsidRDefault="00680FE1" w:rsidP="00680FE1">
      <w:pPr>
        <w:pStyle w:val="ListParagraph"/>
        <w:numPr>
          <w:ilvl w:val="0"/>
          <w:numId w:val="4"/>
        </w:numPr>
        <w:autoSpaceDE w:val="0"/>
        <w:autoSpaceDN w:val="0"/>
        <w:adjustRightInd w:val="0"/>
        <w:ind w:left="720"/>
        <w:rPr>
          <w:szCs w:val="20"/>
        </w:rPr>
      </w:pPr>
      <w:r w:rsidRPr="00EC3452">
        <w:rPr>
          <w:szCs w:val="20"/>
        </w:rPr>
        <w:t xml:space="preserve">Call to </w:t>
      </w:r>
      <w:proofErr w:type="gramStart"/>
      <w:r w:rsidRPr="00EC3452">
        <w:rPr>
          <w:szCs w:val="20"/>
        </w:rPr>
        <w:t>order</w:t>
      </w:r>
      <w:proofErr w:type="gramEnd"/>
    </w:p>
    <w:p w14:paraId="39CD049B" w14:textId="77777777" w:rsidR="00680FE1" w:rsidRDefault="00680FE1" w:rsidP="00680FE1">
      <w:pPr>
        <w:pStyle w:val="ListParagraph"/>
        <w:autoSpaceDE w:val="0"/>
        <w:autoSpaceDN w:val="0"/>
        <w:adjustRightInd w:val="0"/>
        <w:rPr>
          <w:szCs w:val="20"/>
        </w:rPr>
      </w:pPr>
      <w:r>
        <w:rPr>
          <w:szCs w:val="20"/>
        </w:rPr>
        <w:t>The meeting was called to order by the Chair (Al Traut) at 11:00AM on Monday, March 20, 2022.</w:t>
      </w:r>
    </w:p>
    <w:p w14:paraId="0936865A" w14:textId="77777777" w:rsidR="00680FE1" w:rsidRPr="00142A8B" w:rsidRDefault="00680FE1" w:rsidP="00680FE1">
      <w:pPr>
        <w:autoSpaceDE w:val="0"/>
        <w:autoSpaceDN w:val="0"/>
        <w:adjustRightInd w:val="0"/>
        <w:rPr>
          <w:szCs w:val="20"/>
        </w:rPr>
      </w:pPr>
    </w:p>
    <w:p w14:paraId="0BCCEE95" w14:textId="77777777" w:rsidR="00680FE1" w:rsidRDefault="00680FE1" w:rsidP="00680FE1">
      <w:pPr>
        <w:pStyle w:val="ListParagraph"/>
        <w:numPr>
          <w:ilvl w:val="0"/>
          <w:numId w:val="4"/>
        </w:numPr>
        <w:autoSpaceDE w:val="0"/>
        <w:autoSpaceDN w:val="0"/>
        <w:adjustRightInd w:val="0"/>
        <w:ind w:left="720"/>
        <w:rPr>
          <w:szCs w:val="20"/>
        </w:rPr>
      </w:pPr>
      <w:r>
        <w:rPr>
          <w:szCs w:val="20"/>
        </w:rPr>
        <w:t>Essential patent statement and copyright slides.</w:t>
      </w:r>
    </w:p>
    <w:p w14:paraId="4FE99355" w14:textId="77777777" w:rsidR="00680FE1" w:rsidRDefault="00680FE1" w:rsidP="00680FE1">
      <w:pPr>
        <w:pStyle w:val="ListParagraph"/>
        <w:autoSpaceDE w:val="0"/>
        <w:autoSpaceDN w:val="0"/>
        <w:adjustRightInd w:val="0"/>
        <w:rPr>
          <w:szCs w:val="20"/>
        </w:rPr>
      </w:pPr>
      <w:r>
        <w:rPr>
          <w:szCs w:val="20"/>
        </w:rPr>
        <w:t>There was a call for essential patent by the Chair.  There were none brought forward.  The Chair announced if there was one to let the Chair or Vice Chair know.  The IEEE copyright slides were shown to the WG.</w:t>
      </w:r>
    </w:p>
    <w:p w14:paraId="4EC60F7A" w14:textId="77777777" w:rsidR="00680FE1" w:rsidRPr="00EC3452" w:rsidRDefault="00680FE1" w:rsidP="00680FE1">
      <w:pPr>
        <w:pStyle w:val="ListParagraph"/>
        <w:autoSpaceDE w:val="0"/>
        <w:autoSpaceDN w:val="0"/>
        <w:adjustRightInd w:val="0"/>
        <w:rPr>
          <w:szCs w:val="20"/>
        </w:rPr>
      </w:pPr>
    </w:p>
    <w:p w14:paraId="1F4C8EDE" w14:textId="77777777" w:rsidR="00680FE1" w:rsidRDefault="00680FE1" w:rsidP="00680FE1">
      <w:pPr>
        <w:pStyle w:val="ListParagraph"/>
        <w:numPr>
          <w:ilvl w:val="0"/>
          <w:numId w:val="4"/>
        </w:numPr>
        <w:autoSpaceDE w:val="0"/>
        <w:autoSpaceDN w:val="0"/>
        <w:adjustRightInd w:val="0"/>
        <w:ind w:left="720"/>
        <w:rPr>
          <w:szCs w:val="20"/>
        </w:rPr>
      </w:pPr>
      <w:r>
        <w:rPr>
          <w:szCs w:val="20"/>
        </w:rPr>
        <w:t>Quorum Verification</w:t>
      </w:r>
    </w:p>
    <w:p w14:paraId="5711A26E" w14:textId="77777777" w:rsidR="00680FE1" w:rsidRDefault="00680FE1" w:rsidP="00680FE1">
      <w:pPr>
        <w:pStyle w:val="ListParagraph"/>
        <w:autoSpaceDE w:val="0"/>
        <w:autoSpaceDN w:val="0"/>
        <w:adjustRightInd w:val="0"/>
        <w:rPr>
          <w:szCs w:val="20"/>
        </w:rPr>
      </w:pPr>
      <w:r w:rsidRPr="00504C34">
        <w:rPr>
          <w:szCs w:val="20"/>
        </w:rPr>
        <w:t xml:space="preserve">A members list was displayed, and members were asked to </w:t>
      </w:r>
      <w:r>
        <w:rPr>
          <w:szCs w:val="20"/>
        </w:rPr>
        <w:t>complete digital poll</w:t>
      </w:r>
      <w:r w:rsidRPr="00504C34">
        <w:rPr>
          <w:szCs w:val="20"/>
        </w:rPr>
        <w:t xml:space="preserve">.  </w:t>
      </w:r>
      <w:r>
        <w:rPr>
          <w:b/>
          <w:bCs/>
          <w:szCs w:val="20"/>
        </w:rPr>
        <w:t>33</w:t>
      </w:r>
      <w:r>
        <w:rPr>
          <w:szCs w:val="20"/>
        </w:rPr>
        <w:t xml:space="preserve"> of </w:t>
      </w:r>
      <w:r>
        <w:rPr>
          <w:b/>
          <w:szCs w:val="20"/>
        </w:rPr>
        <w:t>47</w:t>
      </w:r>
      <w:r>
        <w:rPr>
          <w:szCs w:val="20"/>
        </w:rPr>
        <w:t xml:space="preserve"> members</w:t>
      </w:r>
      <w:r w:rsidRPr="00504C34">
        <w:rPr>
          <w:szCs w:val="20"/>
        </w:rPr>
        <w:t xml:space="preserve"> were present.  A Quorum was declared.</w:t>
      </w:r>
    </w:p>
    <w:p w14:paraId="5A913040" w14:textId="77777777" w:rsidR="00680FE1" w:rsidRPr="00504C34" w:rsidRDefault="00680FE1" w:rsidP="00680FE1">
      <w:pPr>
        <w:pStyle w:val="ListParagraph"/>
        <w:autoSpaceDE w:val="0"/>
        <w:autoSpaceDN w:val="0"/>
        <w:adjustRightInd w:val="0"/>
        <w:rPr>
          <w:szCs w:val="20"/>
        </w:rPr>
      </w:pPr>
    </w:p>
    <w:p w14:paraId="0EF4DC5F" w14:textId="77777777" w:rsidR="00680FE1" w:rsidRDefault="00680FE1" w:rsidP="00680FE1">
      <w:pPr>
        <w:pStyle w:val="ListParagraph"/>
        <w:numPr>
          <w:ilvl w:val="0"/>
          <w:numId w:val="4"/>
        </w:numPr>
        <w:autoSpaceDE w:val="0"/>
        <w:autoSpaceDN w:val="0"/>
        <w:adjustRightInd w:val="0"/>
        <w:ind w:left="720"/>
        <w:rPr>
          <w:szCs w:val="20"/>
        </w:rPr>
      </w:pPr>
      <w:r w:rsidRPr="00EC3452">
        <w:rPr>
          <w:szCs w:val="20"/>
        </w:rPr>
        <w:t>Approval of agenda for this meeting</w:t>
      </w:r>
    </w:p>
    <w:p w14:paraId="62B6E92C" w14:textId="77777777" w:rsidR="00680FE1" w:rsidRPr="00FC269E" w:rsidRDefault="00680FE1" w:rsidP="00680FE1">
      <w:pPr>
        <w:pStyle w:val="ListParagraph"/>
        <w:autoSpaceDE w:val="0"/>
        <w:autoSpaceDN w:val="0"/>
        <w:adjustRightInd w:val="0"/>
        <w:rPr>
          <w:szCs w:val="20"/>
        </w:rPr>
      </w:pPr>
      <w:r>
        <w:rPr>
          <w:szCs w:val="20"/>
        </w:rPr>
        <w:lastRenderedPageBreak/>
        <w:t xml:space="preserve">The Chair sent out the </w:t>
      </w:r>
      <w:proofErr w:type="gramStart"/>
      <w:r>
        <w:rPr>
          <w:szCs w:val="20"/>
        </w:rPr>
        <w:t>Agenda</w:t>
      </w:r>
      <w:proofErr w:type="gramEnd"/>
      <w:r>
        <w:rPr>
          <w:szCs w:val="20"/>
        </w:rPr>
        <w:t xml:space="preserve"> prior to the meeting for review.  Agenda was approved without any opposition.</w:t>
      </w:r>
    </w:p>
    <w:p w14:paraId="1E1C33D3" w14:textId="77777777" w:rsidR="00680FE1" w:rsidRPr="00EC3452" w:rsidRDefault="00680FE1" w:rsidP="00680FE1">
      <w:pPr>
        <w:pStyle w:val="ListParagraph"/>
        <w:autoSpaceDE w:val="0"/>
        <w:autoSpaceDN w:val="0"/>
        <w:adjustRightInd w:val="0"/>
        <w:rPr>
          <w:szCs w:val="20"/>
        </w:rPr>
      </w:pPr>
    </w:p>
    <w:p w14:paraId="3AFCDC47" w14:textId="77777777" w:rsidR="00680FE1" w:rsidRDefault="00680FE1" w:rsidP="00680FE1">
      <w:pPr>
        <w:pStyle w:val="ListParagraph"/>
        <w:numPr>
          <w:ilvl w:val="0"/>
          <w:numId w:val="4"/>
        </w:numPr>
        <w:autoSpaceDE w:val="0"/>
        <w:autoSpaceDN w:val="0"/>
        <w:adjustRightInd w:val="0"/>
        <w:ind w:left="720"/>
        <w:rPr>
          <w:szCs w:val="20"/>
        </w:rPr>
      </w:pPr>
      <w:r w:rsidRPr="00EC3452">
        <w:rPr>
          <w:szCs w:val="20"/>
        </w:rPr>
        <w:t>Approval of minutes of the previous meeting</w:t>
      </w:r>
    </w:p>
    <w:p w14:paraId="119B533B" w14:textId="77777777" w:rsidR="00680FE1" w:rsidRDefault="00680FE1" w:rsidP="00680FE1">
      <w:pPr>
        <w:pStyle w:val="ListParagraph"/>
        <w:autoSpaceDE w:val="0"/>
        <w:autoSpaceDN w:val="0"/>
        <w:adjustRightInd w:val="0"/>
        <w:rPr>
          <w:szCs w:val="20"/>
        </w:rPr>
      </w:pPr>
      <w:r>
        <w:rPr>
          <w:szCs w:val="20"/>
        </w:rPr>
        <w:t xml:space="preserve">The Chair sent out the minutes of the F22 minutes prior to the meeting for review.  Minutes were approved without any opposition. </w:t>
      </w:r>
    </w:p>
    <w:p w14:paraId="0ED4C432" w14:textId="77777777" w:rsidR="00680FE1" w:rsidRPr="00142A8B" w:rsidRDefault="00680FE1" w:rsidP="00680FE1">
      <w:pPr>
        <w:autoSpaceDE w:val="0"/>
        <w:autoSpaceDN w:val="0"/>
        <w:adjustRightInd w:val="0"/>
        <w:rPr>
          <w:szCs w:val="20"/>
        </w:rPr>
      </w:pPr>
    </w:p>
    <w:p w14:paraId="137769C4" w14:textId="77777777" w:rsidR="00680FE1" w:rsidRDefault="00680FE1" w:rsidP="00680FE1">
      <w:pPr>
        <w:pStyle w:val="ListParagraph"/>
        <w:numPr>
          <w:ilvl w:val="0"/>
          <w:numId w:val="4"/>
        </w:numPr>
        <w:autoSpaceDE w:val="0"/>
        <w:autoSpaceDN w:val="0"/>
        <w:adjustRightInd w:val="0"/>
        <w:ind w:left="720"/>
        <w:rPr>
          <w:szCs w:val="20"/>
        </w:rPr>
      </w:pPr>
      <w:r>
        <w:rPr>
          <w:szCs w:val="20"/>
        </w:rPr>
        <w:t>Chair Report</w:t>
      </w:r>
    </w:p>
    <w:p w14:paraId="67212F23" w14:textId="77777777" w:rsidR="00680FE1" w:rsidRDefault="00680FE1" w:rsidP="00680FE1">
      <w:pPr>
        <w:pStyle w:val="ListParagraph"/>
        <w:autoSpaceDE w:val="0"/>
        <w:autoSpaceDN w:val="0"/>
        <w:adjustRightInd w:val="0"/>
        <w:rPr>
          <w:szCs w:val="20"/>
        </w:rPr>
      </w:pPr>
      <w:r>
        <w:rPr>
          <w:szCs w:val="20"/>
        </w:rPr>
        <w:t>The active PAR expires in 2023.  The formation of the Comment Resolution Committee was formed.</w:t>
      </w:r>
    </w:p>
    <w:p w14:paraId="7F1A2E9F" w14:textId="77777777" w:rsidR="00680FE1" w:rsidRDefault="00680FE1" w:rsidP="00680FE1">
      <w:pPr>
        <w:pStyle w:val="ListParagraph"/>
        <w:autoSpaceDE w:val="0"/>
        <w:autoSpaceDN w:val="0"/>
        <w:adjustRightInd w:val="0"/>
        <w:rPr>
          <w:szCs w:val="20"/>
        </w:rPr>
      </w:pPr>
    </w:p>
    <w:p w14:paraId="2A7B92F5" w14:textId="77777777" w:rsidR="00680FE1" w:rsidRDefault="00680FE1" w:rsidP="00680FE1">
      <w:pPr>
        <w:pStyle w:val="ListParagraph"/>
        <w:numPr>
          <w:ilvl w:val="0"/>
          <w:numId w:val="4"/>
        </w:numPr>
        <w:autoSpaceDE w:val="0"/>
        <w:autoSpaceDN w:val="0"/>
        <w:adjustRightInd w:val="0"/>
        <w:ind w:left="720"/>
        <w:rPr>
          <w:szCs w:val="20"/>
        </w:rPr>
      </w:pPr>
      <w:r>
        <w:rPr>
          <w:szCs w:val="20"/>
        </w:rPr>
        <w:t>Old Business</w:t>
      </w:r>
    </w:p>
    <w:p w14:paraId="61C18AF5" w14:textId="77777777" w:rsidR="00680FE1" w:rsidRDefault="00680FE1" w:rsidP="00680FE1">
      <w:pPr>
        <w:pStyle w:val="ListParagraph"/>
        <w:autoSpaceDE w:val="0"/>
        <w:autoSpaceDN w:val="0"/>
        <w:adjustRightInd w:val="0"/>
        <w:rPr>
          <w:szCs w:val="20"/>
        </w:rPr>
      </w:pPr>
    </w:p>
    <w:p w14:paraId="58FCBD8E" w14:textId="77777777" w:rsidR="00680FE1" w:rsidRDefault="00680FE1">
      <w:pPr>
        <w:pStyle w:val="ListParagraph"/>
        <w:numPr>
          <w:ilvl w:val="0"/>
          <w:numId w:val="8"/>
        </w:numPr>
        <w:spacing w:after="160" w:line="259" w:lineRule="auto"/>
      </w:pPr>
      <w:r>
        <w:t>Review of all 48 comments</w:t>
      </w:r>
    </w:p>
    <w:p w14:paraId="7300E7A5" w14:textId="77777777" w:rsidR="00680FE1" w:rsidRDefault="00680FE1">
      <w:pPr>
        <w:pStyle w:val="ListParagraph"/>
        <w:numPr>
          <w:ilvl w:val="0"/>
          <w:numId w:val="8"/>
        </w:numPr>
        <w:spacing w:after="160" w:line="259" w:lineRule="auto"/>
      </w:pPr>
      <w:r>
        <w:t>Motion by S. Shull to accept comments as recommended by the Comment Resolution Group without modification.  Seconded by E. Smith.  Motion unanimously approved.</w:t>
      </w:r>
    </w:p>
    <w:p w14:paraId="5E7E46D0" w14:textId="39CD9FDF" w:rsidR="00680FE1" w:rsidRDefault="00680FE1">
      <w:pPr>
        <w:pStyle w:val="ListParagraph"/>
        <w:numPr>
          <w:ilvl w:val="0"/>
          <w:numId w:val="8"/>
        </w:numPr>
        <w:spacing w:after="160" w:line="259" w:lineRule="auto"/>
      </w:pPr>
      <w:r>
        <w:t xml:space="preserve">Reminder to the chair that a </w:t>
      </w:r>
      <w:proofErr w:type="gramStart"/>
      <w:r>
        <w:t>red-line</w:t>
      </w:r>
      <w:proofErr w:type="gramEnd"/>
      <w:r>
        <w:t xml:space="preserve"> copy of the draft must be submitted to </w:t>
      </w:r>
      <w:proofErr w:type="spellStart"/>
      <w:r>
        <w:t>RevCom</w:t>
      </w:r>
      <w:proofErr w:type="spellEnd"/>
      <w:r>
        <w:t>.</w:t>
      </w:r>
    </w:p>
    <w:p w14:paraId="2D6F86CF" w14:textId="77777777" w:rsidR="00680FE1" w:rsidRPr="00760653" w:rsidRDefault="00680FE1" w:rsidP="00680FE1">
      <w:pPr>
        <w:autoSpaceDE w:val="0"/>
        <w:autoSpaceDN w:val="0"/>
        <w:adjustRightInd w:val="0"/>
        <w:rPr>
          <w:szCs w:val="20"/>
          <w:u w:val="single"/>
        </w:rPr>
      </w:pPr>
    </w:p>
    <w:p w14:paraId="2A938699" w14:textId="77777777" w:rsidR="00680FE1" w:rsidRDefault="00680FE1" w:rsidP="00680FE1">
      <w:pPr>
        <w:pStyle w:val="ListParagraph"/>
        <w:numPr>
          <w:ilvl w:val="0"/>
          <w:numId w:val="4"/>
        </w:numPr>
        <w:autoSpaceDE w:val="0"/>
        <w:autoSpaceDN w:val="0"/>
        <w:adjustRightInd w:val="0"/>
        <w:ind w:left="720"/>
        <w:rPr>
          <w:szCs w:val="20"/>
        </w:rPr>
      </w:pPr>
      <w:r>
        <w:rPr>
          <w:szCs w:val="20"/>
        </w:rPr>
        <w:t>New Business</w:t>
      </w:r>
    </w:p>
    <w:p w14:paraId="789F556C" w14:textId="77777777" w:rsidR="00680FE1" w:rsidRDefault="00680FE1" w:rsidP="00680FE1">
      <w:pPr>
        <w:autoSpaceDE w:val="0"/>
        <w:autoSpaceDN w:val="0"/>
        <w:adjustRightInd w:val="0"/>
        <w:rPr>
          <w:szCs w:val="20"/>
        </w:rPr>
      </w:pPr>
    </w:p>
    <w:p w14:paraId="139D1922" w14:textId="77777777" w:rsidR="00680FE1" w:rsidRPr="001D305F" w:rsidRDefault="00680FE1" w:rsidP="00680FE1">
      <w:pPr>
        <w:autoSpaceDE w:val="0"/>
        <w:autoSpaceDN w:val="0"/>
        <w:adjustRightInd w:val="0"/>
        <w:ind w:left="720"/>
        <w:rPr>
          <w:szCs w:val="20"/>
        </w:rPr>
      </w:pPr>
      <w:r>
        <w:rPr>
          <w:szCs w:val="20"/>
        </w:rPr>
        <w:t>No new business</w:t>
      </w:r>
    </w:p>
    <w:p w14:paraId="0CD9DB70" w14:textId="77777777" w:rsidR="00680FE1" w:rsidRPr="00BD0225" w:rsidRDefault="00680FE1" w:rsidP="00680FE1">
      <w:pPr>
        <w:pStyle w:val="ListParagraph"/>
        <w:autoSpaceDE w:val="0"/>
        <w:autoSpaceDN w:val="0"/>
        <w:adjustRightInd w:val="0"/>
        <w:ind w:left="2160"/>
        <w:rPr>
          <w:b/>
          <w:szCs w:val="20"/>
          <w:u w:val="single"/>
        </w:rPr>
      </w:pPr>
    </w:p>
    <w:p w14:paraId="1CC40000" w14:textId="77777777" w:rsidR="00680FE1" w:rsidRDefault="00680FE1" w:rsidP="00680FE1">
      <w:pPr>
        <w:pStyle w:val="ListParagraph"/>
        <w:numPr>
          <w:ilvl w:val="0"/>
          <w:numId w:val="4"/>
        </w:numPr>
        <w:autoSpaceDE w:val="0"/>
        <w:autoSpaceDN w:val="0"/>
        <w:adjustRightInd w:val="0"/>
        <w:ind w:left="720"/>
        <w:rPr>
          <w:szCs w:val="20"/>
        </w:rPr>
      </w:pPr>
      <w:r w:rsidRPr="00EC3452">
        <w:rPr>
          <w:szCs w:val="20"/>
        </w:rPr>
        <w:t>Next meeting--date and location</w:t>
      </w:r>
    </w:p>
    <w:p w14:paraId="2640CF33" w14:textId="77777777" w:rsidR="00680FE1" w:rsidRDefault="00680FE1" w:rsidP="00680FE1">
      <w:pPr>
        <w:pStyle w:val="ListParagraph"/>
        <w:autoSpaceDE w:val="0"/>
        <w:autoSpaceDN w:val="0"/>
        <w:adjustRightInd w:val="0"/>
        <w:rPr>
          <w:szCs w:val="20"/>
        </w:rPr>
      </w:pPr>
    </w:p>
    <w:p w14:paraId="1F59B125" w14:textId="77777777" w:rsidR="00680FE1" w:rsidRDefault="00680FE1" w:rsidP="00680FE1">
      <w:pPr>
        <w:pStyle w:val="ListParagraph"/>
        <w:rPr>
          <w:szCs w:val="20"/>
        </w:rPr>
      </w:pPr>
      <w:r w:rsidRPr="00967104">
        <w:rPr>
          <w:szCs w:val="20"/>
        </w:rPr>
        <w:t xml:space="preserve">Fall 2023 – Kansas </w:t>
      </w:r>
      <w:proofErr w:type="gramStart"/>
      <w:r w:rsidRPr="00967104">
        <w:rPr>
          <w:szCs w:val="20"/>
        </w:rPr>
        <w:t>City  (</w:t>
      </w:r>
      <w:proofErr w:type="gramEnd"/>
      <w:r w:rsidRPr="00967104">
        <w:rPr>
          <w:szCs w:val="20"/>
        </w:rPr>
        <w:t>Westin at Crown Center), Missouri USA, Oct 22 – 26, 2023**</w:t>
      </w:r>
    </w:p>
    <w:p w14:paraId="4EED9535" w14:textId="77777777" w:rsidR="00680FE1" w:rsidRPr="007A7597" w:rsidRDefault="00680FE1" w:rsidP="00680FE1">
      <w:pPr>
        <w:pStyle w:val="ListParagraph"/>
        <w:rPr>
          <w:rStyle w:val="Strong"/>
          <w:b w:val="0"/>
          <w:bCs w:val="0"/>
        </w:rPr>
      </w:pPr>
    </w:p>
    <w:p w14:paraId="0B81F803" w14:textId="77777777" w:rsidR="00680FE1" w:rsidRDefault="00680FE1" w:rsidP="00680FE1">
      <w:pPr>
        <w:pStyle w:val="ListParagraph"/>
        <w:numPr>
          <w:ilvl w:val="0"/>
          <w:numId w:val="4"/>
        </w:numPr>
        <w:ind w:left="720"/>
        <w:rPr>
          <w:rStyle w:val="Strong"/>
          <w:b w:val="0"/>
          <w:bCs w:val="0"/>
        </w:rPr>
      </w:pPr>
      <w:r>
        <w:rPr>
          <w:rStyle w:val="Strong"/>
        </w:rPr>
        <w:t>Adjournment</w:t>
      </w:r>
    </w:p>
    <w:p w14:paraId="141431D5" w14:textId="77777777" w:rsidR="00680FE1" w:rsidRPr="007A7597" w:rsidRDefault="00680FE1" w:rsidP="00680FE1">
      <w:pPr>
        <w:pStyle w:val="ListParagraph"/>
        <w:rPr>
          <w:rStyle w:val="Strong"/>
          <w:b w:val="0"/>
          <w:bCs w:val="0"/>
        </w:rPr>
      </w:pPr>
    </w:p>
    <w:p w14:paraId="65C86855" w14:textId="77777777" w:rsidR="00680FE1" w:rsidRDefault="00680FE1" w:rsidP="00680FE1">
      <w:pPr>
        <w:pStyle w:val="ListParagraph"/>
      </w:pPr>
      <w:r w:rsidRPr="007A7597">
        <w:rPr>
          <w:rStyle w:val="Strong"/>
          <w:szCs w:val="20"/>
        </w:rPr>
        <w:t>The meeting was adjourned at 12:</w:t>
      </w:r>
      <w:r>
        <w:rPr>
          <w:rStyle w:val="Strong"/>
          <w:szCs w:val="20"/>
        </w:rPr>
        <w:t xml:space="preserve">00 </w:t>
      </w:r>
      <w:r w:rsidRPr="007A7597">
        <w:rPr>
          <w:rStyle w:val="Strong"/>
          <w:szCs w:val="20"/>
        </w:rPr>
        <w:t>PM</w:t>
      </w:r>
    </w:p>
    <w:p w14:paraId="5457684F" w14:textId="77777777" w:rsidR="00680FE1" w:rsidRPr="00EC3452" w:rsidRDefault="00680FE1" w:rsidP="00680FE1">
      <w:pPr>
        <w:pStyle w:val="ListParagraph"/>
        <w:autoSpaceDE w:val="0"/>
        <w:autoSpaceDN w:val="0"/>
        <w:adjustRightInd w:val="0"/>
        <w:rPr>
          <w:szCs w:val="20"/>
        </w:rPr>
      </w:pPr>
    </w:p>
    <w:p w14:paraId="384979F6" w14:textId="77777777" w:rsidR="00680FE1" w:rsidRPr="00EC3452" w:rsidRDefault="00680FE1" w:rsidP="00680FE1">
      <w:pPr>
        <w:autoSpaceDE w:val="0"/>
        <w:autoSpaceDN w:val="0"/>
        <w:adjustRightInd w:val="0"/>
        <w:spacing w:before="120"/>
        <w:rPr>
          <w:szCs w:val="20"/>
        </w:rPr>
      </w:pPr>
    </w:p>
    <w:p w14:paraId="75D8B558" w14:textId="77777777" w:rsidR="00680FE1" w:rsidRPr="00EC3452" w:rsidRDefault="00680FE1" w:rsidP="00680FE1">
      <w:pPr>
        <w:tabs>
          <w:tab w:val="left" w:pos="1620"/>
        </w:tabs>
        <w:autoSpaceDE w:val="0"/>
        <w:autoSpaceDN w:val="0"/>
        <w:adjustRightInd w:val="0"/>
        <w:spacing w:before="120"/>
        <w:rPr>
          <w:szCs w:val="20"/>
          <w:u w:val="single"/>
        </w:rPr>
      </w:pPr>
      <w:r w:rsidRPr="00EC3452">
        <w:rPr>
          <w:szCs w:val="20"/>
        </w:rPr>
        <w:t>Submitted by:</w:t>
      </w:r>
      <w:r w:rsidRPr="00EC3452">
        <w:rPr>
          <w:szCs w:val="20"/>
        </w:rPr>
        <w:tab/>
      </w:r>
      <w:r>
        <w:rPr>
          <w:szCs w:val="20"/>
          <w:u w:val="single"/>
        </w:rPr>
        <w:t>Kendrick Hamilton</w:t>
      </w:r>
    </w:p>
    <w:p w14:paraId="15B1EF27" w14:textId="77777777" w:rsidR="00680FE1" w:rsidRDefault="00680FE1" w:rsidP="00680FE1">
      <w:pPr>
        <w:tabs>
          <w:tab w:val="left" w:pos="1620"/>
        </w:tabs>
        <w:autoSpaceDE w:val="0"/>
        <w:autoSpaceDN w:val="0"/>
        <w:adjustRightInd w:val="0"/>
        <w:spacing w:before="120"/>
        <w:rPr>
          <w:szCs w:val="20"/>
          <w:u w:val="single"/>
        </w:rPr>
      </w:pPr>
      <w:r w:rsidRPr="00EC3452">
        <w:rPr>
          <w:szCs w:val="20"/>
        </w:rPr>
        <w:t>Date:</w:t>
      </w:r>
      <w:r w:rsidRPr="00EC3452">
        <w:rPr>
          <w:szCs w:val="20"/>
        </w:rPr>
        <w:tab/>
      </w:r>
      <w:r>
        <w:rPr>
          <w:szCs w:val="20"/>
          <w:u w:val="single"/>
        </w:rPr>
        <w:t>20</w:t>
      </w:r>
      <w:r w:rsidRPr="00EC3452">
        <w:rPr>
          <w:szCs w:val="20"/>
          <w:u w:val="single"/>
        </w:rPr>
        <w:t>/</w:t>
      </w:r>
      <w:r>
        <w:rPr>
          <w:szCs w:val="20"/>
          <w:u w:val="single"/>
        </w:rPr>
        <w:t>03</w:t>
      </w:r>
      <w:r w:rsidRPr="00EC3452">
        <w:rPr>
          <w:szCs w:val="20"/>
          <w:u w:val="single"/>
        </w:rPr>
        <w:t>/20</w:t>
      </w:r>
      <w:r>
        <w:rPr>
          <w:szCs w:val="20"/>
          <w:u w:val="single"/>
        </w:rPr>
        <w:t>23</w:t>
      </w:r>
    </w:p>
    <w:p w14:paraId="66305A25" w14:textId="77777777" w:rsidR="00680FE1" w:rsidRDefault="00680FE1" w:rsidP="00680FE1">
      <w:pPr>
        <w:rPr>
          <w:szCs w:val="20"/>
          <w:u w:val="single"/>
        </w:rPr>
      </w:pPr>
      <w:r>
        <w:rPr>
          <w:szCs w:val="20"/>
          <w:u w:val="single"/>
        </w:rPr>
        <w:br w:type="page"/>
      </w:r>
    </w:p>
    <w:p w14:paraId="67FF395F" w14:textId="77777777" w:rsidR="00680FE1" w:rsidRDefault="00680FE1" w:rsidP="00680FE1">
      <w:pPr>
        <w:tabs>
          <w:tab w:val="left" w:pos="1620"/>
        </w:tabs>
        <w:autoSpaceDE w:val="0"/>
        <w:autoSpaceDN w:val="0"/>
        <w:adjustRightInd w:val="0"/>
        <w:spacing w:before="120"/>
        <w:jc w:val="center"/>
        <w:rPr>
          <w:sz w:val="16"/>
          <w:szCs w:val="16"/>
        </w:rPr>
      </w:pPr>
    </w:p>
    <w:p w14:paraId="4548DBFC" w14:textId="77777777" w:rsidR="00680FE1" w:rsidRPr="00B81DF3" w:rsidRDefault="00680FE1" w:rsidP="00680FE1">
      <w:pPr>
        <w:tabs>
          <w:tab w:val="left" w:pos="1620"/>
        </w:tabs>
        <w:autoSpaceDE w:val="0"/>
        <w:autoSpaceDN w:val="0"/>
        <w:adjustRightInd w:val="0"/>
        <w:spacing w:before="120"/>
        <w:jc w:val="center"/>
        <w:rPr>
          <w:sz w:val="16"/>
          <w:szCs w:val="16"/>
        </w:rPr>
      </w:pPr>
      <w:r w:rsidRPr="00B81DF3">
        <w:rPr>
          <w:sz w:val="16"/>
          <w:szCs w:val="16"/>
        </w:rPr>
        <w:t>ATTENDANCE</w:t>
      </w:r>
    </w:p>
    <w:p w14:paraId="172C30A9" w14:textId="77777777" w:rsidR="00680FE1" w:rsidRDefault="00680FE1" w:rsidP="00680FE1">
      <w:pPr>
        <w:rPr>
          <w:rFonts w:ascii="Calibri" w:hAnsi="Calibri"/>
          <w:sz w:val="16"/>
          <w:szCs w:val="16"/>
        </w:rPr>
      </w:pPr>
    </w:p>
    <w:tbl>
      <w:tblPr>
        <w:tblStyle w:val="TableGrid"/>
        <w:tblW w:w="12102"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6160"/>
      </w:tblGrid>
      <w:tr w:rsidR="00680FE1" w:rsidRPr="000F05EC" w14:paraId="3B35417A" w14:textId="77777777" w:rsidTr="00680FE1">
        <w:tc>
          <w:tcPr>
            <w:tcW w:w="5942" w:type="dxa"/>
          </w:tcPr>
          <w:tbl>
            <w:tblPr>
              <w:tblW w:w="0" w:type="auto"/>
              <w:tblLook w:val="04A0" w:firstRow="1" w:lastRow="0" w:firstColumn="1" w:lastColumn="0" w:noHBand="0" w:noVBand="1"/>
            </w:tblPr>
            <w:tblGrid>
              <w:gridCol w:w="379"/>
              <w:gridCol w:w="949"/>
              <w:gridCol w:w="982"/>
              <w:gridCol w:w="831"/>
              <w:gridCol w:w="2575"/>
            </w:tblGrid>
            <w:tr w:rsidR="00680FE1" w:rsidRPr="000F05EC" w14:paraId="253FDF25" w14:textId="77777777" w:rsidTr="0085692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3115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4E4D1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Last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F0548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First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E8A65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4196B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Company</w:t>
                  </w:r>
                </w:p>
              </w:tc>
            </w:tr>
            <w:tr w:rsidR="00680FE1" w:rsidRPr="000F05EC" w14:paraId="70BB5F54"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0612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14:paraId="727C501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Ali</w:t>
                  </w:r>
                </w:p>
              </w:tc>
              <w:tc>
                <w:tcPr>
                  <w:tcW w:w="0" w:type="auto"/>
                  <w:tcBorders>
                    <w:top w:val="nil"/>
                    <w:left w:val="nil"/>
                    <w:bottom w:val="single" w:sz="4" w:space="0" w:color="auto"/>
                    <w:right w:val="single" w:sz="4" w:space="0" w:color="auto"/>
                  </w:tcBorders>
                  <w:shd w:val="clear" w:color="auto" w:fill="auto"/>
                  <w:noWrap/>
                  <w:vAlign w:val="bottom"/>
                  <w:hideMark/>
                </w:tcPr>
                <w:p w14:paraId="261A49CB"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Rehan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98DC1E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2E543D2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Siemens Energy</w:t>
                  </w:r>
                </w:p>
              </w:tc>
            </w:tr>
            <w:tr w:rsidR="00680FE1" w:rsidRPr="000F05EC" w14:paraId="4DC06FFE"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5090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7677765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Almeida</w:t>
                  </w:r>
                </w:p>
              </w:tc>
              <w:tc>
                <w:tcPr>
                  <w:tcW w:w="0" w:type="auto"/>
                  <w:tcBorders>
                    <w:top w:val="nil"/>
                    <w:left w:val="nil"/>
                    <w:bottom w:val="single" w:sz="4" w:space="0" w:color="auto"/>
                    <w:right w:val="single" w:sz="4" w:space="0" w:color="auto"/>
                  </w:tcBorders>
                  <w:shd w:val="clear" w:color="auto" w:fill="auto"/>
                  <w:noWrap/>
                  <w:vAlign w:val="bottom"/>
                  <w:hideMark/>
                </w:tcPr>
                <w:p w14:paraId="600458B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Nabi</w:t>
                  </w:r>
                </w:p>
              </w:tc>
              <w:tc>
                <w:tcPr>
                  <w:tcW w:w="0" w:type="auto"/>
                  <w:tcBorders>
                    <w:top w:val="nil"/>
                    <w:left w:val="nil"/>
                    <w:bottom w:val="single" w:sz="4" w:space="0" w:color="auto"/>
                    <w:right w:val="single" w:sz="4" w:space="0" w:color="auto"/>
                  </w:tcBorders>
                  <w:shd w:val="clear" w:color="auto" w:fill="auto"/>
                  <w:noWrap/>
                  <w:vAlign w:val="bottom"/>
                  <w:hideMark/>
                </w:tcPr>
                <w:p w14:paraId="21CC9F2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2017A5F"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Prolec</w:t>
                  </w:r>
                  <w:proofErr w:type="spellEnd"/>
                </w:p>
              </w:tc>
            </w:tr>
            <w:tr w:rsidR="00680FE1" w:rsidRPr="000F05EC" w14:paraId="6DF9BC91"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5492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7C251E6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Arora</w:t>
                  </w:r>
                </w:p>
              </w:tc>
              <w:tc>
                <w:tcPr>
                  <w:tcW w:w="0" w:type="auto"/>
                  <w:tcBorders>
                    <w:top w:val="nil"/>
                    <w:left w:val="nil"/>
                    <w:bottom w:val="single" w:sz="4" w:space="0" w:color="auto"/>
                    <w:right w:val="single" w:sz="4" w:space="0" w:color="auto"/>
                  </w:tcBorders>
                  <w:shd w:val="clear" w:color="auto" w:fill="auto"/>
                  <w:noWrap/>
                  <w:vAlign w:val="bottom"/>
                  <w:hideMark/>
                </w:tcPr>
                <w:p w14:paraId="370B8A0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Kush</w:t>
                  </w:r>
                </w:p>
              </w:tc>
              <w:tc>
                <w:tcPr>
                  <w:tcW w:w="0" w:type="auto"/>
                  <w:tcBorders>
                    <w:top w:val="nil"/>
                    <w:left w:val="nil"/>
                    <w:bottom w:val="single" w:sz="4" w:space="0" w:color="auto"/>
                    <w:right w:val="single" w:sz="4" w:space="0" w:color="auto"/>
                  </w:tcBorders>
                  <w:shd w:val="clear" w:color="auto" w:fill="auto"/>
                  <w:noWrap/>
                  <w:vAlign w:val="bottom"/>
                  <w:hideMark/>
                </w:tcPr>
                <w:p w14:paraId="50BB85F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50F1086"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Reinhausen</w:t>
                  </w:r>
                  <w:proofErr w:type="spellEnd"/>
                </w:p>
              </w:tc>
            </w:tr>
            <w:tr w:rsidR="00680FE1" w:rsidRPr="000F05EC" w14:paraId="4B002F38"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4095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BA7932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Ayala</w:t>
                  </w:r>
                </w:p>
              </w:tc>
              <w:tc>
                <w:tcPr>
                  <w:tcW w:w="0" w:type="auto"/>
                  <w:tcBorders>
                    <w:top w:val="nil"/>
                    <w:left w:val="nil"/>
                    <w:bottom w:val="single" w:sz="4" w:space="0" w:color="auto"/>
                    <w:right w:val="single" w:sz="4" w:space="0" w:color="auto"/>
                  </w:tcBorders>
                  <w:shd w:val="clear" w:color="auto" w:fill="auto"/>
                  <w:noWrap/>
                  <w:vAlign w:val="bottom"/>
                  <w:hideMark/>
                </w:tcPr>
                <w:p w14:paraId="06C4B6E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Alejandro</w:t>
                  </w:r>
                </w:p>
              </w:tc>
              <w:tc>
                <w:tcPr>
                  <w:tcW w:w="0" w:type="auto"/>
                  <w:tcBorders>
                    <w:top w:val="nil"/>
                    <w:left w:val="nil"/>
                    <w:bottom w:val="single" w:sz="4" w:space="0" w:color="auto"/>
                    <w:right w:val="single" w:sz="4" w:space="0" w:color="auto"/>
                  </w:tcBorders>
                  <w:shd w:val="clear" w:color="auto" w:fill="auto"/>
                  <w:noWrap/>
                  <w:vAlign w:val="bottom"/>
                  <w:hideMark/>
                </w:tcPr>
                <w:p w14:paraId="43AA7CB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7E7E369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Power Partners</w:t>
                  </w:r>
                </w:p>
              </w:tc>
            </w:tr>
            <w:tr w:rsidR="00680FE1" w:rsidRPr="000F05EC" w14:paraId="374C733F"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0496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14:paraId="2EAC573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Biggie</w:t>
                  </w:r>
                </w:p>
              </w:tc>
              <w:tc>
                <w:tcPr>
                  <w:tcW w:w="0" w:type="auto"/>
                  <w:tcBorders>
                    <w:top w:val="nil"/>
                    <w:left w:val="nil"/>
                    <w:bottom w:val="single" w:sz="4" w:space="0" w:color="auto"/>
                    <w:right w:val="single" w:sz="4" w:space="0" w:color="auto"/>
                  </w:tcBorders>
                  <w:shd w:val="clear" w:color="auto" w:fill="auto"/>
                  <w:noWrap/>
                  <w:vAlign w:val="bottom"/>
                  <w:hideMark/>
                </w:tcPr>
                <w:p w14:paraId="2499F92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Kevin</w:t>
                  </w:r>
                </w:p>
              </w:tc>
              <w:tc>
                <w:tcPr>
                  <w:tcW w:w="0" w:type="auto"/>
                  <w:tcBorders>
                    <w:top w:val="nil"/>
                    <w:left w:val="nil"/>
                    <w:bottom w:val="single" w:sz="4" w:space="0" w:color="auto"/>
                    <w:right w:val="single" w:sz="4" w:space="0" w:color="auto"/>
                  </w:tcBorders>
                  <w:shd w:val="clear" w:color="auto" w:fill="auto"/>
                  <w:noWrap/>
                  <w:vAlign w:val="bottom"/>
                  <w:hideMark/>
                </w:tcPr>
                <w:p w14:paraId="41F7F46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606900B1"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Weidmann</w:t>
                  </w:r>
                  <w:proofErr w:type="spellEnd"/>
                  <w:r w:rsidRPr="000F05EC">
                    <w:rPr>
                      <w:rFonts w:ascii="Calibri" w:hAnsi="Calibri" w:cs="Calibri"/>
                      <w:sz w:val="16"/>
                      <w:szCs w:val="16"/>
                    </w:rPr>
                    <w:t xml:space="preserve"> Electrical Technology</w:t>
                  </w:r>
                </w:p>
              </w:tc>
            </w:tr>
            <w:tr w:rsidR="00680FE1" w:rsidRPr="000F05EC" w14:paraId="4B0B7D0A"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EE15C7"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14:paraId="6AC61742"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Borck</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C77200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Christopher</w:t>
                  </w:r>
                </w:p>
              </w:tc>
              <w:tc>
                <w:tcPr>
                  <w:tcW w:w="0" w:type="auto"/>
                  <w:tcBorders>
                    <w:top w:val="nil"/>
                    <w:left w:val="nil"/>
                    <w:bottom w:val="single" w:sz="4" w:space="0" w:color="auto"/>
                    <w:right w:val="single" w:sz="4" w:space="0" w:color="auto"/>
                  </w:tcBorders>
                  <w:shd w:val="clear" w:color="auto" w:fill="auto"/>
                  <w:noWrap/>
                  <w:vAlign w:val="bottom"/>
                  <w:hideMark/>
                </w:tcPr>
                <w:p w14:paraId="1113CF4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002EB5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7C861E29"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8BBF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14:paraId="39DF58E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Brown</w:t>
                  </w:r>
                </w:p>
              </w:tc>
              <w:tc>
                <w:tcPr>
                  <w:tcW w:w="0" w:type="auto"/>
                  <w:tcBorders>
                    <w:top w:val="nil"/>
                    <w:left w:val="nil"/>
                    <w:bottom w:val="single" w:sz="4" w:space="0" w:color="auto"/>
                    <w:right w:val="single" w:sz="4" w:space="0" w:color="auto"/>
                  </w:tcBorders>
                  <w:shd w:val="clear" w:color="auto" w:fill="auto"/>
                  <w:noWrap/>
                  <w:vAlign w:val="bottom"/>
                  <w:hideMark/>
                </w:tcPr>
                <w:p w14:paraId="4861966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Darren</w:t>
                  </w:r>
                </w:p>
              </w:tc>
              <w:tc>
                <w:tcPr>
                  <w:tcW w:w="0" w:type="auto"/>
                  <w:tcBorders>
                    <w:top w:val="nil"/>
                    <w:left w:val="nil"/>
                    <w:bottom w:val="single" w:sz="4" w:space="0" w:color="auto"/>
                    <w:right w:val="single" w:sz="4" w:space="0" w:color="auto"/>
                  </w:tcBorders>
                  <w:shd w:val="clear" w:color="auto" w:fill="auto"/>
                  <w:noWrap/>
                  <w:vAlign w:val="bottom"/>
                  <w:hideMark/>
                </w:tcPr>
                <w:p w14:paraId="62D34E5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5F70916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Howard Industries</w:t>
                  </w:r>
                </w:p>
              </w:tc>
            </w:tr>
            <w:tr w:rsidR="00680FE1" w:rsidRPr="000F05EC" w14:paraId="596A79C1"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008A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14:paraId="7397B42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Brown</w:t>
                  </w:r>
                </w:p>
              </w:tc>
              <w:tc>
                <w:tcPr>
                  <w:tcW w:w="0" w:type="auto"/>
                  <w:tcBorders>
                    <w:top w:val="nil"/>
                    <w:left w:val="nil"/>
                    <w:bottom w:val="single" w:sz="4" w:space="0" w:color="auto"/>
                    <w:right w:val="single" w:sz="4" w:space="0" w:color="auto"/>
                  </w:tcBorders>
                  <w:shd w:val="clear" w:color="auto" w:fill="auto"/>
                  <w:noWrap/>
                  <w:vAlign w:val="bottom"/>
                  <w:hideMark/>
                </w:tcPr>
                <w:p w14:paraId="1DE7D1D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Chris</w:t>
                  </w:r>
                </w:p>
              </w:tc>
              <w:tc>
                <w:tcPr>
                  <w:tcW w:w="0" w:type="auto"/>
                  <w:tcBorders>
                    <w:top w:val="nil"/>
                    <w:left w:val="nil"/>
                    <w:bottom w:val="single" w:sz="4" w:space="0" w:color="auto"/>
                    <w:right w:val="single" w:sz="4" w:space="0" w:color="auto"/>
                  </w:tcBorders>
                  <w:shd w:val="clear" w:color="auto" w:fill="auto"/>
                  <w:noWrap/>
                  <w:vAlign w:val="bottom"/>
                  <w:hideMark/>
                </w:tcPr>
                <w:p w14:paraId="616A785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C970A1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San Diego Gas &amp; Electric</w:t>
                  </w:r>
                </w:p>
              </w:tc>
            </w:tr>
            <w:tr w:rsidR="00680FE1" w:rsidRPr="000F05EC" w14:paraId="3CD07B1A"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DCEC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9</w:t>
                  </w:r>
                </w:p>
              </w:tc>
              <w:tc>
                <w:tcPr>
                  <w:tcW w:w="0" w:type="auto"/>
                  <w:tcBorders>
                    <w:top w:val="nil"/>
                    <w:left w:val="nil"/>
                    <w:bottom w:val="single" w:sz="4" w:space="0" w:color="auto"/>
                    <w:right w:val="single" w:sz="4" w:space="0" w:color="auto"/>
                  </w:tcBorders>
                  <w:shd w:val="clear" w:color="auto" w:fill="auto"/>
                  <w:noWrap/>
                  <w:vAlign w:val="bottom"/>
                  <w:hideMark/>
                </w:tcPr>
                <w:p w14:paraId="4683B20B"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Callsen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552177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Thomas</w:t>
                  </w:r>
                </w:p>
              </w:tc>
              <w:tc>
                <w:tcPr>
                  <w:tcW w:w="0" w:type="auto"/>
                  <w:tcBorders>
                    <w:top w:val="nil"/>
                    <w:left w:val="nil"/>
                    <w:bottom w:val="single" w:sz="4" w:space="0" w:color="auto"/>
                    <w:right w:val="single" w:sz="4" w:space="0" w:color="auto"/>
                  </w:tcBorders>
                  <w:shd w:val="clear" w:color="auto" w:fill="auto"/>
                  <w:noWrap/>
                  <w:vAlign w:val="bottom"/>
                  <w:hideMark/>
                </w:tcPr>
                <w:p w14:paraId="795B881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47810CAF"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Weldy</w:t>
                  </w:r>
                  <w:proofErr w:type="spellEnd"/>
                  <w:r w:rsidRPr="000F05EC">
                    <w:rPr>
                      <w:rFonts w:ascii="Calibri" w:hAnsi="Calibri" w:cs="Calibri"/>
                      <w:sz w:val="16"/>
                      <w:szCs w:val="16"/>
                    </w:rPr>
                    <w:t>-Lamont Associates</w:t>
                  </w:r>
                </w:p>
              </w:tc>
            </w:tr>
            <w:tr w:rsidR="00680FE1" w:rsidRPr="000F05EC" w14:paraId="516B21B1"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F730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14:paraId="5CBBD00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Chisholm</w:t>
                  </w:r>
                </w:p>
              </w:tc>
              <w:tc>
                <w:tcPr>
                  <w:tcW w:w="0" w:type="auto"/>
                  <w:tcBorders>
                    <w:top w:val="nil"/>
                    <w:left w:val="nil"/>
                    <w:bottom w:val="single" w:sz="4" w:space="0" w:color="auto"/>
                    <w:right w:val="single" w:sz="4" w:space="0" w:color="auto"/>
                  </w:tcBorders>
                  <w:shd w:val="clear" w:color="auto" w:fill="auto"/>
                  <w:noWrap/>
                  <w:vAlign w:val="bottom"/>
                  <w:hideMark/>
                </w:tcPr>
                <w:p w14:paraId="2C29184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John</w:t>
                  </w:r>
                </w:p>
              </w:tc>
              <w:tc>
                <w:tcPr>
                  <w:tcW w:w="0" w:type="auto"/>
                  <w:tcBorders>
                    <w:top w:val="nil"/>
                    <w:left w:val="nil"/>
                    <w:bottom w:val="single" w:sz="4" w:space="0" w:color="auto"/>
                    <w:right w:val="single" w:sz="4" w:space="0" w:color="auto"/>
                  </w:tcBorders>
                  <w:shd w:val="clear" w:color="auto" w:fill="auto"/>
                  <w:noWrap/>
                  <w:vAlign w:val="bottom"/>
                  <w:hideMark/>
                </w:tcPr>
                <w:p w14:paraId="3F9627C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7E81B78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Corporation</w:t>
                  </w:r>
                </w:p>
              </w:tc>
            </w:tr>
            <w:tr w:rsidR="00680FE1" w:rsidRPr="000F05EC" w14:paraId="5EF60ED6"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8672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14:paraId="759B2E6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Chisholm</w:t>
                  </w:r>
                </w:p>
              </w:tc>
              <w:tc>
                <w:tcPr>
                  <w:tcW w:w="0" w:type="auto"/>
                  <w:tcBorders>
                    <w:top w:val="nil"/>
                    <w:left w:val="nil"/>
                    <w:bottom w:val="single" w:sz="4" w:space="0" w:color="auto"/>
                    <w:right w:val="single" w:sz="4" w:space="0" w:color="auto"/>
                  </w:tcBorders>
                  <w:shd w:val="clear" w:color="auto" w:fill="auto"/>
                  <w:noWrap/>
                  <w:vAlign w:val="bottom"/>
                  <w:hideMark/>
                </w:tcPr>
                <w:p w14:paraId="5D50AF7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Matthew</w:t>
                  </w:r>
                </w:p>
              </w:tc>
              <w:tc>
                <w:tcPr>
                  <w:tcW w:w="0" w:type="auto"/>
                  <w:tcBorders>
                    <w:top w:val="nil"/>
                    <w:left w:val="nil"/>
                    <w:bottom w:val="single" w:sz="4" w:space="0" w:color="auto"/>
                    <w:right w:val="single" w:sz="4" w:space="0" w:color="auto"/>
                  </w:tcBorders>
                  <w:shd w:val="clear" w:color="auto" w:fill="auto"/>
                  <w:noWrap/>
                  <w:vAlign w:val="bottom"/>
                  <w:hideMark/>
                </w:tcPr>
                <w:p w14:paraId="7B69288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0C45706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Corporation</w:t>
                  </w:r>
                </w:p>
              </w:tc>
            </w:tr>
            <w:tr w:rsidR="00680FE1" w:rsidRPr="000F05EC" w14:paraId="5B002C2C"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40568"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14:paraId="4F701C3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Chrysler</w:t>
                  </w:r>
                </w:p>
              </w:tc>
              <w:tc>
                <w:tcPr>
                  <w:tcW w:w="0" w:type="auto"/>
                  <w:tcBorders>
                    <w:top w:val="nil"/>
                    <w:left w:val="nil"/>
                    <w:bottom w:val="single" w:sz="4" w:space="0" w:color="auto"/>
                    <w:right w:val="single" w:sz="4" w:space="0" w:color="auto"/>
                  </w:tcBorders>
                  <w:shd w:val="clear" w:color="auto" w:fill="auto"/>
                  <w:noWrap/>
                  <w:vAlign w:val="bottom"/>
                  <w:hideMark/>
                </w:tcPr>
                <w:p w14:paraId="1AF6E44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Rhett</w:t>
                  </w:r>
                </w:p>
              </w:tc>
              <w:tc>
                <w:tcPr>
                  <w:tcW w:w="0" w:type="auto"/>
                  <w:tcBorders>
                    <w:top w:val="nil"/>
                    <w:left w:val="nil"/>
                    <w:bottom w:val="single" w:sz="4" w:space="0" w:color="auto"/>
                    <w:right w:val="single" w:sz="4" w:space="0" w:color="auto"/>
                  </w:tcBorders>
                  <w:shd w:val="clear" w:color="auto" w:fill="auto"/>
                  <w:noWrap/>
                  <w:vAlign w:val="bottom"/>
                  <w:hideMark/>
                </w:tcPr>
                <w:p w14:paraId="0CA0A5D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0A07742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ERMCO</w:t>
                  </w:r>
                </w:p>
              </w:tc>
            </w:tr>
            <w:tr w:rsidR="00680FE1" w:rsidRPr="000F05EC" w14:paraId="1AF1C012"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B87AD"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14:paraId="3F80BCB5"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Dauzat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8D442D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Thomas</w:t>
                  </w:r>
                </w:p>
              </w:tc>
              <w:tc>
                <w:tcPr>
                  <w:tcW w:w="0" w:type="auto"/>
                  <w:tcBorders>
                    <w:top w:val="nil"/>
                    <w:left w:val="nil"/>
                    <w:bottom w:val="single" w:sz="4" w:space="0" w:color="auto"/>
                    <w:right w:val="single" w:sz="4" w:space="0" w:color="auto"/>
                  </w:tcBorders>
                  <w:shd w:val="clear" w:color="auto" w:fill="auto"/>
                  <w:noWrap/>
                  <w:vAlign w:val="bottom"/>
                  <w:hideMark/>
                </w:tcPr>
                <w:p w14:paraId="12144EA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301B1B4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General Electric</w:t>
                  </w:r>
                </w:p>
              </w:tc>
            </w:tr>
            <w:tr w:rsidR="00680FE1" w:rsidRPr="000F05EC" w14:paraId="1FDA024F"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62272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14:paraId="1B84573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DeRouen</w:t>
                  </w:r>
                </w:p>
              </w:tc>
              <w:tc>
                <w:tcPr>
                  <w:tcW w:w="0" w:type="auto"/>
                  <w:tcBorders>
                    <w:top w:val="nil"/>
                    <w:left w:val="nil"/>
                    <w:bottom w:val="single" w:sz="4" w:space="0" w:color="auto"/>
                    <w:right w:val="single" w:sz="4" w:space="0" w:color="auto"/>
                  </w:tcBorders>
                  <w:shd w:val="clear" w:color="auto" w:fill="auto"/>
                  <w:noWrap/>
                  <w:vAlign w:val="bottom"/>
                  <w:hideMark/>
                </w:tcPr>
                <w:p w14:paraId="3F118E6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Craig</w:t>
                  </w:r>
                </w:p>
              </w:tc>
              <w:tc>
                <w:tcPr>
                  <w:tcW w:w="0" w:type="auto"/>
                  <w:tcBorders>
                    <w:top w:val="nil"/>
                    <w:left w:val="nil"/>
                    <w:bottom w:val="single" w:sz="4" w:space="0" w:color="auto"/>
                    <w:right w:val="single" w:sz="4" w:space="0" w:color="auto"/>
                  </w:tcBorders>
                  <w:shd w:val="clear" w:color="auto" w:fill="auto"/>
                  <w:noWrap/>
                  <w:vAlign w:val="bottom"/>
                  <w:hideMark/>
                </w:tcPr>
                <w:p w14:paraId="1F8FCCB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6AAD927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ERMCO</w:t>
                  </w:r>
                </w:p>
              </w:tc>
            </w:tr>
            <w:tr w:rsidR="00680FE1" w:rsidRPr="000F05EC" w14:paraId="6EDFE1AF"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740F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14:paraId="0AA3A99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 xml:space="preserve">Di </w:t>
                  </w:r>
                  <w:proofErr w:type="spellStart"/>
                  <w:r w:rsidRPr="000F05EC">
                    <w:rPr>
                      <w:rFonts w:ascii="Calibri" w:hAnsi="Calibri" w:cs="Calibri"/>
                      <w:sz w:val="16"/>
                      <w:szCs w:val="16"/>
                    </w:rPr>
                    <w:t>Biase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3AD83E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Antonio</w:t>
                  </w:r>
                </w:p>
              </w:tc>
              <w:tc>
                <w:tcPr>
                  <w:tcW w:w="0" w:type="auto"/>
                  <w:tcBorders>
                    <w:top w:val="nil"/>
                    <w:left w:val="nil"/>
                    <w:bottom w:val="single" w:sz="4" w:space="0" w:color="auto"/>
                    <w:right w:val="single" w:sz="4" w:space="0" w:color="auto"/>
                  </w:tcBorders>
                  <w:shd w:val="clear" w:color="auto" w:fill="auto"/>
                  <w:noWrap/>
                  <w:vAlign w:val="bottom"/>
                  <w:hideMark/>
                </w:tcPr>
                <w:p w14:paraId="72AA3FC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085CE593"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Tempel</w:t>
                  </w:r>
                  <w:proofErr w:type="spellEnd"/>
                </w:p>
              </w:tc>
            </w:tr>
            <w:tr w:rsidR="00680FE1" w:rsidRPr="000F05EC" w14:paraId="7331B719"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1FA0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01409C8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Duarte</w:t>
                  </w:r>
                </w:p>
              </w:tc>
              <w:tc>
                <w:tcPr>
                  <w:tcW w:w="0" w:type="auto"/>
                  <w:tcBorders>
                    <w:top w:val="nil"/>
                    <w:left w:val="nil"/>
                    <w:bottom w:val="single" w:sz="4" w:space="0" w:color="auto"/>
                    <w:right w:val="single" w:sz="4" w:space="0" w:color="auto"/>
                  </w:tcBorders>
                  <w:shd w:val="clear" w:color="auto" w:fill="auto"/>
                  <w:noWrap/>
                  <w:vAlign w:val="bottom"/>
                  <w:hideMark/>
                </w:tcPr>
                <w:p w14:paraId="26C2C32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Fernando</w:t>
                  </w:r>
                </w:p>
              </w:tc>
              <w:tc>
                <w:tcPr>
                  <w:tcW w:w="0" w:type="auto"/>
                  <w:tcBorders>
                    <w:top w:val="nil"/>
                    <w:left w:val="nil"/>
                    <w:bottom w:val="single" w:sz="4" w:space="0" w:color="auto"/>
                    <w:right w:val="single" w:sz="4" w:space="0" w:color="auto"/>
                  </w:tcBorders>
                  <w:shd w:val="clear" w:color="auto" w:fill="auto"/>
                  <w:noWrap/>
                  <w:vAlign w:val="bottom"/>
                  <w:hideMark/>
                </w:tcPr>
                <w:p w14:paraId="18C5D1F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7815B0E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EPR1</w:t>
                  </w:r>
                </w:p>
              </w:tc>
            </w:tr>
            <w:tr w:rsidR="00680FE1" w:rsidRPr="000F05EC" w14:paraId="74245930"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A1C7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17</w:t>
                  </w:r>
                </w:p>
              </w:tc>
              <w:tc>
                <w:tcPr>
                  <w:tcW w:w="0" w:type="auto"/>
                  <w:tcBorders>
                    <w:top w:val="nil"/>
                    <w:left w:val="nil"/>
                    <w:bottom w:val="single" w:sz="4" w:space="0" w:color="auto"/>
                    <w:right w:val="single" w:sz="4" w:space="0" w:color="auto"/>
                  </w:tcBorders>
                  <w:shd w:val="clear" w:color="auto" w:fill="auto"/>
                  <w:noWrap/>
                  <w:vAlign w:val="bottom"/>
                  <w:hideMark/>
                </w:tcPr>
                <w:p w14:paraId="1732C7B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Garcia</w:t>
                  </w:r>
                </w:p>
              </w:tc>
              <w:tc>
                <w:tcPr>
                  <w:tcW w:w="0" w:type="auto"/>
                  <w:tcBorders>
                    <w:top w:val="nil"/>
                    <w:left w:val="nil"/>
                    <w:bottom w:val="single" w:sz="4" w:space="0" w:color="auto"/>
                    <w:right w:val="single" w:sz="4" w:space="0" w:color="auto"/>
                  </w:tcBorders>
                  <w:shd w:val="clear" w:color="auto" w:fill="auto"/>
                  <w:noWrap/>
                  <w:vAlign w:val="bottom"/>
                  <w:hideMark/>
                </w:tcPr>
                <w:p w14:paraId="1225749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Benjamin</w:t>
                  </w:r>
                </w:p>
              </w:tc>
              <w:tc>
                <w:tcPr>
                  <w:tcW w:w="0" w:type="auto"/>
                  <w:tcBorders>
                    <w:top w:val="nil"/>
                    <w:left w:val="nil"/>
                    <w:bottom w:val="single" w:sz="4" w:space="0" w:color="auto"/>
                    <w:right w:val="single" w:sz="4" w:space="0" w:color="auto"/>
                  </w:tcBorders>
                  <w:shd w:val="clear" w:color="auto" w:fill="auto"/>
                  <w:noWrap/>
                  <w:vAlign w:val="bottom"/>
                  <w:hideMark/>
                </w:tcPr>
                <w:p w14:paraId="41F6203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1A3EBEA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Southern California Edison</w:t>
                  </w:r>
                </w:p>
              </w:tc>
            </w:tr>
            <w:tr w:rsidR="00680FE1" w:rsidRPr="000F05EC" w14:paraId="156187A3"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7E8EC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F39652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Garza</w:t>
                  </w:r>
                </w:p>
              </w:tc>
              <w:tc>
                <w:tcPr>
                  <w:tcW w:w="0" w:type="auto"/>
                  <w:tcBorders>
                    <w:top w:val="nil"/>
                    <w:left w:val="nil"/>
                    <w:bottom w:val="single" w:sz="4" w:space="0" w:color="auto"/>
                    <w:right w:val="single" w:sz="4" w:space="0" w:color="auto"/>
                  </w:tcBorders>
                  <w:shd w:val="clear" w:color="auto" w:fill="auto"/>
                  <w:noWrap/>
                  <w:vAlign w:val="bottom"/>
                  <w:hideMark/>
                </w:tcPr>
                <w:p w14:paraId="37EA6DB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Hector</w:t>
                  </w:r>
                </w:p>
              </w:tc>
              <w:tc>
                <w:tcPr>
                  <w:tcW w:w="0" w:type="auto"/>
                  <w:tcBorders>
                    <w:top w:val="nil"/>
                    <w:left w:val="nil"/>
                    <w:bottom w:val="single" w:sz="4" w:space="0" w:color="auto"/>
                    <w:right w:val="single" w:sz="4" w:space="0" w:color="auto"/>
                  </w:tcBorders>
                  <w:shd w:val="clear" w:color="auto" w:fill="auto"/>
                  <w:noWrap/>
                  <w:vAlign w:val="bottom"/>
                  <w:hideMark/>
                </w:tcPr>
                <w:p w14:paraId="378022E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9C7E9C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Orto de Mexico</w:t>
                  </w:r>
                </w:p>
              </w:tc>
            </w:tr>
            <w:tr w:rsidR="00680FE1" w:rsidRPr="000F05EC" w14:paraId="246EE0DA"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D3F1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14:paraId="008A757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Gaytan</w:t>
                  </w:r>
                </w:p>
              </w:tc>
              <w:tc>
                <w:tcPr>
                  <w:tcW w:w="0" w:type="auto"/>
                  <w:tcBorders>
                    <w:top w:val="nil"/>
                    <w:left w:val="nil"/>
                    <w:bottom w:val="single" w:sz="4" w:space="0" w:color="auto"/>
                    <w:right w:val="single" w:sz="4" w:space="0" w:color="auto"/>
                  </w:tcBorders>
                  <w:shd w:val="clear" w:color="auto" w:fill="auto"/>
                  <w:noWrap/>
                  <w:vAlign w:val="bottom"/>
                  <w:hideMark/>
                </w:tcPr>
                <w:p w14:paraId="5AC9A98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Carlos</w:t>
                  </w:r>
                </w:p>
              </w:tc>
              <w:tc>
                <w:tcPr>
                  <w:tcW w:w="0" w:type="auto"/>
                  <w:tcBorders>
                    <w:top w:val="nil"/>
                    <w:left w:val="nil"/>
                    <w:bottom w:val="single" w:sz="4" w:space="0" w:color="auto"/>
                    <w:right w:val="single" w:sz="4" w:space="0" w:color="auto"/>
                  </w:tcBorders>
                  <w:shd w:val="clear" w:color="auto" w:fill="auto"/>
                  <w:noWrap/>
                  <w:vAlign w:val="bottom"/>
                  <w:hideMark/>
                </w:tcPr>
                <w:p w14:paraId="0579829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2193213D"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Prolec</w:t>
                  </w:r>
                  <w:proofErr w:type="spellEnd"/>
                  <w:r w:rsidRPr="000F05EC">
                    <w:rPr>
                      <w:rFonts w:ascii="Calibri" w:hAnsi="Calibri" w:cs="Calibri"/>
                      <w:sz w:val="16"/>
                      <w:szCs w:val="16"/>
                    </w:rPr>
                    <w:t xml:space="preserve"> GE</w:t>
                  </w:r>
                </w:p>
              </w:tc>
            </w:tr>
            <w:tr w:rsidR="00680FE1" w:rsidRPr="000F05EC" w14:paraId="024F9558"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4CDC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4F48440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Ghafourian</w:t>
                  </w:r>
                </w:p>
              </w:tc>
              <w:tc>
                <w:tcPr>
                  <w:tcW w:w="0" w:type="auto"/>
                  <w:tcBorders>
                    <w:top w:val="nil"/>
                    <w:left w:val="nil"/>
                    <w:bottom w:val="single" w:sz="4" w:space="0" w:color="auto"/>
                    <w:right w:val="single" w:sz="4" w:space="0" w:color="auto"/>
                  </w:tcBorders>
                  <w:shd w:val="clear" w:color="auto" w:fill="auto"/>
                  <w:noWrap/>
                  <w:vAlign w:val="bottom"/>
                  <w:hideMark/>
                </w:tcPr>
                <w:p w14:paraId="2266CBD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Ali</w:t>
                  </w:r>
                </w:p>
              </w:tc>
              <w:tc>
                <w:tcPr>
                  <w:tcW w:w="0" w:type="auto"/>
                  <w:tcBorders>
                    <w:top w:val="nil"/>
                    <w:left w:val="nil"/>
                    <w:bottom w:val="single" w:sz="4" w:space="0" w:color="auto"/>
                    <w:right w:val="single" w:sz="4" w:space="0" w:color="auto"/>
                  </w:tcBorders>
                  <w:shd w:val="clear" w:color="auto" w:fill="auto"/>
                  <w:noWrap/>
                  <w:vAlign w:val="bottom"/>
                  <w:hideMark/>
                </w:tcPr>
                <w:p w14:paraId="5CA69DE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7F051DA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H-J Family of Companies</w:t>
                  </w:r>
                </w:p>
              </w:tc>
            </w:tr>
            <w:tr w:rsidR="00680FE1" w:rsidRPr="000F05EC" w14:paraId="0AC73E8D"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1063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21</w:t>
                  </w:r>
                </w:p>
              </w:tc>
              <w:tc>
                <w:tcPr>
                  <w:tcW w:w="0" w:type="auto"/>
                  <w:tcBorders>
                    <w:top w:val="nil"/>
                    <w:left w:val="nil"/>
                    <w:bottom w:val="single" w:sz="4" w:space="0" w:color="auto"/>
                    <w:right w:val="single" w:sz="4" w:space="0" w:color="auto"/>
                  </w:tcBorders>
                  <w:shd w:val="clear" w:color="auto" w:fill="auto"/>
                  <w:noWrap/>
                  <w:vAlign w:val="bottom"/>
                  <w:hideMark/>
                </w:tcPr>
                <w:p w14:paraId="07F957F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Gonzales</w:t>
                  </w:r>
                </w:p>
              </w:tc>
              <w:tc>
                <w:tcPr>
                  <w:tcW w:w="0" w:type="auto"/>
                  <w:tcBorders>
                    <w:top w:val="nil"/>
                    <w:left w:val="nil"/>
                    <w:bottom w:val="single" w:sz="4" w:space="0" w:color="auto"/>
                    <w:right w:val="single" w:sz="4" w:space="0" w:color="auto"/>
                  </w:tcBorders>
                  <w:shd w:val="clear" w:color="auto" w:fill="auto"/>
                  <w:noWrap/>
                  <w:vAlign w:val="bottom"/>
                  <w:hideMark/>
                </w:tcPr>
                <w:p w14:paraId="03B138C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0" w:type="auto"/>
                  <w:tcBorders>
                    <w:top w:val="nil"/>
                    <w:left w:val="nil"/>
                    <w:bottom w:val="single" w:sz="4" w:space="0" w:color="auto"/>
                    <w:right w:val="single" w:sz="4" w:space="0" w:color="auto"/>
                  </w:tcBorders>
                  <w:shd w:val="clear" w:color="auto" w:fill="auto"/>
                  <w:noWrap/>
                  <w:vAlign w:val="bottom"/>
                  <w:hideMark/>
                </w:tcPr>
                <w:p w14:paraId="40DB5EF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3AD7FB0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Southern California Edison</w:t>
                  </w:r>
                </w:p>
              </w:tc>
            </w:tr>
            <w:tr w:rsidR="00680FE1" w:rsidRPr="000F05EC" w14:paraId="29EDA365"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7615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22</w:t>
                  </w:r>
                </w:p>
              </w:tc>
              <w:tc>
                <w:tcPr>
                  <w:tcW w:w="0" w:type="auto"/>
                  <w:tcBorders>
                    <w:top w:val="nil"/>
                    <w:left w:val="nil"/>
                    <w:bottom w:val="single" w:sz="4" w:space="0" w:color="auto"/>
                    <w:right w:val="single" w:sz="4" w:space="0" w:color="auto"/>
                  </w:tcBorders>
                  <w:shd w:val="clear" w:color="auto" w:fill="auto"/>
                  <w:noWrap/>
                  <w:vAlign w:val="bottom"/>
                  <w:hideMark/>
                </w:tcPr>
                <w:p w14:paraId="4E1F2B30"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Grajeta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CC8BAB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Rafael</w:t>
                  </w:r>
                </w:p>
              </w:tc>
              <w:tc>
                <w:tcPr>
                  <w:tcW w:w="0" w:type="auto"/>
                  <w:tcBorders>
                    <w:top w:val="nil"/>
                    <w:left w:val="nil"/>
                    <w:bottom w:val="single" w:sz="4" w:space="0" w:color="auto"/>
                    <w:right w:val="single" w:sz="4" w:space="0" w:color="auto"/>
                  </w:tcBorders>
                  <w:shd w:val="clear" w:color="auto" w:fill="auto"/>
                  <w:noWrap/>
                  <w:vAlign w:val="bottom"/>
                  <w:hideMark/>
                </w:tcPr>
                <w:p w14:paraId="5BAEBB2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594E3FA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63888D75"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A2217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23</w:t>
                  </w:r>
                </w:p>
              </w:tc>
              <w:tc>
                <w:tcPr>
                  <w:tcW w:w="0" w:type="auto"/>
                  <w:tcBorders>
                    <w:top w:val="nil"/>
                    <w:left w:val="nil"/>
                    <w:bottom w:val="single" w:sz="4" w:space="0" w:color="auto"/>
                    <w:right w:val="single" w:sz="4" w:space="0" w:color="auto"/>
                  </w:tcBorders>
                  <w:shd w:val="clear" w:color="auto" w:fill="auto"/>
                  <w:noWrap/>
                  <w:vAlign w:val="bottom"/>
                  <w:hideMark/>
                </w:tcPr>
                <w:p w14:paraId="12EAF94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Hall</w:t>
                  </w:r>
                </w:p>
              </w:tc>
              <w:tc>
                <w:tcPr>
                  <w:tcW w:w="0" w:type="auto"/>
                  <w:tcBorders>
                    <w:top w:val="nil"/>
                    <w:left w:val="nil"/>
                    <w:bottom w:val="single" w:sz="4" w:space="0" w:color="auto"/>
                    <w:right w:val="single" w:sz="4" w:space="0" w:color="auto"/>
                  </w:tcBorders>
                  <w:shd w:val="clear" w:color="auto" w:fill="auto"/>
                  <w:noWrap/>
                  <w:vAlign w:val="bottom"/>
                  <w:hideMark/>
                </w:tcPr>
                <w:p w14:paraId="5B68BB0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0" w:type="auto"/>
                  <w:tcBorders>
                    <w:top w:val="nil"/>
                    <w:left w:val="nil"/>
                    <w:bottom w:val="single" w:sz="4" w:space="0" w:color="auto"/>
                    <w:right w:val="single" w:sz="4" w:space="0" w:color="auto"/>
                  </w:tcBorders>
                  <w:shd w:val="clear" w:color="auto" w:fill="auto"/>
                  <w:noWrap/>
                  <w:vAlign w:val="bottom"/>
                  <w:hideMark/>
                </w:tcPr>
                <w:p w14:paraId="5BDAFC6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7B1158C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Mid Central Electric</w:t>
                  </w:r>
                </w:p>
              </w:tc>
            </w:tr>
            <w:tr w:rsidR="00680FE1" w:rsidRPr="000F05EC" w14:paraId="69E75373"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7AB6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236674F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Hamilton</w:t>
                  </w:r>
                </w:p>
              </w:tc>
              <w:tc>
                <w:tcPr>
                  <w:tcW w:w="0" w:type="auto"/>
                  <w:tcBorders>
                    <w:top w:val="nil"/>
                    <w:left w:val="nil"/>
                    <w:bottom w:val="single" w:sz="4" w:space="0" w:color="auto"/>
                    <w:right w:val="single" w:sz="4" w:space="0" w:color="auto"/>
                  </w:tcBorders>
                  <w:shd w:val="clear" w:color="auto" w:fill="auto"/>
                  <w:noWrap/>
                  <w:vAlign w:val="bottom"/>
                  <w:hideMark/>
                </w:tcPr>
                <w:p w14:paraId="2CA2019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Kendrick</w:t>
                  </w:r>
                </w:p>
              </w:tc>
              <w:tc>
                <w:tcPr>
                  <w:tcW w:w="0" w:type="auto"/>
                  <w:tcBorders>
                    <w:top w:val="nil"/>
                    <w:left w:val="nil"/>
                    <w:bottom w:val="single" w:sz="4" w:space="0" w:color="auto"/>
                    <w:right w:val="single" w:sz="4" w:space="0" w:color="auto"/>
                  </w:tcBorders>
                  <w:shd w:val="clear" w:color="auto" w:fill="auto"/>
                  <w:noWrap/>
                  <w:vAlign w:val="bottom"/>
                  <w:hideMark/>
                </w:tcPr>
                <w:p w14:paraId="5E230FB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Secretary</w:t>
                  </w:r>
                </w:p>
              </w:tc>
              <w:tc>
                <w:tcPr>
                  <w:tcW w:w="0" w:type="auto"/>
                  <w:tcBorders>
                    <w:top w:val="nil"/>
                    <w:left w:val="nil"/>
                    <w:bottom w:val="single" w:sz="4" w:space="0" w:color="auto"/>
                    <w:right w:val="single" w:sz="4" w:space="0" w:color="auto"/>
                  </w:tcBorders>
                  <w:shd w:val="clear" w:color="auto" w:fill="auto"/>
                  <w:noWrap/>
                  <w:vAlign w:val="bottom"/>
                  <w:hideMark/>
                </w:tcPr>
                <w:p w14:paraId="021E928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United Standard Electric</w:t>
                  </w:r>
                </w:p>
              </w:tc>
            </w:tr>
            <w:tr w:rsidR="00680FE1" w:rsidRPr="000F05EC" w14:paraId="5DD00F65"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954E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25</w:t>
                  </w:r>
                </w:p>
              </w:tc>
              <w:tc>
                <w:tcPr>
                  <w:tcW w:w="0" w:type="auto"/>
                  <w:tcBorders>
                    <w:top w:val="nil"/>
                    <w:left w:val="nil"/>
                    <w:bottom w:val="single" w:sz="4" w:space="0" w:color="auto"/>
                    <w:right w:val="single" w:sz="4" w:space="0" w:color="auto"/>
                  </w:tcBorders>
                  <w:shd w:val="clear" w:color="auto" w:fill="auto"/>
                  <w:noWrap/>
                  <w:vAlign w:val="bottom"/>
                  <w:hideMark/>
                </w:tcPr>
                <w:p w14:paraId="4BBAB82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Hampton</w:t>
                  </w:r>
                </w:p>
              </w:tc>
              <w:tc>
                <w:tcPr>
                  <w:tcW w:w="0" w:type="auto"/>
                  <w:tcBorders>
                    <w:top w:val="nil"/>
                    <w:left w:val="nil"/>
                    <w:bottom w:val="single" w:sz="4" w:space="0" w:color="auto"/>
                    <w:right w:val="single" w:sz="4" w:space="0" w:color="auto"/>
                  </w:tcBorders>
                  <w:shd w:val="clear" w:color="auto" w:fill="auto"/>
                  <w:noWrap/>
                  <w:vAlign w:val="bottom"/>
                  <w:hideMark/>
                </w:tcPr>
                <w:p w14:paraId="553847C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Kenneth</w:t>
                  </w:r>
                </w:p>
              </w:tc>
              <w:tc>
                <w:tcPr>
                  <w:tcW w:w="0" w:type="auto"/>
                  <w:tcBorders>
                    <w:top w:val="nil"/>
                    <w:left w:val="nil"/>
                    <w:bottom w:val="single" w:sz="4" w:space="0" w:color="auto"/>
                    <w:right w:val="single" w:sz="4" w:space="0" w:color="auto"/>
                  </w:tcBorders>
                  <w:shd w:val="clear" w:color="auto" w:fill="auto"/>
                  <w:noWrap/>
                  <w:vAlign w:val="bottom"/>
                  <w:hideMark/>
                </w:tcPr>
                <w:p w14:paraId="6B2758D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5F871F7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Baltimore Gas &amp; Electric</w:t>
                  </w:r>
                </w:p>
              </w:tc>
            </w:tr>
            <w:tr w:rsidR="00680FE1" w:rsidRPr="000F05EC" w14:paraId="69BB982C"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B81B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26</w:t>
                  </w:r>
                </w:p>
              </w:tc>
              <w:tc>
                <w:tcPr>
                  <w:tcW w:w="0" w:type="auto"/>
                  <w:tcBorders>
                    <w:top w:val="nil"/>
                    <w:left w:val="nil"/>
                    <w:bottom w:val="single" w:sz="4" w:space="0" w:color="auto"/>
                    <w:right w:val="single" w:sz="4" w:space="0" w:color="auto"/>
                  </w:tcBorders>
                  <w:shd w:val="clear" w:color="auto" w:fill="auto"/>
                  <w:noWrap/>
                  <w:vAlign w:val="bottom"/>
                  <w:hideMark/>
                </w:tcPr>
                <w:p w14:paraId="12DD06A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Issack</w:t>
                  </w:r>
                </w:p>
              </w:tc>
              <w:tc>
                <w:tcPr>
                  <w:tcW w:w="0" w:type="auto"/>
                  <w:tcBorders>
                    <w:top w:val="nil"/>
                    <w:left w:val="nil"/>
                    <w:bottom w:val="single" w:sz="4" w:space="0" w:color="auto"/>
                    <w:right w:val="single" w:sz="4" w:space="0" w:color="auto"/>
                  </w:tcBorders>
                  <w:shd w:val="clear" w:color="auto" w:fill="auto"/>
                  <w:noWrap/>
                  <w:vAlign w:val="bottom"/>
                  <w:hideMark/>
                </w:tcPr>
                <w:p w14:paraId="44550A1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Ramadan</w:t>
                  </w:r>
                </w:p>
              </w:tc>
              <w:tc>
                <w:tcPr>
                  <w:tcW w:w="0" w:type="auto"/>
                  <w:tcBorders>
                    <w:top w:val="nil"/>
                    <w:left w:val="nil"/>
                    <w:bottom w:val="single" w:sz="4" w:space="0" w:color="auto"/>
                    <w:right w:val="single" w:sz="4" w:space="0" w:color="auto"/>
                  </w:tcBorders>
                  <w:shd w:val="clear" w:color="auto" w:fill="auto"/>
                  <w:noWrap/>
                  <w:vAlign w:val="bottom"/>
                  <w:hideMark/>
                </w:tcPr>
                <w:p w14:paraId="0D70CA8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3B16836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American Electric Power</w:t>
                  </w:r>
                </w:p>
              </w:tc>
            </w:tr>
            <w:tr w:rsidR="00680FE1" w:rsidRPr="000F05EC" w14:paraId="3BB17A1B"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9D20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458C6FE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Khan</w:t>
                  </w:r>
                </w:p>
              </w:tc>
              <w:tc>
                <w:tcPr>
                  <w:tcW w:w="0" w:type="auto"/>
                  <w:tcBorders>
                    <w:top w:val="nil"/>
                    <w:left w:val="nil"/>
                    <w:bottom w:val="single" w:sz="4" w:space="0" w:color="auto"/>
                    <w:right w:val="single" w:sz="4" w:space="0" w:color="auto"/>
                  </w:tcBorders>
                  <w:shd w:val="clear" w:color="auto" w:fill="auto"/>
                  <w:noWrap/>
                  <w:vAlign w:val="bottom"/>
                  <w:hideMark/>
                </w:tcPr>
                <w:p w14:paraId="37ACC9D4"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Qasim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C7A19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578F9E1C"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Neetrac</w:t>
                  </w:r>
                  <w:proofErr w:type="spellEnd"/>
                  <w:r w:rsidRPr="000F05EC">
                    <w:rPr>
                      <w:rFonts w:ascii="Calibri" w:hAnsi="Calibri" w:cs="Calibri"/>
                      <w:sz w:val="16"/>
                      <w:szCs w:val="16"/>
                    </w:rPr>
                    <w:t xml:space="preserve"> Georgia Tech</w:t>
                  </w:r>
                </w:p>
              </w:tc>
            </w:tr>
            <w:tr w:rsidR="00680FE1" w:rsidRPr="000F05EC" w14:paraId="3919AB38"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620C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14:paraId="5A44F46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Knapp</w:t>
                  </w:r>
                </w:p>
              </w:tc>
              <w:tc>
                <w:tcPr>
                  <w:tcW w:w="0" w:type="auto"/>
                  <w:tcBorders>
                    <w:top w:val="nil"/>
                    <w:left w:val="nil"/>
                    <w:bottom w:val="single" w:sz="4" w:space="0" w:color="auto"/>
                    <w:right w:val="single" w:sz="4" w:space="0" w:color="auto"/>
                  </w:tcBorders>
                  <w:shd w:val="clear" w:color="auto" w:fill="auto"/>
                  <w:noWrap/>
                  <w:vAlign w:val="bottom"/>
                  <w:hideMark/>
                </w:tcPr>
                <w:p w14:paraId="2261A38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Evan</w:t>
                  </w:r>
                </w:p>
              </w:tc>
              <w:tc>
                <w:tcPr>
                  <w:tcW w:w="0" w:type="auto"/>
                  <w:tcBorders>
                    <w:top w:val="nil"/>
                    <w:left w:val="nil"/>
                    <w:bottom w:val="single" w:sz="4" w:space="0" w:color="auto"/>
                    <w:right w:val="single" w:sz="4" w:space="0" w:color="auto"/>
                  </w:tcBorders>
                  <w:shd w:val="clear" w:color="auto" w:fill="auto"/>
                  <w:noWrap/>
                  <w:vAlign w:val="bottom"/>
                  <w:hideMark/>
                </w:tcPr>
                <w:p w14:paraId="16CC740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3C8AEFA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0226825D"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A685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14:paraId="7811F279"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Kozer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3900B7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Patrick</w:t>
                  </w:r>
                </w:p>
              </w:tc>
              <w:tc>
                <w:tcPr>
                  <w:tcW w:w="0" w:type="auto"/>
                  <w:tcBorders>
                    <w:top w:val="nil"/>
                    <w:left w:val="nil"/>
                    <w:bottom w:val="single" w:sz="4" w:space="0" w:color="auto"/>
                    <w:right w:val="single" w:sz="4" w:space="0" w:color="auto"/>
                  </w:tcBorders>
                  <w:shd w:val="clear" w:color="auto" w:fill="auto"/>
                  <w:noWrap/>
                  <w:vAlign w:val="bottom"/>
                  <w:hideMark/>
                </w:tcPr>
                <w:p w14:paraId="281573E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5A0B64C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Northeast Transformer Services, LLC</w:t>
                  </w:r>
                </w:p>
              </w:tc>
            </w:tr>
            <w:tr w:rsidR="00680FE1" w:rsidRPr="000F05EC" w14:paraId="7C6CA285"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63C94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012CA78C"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Kozer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92463A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Gilbert</w:t>
                  </w:r>
                </w:p>
              </w:tc>
              <w:tc>
                <w:tcPr>
                  <w:tcW w:w="0" w:type="auto"/>
                  <w:tcBorders>
                    <w:top w:val="nil"/>
                    <w:left w:val="nil"/>
                    <w:bottom w:val="single" w:sz="4" w:space="0" w:color="auto"/>
                    <w:right w:val="single" w:sz="4" w:space="0" w:color="auto"/>
                  </w:tcBorders>
                  <w:shd w:val="clear" w:color="auto" w:fill="auto"/>
                  <w:noWrap/>
                  <w:vAlign w:val="bottom"/>
                  <w:hideMark/>
                </w:tcPr>
                <w:p w14:paraId="7410B81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0724FD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Northeast Transformer Services, LLC</w:t>
                  </w:r>
                </w:p>
              </w:tc>
            </w:tr>
            <w:tr w:rsidR="00680FE1" w:rsidRPr="000F05EC" w14:paraId="36AA8C25"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A3BED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31</w:t>
                  </w:r>
                </w:p>
              </w:tc>
              <w:tc>
                <w:tcPr>
                  <w:tcW w:w="0" w:type="auto"/>
                  <w:tcBorders>
                    <w:top w:val="nil"/>
                    <w:left w:val="nil"/>
                    <w:bottom w:val="single" w:sz="4" w:space="0" w:color="auto"/>
                    <w:right w:val="single" w:sz="4" w:space="0" w:color="auto"/>
                  </w:tcBorders>
                  <w:shd w:val="clear" w:color="auto" w:fill="auto"/>
                  <w:noWrap/>
                  <w:vAlign w:val="bottom"/>
                  <w:hideMark/>
                </w:tcPr>
                <w:p w14:paraId="1ADD98D3"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Larison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23C923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Andrew</w:t>
                  </w:r>
                </w:p>
              </w:tc>
              <w:tc>
                <w:tcPr>
                  <w:tcW w:w="0" w:type="auto"/>
                  <w:tcBorders>
                    <w:top w:val="nil"/>
                    <w:left w:val="nil"/>
                    <w:bottom w:val="single" w:sz="4" w:space="0" w:color="auto"/>
                    <w:right w:val="single" w:sz="4" w:space="0" w:color="auto"/>
                  </w:tcBorders>
                  <w:shd w:val="clear" w:color="auto" w:fill="auto"/>
                  <w:noWrap/>
                  <w:vAlign w:val="bottom"/>
                  <w:hideMark/>
                </w:tcPr>
                <w:p w14:paraId="28C257B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42AB09F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Hitachi Energy</w:t>
                  </w:r>
                </w:p>
              </w:tc>
            </w:tr>
            <w:tr w:rsidR="00680FE1" w:rsidRPr="000F05EC" w14:paraId="67DD0C06"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F367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14:paraId="736A4B73"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Liegl</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FDD662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Angela</w:t>
                  </w:r>
                </w:p>
              </w:tc>
              <w:tc>
                <w:tcPr>
                  <w:tcW w:w="0" w:type="auto"/>
                  <w:tcBorders>
                    <w:top w:val="nil"/>
                    <w:left w:val="nil"/>
                    <w:bottom w:val="single" w:sz="4" w:space="0" w:color="auto"/>
                    <w:right w:val="single" w:sz="4" w:space="0" w:color="auto"/>
                  </w:tcBorders>
                  <w:shd w:val="clear" w:color="auto" w:fill="auto"/>
                  <w:noWrap/>
                  <w:vAlign w:val="bottom"/>
                  <w:hideMark/>
                </w:tcPr>
                <w:p w14:paraId="7BA4A4E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0" w:type="auto"/>
                  <w:tcBorders>
                    <w:top w:val="nil"/>
                    <w:left w:val="nil"/>
                    <w:bottom w:val="single" w:sz="4" w:space="0" w:color="auto"/>
                    <w:right w:val="single" w:sz="4" w:space="0" w:color="auto"/>
                  </w:tcBorders>
                  <w:shd w:val="clear" w:color="auto" w:fill="auto"/>
                  <w:noWrap/>
                  <w:vAlign w:val="bottom"/>
                  <w:hideMark/>
                </w:tcPr>
                <w:p w14:paraId="76564D3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066485DA"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3225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14:paraId="2CE832A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Macias</w:t>
                  </w:r>
                </w:p>
              </w:tc>
              <w:tc>
                <w:tcPr>
                  <w:tcW w:w="0" w:type="auto"/>
                  <w:tcBorders>
                    <w:top w:val="nil"/>
                    <w:left w:val="nil"/>
                    <w:bottom w:val="single" w:sz="4" w:space="0" w:color="auto"/>
                    <w:right w:val="single" w:sz="4" w:space="0" w:color="auto"/>
                  </w:tcBorders>
                  <w:shd w:val="clear" w:color="auto" w:fill="auto"/>
                  <w:noWrap/>
                  <w:vAlign w:val="bottom"/>
                  <w:hideMark/>
                </w:tcPr>
                <w:p w14:paraId="62EAFC9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Alejandro</w:t>
                  </w:r>
                </w:p>
              </w:tc>
              <w:tc>
                <w:tcPr>
                  <w:tcW w:w="0" w:type="auto"/>
                  <w:tcBorders>
                    <w:top w:val="nil"/>
                    <w:left w:val="nil"/>
                    <w:bottom w:val="single" w:sz="4" w:space="0" w:color="auto"/>
                    <w:right w:val="single" w:sz="4" w:space="0" w:color="auto"/>
                  </w:tcBorders>
                  <w:shd w:val="clear" w:color="auto" w:fill="auto"/>
                  <w:noWrap/>
                  <w:vAlign w:val="bottom"/>
                  <w:hideMark/>
                </w:tcPr>
                <w:p w14:paraId="6BEA00B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0B2ADCC7"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Centerpoint</w:t>
                  </w:r>
                  <w:proofErr w:type="spellEnd"/>
                  <w:r w:rsidRPr="000F05EC">
                    <w:rPr>
                      <w:rFonts w:ascii="Calibri" w:hAnsi="Calibri" w:cs="Calibri"/>
                      <w:sz w:val="16"/>
                      <w:szCs w:val="16"/>
                    </w:rPr>
                    <w:t xml:space="preserve"> Energy</w:t>
                  </w:r>
                </w:p>
              </w:tc>
            </w:tr>
            <w:tr w:rsidR="00680FE1" w:rsidRPr="000F05EC" w14:paraId="59245DE1"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FC19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34</w:t>
                  </w:r>
                </w:p>
              </w:tc>
              <w:tc>
                <w:tcPr>
                  <w:tcW w:w="0" w:type="auto"/>
                  <w:tcBorders>
                    <w:top w:val="nil"/>
                    <w:left w:val="nil"/>
                    <w:bottom w:val="single" w:sz="4" w:space="0" w:color="auto"/>
                    <w:right w:val="single" w:sz="4" w:space="0" w:color="auto"/>
                  </w:tcBorders>
                  <w:shd w:val="clear" w:color="auto" w:fill="auto"/>
                  <w:noWrap/>
                  <w:vAlign w:val="bottom"/>
                  <w:hideMark/>
                </w:tcPr>
                <w:p w14:paraId="2F622C4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Marquardt</w:t>
                  </w:r>
                </w:p>
              </w:tc>
              <w:tc>
                <w:tcPr>
                  <w:tcW w:w="0" w:type="auto"/>
                  <w:tcBorders>
                    <w:top w:val="nil"/>
                    <w:left w:val="nil"/>
                    <w:bottom w:val="single" w:sz="4" w:space="0" w:color="auto"/>
                    <w:right w:val="single" w:sz="4" w:space="0" w:color="auto"/>
                  </w:tcBorders>
                  <w:shd w:val="clear" w:color="auto" w:fill="auto"/>
                  <w:noWrap/>
                  <w:vAlign w:val="bottom"/>
                  <w:hideMark/>
                </w:tcPr>
                <w:p w14:paraId="644852C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Bryan</w:t>
                  </w:r>
                </w:p>
              </w:tc>
              <w:tc>
                <w:tcPr>
                  <w:tcW w:w="0" w:type="auto"/>
                  <w:tcBorders>
                    <w:top w:val="nil"/>
                    <w:left w:val="nil"/>
                    <w:bottom w:val="single" w:sz="4" w:space="0" w:color="auto"/>
                    <w:right w:val="single" w:sz="4" w:space="0" w:color="auto"/>
                  </w:tcBorders>
                  <w:shd w:val="clear" w:color="auto" w:fill="auto"/>
                  <w:noWrap/>
                  <w:vAlign w:val="bottom"/>
                  <w:hideMark/>
                </w:tcPr>
                <w:p w14:paraId="459CEA6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2FD9FF50"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Cleaveland</w:t>
                  </w:r>
                  <w:proofErr w:type="spellEnd"/>
                  <w:r w:rsidRPr="000F05EC">
                    <w:rPr>
                      <w:rFonts w:ascii="Calibri" w:hAnsi="Calibri" w:cs="Calibri"/>
                      <w:sz w:val="16"/>
                      <w:szCs w:val="16"/>
                    </w:rPr>
                    <w:t xml:space="preserve"> Cliffs</w:t>
                  </w:r>
                </w:p>
              </w:tc>
            </w:tr>
            <w:tr w:rsidR="00680FE1" w:rsidRPr="000F05EC" w14:paraId="1C20E60A"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254F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14:paraId="1CF21B2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McBride</w:t>
                  </w:r>
                </w:p>
              </w:tc>
              <w:tc>
                <w:tcPr>
                  <w:tcW w:w="0" w:type="auto"/>
                  <w:tcBorders>
                    <w:top w:val="nil"/>
                    <w:left w:val="nil"/>
                    <w:bottom w:val="single" w:sz="4" w:space="0" w:color="auto"/>
                    <w:right w:val="single" w:sz="4" w:space="0" w:color="auto"/>
                  </w:tcBorders>
                  <w:shd w:val="clear" w:color="auto" w:fill="auto"/>
                  <w:noWrap/>
                  <w:vAlign w:val="bottom"/>
                  <w:hideMark/>
                </w:tcPr>
                <w:p w14:paraId="0F07E94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Brian</w:t>
                  </w:r>
                </w:p>
              </w:tc>
              <w:tc>
                <w:tcPr>
                  <w:tcW w:w="0" w:type="auto"/>
                  <w:tcBorders>
                    <w:top w:val="nil"/>
                    <w:left w:val="nil"/>
                    <w:bottom w:val="single" w:sz="4" w:space="0" w:color="auto"/>
                    <w:right w:val="single" w:sz="4" w:space="0" w:color="auto"/>
                  </w:tcBorders>
                  <w:shd w:val="clear" w:color="auto" w:fill="auto"/>
                  <w:noWrap/>
                  <w:vAlign w:val="bottom"/>
                  <w:hideMark/>
                </w:tcPr>
                <w:p w14:paraId="3D8D214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6A42B4D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Cargill, Inc.</w:t>
                  </w:r>
                </w:p>
              </w:tc>
            </w:tr>
            <w:tr w:rsidR="00680FE1" w:rsidRPr="000F05EC" w14:paraId="2AD013F3"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25D51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14:paraId="076D9E51"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Menter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35F48A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Tim</w:t>
                  </w:r>
                </w:p>
              </w:tc>
              <w:tc>
                <w:tcPr>
                  <w:tcW w:w="0" w:type="auto"/>
                  <w:tcBorders>
                    <w:top w:val="nil"/>
                    <w:left w:val="nil"/>
                    <w:bottom w:val="single" w:sz="4" w:space="0" w:color="auto"/>
                    <w:right w:val="single" w:sz="4" w:space="0" w:color="auto"/>
                  </w:tcBorders>
                  <w:shd w:val="clear" w:color="auto" w:fill="auto"/>
                  <w:noWrap/>
                  <w:vAlign w:val="bottom"/>
                  <w:hideMark/>
                </w:tcPr>
                <w:p w14:paraId="4973874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7019DA1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Lincoln Electric System</w:t>
                  </w:r>
                </w:p>
              </w:tc>
            </w:tr>
            <w:tr w:rsidR="00680FE1" w:rsidRPr="000F05EC" w14:paraId="3027E304"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0D4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14:paraId="2FFCE30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Miller</w:t>
                  </w:r>
                </w:p>
              </w:tc>
              <w:tc>
                <w:tcPr>
                  <w:tcW w:w="0" w:type="auto"/>
                  <w:tcBorders>
                    <w:top w:val="nil"/>
                    <w:left w:val="nil"/>
                    <w:bottom w:val="single" w:sz="4" w:space="0" w:color="auto"/>
                    <w:right w:val="single" w:sz="4" w:space="0" w:color="auto"/>
                  </w:tcBorders>
                  <w:shd w:val="clear" w:color="auto" w:fill="auto"/>
                  <w:noWrap/>
                  <w:vAlign w:val="bottom"/>
                  <w:hideMark/>
                </w:tcPr>
                <w:p w14:paraId="139EECF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Kent</w:t>
                  </w:r>
                </w:p>
              </w:tc>
              <w:tc>
                <w:tcPr>
                  <w:tcW w:w="0" w:type="auto"/>
                  <w:tcBorders>
                    <w:top w:val="nil"/>
                    <w:left w:val="nil"/>
                    <w:bottom w:val="single" w:sz="4" w:space="0" w:color="auto"/>
                    <w:right w:val="single" w:sz="4" w:space="0" w:color="auto"/>
                  </w:tcBorders>
                  <w:shd w:val="clear" w:color="auto" w:fill="auto"/>
                  <w:noWrap/>
                  <w:vAlign w:val="bottom"/>
                  <w:hideMark/>
                </w:tcPr>
                <w:p w14:paraId="52F4D27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153BBF5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T&amp;R Electric Supply Co.</w:t>
                  </w:r>
                </w:p>
              </w:tc>
            </w:tr>
            <w:tr w:rsidR="00680FE1" w:rsidRPr="000F05EC" w14:paraId="09A87C6B" w14:textId="77777777" w:rsidTr="0085692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CE0B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14:paraId="0B85217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Minikel</w:t>
                  </w:r>
                </w:p>
              </w:tc>
              <w:tc>
                <w:tcPr>
                  <w:tcW w:w="0" w:type="auto"/>
                  <w:tcBorders>
                    <w:top w:val="nil"/>
                    <w:left w:val="nil"/>
                    <w:bottom w:val="single" w:sz="4" w:space="0" w:color="auto"/>
                    <w:right w:val="single" w:sz="4" w:space="0" w:color="auto"/>
                  </w:tcBorders>
                  <w:shd w:val="clear" w:color="auto" w:fill="auto"/>
                  <w:noWrap/>
                  <w:vAlign w:val="bottom"/>
                  <w:hideMark/>
                </w:tcPr>
                <w:p w14:paraId="0D61EEC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Justin</w:t>
                  </w:r>
                </w:p>
              </w:tc>
              <w:tc>
                <w:tcPr>
                  <w:tcW w:w="0" w:type="auto"/>
                  <w:tcBorders>
                    <w:top w:val="nil"/>
                    <w:left w:val="nil"/>
                    <w:bottom w:val="single" w:sz="4" w:space="0" w:color="auto"/>
                    <w:right w:val="single" w:sz="4" w:space="0" w:color="auto"/>
                  </w:tcBorders>
                  <w:shd w:val="clear" w:color="auto" w:fill="auto"/>
                  <w:noWrap/>
                  <w:vAlign w:val="bottom"/>
                  <w:hideMark/>
                </w:tcPr>
                <w:p w14:paraId="01114D1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0" w:type="auto"/>
                  <w:tcBorders>
                    <w:top w:val="nil"/>
                    <w:left w:val="nil"/>
                    <w:bottom w:val="single" w:sz="4" w:space="0" w:color="auto"/>
                    <w:right w:val="single" w:sz="4" w:space="0" w:color="auto"/>
                  </w:tcBorders>
                  <w:shd w:val="clear" w:color="auto" w:fill="auto"/>
                  <w:noWrap/>
                  <w:vAlign w:val="bottom"/>
                  <w:hideMark/>
                </w:tcPr>
                <w:p w14:paraId="0FC813B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bl>
          <w:p w14:paraId="1FB9D14E" w14:textId="77777777" w:rsidR="00680FE1" w:rsidRPr="000F05EC" w:rsidRDefault="00680FE1" w:rsidP="00856923">
            <w:pPr>
              <w:tabs>
                <w:tab w:val="left" w:pos="1620"/>
              </w:tabs>
              <w:autoSpaceDE w:val="0"/>
              <w:autoSpaceDN w:val="0"/>
              <w:adjustRightInd w:val="0"/>
              <w:spacing w:before="120"/>
              <w:rPr>
                <w:sz w:val="16"/>
                <w:szCs w:val="16"/>
              </w:rPr>
            </w:pPr>
          </w:p>
        </w:tc>
        <w:tc>
          <w:tcPr>
            <w:tcW w:w="6160" w:type="dxa"/>
          </w:tcPr>
          <w:tbl>
            <w:tblPr>
              <w:tblW w:w="5905" w:type="dxa"/>
              <w:tblLook w:val="04A0" w:firstRow="1" w:lastRow="0" w:firstColumn="1" w:lastColumn="0" w:noHBand="0" w:noVBand="1"/>
            </w:tblPr>
            <w:tblGrid>
              <w:gridCol w:w="379"/>
              <w:gridCol w:w="1177"/>
              <w:gridCol w:w="839"/>
              <w:gridCol w:w="866"/>
              <w:gridCol w:w="2673"/>
            </w:tblGrid>
            <w:tr w:rsidR="00680FE1" w:rsidRPr="000F05EC" w14:paraId="6FD2C37E" w14:textId="77777777" w:rsidTr="00856923">
              <w:trPr>
                <w:trHeight w:val="300"/>
              </w:trPr>
              <w:tc>
                <w:tcPr>
                  <w:tcW w:w="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508D" w14:textId="77777777" w:rsidR="00680FE1" w:rsidRPr="000F05EC" w:rsidRDefault="00680FE1" w:rsidP="00856923">
                  <w:pPr>
                    <w:jc w:val="right"/>
                    <w:rPr>
                      <w:rFonts w:ascii="Calibri" w:hAnsi="Calibri" w:cs="Calibri"/>
                      <w:sz w:val="16"/>
                      <w:szCs w:val="16"/>
                    </w:rPr>
                  </w:pPr>
                  <w:r>
                    <w:rPr>
                      <w:rFonts w:ascii="Calibri" w:hAnsi="Calibri" w:cs="Calibri"/>
                      <w:sz w:val="16"/>
                      <w:szCs w:val="16"/>
                    </w:rPr>
                    <w:t>x</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8E1FDB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Mai</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30CE1D9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Tim-Felix</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6E52A6E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single" w:sz="4" w:space="0" w:color="auto"/>
                    <w:left w:val="nil"/>
                    <w:bottom w:val="single" w:sz="4" w:space="0" w:color="auto"/>
                    <w:right w:val="single" w:sz="4" w:space="0" w:color="auto"/>
                  </w:tcBorders>
                  <w:shd w:val="clear" w:color="auto" w:fill="auto"/>
                  <w:noWrap/>
                  <w:vAlign w:val="bottom"/>
                  <w:hideMark/>
                </w:tcPr>
                <w:p w14:paraId="73D93BA9" w14:textId="77777777" w:rsidR="00680FE1" w:rsidRPr="000F05EC" w:rsidRDefault="00680FE1" w:rsidP="00856923">
                  <w:pPr>
                    <w:ind w:right="40"/>
                    <w:rPr>
                      <w:rFonts w:ascii="Calibri" w:hAnsi="Calibri" w:cs="Calibri"/>
                      <w:sz w:val="16"/>
                      <w:szCs w:val="16"/>
                    </w:rPr>
                  </w:pPr>
                  <w:r w:rsidRPr="000F05EC">
                    <w:rPr>
                      <w:rFonts w:ascii="Calibri" w:hAnsi="Calibri" w:cs="Calibri"/>
                      <w:sz w:val="16"/>
                      <w:szCs w:val="16"/>
                    </w:rPr>
                    <w:t>Siemens Energy</w:t>
                  </w:r>
                </w:p>
              </w:tc>
            </w:tr>
            <w:tr w:rsidR="00680FE1" w:rsidRPr="000F05EC" w14:paraId="6F017550"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3A2B7C8"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38</w:t>
                  </w:r>
                </w:p>
              </w:tc>
              <w:tc>
                <w:tcPr>
                  <w:tcW w:w="1177" w:type="dxa"/>
                  <w:tcBorders>
                    <w:top w:val="nil"/>
                    <w:left w:val="nil"/>
                    <w:bottom w:val="single" w:sz="4" w:space="0" w:color="auto"/>
                    <w:right w:val="single" w:sz="4" w:space="0" w:color="auto"/>
                  </w:tcBorders>
                  <w:shd w:val="clear" w:color="auto" w:fill="auto"/>
                  <w:noWrap/>
                  <w:vAlign w:val="bottom"/>
                  <w:hideMark/>
                </w:tcPr>
                <w:p w14:paraId="147122A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Martinez</w:t>
                  </w:r>
                </w:p>
              </w:tc>
              <w:tc>
                <w:tcPr>
                  <w:tcW w:w="831" w:type="dxa"/>
                  <w:tcBorders>
                    <w:top w:val="nil"/>
                    <w:left w:val="nil"/>
                    <w:bottom w:val="single" w:sz="4" w:space="0" w:color="auto"/>
                    <w:right w:val="single" w:sz="4" w:space="0" w:color="auto"/>
                  </w:tcBorders>
                  <w:shd w:val="clear" w:color="auto" w:fill="auto"/>
                  <w:noWrap/>
                  <w:vAlign w:val="bottom"/>
                  <w:hideMark/>
                </w:tcPr>
                <w:p w14:paraId="534A9CC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Joaquin</w:t>
                  </w:r>
                </w:p>
              </w:tc>
              <w:tc>
                <w:tcPr>
                  <w:tcW w:w="866" w:type="dxa"/>
                  <w:tcBorders>
                    <w:top w:val="nil"/>
                    <w:left w:val="nil"/>
                    <w:bottom w:val="single" w:sz="4" w:space="0" w:color="auto"/>
                    <w:right w:val="single" w:sz="4" w:space="0" w:color="auto"/>
                  </w:tcBorders>
                  <w:shd w:val="clear" w:color="auto" w:fill="auto"/>
                  <w:noWrap/>
                  <w:vAlign w:val="bottom"/>
                  <w:hideMark/>
                </w:tcPr>
                <w:p w14:paraId="706D8F2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3618C31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Siemens Energy</w:t>
                  </w:r>
                </w:p>
              </w:tc>
            </w:tr>
            <w:tr w:rsidR="00680FE1" w:rsidRPr="000F05EC" w14:paraId="0E9A7028"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5FE791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39</w:t>
                  </w:r>
                </w:p>
              </w:tc>
              <w:tc>
                <w:tcPr>
                  <w:tcW w:w="1177" w:type="dxa"/>
                  <w:tcBorders>
                    <w:top w:val="nil"/>
                    <w:left w:val="nil"/>
                    <w:bottom w:val="single" w:sz="4" w:space="0" w:color="auto"/>
                    <w:right w:val="single" w:sz="4" w:space="0" w:color="auto"/>
                  </w:tcBorders>
                  <w:shd w:val="clear" w:color="auto" w:fill="auto"/>
                  <w:noWrap/>
                  <w:vAlign w:val="bottom"/>
                  <w:hideMark/>
                </w:tcPr>
                <w:p w14:paraId="2E787173"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Menter</w:t>
                  </w:r>
                  <w:proofErr w:type="spellEnd"/>
                </w:p>
              </w:tc>
              <w:tc>
                <w:tcPr>
                  <w:tcW w:w="831" w:type="dxa"/>
                  <w:tcBorders>
                    <w:top w:val="nil"/>
                    <w:left w:val="nil"/>
                    <w:bottom w:val="single" w:sz="4" w:space="0" w:color="auto"/>
                    <w:right w:val="single" w:sz="4" w:space="0" w:color="auto"/>
                  </w:tcBorders>
                  <w:shd w:val="clear" w:color="auto" w:fill="auto"/>
                  <w:noWrap/>
                  <w:vAlign w:val="bottom"/>
                  <w:hideMark/>
                </w:tcPr>
                <w:p w14:paraId="5DA5198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Tim</w:t>
                  </w:r>
                </w:p>
              </w:tc>
              <w:tc>
                <w:tcPr>
                  <w:tcW w:w="866" w:type="dxa"/>
                  <w:tcBorders>
                    <w:top w:val="nil"/>
                    <w:left w:val="nil"/>
                    <w:bottom w:val="single" w:sz="4" w:space="0" w:color="auto"/>
                    <w:right w:val="single" w:sz="4" w:space="0" w:color="auto"/>
                  </w:tcBorders>
                  <w:shd w:val="clear" w:color="auto" w:fill="auto"/>
                  <w:noWrap/>
                  <w:vAlign w:val="bottom"/>
                  <w:hideMark/>
                </w:tcPr>
                <w:p w14:paraId="21D208B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11A5542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Lincoln Electric System</w:t>
                  </w:r>
                </w:p>
              </w:tc>
            </w:tr>
            <w:tr w:rsidR="00680FE1" w:rsidRPr="000F05EC" w14:paraId="22B4664D"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5CD580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40</w:t>
                  </w:r>
                </w:p>
              </w:tc>
              <w:tc>
                <w:tcPr>
                  <w:tcW w:w="1177" w:type="dxa"/>
                  <w:tcBorders>
                    <w:top w:val="nil"/>
                    <w:left w:val="nil"/>
                    <w:bottom w:val="single" w:sz="4" w:space="0" w:color="auto"/>
                    <w:right w:val="single" w:sz="4" w:space="0" w:color="auto"/>
                  </w:tcBorders>
                  <w:shd w:val="clear" w:color="auto" w:fill="auto"/>
                  <w:noWrap/>
                  <w:vAlign w:val="bottom"/>
                  <w:hideMark/>
                </w:tcPr>
                <w:p w14:paraId="41B7699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Miller</w:t>
                  </w:r>
                </w:p>
              </w:tc>
              <w:tc>
                <w:tcPr>
                  <w:tcW w:w="831" w:type="dxa"/>
                  <w:tcBorders>
                    <w:top w:val="nil"/>
                    <w:left w:val="nil"/>
                    <w:bottom w:val="single" w:sz="4" w:space="0" w:color="auto"/>
                    <w:right w:val="single" w:sz="4" w:space="0" w:color="auto"/>
                  </w:tcBorders>
                  <w:shd w:val="clear" w:color="auto" w:fill="auto"/>
                  <w:noWrap/>
                  <w:vAlign w:val="bottom"/>
                  <w:hideMark/>
                </w:tcPr>
                <w:p w14:paraId="345AF6F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Kent</w:t>
                  </w:r>
                </w:p>
              </w:tc>
              <w:tc>
                <w:tcPr>
                  <w:tcW w:w="866" w:type="dxa"/>
                  <w:tcBorders>
                    <w:top w:val="nil"/>
                    <w:left w:val="nil"/>
                    <w:bottom w:val="single" w:sz="4" w:space="0" w:color="auto"/>
                    <w:right w:val="single" w:sz="4" w:space="0" w:color="auto"/>
                  </w:tcBorders>
                  <w:shd w:val="clear" w:color="auto" w:fill="auto"/>
                  <w:noWrap/>
                  <w:vAlign w:val="bottom"/>
                  <w:hideMark/>
                </w:tcPr>
                <w:p w14:paraId="20C20AA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4F203C4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T&amp;R Electric Supply Co.</w:t>
                  </w:r>
                </w:p>
              </w:tc>
            </w:tr>
            <w:tr w:rsidR="00680FE1" w:rsidRPr="000F05EC" w14:paraId="03E3D4A6"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DC565E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41</w:t>
                  </w:r>
                </w:p>
              </w:tc>
              <w:tc>
                <w:tcPr>
                  <w:tcW w:w="1177" w:type="dxa"/>
                  <w:tcBorders>
                    <w:top w:val="nil"/>
                    <w:left w:val="nil"/>
                    <w:bottom w:val="single" w:sz="4" w:space="0" w:color="auto"/>
                    <w:right w:val="single" w:sz="4" w:space="0" w:color="auto"/>
                  </w:tcBorders>
                  <w:shd w:val="clear" w:color="auto" w:fill="auto"/>
                  <w:noWrap/>
                  <w:vAlign w:val="bottom"/>
                  <w:hideMark/>
                </w:tcPr>
                <w:p w14:paraId="18E2FEC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Minikel</w:t>
                  </w:r>
                </w:p>
              </w:tc>
              <w:tc>
                <w:tcPr>
                  <w:tcW w:w="831" w:type="dxa"/>
                  <w:tcBorders>
                    <w:top w:val="nil"/>
                    <w:left w:val="nil"/>
                    <w:bottom w:val="single" w:sz="4" w:space="0" w:color="auto"/>
                    <w:right w:val="single" w:sz="4" w:space="0" w:color="auto"/>
                  </w:tcBorders>
                  <w:shd w:val="clear" w:color="auto" w:fill="auto"/>
                  <w:noWrap/>
                  <w:vAlign w:val="bottom"/>
                  <w:hideMark/>
                </w:tcPr>
                <w:p w14:paraId="5755B4A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Justin</w:t>
                  </w:r>
                </w:p>
              </w:tc>
              <w:tc>
                <w:tcPr>
                  <w:tcW w:w="866" w:type="dxa"/>
                  <w:tcBorders>
                    <w:top w:val="nil"/>
                    <w:left w:val="nil"/>
                    <w:bottom w:val="single" w:sz="4" w:space="0" w:color="auto"/>
                    <w:right w:val="single" w:sz="4" w:space="0" w:color="auto"/>
                  </w:tcBorders>
                  <w:shd w:val="clear" w:color="auto" w:fill="auto"/>
                  <w:noWrap/>
                  <w:vAlign w:val="bottom"/>
                  <w:hideMark/>
                </w:tcPr>
                <w:p w14:paraId="0E00044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31B18FB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647EAB55"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661A45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42</w:t>
                  </w:r>
                </w:p>
              </w:tc>
              <w:tc>
                <w:tcPr>
                  <w:tcW w:w="1177" w:type="dxa"/>
                  <w:tcBorders>
                    <w:top w:val="nil"/>
                    <w:left w:val="nil"/>
                    <w:bottom w:val="single" w:sz="4" w:space="0" w:color="auto"/>
                    <w:right w:val="single" w:sz="4" w:space="0" w:color="auto"/>
                  </w:tcBorders>
                  <w:shd w:val="clear" w:color="auto" w:fill="auto"/>
                  <w:noWrap/>
                  <w:vAlign w:val="bottom"/>
                  <w:hideMark/>
                </w:tcPr>
                <w:p w14:paraId="7AEB8F9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Morgan</w:t>
                  </w:r>
                </w:p>
              </w:tc>
              <w:tc>
                <w:tcPr>
                  <w:tcW w:w="831" w:type="dxa"/>
                  <w:tcBorders>
                    <w:top w:val="nil"/>
                    <w:left w:val="nil"/>
                    <w:bottom w:val="single" w:sz="4" w:space="0" w:color="auto"/>
                    <w:right w:val="single" w:sz="4" w:space="0" w:color="auto"/>
                  </w:tcBorders>
                  <w:shd w:val="clear" w:color="auto" w:fill="auto"/>
                  <w:noWrap/>
                  <w:vAlign w:val="bottom"/>
                  <w:hideMark/>
                </w:tcPr>
                <w:p w14:paraId="39F0DE8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866" w:type="dxa"/>
                  <w:tcBorders>
                    <w:top w:val="nil"/>
                    <w:left w:val="nil"/>
                    <w:bottom w:val="single" w:sz="4" w:space="0" w:color="auto"/>
                    <w:right w:val="single" w:sz="4" w:space="0" w:color="auto"/>
                  </w:tcBorders>
                  <w:shd w:val="clear" w:color="auto" w:fill="auto"/>
                  <w:noWrap/>
                  <w:vAlign w:val="bottom"/>
                  <w:hideMark/>
                </w:tcPr>
                <w:p w14:paraId="689614A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60A2E6D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Duke Energy</w:t>
                  </w:r>
                </w:p>
              </w:tc>
            </w:tr>
            <w:tr w:rsidR="00680FE1" w:rsidRPr="000F05EC" w14:paraId="63315E5B"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A7FC4ED"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43</w:t>
                  </w:r>
                </w:p>
              </w:tc>
              <w:tc>
                <w:tcPr>
                  <w:tcW w:w="1177" w:type="dxa"/>
                  <w:tcBorders>
                    <w:top w:val="nil"/>
                    <w:left w:val="nil"/>
                    <w:bottom w:val="single" w:sz="4" w:space="0" w:color="auto"/>
                    <w:right w:val="single" w:sz="4" w:space="0" w:color="auto"/>
                  </w:tcBorders>
                  <w:shd w:val="clear" w:color="auto" w:fill="auto"/>
                  <w:noWrap/>
                  <w:vAlign w:val="bottom"/>
                  <w:hideMark/>
                </w:tcPr>
                <w:p w14:paraId="42B2AB4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Morris</w:t>
                  </w:r>
                </w:p>
              </w:tc>
              <w:tc>
                <w:tcPr>
                  <w:tcW w:w="831" w:type="dxa"/>
                  <w:tcBorders>
                    <w:top w:val="nil"/>
                    <w:left w:val="nil"/>
                    <w:bottom w:val="single" w:sz="4" w:space="0" w:color="auto"/>
                    <w:right w:val="single" w:sz="4" w:space="0" w:color="auto"/>
                  </w:tcBorders>
                  <w:shd w:val="clear" w:color="auto" w:fill="auto"/>
                  <w:noWrap/>
                  <w:vAlign w:val="bottom"/>
                  <w:hideMark/>
                </w:tcPr>
                <w:p w14:paraId="5B610A2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Tim</w:t>
                  </w:r>
                </w:p>
              </w:tc>
              <w:tc>
                <w:tcPr>
                  <w:tcW w:w="866" w:type="dxa"/>
                  <w:tcBorders>
                    <w:top w:val="nil"/>
                    <w:left w:val="nil"/>
                    <w:bottom w:val="single" w:sz="4" w:space="0" w:color="auto"/>
                    <w:right w:val="single" w:sz="4" w:space="0" w:color="auto"/>
                  </w:tcBorders>
                  <w:shd w:val="clear" w:color="auto" w:fill="auto"/>
                  <w:noWrap/>
                  <w:vAlign w:val="bottom"/>
                  <w:hideMark/>
                </w:tcPr>
                <w:p w14:paraId="34CF215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093F79D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Walton EMC</w:t>
                  </w:r>
                </w:p>
              </w:tc>
            </w:tr>
            <w:tr w:rsidR="00680FE1" w:rsidRPr="000F05EC" w14:paraId="34058A4C"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7FDA69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44</w:t>
                  </w:r>
                </w:p>
              </w:tc>
              <w:tc>
                <w:tcPr>
                  <w:tcW w:w="1177" w:type="dxa"/>
                  <w:tcBorders>
                    <w:top w:val="nil"/>
                    <w:left w:val="nil"/>
                    <w:bottom w:val="single" w:sz="4" w:space="0" w:color="auto"/>
                    <w:right w:val="single" w:sz="4" w:space="0" w:color="auto"/>
                  </w:tcBorders>
                  <w:shd w:val="clear" w:color="auto" w:fill="auto"/>
                  <w:noWrap/>
                  <w:vAlign w:val="bottom"/>
                  <w:hideMark/>
                </w:tcPr>
                <w:p w14:paraId="58EBFCE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Munoz Molina</w:t>
                  </w:r>
                </w:p>
              </w:tc>
              <w:tc>
                <w:tcPr>
                  <w:tcW w:w="831" w:type="dxa"/>
                  <w:tcBorders>
                    <w:top w:val="nil"/>
                    <w:left w:val="nil"/>
                    <w:bottom w:val="single" w:sz="4" w:space="0" w:color="auto"/>
                    <w:right w:val="single" w:sz="4" w:space="0" w:color="auto"/>
                  </w:tcBorders>
                  <w:shd w:val="clear" w:color="auto" w:fill="auto"/>
                  <w:noWrap/>
                  <w:vAlign w:val="bottom"/>
                  <w:hideMark/>
                </w:tcPr>
                <w:p w14:paraId="7051862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Martin</w:t>
                  </w:r>
                </w:p>
              </w:tc>
              <w:tc>
                <w:tcPr>
                  <w:tcW w:w="866" w:type="dxa"/>
                  <w:tcBorders>
                    <w:top w:val="nil"/>
                    <w:left w:val="nil"/>
                    <w:bottom w:val="single" w:sz="4" w:space="0" w:color="auto"/>
                    <w:right w:val="single" w:sz="4" w:space="0" w:color="auto"/>
                  </w:tcBorders>
                  <w:shd w:val="clear" w:color="auto" w:fill="auto"/>
                  <w:noWrap/>
                  <w:vAlign w:val="bottom"/>
                  <w:hideMark/>
                </w:tcPr>
                <w:p w14:paraId="029553E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35C0799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Orto de Mexico</w:t>
                  </w:r>
                </w:p>
              </w:tc>
            </w:tr>
            <w:tr w:rsidR="00680FE1" w:rsidRPr="000F05EC" w14:paraId="678B17AB"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3975A6D"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45</w:t>
                  </w:r>
                </w:p>
              </w:tc>
              <w:tc>
                <w:tcPr>
                  <w:tcW w:w="1177" w:type="dxa"/>
                  <w:tcBorders>
                    <w:top w:val="nil"/>
                    <w:left w:val="nil"/>
                    <w:bottom w:val="single" w:sz="4" w:space="0" w:color="auto"/>
                    <w:right w:val="single" w:sz="4" w:space="0" w:color="auto"/>
                  </w:tcBorders>
                  <w:shd w:val="clear" w:color="auto" w:fill="auto"/>
                  <w:noWrap/>
                  <w:vAlign w:val="bottom"/>
                  <w:hideMark/>
                </w:tcPr>
                <w:p w14:paraId="7074F91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Murillo</w:t>
                  </w:r>
                </w:p>
              </w:tc>
              <w:tc>
                <w:tcPr>
                  <w:tcW w:w="831" w:type="dxa"/>
                  <w:tcBorders>
                    <w:top w:val="nil"/>
                    <w:left w:val="nil"/>
                    <w:bottom w:val="single" w:sz="4" w:space="0" w:color="auto"/>
                    <w:right w:val="single" w:sz="4" w:space="0" w:color="auto"/>
                  </w:tcBorders>
                  <w:shd w:val="clear" w:color="auto" w:fill="auto"/>
                  <w:noWrap/>
                  <w:vAlign w:val="bottom"/>
                  <w:hideMark/>
                </w:tcPr>
                <w:p w14:paraId="5285AE7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Hugo</w:t>
                  </w:r>
                </w:p>
              </w:tc>
              <w:tc>
                <w:tcPr>
                  <w:tcW w:w="866" w:type="dxa"/>
                  <w:tcBorders>
                    <w:top w:val="nil"/>
                    <w:left w:val="nil"/>
                    <w:bottom w:val="single" w:sz="4" w:space="0" w:color="auto"/>
                    <w:right w:val="single" w:sz="4" w:space="0" w:color="auto"/>
                  </w:tcBorders>
                  <w:shd w:val="clear" w:color="auto" w:fill="auto"/>
                  <w:noWrap/>
                  <w:vAlign w:val="bottom"/>
                  <w:hideMark/>
                </w:tcPr>
                <w:p w14:paraId="6D83F36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7A1DE29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H-J Family of Companies</w:t>
                  </w:r>
                </w:p>
              </w:tc>
            </w:tr>
            <w:tr w:rsidR="00680FE1" w:rsidRPr="000F05EC" w14:paraId="2BBC7E87"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E17E05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46</w:t>
                  </w:r>
                </w:p>
              </w:tc>
              <w:tc>
                <w:tcPr>
                  <w:tcW w:w="1177" w:type="dxa"/>
                  <w:tcBorders>
                    <w:top w:val="nil"/>
                    <w:left w:val="nil"/>
                    <w:bottom w:val="single" w:sz="4" w:space="0" w:color="auto"/>
                    <w:right w:val="single" w:sz="4" w:space="0" w:color="auto"/>
                  </w:tcBorders>
                  <w:shd w:val="clear" w:color="auto" w:fill="auto"/>
                  <w:noWrap/>
                  <w:vAlign w:val="bottom"/>
                  <w:hideMark/>
                </w:tcPr>
                <w:p w14:paraId="55069F6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Parkinson</w:t>
                  </w:r>
                </w:p>
              </w:tc>
              <w:tc>
                <w:tcPr>
                  <w:tcW w:w="831" w:type="dxa"/>
                  <w:tcBorders>
                    <w:top w:val="nil"/>
                    <w:left w:val="nil"/>
                    <w:bottom w:val="single" w:sz="4" w:space="0" w:color="auto"/>
                    <w:right w:val="single" w:sz="4" w:space="0" w:color="auto"/>
                  </w:tcBorders>
                  <w:shd w:val="clear" w:color="auto" w:fill="auto"/>
                  <w:noWrap/>
                  <w:vAlign w:val="bottom"/>
                  <w:hideMark/>
                </w:tcPr>
                <w:p w14:paraId="7A1D3F6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Dwight</w:t>
                  </w:r>
                </w:p>
              </w:tc>
              <w:tc>
                <w:tcPr>
                  <w:tcW w:w="866" w:type="dxa"/>
                  <w:tcBorders>
                    <w:top w:val="nil"/>
                    <w:left w:val="nil"/>
                    <w:bottom w:val="single" w:sz="4" w:space="0" w:color="auto"/>
                    <w:right w:val="single" w:sz="4" w:space="0" w:color="auto"/>
                  </w:tcBorders>
                  <w:shd w:val="clear" w:color="auto" w:fill="auto"/>
                  <w:noWrap/>
                  <w:vAlign w:val="bottom"/>
                  <w:hideMark/>
                </w:tcPr>
                <w:p w14:paraId="4F16333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21B805A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1B05D099"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94ECBB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47</w:t>
                  </w:r>
                </w:p>
              </w:tc>
              <w:tc>
                <w:tcPr>
                  <w:tcW w:w="1177" w:type="dxa"/>
                  <w:tcBorders>
                    <w:top w:val="nil"/>
                    <w:left w:val="nil"/>
                    <w:bottom w:val="single" w:sz="4" w:space="0" w:color="auto"/>
                    <w:right w:val="single" w:sz="4" w:space="0" w:color="auto"/>
                  </w:tcBorders>
                  <w:shd w:val="clear" w:color="auto" w:fill="auto"/>
                  <w:noWrap/>
                  <w:vAlign w:val="bottom"/>
                  <w:hideMark/>
                </w:tcPr>
                <w:p w14:paraId="5EEB3BE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Posadas</w:t>
                  </w:r>
                </w:p>
              </w:tc>
              <w:tc>
                <w:tcPr>
                  <w:tcW w:w="831" w:type="dxa"/>
                  <w:tcBorders>
                    <w:top w:val="nil"/>
                    <w:left w:val="nil"/>
                    <w:bottom w:val="single" w:sz="4" w:space="0" w:color="auto"/>
                    <w:right w:val="single" w:sz="4" w:space="0" w:color="auto"/>
                  </w:tcBorders>
                  <w:shd w:val="clear" w:color="auto" w:fill="auto"/>
                  <w:noWrap/>
                  <w:vAlign w:val="bottom"/>
                  <w:hideMark/>
                </w:tcPr>
                <w:p w14:paraId="0165B46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Daniel</w:t>
                  </w:r>
                </w:p>
              </w:tc>
              <w:tc>
                <w:tcPr>
                  <w:tcW w:w="866" w:type="dxa"/>
                  <w:tcBorders>
                    <w:top w:val="nil"/>
                    <w:left w:val="nil"/>
                    <w:bottom w:val="single" w:sz="4" w:space="0" w:color="auto"/>
                    <w:right w:val="single" w:sz="4" w:space="0" w:color="auto"/>
                  </w:tcBorders>
                  <w:shd w:val="clear" w:color="auto" w:fill="auto"/>
                  <w:noWrap/>
                  <w:vAlign w:val="bottom"/>
                  <w:hideMark/>
                </w:tcPr>
                <w:p w14:paraId="35C6C90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261BFEAC"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Prolec</w:t>
                  </w:r>
                  <w:proofErr w:type="spellEnd"/>
                </w:p>
              </w:tc>
            </w:tr>
            <w:tr w:rsidR="00680FE1" w:rsidRPr="000F05EC" w14:paraId="56B6FD36"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920355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48</w:t>
                  </w:r>
                </w:p>
              </w:tc>
              <w:tc>
                <w:tcPr>
                  <w:tcW w:w="1177" w:type="dxa"/>
                  <w:tcBorders>
                    <w:top w:val="nil"/>
                    <w:left w:val="nil"/>
                    <w:bottom w:val="single" w:sz="4" w:space="0" w:color="auto"/>
                    <w:right w:val="single" w:sz="4" w:space="0" w:color="auto"/>
                  </w:tcBorders>
                  <w:shd w:val="clear" w:color="auto" w:fill="auto"/>
                  <w:noWrap/>
                  <w:vAlign w:val="bottom"/>
                  <w:hideMark/>
                </w:tcPr>
                <w:p w14:paraId="73AAB6B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Radu</w:t>
                  </w:r>
                </w:p>
              </w:tc>
              <w:tc>
                <w:tcPr>
                  <w:tcW w:w="831" w:type="dxa"/>
                  <w:tcBorders>
                    <w:top w:val="nil"/>
                    <w:left w:val="nil"/>
                    <w:bottom w:val="single" w:sz="4" w:space="0" w:color="auto"/>
                    <w:right w:val="single" w:sz="4" w:space="0" w:color="auto"/>
                  </w:tcBorders>
                  <w:shd w:val="clear" w:color="auto" w:fill="auto"/>
                  <w:noWrap/>
                  <w:vAlign w:val="bottom"/>
                  <w:hideMark/>
                </w:tcPr>
                <w:p w14:paraId="7731B86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Ion</w:t>
                  </w:r>
                </w:p>
              </w:tc>
              <w:tc>
                <w:tcPr>
                  <w:tcW w:w="866" w:type="dxa"/>
                  <w:tcBorders>
                    <w:top w:val="nil"/>
                    <w:left w:val="nil"/>
                    <w:bottom w:val="single" w:sz="4" w:space="0" w:color="auto"/>
                    <w:right w:val="single" w:sz="4" w:space="0" w:color="auto"/>
                  </w:tcBorders>
                  <w:shd w:val="clear" w:color="auto" w:fill="auto"/>
                  <w:noWrap/>
                  <w:vAlign w:val="bottom"/>
                  <w:hideMark/>
                </w:tcPr>
                <w:p w14:paraId="497CC49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528F18C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Hitachi Energy</w:t>
                  </w:r>
                </w:p>
              </w:tc>
            </w:tr>
            <w:tr w:rsidR="00680FE1" w:rsidRPr="000F05EC" w14:paraId="1F8B34F6"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51CD5D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49</w:t>
                  </w:r>
                </w:p>
              </w:tc>
              <w:tc>
                <w:tcPr>
                  <w:tcW w:w="1177" w:type="dxa"/>
                  <w:tcBorders>
                    <w:top w:val="nil"/>
                    <w:left w:val="nil"/>
                    <w:bottom w:val="single" w:sz="4" w:space="0" w:color="auto"/>
                    <w:right w:val="single" w:sz="4" w:space="0" w:color="auto"/>
                  </w:tcBorders>
                  <w:shd w:val="clear" w:color="auto" w:fill="auto"/>
                  <w:noWrap/>
                  <w:vAlign w:val="bottom"/>
                  <w:hideMark/>
                </w:tcPr>
                <w:p w14:paraId="7E43543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Reepe</w:t>
                  </w:r>
                </w:p>
              </w:tc>
              <w:tc>
                <w:tcPr>
                  <w:tcW w:w="831" w:type="dxa"/>
                  <w:tcBorders>
                    <w:top w:val="nil"/>
                    <w:left w:val="nil"/>
                    <w:bottom w:val="single" w:sz="4" w:space="0" w:color="auto"/>
                    <w:right w:val="single" w:sz="4" w:space="0" w:color="auto"/>
                  </w:tcBorders>
                  <w:shd w:val="clear" w:color="auto" w:fill="auto"/>
                  <w:noWrap/>
                  <w:vAlign w:val="bottom"/>
                  <w:hideMark/>
                </w:tcPr>
                <w:p w14:paraId="7801CE8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Robert</w:t>
                  </w:r>
                </w:p>
              </w:tc>
              <w:tc>
                <w:tcPr>
                  <w:tcW w:w="866" w:type="dxa"/>
                  <w:tcBorders>
                    <w:top w:val="nil"/>
                    <w:left w:val="nil"/>
                    <w:bottom w:val="single" w:sz="4" w:space="0" w:color="auto"/>
                    <w:right w:val="single" w:sz="4" w:space="0" w:color="auto"/>
                  </w:tcBorders>
                  <w:shd w:val="clear" w:color="auto" w:fill="auto"/>
                  <w:noWrap/>
                  <w:vAlign w:val="bottom"/>
                  <w:hideMark/>
                </w:tcPr>
                <w:p w14:paraId="785C7B6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0EF6724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Georgia Power Co.</w:t>
                  </w:r>
                </w:p>
              </w:tc>
            </w:tr>
            <w:tr w:rsidR="00680FE1" w:rsidRPr="000F05EC" w14:paraId="3767E69E"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A7B7E0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50</w:t>
                  </w:r>
                </w:p>
              </w:tc>
              <w:tc>
                <w:tcPr>
                  <w:tcW w:w="1177" w:type="dxa"/>
                  <w:tcBorders>
                    <w:top w:val="nil"/>
                    <w:left w:val="nil"/>
                    <w:bottom w:val="single" w:sz="4" w:space="0" w:color="auto"/>
                    <w:right w:val="single" w:sz="4" w:space="0" w:color="auto"/>
                  </w:tcBorders>
                  <w:shd w:val="clear" w:color="auto" w:fill="auto"/>
                  <w:noWrap/>
                  <w:vAlign w:val="bottom"/>
                  <w:hideMark/>
                </w:tcPr>
                <w:p w14:paraId="2E9FE43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Salinas</w:t>
                  </w:r>
                </w:p>
              </w:tc>
              <w:tc>
                <w:tcPr>
                  <w:tcW w:w="831" w:type="dxa"/>
                  <w:tcBorders>
                    <w:top w:val="nil"/>
                    <w:left w:val="nil"/>
                    <w:bottom w:val="single" w:sz="4" w:space="0" w:color="auto"/>
                    <w:right w:val="single" w:sz="4" w:space="0" w:color="auto"/>
                  </w:tcBorders>
                  <w:shd w:val="clear" w:color="auto" w:fill="auto"/>
                  <w:noWrap/>
                  <w:vAlign w:val="bottom"/>
                  <w:hideMark/>
                </w:tcPr>
                <w:p w14:paraId="4703A30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Fernando</w:t>
                  </w:r>
                </w:p>
              </w:tc>
              <w:tc>
                <w:tcPr>
                  <w:tcW w:w="866" w:type="dxa"/>
                  <w:tcBorders>
                    <w:top w:val="nil"/>
                    <w:left w:val="nil"/>
                    <w:bottom w:val="single" w:sz="4" w:space="0" w:color="auto"/>
                    <w:right w:val="single" w:sz="4" w:space="0" w:color="auto"/>
                  </w:tcBorders>
                  <w:shd w:val="clear" w:color="auto" w:fill="auto"/>
                  <w:noWrap/>
                  <w:vAlign w:val="bottom"/>
                  <w:hideMark/>
                </w:tcPr>
                <w:p w14:paraId="7191CCC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0169156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Power Partners</w:t>
                  </w:r>
                </w:p>
              </w:tc>
            </w:tr>
            <w:tr w:rsidR="00680FE1" w:rsidRPr="000F05EC" w14:paraId="3EA0486F"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807041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51</w:t>
                  </w:r>
                </w:p>
              </w:tc>
              <w:tc>
                <w:tcPr>
                  <w:tcW w:w="1177" w:type="dxa"/>
                  <w:tcBorders>
                    <w:top w:val="nil"/>
                    <w:left w:val="nil"/>
                    <w:bottom w:val="single" w:sz="4" w:space="0" w:color="auto"/>
                    <w:right w:val="single" w:sz="4" w:space="0" w:color="auto"/>
                  </w:tcBorders>
                  <w:shd w:val="clear" w:color="auto" w:fill="auto"/>
                  <w:noWrap/>
                  <w:vAlign w:val="bottom"/>
                  <w:hideMark/>
                </w:tcPr>
                <w:p w14:paraId="30345FE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Sampat</w:t>
                  </w:r>
                </w:p>
              </w:tc>
              <w:tc>
                <w:tcPr>
                  <w:tcW w:w="831" w:type="dxa"/>
                  <w:tcBorders>
                    <w:top w:val="nil"/>
                    <w:left w:val="nil"/>
                    <w:bottom w:val="single" w:sz="4" w:space="0" w:color="auto"/>
                    <w:right w:val="single" w:sz="4" w:space="0" w:color="auto"/>
                  </w:tcBorders>
                  <w:shd w:val="clear" w:color="auto" w:fill="auto"/>
                  <w:noWrap/>
                  <w:vAlign w:val="bottom"/>
                  <w:hideMark/>
                </w:tcPr>
                <w:p w14:paraId="6450560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Mahesh</w:t>
                  </w:r>
                </w:p>
              </w:tc>
              <w:tc>
                <w:tcPr>
                  <w:tcW w:w="866" w:type="dxa"/>
                  <w:tcBorders>
                    <w:top w:val="nil"/>
                    <w:left w:val="nil"/>
                    <w:bottom w:val="single" w:sz="4" w:space="0" w:color="auto"/>
                    <w:right w:val="single" w:sz="4" w:space="0" w:color="auto"/>
                  </w:tcBorders>
                  <w:shd w:val="clear" w:color="auto" w:fill="auto"/>
                  <w:noWrap/>
                  <w:vAlign w:val="bottom"/>
                  <w:hideMark/>
                </w:tcPr>
                <w:p w14:paraId="7900D8A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3083780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EMS Consulting Inc.</w:t>
                  </w:r>
                </w:p>
              </w:tc>
            </w:tr>
            <w:tr w:rsidR="00680FE1" w:rsidRPr="000F05EC" w14:paraId="46BF707A"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607A46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52</w:t>
                  </w:r>
                </w:p>
              </w:tc>
              <w:tc>
                <w:tcPr>
                  <w:tcW w:w="1177" w:type="dxa"/>
                  <w:tcBorders>
                    <w:top w:val="nil"/>
                    <w:left w:val="nil"/>
                    <w:bottom w:val="single" w:sz="4" w:space="0" w:color="auto"/>
                    <w:right w:val="single" w:sz="4" w:space="0" w:color="auto"/>
                  </w:tcBorders>
                  <w:shd w:val="clear" w:color="auto" w:fill="auto"/>
                  <w:noWrap/>
                  <w:vAlign w:val="bottom"/>
                  <w:hideMark/>
                </w:tcPr>
                <w:p w14:paraId="0E3A508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Sanchez</w:t>
                  </w:r>
                </w:p>
              </w:tc>
              <w:tc>
                <w:tcPr>
                  <w:tcW w:w="831" w:type="dxa"/>
                  <w:tcBorders>
                    <w:top w:val="nil"/>
                    <w:left w:val="nil"/>
                    <w:bottom w:val="single" w:sz="4" w:space="0" w:color="auto"/>
                    <w:right w:val="single" w:sz="4" w:space="0" w:color="auto"/>
                  </w:tcBorders>
                  <w:shd w:val="clear" w:color="auto" w:fill="auto"/>
                  <w:noWrap/>
                  <w:vAlign w:val="bottom"/>
                  <w:hideMark/>
                </w:tcPr>
                <w:p w14:paraId="6E30B18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Albert</w:t>
                  </w:r>
                </w:p>
              </w:tc>
              <w:tc>
                <w:tcPr>
                  <w:tcW w:w="866" w:type="dxa"/>
                  <w:tcBorders>
                    <w:top w:val="nil"/>
                    <w:left w:val="nil"/>
                    <w:bottom w:val="single" w:sz="4" w:space="0" w:color="auto"/>
                    <w:right w:val="single" w:sz="4" w:space="0" w:color="auto"/>
                  </w:tcBorders>
                  <w:shd w:val="clear" w:color="auto" w:fill="auto"/>
                  <w:noWrap/>
                  <w:vAlign w:val="bottom"/>
                  <w:hideMark/>
                </w:tcPr>
                <w:p w14:paraId="5D17310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5DC0C12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Knoxville Utilities Board</w:t>
                  </w:r>
                </w:p>
              </w:tc>
            </w:tr>
            <w:tr w:rsidR="00680FE1" w:rsidRPr="000F05EC" w14:paraId="585E6C4B"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94ADAB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53</w:t>
                  </w:r>
                </w:p>
              </w:tc>
              <w:tc>
                <w:tcPr>
                  <w:tcW w:w="1177" w:type="dxa"/>
                  <w:tcBorders>
                    <w:top w:val="nil"/>
                    <w:left w:val="nil"/>
                    <w:bottom w:val="single" w:sz="4" w:space="0" w:color="auto"/>
                    <w:right w:val="single" w:sz="4" w:space="0" w:color="auto"/>
                  </w:tcBorders>
                  <w:shd w:val="clear" w:color="auto" w:fill="auto"/>
                  <w:noWrap/>
                  <w:vAlign w:val="bottom"/>
                  <w:hideMark/>
                </w:tcPr>
                <w:p w14:paraId="07B4F1D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Schneider</w:t>
                  </w:r>
                </w:p>
              </w:tc>
              <w:tc>
                <w:tcPr>
                  <w:tcW w:w="831" w:type="dxa"/>
                  <w:tcBorders>
                    <w:top w:val="nil"/>
                    <w:left w:val="nil"/>
                    <w:bottom w:val="single" w:sz="4" w:space="0" w:color="auto"/>
                    <w:right w:val="single" w:sz="4" w:space="0" w:color="auto"/>
                  </w:tcBorders>
                  <w:shd w:val="clear" w:color="auto" w:fill="auto"/>
                  <w:noWrap/>
                  <w:vAlign w:val="bottom"/>
                  <w:hideMark/>
                </w:tcPr>
                <w:p w14:paraId="43ADFB9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Jeffrey</w:t>
                  </w:r>
                </w:p>
              </w:tc>
              <w:tc>
                <w:tcPr>
                  <w:tcW w:w="866" w:type="dxa"/>
                  <w:tcBorders>
                    <w:top w:val="nil"/>
                    <w:left w:val="nil"/>
                    <w:bottom w:val="single" w:sz="4" w:space="0" w:color="auto"/>
                    <w:right w:val="single" w:sz="4" w:space="0" w:color="auto"/>
                  </w:tcBorders>
                  <w:shd w:val="clear" w:color="auto" w:fill="auto"/>
                  <w:noWrap/>
                  <w:vAlign w:val="bottom"/>
                  <w:hideMark/>
                </w:tcPr>
                <w:p w14:paraId="049A158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2638493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Power Partners/Spire Power Solutions</w:t>
                  </w:r>
                </w:p>
              </w:tc>
            </w:tr>
            <w:tr w:rsidR="00680FE1" w:rsidRPr="000F05EC" w14:paraId="78EE6471"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96D6FD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54</w:t>
                  </w:r>
                </w:p>
              </w:tc>
              <w:tc>
                <w:tcPr>
                  <w:tcW w:w="1177" w:type="dxa"/>
                  <w:tcBorders>
                    <w:top w:val="nil"/>
                    <w:left w:val="nil"/>
                    <w:bottom w:val="single" w:sz="4" w:space="0" w:color="auto"/>
                    <w:right w:val="single" w:sz="4" w:space="0" w:color="auto"/>
                  </w:tcBorders>
                  <w:shd w:val="clear" w:color="auto" w:fill="auto"/>
                  <w:noWrap/>
                  <w:vAlign w:val="bottom"/>
                  <w:hideMark/>
                </w:tcPr>
                <w:p w14:paraId="3669130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Shannon</w:t>
                  </w:r>
                </w:p>
              </w:tc>
              <w:tc>
                <w:tcPr>
                  <w:tcW w:w="831" w:type="dxa"/>
                  <w:tcBorders>
                    <w:top w:val="nil"/>
                    <w:left w:val="nil"/>
                    <w:bottom w:val="single" w:sz="4" w:space="0" w:color="auto"/>
                    <w:right w:val="single" w:sz="4" w:space="0" w:color="auto"/>
                  </w:tcBorders>
                  <w:shd w:val="clear" w:color="auto" w:fill="auto"/>
                  <w:noWrap/>
                  <w:vAlign w:val="bottom"/>
                  <w:hideMark/>
                </w:tcPr>
                <w:p w14:paraId="780ADD2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866" w:type="dxa"/>
                  <w:tcBorders>
                    <w:top w:val="nil"/>
                    <w:left w:val="nil"/>
                    <w:bottom w:val="single" w:sz="4" w:space="0" w:color="auto"/>
                    <w:right w:val="single" w:sz="4" w:space="0" w:color="auto"/>
                  </w:tcBorders>
                  <w:shd w:val="clear" w:color="auto" w:fill="auto"/>
                  <w:noWrap/>
                  <w:vAlign w:val="bottom"/>
                  <w:hideMark/>
                </w:tcPr>
                <w:p w14:paraId="53D358E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6E060B5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Rea Magnet Wire</w:t>
                  </w:r>
                </w:p>
              </w:tc>
            </w:tr>
            <w:tr w:rsidR="00680FE1" w:rsidRPr="000F05EC" w14:paraId="72E728A2"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C9040D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55</w:t>
                  </w:r>
                </w:p>
              </w:tc>
              <w:tc>
                <w:tcPr>
                  <w:tcW w:w="1177" w:type="dxa"/>
                  <w:tcBorders>
                    <w:top w:val="nil"/>
                    <w:left w:val="nil"/>
                    <w:bottom w:val="single" w:sz="4" w:space="0" w:color="auto"/>
                    <w:right w:val="single" w:sz="4" w:space="0" w:color="auto"/>
                  </w:tcBorders>
                  <w:shd w:val="clear" w:color="auto" w:fill="auto"/>
                  <w:noWrap/>
                  <w:vAlign w:val="bottom"/>
                  <w:hideMark/>
                </w:tcPr>
                <w:p w14:paraId="7514EA7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Shingari</w:t>
                  </w:r>
                </w:p>
              </w:tc>
              <w:tc>
                <w:tcPr>
                  <w:tcW w:w="831" w:type="dxa"/>
                  <w:tcBorders>
                    <w:top w:val="nil"/>
                    <w:left w:val="nil"/>
                    <w:bottom w:val="single" w:sz="4" w:space="0" w:color="auto"/>
                    <w:right w:val="single" w:sz="4" w:space="0" w:color="auto"/>
                  </w:tcBorders>
                  <w:shd w:val="clear" w:color="auto" w:fill="auto"/>
                  <w:noWrap/>
                  <w:vAlign w:val="bottom"/>
                  <w:hideMark/>
                </w:tcPr>
                <w:p w14:paraId="3E74FB5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Avijit</w:t>
                  </w:r>
                </w:p>
              </w:tc>
              <w:tc>
                <w:tcPr>
                  <w:tcW w:w="866" w:type="dxa"/>
                  <w:tcBorders>
                    <w:top w:val="nil"/>
                    <w:left w:val="nil"/>
                    <w:bottom w:val="single" w:sz="4" w:space="0" w:color="auto"/>
                    <w:right w:val="single" w:sz="4" w:space="0" w:color="auto"/>
                  </w:tcBorders>
                  <w:shd w:val="clear" w:color="auto" w:fill="auto"/>
                  <w:noWrap/>
                  <w:vAlign w:val="bottom"/>
                  <w:hideMark/>
                </w:tcPr>
                <w:p w14:paraId="28DB973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0B450BE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Pepco Holdings Inc.</w:t>
                  </w:r>
                </w:p>
              </w:tc>
            </w:tr>
            <w:tr w:rsidR="00680FE1" w:rsidRPr="000F05EC" w14:paraId="520A2FDF"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90ECF2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56</w:t>
                  </w:r>
                </w:p>
              </w:tc>
              <w:tc>
                <w:tcPr>
                  <w:tcW w:w="1177" w:type="dxa"/>
                  <w:tcBorders>
                    <w:top w:val="nil"/>
                    <w:left w:val="nil"/>
                    <w:bottom w:val="single" w:sz="4" w:space="0" w:color="auto"/>
                    <w:right w:val="single" w:sz="4" w:space="0" w:color="auto"/>
                  </w:tcBorders>
                  <w:shd w:val="clear" w:color="auto" w:fill="auto"/>
                  <w:noWrap/>
                  <w:vAlign w:val="bottom"/>
                  <w:hideMark/>
                </w:tcPr>
                <w:p w14:paraId="382CFDA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Shull</w:t>
                  </w:r>
                </w:p>
              </w:tc>
              <w:tc>
                <w:tcPr>
                  <w:tcW w:w="831" w:type="dxa"/>
                  <w:tcBorders>
                    <w:top w:val="nil"/>
                    <w:left w:val="nil"/>
                    <w:bottom w:val="single" w:sz="4" w:space="0" w:color="auto"/>
                    <w:right w:val="single" w:sz="4" w:space="0" w:color="auto"/>
                  </w:tcBorders>
                  <w:shd w:val="clear" w:color="auto" w:fill="auto"/>
                  <w:noWrap/>
                  <w:vAlign w:val="bottom"/>
                  <w:hideMark/>
                </w:tcPr>
                <w:p w14:paraId="310ADEC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Stephen</w:t>
                  </w:r>
                </w:p>
              </w:tc>
              <w:tc>
                <w:tcPr>
                  <w:tcW w:w="866" w:type="dxa"/>
                  <w:tcBorders>
                    <w:top w:val="nil"/>
                    <w:left w:val="nil"/>
                    <w:bottom w:val="single" w:sz="4" w:space="0" w:color="auto"/>
                    <w:right w:val="single" w:sz="4" w:space="0" w:color="auto"/>
                  </w:tcBorders>
                  <w:shd w:val="clear" w:color="auto" w:fill="auto"/>
                  <w:noWrap/>
                  <w:vAlign w:val="bottom"/>
                  <w:hideMark/>
                </w:tcPr>
                <w:p w14:paraId="0910871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5A1AD27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BBC Electrical Services, Inc.</w:t>
                  </w:r>
                </w:p>
              </w:tc>
            </w:tr>
            <w:tr w:rsidR="00680FE1" w:rsidRPr="000F05EC" w14:paraId="06F1CBF9"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BDB60C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57</w:t>
                  </w:r>
                </w:p>
              </w:tc>
              <w:tc>
                <w:tcPr>
                  <w:tcW w:w="1177" w:type="dxa"/>
                  <w:tcBorders>
                    <w:top w:val="nil"/>
                    <w:left w:val="nil"/>
                    <w:bottom w:val="single" w:sz="4" w:space="0" w:color="auto"/>
                    <w:right w:val="single" w:sz="4" w:space="0" w:color="auto"/>
                  </w:tcBorders>
                  <w:shd w:val="clear" w:color="auto" w:fill="auto"/>
                  <w:noWrap/>
                  <w:vAlign w:val="bottom"/>
                  <w:hideMark/>
                </w:tcPr>
                <w:p w14:paraId="5A1C287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Siebert-Timmer</w:t>
                  </w:r>
                </w:p>
              </w:tc>
              <w:tc>
                <w:tcPr>
                  <w:tcW w:w="831" w:type="dxa"/>
                  <w:tcBorders>
                    <w:top w:val="nil"/>
                    <w:left w:val="nil"/>
                    <w:bottom w:val="single" w:sz="4" w:space="0" w:color="auto"/>
                    <w:right w:val="single" w:sz="4" w:space="0" w:color="auto"/>
                  </w:tcBorders>
                  <w:shd w:val="clear" w:color="auto" w:fill="auto"/>
                  <w:noWrap/>
                  <w:vAlign w:val="bottom"/>
                  <w:hideMark/>
                </w:tcPr>
                <w:p w14:paraId="0549B21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Audrey</w:t>
                  </w:r>
                </w:p>
              </w:tc>
              <w:tc>
                <w:tcPr>
                  <w:tcW w:w="866" w:type="dxa"/>
                  <w:tcBorders>
                    <w:top w:val="nil"/>
                    <w:left w:val="nil"/>
                    <w:bottom w:val="single" w:sz="4" w:space="0" w:color="auto"/>
                    <w:right w:val="single" w:sz="4" w:space="0" w:color="auto"/>
                  </w:tcBorders>
                  <w:shd w:val="clear" w:color="auto" w:fill="auto"/>
                  <w:noWrap/>
                  <w:vAlign w:val="bottom"/>
                  <w:hideMark/>
                </w:tcPr>
                <w:p w14:paraId="77426AD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4A0A447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Technologies</w:t>
                  </w:r>
                </w:p>
              </w:tc>
            </w:tr>
            <w:tr w:rsidR="00680FE1" w:rsidRPr="000F05EC" w14:paraId="63B92D3E"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52AC62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58</w:t>
                  </w:r>
                </w:p>
              </w:tc>
              <w:tc>
                <w:tcPr>
                  <w:tcW w:w="1177" w:type="dxa"/>
                  <w:tcBorders>
                    <w:top w:val="nil"/>
                    <w:left w:val="nil"/>
                    <w:bottom w:val="single" w:sz="4" w:space="0" w:color="auto"/>
                    <w:right w:val="single" w:sz="4" w:space="0" w:color="auto"/>
                  </w:tcBorders>
                  <w:shd w:val="clear" w:color="auto" w:fill="auto"/>
                  <w:noWrap/>
                  <w:vAlign w:val="bottom"/>
                  <w:hideMark/>
                </w:tcPr>
                <w:p w14:paraId="5500B6EF"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Silgardo</w:t>
                  </w:r>
                  <w:proofErr w:type="spellEnd"/>
                </w:p>
              </w:tc>
              <w:tc>
                <w:tcPr>
                  <w:tcW w:w="831" w:type="dxa"/>
                  <w:tcBorders>
                    <w:top w:val="nil"/>
                    <w:left w:val="nil"/>
                    <w:bottom w:val="single" w:sz="4" w:space="0" w:color="auto"/>
                    <w:right w:val="single" w:sz="4" w:space="0" w:color="auto"/>
                  </w:tcBorders>
                  <w:shd w:val="clear" w:color="auto" w:fill="auto"/>
                  <w:noWrap/>
                  <w:vAlign w:val="bottom"/>
                  <w:hideMark/>
                </w:tcPr>
                <w:p w14:paraId="1776D6D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Adrian</w:t>
                  </w:r>
                </w:p>
              </w:tc>
              <w:tc>
                <w:tcPr>
                  <w:tcW w:w="866" w:type="dxa"/>
                  <w:tcBorders>
                    <w:top w:val="nil"/>
                    <w:left w:val="nil"/>
                    <w:bottom w:val="single" w:sz="4" w:space="0" w:color="auto"/>
                    <w:right w:val="single" w:sz="4" w:space="0" w:color="auto"/>
                  </w:tcBorders>
                  <w:shd w:val="clear" w:color="auto" w:fill="auto"/>
                  <w:noWrap/>
                  <w:vAlign w:val="bottom"/>
                  <w:hideMark/>
                </w:tcPr>
                <w:p w14:paraId="451C3AF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670FC9A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Technologies</w:t>
                  </w:r>
                </w:p>
              </w:tc>
            </w:tr>
            <w:tr w:rsidR="00680FE1" w:rsidRPr="000F05EC" w14:paraId="1C57358A"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209883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59</w:t>
                  </w:r>
                </w:p>
              </w:tc>
              <w:tc>
                <w:tcPr>
                  <w:tcW w:w="1177" w:type="dxa"/>
                  <w:tcBorders>
                    <w:top w:val="nil"/>
                    <w:left w:val="nil"/>
                    <w:bottom w:val="single" w:sz="4" w:space="0" w:color="auto"/>
                    <w:right w:val="single" w:sz="4" w:space="0" w:color="auto"/>
                  </w:tcBorders>
                  <w:shd w:val="clear" w:color="auto" w:fill="auto"/>
                  <w:noWrap/>
                  <w:vAlign w:val="bottom"/>
                  <w:hideMark/>
                </w:tcPr>
                <w:p w14:paraId="52BBF7B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Smith</w:t>
                  </w:r>
                </w:p>
              </w:tc>
              <w:tc>
                <w:tcPr>
                  <w:tcW w:w="831" w:type="dxa"/>
                  <w:tcBorders>
                    <w:top w:val="nil"/>
                    <w:left w:val="nil"/>
                    <w:bottom w:val="single" w:sz="4" w:space="0" w:color="auto"/>
                    <w:right w:val="single" w:sz="4" w:space="0" w:color="auto"/>
                  </w:tcBorders>
                  <w:shd w:val="clear" w:color="auto" w:fill="auto"/>
                  <w:noWrap/>
                  <w:vAlign w:val="bottom"/>
                  <w:hideMark/>
                </w:tcPr>
                <w:p w14:paraId="101A9E0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Edward</w:t>
                  </w:r>
                </w:p>
              </w:tc>
              <w:tc>
                <w:tcPr>
                  <w:tcW w:w="866" w:type="dxa"/>
                  <w:tcBorders>
                    <w:top w:val="nil"/>
                    <w:left w:val="nil"/>
                    <w:bottom w:val="single" w:sz="4" w:space="0" w:color="auto"/>
                    <w:right w:val="single" w:sz="4" w:space="0" w:color="auto"/>
                  </w:tcBorders>
                  <w:shd w:val="clear" w:color="auto" w:fill="auto"/>
                  <w:noWrap/>
                  <w:vAlign w:val="bottom"/>
                  <w:hideMark/>
                </w:tcPr>
                <w:p w14:paraId="682DC3D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Vice-Chair</w:t>
                  </w:r>
                </w:p>
              </w:tc>
              <w:tc>
                <w:tcPr>
                  <w:tcW w:w="2673" w:type="dxa"/>
                  <w:tcBorders>
                    <w:top w:val="nil"/>
                    <w:left w:val="nil"/>
                    <w:bottom w:val="single" w:sz="4" w:space="0" w:color="auto"/>
                    <w:right w:val="single" w:sz="4" w:space="0" w:color="auto"/>
                  </w:tcBorders>
                  <w:shd w:val="clear" w:color="auto" w:fill="auto"/>
                  <w:noWrap/>
                  <w:vAlign w:val="bottom"/>
                  <w:hideMark/>
                </w:tcPr>
                <w:p w14:paraId="3EBE0F2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H-J Family of Companies</w:t>
                  </w:r>
                </w:p>
              </w:tc>
            </w:tr>
            <w:tr w:rsidR="00680FE1" w:rsidRPr="000F05EC" w14:paraId="497B57CC"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8ADACB9"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60</w:t>
                  </w:r>
                </w:p>
              </w:tc>
              <w:tc>
                <w:tcPr>
                  <w:tcW w:w="1177" w:type="dxa"/>
                  <w:tcBorders>
                    <w:top w:val="nil"/>
                    <w:left w:val="nil"/>
                    <w:bottom w:val="single" w:sz="4" w:space="0" w:color="auto"/>
                    <w:right w:val="single" w:sz="4" w:space="0" w:color="auto"/>
                  </w:tcBorders>
                  <w:shd w:val="clear" w:color="auto" w:fill="auto"/>
                  <w:noWrap/>
                  <w:vAlign w:val="bottom"/>
                  <w:hideMark/>
                </w:tcPr>
                <w:p w14:paraId="19C81AE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Stank</w:t>
                  </w:r>
                </w:p>
              </w:tc>
              <w:tc>
                <w:tcPr>
                  <w:tcW w:w="831" w:type="dxa"/>
                  <w:tcBorders>
                    <w:top w:val="nil"/>
                    <w:left w:val="nil"/>
                    <w:bottom w:val="single" w:sz="4" w:space="0" w:color="auto"/>
                    <w:right w:val="single" w:sz="4" w:space="0" w:color="auto"/>
                  </w:tcBorders>
                  <w:shd w:val="clear" w:color="auto" w:fill="auto"/>
                  <w:noWrap/>
                  <w:vAlign w:val="bottom"/>
                  <w:hideMark/>
                </w:tcPr>
                <w:p w14:paraId="2CBC3C9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Markus</w:t>
                  </w:r>
                </w:p>
              </w:tc>
              <w:tc>
                <w:tcPr>
                  <w:tcW w:w="866" w:type="dxa"/>
                  <w:tcBorders>
                    <w:top w:val="nil"/>
                    <w:left w:val="nil"/>
                    <w:bottom w:val="single" w:sz="4" w:space="0" w:color="auto"/>
                    <w:right w:val="single" w:sz="4" w:space="0" w:color="auto"/>
                  </w:tcBorders>
                  <w:shd w:val="clear" w:color="auto" w:fill="auto"/>
                  <w:noWrap/>
                  <w:vAlign w:val="bottom"/>
                  <w:hideMark/>
                </w:tcPr>
                <w:p w14:paraId="4C6D940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22D466E0"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Maschinenfabrik</w:t>
                  </w:r>
                  <w:proofErr w:type="spellEnd"/>
                  <w:r w:rsidRPr="000F05EC">
                    <w:rPr>
                      <w:rFonts w:ascii="Calibri" w:hAnsi="Calibri" w:cs="Calibri"/>
                      <w:sz w:val="16"/>
                      <w:szCs w:val="16"/>
                    </w:rPr>
                    <w:t xml:space="preserve"> </w:t>
                  </w:r>
                  <w:proofErr w:type="spellStart"/>
                  <w:r w:rsidRPr="000F05EC">
                    <w:rPr>
                      <w:rFonts w:ascii="Calibri" w:hAnsi="Calibri" w:cs="Calibri"/>
                      <w:sz w:val="16"/>
                      <w:szCs w:val="16"/>
                    </w:rPr>
                    <w:t>Reinhausen</w:t>
                  </w:r>
                  <w:proofErr w:type="spellEnd"/>
                </w:p>
              </w:tc>
            </w:tr>
            <w:tr w:rsidR="00680FE1" w:rsidRPr="000F05EC" w14:paraId="0ACDA99A"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BE3FE5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61</w:t>
                  </w:r>
                </w:p>
              </w:tc>
              <w:tc>
                <w:tcPr>
                  <w:tcW w:w="1177" w:type="dxa"/>
                  <w:tcBorders>
                    <w:top w:val="nil"/>
                    <w:left w:val="nil"/>
                    <w:bottom w:val="single" w:sz="4" w:space="0" w:color="auto"/>
                    <w:right w:val="single" w:sz="4" w:space="0" w:color="auto"/>
                  </w:tcBorders>
                  <w:shd w:val="clear" w:color="auto" w:fill="auto"/>
                  <w:noWrap/>
                  <w:vAlign w:val="bottom"/>
                  <w:hideMark/>
                </w:tcPr>
                <w:p w14:paraId="14A0D8D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Tennant</w:t>
                  </w:r>
                </w:p>
              </w:tc>
              <w:tc>
                <w:tcPr>
                  <w:tcW w:w="831" w:type="dxa"/>
                  <w:tcBorders>
                    <w:top w:val="nil"/>
                    <w:left w:val="nil"/>
                    <w:bottom w:val="single" w:sz="4" w:space="0" w:color="auto"/>
                    <w:right w:val="single" w:sz="4" w:space="0" w:color="auto"/>
                  </w:tcBorders>
                  <w:shd w:val="clear" w:color="auto" w:fill="auto"/>
                  <w:noWrap/>
                  <w:vAlign w:val="bottom"/>
                  <w:hideMark/>
                </w:tcPr>
                <w:p w14:paraId="79AAD73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Craig</w:t>
                  </w:r>
                </w:p>
              </w:tc>
              <w:tc>
                <w:tcPr>
                  <w:tcW w:w="866" w:type="dxa"/>
                  <w:tcBorders>
                    <w:top w:val="nil"/>
                    <w:left w:val="nil"/>
                    <w:bottom w:val="single" w:sz="4" w:space="0" w:color="auto"/>
                    <w:right w:val="single" w:sz="4" w:space="0" w:color="auto"/>
                  </w:tcBorders>
                  <w:shd w:val="clear" w:color="auto" w:fill="auto"/>
                  <w:noWrap/>
                  <w:vAlign w:val="bottom"/>
                  <w:hideMark/>
                </w:tcPr>
                <w:p w14:paraId="2A102F0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49E900B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H-J Family of Companies</w:t>
                  </w:r>
                </w:p>
              </w:tc>
            </w:tr>
            <w:tr w:rsidR="00680FE1" w:rsidRPr="000F05EC" w14:paraId="6E0212FB"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EF03E1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62</w:t>
                  </w:r>
                </w:p>
              </w:tc>
              <w:tc>
                <w:tcPr>
                  <w:tcW w:w="1177" w:type="dxa"/>
                  <w:tcBorders>
                    <w:top w:val="nil"/>
                    <w:left w:val="nil"/>
                    <w:bottom w:val="single" w:sz="4" w:space="0" w:color="auto"/>
                    <w:right w:val="single" w:sz="4" w:space="0" w:color="auto"/>
                  </w:tcBorders>
                  <w:shd w:val="clear" w:color="auto" w:fill="auto"/>
                  <w:noWrap/>
                  <w:vAlign w:val="bottom"/>
                  <w:hideMark/>
                </w:tcPr>
                <w:p w14:paraId="318B5E6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Theisen</w:t>
                  </w:r>
                </w:p>
              </w:tc>
              <w:tc>
                <w:tcPr>
                  <w:tcW w:w="831" w:type="dxa"/>
                  <w:tcBorders>
                    <w:top w:val="nil"/>
                    <w:left w:val="nil"/>
                    <w:bottom w:val="single" w:sz="4" w:space="0" w:color="auto"/>
                    <w:right w:val="single" w:sz="4" w:space="0" w:color="auto"/>
                  </w:tcBorders>
                  <w:shd w:val="clear" w:color="auto" w:fill="auto"/>
                  <w:noWrap/>
                  <w:vAlign w:val="bottom"/>
                  <w:hideMark/>
                </w:tcPr>
                <w:p w14:paraId="4AB0C7D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Eric</w:t>
                  </w:r>
                </w:p>
              </w:tc>
              <w:tc>
                <w:tcPr>
                  <w:tcW w:w="866" w:type="dxa"/>
                  <w:tcBorders>
                    <w:top w:val="nil"/>
                    <w:left w:val="nil"/>
                    <w:bottom w:val="single" w:sz="4" w:space="0" w:color="auto"/>
                    <w:right w:val="single" w:sz="4" w:space="0" w:color="auto"/>
                  </w:tcBorders>
                  <w:shd w:val="clear" w:color="auto" w:fill="auto"/>
                  <w:noWrap/>
                  <w:vAlign w:val="bottom"/>
                  <w:hideMark/>
                </w:tcPr>
                <w:p w14:paraId="7AF0698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740E91F3"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Metglas</w:t>
                  </w:r>
                  <w:proofErr w:type="spellEnd"/>
                  <w:r w:rsidRPr="000F05EC">
                    <w:rPr>
                      <w:rFonts w:ascii="Calibri" w:hAnsi="Calibri" w:cs="Calibri"/>
                      <w:sz w:val="16"/>
                      <w:szCs w:val="16"/>
                    </w:rPr>
                    <w:t>, Inc.</w:t>
                  </w:r>
                </w:p>
              </w:tc>
            </w:tr>
            <w:tr w:rsidR="00680FE1" w:rsidRPr="000F05EC" w14:paraId="4A2C5444"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09F233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63</w:t>
                  </w:r>
                </w:p>
              </w:tc>
              <w:tc>
                <w:tcPr>
                  <w:tcW w:w="1177" w:type="dxa"/>
                  <w:tcBorders>
                    <w:top w:val="nil"/>
                    <w:left w:val="nil"/>
                    <w:bottom w:val="single" w:sz="4" w:space="0" w:color="auto"/>
                    <w:right w:val="single" w:sz="4" w:space="0" w:color="auto"/>
                  </w:tcBorders>
                  <w:shd w:val="clear" w:color="auto" w:fill="auto"/>
                  <w:noWrap/>
                  <w:vAlign w:val="bottom"/>
                  <w:hideMark/>
                </w:tcPr>
                <w:p w14:paraId="5415D9F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Thibault</w:t>
                  </w:r>
                </w:p>
              </w:tc>
              <w:tc>
                <w:tcPr>
                  <w:tcW w:w="831" w:type="dxa"/>
                  <w:tcBorders>
                    <w:top w:val="nil"/>
                    <w:left w:val="nil"/>
                    <w:bottom w:val="single" w:sz="4" w:space="0" w:color="auto"/>
                    <w:right w:val="single" w:sz="4" w:space="0" w:color="auto"/>
                  </w:tcBorders>
                  <w:shd w:val="clear" w:color="auto" w:fill="auto"/>
                  <w:noWrap/>
                  <w:vAlign w:val="bottom"/>
                  <w:hideMark/>
                </w:tcPr>
                <w:p w14:paraId="6557469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866" w:type="dxa"/>
                  <w:tcBorders>
                    <w:top w:val="nil"/>
                    <w:left w:val="nil"/>
                    <w:bottom w:val="single" w:sz="4" w:space="0" w:color="auto"/>
                    <w:right w:val="single" w:sz="4" w:space="0" w:color="auto"/>
                  </w:tcBorders>
                  <w:shd w:val="clear" w:color="auto" w:fill="auto"/>
                  <w:noWrap/>
                  <w:vAlign w:val="bottom"/>
                  <w:hideMark/>
                </w:tcPr>
                <w:p w14:paraId="603C371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01197F1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Pacific Gas &amp; Electric</w:t>
                  </w:r>
                </w:p>
              </w:tc>
            </w:tr>
            <w:tr w:rsidR="00680FE1" w:rsidRPr="000F05EC" w14:paraId="77CBDB85"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1A98B2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64</w:t>
                  </w:r>
                </w:p>
              </w:tc>
              <w:tc>
                <w:tcPr>
                  <w:tcW w:w="1177" w:type="dxa"/>
                  <w:tcBorders>
                    <w:top w:val="nil"/>
                    <w:left w:val="nil"/>
                    <w:bottom w:val="single" w:sz="4" w:space="0" w:color="auto"/>
                    <w:right w:val="single" w:sz="4" w:space="0" w:color="auto"/>
                  </w:tcBorders>
                  <w:shd w:val="clear" w:color="auto" w:fill="auto"/>
                  <w:noWrap/>
                  <w:vAlign w:val="bottom"/>
                  <w:hideMark/>
                </w:tcPr>
                <w:p w14:paraId="004CED7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Traut</w:t>
                  </w:r>
                </w:p>
              </w:tc>
              <w:tc>
                <w:tcPr>
                  <w:tcW w:w="831" w:type="dxa"/>
                  <w:tcBorders>
                    <w:top w:val="nil"/>
                    <w:left w:val="nil"/>
                    <w:bottom w:val="single" w:sz="4" w:space="0" w:color="auto"/>
                    <w:right w:val="single" w:sz="4" w:space="0" w:color="auto"/>
                  </w:tcBorders>
                  <w:shd w:val="clear" w:color="auto" w:fill="auto"/>
                  <w:noWrap/>
                  <w:vAlign w:val="bottom"/>
                  <w:hideMark/>
                </w:tcPr>
                <w:p w14:paraId="223E462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Alan</w:t>
                  </w:r>
                </w:p>
              </w:tc>
              <w:tc>
                <w:tcPr>
                  <w:tcW w:w="866" w:type="dxa"/>
                  <w:tcBorders>
                    <w:top w:val="nil"/>
                    <w:left w:val="nil"/>
                    <w:bottom w:val="single" w:sz="4" w:space="0" w:color="auto"/>
                    <w:right w:val="single" w:sz="4" w:space="0" w:color="auto"/>
                  </w:tcBorders>
                  <w:shd w:val="clear" w:color="auto" w:fill="auto"/>
                  <w:noWrap/>
                  <w:vAlign w:val="bottom"/>
                  <w:hideMark/>
                </w:tcPr>
                <w:p w14:paraId="4A15CC7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Chair</w:t>
                  </w:r>
                </w:p>
              </w:tc>
              <w:tc>
                <w:tcPr>
                  <w:tcW w:w="2673" w:type="dxa"/>
                  <w:tcBorders>
                    <w:top w:val="nil"/>
                    <w:left w:val="nil"/>
                    <w:bottom w:val="single" w:sz="4" w:space="0" w:color="auto"/>
                    <w:right w:val="single" w:sz="4" w:space="0" w:color="auto"/>
                  </w:tcBorders>
                  <w:shd w:val="clear" w:color="auto" w:fill="auto"/>
                  <w:noWrap/>
                  <w:vAlign w:val="bottom"/>
                  <w:hideMark/>
                </w:tcPr>
                <w:p w14:paraId="4151BCF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Howard Industries</w:t>
                  </w:r>
                </w:p>
              </w:tc>
            </w:tr>
            <w:tr w:rsidR="00680FE1" w:rsidRPr="000F05EC" w14:paraId="456E3DB5"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2B1848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65</w:t>
                  </w:r>
                </w:p>
              </w:tc>
              <w:tc>
                <w:tcPr>
                  <w:tcW w:w="1177" w:type="dxa"/>
                  <w:tcBorders>
                    <w:top w:val="nil"/>
                    <w:left w:val="nil"/>
                    <w:bottom w:val="single" w:sz="4" w:space="0" w:color="auto"/>
                    <w:right w:val="single" w:sz="4" w:space="0" w:color="auto"/>
                  </w:tcBorders>
                  <w:shd w:val="clear" w:color="auto" w:fill="auto"/>
                  <w:noWrap/>
                  <w:vAlign w:val="bottom"/>
                  <w:hideMark/>
                </w:tcPr>
                <w:p w14:paraId="4F375CE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Valentin</w:t>
                  </w:r>
                </w:p>
              </w:tc>
              <w:tc>
                <w:tcPr>
                  <w:tcW w:w="831" w:type="dxa"/>
                  <w:tcBorders>
                    <w:top w:val="nil"/>
                    <w:left w:val="nil"/>
                    <w:bottom w:val="single" w:sz="4" w:space="0" w:color="auto"/>
                    <w:right w:val="single" w:sz="4" w:space="0" w:color="auto"/>
                  </w:tcBorders>
                  <w:shd w:val="clear" w:color="auto" w:fill="auto"/>
                  <w:noWrap/>
                  <w:vAlign w:val="bottom"/>
                  <w:hideMark/>
                </w:tcPr>
                <w:p w14:paraId="19F40CE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Reinaldo</w:t>
                  </w:r>
                </w:p>
              </w:tc>
              <w:tc>
                <w:tcPr>
                  <w:tcW w:w="866" w:type="dxa"/>
                  <w:tcBorders>
                    <w:top w:val="nil"/>
                    <w:left w:val="nil"/>
                    <w:bottom w:val="single" w:sz="4" w:space="0" w:color="auto"/>
                    <w:right w:val="single" w:sz="4" w:space="0" w:color="auto"/>
                  </w:tcBorders>
                  <w:shd w:val="clear" w:color="auto" w:fill="auto"/>
                  <w:noWrap/>
                  <w:vAlign w:val="bottom"/>
                  <w:hideMark/>
                </w:tcPr>
                <w:p w14:paraId="429F742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7A37B02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Duke Energy</w:t>
                  </w:r>
                </w:p>
              </w:tc>
            </w:tr>
            <w:tr w:rsidR="00680FE1" w:rsidRPr="000F05EC" w14:paraId="25097E50"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1422BB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66</w:t>
                  </w:r>
                </w:p>
              </w:tc>
              <w:tc>
                <w:tcPr>
                  <w:tcW w:w="1177" w:type="dxa"/>
                  <w:tcBorders>
                    <w:top w:val="nil"/>
                    <w:left w:val="nil"/>
                    <w:bottom w:val="single" w:sz="4" w:space="0" w:color="auto"/>
                    <w:right w:val="single" w:sz="4" w:space="0" w:color="auto"/>
                  </w:tcBorders>
                  <w:shd w:val="clear" w:color="auto" w:fill="auto"/>
                  <w:noWrap/>
                  <w:vAlign w:val="bottom"/>
                  <w:hideMark/>
                </w:tcPr>
                <w:p w14:paraId="5294A31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Van Horn</w:t>
                  </w:r>
                </w:p>
              </w:tc>
              <w:tc>
                <w:tcPr>
                  <w:tcW w:w="831" w:type="dxa"/>
                  <w:tcBorders>
                    <w:top w:val="nil"/>
                    <w:left w:val="nil"/>
                    <w:bottom w:val="single" w:sz="4" w:space="0" w:color="auto"/>
                    <w:right w:val="single" w:sz="4" w:space="0" w:color="auto"/>
                  </w:tcBorders>
                  <w:shd w:val="clear" w:color="auto" w:fill="auto"/>
                  <w:noWrap/>
                  <w:vAlign w:val="bottom"/>
                  <w:hideMark/>
                </w:tcPr>
                <w:p w14:paraId="2B4264E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Jeremy</w:t>
                  </w:r>
                </w:p>
              </w:tc>
              <w:tc>
                <w:tcPr>
                  <w:tcW w:w="866" w:type="dxa"/>
                  <w:tcBorders>
                    <w:top w:val="nil"/>
                    <w:left w:val="nil"/>
                    <w:bottom w:val="single" w:sz="4" w:space="0" w:color="auto"/>
                    <w:right w:val="single" w:sz="4" w:space="0" w:color="auto"/>
                  </w:tcBorders>
                  <w:shd w:val="clear" w:color="auto" w:fill="auto"/>
                  <w:noWrap/>
                  <w:vAlign w:val="bottom"/>
                  <w:hideMark/>
                </w:tcPr>
                <w:p w14:paraId="2D24E14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7AE457C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Technologies</w:t>
                  </w:r>
                </w:p>
              </w:tc>
            </w:tr>
            <w:tr w:rsidR="00680FE1" w:rsidRPr="000F05EC" w14:paraId="4A517C6E"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83F7BE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67</w:t>
                  </w:r>
                </w:p>
              </w:tc>
              <w:tc>
                <w:tcPr>
                  <w:tcW w:w="1177" w:type="dxa"/>
                  <w:tcBorders>
                    <w:top w:val="nil"/>
                    <w:left w:val="nil"/>
                    <w:bottom w:val="single" w:sz="4" w:space="0" w:color="auto"/>
                    <w:right w:val="single" w:sz="4" w:space="0" w:color="auto"/>
                  </w:tcBorders>
                  <w:shd w:val="clear" w:color="auto" w:fill="auto"/>
                  <w:noWrap/>
                  <w:vAlign w:val="bottom"/>
                  <w:hideMark/>
                </w:tcPr>
                <w:p w14:paraId="3682547E"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Vartanian</w:t>
                  </w:r>
                  <w:proofErr w:type="spellEnd"/>
                </w:p>
              </w:tc>
              <w:tc>
                <w:tcPr>
                  <w:tcW w:w="831" w:type="dxa"/>
                  <w:tcBorders>
                    <w:top w:val="nil"/>
                    <w:left w:val="nil"/>
                    <w:bottom w:val="single" w:sz="4" w:space="0" w:color="auto"/>
                    <w:right w:val="single" w:sz="4" w:space="0" w:color="auto"/>
                  </w:tcBorders>
                  <w:shd w:val="clear" w:color="auto" w:fill="auto"/>
                  <w:noWrap/>
                  <w:vAlign w:val="bottom"/>
                  <w:hideMark/>
                </w:tcPr>
                <w:p w14:paraId="40F0498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John</w:t>
                  </w:r>
                </w:p>
              </w:tc>
              <w:tc>
                <w:tcPr>
                  <w:tcW w:w="866" w:type="dxa"/>
                  <w:tcBorders>
                    <w:top w:val="nil"/>
                    <w:left w:val="nil"/>
                    <w:bottom w:val="single" w:sz="4" w:space="0" w:color="auto"/>
                    <w:right w:val="single" w:sz="4" w:space="0" w:color="auto"/>
                  </w:tcBorders>
                  <w:shd w:val="clear" w:color="auto" w:fill="auto"/>
                  <w:noWrap/>
                  <w:vAlign w:val="bottom"/>
                  <w:hideMark/>
                </w:tcPr>
                <w:p w14:paraId="5D40AAA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14DF01B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National Grid</w:t>
                  </w:r>
                </w:p>
              </w:tc>
            </w:tr>
            <w:tr w:rsidR="00680FE1" w:rsidRPr="000F05EC" w14:paraId="6D070B2A"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31F759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68</w:t>
                  </w:r>
                </w:p>
              </w:tc>
              <w:tc>
                <w:tcPr>
                  <w:tcW w:w="1177" w:type="dxa"/>
                  <w:tcBorders>
                    <w:top w:val="nil"/>
                    <w:left w:val="nil"/>
                    <w:bottom w:val="single" w:sz="4" w:space="0" w:color="auto"/>
                    <w:right w:val="single" w:sz="4" w:space="0" w:color="auto"/>
                  </w:tcBorders>
                  <w:shd w:val="clear" w:color="auto" w:fill="auto"/>
                  <w:noWrap/>
                  <w:vAlign w:val="bottom"/>
                  <w:hideMark/>
                </w:tcPr>
                <w:p w14:paraId="58EEA50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Verdell</w:t>
                  </w:r>
                </w:p>
              </w:tc>
              <w:tc>
                <w:tcPr>
                  <w:tcW w:w="831" w:type="dxa"/>
                  <w:tcBorders>
                    <w:top w:val="nil"/>
                    <w:left w:val="nil"/>
                    <w:bottom w:val="single" w:sz="4" w:space="0" w:color="auto"/>
                    <w:right w:val="single" w:sz="4" w:space="0" w:color="auto"/>
                  </w:tcBorders>
                  <w:shd w:val="clear" w:color="auto" w:fill="auto"/>
                  <w:noWrap/>
                  <w:vAlign w:val="bottom"/>
                  <w:hideMark/>
                </w:tcPr>
                <w:p w14:paraId="563CE2F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Joshua</w:t>
                  </w:r>
                </w:p>
              </w:tc>
              <w:tc>
                <w:tcPr>
                  <w:tcW w:w="866" w:type="dxa"/>
                  <w:tcBorders>
                    <w:top w:val="nil"/>
                    <w:left w:val="nil"/>
                    <w:bottom w:val="single" w:sz="4" w:space="0" w:color="auto"/>
                    <w:right w:val="single" w:sz="4" w:space="0" w:color="auto"/>
                  </w:tcBorders>
                  <w:shd w:val="clear" w:color="auto" w:fill="auto"/>
                  <w:noWrap/>
                  <w:vAlign w:val="bottom"/>
                  <w:hideMark/>
                </w:tcPr>
                <w:p w14:paraId="78DC022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2B4ABB7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ERMCO</w:t>
                  </w:r>
                </w:p>
              </w:tc>
            </w:tr>
            <w:tr w:rsidR="00680FE1" w:rsidRPr="000F05EC" w14:paraId="3C87A7A2"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2442DE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69</w:t>
                  </w:r>
                </w:p>
              </w:tc>
              <w:tc>
                <w:tcPr>
                  <w:tcW w:w="1177" w:type="dxa"/>
                  <w:tcBorders>
                    <w:top w:val="nil"/>
                    <w:left w:val="nil"/>
                    <w:bottom w:val="single" w:sz="4" w:space="0" w:color="auto"/>
                    <w:right w:val="single" w:sz="4" w:space="0" w:color="auto"/>
                  </w:tcBorders>
                  <w:shd w:val="clear" w:color="auto" w:fill="auto"/>
                  <w:noWrap/>
                  <w:vAlign w:val="bottom"/>
                  <w:hideMark/>
                </w:tcPr>
                <w:p w14:paraId="4CA233F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Vyas</w:t>
                  </w:r>
                </w:p>
              </w:tc>
              <w:tc>
                <w:tcPr>
                  <w:tcW w:w="831" w:type="dxa"/>
                  <w:tcBorders>
                    <w:top w:val="nil"/>
                    <w:left w:val="nil"/>
                    <w:bottom w:val="single" w:sz="4" w:space="0" w:color="auto"/>
                    <w:right w:val="single" w:sz="4" w:space="0" w:color="auto"/>
                  </w:tcBorders>
                  <w:shd w:val="clear" w:color="auto" w:fill="auto"/>
                  <w:noWrap/>
                  <w:vAlign w:val="bottom"/>
                  <w:hideMark/>
                </w:tcPr>
                <w:p w14:paraId="05B048ED"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Pragnesh</w:t>
                  </w:r>
                  <w:proofErr w:type="spellEnd"/>
                </w:p>
              </w:tc>
              <w:tc>
                <w:tcPr>
                  <w:tcW w:w="866" w:type="dxa"/>
                  <w:tcBorders>
                    <w:top w:val="nil"/>
                    <w:left w:val="nil"/>
                    <w:bottom w:val="single" w:sz="4" w:space="0" w:color="auto"/>
                    <w:right w:val="single" w:sz="4" w:space="0" w:color="auto"/>
                  </w:tcBorders>
                  <w:shd w:val="clear" w:color="auto" w:fill="auto"/>
                  <w:noWrap/>
                  <w:vAlign w:val="bottom"/>
                  <w:hideMark/>
                </w:tcPr>
                <w:p w14:paraId="56EA566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7702ABD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Sunbelt-Solomon Solutions</w:t>
                  </w:r>
                </w:p>
              </w:tc>
            </w:tr>
            <w:tr w:rsidR="00680FE1" w:rsidRPr="000F05EC" w14:paraId="0B50A773"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B36B8C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70</w:t>
                  </w:r>
                </w:p>
              </w:tc>
              <w:tc>
                <w:tcPr>
                  <w:tcW w:w="1177" w:type="dxa"/>
                  <w:tcBorders>
                    <w:top w:val="nil"/>
                    <w:left w:val="nil"/>
                    <w:bottom w:val="single" w:sz="4" w:space="0" w:color="auto"/>
                    <w:right w:val="single" w:sz="4" w:space="0" w:color="auto"/>
                  </w:tcBorders>
                  <w:shd w:val="clear" w:color="auto" w:fill="auto"/>
                  <w:noWrap/>
                  <w:vAlign w:val="bottom"/>
                  <w:hideMark/>
                </w:tcPr>
                <w:p w14:paraId="3D5CB79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Webb</w:t>
                  </w:r>
                </w:p>
              </w:tc>
              <w:tc>
                <w:tcPr>
                  <w:tcW w:w="831" w:type="dxa"/>
                  <w:tcBorders>
                    <w:top w:val="nil"/>
                    <w:left w:val="nil"/>
                    <w:bottom w:val="single" w:sz="4" w:space="0" w:color="auto"/>
                    <w:right w:val="single" w:sz="4" w:space="0" w:color="auto"/>
                  </w:tcBorders>
                  <w:shd w:val="clear" w:color="auto" w:fill="auto"/>
                  <w:noWrap/>
                  <w:vAlign w:val="bottom"/>
                  <w:hideMark/>
                </w:tcPr>
                <w:p w14:paraId="28FAEB6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Bruce</w:t>
                  </w:r>
                </w:p>
              </w:tc>
              <w:tc>
                <w:tcPr>
                  <w:tcW w:w="866" w:type="dxa"/>
                  <w:tcBorders>
                    <w:top w:val="nil"/>
                    <w:left w:val="nil"/>
                    <w:bottom w:val="single" w:sz="4" w:space="0" w:color="auto"/>
                    <w:right w:val="single" w:sz="4" w:space="0" w:color="auto"/>
                  </w:tcBorders>
                  <w:shd w:val="clear" w:color="auto" w:fill="auto"/>
                  <w:noWrap/>
                  <w:vAlign w:val="bottom"/>
                  <w:hideMark/>
                </w:tcPr>
                <w:p w14:paraId="3D258AF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6450D03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Knoxville Utilities Board</w:t>
                  </w:r>
                </w:p>
              </w:tc>
            </w:tr>
            <w:tr w:rsidR="00680FE1" w:rsidRPr="000F05EC" w14:paraId="5E06B4DF"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034959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71</w:t>
                  </w:r>
                </w:p>
              </w:tc>
              <w:tc>
                <w:tcPr>
                  <w:tcW w:w="1177" w:type="dxa"/>
                  <w:tcBorders>
                    <w:top w:val="nil"/>
                    <w:left w:val="nil"/>
                    <w:bottom w:val="single" w:sz="4" w:space="0" w:color="auto"/>
                    <w:right w:val="single" w:sz="4" w:space="0" w:color="auto"/>
                  </w:tcBorders>
                  <w:shd w:val="clear" w:color="auto" w:fill="auto"/>
                  <w:noWrap/>
                  <w:vAlign w:val="bottom"/>
                  <w:hideMark/>
                </w:tcPr>
                <w:p w14:paraId="6C5C494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Wilks</w:t>
                  </w:r>
                </w:p>
              </w:tc>
              <w:tc>
                <w:tcPr>
                  <w:tcW w:w="831" w:type="dxa"/>
                  <w:tcBorders>
                    <w:top w:val="nil"/>
                    <w:left w:val="nil"/>
                    <w:bottom w:val="single" w:sz="4" w:space="0" w:color="auto"/>
                    <w:right w:val="single" w:sz="4" w:space="0" w:color="auto"/>
                  </w:tcBorders>
                  <w:shd w:val="clear" w:color="auto" w:fill="auto"/>
                  <w:noWrap/>
                  <w:vAlign w:val="bottom"/>
                  <w:hideMark/>
                </w:tcPr>
                <w:p w14:paraId="2B7501B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Alan</w:t>
                  </w:r>
                </w:p>
              </w:tc>
              <w:tc>
                <w:tcPr>
                  <w:tcW w:w="866" w:type="dxa"/>
                  <w:tcBorders>
                    <w:top w:val="nil"/>
                    <w:left w:val="nil"/>
                    <w:bottom w:val="single" w:sz="4" w:space="0" w:color="auto"/>
                    <w:right w:val="single" w:sz="4" w:space="0" w:color="auto"/>
                  </w:tcBorders>
                  <w:shd w:val="clear" w:color="auto" w:fill="auto"/>
                  <w:noWrap/>
                  <w:vAlign w:val="bottom"/>
                  <w:hideMark/>
                </w:tcPr>
                <w:p w14:paraId="42CE9A6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2673" w:type="dxa"/>
                  <w:tcBorders>
                    <w:top w:val="nil"/>
                    <w:left w:val="nil"/>
                    <w:bottom w:val="single" w:sz="4" w:space="0" w:color="auto"/>
                    <w:right w:val="single" w:sz="4" w:space="0" w:color="auto"/>
                  </w:tcBorders>
                  <w:shd w:val="clear" w:color="auto" w:fill="auto"/>
                  <w:noWrap/>
                  <w:vAlign w:val="bottom"/>
                  <w:hideMark/>
                </w:tcPr>
                <w:p w14:paraId="0B051BC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Consultant</w:t>
                  </w:r>
                </w:p>
              </w:tc>
            </w:tr>
            <w:tr w:rsidR="00680FE1" w:rsidRPr="000F05EC" w14:paraId="335680A6" w14:textId="77777777" w:rsidTr="00856923">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255AF38"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72</w:t>
                  </w:r>
                </w:p>
              </w:tc>
              <w:tc>
                <w:tcPr>
                  <w:tcW w:w="1177" w:type="dxa"/>
                  <w:tcBorders>
                    <w:top w:val="nil"/>
                    <w:left w:val="nil"/>
                    <w:bottom w:val="single" w:sz="4" w:space="0" w:color="auto"/>
                    <w:right w:val="single" w:sz="4" w:space="0" w:color="auto"/>
                  </w:tcBorders>
                  <w:shd w:val="clear" w:color="auto" w:fill="auto"/>
                  <w:noWrap/>
                  <w:vAlign w:val="bottom"/>
                  <w:hideMark/>
                </w:tcPr>
                <w:p w14:paraId="6C2FD9D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Zaman</w:t>
                  </w:r>
                </w:p>
              </w:tc>
              <w:tc>
                <w:tcPr>
                  <w:tcW w:w="831" w:type="dxa"/>
                  <w:tcBorders>
                    <w:top w:val="nil"/>
                    <w:left w:val="nil"/>
                    <w:bottom w:val="single" w:sz="4" w:space="0" w:color="auto"/>
                    <w:right w:val="single" w:sz="4" w:space="0" w:color="auto"/>
                  </w:tcBorders>
                  <w:shd w:val="clear" w:color="auto" w:fill="auto"/>
                  <w:noWrap/>
                  <w:vAlign w:val="bottom"/>
                  <w:hideMark/>
                </w:tcPr>
                <w:p w14:paraId="02C63AC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Malia</w:t>
                  </w:r>
                </w:p>
              </w:tc>
              <w:tc>
                <w:tcPr>
                  <w:tcW w:w="866" w:type="dxa"/>
                  <w:tcBorders>
                    <w:top w:val="nil"/>
                    <w:left w:val="nil"/>
                    <w:bottom w:val="single" w:sz="4" w:space="0" w:color="auto"/>
                    <w:right w:val="single" w:sz="4" w:space="0" w:color="auto"/>
                  </w:tcBorders>
                  <w:shd w:val="clear" w:color="auto" w:fill="auto"/>
                  <w:noWrap/>
                  <w:vAlign w:val="bottom"/>
                  <w:hideMark/>
                </w:tcPr>
                <w:p w14:paraId="09C8793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2673" w:type="dxa"/>
                  <w:tcBorders>
                    <w:top w:val="nil"/>
                    <w:left w:val="nil"/>
                    <w:bottom w:val="single" w:sz="4" w:space="0" w:color="auto"/>
                    <w:right w:val="single" w:sz="4" w:space="0" w:color="auto"/>
                  </w:tcBorders>
                  <w:shd w:val="clear" w:color="auto" w:fill="auto"/>
                  <w:noWrap/>
                  <w:vAlign w:val="bottom"/>
                  <w:hideMark/>
                </w:tcPr>
                <w:p w14:paraId="6AE020C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IEEE SA</w:t>
                  </w:r>
                </w:p>
              </w:tc>
            </w:tr>
          </w:tbl>
          <w:p w14:paraId="18922F82" w14:textId="77777777" w:rsidR="00680FE1" w:rsidRPr="000F05EC" w:rsidRDefault="00680FE1" w:rsidP="00856923">
            <w:pPr>
              <w:tabs>
                <w:tab w:val="left" w:pos="1620"/>
              </w:tabs>
              <w:autoSpaceDE w:val="0"/>
              <w:autoSpaceDN w:val="0"/>
              <w:adjustRightInd w:val="0"/>
              <w:spacing w:before="120"/>
              <w:rPr>
                <w:sz w:val="16"/>
                <w:szCs w:val="16"/>
              </w:rPr>
            </w:pPr>
          </w:p>
        </w:tc>
      </w:tr>
    </w:tbl>
    <w:p w14:paraId="051DC874" w14:textId="77777777" w:rsidR="00680FE1" w:rsidRDefault="00680FE1" w:rsidP="00680FE1">
      <w:pPr>
        <w:tabs>
          <w:tab w:val="left" w:pos="1620"/>
        </w:tabs>
        <w:autoSpaceDE w:val="0"/>
        <w:autoSpaceDN w:val="0"/>
        <w:adjustRightInd w:val="0"/>
        <w:spacing w:before="120"/>
        <w:rPr>
          <w:szCs w:val="20"/>
        </w:rPr>
      </w:pPr>
    </w:p>
    <w:p w14:paraId="629FC987" w14:textId="77777777" w:rsidR="00680FE1" w:rsidRDefault="00680FE1" w:rsidP="00680FE1">
      <w:pPr>
        <w:tabs>
          <w:tab w:val="left" w:pos="1620"/>
        </w:tabs>
        <w:autoSpaceDE w:val="0"/>
        <w:autoSpaceDN w:val="0"/>
        <w:adjustRightInd w:val="0"/>
        <w:spacing w:before="120"/>
        <w:rPr>
          <w:szCs w:val="20"/>
        </w:rPr>
      </w:pPr>
    </w:p>
    <w:tbl>
      <w:tblPr>
        <w:tblW w:w="5310" w:type="dxa"/>
        <w:tblInd w:w="-185" w:type="dxa"/>
        <w:tblLook w:val="04A0" w:firstRow="1" w:lastRow="0" w:firstColumn="1" w:lastColumn="0" w:noHBand="0" w:noVBand="1"/>
      </w:tblPr>
      <w:tblGrid>
        <w:gridCol w:w="526"/>
        <w:gridCol w:w="1160"/>
        <w:gridCol w:w="982"/>
        <w:gridCol w:w="879"/>
        <w:gridCol w:w="1939"/>
      </w:tblGrid>
      <w:tr w:rsidR="00680FE1" w:rsidRPr="000F05EC" w14:paraId="7476453B" w14:textId="77777777" w:rsidTr="00856923">
        <w:trPr>
          <w:trHeight w:val="30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3338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DBD88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Moreno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0F2FE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Andre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AE725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7166166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Siemens Energy</w:t>
            </w:r>
          </w:p>
        </w:tc>
      </w:tr>
      <w:tr w:rsidR="00680FE1" w:rsidRPr="000F05EC" w14:paraId="3F95CADB"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84AE42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40</w:t>
            </w:r>
          </w:p>
        </w:tc>
        <w:tc>
          <w:tcPr>
            <w:tcW w:w="0" w:type="auto"/>
            <w:tcBorders>
              <w:top w:val="nil"/>
              <w:left w:val="nil"/>
              <w:bottom w:val="single" w:sz="4" w:space="0" w:color="auto"/>
              <w:right w:val="single" w:sz="4" w:space="0" w:color="auto"/>
            </w:tcBorders>
            <w:shd w:val="clear" w:color="auto" w:fill="auto"/>
            <w:noWrap/>
            <w:vAlign w:val="bottom"/>
            <w:hideMark/>
          </w:tcPr>
          <w:p w14:paraId="6C1F0EB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Morgan</w:t>
            </w:r>
          </w:p>
        </w:tc>
        <w:tc>
          <w:tcPr>
            <w:tcW w:w="0" w:type="auto"/>
            <w:tcBorders>
              <w:top w:val="nil"/>
              <w:left w:val="nil"/>
              <w:bottom w:val="single" w:sz="4" w:space="0" w:color="auto"/>
              <w:right w:val="single" w:sz="4" w:space="0" w:color="auto"/>
            </w:tcBorders>
            <w:shd w:val="clear" w:color="auto" w:fill="auto"/>
            <w:noWrap/>
            <w:vAlign w:val="bottom"/>
            <w:hideMark/>
          </w:tcPr>
          <w:p w14:paraId="7E849A5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0" w:type="auto"/>
            <w:tcBorders>
              <w:top w:val="nil"/>
              <w:left w:val="nil"/>
              <w:bottom w:val="single" w:sz="4" w:space="0" w:color="auto"/>
              <w:right w:val="single" w:sz="4" w:space="0" w:color="auto"/>
            </w:tcBorders>
            <w:shd w:val="clear" w:color="auto" w:fill="auto"/>
            <w:noWrap/>
            <w:vAlign w:val="bottom"/>
            <w:hideMark/>
          </w:tcPr>
          <w:p w14:paraId="40229C7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0AD8F0A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Duke Energy</w:t>
            </w:r>
          </w:p>
        </w:tc>
      </w:tr>
      <w:tr w:rsidR="00680FE1" w:rsidRPr="000F05EC" w14:paraId="4F326EF7"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093FB4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41</w:t>
            </w:r>
          </w:p>
        </w:tc>
        <w:tc>
          <w:tcPr>
            <w:tcW w:w="0" w:type="auto"/>
            <w:tcBorders>
              <w:top w:val="nil"/>
              <w:left w:val="nil"/>
              <w:bottom w:val="single" w:sz="4" w:space="0" w:color="auto"/>
              <w:right w:val="single" w:sz="4" w:space="0" w:color="auto"/>
            </w:tcBorders>
            <w:shd w:val="clear" w:color="auto" w:fill="auto"/>
            <w:noWrap/>
            <w:vAlign w:val="bottom"/>
            <w:hideMark/>
          </w:tcPr>
          <w:p w14:paraId="781B330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Mulkey</w:t>
            </w:r>
          </w:p>
        </w:tc>
        <w:tc>
          <w:tcPr>
            <w:tcW w:w="0" w:type="auto"/>
            <w:tcBorders>
              <w:top w:val="nil"/>
              <w:left w:val="nil"/>
              <w:bottom w:val="single" w:sz="4" w:space="0" w:color="auto"/>
              <w:right w:val="single" w:sz="4" w:space="0" w:color="auto"/>
            </w:tcBorders>
            <w:shd w:val="clear" w:color="auto" w:fill="auto"/>
            <w:noWrap/>
            <w:vAlign w:val="bottom"/>
            <w:hideMark/>
          </w:tcPr>
          <w:p w14:paraId="4681466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Daniel</w:t>
            </w:r>
          </w:p>
        </w:tc>
        <w:tc>
          <w:tcPr>
            <w:tcW w:w="0" w:type="auto"/>
            <w:tcBorders>
              <w:top w:val="nil"/>
              <w:left w:val="nil"/>
              <w:bottom w:val="single" w:sz="4" w:space="0" w:color="auto"/>
              <w:right w:val="single" w:sz="4" w:space="0" w:color="auto"/>
            </w:tcBorders>
            <w:shd w:val="clear" w:color="auto" w:fill="auto"/>
            <w:noWrap/>
            <w:vAlign w:val="bottom"/>
            <w:hideMark/>
          </w:tcPr>
          <w:p w14:paraId="68775D9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464E918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Mulkey Engineering Inc.</w:t>
            </w:r>
          </w:p>
        </w:tc>
      </w:tr>
      <w:tr w:rsidR="00680FE1" w:rsidRPr="000F05EC" w14:paraId="44DE7C1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CD7E207"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14:paraId="610720C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Munoz Molina</w:t>
            </w:r>
          </w:p>
        </w:tc>
        <w:tc>
          <w:tcPr>
            <w:tcW w:w="0" w:type="auto"/>
            <w:tcBorders>
              <w:top w:val="nil"/>
              <w:left w:val="nil"/>
              <w:bottom w:val="single" w:sz="4" w:space="0" w:color="auto"/>
              <w:right w:val="single" w:sz="4" w:space="0" w:color="auto"/>
            </w:tcBorders>
            <w:shd w:val="clear" w:color="auto" w:fill="auto"/>
            <w:noWrap/>
            <w:vAlign w:val="bottom"/>
            <w:hideMark/>
          </w:tcPr>
          <w:p w14:paraId="6980496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Martin</w:t>
            </w:r>
          </w:p>
        </w:tc>
        <w:tc>
          <w:tcPr>
            <w:tcW w:w="0" w:type="auto"/>
            <w:tcBorders>
              <w:top w:val="nil"/>
              <w:left w:val="nil"/>
              <w:bottom w:val="single" w:sz="4" w:space="0" w:color="auto"/>
              <w:right w:val="single" w:sz="4" w:space="0" w:color="auto"/>
            </w:tcBorders>
            <w:shd w:val="clear" w:color="auto" w:fill="auto"/>
            <w:noWrap/>
            <w:vAlign w:val="bottom"/>
            <w:hideMark/>
          </w:tcPr>
          <w:p w14:paraId="798CE49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2D2A251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Orto de Mexico</w:t>
            </w:r>
          </w:p>
        </w:tc>
      </w:tr>
      <w:tr w:rsidR="00680FE1" w:rsidRPr="000F05EC" w14:paraId="3CB5ABD6"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64C2F5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14:paraId="53BFF48A"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Naja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5423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Ismael</w:t>
            </w:r>
          </w:p>
        </w:tc>
        <w:tc>
          <w:tcPr>
            <w:tcW w:w="0" w:type="auto"/>
            <w:tcBorders>
              <w:top w:val="nil"/>
              <w:left w:val="nil"/>
              <w:bottom w:val="single" w:sz="4" w:space="0" w:color="auto"/>
              <w:right w:val="single" w:sz="4" w:space="0" w:color="auto"/>
            </w:tcBorders>
            <w:shd w:val="clear" w:color="auto" w:fill="auto"/>
            <w:noWrap/>
            <w:vAlign w:val="bottom"/>
            <w:hideMark/>
          </w:tcPr>
          <w:p w14:paraId="789A7AB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5962C1E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1B9FD710"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08E005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14:paraId="02AEF98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Parenti</w:t>
            </w:r>
          </w:p>
        </w:tc>
        <w:tc>
          <w:tcPr>
            <w:tcW w:w="0" w:type="auto"/>
            <w:tcBorders>
              <w:top w:val="nil"/>
              <w:left w:val="nil"/>
              <w:bottom w:val="single" w:sz="4" w:space="0" w:color="auto"/>
              <w:right w:val="single" w:sz="4" w:space="0" w:color="auto"/>
            </w:tcBorders>
            <w:shd w:val="clear" w:color="auto" w:fill="auto"/>
            <w:noWrap/>
            <w:vAlign w:val="bottom"/>
            <w:hideMark/>
          </w:tcPr>
          <w:p w14:paraId="0DA731D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Tyler</w:t>
            </w:r>
          </w:p>
        </w:tc>
        <w:tc>
          <w:tcPr>
            <w:tcW w:w="0" w:type="auto"/>
            <w:tcBorders>
              <w:top w:val="nil"/>
              <w:left w:val="nil"/>
              <w:bottom w:val="single" w:sz="4" w:space="0" w:color="auto"/>
              <w:right w:val="single" w:sz="4" w:space="0" w:color="auto"/>
            </w:tcBorders>
            <w:shd w:val="clear" w:color="auto" w:fill="auto"/>
            <w:noWrap/>
            <w:vAlign w:val="bottom"/>
            <w:hideMark/>
          </w:tcPr>
          <w:p w14:paraId="622FECB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6399BAC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Cargill, Inc.</w:t>
            </w:r>
          </w:p>
        </w:tc>
      </w:tr>
      <w:tr w:rsidR="00680FE1" w:rsidRPr="000F05EC" w14:paraId="68F5B4D0"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E0A481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45</w:t>
            </w:r>
          </w:p>
        </w:tc>
        <w:tc>
          <w:tcPr>
            <w:tcW w:w="0" w:type="auto"/>
            <w:tcBorders>
              <w:top w:val="nil"/>
              <w:left w:val="nil"/>
              <w:bottom w:val="single" w:sz="4" w:space="0" w:color="auto"/>
              <w:right w:val="single" w:sz="4" w:space="0" w:color="auto"/>
            </w:tcBorders>
            <w:shd w:val="clear" w:color="auto" w:fill="auto"/>
            <w:noWrap/>
            <w:vAlign w:val="bottom"/>
            <w:hideMark/>
          </w:tcPr>
          <w:p w14:paraId="4B7BAA6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Parkinson</w:t>
            </w:r>
          </w:p>
        </w:tc>
        <w:tc>
          <w:tcPr>
            <w:tcW w:w="0" w:type="auto"/>
            <w:tcBorders>
              <w:top w:val="nil"/>
              <w:left w:val="nil"/>
              <w:bottom w:val="single" w:sz="4" w:space="0" w:color="auto"/>
              <w:right w:val="single" w:sz="4" w:space="0" w:color="auto"/>
            </w:tcBorders>
            <w:shd w:val="clear" w:color="auto" w:fill="auto"/>
            <w:noWrap/>
            <w:vAlign w:val="bottom"/>
            <w:hideMark/>
          </w:tcPr>
          <w:p w14:paraId="6245701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Dwight</w:t>
            </w:r>
          </w:p>
        </w:tc>
        <w:tc>
          <w:tcPr>
            <w:tcW w:w="0" w:type="auto"/>
            <w:tcBorders>
              <w:top w:val="nil"/>
              <w:left w:val="nil"/>
              <w:bottom w:val="single" w:sz="4" w:space="0" w:color="auto"/>
              <w:right w:val="single" w:sz="4" w:space="0" w:color="auto"/>
            </w:tcBorders>
            <w:shd w:val="clear" w:color="auto" w:fill="auto"/>
            <w:noWrap/>
            <w:vAlign w:val="bottom"/>
            <w:hideMark/>
          </w:tcPr>
          <w:p w14:paraId="1CEAC69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75D0DE8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624FA19E"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5266C6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46</w:t>
            </w:r>
          </w:p>
        </w:tc>
        <w:tc>
          <w:tcPr>
            <w:tcW w:w="0" w:type="auto"/>
            <w:tcBorders>
              <w:top w:val="nil"/>
              <w:left w:val="nil"/>
              <w:bottom w:val="single" w:sz="4" w:space="0" w:color="auto"/>
              <w:right w:val="single" w:sz="4" w:space="0" w:color="auto"/>
            </w:tcBorders>
            <w:shd w:val="clear" w:color="auto" w:fill="auto"/>
            <w:noWrap/>
            <w:vAlign w:val="bottom"/>
            <w:hideMark/>
          </w:tcPr>
          <w:p w14:paraId="1E1960E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Peterson</w:t>
            </w:r>
          </w:p>
        </w:tc>
        <w:tc>
          <w:tcPr>
            <w:tcW w:w="0" w:type="auto"/>
            <w:tcBorders>
              <w:top w:val="nil"/>
              <w:left w:val="nil"/>
              <w:bottom w:val="single" w:sz="4" w:space="0" w:color="auto"/>
              <w:right w:val="single" w:sz="4" w:space="0" w:color="auto"/>
            </w:tcBorders>
            <w:shd w:val="clear" w:color="auto" w:fill="auto"/>
            <w:noWrap/>
            <w:vAlign w:val="bottom"/>
            <w:hideMark/>
          </w:tcPr>
          <w:p w14:paraId="4EA7E55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Caroline</w:t>
            </w:r>
          </w:p>
        </w:tc>
        <w:tc>
          <w:tcPr>
            <w:tcW w:w="0" w:type="auto"/>
            <w:tcBorders>
              <w:top w:val="nil"/>
              <w:left w:val="nil"/>
              <w:bottom w:val="single" w:sz="4" w:space="0" w:color="auto"/>
              <w:right w:val="single" w:sz="4" w:space="0" w:color="auto"/>
            </w:tcBorders>
            <w:shd w:val="clear" w:color="auto" w:fill="auto"/>
            <w:noWrap/>
            <w:vAlign w:val="bottom"/>
            <w:hideMark/>
          </w:tcPr>
          <w:p w14:paraId="1A174AB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0A9A738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XCEL Energy</w:t>
            </w:r>
          </w:p>
        </w:tc>
      </w:tr>
      <w:tr w:rsidR="00680FE1" w:rsidRPr="000F05EC" w14:paraId="65C762D1"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3F8097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47</w:t>
            </w:r>
          </w:p>
        </w:tc>
        <w:tc>
          <w:tcPr>
            <w:tcW w:w="0" w:type="auto"/>
            <w:tcBorders>
              <w:top w:val="nil"/>
              <w:left w:val="nil"/>
              <w:bottom w:val="single" w:sz="4" w:space="0" w:color="auto"/>
              <w:right w:val="single" w:sz="4" w:space="0" w:color="auto"/>
            </w:tcBorders>
            <w:shd w:val="clear" w:color="auto" w:fill="auto"/>
            <w:noWrap/>
            <w:vAlign w:val="bottom"/>
            <w:hideMark/>
          </w:tcPr>
          <w:p w14:paraId="7D90A0C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Posadas</w:t>
            </w:r>
          </w:p>
        </w:tc>
        <w:tc>
          <w:tcPr>
            <w:tcW w:w="0" w:type="auto"/>
            <w:tcBorders>
              <w:top w:val="nil"/>
              <w:left w:val="nil"/>
              <w:bottom w:val="single" w:sz="4" w:space="0" w:color="auto"/>
              <w:right w:val="single" w:sz="4" w:space="0" w:color="auto"/>
            </w:tcBorders>
            <w:shd w:val="clear" w:color="auto" w:fill="auto"/>
            <w:noWrap/>
            <w:vAlign w:val="bottom"/>
            <w:hideMark/>
          </w:tcPr>
          <w:p w14:paraId="3074DE1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Daniel</w:t>
            </w:r>
          </w:p>
        </w:tc>
        <w:tc>
          <w:tcPr>
            <w:tcW w:w="0" w:type="auto"/>
            <w:tcBorders>
              <w:top w:val="nil"/>
              <w:left w:val="nil"/>
              <w:bottom w:val="single" w:sz="4" w:space="0" w:color="auto"/>
              <w:right w:val="single" w:sz="4" w:space="0" w:color="auto"/>
            </w:tcBorders>
            <w:shd w:val="clear" w:color="auto" w:fill="auto"/>
            <w:noWrap/>
            <w:vAlign w:val="bottom"/>
            <w:hideMark/>
          </w:tcPr>
          <w:p w14:paraId="0E79E71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75A21332"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Prolec</w:t>
            </w:r>
            <w:proofErr w:type="spellEnd"/>
          </w:p>
        </w:tc>
      </w:tr>
      <w:tr w:rsidR="00680FE1" w:rsidRPr="000F05EC" w14:paraId="20230C15"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26DD4B"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14:paraId="4704594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Prince</w:t>
            </w:r>
          </w:p>
        </w:tc>
        <w:tc>
          <w:tcPr>
            <w:tcW w:w="0" w:type="auto"/>
            <w:tcBorders>
              <w:top w:val="nil"/>
              <w:left w:val="nil"/>
              <w:bottom w:val="single" w:sz="4" w:space="0" w:color="auto"/>
              <w:right w:val="single" w:sz="4" w:space="0" w:color="auto"/>
            </w:tcBorders>
            <w:shd w:val="clear" w:color="auto" w:fill="auto"/>
            <w:noWrap/>
            <w:vAlign w:val="bottom"/>
            <w:hideMark/>
          </w:tcPr>
          <w:p w14:paraId="0CE1697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Jarrod</w:t>
            </w:r>
          </w:p>
        </w:tc>
        <w:tc>
          <w:tcPr>
            <w:tcW w:w="0" w:type="auto"/>
            <w:tcBorders>
              <w:top w:val="nil"/>
              <w:left w:val="nil"/>
              <w:bottom w:val="single" w:sz="4" w:space="0" w:color="auto"/>
              <w:right w:val="single" w:sz="4" w:space="0" w:color="auto"/>
            </w:tcBorders>
            <w:shd w:val="clear" w:color="auto" w:fill="auto"/>
            <w:noWrap/>
            <w:vAlign w:val="bottom"/>
            <w:hideMark/>
          </w:tcPr>
          <w:p w14:paraId="3E96981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3255C99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ERMCO</w:t>
            </w:r>
          </w:p>
        </w:tc>
      </w:tr>
      <w:tr w:rsidR="00680FE1" w:rsidRPr="000F05EC" w14:paraId="030B92B6"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B9348E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14:paraId="5C5FFC5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Radu</w:t>
            </w:r>
          </w:p>
        </w:tc>
        <w:tc>
          <w:tcPr>
            <w:tcW w:w="0" w:type="auto"/>
            <w:tcBorders>
              <w:top w:val="nil"/>
              <w:left w:val="nil"/>
              <w:bottom w:val="single" w:sz="4" w:space="0" w:color="auto"/>
              <w:right w:val="single" w:sz="4" w:space="0" w:color="auto"/>
            </w:tcBorders>
            <w:shd w:val="clear" w:color="auto" w:fill="auto"/>
            <w:noWrap/>
            <w:vAlign w:val="bottom"/>
            <w:hideMark/>
          </w:tcPr>
          <w:p w14:paraId="6960615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Ion</w:t>
            </w:r>
          </w:p>
        </w:tc>
        <w:tc>
          <w:tcPr>
            <w:tcW w:w="0" w:type="auto"/>
            <w:tcBorders>
              <w:top w:val="nil"/>
              <w:left w:val="nil"/>
              <w:bottom w:val="single" w:sz="4" w:space="0" w:color="auto"/>
              <w:right w:val="single" w:sz="4" w:space="0" w:color="auto"/>
            </w:tcBorders>
            <w:shd w:val="clear" w:color="auto" w:fill="auto"/>
            <w:noWrap/>
            <w:vAlign w:val="bottom"/>
            <w:hideMark/>
          </w:tcPr>
          <w:p w14:paraId="3183D26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92B73F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Hitachi Energy</w:t>
            </w:r>
          </w:p>
        </w:tc>
      </w:tr>
      <w:tr w:rsidR="00680FE1" w:rsidRPr="000F05EC" w14:paraId="482CC46A"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E07FF6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50</w:t>
            </w:r>
          </w:p>
        </w:tc>
        <w:tc>
          <w:tcPr>
            <w:tcW w:w="0" w:type="auto"/>
            <w:tcBorders>
              <w:top w:val="nil"/>
              <w:left w:val="nil"/>
              <w:bottom w:val="single" w:sz="4" w:space="0" w:color="auto"/>
              <w:right w:val="single" w:sz="4" w:space="0" w:color="auto"/>
            </w:tcBorders>
            <w:shd w:val="clear" w:color="auto" w:fill="auto"/>
            <w:noWrap/>
            <w:vAlign w:val="bottom"/>
            <w:hideMark/>
          </w:tcPr>
          <w:p w14:paraId="43DDB72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Rave</w:t>
            </w:r>
          </w:p>
        </w:tc>
        <w:tc>
          <w:tcPr>
            <w:tcW w:w="0" w:type="auto"/>
            <w:tcBorders>
              <w:top w:val="nil"/>
              <w:left w:val="nil"/>
              <w:bottom w:val="single" w:sz="4" w:space="0" w:color="auto"/>
              <w:right w:val="single" w:sz="4" w:space="0" w:color="auto"/>
            </w:tcBorders>
            <w:shd w:val="clear" w:color="auto" w:fill="auto"/>
            <w:noWrap/>
            <w:vAlign w:val="bottom"/>
            <w:hideMark/>
          </w:tcPr>
          <w:p w14:paraId="2BC7846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Martin</w:t>
            </w:r>
          </w:p>
        </w:tc>
        <w:tc>
          <w:tcPr>
            <w:tcW w:w="0" w:type="auto"/>
            <w:tcBorders>
              <w:top w:val="nil"/>
              <w:left w:val="nil"/>
              <w:bottom w:val="single" w:sz="4" w:space="0" w:color="auto"/>
              <w:right w:val="single" w:sz="4" w:space="0" w:color="auto"/>
            </w:tcBorders>
            <w:shd w:val="clear" w:color="auto" w:fill="auto"/>
            <w:noWrap/>
            <w:vAlign w:val="bottom"/>
            <w:hideMark/>
          </w:tcPr>
          <w:p w14:paraId="202FDA6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66D9AF7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ComEd</w:t>
            </w:r>
          </w:p>
        </w:tc>
      </w:tr>
      <w:tr w:rsidR="00680FE1" w:rsidRPr="000F05EC" w14:paraId="625858FA"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877F71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14:paraId="2D4F0C5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Reepe</w:t>
            </w:r>
          </w:p>
        </w:tc>
        <w:tc>
          <w:tcPr>
            <w:tcW w:w="0" w:type="auto"/>
            <w:tcBorders>
              <w:top w:val="nil"/>
              <w:left w:val="nil"/>
              <w:bottom w:val="single" w:sz="4" w:space="0" w:color="auto"/>
              <w:right w:val="single" w:sz="4" w:space="0" w:color="auto"/>
            </w:tcBorders>
            <w:shd w:val="clear" w:color="auto" w:fill="auto"/>
            <w:noWrap/>
            <w:vAlign w:val="bottom"/>
            <w:hideMark/>
          </w:tcPr>
          <w:p w14:paraId="4C9A31E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Robert</w:t>
            </w:r>
          </w:p>
        </w:tc>
        <w:tc>
          <w:tcPr>
            <w:tcW w:w="0" w:type="auto"/>
            <w:tcBorders>
              <w:top w:val="nil"/>
              <w:left w:val="nil"/>
              <w:bottom w:val="single" w:sz="4" w:space="0" w:color="auto"/>
              <w:right w:val="single" w:sz="4" w:space="0" w:color="auto"/>
            </w:tcBorders>
            <w:shd w:val="clear" w:color="auto" w:fill="auto"/>
            <w:noWrap/>
            <w:vAlign w:val="bottom"/>
            <w:hideMark/>
          </w:tcPr>
          <w:p w14:paraId="5279A79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01F0D9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Georgia Power Co.</w:t>
            </w:r>
          </w:p>
        </w:tc>
      </w:tr>
      <w:tr w:rsidR="00680FE1" w:rsidRPr="000F05EC" w14:paraId="1101522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25A5ED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52</w:t>
            </w:r>
          </w:p>
        </w:tc>
        <w:tc>
          <w:tcPr>
            <w:tcW w:w="0" w:type="auto"/>
            <w:tcBorders>
              <w:top w:val="nil"/>
              <w:left w:val="nil"/>
              <w:bottom w:val="single" w:sz="4" w:space="0" w:color="auto"/>
              <w:right w:val="single" w:sz="4" w:space="0" w:color="auto"/>
            </w:tcBorders>
            <w:shd w:val="clear" w:color="auto" w:fill="auto"/>
            <w:noWrap/>
            <w:vAlign w:val="bottom"/>
            <w:hideMark/>
          </w:tcPr>
          <w:p w14:paraId="0FF526C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Rush</w:t>
            </w:r>
          </w:p>
        </w:tc>
        <w:tc>
          <w:tcPr>
            <w:tcW w:w="0" w:type="auto"/>
            <w:tcBorders>
              <w:top w:val="nil"/>
              <w:left w:val="nil"/>
              <w:bottom w:val="single" w:sz="4" w:space="0" w:color="auto"/>
              <w:right w:val="single" w:sz="4" w:space="0" w:color="auto"/>
            </w:tcBorders>
            <w:shd w:val="clear" w:color="auto" w:fill="auto"/>
            <w:noWrap/>
            <w:vAlign w:val="bottom"/>
            <w:hideMark/>
          </w:tcPr>
          <w:p w14:paraId="4ADDCE5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Mason</w:t>
            </w:r>
          </w:p>
        </w:tc>
        <w:tc>
          <w:tcPr>
            <w:tcW w:w="0" w:type="auto"/>
            <w:tcBorders>
              <w:top w:val="nil"/>
              <w:left w:val="nil"/>
              <w:bottom w:val="single" w:sz="4" w:space="0" w:color="auto"/>
              <w:right w:val="single" w:sz="4" w:space="0" w:color="auto"/>
            </w:tcBorders>
            <w:shd w:val="clear" w:color="auto" w:fill="auto"/>
            <w:noWrap/>
            <w:vAlign w:val="bottom"/>
            <w:hideMark/>
          </w:tcPr>
          <w:p w14:paraId="3A422AA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176B78A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Central Moloney, Inc.</w:t>
            </w:r>
          </w:p>
        </w:tc>
      </w:tr>
      <w:tr w:rsidR="00680FE1" w:rsidRPr="000F05EC" w14:paraId="1F638E0C"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ABA4D3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53</w:t>
            </w:r>
          </w:p>
        </w:tc>
        <w:tc>
          <w:tcPr>
            <w:tcW w:w="0" w:type="auto"/>
            <w:tcBorders>
              <w:top w:val="nil"/>
              <w:left w:val="nil"/>
              <w:bottom w:val="single" w:sz="4" w:space="0" w:color="auto"/>
              <w:right w:val="single" w:sz="4" w:space="0" w:color="auto"/>
            </w:tcBorders>
            <w:shd w:val="clear" w:color="auto" w:fill="auto"/>
            <w:noWrap/>
            <w:vAlign w:val="bottom"/>
            <w:hideMark/>
          </w:tcPr>
          <w:p w14:paraId="5830C15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Salinas</w:t>
            </w:r>
          </w:p>
        </w:tc>
        <w:tc>
          <w:tcPr>
            <w:tcW w:w="0" w:type="auto"/>
            <w:tcBorders>
              <w:top w:val="nil"/>
              <w:left w:val="nil"/>
              <w:bottom w:val="single" w:sz="4" w:space="0" w:color="auto"/>
              <w:right w:val="single" w:sz="4" w:space="0" w:color="auto"/>
            </w:tcBorders>
            <w:shd w:val="clear" w:color="auto" w:fill="auto"/>
            <w:noWrap/>
            <w:vAlign w:val="bottom"/>
            <w:hideMark/>
          </w:tcPr>
          <w:p w14:paraId="6175435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Fernando</w:t>
            </w:r>
          </w:p>
        </w:tc>
        <w:tc>
          <w:tcPr>
            <w:tcW w:w="0" w:type="auto"/>
            <w:tcBorders>
              <w:top w:val="nil"/>
              <w:left w:val="nil"/>
              <w:bottom w:val="single" w:sz="4" w:space="0" w:color="auto"/>
              <w:right w:val="single" w:sz="4" w:space="0" w:color="auto"/>
            </w:tcBorders>
            <w:shd w:val="clear" w:color="auto" w:fill="auto"/>
            <w:noWrap/>
            <w:vAlign w:val="bottom"/>
            <w:hideMark/>
          </w:tcPr>
          <w:p w14:paraId="6AA4AD8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4AA10C5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Power Partners</w:t>
            </w:r>
          </w:p>
        </w:tc>
      </w:tr>
      <w:tr w:rsidR="00680FE1" w:rsidRPr="000F05EC" w14:paraId="06523C68"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94D226C"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54</w:t>
            </w:r>
          </w:p>
        </w:tc>
        <w:tc>
          <w:tcPr>
            <w:tcW w:w="0" w:type="auto"/>
            <w:tcBorders>
              <w:top w:val="nil"/>
              <w:left w:val="nil"/>
              <w:bottom w:val="single" w:sz="4" w:space="0" w:color="auto"/>
              <w:right w:val="single" w:sz="4" w:space="0" w:color="auto"/>
            </w:tcBorders>
            <w:shd w:val="clear" w:color="auto" w:fill="auto"/>
            <w:noWrap/>
            <w:vAlign w:val="bottom"/>
            <w:hideMark/>
          </w:tcPr>
          <w:p w14:paraId="2F2E6EB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Sanchez</w:t>
            </w:r>
          </w:p>
        </w:tc>
        <w:tc>
          <w:tcPr>
            <w:tcW w:w="0" w:type="auto"/>
            <w:tcBorders>
              <w:top w:val="nil"/>
              <w:left w:val="nil"/>
              <w:bottom w:val="single" w:sz="4" w:space="0" w:color="auto"/>
              <w:right w:val="single" w:sz="4" w:space="0" w:color="auto"/>
            </w:tcBorders>
            <w:shd w:val="clear" w:color="auto" w:fill="auto"/>
            <w:noWrap/>
            <w:vAlign w:val="bottom"/>
            <w:hideMark/>
          </w:tcPr>
          <w:p w14:paraId="23592D8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Albert</w:t>
            </w:r>
          </w:p>
        </w:tc>
        <w:tc>
          <w:tcPr>
            <w:tcW w:w="0" w:type="auto"/>
            <w:tcBorders>
              <w:top w:val="nil"/>
              <w:left w:val="nil"/>
              <w:bottom w:val="single" w:sz="4" w:space="0" w:color="auto"/>
              <w:right w:val="single" w:sz="4" w:space="0" w:color="auto"/>
            </w:tcBorders>
            <w:shd w:val="clear" w:color="auto" w:fill="auto"/>
            <w:noWrap/>
            <w:vAlign w:val="bottom"/>
            <w:hideMark/>
          </w:tcPr>
          <w:p w14:paraId="2F347AD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0B59926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Knoxville Utilities Board</w:t>
            </w:r>
          </w:p>
        </w:tc>
      </w:tr>
      <w:tr w:rsidR="00680FE1" w:rsidRPr="000F05EC" w14:paraId="6313DA94"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BE42418"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55</w:t>
            </w:r>
          </w:p>
        </w:tc>
        <w:tc>
          <w:tcPr>
            <w:tcW w:w="0" w:type="auto"/>
            <w:tcBorders>
              <w:top w:val="nil"/>
              <w:left w:val="nil"/>
              <w:bottom w:val="single" w:sz="4" w:space="0" w:color="auto"/>
              <w:right w:val="single" w:sz="4" w:space="0" w:color="auto"/>
            </w:tcBorders>
            <w:shd w:val="clear" w:color="auto" w:fill="auto"/>
            <w:noWrap/>
            <w:vAlign w:val="bottom"/>
            <w:hideMark/>
          </w:tcPr>
          <w:p w14:paraId="1A497D0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Sandoval</w:t>
            </w:r>
          </w:p>
        </w:tc>
        <w:tc>
          <w:tcPr>
            <w:tcW w:w="0" w:type="auto"/>
            <w:tcBorders>
              <w:top w:val="nil"/>
              <w:left w:val="nil"/>
              <w:bottom w:val="single" w:sz="4" w:space="0" w:color="auto"/>
              <w:right w:val="single" w:sz="4" w:space="0" w:color="auto"/>
            </w:tcBorders>
            <w:shd w:val="clear" w:color="auto" w:fill="auto"/>
            <w:noWrap/>
            <w:vAlign w:val="bottom"/>
            <w:hideMark/>
          </w:tcPr>
          <w:p w14:paraId="104EDE0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Alberto</w:t>
            </w:r>
          </w:p>
        </w:tc>
        <w:tc>
          <w:tcPr>
            <w:tcW w:w="0" w:type="auto"/>
            <w:tcBorders>
              <w:top w:val="nil"/>
              <w:left w:val="nil"/>
              <w:bottom w:val="single" w:sz="4" w:space="0" w:color="auto"/>
              <w:right w:val="single" w:sz="4" w:space="0" w:color="auto"/>
            </w:tcBorders>
            <w:shd w:val="clear" w:color="auto" w:fill="auto"/>
            <w:noWrap/>
            <w:vAlign w:val="bottom"/>
            <w:hideMark/>
          </w:tcPr>
          <w:p w14:paraId="3CA93E0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43BDCAA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EATON Corporation</w:t>
            </w:r>
          </w:p>
        </w:tc>
      </w:tr>
      <w:tr w:rsidR="00680FE1" w:rsidRPr="000F05EC" w14:paraId="1AF410B7"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BB55A47"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56</w:t>
            </w:r>
          </w:p>
        </w:tc>
        <w:tc>
          <w:tcPr>
            <w:tcW w:w="0" w:type="auto"/>
            <w:tcBorders>
              <w:top w:val="nil"/>
              <w:left w:val="nil"/>
              <w:bottom w:val="single" w:sz="4" w:space="0" w:color="auto"/>
              <w:right w:val="single" w:sz="4" w:space="0" w:color="auto"/>
            </w:tcBorders>
            <w:shd w:val="clear" w:color="auto" w:fill="auto"/>
            <w:noWrap/>
            <w:vAlign w:val="bottom"/>
            <w:hideMark/>
          </w:tcPr>
          <w:p w14:paraId="4755089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Sewell</w:t>
            </w:r>
          </w:p>
        </w:tc>
        <w:tc>
          <w:tcPr>
            <w:tcW w:w="0" w:type="auto"/>
            <w:tcBorders>
              <w:top w:val="nil"/>
              <w:left w:val="nil"/>
              <w:bottom w:val="single" w:sz="4" w:space="0" w:color="auto"/>
              <w:right w:val="single" w:sz="4" w:space="0" w:color="auto"/>
            </w:tcBorders>
            <w:shd w:val="clear" w:color="auto" w:fill="auto"/>
            <w:noWrap/>
            <w:vAlign w:val="bottom"/>
            <w:hideMark/>
          </w:tcPr>
          <w:p w14:paraId="24378EE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Russ</w:t>
            </w:r>
          </w:p>
        </w:tc>
        <w:tc>
          <w:tcPr>
            <w:tcW w:w="0" w:type="auto"/>
            <w:tcBorders>
              <w:top w:val="nil"/>
              <w:left w:val="nil"/>
              <w:bottom w:val="single" w:sz="4" w:space="0" w:color="auto"/>
              <w:right w:val="single" w:sz="4" w:space="0" w:color="auto"/>
            </w:tcBorders>
            <w:shd w:val="clear" w:color="auto" w:fill="auto"/>
            <w:noWrap/>
            <w:vAlign w:val="bottom"/>
            <w:hideMark/>
          </w:tcPr>
          <w:p w14:paraId="02720C0A"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6C44801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Quality Switch</w:t>
            </w:r>
          </w:p>
        </w:tc>
      </w:tr>
      <w:tr w:rsidR="00680FE1" w:rsidRPr="000F05EC" w14:paraId="6482F544"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031F2CE"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57</w:t>
            </w:r>
          </w:p>
        </w:tc>
        <w:tc>
          <w:tcPr>
            <w:tcW w:w="0" w:type="auto"/>
            <w:tcBorders>
              <w:top w:val="nil"/>
              <w:left w:val="nil"/>
              <w:bottom w:val="single" w:sz="4" w:space="0" w:color="auto"/>
              <w:right w:val="single" w:sz="4" w:space="0" w:color="auto"/>
            </w:tcBorders>
            <w:shd w:val="clear" w:color="auto" w:fill="auto"/>
            <w:noWrap/>
            <w:vAlign w:val="bottom"/>
            <w:hideMark/>
          </w:tcPr>
          <w:p w14:paraId="373C96C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Shannon</w:t>
            </w:r>
          </w:p>
        </w:tc>
        <w:tc>
          <w:tcPr>
            <w:tcW w:w="0" w:type="auto"/>
            <w:tcBorders>
              <w:top w:val="nil"/>
              <w:left w:val="nil"/>
              <w:bottom w:val="single" w:sz="4" w:space="0" w:color="auto"/>
              <w:right w:val="single" w:sz="4" w:space="0" w:color="auto"/>
            </w:tcBorders>
            <w:shd w:val="clear" w:color="auto" w:fill="auto"/>
            <w:noWrap/>
            <w:vAlign w:val="bottom"/>
            <w:hideMark/>
          </w:tcPr>
          <w:p w14:paraId="2A708D1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0" w:type="auto"/>
            <w:tcBorders>
              <w:top w:val="nil"/>
              <w:left w:val="nil"/>
              <w:bottom w:val="single" w:sz="4" w:space="0" w:color="auto"/>
              <w:right w:val="single" w:sz="4" w:space="0" w:color="auto"/>
            </w:tcBorders>
            <w:shd w:val="clear" w:color="auto" w:fill="auto"/>
            <w:noWrap/>
            <w:vAlign w:val="bottom"/>
            <w:hideMark/>
          </w:tcPr>
          <w:p w14:paraId="3AE13B1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6DA4C0B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Rea Magnet Wire</w:t>
            </w:r>
          </w:p>
        </w:tc>
      </w:tr>
      <w:tr w:rsidR="00680FE1" w:rsidRPr="000F05EC" w14:paraId="7BBFF2D0"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F080D0B"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58</w:t>
            </w:r>
          </w:p>
        </w:tc>
        <w:tc>
          <w:tcPr>
            <w:tcW w:w="0" w:type="auto"/>
            <w:tcBorders>
              <w:top w:val="nil"/>
              <w:left w:val="nil"/>
              <w:bottom w:val="single" w:sz="4" w:space="0" w:color="auto"/>
              <w:right w:val="single" w:sz="4" w:space="0" w:color="auto"/>
            </w:tcBorders>
            <w:shd w:val="clear" w:color="auto" w:fill="auto"/>
            <w:noWrap/>
            <w:vAlign w:val="bottom"/>
            <w:hideMark/>
          </w:tcPr>
          <w:p w14:paraId="42E9229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Shingari</w:t>
            </w:r>
          </w:p>
        </w:tc>
        <w:tc>
          <w:tcPr>
            <w:tcW w:w="0" w:type="auto"/>
            <w:tcBorders>
              <w:top w:val="nil"/>
              <w:left w:val="nil"/>
              <w:bottom w:val="single" w:sz="4" w:space="0" w:color="auto"/>
              <w:right w:val="single" w:sz="4" w:space="0" w:color="auto"/>
            </w:tcBorders>
            <w:shd w:val="clear" w:color="auto" w:fill="auto"/>
            <w:noWrap/>
            <w:vAlign w:val="bottom"/>
            <w:hideMark/>
          </w:tcPr>
          <w:p w14:paraId="04E081D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Avijit</w:t>
            </w:r>
          </w:p>
        </w:tc>
        <w:tc>
          <w:tcPr>
            <w:tcW w:w="0" w:type="auto"/>
            <w:tcBorders>
              <w:top w:val="nil"/>
              <w:left w:val="nil"/>
              <w:bottom w:val="single" w:sz="4" w:space="0" w:color="auto"/>
              <w:right w:val="single" w:sz="4" w:space="0" w:color="auto"/>
            </w:tcBorders>
            <w:shd w:val="clear" w:color="auto" w:fill="auto"/>
            <w:noWrap/>
            <w:vAlign w:val="bottom"/>
            <w:hideMark/>
          </w:tcPr>
          <w:p w14:paraId="33E1515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65FB7B8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Pepco Holdings Inc.</w:t>
            </w:r>
          </w:p>
        </w:tc>
      </w:tr>
      <w:tr w:rsidR="00680FE1" w:rsidRPr="000F05EC" w14:paraId="74603106"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DD31BEA"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59</w:t>
            </w:r>
          </w:p>
        </w:tc>
        <w:tc>
          <w:tcPr>
            <w:tcW w:w="0" w:type="auto"/>
            <w:tcBorders>
              <w:top w:val="nil"/>
              <w:left w:val="nil"/>
              <w:bottom w:val="single" w:sz="4" w:space="0" w:color="auto"/>
              <w:right w:val="single" w:sz="4" w:space="0" w:color="auto"/>
            </w:tcBorders>
            <w:shd w:val="clear" w:color="auto" w:fill="auto"/>
            <w:noWrap/>
            <w:vAlign w:val="bottom"/>
            <w:hideMark/>
          </w:tcPr>
          <w:p w14:paraId="76E2875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Shull</w:t>
            </w:r>
          </w:p>
        </w:tc>
        <w:tc>
          <w:tcPr>
            <w:tcW w:w="0" w:type="auto"/>
            <w:tcBorders>
              <w:top w:val="nil"/>
              <w:left w:val="nil"/>
              <w:bottom w:val="single" w:sz="4" w:space="0" w:color="auto"/>
              <w:right w:val="single" w:sz="4" w:space="0" w:color="auto"/>
            </w:tcBorders>
            <w:shd w:val="clear" w:color="auto" w:fill="auto"/>
            <w:noWrap/>
            <w:vAlign w:val="bottom"/>
            <w:hideMark/>
          </w:tcPr>
          <w:p w14:paraId="6B6F22A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Stephen</w:t>
            </w:r>
          </w:p>
        </w:tc>
        <w:tc>
          <w:tcPr>
            <w:tcW w:w="0" w:type="auto"/>
            <w:tcBorders>
              <w:top w:val="nil"/>
              <w:left w:val="nil"/>
              <w:bottom w:val="single" w:sz="4" w:space="0" w:color="auto"/>
              <w:right w:val="single" w:sz="4" w:space="0" w:color="auto"/>
            </w:tcBorders>
            <w:shd w:val="clear" w:color="auto" w:fill="auto"/>
            <w:noWrap/>
            <w:vAlign w:val="bottom"/>
            <w:hideMark/>
          </w:tcPr>
          <w:p w14:paraId="2191E2F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74BC3C3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BBC Electrical Services, Inc.</w:t>
            </w:r>
          </w:p>
        </w:tc>
      </w:tr>
      <w:tr w:rsidR="00680FE1" w:rsidRPr="000F05EC" w14:paraId="57BC1EAA"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945A20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60</w:t>
            </w:r>
          </w:p>
        </w:tc>
        <w:tc>
          <w:tcPr>
            <w:tcW w:w="0" w:type="auto"/>
            <w:tcBorders>
              <w:top w:val="nil"/>
              <w:left w:val="nil"/>
              <w:bottom w:val="single" w:sz="4" w:space="0" w:color="auto"/>
              <w:right w:val="single" w:sz="4" w:space="0" w:color="auto"/>
            </w:tcBorders>
            <w:shd w:val="clear" w:color="auto" w:fill="auto"/>
            <w:noWrap/>
            <w:vAlign w:val="bottom"/>
            <w:hideMark/>
          </w:tcPr>
          <w:p w14:paraId="6F64A65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Smith</w:t>
            </w:r>
          </w:p>
        </w:tc>
        <w:tc>
          <w:tcPr>
            <w:tcW w:w="0" w:type="auto"/>
            <w:tcBorders>
              <w:top w:val="nil"/>
              <w:left w:val="nil"/>
              <w:bottom w:val="single" w:sz="4" w:space="0" w:color="auto"/>
              <w:right w:val="single" w:sz="4" w:space="0" w:color="auto"/>
            </w:tcBorders>
            <w:shd w:val="clear" w:color="auto" w:fill="auto"/>
            <w:noWrap/>
            <w:vAlign w:val="bottom"/>
            <w:hideMark/>
          </w:tcPr>
          <w:p w14:paraId="034EA80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Edward</w:t>
            </w:r>
          </w:p>
        </w:tc>
        <w:tc>
          <w:tcPr>
            <w:tcW w:w="0" w:type="auto"/>
            <w:tcBorders>
              <w:top w:val="nil"/>
              <w:left w:val="nil"/>
              <w:bottom w:val="single" w:sz="4" w:space="0" w:color="auto"/>
              <w:right w:val="single" w:sz="4" w:space="0" w:color="auto"/>
            </w:tcBorders>
            <w:shd w:val="clear" w:color="auto" w:fill="auto"/>
            <w:noWrap/>
            <w:vAlign w:val="bottom"/>
            <w:hideMark/>
          </w:tcPr>
          <w:p w14:paraId="7B92078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Vice-Chair</w:t>
            </w:r>
          </w:p>
        </w:tc>
        <w:tc>
          <w:tcPr>
            <w:tcW w:w="1939" w:type="dxa"/>
            <w:tcBorders>
              <w:top w:val="nil"/>
              <w:left w:val="nil"/>
              <w:bottom w:val="single" w:sz="4" w:space="0" w:color="auto"/>
              <w:right w:val="single" w:sz="4" w:space="0" w:color="auto"/>
            </w:tcBorders>
            <w:shd w:val="clear" w:color="auto" w:fill="auto"/>
            <w:noWrap/>
            <w:vAlign w:val="bottom"/>
            <w:hideMark/>
          </w:tcPr>
          <w:p w14:paraId="2C37120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H-J Family of Companies</w:t>
            </w:r>
          </w:p>
        </w:tc>
      </w:tr>
      <w:tr w:rsidR="00680FE1" w:rsidRPr="000F05EC" w14:paraId="51E48915"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6F14476"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61</w:t>
            </w:r>
          </w:p>
        </w:tc>
        <w:tc>
          <w:tcPr>
            <w:tcW w:w="0" w:type="auto"/>
            <w:tcBorders>
              <w:top w:val="nil"/>
              <w:left w:val="nil"/>
              <w:bottom w:val="single" w:sz="4" w:space="0" w:color="auto"/>
              <w:right w:val="single" w:sz="4" w:space="0" w:color="auto"/>
            </w:tcBorders>
            <w:shd w:val="clear" w:color="auto" w:fill="auto"/>
            <w:noWrap/>
            <w:vAlign w:val="bottom"/>
            <w:hideMark/>
          </w:tcPr>
          <w:p w14:paraId="50DC418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Snyder</w:t>
            </w:r>
          </w:p>
        </w:tc>
        <w:tc>
          <w:tcPr>
            <w:tcW w:w="0" w:type="auto"/>
            <w:tcBorders>
              <w:top w:val="nil"/>
              <w:left w:val="nil"/>
              <w:bottom w:val="single" w:sz="4" w:space="0" w:color="auto"/>
              <w:right w:val="single" w:sz="4" w:space="0" w:color="auto"/>
            </w:tcBorders>
            <w:shd w:val="clear" w:color="auto" w:fill="auto"/>
            <w:noWrap/>
            <w:vAlign w:val="bottom"/>
            <w:hideMark/>
          </w:tcPr>
          <w:p w14:paraId="2CC9B52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Steven</w:t>
            </w:r>
          </w:p>
        </w:tc>
        <w:tc>
          <w:tcPr>
            <w:tcW w:w="0" w:type="auto"/>
            <w:tcBorders>
              <w:top w:val="nil"/>
              <w:left w:val="nil"/>
              <w:bottom w:val="single" w:sz="4" w:space="0" w:color="auto"/>
              <w:right w:val="single" w:sz="4" w:space="0" w:color="auto"/>
            </w:tcBorders>
            <w:shd w:val="clear" w:color="auto" w:fill="auto"/>
            <w:noWrap/>
            <w:vAlign w:val="bottom"/>
            <w:hideMark/>
          </w:tcPr>
          <w:p w14:paraId="513750F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522AE01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Hitachi</w:t>
            </w:r>
          </w:p>
        </w:tc>
      </w:tr>
      <w:tr w:rsidR="00680FE1" w:rsidRPr="000F05EC" w14:paraId="4FE64078"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76BCE95"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62</w:t>
            </w:r>
          </w:p>
        </w:tc>
        <w:tc>
          <w:tcPr>
            <w:tcW w:w="0" w:type="auto"/>
            <w:tcBorders>
              <w:top w:val="nil"/>
              <w:left w:val="nil"/>
              <w:bottom w:val="single" w:sz="4" w:space="0" w:color="auto"/>
              <w:right w:val="single" w:sz="4" w:space="0" w:color="auto"/>
            </w:tcBorders>
            <w:shd w:val="clear" w:color="auto" w:fill="auto"/>
            <w:noWrap/>
            <w:vAlign w:val="bottom"/>
            <w:hideMark/>
          </w:tcPr>
          <w:p w14:paraId="0DE10FC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Spaulding</w:t>
            </w:r>
          </w:p>
        </w:tc>
        <w:tc>
          <w:tcPr>
            <w:tcW w:w="0" w:type="auto"/>
            <w:tcBorders>
              <w:top w:val="nil"/>
              <w:left w:val="nil"/>
              <w:bottom w:val="single" w:sz="4" w:space="0" w:color="auto"/>
              <w:right w:val="single" w:sz="4" w:space="0" w:color="auto"/>
            </w:tcBorders>
            <w:shd w:val="clear" w:color="auto" w:fill="auto"/>
            <w:noWrap/>
            <w:vAlign w:val="bottom"/>
            <w:hideMark/>
          </w:tcPr>
          <w:p w14:paraId="0E283E5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James</w:t>
            </w:r>
          </w:p>
        </w:tc>
        <w:tc>
          <w:tcPr>
            <w:tcW w:w="0" w:type="auto"/>
            <w:tcBorders>
              <w:top w:val="nil"/>
              <w:left w:val="nil"/>
              <w:bottom w:val="single" w:sz="4" w:space="0" w:color="auto"/>
              <w:right w:val="single" w:sz="4" w:space="0" w:color="auto"/>
            </w:tcBorders>
            <w:shd w:val="clear" w:color="auto" w:fill="auto"/>
            <w:noWrap/>
            <w:vAlign w:val="bottom"/>
            <w:hideMark/>
          </w:tcPr>
          <w:p w14:paraId="38EC1D5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552D8F7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Fort Collins Utilities</w:t>
            </w:r>
          </w:p>
        </w:tc>
      </w:tr>
      <w:tr w:rsidR="00680FE1" w:rsidRPr="000F05EC" w14:paraId="7B60CE8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F440CD1"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63</w:t>
            </w:r>
          </w:p>
        </w:tc>
        <w:tc>
          <w:tcPr>
            <w:tcW w:w="0" w:type="auto"/>
            <w:tcBorders>
              <w:top w:val="nil"/>
              <w:left w:val="nil"/>
              <w:bottom w:val="single" w:sz="4" w:space="0" w:color="auto"/>
              <w:right w:val="single" w:sz="4" w:space="0" w:color="auto"/>
            </w:tcBorders>
            <w:shd w:val="clear" w:color="auto" w:fill="auto"/>
            <w:noWrap/>
            <w:vAlign w:val="bottom"/>
            <w:hideMark/>
          </w:tcPr>
          <w:p w14:paraId="00AC83DF"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Stankes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54BC29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Dave</w:t>
            </w:r>
          </w:p>
        </w:tc>
        <w:tc>
          <w:tcPr>
            <w:tcW w:w="0" w:type="auto"/>
            <w:tcBorders>
              <w:top w:val="nil"/>
              <w:left w:val="nil"/>
              <w:bottom w:val="single" w:sz="4" w:space="0" w:color="auto"/>
              <w:right w:val="single" w:sz="4" w:space="0" w:color="auto"/>
            </w:tcBorders>
            <w:shd w:val="clear" w:color="auto" w:fill="auto"/>
            <w:noWrap/>
            <w:vAlign w:val="bottom"/>
            <w:hideMark/>
          </w:tcPr>
          <w:p w14:paraId="7675577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0EA8C38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3M</w:t>
            </w:r>
          </w:p>
        </w:tc>
      </w:tr>
      <w:tr w:rsidR="00680FE1" w:rsidRPr="000F05EC" w14:paraId="250C13E2"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BE0FB3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14:paraId="11137BD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Stretch</w:t>
            </w:r>
          </w:p>
        </w:tc>
        <w:tc>
          <w:tcPr>
            <w:tcW w:w="0" w:type="auto"/>
            <w:tcBorders>
              <w:top w:val="nil"/>
              <w:left w:val="nil"/>
              <w:bottom w:val="single" w:sz="4" w:space="0" w:color="auto"/>
              <w:right w:val="single" w:sz="4" w:space="0" w:color="auto"/>
            </w:tcBorders>
            <w:shd w:val="clear" w:color="auto" w:fill="auto"/>
            <w:noWrap/>
            <w:vAlign w:val="bottom"/>
            <w:hideMark/>
          </w:tcPr>
          <w:p w14:paraId="3382229F"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Kerwin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27706D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4B4EB1E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Siemens Energy</w:t>
            </w:r>
          </w:p>
        </w:tc>
      </w:tr>
      <w:tr w:rsidR="00680FE1" w:rsidRPr="000F05EC" w14:paraId="6039824C"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B638F94"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65</w:t>
            </w:r>
          </w:p>
        </w:tc>
        <w:tc>
          <w:tcPr>
            <w:tcW w:w="0" w:type="auto"/>
            <w:tcBorders>
              <w:top w:val="nil"/>
              <w:left w:val="nil"/>
              <w:bottom w:val="single" w:sz="4" w:space="0" w:color="auto"/>
              <w:right w:val="single" w:sz="4" w:space="0" w:color="auto"/>
            </w:tcBorders>
            <w:shd w:val="clear" w:color="auto" w:fill="auto"/>
            <w:noWrap/>
            <w:vAlign w:val="bottom"/>
            <w:hideMark/>
          </w:tcPr>
          <w:p w14:paraId="15880FB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Sullivan</w:t>
            </w:r>
          </w:p>
        </w:tc>
        <w:tc>
          <w:tcPr>
            <w:tcW w:w="0" w:type="auto"/>
            <w:tcBorders>
              <w:top w:val="nil"/>
              <w:left w:val="nil"/>
              <w:bottom w:val="single" w:sz="4" w:space="0" w:color="auto"/>
              <w:right w:val="single" w:sz="4" w:space="0" w:color="auto"/>
            </w:tcBorders>
            <w:shd w:val="clear" w:color="auto" w:fill="auto"/>
            <w:noWrap/>
            <w:vAlign w:val="bottom"/>
            <w:hideMark/>
          </w:tcPr>
          <w:p w14:paraId="1FD0798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Christopher</w:t>
            </w:r>
          </w:p>
        </w:tc>
        <w:tc>
          <w:tcPr>
            <w:tcW w:w="0" w:type="auto"/>
            <w:tcBorders>
              <w:top w:val="nil"/>
              <w:left w:val="nil"/>
              <w:bottom w:val="single" w:sz="4" w:space="0" w:color="auto"/>
              <w:right w:val="single" w:sz="4" w:space="0" w:color="auto"/>
            </w:tcBorders>
            <w:shd w:val="clear" w:color="auto" w:fill="auto"/>
            <w:noWrap/>
            <w:vAlign w:val="bottom"/>
            <w:hideMark/>
          </w:tcPr>
          <w:p w14:paraId="1BD264B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716F91CE"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Westmark</w:t>
            </w:r>
            <w:proofErr w:type="spellEnd"/>
            <w:r w:rsidRPr="000F05EC">
              <w:rPr>
                <w:rFonts w:ascii="Calibri" w:hAnsi="Calibri" w:cs="Calibri"/>
                <w:sz w:val="16"/>
                <w:szCs w:val="16"/>
              </w:rPr>
              <w:t xml:space="preserve"> Partners</w:t>
            </w:r>
          </w:p>
        </w:tc>
      </w:tr>
      <w:tr w:rsidR="00680FE1" w:rsidRPr="000F05EC" w14:paraId="54488420"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9487E3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66</w:t>
            </w:r>
          </w:p>
        </w:tc>
        <w:tc>
          <w:tcPr>
            <w:tcW w:w="0" w:type="auto"/>
            <w:tcBorders>
              <w:top w:val="nil"/>
              <w:left w:val="nil"/>
              <w:bottom w:val="single" w:sz="4" w:space="0" w:color="auto"/>
              <w:right w:val="single" w:sz="4" w:space="0" w:color="auto"/>
            </w:tcBorders>
            <w:shd w:val="clear" w:color="auto" w:fill="auto"/>
            <w:noWrap/>
            <w:vAlign w:val="bottom"/>
            <w:hideMark/>
          </w:tcPr>
          <w:p w14:paraId="0D1DFCD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Syed</w:t>
            </w:r>
          </w:p>
        </w:tc>
        <w:tc>
          <w:tcPr>
            <w:tcW w:w="0" w:type="auto"/>
            <w:tcBorders>
              <w:top w:val="nil"/>
              <w:left w:val="nil"/>
              <w:bottom w:val="single" w:sz="4" w:space="0" w:color="auto"/>
              <w:right w:val="single" w:sz="4" w:space="0" w:color="auto"/>
            </w:tcBorders>
            <w:shd w:val="clear" w:color="auto" w:fill="auto"/>
            <w:noWrap/>
            <w:vAlign w:val="bottom"/>
            <w:hideMark/>
          </w:tcPr>
          <w:p w14:paraId="5278775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Ali</w:t>
            </w:r>
          </w:p>
        </w:tc>
        <w:tc>
          <w:tcPr>
            <w:tcW w:w="0" w:type="auto"/>
            <w:tcBorders>
              <w:top w:val="nil"/>
              <w:left w:val="nil"/>
              <w:bottom w:val="single" w:sz="4" w:space="0" w:color="auto"/>
              <w:right w:val="single" w:sz="4" w:space="0" w:color="auto"/>
            </w:tcBorders>
            <w:shd w:val="clear" w:color="auto" w:fill="auto"/>
            <w:noWrap/>
            <w:vAlign w:val="bottom"/>
            <w:hideMark/>
          </w:tcPr>
          <w:p w14:paraId="72869B1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30F8CFCC"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Comed</w:t>
            </w:r>
            <w:proofErr w:type="spellEnd"/>
          </w:p>
        </w:tc>
      </w:tr>
      <w:tr w:rsidR="00680FE1" w:rsidRPr="000F05EC" w14:paraId="0496A263"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D01903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14:paraId="4007ABC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Thibault</w:t>
            </w:r>
          </w:p>
        </w:tc>
        <w:tc>
          <w:tcPr>
            <w:tcW w:w="0" w:type="auto"/>
            <w:tcBorders>
              <w:top w:val="nil"/>
              <w:left w:val="nil"/>
              <w:bottom w:val="single" w:sz="4" w:space="0" w:color="auto"/>
              <w:right w:val="single" w:sz="4" w:space="0" w:color="auto"/>
            </w:tcBorders>
            <w:shd w:val="clear" w:color="auto" w:fill="auto"/>
            <w:noWrap/>
            <w:vAlign w:val="bottom"/>
            <w:hideMark/>
          </w:tcPr>
          <w:p w14:paraId="015705D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Michael</w:t>
            </w:r>
          </w:p>
        </w:tc>
        <w:tc>
          <w:tcPr>
            <w:tcW w:w="0" w:type="auto"/>
            <w:tcBorders>
              <w:top w:val="nil"/>
              <w:left w:val="nil"/>
              <w:bottom w:val="single" w:sz="4" w:space="0" w:color="auto"/>
              <w:right w:val="single" w:sz="4" w:space="0" w:color="auto"/>
            </w:tcBorders>
            <w:shd w:val="clear" w:color="auto" w:fill="auto"/>
            <w:noWrap/>
            <w:vAlign w:val="bottom"/>
            <w:hideMark/>
          </w:tcPr>
          <w:p w14:paraId="028789D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4C0695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Pacific Gas &amp; Electric</w:t>
            </w:r>
          </w:p>
        </w:tc>
      </w:tr>
      <w:tr w:rsidR="00680FE1" w:rsidRPr="000F05EC" w14:paraId="7CD8E74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1E05E6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68</w:t>
            </w:r>
          </w:p>
        </w:tc>
        <w:tc>
          <w:tcPr>
            <w:tcW w:w="0" w:type="auto"/>
            <w:tcBorders>
              <w:top w:val="nil"/>
              <w:left w:val="nil"/>
              <w:bottom w:val="single" w:sz="4" w:space="0" w:color="auto"/>
              <w:right w:val="single" w:sz="4" w:space="0" w:color="auto"/>
            </w:tcBorders>
            <w:shd w:val="clear" w:color="auto" w:fill="auto"/>
            <w:noWrap/>
            <w:vAlign w:val="bottom"/>
            <w:hideMark/>
          </w:tcPr>
          <w:p w14:paraId="3791B07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Traut</w:t>
            </w:r>
          </w:p>
        </w:tc>
        <w:tc>
          <w:tcPr>
            <w:tcW w:w="0" w:type="auto"/>
            <w:tcBorders>
              <w:top w:val="nil"/>
              <w:left w:val="nil"/>
              <w:bottom w:val="single" w:sz="4" w:space="0" w:color="auto"/>
              <w:right w:val="single" w:sz="4" w:space="0" w:color="auto"/>
            </w:tcBorders>
            <w:shd w:val="clear" w:color="auto" w:fill="auto"/>
            <w:noWrap/>
            <w:vAlign w:val="bottom"/>
            <w:hideMark/>
          </w:tcPr>
          <w:p w14:paraId="6B2B21F9"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Alan</w:t>
            </w:r>
          </w:p>
        </w:tc>
        <w:tc>
          <w:tcPr>
            <w:tcW w:w="0" w:type="auto"/>
            <w:tcBorders>
              <w:top w:val="nil"/>
              <w:left w:val="nil"/>
              <w:bottom w:val="single" w:sz="4" w:space="0" w:color="auto"/>
              <w:right w:val="single" w:sz="4" w:space="0" w:color="auto"/>
            </w:tcBorders>
            <w:shd w:val="clear" w:color="auto" w:fill="auto"/>
            <w:noWrap/>
            <w:vAlign w:val="bottom"/>
            <w:hideMark/>
          </w:tcPr>
          <w:p w14:paraId="70C34F1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Chair</w:t>
            </w:r>
          </w:p>
        </w:tc>
        <w:tc>
          <w:tcPr>
            <w:tcW w:w="1939" w:type="dxa"/>
            <w:tcBorders>
              <w:top w:val="nil"/>
              <w:left w:val="nil"/>
              <w:bottom w:val="single" w:sz="4" w:space="0" w:color="auto"/>
              <w:right w:val="single" w:sz="4" w:space="0" w:color="auto"/>
            </w:tcBorders>
            <w:shd w:val="clear" w:color="auto" w:fill="auto"/>
            <w:noWrap/>
            <w:vAlign w:val="bottom"/>
            <w:hideMark/>
          </w:tcPr>
          <w:p w14:paraId="0FBDBBC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Howard Industries</w:t>
            </w:r>
          </w:p>
        </w:tc>
      </w:tr>
      <w:tr w:rsidR="00680FE1" w:rsidRPr="000F05EC" w14:paraId="06810A9C"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82E6F68"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69</w:t>
            </w:r>
          </w:p>
        </w:tc>
        <w:tc>
          <w:tcPr>
            <w:tcW w:w="0" w:type="auto"/>
            <w:tcBorders>
              <w:top w:val="nil"/>
              <w:left w:val="nil"/>
              <w:bottom w:val="single" w:sz="4" w:space="0" w:color="auto"/>
              <w:right w:val="single" w:sz="4" w:space="0" w:color="auto"/>
            </w:tcBorders>
            <w:shd w:val="clear" w:color="auto" w:fill="auto"/>
            <w:noWrap/>
            <w:vAlign w:val="bottom"/>
            <w:hideMark/>
          </w:tcPr>
          <w:p w14:paraId="1874BB21"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Valentin</w:t>
            </w:r>
          </w:p>
        </w:tc>
        <w:tc>
          <w:tcPr>
            <w:tcW w:w="0" w:type="auto"/>
            <w:tcBorders>
              <w:top w:val="nil"/>
              <w:left w:val="nil"/>
              <w:bottom w:val="single" w:sz="4" w:space="0" w:color="auto"/>
              <w:right w:val="single" w:sz="4" w:space="0" w:color="auto"/>
            </w:tcBorders>
            <w:shd w:val="clear" w:color="auto" w:fill="auto"/>
            <w:noWrap/>
            <w:vAlign w:val="bottom"/>
            <w:hideMark/>
          </w:tcPr>
          <w:p w14:paraId="513BAC5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Reinaldo</w:t>
            </w:r>
          </w:p>
        </w:tc>
        <w:tc>
          <w:tcPr>
            <w:tcW w:w="0" w:type="auto"/>
            <w:tcBorders>
              <w:top w:val="nil"/>
              <w:left w:val="nil"/>
              <w:bottom w:val="single" w:sz="4" w:space="0" w:color="auto"/>
              <w:right w:val="single" w:sz="4" w:space="0" w:color="auto"/>
            </w:tcBorders>
            <w:shd w:val="clear" w:color="auto" w:fill="auto"/>
            <w:noWrap/>
            <w:vAlign w:val="bottom"/>
            <w:hideMark/>
          </w:tcPr>
          <w:p w14:paraId="795061A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1BBEEC6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Duke Energy</w:t>
            </w:r>
          </w:p>
        </w:tc>
      </w:tr>
      <w:tr w:rsidR="00680FE1" w:rsidRPr="000F05EC" w14:paraId="209D4671"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80C390"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14:paraId="29DB2A54"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Vartanian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7F3A92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John</w:t>
            </w:r>
          </w:p>
        </w:tc>
        <w:tc>
          <w:tcPr>
            <w:tcW w:w="0" w:type="auto"/>
            <w:tcBorders>
              <w:top w:val="nil"/>
              <w:left w:val="nil"/>
              <w:bottom w:val="single" w:sz="4" w:space="0" w:color="auto"/>
              <w:right w:val="single" w:sz="4" w:space="0" w:color="auto"/>
            </w:tcBorders>
            <w:shd w:val="clear" w:color="auto" w:fill="auto"/>
            <w:noWrap/>
            <w:vAlign w:val="bottom"/>
            <w:hideMark/>
          </w:tcPr>
          <w:p w14:paraId="39AC8EA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BE8E4C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National Grid</w:t>
            </w:r>
          </w:p>
        </w:tc>
      </w:tr>
      <w:tr w:rsidR="00680FE1" w:rsidRPr="000F05EC" w14:paraId="489034A2"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CA40D9B"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71</w:t>
            </w:r>
          </w:p>
        </w:tc>
        <w:tc>
          <w:tcPr>
            <w:tcW w:w="0" w:type="auto"/>
            <w:tcBorders>
              <w:top w:val="nil"/>
              <w:left w:val="nil"/>
              <w:bottom w:val="single" w:sz="4" w:space="0" w:color="auto"/>
              <w:right w:val="single" w:sz="4" w:space="0" w:color="auto"/>
            </w:tcBorders>
            <w:shd w:val="clear" w:color="auto" w:fill="auto"/>
            <w:noWrap/>
            <w:vAlign w:val="bottom"/>
            <w:hideMark/>
          </w:tcPr>
          <w:p w14:paraId="4CAAC1C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Verdell</w:t>
            </w:r>
          </w:p>
        </w:tc>
        <w:tc>
          <w:tcPr>
            <w:tcW w:w="0" w:type="auto"/>
            <w:tcBorders>
              <w:top w:val="nil"/>
              <w:left w:val="nil"/>
              <w:bottom w:val="single" w:sz="4" w:space="0" w:color="auto"/>
              <w:right w:val="single" w:sz="4" w:space="0" w:color="auto"/>
            </w:tcBorders>
            <w:shd w:val="clear" w:color="auto" w:fill="auto"/>
            <w:noWrap/>
            <w:vAlign w:val="bottom"/>
            <w:hideMark/>
          </w:tcPr>
          <w:p w14:paraId="4DD8102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Joshua</w:t>
            </w:r>
          </w:p>
        </w:tc>
        <w:tc>
          <w:tcPr>
            <w:tcW w:w="0" w:type="auto"/>
            <w:tcBorders>
              <w:top w:val="nil"/>
              <w:left w:val="nil"/>
              <w:bottom w:val="single" w:sz="4" w:space="0" w:color="auto"/>
              <w:right w:val="single" w:sz="4" w:space="0" w:color="auto"/>
            </w:tcBorders>
            <w:shd w:val="clear" w:color="auto" w:fill="auto"/>
            <w:noWrap/>
            <w:vAlign w:val="bottom"/>
            <w:hideMark/>
          </w:tcPr>
          <w:p w14:paraId="74EFCE5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ECB4E8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ERMCO</w:t>
            </w:r>
          </w:p>
        </w:tc>
      </w:tr>
      <w:tr w:rsidR="00680FE1" w:rsidRPr="000F05EC" w14:paraId="2182885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F400F67"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72</w:t>
            </w:r>
          </w:p>
        </w:tc>
        <w:tc>
          <w:tcPr>
            <w:tcW w:w="0" w:type="auto"/>
            <w:tcBorders>
              <w:top w:val="nil"/>
              <w:left w:val="nil"/>
              <w:bottom w:val="single" w:sz="4" w:space="0" w:color="auto"/>
              <w:right w:val="single" w:sz="4" w:space="0" w:color="auto"/>
            </w:tcBorders>
            <w:shd w:val="clear" w:color="auto" w:fill="auto"/>
            <w:noWrap/>
            <w:vAlign w:val="bottom"/>
            <w:hideMark/>
          </w:tcPr>
          <w:p w14:paraId="379BD97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Vyas</w:t>
            </w:r>
          </w:p>
        </w:tc>
        <w:tc>
          <w:tcPr>
            <w:tcW w:w="0" w:type="auto"/>
            <w:tcBorders>
              <w:top w:val="nil"/>
              <w:left w:val="nil"/>
              <w:bottom w:val="single" w:sz="4" w:space="0" w:color="auto"/>
              <w:right w:val="single" w:sz="4" w:space="0" w:color="auto"/>
            </w:tcBorders>
            <w:shd w:val="clear" w:color="auto" w:fill="auto"/>
            <w:noWrap/>
            <w:vAlign w:val="bottom"/>
            <w:hideMark/>
          </w:tcPr>
          <w:p w14:paraId="70F30F35"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Pragnesh</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79B680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5FF3A80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Sunbelt-Solomon</w:t>
            </w:r>
          </w:p>
        </w:tc>
      </w:tr>
      <w:tr w:rsidR="00680FE1" w:rsidRPr="000F05EC" w14:paraId="77AF6D39"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7B60D83"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73</w:t>
            </w:r>
          </w:p>
        </w:tc>
        <w:tc>
          <w:tcPr>
            <w:tcW w:w="0" w:type="auto"/>
            <w:tcBorders>
              <w:top w:val="nil"/>
              <w:left w:val="nil"/>
              <w:bottom w:val="single" w:sz="4" w:space="0" w:color="auto"/>
              <w:right w:val="single" w:sz="4" w:space="0" w:color="auto"/>
            </w:tcBorders>
            <w:shd w:val="clear" w:color="auto" w:fill="auto"/>
            <w:noWrap/>
            <w:vAlign w:val="bottom"/>
            <w:hideMark/>
          </w:tcPr>
          <w:p w14:paraId="0E31172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Webb</w:t>
            </w:r>
          </w:p>
        </w:tc>
        <w:tc>
          <w:tcPr>
            <w:tcW w:w="0" w:type="auto"/>
            <w:tcBorders>
              <w:top w:val="nil"/>
              <w:left w:val="nil"/>
              <w:bottom w:val="single" w:sz="4" w:space="0" w:color="auto"/>
              <w:right w:val="single" w:sz="4" w:space="0" w:color="auto"/>
            </w:tcBorders>
            <w:shd w:val="clear" w:color="auto" w:fill="auto"/>
            <w:noWrap/>
            <w:vAlign w:val="bottom"/>
            <w:hideMark/>
          </w:tcPr>
          <w:p w14:paraId="0C514434"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Bruce</w:t>
            </w:r>
          </w:p>
        </w:tc>
        <w:tc>
          <w:tcPr>
            <w:tcW w:w="0" w:type="auto"/>
            <w:tcBorders>
              <w:top w:val="nil"/>
              <w:left w:val="nil"/>
              <w:bottom w:val="single" w:sz="4" w:space="0" w:color="auto"/>
              <w:right w:val="single" w:sz="4" w:space="0" w:color="auto"/>
            </w:tcBorders>
            <w:shd w:val="clear" w:color="auto" w:fill="auto"/>
            <w:noWrap/>
            <w:vAlign w:val="bottom"/>
            <w:hideMark/>
          </w:tcPr>
          <w:p w14:paraId="24B231FE"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6334B277"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Knoxville Utilities Board</w:t>
            </w:r>
          </w:p>
        </w:tc>
      </w:tr>
      <w:tr w:rsidR="00680FE1" w:rsidRPr="000F05EC" w14:paraId="2AA6EFB4"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FE166D"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14:paraId="71AF0AAB"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Wilks</w:t>
            </w:r>
          </w:p>
        </w:tc>
        <w:tc>
          <w:tcPr>
            <w:tcW w:w="0" w:type="auto"/>
            <w:tcBorders>
              <w:top w:val="nil"/>
              <w:left w:val="nil"/>
              <w:bottom w:val="single" w:sz="4" w:space="0" w:color="auto"/>
              <w:right w:val="single" w:sz="4" w:space="0" w:color="auto"/>
            </w:tcBorders>
            <w:shd w:val="clear" w:color="auto" w:fill="auto"/>
            <w:noWrap/>
            <w:vAlign w:val="bottom"/>
            <w:hideMark/>
          </w:tcPr>
          <w:p w14:paraId="63392F5D"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Alan</w:t>
            </w:r>
          </w:p>
        </w:tc>
        <w:tc>
          <w:tcPr>
            <w:tcW w:w="0" w:type="auto"/>
            <w:tcBorders>
              <w:top w:val="nil"/>
              <w:left w:val="nil"/>
              <w:bottom w:val="single" w:sz="4" w:space="0" w:color="auto"/>
              <w:right w:val="single" w:sz="4" w:space="0" w:color="auto"/>
            </w:tcBorders>
            <w:shd w:val="clear" w:color="auto" w:fill="auto"/>
            <w:noWrap/>
            <w:vAlign w:val="bottom"/>
            <w:hideMark/>
          </w:tcPr>
          <w:p w14:paraId="23DAFCB2"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Member</w:t>
            </w:r>
          </w:p>
        </w:tc>
        <w:tc>
          <w:tcPr>
            <w:tcW w:w="1939" w:type="dxa"/>
            <w:tcBorders>
              <w:top w:val="nil"/>
              <w:left w:val="nil"/>
              <w:bottom w:val="single" w:sz="4" w:space="0" w:color="auto"/>
              <w:right w:val="single" w:sz="4" w:space="0" w:color="auto"/>
            </w:tcBorders>
            <w:shd w:val="clear" w:color="auto" w:fill="auto"/>
            <w:noWrap/>
            <w:vAlign w:val="bottom"/>
            <w:hideMark/>
          </w:tcPr>
          <w:p w14:paraId="231D0073"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Consultant</w:t>
            </w:r>
          </w:p>
        </w:tc>
      </w:tr>
      <w:tr w:rsidR="00680FE1" w:rsidRPr="000F05EC" w14:paraId="50538A4D"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146A182"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75</w:t>
            </w:r>
          </w:p>
        </w:tc>
        <w:tc>
          <w:tcPr>
            <w:tcW w:w="0" w:type="auto"/>
            <w:tcBorders>
              <w:top w:val="nil"/>
              <w:left w:val="nil"/>
              <w:bottom w:val="single" w:sz="4" w:space="0" w:color="auto"/>
              <w:right w:val="single" w:sz="4" w:space="0" w:color="auto"/>
            </w:tcBorders>
            <w:shd w:val="clear" w:color="auto" w:fill="auto"/>
            <w:noWrap/>
            <w:vAlign w:val="bottom"/>
            <w:hideMark/>
          </w:tcPr>
          <w:p w14:paraId="6DAEDF4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Zaman</w:t>
            </w:r>
          </w:p>
        </w:tc>
        <w:tc>
          <w:tcPr>
            <w:tcW w:w="0" w:type="auto"/>
            <w:tcBorders>
              <w:top w:val="nil"/>
              <w:left w:val="nil"/>
              <w:bottom w:val="single" w:sz="4" w:space="0" w:color="auto"/>
              <w:right w:val="single" w:sz="4" w:space="0" w:color="auto"/>
            </w:tcBorders>
            <w:shd w:val="clear" w:color="auto" w:fill="auto"/>
            <w:noWrap/>
            <w:vAlign w:val="bottom"/>
            <w:hideMark/>
          </w:tcPr>
          <w:p w14:paraId="68B79116"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Malia</w:t>
            </w:r>
          </w:p>
        </w:tc>
        <w:tc>
          <w:tcPr>
            <w:tcW w:w="0" w:type="auto"/>
            <w:tcBorders>
              <w:top w:val="nil"/>
              <w:left w:val="nil"/>
              <w:bottom w:val="single" w:sz="4" w:space="0" w:color="auto"/>
              <w:right w:val="single" w:sz="4" w:space="0" w:color="auto"/>
            </w:tcBorders>
            <w:shd w:val="clear" w:color="auto" w:fill="auto"/>
            <w:noWrap/>
            <w:vAlign w:val="bottom"/>
            <w:hideMark/>
          </w:tcPr>
          <w:p w14:paraId="6545D620"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4334815C"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IEEE SA</w:t>
            </w:r>
          </w:p>
        </w:tc>
      </w:tr>
      <w:tr w:rsidR="00680FE1" w:rsidRPr="000F05EC" w14:paraId="4FDC937C" w14:textId="77777777" w:rsidTr="00856923">
        <w:trPr>
          <w:trHeight w:val="300"/>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FED8AAF" w14:textId="77777777" w:rsidR="00680FE1" w:rsidRPr="000F05EC" w:rsidRDefault="00680FE1" w:rsidP="00856923">
            <w:pPr>
              <w:jc w:val="right"/>
              <w:rPr>
                <w:rFonts w:ascii="Calibri" w:hAnsi="Calibri" w:cs="Calibri"/>
                <w:sz w:val="16"/>
                <w:szCs w:val="16"/>
              </w:rPr>
            </w:pPr>
            <w:r w:rsidRPr="000F05EC">
              <w:rPr>
                <w:rFonts w:ascii="Calibri" w:hAnsi="Calibri" w:cs="Calibri"/>
                <w:sz w:val="16"/>
                <w:szCs w:val="16"/>
              </w:rPr>
              <w:t>76</w:t>
            </w:r>
          </w:p>
        </w:tc>
        <w:tc>
          <w:tcPr>
            <w:tcW w:w="0" w:type="auto"/>
            <w:tcBorders>
              <w:top w:val="nil"/>
              <w:left w:val="nil"/>
              <w:bottom w:val="single" w:sz="4" w:space="0" w:color="auto"/>
              <w:right w:val="single" w:sz="4" w:space="0" w:color="auto"/>
            </w:tcBorders>
            <w:shd w:val="clear" w:color="auto" w:fill="auto"/>
            <w:noWrap/>
            <w:vAlign w:val="bottom"/>
            <w:hideMark/>
          </w:tcPr>
          <w:p w14:paraId="46EE25D4" w14:textId="77777777" w:rsidR="00680FE1" w:rsidRPr="000F05EC" w:rsidRDefault="00680FE1" w:rsidP="00856923">
            <w:pPr>
              <w:rPr>
                <w:rFonts w:ascii="Calibri" w:hAnsi="Calibri" w:cs="Calibri"/>
                <w:sz w:val="16"/>
                <w:szCs w:val="16"/>
              </w:rPr>
            </w:pPr>
            <w:proofErr w:type="spellStart"/>
            <w:r w:rsidRPr="000F05EC">
              <w:rPr>
                <w:rFonts w:ascii="Calibri" w:hAnsi="Calibri" w:cs="Calibri"/>
                <w:sz w:val="16"/>
                <w:szCs w:val="16"/>
              </w:rPr>
              <w:t>Zuiderveen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92E1015"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Thomas</w:t>
            </w:r>
          </w:p>
        </w:tc>
        <w:tc>
          <w:tcPr>
            <w:tcW w:w="0" w:type="auto"/>
            <w:tcBorders>
              <w:top w:val="nil"/>
              <w:left w:val="nil"/>
              <w:bottom w:val="single" w:sz="4" w:space="0" w:color="auto"/>
              <w:right w:val="single" w:sz="4" w:space="0" w:color="auto"/>
            </w:tcBorders>
            <w:shd w:val="clear" w:color="auto" w:fill="auto"/>
            <w:noWrap/>
            <w:vAlign w:val="bottom"/>
            <w:hideMark/>
          </w:tcPr>
          <w:p w14:paraId="372BB5D8"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Guest</w:t>
            </w:r>
          </w:p>
        </w:tc>
        <w:tc>
          <w:tcPr>
            <w:tcW w:w="1939" w:type="dxa"/>
            <w:tcBorders>
              <w:top w:val="nil"/>
              <w:left w:val="nil"/>
              <w:bottom w:val="single" w:sz="4" w:space="0" w:color="auto"/>
              <w:right w:val="single" w:sz="4" w:space="0" w:color="auto"/>
            </w:tcBorders>
            <w:shd w:val="clear" w:color="auto" w:fill="auto"/>
            <w:noWrap/>
            <w:vAlign w:val="bottom"/>
            <w:hideMark/>
          </w:tcPr>
          <w:p w14:paraId="22EBEC7F" w14:textId="77777777" w:rsidR="00680FE1" w:rsidRPr="000F05EC" w:rsidRDefault="00680FE1" w:rsidP="00856923">
            <w:pPr>
              <w:rPr>
                <w:rFonts w:ascii="Calibri" w:hAnsi="Calibri" w:cs="Calibri"/>
                <w:sz w:val="16"/>
                <w:szCs w:val="16"/>
              </w:rPr>
            </w:pPr>
            <w:r w:rsidRPr="000F05EC">
              <w:rPr>
                <w:rFonts w:ascii="Calibri" w:hAnsi="Calibri" w:cs="Calibri"/>
                <w:sz w:val="16"/>
                <w:szCs w:val="16"/>
              </w:rPr>
              <w:t>IFD Technologies</w:t>
            </w:r>
          </w:p>
        </w:tc>
      </w:tr>
    </w:tbl>
    <w:p w14:paraId="2824BB8A" w14:textId="77777777" w:rsidR="00C9325E" w:rsidRPr="00C9325E" w:rsidRDefault="00C9325E" w:rsidP="002A51F6">
      <w:pPr>
        <w:spacing w:before="120"/>
        <w:rPr>
          <w:color w:val="auto"/>
        </w:rPr>
      </w:pPr>
    </w:p>
    <w:p w14:paraId="6239BB00" w14:textId="77777777" w:rsidR="00A32F1D" w:rsidRPr="00823C4A" w:rsidRDefault="00A32F1D" w:rsidP="000A14D1">
      <w:pPr>
        <w:pStyle w:val="Heading3"/>
        <w:spacing w:after="120"/>
      </w:pPr>
      <w:r w:rsidRPr="00823C4A">
        <w:lastRenderedPageBreak/>
        <w:t>C57.12.28,</w:t>
      </w:r>
      <w:r w:rsidR="002B29EA" w:rsidRPr="00823C4A">
        <w:t xml:space="preserve"> </w:t>
      </w:r>
      <w:r w:rsidRPr="00823C4A">
        <w:t>.29, .30,</w:t>
      </w:r>
      <w:r w:rsidR="002B29EA" w:rsidRPr="00823C4A">
        <w:t xml:space="preserve"> </w:t>
      </w:r>
      <w:r w:rsidRPr="00823C4A">
        <w:t>.31</w:t>
      </w:r>
      <w:r w:rsidR="002B29EA" w:rsidRPr="00823C4A">
        <w:t xml:space="preserve"> &amp;</w:t>
      </w:r>
      <w:r w:rsidRPr="00823C4A">
        <w:t xml:space="preserve"> C57.12.32 – Enclosure Integrity – Dan Mulkey</w:t>
      </w:r>
    </w:p>
    <w:p w14:paraId="41A7577D" w14:textId="37B9C494" w:rsidR="001C5BF7" w:rsidRDefault="001C5BF7" w:rsidP="004B14B1">
      <w:pPr>
        <w:autoSpaceDE w:val="0"/>
        <w:autoSpaceDN w:val="0"/>
        <w:adjustRightInd w:val="0"/>
        <w:spacing w:before="120" w:after="120"/>
        <w:ind w:left="187"/>
      </w:pPr>
      <w:r>
        <w:t>Dan Mulkey</w:t>
      </w:r>
      <w:r w:rsidR="00727F22" w:rsidRPr="00B66494">
        <w:t xml:space="preserve"> presented the following minutes from the working group meeting on</w:t>
      </w:r>
      <w:r w:rsidR="002A51F6">
        <w:t xml:space="preserve"> </w:t>
      </w:r>
      <w:r w:rsidR="00680FE1">
        <w:t>March 21, 202</w:t>
      </w:r>
      <w:r w:rsidR="00237F3D">
        <w:t>3</w:t>
      </w:r>
      <w:r w:rsidR="00F66542" w:rsidRPr="00B66494">
        <w:t xml:space="preserve"> at 8:00 a.m.</w:t>
      </w:r>
      <w:r w:rsidR="0061768F" w:rsidRPr="00B66494">
        <w:t xml:space="preserve"> in </w:t>
      </w:r>
      <w:r w:rsidR="00884958" w:rsidRPr="00B66494">
        <w:t xml:space="preserve">with </w:t>
      </w:r>
      <w:r w:rsidR="00680FE1">
        <w:t>6</w:t>
      </w:r>
      <w:r w:rsidR="002A51F6">
        <w:t>9</w:t>
      </w:r>
      <w:r w:rsidR="00727F22" w:rsidRPr="00B66494">
        <w:t xml:space="preserve"> in attendance.</w:t>
      </w:r>
      <w:r w:rsidR="00DC4066" w:rsidRPr="00B66494">
        <w:t xml:space="preserve"> </w:t>
      </w:r>
    </w:p>
    <w:p w14:paraId="0C7B008B" w14:textId="77777777" w:rsidR="00680FE1" w:rsidRPr="005D5A51" w:rsidRDefault="00680FE1">
      <w:pPr>
        <w:pStyle w:val="ListParagraph"/>
        <w:numPr>
          <w:ilvl w:val="0"/>
          <w:numId w:val="5"/>
        </w:numPr>
        <w:autoSpaceDE w:val="0"/>
        <w:autoSpaceDN w:val="0"/>
        <w:adjustRightInd w:val="0"/>
        <w:rPr>
          <w:szCs w:val="20"/>
        </w:rPr>
      </w:pPr>
      <w:r>
        <w:rPr>
          <w:szCs w:val="20"/>
        </w:rPr>
        <w:t>Dan Mulkey</w:t>
      </w:r>
      <w:r w:rsidRPr="009961A7">
        <w:rPr>
          <w:szCs w:val="20"/>
        </w:rPr>
        <w:t xml:space="preserve"> called the meeting to order </w:t>
      </w:r>
      <w:r w:rsidRPr="00AC6BD7">
        <w:rPr>
          <w:szCs w:val="20"/>
        </w:rPr>
        <w:t>at 8:01</w:t>
      </w:r>
      <w:r w:rsidRPr="00FE6A94">
        <w:rPr>
          <w:szCs w:val="20"/>
        </w:rPr>
        <w:t xml:space="preserve"> AM CST</w:t>
      </w:r>
      <w:r>
        <w:rPr>
          <w:szCs w:val="20"/>
        </w:rPr>
        <w:t xml:space="preserve">. </w:t>
      </w:r>
      <w:r w:rsidRPr="005D5A51">
        <w:rPr>
          <w:szCs w:val="20"/>
        </w:rPr>
        <w:t>Group introductions were made.</w:t>
      </w:r>
    </w:p>
    <w:p w14:paraId="65D09EF9" w14:textId="77777777" w:rsidR="00680FE1" w:rsidRPr="009961A7" w:rsidRDefault="00680FE1" w:rsidP="00680FE1">
      <w:pPr>
        <w:autoSpaceDE w:val="0"/>
        <w:autoSpaceDN w:val="0"/>
        <w:adjustRightInd w:val="0"/>
        <w:rPr>
          <w:szCs w:val="20"/>
        </w:rPr>
      </w:pPr>
    </w:p>
    <w:p w14:paraId="0F6FA56E" w14:textId="77777777" w:rsidR="00680FE1" w:rsidRPr="009961A7" w:rsidRDefault="00680FE1">
      <w:pPr>
        <w:pStyle w:val="ListParagraph"/>
        <w:numPr>
          <w:ilvl w:val="0"/>
          <w:numId w:val="5"/>
        </w:numPr>
        <w:autoSpaceDE w:val="0"/>
        <w:autoSpaceDN w:val="0"/>
        <w:adjustRightInd w:val="0"/>
        <w:rPr>
          <w:szCs w:val="20"/>
        </w:rPr>
      </w:pPr>
      <w:r w:rsidRPr="009961A7">
        <w:rPr>
          <w:szCs w:val="20"/>
        </w:rPr>
        <w:t>Opening remarks and announcements</w:t>
      </w:r>
    </w:p>
    <w:p w14:paraId="492A20D0" w14:textId="77777777" w:rsidR="00680FE1" w:rsidRDefault="00680FE1">
      <w:pPr>
        <w:pStyle w:val="ListParagraph"/>
        <w:numPr>
          <w:ilvl w:val="1"/>
          <w:numId w:val="5"/>
        </w:numPr>
        <w:autoSpaceDE w:val="0"/>
        <w:autoSpaceDN w:val="0"/>
        <w:adjustRightInd w:val="0"/>
        <w:rPr>
          <w:szCs w:val="20"/>
        </w:rPr>
      </w:pPr>
      <w:r w:rsidRPr="00FE6A94">
        <w:rPr>
          <w:szCs w:val="20"/>
        </w:rPr>
        <w:t>AMS system has been discontinued. Paper rosters were circulated.</w:t>
      </w:r>
    </w:p>
    <w:p w14:paraId="703999B6" w14:textId="77777777" w:rsidR="00680FE1" w:rsidRPr="00FE6A94" w:rsidRDefault="00680FE1">
      <w:pPr>
        <w:pStyle w:val="ListParagraph"/>
        <w:numPr>
          <w:ilvl w:val="1"/>
          <w:numId w:val="5"/>
        </w:numPr>
        <w:autoSpaceDE w:val="0"/>
        <w:autoSpaceDN w:val="0"/>
        <w:adjustRightInd w:val="0"/>
        <w:rPr>
          <w:szCs w:val="20"/>
        </w:rPr>
      </w:pPr>
      <w:r>
        <w:rPr>
          <w:szCs w:val="20"/>
        </w:rPr>
        <w:t xml:space="preserve">Luke </w:t>
      </w:r>
      <w:proofErr w:type="spellStart"/>
      <w:r>
        <w:rPr>
          <w:szCs w:val="20"/>
        </w:rPr>
        <w:t>Grandbois</w:t>
      </w:r>
      <w:proofErr w:type="spellEnd"/>
      <w:r>
        <w:rPr>
          <w:szCs w:val="20"/>
        </w:rPr>
        <w:t xml:space="preserve"> and Matthew Chisholm assisted Dan Mulkey with secretary and vice president duties as both Jeremy Van Horn and Audrey Siebert-Timmer could not make the meeting.</w:t>
      </w:r>
    </w:p>
    <w:p w14:paraId="6CCAC643" w14:textId="77777777" w:rsidR="00680FE1" w:rsidRPr="009961A7" w:rsidRDefault="00680FE1" w:rsidP="00680FE1">
      <w:pPr>
        <w:pStyle w:val="ListParagraph"/>
        <w:rPr>
          <w:szCs w:val="20"/>
        </w:rPr>
      </w:pPr>
    </w:p>
    <w:p w14:paraId="3A24EEF4" w14:textId="77777777" w:rsidR="00680FE1" w:rsidRPr="009961A7" w:rsidRDefault="00680FE1">
      <w:pPr>
        <w:pStyle w:val="ListParagraph"/>
        <w:numPr>
          <w:ilvl w:val="0"/>
          <w:numId w:val="5"/>
        </w:numPr>
        <w:autoSpaceDE w:val="0"/>
        <w:autoSpaceDN w:val="0"/>
        <w:adjustRightInd w:val="0"/>
        <w:rPr>
          <w:szCs w:val="20"/>
        </w:rPr>
      </w:pPr>
      <w:r>
        <w:rPr>
          <w:szCs w:val="20"/>
        </w:rPr>
        <w:t xml:space="preserve">Dan Mulkey </w:t>
      </w:r>
      <w:r w:rsidRPr="009961A7">
        <w:rPr>
          <w:szCs w:val="20"/>
        </w:rPr>
        <w:t xml:space="preserve">reviewed IEEE SA Copyright Policy and Essential Patent Claims. No issues were raised. </w:t>
      </w:r>
    </w:p>
    <w:p w14:paraId="35EFCECC" w14:textId="77777777" w:rsidR="00680FE1" w:rsidRPr="005734C9" w:rsidRDefault="00680FE1" w:rsidP="00680FE1">
      <w:pPr>
        <w:pStyle w:val="ListParagraph"/>
        <w:rPr>
          <w:szCs w:val="20"/>
        </w:rPr>
      </w:pPr>
    </w:p>
    <w:p w14:paraId="4BDD3EE0" w14:textId="77777777" w:rsidR="00680FE1" w:rsidRPr="002F5409" w:rsidRDefault="00680FE1">
      <w:pPr>
        <w:pStyle w:val="ListParagraph"/>
        <w:numPr>
          <w:ilvl w:val="0"/>
          <w:numId w:val="5"/>
        </w:numPr>
        <w:autoSpaceDE w:val="0"/>
        <w:autoSpaceDN w:val="0"/>
        <w:adjustRightInd w:val="0"/>
        <w:rPr>
          <w:szCs w:val="20"/>
        </w:rPr>
      </w:pPr>
      <w:bookmarkStart w:id="1" w:name="_Hlk54097031"/>
      <w:r w:rsidRPr="002F5409">
        <w:rPr>
          <w:szCs w:val="20"/>
        </w:rPr>
        <w:t>Membership changes were noted:</w:t>
      </w:r>
    </w:p>
    <w:bookmarkEnd w:id="1"/>
    <w:p w14:paraId="01C1FE41" w14:textId="77777777" w:rsidR="00680FE1" w:rsidRPr="00206ED1" w:rsidRDefault="00680FE1" w:rsidP="00680FE1">
      <w:pPr>
        <w:autoSpaceDE w:val="0"/>
        <w:autoSpaceDN w:val="0"/>
        <w:adjustRightInd w:val="0"/>
        <w:rPr>
          <w:szCs w:val="20"/>
        </w:rPr>
      </w:pPr>
    </w:p>
    <w:p w14:paraId="0A43C627" w14:textId="77777777" w:rsidR="00680FE1" w:rsidRPr="00206ED1" w:rsidRDefault="00680FE1">
      <w:pPr>
        <w:pStyle w:val="ListParagraph"/>
        <w:numPr>
          <w:ilvl w:val="1"/>
          <w:numId w:val="5"/>
        </w:numPr>
        <w:autoSpaceDE w:val="0"/>
        <w:autoSpaceDN w:val="0"/>
        <w:adjustRightInd w:val="0"/>
        <w:rPr>
          <w:szCs w:val="20"/>
        </w:rPr>
      </w:pPr>
      <w:r w:rsidRPr="00206ED1">
        <w:rPr>
          <w:szCs w:val="20"/>
        </w:rPr>
        <w:t xml:space="preserve">Added: Craig </w:t>
      </w:r>
      <w:proofErr w:type="spellStart"/>
      <w:r w:rsidRPr="00206ED1">
        <w:rPr>
          <w:szCs w:val="20"/>
        </w:rPr>
        <w:t>Derouen</w:t>
      </w:r>
      <w:proofErr w:type="spellEnd"/>
    </w:p>
    <w:p w14:paraId="65158509" w14:textId="77777777" w:rsidR="00680FE1" w:rsidRPr="00206ED1" w:rsidRDefault="00680FE1">
      <w:pPr>
        <w:pStyle w:val="ListParagraph"/>
        <w:numPr>
          <w:ilvl w:val="1"/>
          <w:numId w:val="5"/>
        </w:numPr>
        <w:autoSpaceDE w:val="0"/>
        <w:autoSpaceDN w:val="0"/>
        <w:adjustRightInd w:val="0"/>
        <w:rPr>
          <w:szCs w:val="20"/>
        </w:rPr>
      </w:pPr>
      <w:r w:rsidRPr="00206ED1">
        <w:rPr>
          <w:szCs w:val="20"/>
        </w:rPr>
        <w:t xml:space="preserve">Removed: Said </w:t>
      </w:r>
      <w:proofErr w:type="spellStart"/>
      <w:r w:rsidRPr="00206ED1">
        <w:rPr>
          <w:szCs w:val="20"/>
        </w:rPr>
        <w:t>Hachichi</w:t>
      </w:r>
      <w:proofErr w:type="spellEnd"/>
      <w:r w:rsidRPr="00206ED1">
        <w:rPr>
          <w:szCs w:val="20"/>
        </w:rPr>
        <w:t xml:space="preserve"> (deceased) </w:t>
      </w:r>
      <w:bookmarkStart w:id="2" w:name="_Hlk54097064"/>
    </w:p>
    <w:p w14:paraId="059D83F4" w14:textId="77777777" w:rsidR="00680FE1" w:rsidRPr="00D62879" w:rsidRDefault="00680FE1" w:rsidP="00680FE1">
      <w:pPr>
        <w:autoSpaceDE w:val="0"/>
        <w:autoSpaceDN w:val="0"/>
        <w:adjustRightInd w:val="0"/>
        <w:rPr>
          <w:b/>
          <w:bCs/>
          <w:szCs w:val="20"/>
        </w:rPr>
      </w:pPr>
    </w:p>
    <w:p w14:paraId="06DBDC18" w14:textId="77777777" w:rsidR="00680FE1" w:rsidRPr="007D3133" w:rsidRDefault="00680FE1">
      <w:pPr>
        <w:pStyle w:val="ListParagraph"/>
        <w:numPr>
          <w:ilvl w:val="0"/>
          <w:numId w:val="5"/>
        </w:numPr>
        <w:autoSpaceDE w:val="0"/>
        <w:autoSpaceDN w:val="0"/>
        <w:adjustRightInd w:val="0"/>
        <w:rPr>
          <w:b/>
          <w:bCs/>
          <w:szCs w:val="20"/>
        </w:rPr>
      </w:pPr>
      <w:r w:rsidRPr="00D82D9C">
        <w:rPr>
          <w:szCs w:val="20"/>
        </w:rPr>
        <w:t xml:space="preserve">Quorum was verified. The working group consisted of 58 members, requiring 30 for quorum. 34 members were counted at the start of the meeting. </w:t>
      </w:r>
      <w:bookmarkEnd w:id="2"/>
      <w:r w:rsidRPr="00D82D9C">
        <w:rPr>
          <w:szCs w:val="20"/>
        </w:rPr>
        <w:t>Attendance records later confirmed 40</w:t>
      </w:r>
      <w:r w:rsidRPr="007D3133">
        <w:rPr>
          <w:szCs w:val="20"/>
        </w:rPr>
        <w:t xml:space="preserve"> members attended.</w:t>
      </w:r>
    </w:p>
    <w:p w14:paraId="3B973DE4" w14:textId="77777777" w:rsidR="00680FE1" w:rsidRPr="00D62879" w:rsidRDefault="00680FE1" w:rsidP="00680FE1">
      <w:pPr>
        <w:pStyle w:val="ListParagraph"/>
        <w:autoSpaceDE w:val="0"/>
        <w:autoSpaceDN w:val="0"/>
        <w:adjustRightInd w:val="0"/>
        <w:rPr>
          <w:b/>
          <w:bCs/>
          <w:szCs w:val="20"/>
        </w:rPr>
      </w:pPr>
    </w:p>
    <w:p w14:paraId="342E1E02" w14:textId="77777777" w:rsidR="00680FE1" w:rsidRPr="00206ED1" w:rsidRDefault="00680FE1">
      <w:pPr>
        <w:pStyle w:val="ListParagraph"/>
        <w:numPr>
          <w:ilvl w:val="0"/>
          <w:numId w:val="5"/>
        </w:numPr>
        <w:autoSpaceDE w:val="0"/>
        <w:autoSpaceDN w:val="0"/>
        <w:adjustRightInd w:val="0"/>
        <w:rPr>
          <w:szCs w:val="20"/>
        </w:rPr>
      </w:pPr>
      <w:r w:rsidRPr="00206ED1">
        <w:rPr>
          <w:szCs w:val="20"/>
        </w:rPr>
        <w:t xml:space="preserve">Dan Mulkey requested approval of the Spring 2023 Agenda with the correction of C57.12.29 to C57.12.32. </w:t>
      </w:r>
      <w:bookmarkStart w:id="3" w:name="_Hlk54097175"/>
      <w:r w:rsidRPr="00206ED1">
        <w:rPr>
          <w:szCs w:val="20"/>
        </w:rPr>
        <w:t>Paul Chisholm made a motion, second by Jerry Murphy. Agenda was unanimously approved.</w:t>
      </w:r>
    </w:p>
    <w:bookmarkEnd w:id="3"/>
    <w:p w14:paraId="684205D2" w14:textId="77777777" w:rsidR="00680FE1" w:rsidRPr="00206ED1" w:rsidRDefault="00680FE1" w:rsidP="00680FE1">
      <w:pPr>
        <w:pStyle w:val="ListParagraph"/>
        <w:autoSpaceDE w:val="0"/>
        <w:autoSpaceDN w:val="0"/>
        <w:adjustRightInd w:val="0"/>
        <w:rPr>
          <w:szCs w:val="20"/>
        </w:rPr>
      </w:pPr>
    </w:p>
    <w:p w14:paraId="47E633FD" w14:textId="77777777" w:rsidR="00680FE1" w:rsidRPr="00206ED1" w:rsidRDefault="00680FE1">
      <w:pPr>
        <w:pStyle w:val="ListParagraph"/>
        <w:numPr>
          <w:ilvl w:val="0"/>
          <w:numId w:val="5"/>
        </w:numPr>
        <w:autoSpaceDE w:val="0"/>
        <w:autoSpaceDN w:val="0"/>
        <w:adjustRightInd w:val="0"/>
        <w:rPr>
          <w:szCs w:val="20"/>
        </w:rPr>
      </w:pPr>
      <w:r w:rsidRPr="00206ED1">
        <w:rPr>
          <w:szCs w:val="20"/>
        </w:rPr>
        <w:t>Dan Mulkey requested approval of the Fall 2023 Minutes. Jerry Murphy made a motion, second by Steve Shull for approval of the minutes. Minutes were unanimously approved.</w:t>
      </w:r>
    </w:p>
    <w:p w14:paraId="65653D8F" w14:textId="77777777" w:rsidR="00680FE1" w:rsidRPr="00206ED1" w:rsidRDefault="00680FE1" w:rsidP="00680FE1">
      <w:pPr>
        <w:pStyle w:val="ListParagraph"/>
        <w:autoSpaceDE w:val="0"/>
        <w:autoSpaceDN w:val="0"/>
        <w:adjustRightInd w:val="0"/>
        <w:rPr>
          <w:szCs w:val="20"/>
        </w:rPr>
      </w:pPr>
    </w:p>
    <w:p w14:paraId="77F7902E" w14:textId="77777777" w:rsidR="00680FE1" w:rsidRDefault="00680FE1">
      <w:pPr>
        <w:pStyle w:val="ListParagraph"/>
        <w:numPr>
          <w:ilvl w:val="0"/>
          <w:numId w:val="5"/>
        </w:numPr>
        <w:autoSpaceDE w:val="0"/>
        <w:autoSpaceDN w:val="0"/>
        <w:adjustRightInd w:val="0"/>
        <w:rPr>
          <w:szCs w:val="20"/>
        </w:rPr>
      </w:pPr>
      <w:r>
        <w:rPr>
          <w:szCs w:val="20"/>
        </w:rPr>
        <w:t>Status of Standards:</w:t>
      </w:r>
    </w:p>
    <w:p w14:paraId="6F6330DD" w14:textId="77777777" w:rsidR="00680FE1" w:rsidRDefault="00680FE1">
      <w:pPr>
        <w:pStyle w:val="ListParagraph"/>
        <w:numPr>
          <w:ilvl w:val="1"/>
          <w:numId w:val="5"/>
        </w:numPr>
        <w:autoSpaceDE w:val="0"/>
        <w:autoSpaceDN w:val="0"/>
        <w:adjustRightInd w:val="0"/>
        <w:rPr>
          <w:szCs w:val="20"/>
        </w:rPr>
      </w:pPr>
      <w:r>
        <w:rPr>
          <w:szCs w:val="20"/>
        </w:rPr>
        <w:t xml:space="preserve">C57.12.28 </w:t>
      </w:r>
      <w:bookmarkStart w:id="4" w:name="_Hlk54079791"/>
      <w:r>
        <w:rPr>
          <w:szCs w:val="20"/>
        </w:rPr>
        <w:t>Standard for Pad-Mounted Equipment – Enclosure Integrity</w:t>
      </w:r>
      <w:bookmarkEnd w:id="4"/>
      <w:r>
        <w:rPr>
          <w:szCs w:val="20"/>
        </w:rPr>
        <w:t xml:space="preserve">, </w:t>
      </w:r>
      <w:r w:rsidRPr="00332B7A">
        <w:rPr>
          <w:szCs w:val="20"/>
        </w:rPr>
        <w:t>Published July</w:t>
      </w:r>
      <w:r>
        <w:rPr>
          <w:szCs w:val="20"/>
        </w:rPr>
        <w:t xml:space="preserve"> </w:t>
      </w:r>
      <w:r w:rsidRPr="00332B7A">
        <w:rPr>
          <w:szCs w:val="20"/>
        </w:rPr>
        <w:t>15, 2014</w:t>
      </w:r>
    </w:p>
    <w:p w14:paraId="4B568DBD" w14:textId="77777777" w:rsidR="00680FE1" w:rsidRPr="008761B2" w:rsidRDefault="00680FE1">
      <w:pPr>
        <w:pStyle w:val="ListParagraph"/>
        <w:numPr>
          <w:ilvl w:val="2"/>
          <w:numId w:val="5"/>
        </w:numPr>
        <w:autoSpaceDE w:val="0"/>
        <w:autoSpaceDN w:val="0"/>
        <w:adjustRightInd w:val="0"/>
        <w:ind w:left="2340" w:hanging="360"/>
        <w:rPr>
          <w:szCs w:val="20"/>
        </w:rPr>
      </w:pPr>
      <w:r>
        <w:rPr>
          <w:szCs w:val="20"/>
        </w:rPr>
        <w:t>Expires</w:t>
      </w:r>
      <w:r w:rsidRPr="00245FE2">
        <w:rPr>
          <w:szCs w:val="20"/>
        </w:rPr>
        <w:t xml:space="preserve">: </w:t>
      </w:r>
      <w:r w:rsidRPr="00245FE2">
        <w:rPr>
          <w:color w:val="FF0000"/>
          <w:szCs w:val="20"/>
        </w:rPr>
        <w:t>12/31</w:t>
      </w:r>
      <w:r w:rsidRPr="008761B2">
        <w:rPr>
          <w:color w:val="FF0000"/>
          <w:szCs w:val="20"/>
        </w:rPr>
        <w:t>/2024</w:t>
      </w:r>
    </w:p>
    <w:p w14:paraId="52886473" w14:textId="77777777" w:rsidR="00680FE1" w:rsidRPr="008761B2" w:rsidRDefault="00680FE1">
      <w:pPr>
        <w:pStyle w:val="ListParagraph"/>
        <w:numPr>
          <w:ilvl w:val="2"/>
          <w:numId w:val="5"/>
        </w:numPr>
        <w:autoSpaceDE w:val="0"/>
        <w:autoSpaceDN w:val="0"/>
        <w:adjustRightInd w:val="0"/>
        <w:ind w:left="2340" w:hanging="360"/>
        <w:rPr>
          <w:szCs w:val="20"/>
        </w:rPr>
      </w:pPr>
      <w:r w:rsidRPr="008761B2">
        <w:rPr>
          <w:szCs w:val="20"/>
        </w:rPr>
        <w:t xml:space="preserve">PAR </w:t>
      </w:r>
      <w:r w:rsidRPr="000E79E8">
        <w:rPr>
          <w:szCs w:val="20"/>
        </w:rPr>
        <w:t xml:space="preserve">expiration: </w:t>
      </w:r>
      <w:r w:rsidRPr="000E79E8">
        <w:rPr>
          <w:color w:val="FF0000"/>
          <w:szCs w:val="20"/>
        </w:rPr>
        <w:t>12/31/2024</w:t>
      </w:r>
    </w:p>
    <w:p w14:paraId="558272FB" w14:textId="77777777" w:rsidR="00680FE1" w:rsidRPr="008761B2" w:rsidRDefault="00680FE1">
      <w:pPr>
        <w:pStyle w:val="ListParagraph"/>
        <w:numPr>
          <w:ilvl w:val="2"/>
          <w:numId w:val="5"/>
        </w:numPr>
        <w:autoSpaceDE w:val="0"/>
        <w:autoSpaceDN w:val="0"/>
        <w:adjustRightInd w:val="0"/>
        <w:ind w:left="2340" w:hanging="360"/>
        <w:rPr>
          <w:szCs w:val="20"/>
        </w:rPr>
      </w:pPr>
      <w:r w:rsidRPr="008761B2">
        <w:rPr>
          <w:szCs w:val="20"/>
        </w:rPr>
        <w:t xml:space="preserve">Status: </w:t>
      </w:r>
      <w:r>
        <w:rPr>
          <w:color w:val="FF0000"/>
          <w:szCs w:val="20"/>
        </w:rPr>
        <w:t>Draft 5 in ballot process</w:t>
      </w:r>
    </w:p>
    <w:p w14:paraId="0881F3E9" w14:textId="77777777" w:rsidR="00680FE1" w:rsidRPr="008761B2" w:rsidRDefault="00680FE1">
      <w:pPr>
        <w:pStyle w:val="ListParagraph"/>
        <w:numPr>
          <w:ilvl w:val="1"/>
          <w:numId w:val="5"/>
        </w:numPr>
        <w:autoSpaceDE w:val="0"/>
        <w:autoSpaceDN w:val="0"/>
        <w:adjustRightInd w:val="0"/>
        <w:rPr>
          <w:szCs w:val="20"/>
        </w:rPr>
      </w:pPr>
      <w:r w:rsidRPr="008761B2">
        <w:rPr>
          <w:szCs w:val="20"/>
        </w:rPr>
        <w:t xml:space="preserve">C57.12.29 Standard for Pad-Mounted Equipment – Enclosure Integrity for Coastal Environments, Published August 8, 2014 </w:t>
      </w:r>
    </w:p>
    <w:p w14:paraId="7C76D442" w14:textId="77777777" w:rsidR="00680FE1" w:rsidRPr="008761B2" w:rsidRDefault="00680FE1">
      <w:pPr>
        <w:pStyle w:val="ListParagraph"/>
        <w:numPr>
          <w:ilvl w:val="2"/>
          <w:numId w:val="5"/>
        </w:numPr>
        <w:autoSpaceDE w:val="0"/>
        <w:autoSpaceDN w:val="0"/>
        <w:adjustRightInd w:val="0"/>
        <w:ind w:left="2340" w:hanging="360"/>
        <w:rPr>
          <w:szCs w:val="20"/>
        </w:rPr>
      </w:pPr>
      <w:r w:rsidRPr="008761B2">
        <w:rPr>
          <w:szCs w:val="20"/>
        </w:rPr>
        <w:t xml:space="preserve">Expires: </w:t>
      </w:r>
      <w:r w:rsidRPr="008761B2">
        <w:rPr>
          <w:color w:val="FF0000"/>
          <w:szCs w:val="20"/>
        </w:rPr>
        <w:t>12/31/2024</w:t>
      </w:r>
    </w:p>
    <w:p w14:paraId="75B9E507" w14:textId="77777777" w:rsidR="00680FE1" w:rsidRPr="000E79E8" w:rsidRDefault="00680FE1">
      <w:pPr>
        <w:pStyle w:val="ListParagraph"/>
        <w:numPr>
          <w:ilvl w:val="2"/>
          <w:numId w:val="5"/>
        </w:numPr>
        <w:autoSpaceDE w:val="0"/>
        <w:autoSpaceDN w:val="0"/>
        <w:adjustRightInd w:val="0"/>
        <w:ind w:left="2340" w:hanging="360"/>
        <w:rPr>
          <w:szCs w:val="20"/>
        </w:rPr>
      </w:pPr>
      <w:r w:rsidRPr="008761B2">
        <w:rPr>
          <w:szCs w:val="20"/>
        </w:rPr>
        <w:t xml:space="preserve">PAR </w:t>
      </w:r>
      <w:r w:rsidRPr="000E79E8">
        <w:rPr>
          <w:szCs w:val="20"/>
        </w:rPr>
        <w:t>expiration:</w:t>
      </w:r>
      <w:r w:rsidRPr="000E79E8">
        <w:rPr>
          <w:color w:val="FF0000"/>
          <w:szCs w:val="20"/>
        </w:rPr>
        <w:t xml:space="preserve"> 12/31/2024</w:t>
      </w:r>
    </w:p>
    <w:p w14:paraId="779443E3" w14:textId="77777777" w:rsidR="00680FE1" w:rsidRPr="00CE052B" w:rsidRDefault="00680FE1">
      <w:pPr>
        <w:pStyle w:val="ListParagraph"/>
        <w:numPr>
          <w:ilvl w:val="2"/>
          <w:numId w:val="5"/>
        </w:numPr>
        <w:autoSpaceDE w:val="0"/>
        <w:autoSpaceDN w:val="0"/>
        <w:adjustRightInd w:val="0"/>
        <w:ind w:left="2340" w:hanging="360"/>
        <w:rPr>
          <w:szCs w:val="20"/>
        </w:rPr>
      </w:pPr>
      <w:r w:rsidRPr="00CE052B">
        <w:rPr>
          <w:szCs w:val="20"/>
        </w:rPr>
        <w:t xml:space="preserve">Status: </w:t>
      </w:r>
      <w:r>
        <w:rPr>
          <w:color w:val="FF0000"/>
          <w:szCs w:val="20"/>
        </w:rPr>
        <w:t>Draft 5 in ballot process</w:t>
      </w:r>
    </w:p>
    <w:p w14:paraId="0DFD4F88" w14:textId="77777777" w:rsidR="00680FE1" w:rsidRDefault="00680FE1">
      <w:pPr>
        <w:pStyle w:val="ListParagraph"/>
        <w:numPr>
          <w:ilvl w:val="1"/>
          <w:numId w:val="5"/>
        </w:numPr>
        <w:autoSpaceDE w:val="0"/>
        <w:autoSpaceDN w:val="0"/>
        <w:adjustRightInd w:val="0"/>
        <w:rPr>
          <w:szCs w:val="20"/>
        </w:rPr>
      </w:pPr>
      <w:r>
        <w:rPr>
          <w:szCs w:val="20"/>
        </w:rPr>
        <w:t xml:space="preserve">C57.12.30 </w:t>
      </w:r>
      <w:bookmarkStart w:id="5" w:name="_Hlk54079692"/>
      <w:r>
        <w:rPr>
          <w:szCs w:val="20"/>
        </w:rPr>
        <w:t>Standard for Pole-Mounted Equipment – Enclosure Integrity for Coastal Environments</w:t>
      </w:r>
      <w:bookmarkEnd w:id="5"/>
      <w:r>
        <w:rPr>
          <w:szCs w:val="20"/>
        </w:rPr>
        <w:t xml:space="preserve">, </w:t>
      </w:r>
      <w:r w:rsidRPr="00CE052B">
        <w:rPr>
          <w:szCs w:val="20"/>
        </w:rPr>
        <w:t>Published March 4, 2021</w:t>
      </w:r>
      <w:r>
        <w:rPr>
          <w:szCs w:val="20"/>
        </w:rPr>
        <w:t xml:space="preserve"> </w:t>
      </w:r>
    </w:p>
    <w:p w14:paraId="49E0D5D2" w14:textId="77777777" w:rsidR="00680FE1" w:rsidRPr="00CE052B" w:rsidRDefault="00680FE1">
      <w:pPr>
        <w:pStyle w:val="ListParagraph"/>
        <w:numPr>
          <w:ilvl w:val="2"/>
          <w:numId w:val="5"/>
        </w:numPr>
        <w:autoSpaceDE w:val="0"/>
        <w:autoSpaceDN w:val="0"/>
        <w:adjustRightInd w:val="0"/>
        <w:ind w:left="2340" w:hanging="360"/>
        <w:rPr>
          <w:szCs w:val="20"/>
        </w:rPr>
      </w:pPr>
      <w:r>
        <w:rPr>
          <w:szCs w:val="20"/>
        </w:rPr>
        <w:t xml:space="preserve">Expires: </w:t>
      </w:r>
      <w:r w:rsidRPr="00CE052B">
        <w:rPr>
          <w:szCs w:val="20"/>
        </w:rPr>
        <w:t>12/31/2030</w:t>
      </w:r>
    </w:p>
    <w:p w14:paraId="5177A2B8" w14:textId="77777777" w:rsidR="00680FE1" w:rsidRPr="00CE052B" w:rsidRDefault="00680FE1">
      <w:pPr>
        <w:pStyle w:val="ListParagraph"/>
        <w:numPr>
          <w:ilvl w:val="1"/>
          <w:numId w:val="5"/>
        </w:numPr>
        <w:autoSpaceDE w:val="0"/>
        <w:autoSpaceDN w:val="0"/>
        <w:adjustRightInd w:val="0"/>
        <w:rPr>
          <w:szCs w:val="20"/>
        </w:rPr>
      </w:pPr>
      <w:r w:rsidRPr="00CE052B">
        <w:rPr>
          <w:szCs w:val="20"/>
        </w:rPr>
        <w:t xml:space="preserve">C57.12.31 </w:t>
      </w:r>
      <w:bookmarkStart w:id="6" w:name="_Hlk54079706"/>
      <w:r w:rsidRPr="00CE052B">
        <w:rPr>
          <w:szCs w:val="20"/>
        </w:rPr>
        <w:t>Standard for Pole Mounted Equipment – Enclosure Integrity</w:t>
      </w:r>
      <w:bookmarkEnd w:id="6"/>
      <w:r w:rsidRPr="00CE052B">
        <w:rPr>
          <w:szCs w:val="20"/>
        </w:rPr>
        <w:t>, Published February 26, 2021</w:t>
      </w:r>
    </w:p>
    <w:p w14:paraId="75AA46FB" w14:textId="77777777" w:rsidR="00680FE1" w:rsidRPr="00CE052B" w:rsidRDefault="00680FE1">
      <w:pPr>
        <w:pStyle w:val="ListParagraph"/>
        <w:numPr>
          <w:ilvl w:val="2"/>
          <w:numId w:val="5"/>
        </w:numPr>
        <w:autoSpaceDE w:val="0"/>
        <w:autoSpaceDN w:val="0"/>
        <w:adjustRightInd w:val="0"/>
        <w:ind w:left="2340" w:hanging="360"/>
        <w:rPr>
          <w:szCs w:val="20"/>
        </w:rPr>
      </w:pPr>
      <w:r w:rsidRPr="00CE052B">
        <w:rPr>
          <w:szCs w:val="20"/>
        </w:rPr>
        <w:t>Expires: 12/31/2030</w:t>
      </w:r>
    </w:p>
    <w:p w14:paraId="2071F8BB" w14:textId="77777777" w:rsidR="00680FE1" w:rsidRPr="00CE052B" w:rsidRDefault="00680FE1">
      <w:pPr>
        <w:pStyle w:val="ListParagraph"/>
        <w:numPr>
          <w:ilvl w:val="1"/>
          <w:numId w:val="5"/>
        </w:numPr>
        <w:autoSpaceDE w:val="0"/>
        <w:autoSpaceDN w:val="0"/>
        <w:adjustRightInd w:val="0"/>
        <w:rPr>
          <w:szCs w:val="20"/>
        </w:rPr>
      </w:pPr>
      <w:r w:rsidRPr="00CE052B">
        <w:rPr>
          <w:szCs w:val="20"/>
        </w:rPr>
        <w:t>C57.12.32 Standard for Submersible Equipment – Enclosure Integrity, Published Aug 8, 2019</w:t>
      </w:r>
    </w:p>
    <w:p w14:paraId="4F5FE6FD" w14:textId="77777777" w:rsidR="00680FE1" w:rsidRPr="00CE052B" w:rsidRDefault="00680FE1">
      <w:pPr>
        <w:pStyle w:val="ListParagraph"/>
        <w:numPr>
          <w:ilvl w:val="2"/>
          <w:numId w:val="5"/>
        </w:numPr>
        <w:autoSpaceDE w:val="0"/>
        <w:autoSpaceDN w:val="0"/>
        <w:adjustRightInd w:val="0"/>
        <w:ind w:left="2340" w:hanging="360"/>
        <w:rPr>
          <w:szCs w:val="20"/>
        </w:rPr>
      </w:pPr>
      <w:r w:rsidRPr="00CE052B">
        <w:rPr>
          <w:szCs w:val="20"/>
        </w:rPr>
        <w:lastRenderedPageBreak/>
        <w:t xml:space="preserve">Expires: 12/31/2029 </w:t>
      </w:r>
    </w:p>
    <w:p w14:paraId="2D2D5592" w14:textId="77777777" w:rsidR="00680FE1" w:rsidRPr="00FA73B3" w:rsidRDefault="00680FE1" w:rsidP="00680FE1">
      <w:pPr>
        <w:pStyle w:val="ListParagraph"/>
        <w:autoSpaceDE w:val="0"/>
        <w:autoSpaceDN w:val="0"/>
        <w:adjustRightInd w:val="0"/>
        <w:ind w:left="1440"/>
        <w:rPr>
          <w:szCs w:val="20"/>
        </w:rPr>
      </w:pPr>
    </w:p>
    <w:p w14:paraId="3F389DD4" w14:textId="77777777" w:rsidR="00680FE1" w:rsidRDefault="00680FE1">
      <w:pPr>
        <w:pStyle w:val="ListParagraph"/>
        <w:numPr>
          <w:ilvl w:val="0"/>
          <w:numId w:val="5"/>
        </w:numPr>
        <w:autoSpaceDE w:val="0"/>
        <w:autoSpaceDN w:val="0"/>
        <w:adjustRightInd w:val="0"/>
        <w:rPr>
          <w:szCs w:val="20"/>
        </w:rPr>
      </w:pPr>
      <w:r>
        <w:rPr>
          <w:szCs w:val="20"/>
        </w:rPr>
        <w:t xml:space="preserve">Old business: </w:t>
      </w:r>
    </w:p>
    <w:p w14:paraId="7A0B950B" w14:textId="77777777" w:rsidR="00680FE1" w:rsidRDefault="00680FE1">
      <w:pPr>
        <w:pStyle w:val="ListParagraph"/>
        <w:numPr>
          <w:ilvl w:val="1"/>
          <w:numId w:val="5"/>
        </w:numPr>
        <w:rPr>
          <w:szCs w:val="20"/>
        </w:rPr>
      </w:pPr>
      <w:r>
        <w:rPr>
          <w:szCs w:val="20"/>
        </w:rPr>
        <w:t xml:space="preserve">Dan Mulkey </w:t>
      </w:r>
      <w:r w:rsidRPr="0075732C">
        <w:rPr>
          <w:szCs w:val="20"/>
        </w:rPr>
        <w:t>reviewed status of standards</w:t>
      </w:r>
      <w:r>
        <w:rPr>
          <w:szCs w:val="20"/>
        </w:rPr>
        <w:t xml:space="preserve">. </w:t>
      </w:r>
    </w:p>
    <w:p w14:paraId="2961CEB1" w14:textId="77777777" w:rsidR="00680FE1" w:rsidRPr="00533C80" w:rsidRDefault="00680FE1">
      <w:pPr>
        <w:pStyle w:val="ListParagraph"/>
        <w:numPr>
          <w:ilvl w:val="2"/>
          <w:numId w:val="5"/>
        </w:numPr>
        <w:ind w:left="2340" w:hanging="360"/>
        <w:rPr>
          <w:szCs w:val="20"/>
        </w:rPr>
      </w:pPr>
      <w:r>
        <w:rPr>
          <w:szCs w:val="20"/>
        </w:rPr>
        <w:t>Draft 5 of C57.12.28 and Draft 5 C57.12.29 are in the ballot process.</w:t>
      </w:r>
      <w:r w:rsidRPr="00533C80">
        <w:rPr>
          <w:szCs w:val="20"/>
        </w:rPr>
        <w:t xml:space="preserve"> </w:t>
      </w:r>
    </w:p>
    <w:p w14:paraId="28433458" w14:textId="77777777" w:rsidR="00680FE1" w:rsidRPr="00533C80" w:rsidRDefault="00680FE1" w:rsidP="00680FE1">
      <w:pPr>
        <w:pStyle w:val="ListParagraph"/>
        <w:ind w:left="2160"/>
        <w:rPr>
          <w:szCs w:val="20"/>
        </w:rPr>
      </w:pPr>
    </w:p>
    <w:p w14:paraId="353BD7DB" w14:textId="77777777" w:rsidR="00680FE1" w:rsidRDefault="00680FE1">
      <w:pPr>
        <w:pStyle w:val="ListParagraph"/>
        <w:numPr>
          <w:ilvl w:val="1"/>
          <w:numId w:val="5"/>
        </w:numPr>
        <w:rPr>
          <w:szCs w:val="20"/>
        </w:rPr>
      </w:pPr>
      <w:r>
        <w:rPr>
          <w:szCs w:val="20"/>
        </w:rPr>
        <w:t xml:space="preserve">Dan Mulkey reviewed the revision plan </w:t>
      </w:r>
      <w:r w:rsidRPr="007D3133">
        <w:rPr>
          <w:szCs w:val="20"/>
        </w:rPr>
        <w:t>for C57.12.32 submersible</w:t>
      </w:r>
      <w:r>
        <w:rPr>
          <w:szCs w:val="20"/>
        </w:rPr>
        <w:t xml:space="preserve"> standard.</w:t>
      </w:r>
    </w:p>
    <w:p w14:paraId="53D4B5C3" w14:textId="77777777" w:rsidR="00680FE1" w:rsidRDefault="00680FE1">
      <w:pPr>
        <w:pStyle w:val="ListParagraph"/>
        <w:numPr>
          <w:ilvl w:val="2"/>
          <w:numId w:val="5"/>
        </w:numPr>
        <w:ind w:left="2340" w:hanging="360"/>
        <w:rPr>
          <w:szCs w:val="20"/>
        </w:rPr>
      </w:pPr>
      <w:r>
        <w:rPr>
          <w:szCs w:val="20"/>
        </w:rPr>
        <w:t>Request PAR after this meeting, this will give us 6 meetings before we begin ballot Oct 2026 with the goal of finishing ballot in 2027.</w:t>
      </w:r>
    </w:p>
    <w:p w14:paraId="224DE570" w14:textId="77777777" w:rsidR="00680FE1" w:rsidRPr="007D3133" w:rsidRDefault="00680FE1">
      <w:pPr>
        <w:pStyle w:val="ListParagraph"/>
        <w:numPr>
          <w:ilvl w:val="2"/>
          <w:numId w:val="5"/>
        </w:numPr>
        <w:ind w:left="2340" w:hanging="360"/>
        <w:rPr>
          <w:szCs w:val="20"/>
        </w:rPr>
      </w:pPr>
      <w:r w:rsidRPr="007D3133">
        <w:rPr>
          <w:szCs w:val="20"/>
        </w:rPr>
        <w:t xml:space="preserve">Michael Thibault made a motion, second by John </w:t>
      </w:r>
      <w:proofErr w:type="spellStart"/>
      <w:r w:rsidRPr="007D3133">
        <w:rPr>
          <w:szCs w:val="20"/>
        </w:rPr>
        <w:t>Vartanian</w:t>
      </w:r>
      <w:proofErr w:type="spellEnd"/>
      <w:r w:rsidRPr="007D3133">
        <w:rPr>
          <w:szCs w:val="20"/>
        </w:rPr>
        <w:t>, to add “</w:t>
      </w:r>
      <w:proofErr w:type="spellStart"/>
      <w:r w:rsidRPr="007D3133">
        <w:rPr>
          <w:szCs w:val="20"/>
        </w:rPr>
        <w:t>i</w:t>
      </w:r>
      <w:proofErr w:type="spellEnd"/>
      <w:r w:rsidRPr="007D3133">
        <w:rPr>
          <w:szCs w:val="20"/>
        </w:rPr>
        <w:t>) Submersible Switch” to 1.1 Scope. Motion passed without opposition.</w:t>
      </w:r>
    </w:p>
    <w:p w14:paraId="2167CD3C" w14:textId="77777777" w:rsidR="00680FE1" w:rsidRPr="007D3133" w:rsidRDefault="00680FE1">
      <w:pPr>
        <w:pStyle w:val="ListParagraph"/>
        <w:numPr>
          <w:ilvl w:val="2"/>
          <w:numId w:val="5"/>
        </w:numPr>
        <w:ind w:left="2340" w:hanging="360"/>
        <w:rPr>
          <w:szCs w:val="20"/>
        </w:rPr>
      </w:pPr>
      <w:r w:rsidRPr="007D3133">
        <w:rPr>
          <w:szCs w:val="20"/>
        </w:rPr>
        <w:t>Discussion around “h) Submersible Control Box”. Group agreed to review the language and decide if battery or communication box is required to be called out or if it is already covered.</w:t>
      </w:r>
    </w:p>
    <w:p w14:paraId="26393E95" w14:textId="77777777" w:rsidR="00680FE1" w:rsidRPr="007D3133" w:rsidRDefault="00680FE1">
      <w:pPr>
        <w:pStyle w:val="ListParagraph"/>
        <w:numPr>
          <w:ilvl w:val="2"/>
          <w:numId w:val="5"/>
        </w:numPr>
        <w:ind w:left="2340" w:hanging="360"/>
        <w:rPr>
          <w:szCs w:val="20"/>
        </w:rPr>
      </w:pPr>
      <w:r w:rsidRPr="007D3133">
        <w:rPr>
          <w:szCs w:val="20"/>
        </w:rPr>
        <w:t xml:space="preserve">Thomas </w:t>
      </w:r>
      <w:proofErr w:type="spellStart"/>
      <w:r w:rsidRPr="007D3133">
        <w:rPr>
          <w:szCs w:val="20"/>
        </w:rPr>
        <w:t>Dauzat</w:t>
      </w:r>
      <w:proofErr w:type="spellEnd"/>
      <w:r w:rsidRPr="007D3133">
        <w:rPr>
          <w:szCs w:val="20"/>
        </w:rPr>
        <w:t xml:space="preserve"> made a motion to add “without cathodic protection” to the last line of 1.1 Scope. The motion received no second and </w:t>
      </w:r>
      <w:r>
        <w:rPr>
          <w:szCs w:val="20"/>
        </w:rPr>
        <w:t>was tabled</w:t>
      </w:r>
      <w:r w:rsidRPr="007D3133">
        <w:rPr>
          <w:szCs w:val="20"/>
        </w:rPr>
        <w:t>.</w:t>
      </w:r>
    </w:p>
    <w:p w14:paraId="7D228E0D" w14:textId="77777777" w:rsidR="00680FE1" w:rsidRPr="007D3133" w:rsidRDefault="00680FE1">
      <w:pPr>
        <w:pStyle w:val="ListParagraph"/>
        <w:numPr>
          <w:ilvl w:val="2"/>
          <w:numId w:val="5"/>
        </w:numPr>
        <w:ind w:left="2340" w:hanging="360"/>
        <w:rPr>
          <w:szCs w:val="20"/>
        </w:rPr>
      </w:pPr>
      <w:r w:rsidRPr="007D3133">
        <w:rPr>
          <w:szCs w:val="20"/>
        </w:rPr>
        <w:t>Comment from Ali Garza: suggested that 1.1 Scope list items should reference the associated IEEE standard; Jerry Murphy stated bibliography covers most, if not all, of the references on the list. No motion made.</w:t>
      </w:r>
    </w:p>
    <w:p w14:paraId="31B08435" w14:textId="77777777" w:rsidR="00680FE1" w:rsidRPr="00206ED1" w:rsidRDefault="00680FE1">
      <w:pPr>
        <w:pStyle w:val="ListParagraph"/>
        <w:numPr>
          <w:ilvl w:val="2"/>
          <w:numId w:val="5"/>
        </w:numPr>
        <w:ind w:left="2340" w:hanging="360"/>
        <w:rPr>
          <w:szCs w:val="20"/>
        </w:rPr>
      </w:pPr>
      <w:r w:rsidRPr="00206ED1">
        <w:rPr>
          <w:szCs w:val="20"/>
        </w:rPr>
        <w:t>Motion by Al Traut, second by Josh Verdell, to remove submersible switchgear as they are covered by another standard: C37.75. Motion passed without opposition.</w:t>
      </w:r>
    </w:p>
    <w:p w14:paraId="5BCCA5EA" w14:textId="77777777" w:rsidR="00680FE1" w:rsidRDefault="00680FE1">
      <w:pPr>
        <w:pStyle w:val="ListParagraph"/>
        <w:numPr>
          <w:ilvl w:val="2"/>
          <w:numId w:val="5"/>
        </w:numPr>
        <w:ind w:left="2340" w:hanging="360"/>
        <w:rPr>
          <w:szCs w:val="20"/>
        </w:rPr>
      </w:pPr>
      <w:r w:rsidRPr="007D3133">
        <w:rPr>
          <w:szCs w:val="20"/>
        </w:rPr>
        <w:t xml:space="preserve">Question posed by Brian </w:t>
      </w:r>
      <w:proofErr w:type="spellStart"/>
      <w:r w:rsidRPr="007D3133">
        <w:rPr>
          <w:szCs w:val="20"/>
        </w:rPr>
        <w:t>Kaplonski</w:t>
      </w:r>
      <w:proofErr w:type="spellEnd"/>
      <w:r w:rsidRPr="007D3133">
        <w:rPr>
          <w:szCs w:val="20"/>
        </w:rPr>
        <w:t>: should we remove language from standard and reference C37.75 in the bibliography (specifically switch and switchgear)? No decision made.</w:t>
      </w:r>
    </w:p>
    <w:p w14:paraId="5505F8D8" w14:textId="77777777" w:rsidR="00680FE1" w:rsidRPr="00182165" w:rsidRDefault="00680FE1" w:rsidP="00680FE1">
      <w:pPr>
        <w:ind w:left="1980"/>
        <w:rPr>
          <w:szCs w:val="20"/>
        </w:rPr>
      </w:pPr>
      <w:r>
        <w:rPr>
          <w:szCs w:val="20"/>
        </w:rPr>
        <w:t xml:space="preserve">Note PC37.75 </w:t>
      </w:r>
      <w:r>
        <w:t>Draft Standard for Pad-Mounted, Pole-Mounted, and Submersible Switchgear Enclosures and Associated Control Enclosures - Coastal and Non-Coastal Environmental Integrity is presently in re</w:t>
      </w:r>
    </w:p>
    <w:p w14:paraId="61285374" w14:textId="77777777" w:rsidR="00680FE1" w:rsidRPr="00B46930" w:rsidRDefault="00680FE1" w:rsidP="00680FE1">
      <w:pPr>
        <w:rPr>
          <w:szCs w:val="20"/>
        </w:rPr>
      </w:pPr>
    </w:p>
    <w:p w14:paraId="631672F0" w14:textId="77777777" w:rsidR="00680FE1" w:rsidRPr="006F267B" w:rsidRDefault="00680FE1">
      <w:pPr>
        <w:pStyle w:val="ListParagraph"/>
        <w:numPr>
          <w:ilvl w:val="1"/>
          <w:numId w:val="5"/>
        </w:numPr>
        <w:autoSpaceDE w:val="0"/>
        <w:autoSpaceDN w:val="0"/>
        <w:adjustRightInd w:val="0"/>
        <w:rPr>
          <w:b/>
          <w:bCs/>
          <w:szCs w:val="20"/>
        </w:rPr>
      </w:pPr>
      <w:r w:rsidRPr="006F267B">
        <w:rPr>
          <w:szCs w:val="20"/>
        </w:rPr>
        <w:t>Dan Mulkey reviewed the</w:t>
      </w:r>
      <w:r>
        <w:rPr>
          <w:szCs w:val="20"/>
        </w:rPr>
        <w:t xml:space="preserve"> revision plan for </w:t>
      </w:r>
      <w:r w:rsidRPr="006F267B">
        <w:rPr>
          <w:szCs w:val="20"/>
        </w:rPr>
        <w:t>C57.12.30 and C57.12.31</w:t>
      </w:r>
      <w:r>
        <w:rPr>
          <w:szCs w:val="20"/>
        </w:rPr>
        <w:t xml:space="preserve"> pole-mounted standards.</w:t>
      </w:r>
    </w:p>
    <w:p w14:paraId="6F444D4E" w14:textId="77777777" w:rsidR="00680FE1" w:rsidRPr="00634D3C" w:rsidRDefault="00680FE1">
      <w:pPr>
        <w:pStyle w:val="ListParagraph"/>
        <w:numPr>
          <w:ilvl w:val="2"/>
          <w:numId w:val="5"/>
        </w:numPr>
        <w:autoSpaceDE w:val="0"/>
        <w:autoSpaceDN w:val="0"/>
        <w:adjustRightInd w:val="0"/>
        <w:ind w:left="2340" w:hanging="360"/>
        <w:rPr>
          <w:b/>
          <w:bCs/>
          <w:szCs w:val="20"/>
        </w:rPr>
      </w:pPr>
      <w:r>
        <w:rPr>
          <w:szCs w:val="20"/>
        </w:rPr>
        <w:t>Request PAR Oct 2026, this will give us 5 meetings before we begin ballot Oct 2029 with the plan of finishing ballot in 2030.</w:t>
      </w:r>
    </w:p>
    <w:p w14:paraId="2A56ADA9" w14:textId="77777777" w:rsidR="00680FE1" w:rsidRPr="00634D3C" w:rsidRDefault="00680FE1" w:rsidP="00680FE1">
      <w:pPr>
        <w:pStyle w:val="ListParagraph"/>
        <w:autoSpaceDE w:val="0"/>
        <w:autoSpaceDN w:val="0"/>
        <w:adjustRightInd w:val="0"/>
        <w:ind w:left="2160"/>
        <w:rPr>
          <w:b/>
          <w:bCs/>
          <w:szCs w:val="20"/>
        </w:rPr>
      </w:pPr>
    </w:p>
    <w:p w14:paraId="5A50FDD7" w14:textId="77777777" w:rsidR="00680FE1" w:rsidRDefault="00680FE1">
      <w:pPr>
        <w:pStyle w:val="ListParagraph"/>
        <w:numPr>
          <w:ilvl w:val="1"/>
          <w:numId w:val="5"/>
        </w:numPr>
        <w:rPr>
          <w:szCs w:val="20"/>
        </w:rPr>
      </w:pPr>
      <w:r>
        <w:rPr>
          <w:szCs w:val="20"/>
        </w:rPr>
        <w:t>Dan Mulkey reviewed proposed revisions to the C57.1232 scope and purpose for C57.12.32 submersible standard.</w:t>
      </w:r>
    </w:p>
    <w:p w14:paraId="70270BF3" w14:textId="77777777" w:rsidR="00680FE1" w:rsidRPr="00634D3C" w:rsidRDefault="00680FE1">
      <w:pPr>
        <w:pStyle w:val="ListParagraph"/>
        <w:numPr>
          <w:ilvl w:val="2"/>
          <w:numId w:val="5"/>
        </w:numPr>
        <w:ind w:left="2340" w:hanging="360"/>
        <w:rPr>
          <w:szCs w:val="20"/>
        </w:rPr>
      </w:pPr>
      <w:r>
        <w:rPr>
          <w:szCs w:val="20"/>
        </w:rPr>
        <w:t xml:space="preserve">Scope modification: added “enclosure” prior to </w:t>
      </w:r>
      <w:proofErr w:type="gramStart"/>
      <w:r>
        <w:rPr>
          <w:szCs w:val="20"/>
        </w:rPr>
        <w:t>integrity</w:t>
      </w:r>
      <w:proofErr w:type="gramEnd"/>
    </w:p>
    <w:p w14:paraId="25026A3B" w14:textId="77777777" w:rsidR="00680FE1" w:rsidRPr="00634D3C" w:rsidRDefault="00680FE1">
      <w:pPr>
        <w:pStyle w:val="ListParagraph"/>
        <w:numPr>
          <w:ilvl w:val="2"/>
          <w:numId w:val="5"/>
        </w:numPr>
        <w:autoSpaceDE w:val="0"/>
        <w:autoSpaceDN w:val="0"/>
        <w:adjustRightInd w:val="0"/>
        <w:ind w:left="2340" w:hanging="360"/>
        <w:rPr>
          <w:szCs w:val="20"/>
        </w:rPr>
      </w:pPr>
      <w:r w:rsidRPr="00634D3C">
        <w:rPr>
          <w:szCs w:val="20"/>
        </w:rPr>
        <w:t>Purpose modification:</w:t>
      </w:r>
      <w:r>
        <w:rPr>
          <w:szCs w:val="20"/>
        </w:rPr>
        <w:t xml:space="preserve"> added “and positive safety </w:t>
      </w:r>
      <w:proofErr w:type="gramStart"/>
      <w:r>
        <w:rPr>
          <w:szCs w:val="20"/>
        </w:rPr>
        <w:t>features</w:t>
      </w:r>
      <w:proofErr w:type="gramEnd"/>
      <w:r>
        <w:rPr>
          <w:szCs w:val="20"/>
        </w:rPr>
        <w:t xml:space="preserve">” </w:t>
      </w:r>
    </w:p>
    <w:p w14:paraId="68B22423" w14:textId="77777777" w:rsidR="00680FE1" w:rsidRPr="006F267B" w:rsidRDefault="00680FE1" w:rsidP="00680FE1">
      <w:pPr>
        <w:pStyle w:val="ListParagraph"/>
        <w:autoSpaceDE w:val="0"/>
        <w:autoSpaceDN w:val="0"/>
        <w:adjustRightInd w:val="0"/>
        <w:ind w:left="2160"/>
        <w:rPr>
          <w:b/>
          <w:bCs/>
          <w:szCs w:val="20"/>
        </w:rPr>
      </w:pPr>
    </w:p>
    <w:p w14:paraId="1521303A" w14:textId="77777777" w:rsidR="00680FE1" w:rsidRPr="00634D3C" w:rsidRDefault="00680FE1">
      <w:pPr>
        <w:pStyle w:val="ListParagraph"/>
        <w:numPr>
          <w:ilvl w:val="1"/>
          <w:numId w:val="5"/>
        </w:numPr>
        <w:autoSpaceDE w:val="0"/>
        <w:autoSpaceDN w:val="0"/>
        <w:adjustRightInd w:val="0"/>
        <w:rPr>
          <w:b/>
          <w:bCs/>
          <w:szCs w:val="20"/>
        </w:rPr>
      </w:pPr>
      <w:r w:rsidRPr="00634D3C">
        <w:rPr>
          <w:szCs w:val="20"/>
        </w:rPr>
        <w:t xml:space="preserve">Justin Minikel presented Lamp Selection Taskforce findings where they reviewed </w:t>
      </w:r>
      <w:r w:rsidRPr="002E2481">
        <w:rPr>
          <w:szCs w:val="20"/>
        </w:rPr>
        <w:t>bulb / lamp selection</w:t>
      </w:r>
      <w:r>
        <w:rPr>
          <w:szCs w:val="20"/>
        </w:rPr>
        <w:t>.</w:t>
      </w:r>
    </w:p>
    <w:p w14:paraId="3543EEEC" w14:textId="77777777" w:rsidR="00680FE1" w:rsidRPr="00582F96" w:rsidRDefault="00680FE1">
      <w:pPr>
        <w:pStyle w:val="ListParagraph"/>
        <w:numPr>
          <w:ilvl w:val="2"/>
          <w:numId w:val="5"/>
        </w:numPr>
        <w:autoSpaceDE w:val="0"/>
        <w:autoSpaceDN w:val="0"/>
        <w:adjustRightInd w:val="0"/>
        <w:ind w:left="2340" w:hanging="360"/>
        <w:rPr>
          <w:b/>
          <w:bCs/>
          <w:szCs w:val="20"/>
        </w:rPr>
      </w:pPr>
      <w:r>
        <w:rPr>
          <w:szCs w:val="20"/>
        </w:rPr>
        <w:t>UVA vs UVB:</w:t>
      </w:r>
    </w:p>
    <w:p w14:paraId="0A31A303" w14:textId="77777777" w:rsidR="00680FE1" w:rsidRPr="00582F96" w:rsidRDefault="00680FE1">
      <w:pPr>
        <w:pStyle w:val="ListParagraph"/>
        <w:numPr>
          <w:ilvl w:val="3"/>
          <w:numId w:val="5"/>
        </w:numPr>
        <w:autoSpaceDE w:val="0"/>
        <w:autoSpaceDN w:val="0"/>
        <w:adjustRightInd w:val="0"/>
        <w:rPr>
          <w:b/>
          <w:bCs/>
          <w:szCs w:val="20"/>
        </w:rPr>
      </w:pPr>
      <w:r>
        <w:rPr>
          <w:szCs w:val="20"/>
        </w:rPr>
        <w:t>UVA longest wavelength, lowest energy, 95% of terrestrial exposure</w:t>
      </w:r>
    </w:p>
    <w:p w14:paraId="2D476450" w14:textId="77777777" w:rsidR="00680FE1" w:rsidRPr="00634D3C" w:rsidRDefault="00680FE1">
      <w:pPr>
        <w:pStyle w:val="ListParagraph"/>
        <w:numPr>
          <w:ilvl w:val="3"/>
          <w:numId w:val="5"/>
        </w:numPr>
        <w:autoSpaceDE w:val="0"/>
        <w:autoSpaceDN w:val="0"/>
        <w:adjustRightInd w:val="0"/>
        <w:rPr>
          <w:b/>
          <w:bCs/>
          <w:szCs w:val="20"/>
        </w:rPr>
      </w:pPr>
      <w:r>
        <w:rPr>
          <w:szCs w:val="20"/>
        </w:rPr>
        <w:t xml:space="preserve">UVB highly damaging wavelength, 5% of terrestrial exposure </w:t>
      </w:r>
    </w:p>
    <w:p w14:paraId="26E009B6" w14:textId="77777777" w:rsidR="00680FE1" w:rsidRPr="00582F96" w:rsidRDefault="00680FE1">
      <w:pPr>
        <w:pStyle w:val="ListParagraph"/>
        <w:numPr>
          <w:ilvl w:val="2"/>
          <w:numId w:val="5"/>
        </w:numPr>
        <w:autoSpaceDE w:val="0"/>
        <w:autoSpaceDN w:val="0"/>
        <w:adjustRightInd w:val="0"/>
        <w:ind w:left="2340" w:hanging="360"/>
        <w:rPr>
          <w:b/>
          <w:bCs/>
          <w:szCs w:val="20"/>
        </w:rPr>
      </w:pPr>
      <w:r>
        <w:rPr>
          <w:szCs w:val="20"/>
        </w:rPr>
        <w:t>Data review:</w:t>
      </w:r>
    </w:p>
    <w:p w14:paraId="7BE14AE1" w14:textId="77777777" w:rsidR="00680FE1" w:rsidRPr="00634D3C" w:rsidRDefault="00680FE1">
      <w:pPr>
        <w:pStyle w:val="ListParagraph"/>
        <w:numPr>
          <w:ilvl w:val="3"/>
          <w:numId w:val="5"/>
        </w:numPr>
        <w:autoSpaceDE w:val="0"/>
        <w:autoSpaceDN w:val="0"/>
        <w:adjustRightInd w:val="0"/>
        <w:rPr>
          <w:b/>
          <w:bCs/>
          <w:szCs w:val="20"/>
        </w:rPr>
      </w:pPr>
      <w:r>
        <w:rPr>
          <w:szCs w:val="20"/>
        </w:rPr>
        <w:t xml:space="preserve">F16 / S17 Presentation by PPG: UVA equally capable of weeding out poor performing systems compared to </w:t>
      </w:r>
      <w:proofErr w:type="gramStart"/>
      <w:r>
        <w:rPr>
          <w:szCs w:val="20"/>
        </w:rPr>
        <w:t>UVB</w:t>
      </w:r>
      <w:proofErr w:type="gramEnd"/>
    </w:p>
    <w:p w14:paraId="0D0289AF" w14:textId="77777777" w:rsidR="00680FE1" w:rsidRPr="00634D3C" w:rsidRDefault="00680FE1">
      <w:pPr>
        <w:pStyle w:val="ListParagraph"/>
        <w:numPr>
          <w:ilvl w:val="3"/>
          <w:numId w:val="5"/>
        </w:numPr>
        <w:autoSpaceDE w:val="0"/>
        <w:autoSpaceDN w:val="0"/>
        <w:adjustRightInd w:val="0"/>
        <w:rPr>
          <w:b/>
          <w:bCs/>
          <w:szCs w:val="20"/>
        </w:rPr>
      </w:pPr>
      <w:r>
        <w:rPr>
          <w:szCs w:val="20"/>
        </w:rPr>
        <w:lastRenderedPageBreak/>
        <w:t xml:space="preserve">F17 Presentation by PPG and Sherwin Williams: most coatings maintain &gt; 70% gloss retention after </w:t>
      </w:r>
      <w:proofErr w:type="gramStart"/>
      <w:r>
        <w:rPr>
          <w:szCs w:val="20"/>
        </w:rPr>
        <w:t>1200 hour</w:t>
      </w:r>
      <w:proofErr w:type="gramEnd"/>
      <w:r>
        <w:rPr>
          <w:szCs w:val="20"/>
        </w:rPr>
        <w:t xml:space="preserve"> UVA exposure, UVA still captures the poor performers</w:t>
      </w:r>
    </w:p>
    <w:p w14:paraId="3568C070" w14:textId="77777777" w:rsidR="00680FE1" w:rsidRPr="007D3133" w:rsidRDefault="00680FE1">
      <w:pPr>
        <w:pStyle w:val="ListParagraph"/>
        <w:numPr>
          <w:ilvl w:val="3"/>
          <w:numId w:val="5"/>
        </w:numPr>
        <w:autoSpaceDE w:val="0"/>
        <w:autoSpaceDN w:val="0"/>
        <w:adjustRightInd w:val="0"/>
        <w:rPr>
          <w:b/>
          <w:bCs/>
          <w:szCs w:val="20"/>
        </w:rPr>
      </w:pPr>
      <w:r>
        <w:rPr>
          <w:szCs w:val="20"/>
        </w:rPr>
        <w:t xml:space="preserve">Additional supporting data Eaton 3-year weather study (2017-2021): supports previous </w:t>
      </w:r>
      <w:proofErr w:type="gramStart"/>
      <w:r>
        <w:rPr>
          <w:szCs w:val="20"/>
        </w:rPr>
        <w:t>work</w:t>
      </w:r>
      <w:proofErr w:type="gramEnd"/>
    </w:p>
    <w:p w14:paraId="0EAB5591" w14:textId="77777777" w:rsidR="00680FE1" w:rsidRPr="008F6480" w:rsidRDefault="00680FE1">
      <w:pPr>
        <w:pStyle w:val="ListParagraph"/>
        <w:numPr>
          <w:ilvl w:val="2"/>
          <w:numId w:val="5"/>
        </w:numPr>
        <w:autoSpaceDE w:val="0"/>
        <w:autoSpaceDN w:val="0"/>
        <w:adjustRightInd w:val="0"/>
        <w:ind w:left="2340" w:hanging="360"/>
        <w:rPr>
          <w:b/>
          <w:bCs/>
          <w:szCs w:val="20"/>
        </w:rPr>
      </w:pPr>
      <w:r>
        <w:rPr>
          <w:szCs w:val="20"/>
        </w:rPr>
        <w:t>Other considerations:</w:t>
      </w:r>
    </w:p>
    <w:p w14:paraId="5DFE5D16" w14:textId="77777777" w:rsidR="00680FE1" w:rsidRPr="00667C03" w:rsidRDefault="00680FE1">
      <w:pPr>
        <w:pStyle w:val="ListParagraph"/>
        <w:numPr>
          <w:ilvl w:val="3"/>
          <w:numId w:val="5"/>
        </w:numPr>
        <w:autoSpaceDE w:val="0"/>
        <w:autoSpaceDN w:val="0"/>
        <w:adjustRightInd w:val="0"/>
        <w:rPr>
          <w:szCs w:val="20"/>
        </w:rPr>
      </w:pPr>
      <w:r w:rsidRPr="00667C03">
        <w:rPr>
          <w:szCs w:val="20"/>
        </w:rPr>
        <w:t>The SCAB corrosion test should continue to use UVB pre-acing step until a suitable alternative test method can be defined</w:t>
      </w:r>
      <w:r>
        <w:rPr>
          <w:szCs w:val="20"/>
        </w:rPr>
        <w:t>.</w:t>
      </w:r>
    </w:p>
    <w:p w14:paraId="024604CA" w14:textId="77777777" w:rsidR="00680FE1" w:rsidRPr="007D3133" w:rsidRDefault="00680FE1">
      <w:pPr>
        <w:pStyle w:val="ListParagraph"/>
        <w:numPr>
          <w:ilvl w:val="3"/>
          <w:numId w:val="5"/>
        </w:numPr>
        <w:autoSpaceDE w:val="0"/>
        <w:autoSpaceDN w:val="0"/>
        <w:adjustRightInd w:val="0"/>
        <w:rPr>
          <w:b/>
          <w:bCs/>
          <w:szCs w:val="20"/>
        </w:rPr>
      </w:pPr>
      <w:r>
        <w:rPr>
          <w:szCs w:val="20"/>
        </w:rPr>
        <w:t>UV requirements may need to be modified in C57.12.32 as vaults have different terrestrial exposure levels.</w:t>
      </w:r>
    </w:p>
    <w:p w14:paraId="53326D28" w14:textId="77777777" w:rsidR="00680FE1" w:rsidRPr="0083056C" w:rsidRDefault="00680FE1">
      <w:pPr>
        <w:pStyle w:val="ListParagraph"/>
        <w:numPr>
          <w:ilvl w:val="2"/>
          <w:numId w:val="5"/>
        </w:numPr>
        <w:autoSpaceDE w:val="0"/>
        <w:autoSpaceDN w:val="0"/>
        <w:adjustRightInd w:val="0"/>
        <w:ind w:left="2340" w:hanging="360"/>
        <w:rPr>
          <w:szCs w:val="20"/>
        </w:rPr>
      </w:pPr>
      <w:r w:rsidRPr="0083056C">
        <w:rPr>
          <w:szCs w:val="20"/>
        </w:rPr>
        <w:t xml:space="preserve">Taskforce recommendation: change preferred test method to ASTM G154, Cycle 1 (UVA-340) which more closely matches real world sunlight exposure. Proposed two options for test criteria: </w:t>
      </w:r>
    </w:p>
    <w:p w14:paraId="50928514" w14:textId="77777777" w:rsidR="00680FE1" w:rsidRPr="0083056C" w:rsidRDefault="00680FE1">
      <w:pPr>
        <w:pStyle w:val="ListParagraph"/>
        <w:numPr>
          <w:ilvl w:val="3"/>
          <w:numId w:val="5"/>
        </w:numPr>
        <w:autoSpaceDE w:val="0"/>
        <w:autoSpaceDN w:val="0"/>
        <w:adjustRightInd w:val="0"/>
        <w:rPr>
          <w:szCs w:val="20"/>
        </w:rPr>
      </w:pPr>
      <w:r w:rsidRPr="0083056C">
        <w:rPr>
          <w:szCs w:val="20"/>
        </w:rPr>
        <w:t xml:space="preserve">Option 1: 1000 </w:t>
      </w:r>
      <w:proofErr w:type="spellStart"/>
      <w:r w:rsidRPr="0083056C">
        <w:rPr>
          <w:szCs w:val="20"/>
        </w:rPr>
        <w:t>hrs</w:t>
      </w:r>
      <w:proofErr w:type="spellEnd"/>
      <w:r w:rsidRPr="0083056C">
        <w:rPr>
          <w:szCs w:val="20"/>
        </w:rPr>
        <w:t xml:space="preserve">, &gt;70% gloss retention (loss of gloss </w:t>
      </w:r>
      <w:proofErr w:type="gramStart"/>
      <w:r w:rsidRPr="0083056C">
        <w:rPr>
          <w:szCs w:val="20"/>
        </w:rPr>
        <w:t>not exceed</w:t>
      </w:r>
      <w:proofErr w:type="gramEnd"/>
      <w:r w:rsidRPr="0083056C">
        <w:rPr>
          <w:szCs w:val="20"/>
        </w:rPr>
        <w:t xml:space="preserve"> 30%) </w:t>
      </w:r>
    </w:p>
    <w:p w14:paraId="2008302D" w14:textId="77777777" w:rsidR="00680FE1" w:rsidRPr="0083056C" w:rsidRDefault="00680FE1">
      <w:pPr>
        <w:pStyle w:val="ListParagraph"/>
        <w:numPr>
          <w:ilvl w:val="3"/>
          <w:numId w:val="5"/>
        </w:numPr>
        <w:autoSpaceDE w:val="0"/>
        <w:autoSpaceDN w:val="0"/>
        <w:adjustRightInd w:val="0"/>
        <w:rPr>
          <w:szCs w:val="20"/>
        </w:rPr>
      </w:pPr>
      <w:r w:rsidRPr="0083056C">
        <w:rPr>
          <w:szCs w:val="20"/>
        </w:rPr>
        <w:t xml:space="preserve">Option 2: 1500 </w:t>
      </w:r>
      <w:proofErr w:type="spellStart"/>
      <w:r w:rsidRPr="0083056C">
        <w:rPr>
          <w:szCs w:val="20"/>
        </w:rPr>
        <w:t>hrs</w:t>
      </w:r>
      <w:proofErr w:type="spellEnd"/>
      <w:r w:rsidRPr="0083056C">
        <w:rPr>
          <w:szCs w:val="20"/>
        </w:rPr>
        <w:t xml:space="preserve">, &gt;50% gloss retention (loss of gloss </w:t>
      </w:r>
      <w:proofErr w:type="gramStart"/>
      <w:r w:rsidRPr="0083056C">
        <w:rPr>
          <w:szCs w:val="20"/>
        </w:rPr>
        <w:t>not exceed</w:t>
      </w:r>
      <w:proofErr w:type="gramEnd"/>
      <w:r w:rsidRPr="0083056C">
        <w:rPr>
          <w:szCs w:val="20"/>
        </w:rPr>
        <w:t xml:space="preserve"> 50%)</w:t>
      </w:r>
    </w:p>
    <w:p w14:paraId="752CF501" w14:textId="77777777" w:rsidR="00680FE1" w:rsidRPr="0083056C" w:rsidRDefault="00680FE1">
      <w:pPr>
        <w:pStyle w:val="ListParagraph"/>
        <w:numPr>
          <w:ilvl w:val="2"/>
          <w:numId w:val="5"/>
        </w:numPr>
        <w:autoSpaceDE w:val="0"/>
        <w:autoSpaceDN w:val="0"/>
        <w:adjustRightInd w:val="0"/>
        <w:ind w:left="2340" w:hanging="360"/>
        <w:rPr>
          <w:szCs w:val="20"/>
        </w:rPr>
      </w:pPr>
      <w:r w:rsidRPr="0083056C">
        <w:rPr>
          <w:szCs w:val="20"/>
        </w:rPr>
        <w:t xml:space="preserve">Taskforce recommendation: keep historical test method as optional as it is still used for the SCAB test. </w:t>
      </w:r>
    </w:p>
    <w:p w14:paraId="58C00C37" w14:textId="77777777" w:rsidR="00680FE1" w:rsidRPr="00667C03" w:rsidRDefault="00680FE1">
      <w:pPr>
        <w:pStyle w:val="ListParagraph"/>
        <w:numPr>
          <w:ilvl w:val="3"/>
          <w:numId w:val="5"/>
        </w:numPr>
        <w:autoSpaceDE w:val="0"/>
        <w:autoSpaceDN w:val="0"/>
        <w:adjustRightInd w:val="0"/>
        <w:rPr>
          <w:b/>
          <w:bCs/>
          <w:szCs w:val="20"/>
        </w:rPr>
      </w:pPr>
      <w:r w:rsidRPr="00667C03">
        <w:rPr>
          <w:szCs w:val="20"/>
        </w:rPr>
        <w:t>ASTM C154, Cycle 2 (UVB-313), irradiance modified to 0.48 W/m</w:t>
      </w:r>
      <w:proofErr w:type="gramStart"/>
      <w:r w:rsidRPr="00667C03">
        <w:rPr>
          <w:szCs w:val="20"/>
          <w:vertAlign w:val="superscript"/>
        </w:rPr>
        <w:t>2</w:t>
      </w:r>
      <w:r w:rsidRPr="00667C03">
        <w:rPr>
          <w:szCs w:val="20"/>
        </w:rPr>
        <w:t xml:space="preserve"> .</w:t>
      </w:r>
      <w:proofErr w:type="gramEnd"/>
    </w:p>
    <w:p w14:paraId="5AA186B3" w14:textId="77777777" w:rsidR="00680FE1" w:rsidRPr="008F6480" w:rsidRDefault="00680FE1">
      <w:pPr>
        <w:pStyle w:val="ListParagraph"/>
        <w:numPr>
          <w:ilvl w:val="3"/>
          <w:numId w:val="5"/>
        </w:numPr>
        <w:autoSpaceDE w:val="0"/>
        <w:autoSpaceDN w:val="0"/>
        <w:adjustRightInd w:val="0"/>
        <w:rPr>
          <w:b/>
          <w:bCs/>
          <w:szCs w:val="20"/>
        </w:rPr>
      </w:pPr>
      <w:r>
        <w:rPr>
          <w:szCs w:val="20"/>
        </w:rPr>
        <w:t xml:space="preserve">500 </w:t>
      </w:r>
      <w:proofErr w:type="spellStart"/>
      <w:r>
        <w:rPr>
          <w:szCs w:val="20"/>
        </w:rPr>
        <w:t>hrs</w:t>
      </w:r>
      <w:proofErr w:type="spellEnd"/>
      <w:r>
        <w:rPr>
          <w:szCs w:val="20"/>
        </w:rPr>
        <w:t xml:space="preserve"> exposure, &gt; 50% gloss retention (loss of gloss </w:t>
      </w:r>
      <w:proofErr w:type="gramStart"/>
      <w:r>
        <w:rPr>
          <w:szCs w:val="20"/>
        </w:rPr>
        <w:t>not exceed</w:t>
      </w:r>
      <w:proofErr w:type="gramEnd"/>
      <w:r>
        <w:rPr>
          <w:szCs w:val="20"/>
        </w:rPr>
        <w:t xml:space="preserve"> 50%)</w:t>
      </w:r>
    </w:p>
    <w:p w14:paraId="01B97060" w14:textId="77777777" w:rsidR="00680FE1" w:rsidRPr="00714FCD" w:rsidRDefault="00680FE1">
      <w:pPr>
        <w:pStyle w:val="ListParagraph"/>
        <w:numPr>
          <w:ilvl w:val="2"/>
          <w:numId w:val="5"/>
        </w:numPr>
        <w:autoSpaceDE w:val="0"/>
        <w:autoSpaceDN w:val="0"/>
        <w:adjustRightInd w:val="0"/>
        <w:ind w:left="2340" w:hanging="360"/>
        <w:rPr>
          <w:szCs w:val="20"/>
        </w:rPr>
      </w:pPr>
      <w:r w:rsidRPr="00714FCD">
        <w:rPr>
          <w:szCs w:val="20"/>
        </w:rPr>
        <w:t xml:space="preserve">Group discussion: </w:t>
      </w:r>
    </w:p>
    <w:p w14:paraId="4218C334" w14:textId="77777777" w:rsidR="00680FE1" w:rsidRPr="00C214F1" w:rsidRDefault="00680FE1">
      <w:pPr>
        <w:pStyle w:val="ListParagraph"/>
        <w:numPr>
          <w:ilvl w:val="3"/>
          <w:numId w:val="5"/>
        </w:numPr>
        <w:autoSpaceDE w:val="0"/>
        <w:autoSpaceDN w:val="0"/>
        <w:adjustRightInd w:val="0"/>
        <w:rPr>
          <w:b/>
          <w:bCs/>
          <w:szCs w:val="20"/>
        </w:rPr>
      </w:pPr>
      <w:r w:rsidRPr="00C214F1">
        <w:rPr>
          <w:szCs w:val="20"/>
        </w:rPr>
        <w:t>Justin Minike</w:t>
      </w:r>
      <w:r>
        <w:rPr>
          <w:szCs w:val="20"/>
        </w:rPr>
        <w:t>l</w:t>
      </w:r>
      <w:r w:rsidRPr="00C214F1">
        <w:rPr>
          <w:szCs w:val="20"/>
        </w:rPr>
        <w:t xml:space="preserve"> is working to make the findings of NEETRAC’s research available to the Working Group.</w:t>
      </w:r>
    </w:p>
    <w:p w14:paraId="4B0581CD" w14:textId="77777777" w:rsidR="00680FE1" w:rsidRPr="00C214F1" w:rsidRDefault="00680FE1">
      <w:pPr>
        <w:pStyle w:val="ListParagraph"/>
        <w:numPr>
          <w:ilvl w:val="3"/>
          <w:numId w:val="5"/>
        </w:numPr>
        <w:autoSpaceDE w:val="0"/>
        <w:autoSpaceDN w:val="0"/>
        <w:adjustRightInd w:val="0"/>
        <w:rPr>
          <w:b/>
          <w:bCs/>
          <w:szCs w:val="20"/>
        </w:rPr>
      </w:pPr>
      <w:r w:rsidRPr="00C214F1">
        <w:rPr>
          <w:szCs w:val="20"/>
        </w:rPr>
        <w:t>Tiffany Lucas noted that if the standard states that there are multiple acceptable testing options, certain customers will request that all testing options be performed, which will create additional work for transformer manufacturers.</w:t>
      </w:r>
    </w:p>
    <w:p w14:paraId="2D517322" w14:textId="77777777" w:rsidR="00680FE1" w:rsidRPr="00C214F1" w:rsidRDefault="00680FE1">
      <w:pPr>
        <w:pStyle w:val="ListParagraph"/>
        <w:numPr>
          <w:ilvl w:val="3"/>
          <w:numId w:val="5"/>
        </w:numPr>
        <w:autoSpaceDE w:val="0"/>
        <w:autoSpaceDN w:val="0"/>
        <w:adjustRightInd w:val="0"/>
        <w:rPr>
          <w:b/>
          <w:bCs/>
          <w:szCs w:val="20"/>
        </w:rPr>
      </w:pPr>
      <w:r w:rsidRPr="00C214F1">
        <w:rPr>
          <w:szCs w:val="20"/>
        </w:rPr>
        <w:t xml:space="preserve">Thomas </w:t>
      </w:r>
      <w:proofErr w:type="spellStart"/>
      <w:r w:rsidRPr="00C214F1">
        <w:rPr>
          <w:szCs w:val="20"/>
        </w:rPr>
        <w:t>Dauzat</w:t>
      </w:r>
      <w:proofErr w:type="spellEnd"/>
      <w:r w:rsidRPr="00C214F1">
        <w:rPr>
          <w:szCs w:val="20"/>
        </w:rPr>
        <w:t xml:space="preserve"> referenced ASTM standards related to paint tests:</w:t>
      </w:r>
    </w:p>
    <w:p w14:paraId="28BABB24" w14:textId="77777777" w:rsidR="00680FE1" w:rsidRPr="00C214F1" w:rsidRDefault="00680FE1">
      <w:pPr>
        <w:pStyle w:val="ListParagraph"/>
        <w:numPr>
          <w:ilvl w:val="4"/>
          <w:numId w:val="5"/>
        </w:numPr>
        <w:autoSpaceDE w:val="0"/>
        <w:autoSpaceDN w:val="0"/>
        <w:adjustRightInd w:val="0"/>
        <w:rPr>
          <w:b/>
          <w:bCs/>
          <w:szCs w:val="20"/>
        </w:rPr>
      </w:pPr>
      <w:r w:rsidRPr="00C214F1">
        <w:rPr>
          <w:szCs w:val="20"/>
        </w:rPr>
        <w:t xml:space="preserve">G154 </w:t>
      </w:r>
      <w:r w:rsidRPr="00C214F1">
        <w:rPr>
          <w:szCs w:val="20"/>
        </w:rPr>
        <w:sym w:font="Wingdings" w:char="F0E0"/>
      </w:r>
      <w:r w:rsidRPr="00C214F1">
        <w:rPr>
          <w:szCs w:val="20"/>
        </w:rPr>
        <w:t xml:space="preserve"> simulator</w:t>
      </w:r>
    </w:p>
    <w:p w14:paraId="1EAA1B1D" w14:textId="77777777" w:rsidR="00680FE1" w:rsidRPr="00C214F1" w:rsidRDefault="00680FE1">
      <w:pPr>
        <w:pStyle w:val="ListParagraph"/>
        <w:numPr>
          <w:ilvl w:val="4"/>
          <w:numId w:val="5"/>
        </w:numPr>
        <w:autoSpaceDE w:val="0"/>
        <w:autoSpaceDN w:val="0"/>
        <w:adjustRightInd w:val="0"/>
        <w:rPr>
          <w:b/>
          <w:bCs/>
          <w:szCs w:val="20"/>
        </w:rPr>
      </w:pPr>
      <w:r w:rsidRPr="00C214F1">
        <w:rPr>
          <w:szCs w:val="20"/>
        </w:rPr>
        <w:t xml:space="preserve">G155 </w:t>
      </w:r>
      <w:r w:rsidRPr="00C214F1">
        <w:rPr>
          <w:szCs w:val="20"/>
        </w:rPr>
        <w:sym w:font="Wingdings" w:char="F0E0"/>
      </w:r>
      <w:r w:rsidRPr="00C214F1">
        <w:rPr>
          <w:szCs w:val="20"/>
        </w:rPr>
        <w:t xml:space="preserve"> bulb standard</w:t>
      </w:r>
    </w:p>
    <w:p w14:paraId="7EDEE280" w14:textId="77777777" w:rsidR="00680FE1" w:rsidRPr="00983D84" w:rsidRDefault="00680FE1">
      <w:pPr>
        <w:pStyle w:val="ListParagraph"/>
        <w:numPr>
          <w:ilvl w:val="4"/>
          <w:numId w:val="5"/>
        </w:numPr>
        <w:autoSpaceDE w:val="0"/>
        <w:autoSpaceDN w:val="0"/>
        <w:adjustRightInd w:val="0"/>
        <w:rPr>
          <w:b/>
          <w:bCs/>
          <w:szCs w:val="20"/>
        </w:rPr>
      </w:pPr>
      <w:r w:rsidRPr="00983D84">
        <w:rPr>
          <w:szCs w:val="20"/>
        </w:rPr>
        <w:t xml:space="preserve">D7869 </w:t>
      </w:r>
      <w:r w:rsidRPr="00983D84">
        <w:rPr>
          <w:szCs w:val="20"/>
        </w:rPr>
        <w:sym w:font="Wingdings" w:char="F0E0"/>
      </w:r>
      <w:r w:rsidRPr="00983D84">
        <w:rPr>
          <w:szCs w:val="20"/>
        </w:rPr>
        <w:t xml:space="preserve"> automotive / aerospace reference</w:t>
      </w:r>
    </w:p>
    <w:p w14:paraId="47A446D4" w14:textId="77777777" w:rsidR="00680FE1" w:rsidRPr="00983D84" w:rsidRDefault="00680FE1">
      <w:pPr>
        <w:pStyle w:val="ListParagraph"/>
        <w:numPr>
          <w:ilvl w:val="3"/>
          <w:numId w:val="5"/>
        </w:numPr>
        <w:autoSpaceDE w:val="0"/>
        <w:autoSpaceDN w:val="0"/>
        <w:adjustRightInd w:val="0"/>
        <w:rPr>
          <w:szCs w:val="20"/>
        </w:rPr>
      </w:pPr>
      <w:r w:rsidRPr="00983D84">
        <w:rPr>
          <w:szCs w:val="20"/>
        </w:rPr>
        <w:t xml:space="preserve">Brian </w:t>
      </w:r>
      <w:proofErr w:type="spellStart"/>
      <w:r w:rsidRPr="00983D84">
        <w:rPr>
          <w:szCs w:val="20"/>
        </w:rPr>
        <w:t>Kaplonski</w:t>
      </w:r>
      <w:proofErr w:type="spellEnd"/>
      <w:r w:rsidRPr="00983D84">
        <w:rPr>
          <w:szCs w:val="20"/>
        </w:rPr>
        <w:t xml:space="preserve"> proposed that the Working Group should have a goal regarding what we are working towards with the information presented by Justin Minikel. No decision was made.</w:t>
      </w:r>
    </w:p>
    <w:p w14:paraId="043E1673" w14:textId="77777777" w:rsidR="00680FE1" w:rsidRPr="00BA7530" w:rsidRDefault="00680FE1" w:rsidP="00680FE1">
      <w:pPr>
        <w:rPr>
          <w:szCs w:val="20"/>
        </w:rPr>
      </w:pPr>
    </w:p>
    <w:p w14:paraId="5CEFEEAD" w14:textId="77777777" w:rsidR="00680FE1" w:rsidRDefault="00680FE1">
      <w:pPr>
        <w:pStyle w:val="ListParagraph"/>
        <w:numPr>
          <w:ilvl w:val="0"/>
          <w:numId w:val="5"/>
        </w:numPr>
        <w:autoSpaceDE w:val="0"/>
        <w:autoSpaceDN w:val="0"/>
        <w:adjustRightInd w:val="0"/>
        <w:rPr>
          <w:szCs w:val="20"/>
        </w:rPr>
      </w:pPr>
      <w:r w:rsidRPr="00381FE2">
        <w:rPr>
          <w:szCs w:val="20"/>
        </w:rPr>
        <w:t>New business:</w:t>
      </w:r>
    </w:p>
    <w:p w14:paraId="7BA445D3" w14:textId="77777777" w:rsidR="00680FE1" w:rsidRPr="00983D84" w:rsidRDefault="00680FE1">
      <w:pPr>
        <w:pStyle w:val="ListParagraph"/>
        <w:numPr>
          <w:ilvl w:val="1"/>
          <w:numId w:val="5"/>
        </w:numPr>
        <w:autoSpaceDE w:val="0"/>
        <w:autoSpaceDN w:val="0"/>
        <w:adjustRightInd w:val="0"/>
        <w:rPr>
          <w:szCs w:val="20"/>
        </w:rPr>
      </w:pPr>
      <w:r w:rsidRPr="00983D84">
        <w:rPr>
          <w:szCs w:val="20"/>
        </w:rPr>
        <w:t xml:space="preserve">Motion by Martin </w:t>
      </w:r>
      <w:proofErr w:type="spellStart"/>
      <w:r w:rsidRPr="00983D84">
        <w:rPr>
          <w:szCs w:val="20"/>
        </w:rPr>
        <w:t>Bachand</w:t>
      </w:r>
      <w:proofErr w:type="spellEnd"/>
      <w:r w:rsidRPr="00983D84">
        <w:rPr>
          <w:szCs w:val="20"/>
        </w:rPr>
        <w:t xml:space="preserve">, second by Justin Minikel, to create a taskforce to investigate the impact test (reference C57.12.28 and C57.12.29) and provide some direction to the Working Group. Motion passed with no opposition. </w:t>
      </w:r>
    </w:p>
    <w:p w14:paraId="6817ADD4" w14:textId="77777777" w:rsidR="00680FE1" w:rsidRPr="00E40EFF" w:rsidRDefault="00680FE1">
      <w:pPr>
        <w:pStyle w:val="ListParagraph"/>
        <w:numPr>
          <w:ilvl w:val="2"/>
          <w:numId w:val="5"/>
        </w:numPr>
        <w:autoSpaceDE w:val="0"/>
        <w:autoSpaceDN w:val="0"/>
        <w:adjustRightInd w:val="0"/>
        <w:ind w:left="2340" w:hanging="360"/>
        <w:rPr>
          <w:szCs w:val="20"/>
        </w:rPr>
      </w:pPr>
      <w:r>
        <w:rPr>
          <w:szCs w:val="20"/>
        </w:rPr>
        <w:t xml:space="preserve">Taskforce </w:t>
      </w:r>
      <w:r w:rsidRPr="00E40EFF">
        <w:rPr>
          <w:szCs w:val="20"/>
        </w:rPr>
        <w:t>Chair: Justine Minikel (Eaton Corporation)</w:t>
      </w:r>
    </w:p>
    <w:p w14:paraId="6F7499B8" w14:textId="77777777" w:rsidR="00680FE1" w:rsidRPr="00714FCD" w:rsidRDefault="00680FE1">
      <w:pPr>
        <w:pStyle w:val="ListParagraph"/>
        <w:numPr>
          <w:ilvl w:val="2"/>
          <w:numId w:val="5"/>
        </w:numPr>
        <w:autoSpaceDE w:val="0"/>
        <w:autoSpaceDN w:val="0"/>
        <w:adjustRightInd w:val="0"/>
        <w:ind w:left="2340" w:hanging="360"/>
        <w:rPr>
          <w:szCs w:val="20"/>
        </w:rPr>
      </w:pPr>
      <w:r>
        <w:rPr>
          <w:szCs w:val="20"/>
        </w:rPr>
        <w:t xml:space="preserve">Taskforce </w:t>
      </w:r>
      <w:r w:rsidRPr="00E40EFF">
        <w:rPr>
          <w:szCs w:val="20"/>
        </w:rPr>
        <w:t xml:space="preserve">Members: Martin </w:t>
      </w:r>
      <w:proofErr w:type="spellStart"/>
      <w:r w:rsidRPr="00E40EFF">
        <w:rPr>
          <w:szCs w:val="20"/>
        </w:rPr>
        <w:t>Bachand</w:t>
      </w:r>
      <w:proofErr w:type="spellEnd"/>
      <w:r w:rsidRPr="00E40EFF">
        <w:rPr>
          <w:szCs w:val="20"/>
        </w:rPr>
        <w:t xml:space="preserve"> (Cloverdale Paint), Nabi Almeida (</w:t>
      </w:r>
      <w:proofErr w:type="spellStart"/>
      <w:r w:rsidRPr="00E40EFF">
        <w:rPr>
          <w:szCs w:val="20"/>
        </w:rPr>
        <w:t>Prolec</w:t>
      </w:r>
      <w:proofErr w:type="spellEnd"/>
      <w:r w:rsidRPr="00E40EFF">
        <w:rPr>
          <w:szCs w:val="20"/>
        </w:rPr>
        <w:t xml:space="preserve"> GE), Mike </w:t>
      </w:r>
      <w:proofErr w:type="spellStart"/>
      <w:r w:rsidRPr="00E40EFF">
        <w:rPr>
          <w:szCs w:val="20"/>
        </w:rPr>
        <w:t>Zarnowski</w:t>
      </w:r>
      <w:proofErr w:type="spellEnd"/>
      <w:r w:rsidRPr="00E40EFF">
        <w:rPr>
          <w:szCs w:val="20"/>
        </w:rPr>
        <w:t xml:space="preserve"> (Carte International), Daniel Mulkey (Mulkey Engineering Inc.)</w:t>
      </w:r>
    </w:p>
    <w:p w14:paraId="673A23C6" w14:textId="77777777" w:rsidR="00680FE1" w:rsidRPr="00E40EFF" w:rsidRDefault="00680FE1">
      <w:pPr>
        <w:pStyle w:val="ListParagraph"/>
        <w:numPr>
          <w:ilvl w:val="1"/>
          <w:numId w:val="5"/>
        </w:numPr>
        <w:autoSpaceDE w:val="0"/>
        <w:autoSpaceDN w:val="0"/>
        <w:adjustRightInd w:val="0"/>
        <w:rPr>
          <w:szCs w:val="20"/>
        </w:rPr>
      </w:pPr>
      <w:r w:rsidRPr="00E40EFF">
        <w:rPr>
          <w:szCs w:val="20"/>
        </w:rPr>
        <w:t>Jim Spaulding inquired if there is a reference for fire protection in this standard. Group discussed that C57.12.28 includes fire resistance in clause 4.1.9.</w:t>
      </w:r>
    </w:p>
    <w:p w14:paraId="3C7B4D8E" w14:textId="77777777" w:rsidR="00680FE1" w:rsidRDefault="00680FE1" w:rsidP="00680FE1">
      <w:pPr>
        <w:autoSpaceDE w:val="0"/>
        <w:autoSpaceDN w:val="0"/>
        <w:adjustRightInd w:val="0"/>
        <w:rPr>
          <w:szCs w:val="20"/>
        </w:rPr>
      </w:pPr>
      <w:r>
        <w:rPr>
          <w:szCs w:val="20"/>
        </w:rPr>
        <w:tab/>
      </w:r>
    </w:p>
    <w:p w14:paraId="615B0644" w14:textId="77777777" w:rsidR="00680FE1" w:rsidRDefault="00680FE1">
      <w:pPr>
        <w:pStyle w:val="ListParagraph"/>
        <w:numPr>
          <w:ilvl w:val="0"/>
          <w:numId w:val="6"/>
        </w:numPr>
        <w:autoSpaceDE w:val="0"/>
        <w:autoSpaceDN w:val="0"/>
        <w:adjustRightInd w:val="0"/>
        <w:rPr>
          <w:szCs w:val="20"/>
        </w:rPr>
      </w:pPr>
      <w:r w:rsidRPr="00EC3452">
        <w:rPr>
          <w:szCs w:val="20"/>
        </w:rPr>
        <w:t>Next meeting</w:t>
      </w:r>
      <w:r>
        <w:rPr>
          <w:szCs w:val="20"/>
        </w:rPr>
        <w:t xml:space="preserve">: </w:t>
      </w:r>
      <w:r w:rsidRPr="00D8078B">
        <w:rPr>
          <w:szCs w:val="20"/>
        </w:rPr>
        <w:t xml:space="preserve">October 24, </w:t>
      </w:r>
      <w:proofErr w:type="gramStart"/>
      <w:r w:rsidRPr="00D8078B">
        <w:rPr>
          <w:szCs w:val="20"/>
        </w:rPr>
        <w:t>2023</w:t>
      </w:r>
      <w:proofErr w:type="gramEnd"/>
      <w:r w:rsidRPr="00D8078B">
        <w:rPr>
          <w:szCs w:val="20"/>
        </w:rPr>
        <w:t xml:space="preserve"> in</w:t>
      </w:r>
      <w:r>
        <w:rPr>
          <w:szCs w:val="20"/>
        </w:rPr>
        <w:t xml:space="preserve"> Kansas City, MO, USA </w:t>
      </w:r>
    </w:p>
    <w:p w14:paraId="7C0C5C0E" w14:textId="77777777" w:rsidR="00680FE1" w:rsidRPr="00AC6BD7" w:rsidRDefault="00680FE1">
      <w:pPr>
        <w:pStyle w:val="ListParagraph"/>
        <w:numPr>
          <w:ilvl w:val="1"/>
          <w:numId w:val="5"/>
        </w:numPr>
        <w:autoSpaceDE w:val="0"/>
        <w:autoSpaceDN w:val="0"/>
        <w:adjustRightInd w:val="0"/>
        <w:rPr>
          <w:szCs w:val="20"/>
        </w:rPr>
      </w:pPr>
      <w:bookmarkStart w:id="7" w:name="_Hlk54103463"/>
      <w:r w:rsidRPr="002D7655">
        <w:rPr>
          <w:szCs w:val="20"/>
        </w:rPr>
        <w:lastRenderedPageBreak/>
        <w:t xml:space="preserve">The following attendees requested membership and will be added to membership for the </w:t>
      </w:r>
      <w:r>
        <w:rPr>
          <w:szCs w:val="20"/>
        </w:rPr>
        <w:t>Fall 2023</w:t>
      </w:r>
      <w:r w:rsidRPr="002D7655">
        <w:rPr>
          <w:szCs w:val="20"/>
        </w:rPr>
        <w:t xml:space="preserve"> meeting</w:t>
      </w:r>
      <w:r w:rsidRPr="0016510A">
        <w:rPr>
          <w:szCs w:val="20"/>
        </w:rPr>
        <w:t>:</w:t>
      </w:r>
      <w:r>
        <w:rPr>
          <w:szCs w:val="20"/>
        </w:rPr>
        <w:t xml:space="preserve"> </w:t>
      </w:r>
      <w:bookmarkEnd w:id="7"/>
      <w:r w:rsidRPr="00AC6BD7">
        <w:rPr>
          <w:b/>
          <w:bCs/>
          <w:szCs w:val="20"/>
        </w:rPr>
        <w:t xml:space="preserve">Nabi Almeida, </w:t>
      </w:r>
      <w:r>
        <w:rPr>
          <w:b/>
          <w:bCs/>
          <w:szCs w:val="20"/>
        </w:rPr>
        <w:t xml:space="preserve">Thomas </w:t>
      </w:r>
      <w:proofErr w:type="spellStart"/>
      <w:r>
        <w:rPr>
          <w:b/>
          <w:bCs/>
          <w:szCs w:val="20"/>
        </w:rPr>
        <w:t>Callsen</w:t>
      </w:r>
      <w:proofErr w:type="spellEnd"/>
      <w:r>
        <w:rPr>
          <w:b/>
          <w:bCs/>
          <w:szCs w:val="20"/>
        </w:rPr>
        <w:t xml:space="preserve">, </w:t>
      </w:r>
      <w:r w:rsidRPr="00AC6BD7">
        <w:rPr>
          <w:b/>
          <w:bCs/>
          <w:szCs w:val="20"/>
        </w:rPr>
        <w:t xml:space="preserve">Gilbert </w:t>
      </w:r>
      <w:proofErr w:type="spellStart"/>
      <w:r w:rsidRPr="00AC6BD7">
        <w:rPr>
          <w:b/>
          <w:bCs/>
          <w:szCs w:val="20"/>
        </w:rPr>
        <w:t>Kozer</w:t>
      </w:r>
      <w:proofErr w:type="spellEnd"/>
      <w:r w:rsidRPr="00AC6BD7">
        <w:rPr>
          <w:b/>
          <w:bCs/>
          <w:szCs w:val="20"/>
        </w:rPr>
        <w:t xml:space="preserve">, Patrick </w:t>
      </w:r>
      <w:proofErr w:type="spellStart"/>
      <w:r w:rsidRPr="00AC6BD7">
        <w:rPr>
          <w:b/>
          <w:bCs/>
          <w:szCs w:val="20"/>
        </w:rPr>
        <w:t>Kozer</w:t>
      </w:r>
      <w:proofErr w:type="spellEnd"/>
      <w:r w:rsidRPr="00AC6BD7">
        <w:rPr>
          <w:b/>
          <w:bCs/>
          <w:szCs w:val="20"/>
        </w:rPr>
        <w:t>, Tiffany Lucas, Mason Rush, Fernando Salinas</w:t>
      </w:r>
    </w:p>
    <w:p w14:paraId="013480DF" w14:textId="77777777" w:rsidR="00680FE1" w:rsidRPr="00AC6BD7" w:rsidRDefault="00680FE1" w:rsidP="00680FE1">
      <w:pPr>
        <w:pStyle w:val="ListParagraph"/>
        <w:autoSpaceDE w:val="0"/>
        <w:autoSpaceDN w:val="0"/>
        <w:adjustRightInd w:val="0"/>
        <w:ind w:left="1440"/>
        <w:rPr>
          <w:szCs w:val="20"/>
        </w:rPr>
      </w:pPr>
    </w:p>
    <w:p w14:paraId="5640A12F" w14:textId="77777777" w:rsidR="00680FE1" w:rsidRPr="00AC6BD7" w:rsidRDefault="00680FE1">
      <w:pPr>
        <w:pStyle w:val="ListParagraph"/>
        <w:numPr>
          <w:ilvl w:val="0"/>
          <w:numId w:val="6"/>
        </w:numPr>
        <w:autoSpaceDE w:val="0"/>
        <w:autoSpaceDN w:val="0"/>
        <w:adjustRightInd w:val="0"/>
        <w:rPr>
          <w:szCs w:val="20"/>
        </w:rPr>
      </w:pPr>
      <w:r w:rsidRPr="00AC6BD7">
        <w:rPr>
          <w:szCs w:val="20"/>
        </w:rPr>
        <w:t>The meeting was adjourned at 9:07 AM CST.</w:t>
      </w:r>
    </w:p>
    <w:p w14:paraId="08746E6E" w14:textId="77777777" w:rsidR="00680FE1" w:rsidRPr="00AC6BD7" w:rsidRDefault="00680FE1" w:rsidP="00680FE1">
      <w:pPr>
        <w:autoSpaceDE w:val="0"/>
        <w:autoSpaceDN w:val="0"/>
        <w:adjustRightInd w:val="0"/>
        <w:spacing w:before="120"/>
        <w:rPr>
          <w:szCs w:val="20"/>
        </w:rPr>
      </w:pPr>
    </w:p>
    <w:p w14:paraId="75BD358B" w14:textId="77777777" w:rsidR="00680FE1" w:rsidRPr="00AC6BD7" w:rsidRDefault="00680FE1" w:rsidP="00680FE1">
      <w:pPr>
        <w:tabs>
          <w:tab w:val="left" w:pos="1620"/>
        </w:tabs>
        <w:autoSpaceDE w:val="0"/>
        <w:autoSpaceDN w:val="0"/>
        <w:adjustRightInd w:val="0"/>
        <w:spacing w:before="120"/>
        <w:rPr>
          <w:szCs w:val="20"/>
          <w:u w:val="single"/>
        </w:rPr>
      </w:pPr>
      <w:r w:rsidRPr="00AC6BD7">
        <w:rPr>
          <w:szCs w:val="20"/>
        </w:rPr>
        <w:t>Submitted by:</w:t>
      </w:r>
      <w:r w:rsidRPr="00AC6BD7">
        <w:rPr>
          <w:szCs w:val="20"/>
        </w:rPr>
        <w:tab/>
      </w:r>
      <w:bookmarkStart w:id="8" w:name="_Hlk134172237"/>
      <w:r w:rsidRPr="00AC6BD7">
        <w:rPr>
          <w:szCs w:val="20"/>
        </w:rPr>
        <w:t xml:space="preserve">Luke </w:t>
      </w:r>
      <w:proofErr w:type="spellStart"/>
      <w:r w:rsidRPr="00AC6BD7">
        <w:rPr>
          <w:szCs w:val="20"/>
        </w:rPr>
        <w:t>Grandbois</w:t>
      </w:r>
      <w:proofErr w:type="spellEnd"/>
    </w:p>
    <w:p w14:paraId="76BC0F8D" w14:textId="2FE756F6" w:rsidR="00680FE1" w:rsidRDefault="00680FE1" w:rsidP="00680FE1">
      <w:pPr>
        <w:tabs>
          <w:tab w:val="left" w:pos="1620"/>
        </w:tabs>
        <w:autoSpaceDE w:val="0"/>
        <w:autoSpaceDN w:val="0"/>
        <w:adjustRightInd w:val="0"/>
        <w:spacing w:before="120"/>
        <w:rPr>
          <w:szCs w:val="20"/>
        </w:rPr>
      </w:pPr>
      <w:r w:rsidRPr="00AC6BD7">
        <w:rPr>
          <w:szCs w:val="20"/>
        </w:rPr>
        <w:t>Date:</w:t>
      </w:r>
      <w:r w:rsidRPr="00AC6BD7">
        <w:rPr>
          <w:szCs w:val="20"/>
        </w:rPr>
        <w:tab/>
        <w:t>March 21, 2023</w:t>
      </w:r>
    </w:p>
    <w:p w14:paraId="58FFE7F1" w14:textId="77777777" w:rsidR="00E9783B" w:rsidRDefault="00E9783B" w:rsidP="00680FE1">
      <w:pPr>
        <w:tabs>
          <w:tab w:val="left" w:pos="1620"/>
        </w:tabs>
        <w:autoSpaceDE w:val="0"/>
        <w:autoSpaceDN w:val="0"/>
        <w:adjustRightInd w:val="0"/>
        <w:spacing w:before="120"/>
        <w:rPr>
          <w:szCs w:val="20"/>
        </w:rPr>
      </w:pPr>
    </w:p>
    <w:bookmarkEnd w:id="8"/>
    <w:p w14:paraId="1BE90B11" w14:textId="77777777" w:rsidR="00E9783B" w:rsidRDefault="00E9783B" w:rsidP="00E9783B">
      <w:pPr>
        <w:spacing w:after="120"/>
        <w:rPr>
          <w:b/>
          <w:u w:val="single"/>
        </w:rPr>
      </w:pPr>
      <w:r w:rsidRPr="00F6158D">
        <w:rPr>
          <w:b/>
          <w:u w:val="single"/>
        </w:rPr>
        <w:t>List of Members:</w:t>
      </w:r>
    </w:p>
    <w:p w14:paraId="565A5AC0" w14:textId="77777777" w:rsidR="00E9783B" w:rsidRPr="00C214F1" w:rsidRDefault="00E9783B" w:rsidP="00E9783B">
      <w:pPr>
        <w:spacing w:after="120"/>
        <w:rPr>
          <w:rFonts w:ascii="Calibri" w:hAnsi="Calibri" w:cs="Calibri"/>
          <w:i/>
          <w:iCs/>
          <w:szCs w:val="20"/>
          <w:lang w:val="en-CA" w:eastAsia="en-CA"/>
        </w:rPr>
      </w:pPr>
      <w:r w:rsidRPr="00C214F1">
        <w:rPr>
          <w:rFonts w:ascii="Calibri" w:hAnsi="Calibri" w:cs="Calibri"/>
          <w:i/>
          <w:iCs/>
          <w:szCs w:val="20"/>
          <w:lang w:val="en-CA" w:eastAsia="en-CA"/>
        </w:rPr>
        <w:t xml:space="preserve">Martin </w:t>
      </w:r>
      <w:proofErr w:type="spellStart"/>
      <w:r w:rsidRPr="00C214F1">
        <w:rPr>
          <w:rFonts w:ascii="Calibri" w:hAnsi="Calibri" w:cs="Calibri"/>
          <w:i/>
          <w:iCs/>
          <w:szCs w:val="20"/>
          <w:lang w:val="en-CA" w:eastAsia="en-CA"/>
        </w:rPr>
        <w:t>Bachand</w:t>
      </w:r>
      <w:proofErr w:type="spellEnd"/>
      <w:r w:rsidRPr="00C214F1">
        <w:rPr>
          <w:rFonts w:ascii="Calibri" w:hAnsi="Calibri" w:cs="Calibri"/>
          <w:i/>
          <w:iCs/>
          <w:szCs w:val="20"/>
          <w:lang w:val="en-CA" w:eastAsia="en-CA"/>
        </w:rPr>
        <w:t xml:space="preserve"> (Cloverdale Paint Inc.)</w:t>
      </w:r>
    </w:p>
    <w:p w14:paraId="63584DD7"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Darren Brown (Howard Industries)</w:t>
      </w:r>
    </w:p>
    <w:p w14:paraId="4DAF25FE"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John Chisholm (IFD Technologies)</w:t>
      </w:r>
    </w:p>
    <w:p w14:paraId="535168E6"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Rhett Chrysler (ERMCO)</w:t>
      </w:r>
    </w:p>
    <w:p w14:paraId="75322168"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Douglas Craig (Richards Manufacturing Co.)</w:t>
      </w:r>
    </w:p>
    <w:p w14:paraId="1F389B87"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Thomas </w:t>
      </w:r>
      <w:proofErr w:type="spellStart"/>
      <w:r w:rsidRPr="00C214F1">
        <w:rPr>
          <w:rFonts w:ascii="Calibri" w:hAnsi="Calibri" w:cs="Calibri"/>
          <w:i/>
          <w:iCs/>
          <w:szCs w:val="20"/>
          <w:lang w:val="en-CA" w:eastAsia="en-CA"/>
        </w:rPr>
        <w:t>Dauzat</w:t>
      </w:r>
      <w:proofErr w:type="spellEnd"/>
      <w:r w:rsidRPr="00C214F1">
        <w:rPr>
          <w:rFonts w:ascii="Calibri" w:hAnsi="Calibri" w:cs="Calibri"/>
          <w:i/>
          <w:iCs/>
          <w:szCs w:val="20"/>
          <w:lang w:val="en-CA" w:eastAsia="en-CA"/>
        </w:rPr>
        <w:t xml:space="preserve"> (AEP)</w:t>
      </w:r>
    </w:p>
    <w:p w14:paraId="59B3508D"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Benjamin Garcia (Southern California Edison)</w:t>
      </w:r>
    </w:p>
    <w:p w14:paraId="4F260824"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James Gardner (</w:t>
      </w:r>
      <w:proofErr w:type="spellStart"/>
      <w:r w:rsidRPr="00C214F1">
        <w:rPr>
          <w:rFonts w:ascii="Calibri" w:hAnsi="Calibri" w:cs="Calibri"/>
          <w:i/>
          <w:iCs/>
          <w:szCs w:val="20"/>
          <w:lang w:val="en-CA" w:eastAsia="en-CA"/>
        </w:rPr>
        <w:t>Prolec</w:t>
      </w:r>
      <w:proofErr w:type="spellEnd"/>
      <w:r w:rsidRPr="00C214F1">
        <w:rPr>
          <w:rFonts w:ascii="Calibri" w:hAnsi="Calibri" w:cs="Calibri"/>
          <w:i/>
          <w:iCs/>
          <w:szCs w:val="20"/>
          <w:lang w:val="en-CA" w:eastAsia="en-CA"/>
        </w:rPr>
        <w:t xml:space="preserve"> GE)</w:t>
      </w:r>
    </w:p>
    <w:p w14:paraId="01131B88"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Carlos Gaytan (</w:t>
      </w:r>
      <w:proofErr w:type="spellStart"/>
      <w:r w:rsidRPr="00C214F1">
        <w:rPr>
          <w:rFonts w:ascii="Calibri" w:hAnsi="Calibri" w:cs="Calibri"/>
          <w:i/>
          <w:iCs/>
          <w:szCs w:val="20"/>
          <w:lang w:val="en-CA" w:eastAsia="en-CA"/>
        </w:rPr>
        <w:t>Prolec</w:t>
      </w:r>
      <w:proofErr w:type="spellEnd"/>
      <w:r w:rsidRPr="00C214F1">
        <w:rPr>
          <w:rFonts w:ascii="Calibri" w:hAnsi="Calibri" w:cs="Calibri"/>
          <w:i/>
          <w:iCs/>
          <w:szCs w:val="20"/>
          <w:lang w:val="en-CA" w:eastAsia="en-CA"/>
        </w:rPr>
        <w:t xml:space="preserve"> GE)</w:t>
      </w:r>
    </w:p>
    <w:p w14:paraId="5513EAB3"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Ali Ghafourian (H-J Enterprises, Inc.)</w:t>
      </w:r>
    </w:p>
    <w:p w14:paraId="781FBB01"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Kenneth Hampton (Baltimore Gas &amp; Electric)</w:t>
      </w:r>
    </w:p>
    <w:p w14:paraId="745602D5"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Ramadan Issack (American Electric Power)</w:t>
      </w:r>
    </w:p>
    <w:p w14:paraId="22B78DC2"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Gary King (Howard Industries)</w:t>
      </w:r>
    </w:p>
    <w:p w14:paraId="76C60000"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Brian </w:t>
      </w:r>
      <w:proofErr w:type="spellStart"/>
      <w:r w:rsidRPr="00C214F1">
        <w:rPr>
          <w:rFonts w:ascii="Calibri" w:hAnsi="Calibri" w:cs="Calibri"/>
          <w:i/>
          <w:iCs/>
          <w:szCs w:val="20"/>
          <w:lang w:val="en-CA" w:eastAsia="en-CA"/>
        </w:rPr>
        <w:t>Klaponski</w:t>
      </w:r>
      <w:proofErr w:type="spellEnd"/>
      <w:r w:rsidRPr="00C214F1">
        <w:rPr>
          <w:rFonts w:ascii="Calibri" w:hAnsi="Calibri" w:cs="Calibri"/>
          <w:i/>
          <w:iCs/>
          <w:szCs w:val="20"/>
          <w:lang w:val="en-CA" w:eastAsia="en-CA"/>
        </w:rPr>
        <w:t xml:space="preserve"> (Carte International Inc.)</w:t>
      </w:r>
    </w:p>
    <w:p w14:paraId="24FAE681"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Andrew </w:t>
      </w:r>
      <w:proofErr w:type="spellStart"/>
      <w:r w:rsidRPr="00C214F1">
        <w:rPr>
          <w:rFonts w:ascii="Calibri" w:hAnsi="Calibri" w:cs="Calibri"/>
          <w:i/>
          <w:iCs/>
          <w:szCs w:val="20"/>
          <w:lang w:val="en-CA" w:eastAsia="en-CA"/>
        </w:rPr>
        <w:t>Larison</w:t>
      </w:r>
      <w:proofErr w:type="spellEnd"/>
      <w:r w:rsidRPr="00C214F1">
        <w:rPr>
          <w:rFonts w:ascii="Calibri" w:hAnsi="Calibri" w:cs="Calibri"/>
          <w:i/>
          <w:iCs/>
          <w:szCs w:val="20"/>
          <w:lang w:val="en-CA" w:eastAsia="en-CA"/>
        </w:rPr>
        <w:t xml:space="preserve"> (Hitachi Energy)</w:t>
      </w:r>
    </w:p>
    <w:p w14:paraId="4869A8EC"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Alejandro Macias (CenterPoint Energy)</w:t>
      </w:r>
    </w:p>
    <w:p w14:paraId="18823935"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Justin Minikel (EATON Corporation)</w:t>
      </w:r>
    </w:p>
    <w:p w14:paraId="56D96711"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Michael Morgan (Duke Energy)</w:t>
      </w:r>
    </w:p>
    <w:p w14:paraId="6D53D595"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Daniel Mulkey (Mulkey Engineering Inc.)</w:t>
      </w:r>
    </w:p>
    <w:p w14:paraId="4435B03C"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Jerry Murphy (Reedy Creek Energy Services)</w:t>
      </w:r>
    </w:p>
    <w:p w14:paraId="5AB6D86B"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Dwight Parkinson (EATON Corporation)</w:t>
      </w:r>
    </w:p>
    <w:p w14:paraId="33996CEB"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Vinay Patel (Consolidated Edison Co. of NY)</w:t>
      </w:r>
    </w:p>
    <w:p w14:paraId="1FF44A5D"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Ion Radu (Hitachi Energy)</w:t>
      </w:r>
    </w:p>
    <w:p w14:paraId="79D5A733"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James Ratty (Electronic Technology Inc.)</w:t>
      </w:r>
    </w:p>
    <w:p w14:paraId="147C526E"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Martin Rave (ComEd)</w:t>
      </w:r>
    </w:p>
    <w:p w14:paraId="00730607"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Robert Reepe (Georgia Power Co.)</w:t>
      </w:r>
    </w:p>
    <w:p w14:paraId="57BAF9A2"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Pedro Salgado (Electronic Technology Inc.)</w:t>
      </w:r>
    </w:p>
    <w:p w14:paraId="3B079372"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Avijit Shingari (Pepco Holdings Inc.)</w:t>
      </w:r>
    </w:p>
    <w:p w14:paraId="2CB04851"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Stephen Shull (BBC Electrical Services, Inc.)</w:t>
      </w:r>
    </w:p>
    <w:p w14:paraId="01D32558"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Edward Smith (H-J Family of Companies)</w:t>
      </w:r>
    </w:p>
    <w:p w14:paraId="1C4C5340"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James Spaulding (Fort Collins Utilities)</w:t>
      </w:r>
    </w:p>
    <w:p w14:paraId="37226D29"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Travis </w:t>
      </w:r>
      <w:proofErr w:type="spellStart"/>
      <w:r w:rsidRPr="00C214F1">
        <w:rPr>
          <w:rFonts w:ascii="Calibri" w:hAnsi="Calibri" w:cs="Calibri"/>
          <w:i/>
          <w:iCs/>
          <w:szCs w:val="20"/>
          <w:lang w:val="en-CA" w:eastAsia="en-CA"/>
        </w:rPr>
        <w:t>Spoone</w:t>
      </w:r>
      <w:proofErr w:type="spellEnd"/>
      <w:r w:rsidRPr="00C214F1">
        <w:rPr>
          <w:rFonts w:ascii="Calibri" w:hAnsi="Calibri" w:cs="Calibri"/>
          <w:i/>
          <w:iCs/>
          <w:szCs w:val="20"/>
          <w:lang w:val="en-CA" w:eastAsia="en-CA"/>
        </w:rPr>
        <w:t xml:space="preserve"> (EATON Corporation)</w:t>
      </w:r>
    </w:p>
    <w:p w14:paraId="3EC27D22"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Michael Thibault (Pacific Gas &amp; Electric)</w:t>
      </w:r>
    </w:p>
    <w:p w14:paraId="464766E1"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Alan Traut (Howard Industries)</w:t>
      </w:r>
    </w:p>
    <w:p w14:paraId="3C42A44C"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Reinaldo Valentin (Duke Energy)</w:t>
      </w:r>
    </w:p>
    <w:p w14:paraId="63A5DA4A"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John </w:t>
      </w:r>
      <w:proofErr w:type="spellStart"/>
      <w:r w:rsidRPr="00C214F1">
        <w:rPr>
          <w:rFonts w:ascii="Calibri" w:hAnsi="Calibri" w:cs="Calibri"/>
          <w:i/>
          <w:iCs/>
          <w:szCs w:val="20"/>
          <w:lang w:val="en-CA" w:eastAsia="en-CA"/>
        </w:rPr>
        <w:t>Vartanian</w:t>
      </w:r>
      <w:proofErr w:type="spellEnd"/>
      <w:r w:rsidRPr="00C214F1">
        <w:rPr>
          <w:rFonts w:ascii="Calibri" w:hAnsi="Calibri" w:cs="Calibri"/>
          <w:i/>
          <w:iCs/>
          <w:szCs w:val="20"/>
          <w:lang w:val="en-CA" w:eastAsia="en-CA"/>
        </w:rPr>
        <w:t xml:space="preserve"> (National Grid)</w:t>
      </w:r>
    </w:p>
    <w:p w14:paraId="6CB42B30"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lastRenderedPageBreak/>
        <w:t>Joshua Verdell (ERMCO)</w:t>
      </w:r>
    </w:p>
    <w:p w14:paraId="56E9B644"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Shelby Walters (Howard Industries)</w:t>
      </w:r>
    </w:p>
    <w:p w14:paraId="5F0222D9" w14:textId="77777777" w:rsidR="00E9783B" w:rsidRPr="00C214F1"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Alan Wilks (Consultant)</w:t>
      </w:r>
    </w:p>
    <w:p w14:paraId="6FFFB7FE" w14:textId="77777777" w:rsidR="00E9783B" w:rsidRDefault="00E9783B" w:rsidP="00E9783B">
      <w:pPr>
        <w:rPr>
          <w:rFonts w:ascii="Calibri" w:hAnsi="Calibri" w:cs="Calibri"/>
          <w:i/>
          <w:iCs/>
          <w:szCs w:val="20"/>
          <w:lang w:val="en-CA" w:eastAsia="en-CA"/>
        </w:rPr>
      </w:pPr>
      <w:r w:rsidRPr="00C214F1">
        <w:rPr>
          <w:rFonts w:ascii="Calibri" w:hAnsi="Calibri" w:cs="Calibri"/>
          <w:i/>
          <w:iCs/>
          <w:szCs w:val="20"/>
          <w:lang w:val="en-CA" w:eastAsia="en-CA"/>
        </w:rPr>
        <w:t xml:space="preserve">Michael </w:t>
      </w:r>
      <w:proofErr w:type="spellStart"/>
      <w:r w:rsidRPr="00C214F1">
        <w:rPr>
          <w:rFonts w:ascii="Calibri" w:hAnsi="Calibri" w:cs="Calibri"/>
          <w:i/>
          <w:iCs/>
          <w:szCs w:val="20"/>
          <w:lang w:val="en-CA" w:eastAsia="en-CA"/>
        </w:rPr>
        <w:t>Zarnowski</w:t>
      </w:r>
      <w:proofErr w:type="spellEnd"/>
      <w:r w:rsidRPr="00C214F1">
        <w:rPr>
          <w:rFonts w:ascii="Calibri" w:hAnsi="Calibri" w:cs="Calibri"/>
          <w:i/>
          <w:iCs/>
          <w:szCs w:val="20"/>
          <w:lang w:val="en-CA" w:eastAsia="en-CA"/>
        </w:rPr>
        <w:t xml:space="preserve"> (Carte International</w:t>
      </w:r>
      <w:r>
        <w:rPr>
          <w:rFonts w:ascii="Calibri" w:hAnsi="Calibri" w:cs="Calibri"/>
          <w:i/>
          <w:iCs/>
          <w:szCs w:val="20"/>
          <w:lang w:val="en-CA" w:eastAsia="en-CA"/>
        </w:rPr>
        <w:t>)</w:t>
      </w:r>
    </w:p>
    <w:p w14:paraId="40429152" w14:textId="77777777" w:rsidR="00E9783B" w:rsidRDefault="00E9783B" w:rsidP="00E9783B">
      <w:pPr>
        <w:rPr>
          <w:rFonts w:ascii="Calibri" w:hAnsi="Calibri" w:cs="Calibri"/>
          <w:i/>
          <w:iCs/>
          <w:szCs w:val="20"/>
          <w:lang w:val="en-CA" w:eastAsia="en-CA"/>
        </w:rPr>
      </w:pPr>
    </w:p>
    <w:p w14:paraId="54CDCEFB" w14:textId="77777777" w:rsidR="00E9783B" w:rsidRPr="0016510A" w:rsidRDefault="00E9783B" w:rsidP="00E9783B">
      <w:pPr>
        <w:rPr>
          <w:b/>
          <w:u w:val="single"/>
        </w:rPr>
      </w:pPr>
      <w:r w:rsidRPr="0016510A">
        <w:rPr>
          <w:b/>
          <w:u w:val="single"/>
        </w:rPr>
        <w:t>List of Guests:</w:t>
      </w:r>
    </w:p>
    <w:p w14:paraId="768A4501"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Thomas </w:t>
      </w:r>
      <w:proofErr w:type="spellStart"/>
      <w:r w:rsidRPr="00C214F1">
        <w:rPr>
          <w:rFonts w:ascii="Calibri" w:hAnsi="Calibri" w:cs="Calibri"/>
          <w:i/>
          <w:iCs/>
          <w:szCs w:val="20"/>
          <w:lang w:val="en-CA" w:eastAsia="en-CA"/>
        </w:rPr>
        <w:t>Callsen</w:t>
      </w:r>
      <w:proofErr w:type="spellEnd"/>
      <w:r w:rsidRPr="00C214F1">
        <w:rPr>
          <w:rFonts w:ascii="Calibri" w:hAnsi="Calibri" w:cs="Calibri"/>
          <w:i/>
          <w:iCs/>
          <w:szCs w:val="20"/>
          <w:lang w:val="en-CA" w:eastAsia="en-CA"/>
        </w:rPr>
        <w:t xml:space="preserve"> (</w:t>
      </w:r>
      <w:proofErr w:type="spellStart"/>
      <w:r w:rsidRPr="00C214F1">
        <w:rPr>
          <w:rFonts w:ascii="Calibri" w:hAnsi="Calibri" w:cs="Calibri"/>
          <w:i/>
          <w:iCs/>
          <w:szCs w:val="20"/>
          <w:lang w:val="en-CA" w:eastAsia="en-CA"/>
        </w:rPr>
        <w:t>Weldy</w:t>
      </w:r>
      <w:proofErr w:type="spellEnd"/>
      <w:r w:rsidRPr="00C214F1">
        <w:rPr>
          <w:rFonts w:ascii="Calibri" w:hAnsi="Calibri" w:cs="Calibri"/>
          <w:i/>
          <w:iCs/>
          <w:szCs w:val="20"/>
          <w:lang w:val="en-CA" w:eastAsia="en-CA"/>
        </w:rPr>
        <w:t>-Lamont Associates)</w:t>
      </w:r>
    </w:p>
    <w:p w14:paraId="31861EB1"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Matthew Chisholm (IFD Technologies)</w:t>
      </w:r>
    </w:p>
    <w:p w14:paraId="0154325D"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William Coughlan (</w:t>
      </w:r>
      <w:proofErr w:type="spellStart"/>
      <w:r w:rsidRPr="00C214F1">
        <w:rPr>
          <w:rFonts w:ascii="Calibri" w:hAnsi="Calibri" w:cs="Calibri"/>
          <w:i/>
          <w:iCs/>
          <w:szCs w:val="20"/>
          <w:lang w:val="en-CA" w:eastAsia="en-CA"/>
        </w:rPr>
        <w:t>Metglas</w:t>
      </w:r>
      <w:proofErr w:type="spellEnd"/>
      <w:r w:rsidRPr="00C214F1">
        <w:rPr>
          <w:rFonts w:ascii="Calibri" w:hAnsi="Calibri" w:cs="Calibri"/>
          <w:i/>
          <w:iCs/>
          <w:szCs w:val="20"/>
          <w:lang w:val="en-CA" w:eastAsia="en-CA"/>
        </w:rPr>
        <w:t>, Inc.)</w:t>
      </w:r>
    </w:p>
    <w:p w14:paraId="161CC6E5"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proofErr w:type="spellStart"/>
      <w:r w:rsidRPr="00C214F1">
        <w:rPr>
          <w:rFonts w:ascii="Calibri" w:hAnsi="Calibri" w:cs="Calibri"/>
          <w:i/>
          <w:iCs/>
          <w:szCs w:val="20"/>
          <w:lang w:val="en-CA" w:eastAsia="en-CA"/>
        </w:rPr>
        <w:t>Qusai</w:t>
      </w:r>
      <w:proofErr w:type="spellEnd"/>
      <w:r w:rsidRPr="00C214F1">
        <w:rPr>
          <w:rFonts w:ascii="Calibri" w:hAnsi="Calibri" w:cs="Calibri"/>
          <w:i/>
          <w:iCs/>
          <w:szCs w:val="20"/>
          <w:lang w:val="en-CA" w:eastAsia="en-CA"/>
        </w:rPr>
        <w:t xml:space="preserve"> </w:t>
      </w:r>
      <w:proofErr w:type="spellStart"/>
      <w:r w:rsidRPr="00C214F1">
        <w:rPr>
          <w:rFonts w:ascii="Calibri" w:hAnsi="Calibri" w:cs="Calibri"/>
          <w:i/>
          <w:iCs/>
          <w:szCs w:val="20"/>
          <w:lang w:val="en-CA" w:eastAsia="en-CA"/>
        </w:rPr>
        <w:t>Elnimri</w:t>
      </w:r>
      <w:proofErr w:type="spellEnd"/>
      <w:r w:rsidRPr="00C214F1">
        <w:rPr>
          <w:rFonts w:ascii="Calibri" w:hAnsi="Calibri" w:cs="Calibri"/>
          <w:i/>
          <w:iCs/>
          <w:szCs w:val="20"/>
          <w:lang w:val="en-CA" w:eastAsia="en-CA"/>
        </w:rPr>
        <w:t xml:space="preserve"> (</w:t>
      </w:r>
      <w:proofErr w:type="spellStart"/>
      <w:r w:rsidRPr="00C214F1">
        <w:rPr>
          <w:rFonts w:ascii="Calibri" w:hAnsi="Calibri" w:cs="Calibri"/>
          <w:i/>
          <w:iCs/>
          <w:szCs w:val="20"/>
          <w:lang w:val="en-CA" w:eastAsia="en-CA"/>
        </w:rPr>
        <w:t>VanTran</w:t>
      </w:r>
      <w:proofErr w:type="spellEnd"/>
      <w:r w:rsidRPr="00C214F1">
        <w:rPr>
          <w:rFonts w:ascii="Calibri" w:hAnsi="Calibri" w:cs="Calibri"/>
          <w:i/>
          <w:iCs/>
          <w:szCs w:val="20"/>
          <w:lang w:val="en-CA" w:eastAsia="en-CA"/>
        </w:rPr>
        <w:t xml:space="preserve"> Industries, Inc.)</w:t>
      </w:r>
    </w:p>
    <w:p w14:paraId="69070001"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Michael Gonzales (Southern California Edison)</w:t>
      </w:r>
    </w:p>
    <w:p w14:paraId="4C981046"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Luke </w:t>
      </w:r>
      <w:proofErr w:type="spellStart"/>
      <w:r w:rsidRPr="00C214F1">
        <w:rPr>
          <w:rFonts w:ascii="Calibri" w:hAnsi="Calibri" w:cs="Calibri"/>
          <w:i/>
          <w:iCs/>
          <w:szCs w:val="20"/>
          <w:lang w:val="en-CA" w:eastAsia="en-CA"/>
        </w:rPr>
        <w:t>Grandbois</w:t>
      </w:r>
      <w:proofErr w:type="spellEnd"/>
      <w:r w:rsidRPr="00C214F1">
        <w:rPr>
          <w:rFonts w:ascii="Calibri" w:hAnsi="Calibri" w:cs="Calibri"/>
          <w:i/>
          <w:iCs/>
          <w:szCs w:val="20"/>
          <w:lang w:val="en-CA" w:eastAsia="en-CA"/>
        </w:rPr>
        <w:t xml:space="preserve"> (IFD Technologies)</w:t>
      </w:r>
    </w:p>
    <w:p w14:paraId="00B530CA"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Garza Hector (Orto de Mexico)</w:t>
      </w:r>
    </w:p>
    <w:p w14:paraId="421D6350"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Traci Hopkins (H2Scan)</w:t>
      </w:r>
    </w:p>
    <w:p w14:paraId="7C77DB29"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Gilbert </w:t>
      </w:r>
      <w:proofErr w:type="spellStart"/>
      <w:r w:rsidRPr="00C214F1">
        <w:rPr>
          <w:rFonts w:ascii="Calibri" w:hAnsi="Calibri" w:cs="Calibri"/>
          <w:i/>
          <w:iCs/>
          <w:szCs w:val="20"/>
          <w:lang w:val="en-CA" w:eastAsia="en-CA"/>
        </w:rPr>
        <w:t>Kozer</w:t>
      </w:r>
      <w:proofErr w:type="spellEnd"/>
      <w:r w:rsidRPr="00C214F1">
        <w:rPr>
          <w:rFonts w:ascii="Calibri" w:hAnsi="Calibri" w:cs="Calibri"/>
          <w:i/>
          <w:iCs/>
          <w:szCs w:val="20"/>
          <w:lang w:val="en-CA" w:eastAsia="en-CA"/>
        </w:rPr>
        <w:t xml:space="preserve"> (Northeast Transformer Services, LLC)</w:t>
      </w:r>
    </w:p>
    <w:p w14:paraId="1D1FBD2A"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Patrick </w:t>
      </w:r>
      <w:proofErr w:type="spellStart"/>
      <w:r w:rsidRPr="00C214F1">
        <w:rPr>
          <w:rFonts w:ascii="Calibri" w:hAnsi="Calibri" w:cs="Calibri"/>
          <w:i/>
          <w:iCs/>
          <w:szCs w:val="20"/>
          <w:lang w:val="en-CA" w:eastAsia="en-CA"/>
        </w:rPr>
        <w:t>Kozer</w:t>
      </w:r>
      <w:proofErr w:type="spellEnd"/>
      <w:r w:rsidRPr="00C214F1">
        <w:rPr>
          <w:rFonts w:ascii="Calibri" w:hAnsi="Calibri" w:cs="Calibri"/>
          <w:i/>
          <w:iCs/>
          <w:szCs w:val="20"/>
          <w:lang w:val="en-CA" w:eastAsia="en-CA"/>
        </w:rPr>
        <w:t xml:space="preserve"> (Northeast Transformer Services, LLC)</w:t>
      </w:r>
    </w:p>
    <w:p w14:paraId="65A8C51A"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Jason Lambert (JST Power)</w:t>
      </w:r>
    </w:p>
    <w:p w14:paraId="169E7647"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Angela </w:t>
      </w:r>
      <w:proofErr w:type="spellStart"/>
      <w:r w:rsidRPr="00C214F1">
        <w:rPr>
          <w:rFonts w:ascii="Calibri" w:hAnsi="Calibri" w:cs="Calibri"/>
          <w:i/>
          <w:iCs/>
          <w:szCs w:val="20"/>
          <w:lang w:val="en-CA" w:eastAsia="en-CA"/>
        </w:rPr>
        <w:t>Leigl</w:t>
      </w:r>
      <w:proofErr w:type="spellEnd"/>
      <w:r w:rsidRPr="00C214F1">
        <w:rPr>
          <w:rFonts w:ascii="Calibri" w:hAnsi="Calibri" w:cs="Calibri"/>
          <w:i/>
          <w:iCs/>
          <w:szCs w:val="20"/>
          <w:lang w:val="en-CA" w:eastAsia="en-CA"/>
        </w:rPr>
        <w:t xml:space="preserve"> (EATON Corporation)</w:t>
      </w:r>
    </w:p>
    <w:p w14:paraId="582C309F"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Tiffany Lucas, P.E. (</w:t>
      </w:r>
      <w:proofErr w:type="spellStart"/>
      <w:r w:rsidRPr="00C214F1">
        <w:rPr>
          <w:rFonts w:ascii="Calibri" w:hAnsi="Calibri" w:cs="Calibri"/>
          <w:i/>
          <w:iCs/>
          <w:szCs w:val="20"/>
          <w:lang w:val="en-CA" w:eastAsia="en-CA"/>
        </w:rPr>
        <w:t>Prolec</w:t>
      </w:r>
      <w:proofErr w:type="spellEnd"/>
      <w:r w:rsidRPr="00C214F1">
        <w:rPr>
          <w:rFonts w:ascii="Calibri" w:hAnsi="Calibri" w:cs="Calibri"/>
          <w:i/>
          <w:iCs/>
          <w:szCs w:val="20"/>
          <w:lang w:val="en-CA" w:eastAsia="en-CA"/>
        </w:rPr>
        <w:t xml:space="preserve"> GE)</w:t>
      </w:r>
    </w:p>
    <w:p w14:paraId="325231C2"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Kenneth McKinney (UL LLC)</w:t>
      </w:r>
    </w:p>
    <w:p w14:paraId="164BABD5"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Timothy </w:t>
      </w:r>
      <w:proofErr w:type="spellStart"/>
      <w:r w:rsidRPr="00C214F1">
        <w:rPr>
          <w:rFonts w:ascii="Calibri" w:hAnsi="Calibri" w:cs="Calibri"/>
          <w:i/>
          <w:iCs/>
          <w:szCs w:val="20"/>
          <w:lang w:val="en-CA" w:eastAsia="en-CA"/>
        </w:rPr>
        <w:t>Menter</w:t>
      </w:r>
      <w:proofErr w:type="spellEnd"/>
      <w:r w:rsidRPr="00C214F1">
        <w:rPr>
          <w:rFonts w:ascii="Calibri" w:hAnsi="Calibri" w:cs="Calibri"/>
          <w:i/>
          <w:iCs/>
          <w:szCs w:val="20"/>
          <w:lang w:val="en-CA" w:eastAsia="en-CA"/>
        </w:rPr>
        <w:t xml:space="preserve"> (Lincoln Electric System)</w:t>
      </w:r>
    </w:p>
    <w:p w14:paraId="700BC160"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Kent Miller (T&amp;R Electric Supply Co.)</w:t>
      </w:r>
    </w:p>
    <w:p w14:paraId="0E066628"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Martin Munoz (Orto de Mexico)</w:t>
      </w:r>
    </w:p>
    <w:p w14:paraId="2689BDC3"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Ismael </w:t>
      </w:r>
      <w:proofErr w:type="spellStart"/>
      <w:r w:rsidRPr="00C214F1">
        <w:rPr>
          <w:rFonts w:ascii="Calibri" w:hAnsi="Calibri" w:cs="Calibri"/>
          <w:i/>
          <w:iCs/>
          <w:szCs w:val="20"/>
          <w:lang w:val="en-CA" w:eastAsia="en-CA"/>
        </w:rPr>
        <w:t>Naja</w:t>
      </w:r>
      <w:proofErr w:type="spellEnd"/>
      <w:r w:rsidRPr="00C214F1">
        <w:rPr>
          <w:rFonts w:ascii="Calibri" w:hAnsi="Calibri" w:cs="Calibri"/>
          <w:i/>
          <w:iCs/>
          <w:szCs w:val="20"/>
          <w:lang w:val="en-CA" w:eastAsia="en-CA"/>
        </w:rPr>
        <w:t xml:space="preserve"> (EATON Corporation)</w:t>
      </w:r>
    </w:p>
    <w:p w14:paraId="0D41A248"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Michael Pappas (</w:t>
      </w:r>
      <w:proofErr w:type="spellStart"/>
      <w:r w:rsidRPr="00C214F1">
        <w:rPr>
          <w:rFonts w:ascii="Calibri" w:hAnsi="Calibri" w:cs="Calibri"/>
          <w:i/>
          <w:iCs/>
          <w:szCs w:val="20"/>
          <w:lang w:val="en-CA" w:eastAsia="en-CA"/>
        </w:rPr>
        <w:t>Roechling</w:t>
      </w:r>
      <w:proofErr w:type="spellEnd"/>
      <w:r w:rsidRPr="00C214F1">
        <w:rPr>
          <w:rFonts w:ascii="Calibri" w:hAnsi="Calibri" w:cs="Calibri"/>
          <w:i/>
          <w:iCs/>
          <w:szCs w:val="20"/>
          <w:lang w:val="en-CA" w:eastAsia="en-CA"/>
        </w:rPr>
        <w:t xml:space="preserve"> Industrial)</w:t>
      </w:r>
    </w:p>
    <w:p w14:paraId="29FB5FBA"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Miguel Plascencia (Pacific Gas &amp; Electric)</w:t>
      </w:r>
    </w:p>
    <w:p w14:paraId="2B94258F" w14:textId="77777777" w:rsidR="00E9783B"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Mason Rush (Central Moloney Inc)</w:t>
      </w:r>
    </w:p>
    <w:p w14:paraId="6D71A142"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Fernando Salinas (Power Partners)</w:t>
      </w:r>
    </w:p>
    <w:p w14:paraId="3B4457AA"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Albert Sanchez (Knoxville Utilities Board)</w:t>
      </w:r>
    </w:p>
    <w:p w14:paraId="47E3E3CF"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 xml:space="preserve">Jaber </w:t>
      </w:r>
      <w:proofErr w:type="spellStart"/>
      <w:r w:rsidRPr="00C214F1">
        <w:rPr>
          <w:rFonts w:ascii="Calibri" w:hAnsi="Calibri" w:cs="Calibri"/>
          <w:i/>
          <w:iCs/>
          <w:szCs w:val="20"/>
          <w:lang w:val="en-CA" w:eastAsia="en-CA"/>
        </w:rPr>
        <w:t>Shalabi</w:t>
      </w:r>
      <w:proofErr w:type="spellEnd"/>
      <w:r w:rsidRPr="00C214F1">
        <w:rPr>
          <w:rFonts w:ascii="Calibri" w:hAnsi="Calibri" w:cs="Calibri"/>
          <w:i/>
          <w:iCs/>
          <w:szCs w:val="20"/>
          <w:lang w:val="en-CA" w:eastAsia="en-CA"/>
        </w:rPr>
        <w:t xml:space="preserve"> (</w:t>
      </w:r>
      <w:proofErr w:type="spellStart"/>
      <w:r w:rsidRPr="00C214F1">
        <w:rPr>
          <w:rFonts w:ascii="Calibri" w:hAnsi="Calibri" w:cs="Calibri"/>
          <w:i/>
          <w:iCs/>
          <w:szCs w:val="20"/>
          <w:lang w:val="en-CA" w:eastAsia="en-CA"/>
        </w:rPr>
        <w:t>VanTran</w:t>
      </w:r>
      <w:proofErr w:type="spellEnd"/>
      <w:r w:rsidRPr="00C214F1">
        <w:rPr>
          <w:rFonts w:ascii="Calibri" w:hAnsi="Calibri" w:cs="Calibri"/>
          <w:i/>
          <w:iCs/>
          <w:szCs w:val="20"/>
          <w:lang w:val="en-CA" w:eastAsia="en-CA"/>
        </w:rPr>
        <w:t xml:space="preserve"> Industries, Inc.)</w:t>
      </w:r>
    </w:p>
    <w:p w14:paraId="0CA747E1"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Ali Syed (ComEd)</w:t>
      </w:r>
    </w:p>
    <w:p w14:paraId="087D47C0" w14:textId="77777777" w:rsidR="00E9783B" w:rsidRPr="00C214F1" w:rsidRDefault="00E9783B" w:rsidP="00E9783B">
      <w:pPr>
        <w:tabs>
          <w:tab w:val="left" w:pos="1620"/>
          <w:tab w:val="left" w:pos="3150"/>
          <w:tab w:val="left" w:pos="4860"/>
          <w:tab w:val="left" w:pos="5310"/>
          <w:tab w:val="left" w:pos="6210"/>
          <w:tab w:val="left" w:pos="6930"/>
        </w:tabs>
        <w:rPr>
          <w:rFonts w:ascii="Calibri" w:hAnsi="Calibri" w:cs="Calibri"/>
          <w:i/>
          <w:iCs/>
          <w:szCs w:val="20"/>
          <w:lang w:val="en-CA" w:eastAsia="en-CA"/>
        </w:rPr>
      </w:pPr>
      <w:r w:rsidRPr="00C214F1">
        <w:rPr>
          <w:rFonts w:ascii="Calibri" w:hAnsi="Calibri" w:cs="Calibri"/>
          <w:i/>
          <w:iCs/>
          <w:szCs w:val="20"/>
          <w:lang w:val="en-CA" w:eastAsia="en-CA"/>
        </w:rPr>
        <w:t>Chris Talbert (JST Power)</w:t>
      </w:r>
    </w:p>
    <w:p w14:paraId="49364F64" w14:textId="77777777" w:rsidR="00E9783B" w:rsidRDefault="00E9783B" w:rsidP="00E9783B">
      <w:pPr>
        <w:tabs>
          <w:tab w:val="left" w:pos="1620"/>
          <w:tab w:val="left" w:pos="3150"/>
          <w:tab w:val="left" w:pos="4860"/>
          <w:tab w:val="left" w:pos="5310"/>
          <w:tab w:val="left" w:pos="6210"/>
          <w:tab w:val="left" w:pos="6930"/>
        </w:tabs>
        <w:rPr>
          <w:szCs w:val="20"/>
        </w:rPr>
      </w:pPr>
      <w:r w:rsidRPr="00C214F1">
        <w:rPr>
          <w:rFonts w:ascii="Calibri" w:hAnsi="Calibri" w:cs="Calibri"/>
          <w:i/>
          <w:iCs/>
          <w:szCs w:val="20"/>
          <w:lang w:val="en-CA" w:eastAsia="en-CA"/>
        </w:rPr>
        <w:t>Bruce Webb (Knoxville Utilities Board)</w:t>
      </w:r>
    </w:p>
    <w:p w14:paraId="77FC88EF" w14:textId="69855115" w:rsidR="00055CD4" w:rsidRPr="00823C4A" w:rsidRDefault="00A32F1D" w:rsidP="00055CD4">
      <w:pPr>
        <w:pStyle w:val="Heading3"/>
        <w:spacing w:after="120"/>
      </w:pPr>
      <w:r w:rsidRPr="00823C4A">
        <w:t>C57.12.34 – Three Phase Pad</w:t>
      </w:r>
      <w:r w:rsidR="00020FE9" w:rsidRPr="00823C4A">
        <w:t>-M</w:t>
      </w:r>
      <w:r w:rsidRPr="00823C4A">
        <w:t xml:space="preserve">ount Transformers – </w:t>
      </w:r>
      <w:r w:rsidR="00DC4066" w:rsidRPr="00823C4A">
        <w:t>Steve Shull</w:t>
      </w:r>
    </w:p>
    <w:p w14:paraId="743BEF0E" w14:textId="3EABB22D" w:rsidR="00E57CFD" w:rsidRDefault="00310062" w:rsidP="0078555F">
      <w:pPr>
        <w:pStyle w:val="Indent2"/>
        <w:spacing w:after="120"/>
      </w:pPr>
      <w:r>
        <w:t xml:space="preserve">Steve Shull reported that the group was in the process of starting up a new PAR and that they would continue work as a Working Group at the fall meeting. Following minutes where </w:t>
      </w:r>
      <w:proofErr w:type="gramStart"/>
      <w:r>
        <w:t>submitted.</w:t>
      </w:r>
      <w:r w:rsidR="00055CD4" w:rsidRPr="00823C4A">
        <w:t>.</w:t>
      </w:r>
      <w:proofErr w:type="gramEnd"/>
      <w:r w:rsidR="00DC4066" w:rsidRPr="00823C4A">
        <w:t xml:space="preserve"> </w:t>
      </w:r>
    </w:p>
    <w:p w14:paraId="7A867678" w14:textId="77777777" w:rsidR="00310062" w:rsidRDefault="00310062" w:rsidP="00310062">
      <w:pPr>
        <w:autoSpaceDE w:val="0"/>
        <w:autoSpaceDN w:val="0"/>
        <w:adjustRightInd w:val="0"/>
        <w:spacing w:after="120"/>
        <w:ind w:left="360"/>
        <w:rPr>
          <w:szCs w:val="20"/>
        </w:rPr>
      </w:pPr>
      <w:r w:rsidRPr="00312E37">
        <w:rPr>
          <w:szCs w:val="20"/>
        </w:rPr>
        <w:t xml:space="preserve">The Chair called the meeting to order at 3:15 P.M. EST on </w:t>
      </w:r>
      <w:r>
        <w:rPr>
          <w:szCs w:val="20"/>
        </w:rPr>
        <w:t>March</w:t>
      </w:r>
      <w:r w:rsidRPr="00312E37">
        <w:rPr>
          <w:szCs w:val="20"/>
        </w:rPr>
        <w:t xml:space="preserve"> </w:t>
      </w:r>
      <w:r>
        <w:rPr>
          <w:szCs w:val="20"/>
        </w:rPr>
        <w:t>20</w:t>
      </w:r>
      <w:r w:rsidRPr="00312E37">
        <w:rPr>
          <w:szCs w:val="20"/>
        </w:rPr>
        <w:t>, 202</w:t>
      </w:r>
      <w:r>
        <w:rPr>
          <w:szCs w:val="20"/>
        </w:rPr>
        <w:t>3</w:t>
      </w:r>
      <w:r w:rsidRPr="00312E37">
        <w:rPr>
          <w:szCs w:val="20"/>
        </w:rPr>
        <w:t>.  Attendees identified themselves by name and affiliation verbally.</w:t>
      </w:r>
    </w:p>
    <w:p w14:paraId="137BCF76" w14:textId="77777777" w:rsidR="00310062" w:rsidRPr="00CF5788" w:rsidRDefault="00310062">
      <w:pPr>
        <w:pStyle w:val="ListParagraph"/>
        <w:numPr>
          <w:ilvl w:val="0"/>
          <w:numId w:val="9"/>
        </w:numPr>
        <w:autoSpaceDE w:val="0"/>
        <w:autoSpaceDN w:val="0"/>
        <w:adjustRightInd w:val="0"/>
        <w:spacing w:after="120"/>
        <w:contextualSpacing w:val="0"/>
        <w:rPr>
          <w:szCs w:val="20"/>
        </w:rPr>
      </w:pPr>
      <w:r w:rsidRPr="00CF5788">
        <w:rPr>
          <w:szCs w:val="20"/>
        </w:rPr>
        <w:t>Agenda Review</w:t>
      </w:r>
      <w:r>
        <w:rPr>
          <w:szCs w:val="20"/>
        </w:rPr>
        <w:br/>
      </w:r>
      <w:r w:rsidRPr="00CF5788">
        <w:rPr>
          <w:szCs w:val="20"/>
        </w:rPr>
        <w:t xml:space="preserve">The Chair displayed the agenda for this meeting. Since this was an inaugural meeting under the new PAR, the group verbally approved the </w:t>
      </w:r>
      <w:proofErr w:type="gramStart"/>
      <w:r w:rsidRPr="00CF5788">
        <w:rPr>
          <w:szCs w:val="20"/>
        </w:rPr>
        <w:t>Agenda</w:t>
      </w:r>
      <w:proofErr w:type="gramEnd"/>
      <w:r w:rsidRPr="00CF5788">
        <w:rPr>
          <w:szCs w:val="20"/>
        </w:rPr>
        <w:t>.</w:t>
      </w:r>
    </w:p>
    <w:p w14:paraId="0FD28AB5" w14:textId="77777777" w:rsidR="00310062" w:rsidRPr="00CF5788" w:rsidRDefault="00310062">
      <w:pPr>
        <w:pStyle w:val="ListParagraph"/>
        <w:numPr>
          <w:ilvl w:val="0"/>
          <w:numId w:val="9"/>
        </w:numPr>
        <w:autoSpaceDE w:val="0"/>
        <w:autoSpaceDN w:val="0"/>
        <w:adjustRightInd w:val="0"/>
        <w:spacing w:after="120"/>
        <w:contextualSpacing w:val="0"/>
        <w:rPr>
          <w:szCs w:val="20"/>
        </w:rPr>
      </w:pPr>
      <w:r w:rsidRPr="00CF5788">
        <w:rPr>
          <w:szCs w:val="20"/>
        </w:rPr>
        <w:t>Minutes Approval</w:t>
      </w:r>
      <w:r>
        <w:rPr>
          <w:szCs w:val="20"/>
        </w:rPr>
        <w:br/>
      </w:r>
      <w:r w:rsidRPr="00CF5788">
        <w:rPr>
          <w:szCs w:val="20"/>
        </w:rPr>
        <w:t>Minutes of the PAR Study Group Meeting in Charlotte on 10/17/22 were verbally approved.</w:t>
      </w:r>
    </w:p>
    <w:p w14:paraId="1B1FF502" w14:textId="77777777" w:rsidR="00310062" w:rsidRPr="00CF5788" w:rsidRDefault="00310062">
      <w:pPr>
        <w:pStyle w:val="ListParagraph"/>
        <w:numPr>
          <w:ilvl w:val="0"/>
          <w:numId w:val="9"/>
        </w:numPr>
        <w:autoSpaceDE w:val="0"/>
        <w:autoSpaceDN w:val="0"/>
        <w:adjustRightInd w:val="0"/>
        <w:spacing w:after="120"/>
        <w:contextualSpacing w:val="0"/>
        <w:rPr>
          <w:szCs w:val="20"/>
        </w:rPr>
      </w:pPr>
      <w:r w:rsidRPr="00CF5788">
        <w:rPr>
          <w:szCs w:val="20"/>
        </w:rPr>
        <w:lastRenderedPageBreak/>
        <w:t>Confirmation of IEEE SA Essential Patent Statement</w:t>
      </w:r>
      <w:r>
        <w:rPr>
          <w:szCs w:val="20"/>
        </w:rPr>
        <w:br/>
      </w:r>
      <w:r w:rsidRPr="00CF5788">
        <w:rPr>
          <w:szCs w:val="20"/>
        </w:rPr>
        <w:t xml:space="preserve">The patent information request was displayed.  The chair provided an opportunity for participants to identify patent claim(s)/patent application claim(s) and/or if a participant is personally aware of patent claim(s)/patent application claim(s) that may be essential for the use of this standard.  There were no responses to this </w:t>
      </w:r>
      <w:proofErr w:type="gramStart"/>
      <w:r w:rsidRPr="00CF5788">
        <w:rPr>
          <w:szCs w:val="20"/>
        </w:rPr>
        <w:t>request</w:t>
      </w:r>
      <w:proofErr w:type="gramEnd"/>
      <w:r w:rsidRPr="00CF5788">
        <w:rPr>
          <w:szCs w:val="20"/>
        </w:rPr>
        <w:t xml:space="preserve"> so no patent claim(s)/patent application claim(s) were identified.</w:t>
      </w:r>
    </w:p>
    <w:p w14:paraId="34070A7F" w14:textId="77777777" w:rsidR="00310062" w:rsidRPr="00CF5788" w:rsidRDefault="00310062">
      <w:pPr>
        <w:pStyle w:val="ListParagraph"/>
        <w:numPr>
          <w:ilvl w:val="0"/>
          <w:numId w:val="9"/>
        </w:numPr>
        <w:autoSpaceDE w:val="0"/>
        <w:autoSpaceDN w:val="0"/>
        <w:adjustRightInd w:val="0"/>
        <w:spacing w:after="120"/>
        <w:contextualSpacing w:val="0"/>
        <w:rPr>
          <w:szCs w:val="20"/>
        </w:rPr>
      </w:pPr>
      <w:r w:rsidRPr="00CF5788">
        <w:rPr>
          <w:szCs w:val="20"/>
        </w:rPr>
        <w:t>IEEE SA Copyright Policy Statement</w:t>
      </w:r>
      <w:r>
        <w:rPr>
          <w:szCs w:val="20"/>
        </w:rPr>
        <w:br/>
      </w:r>
      <w:r w:rsidRPr="00CF5788">
        <w:rPr>
          <w:szCs w:val="20"/>
        </w:rPr>
        <w:t xml:space="preserve">IEEE-SA’s copyright policy is described in Clause 7 of the </w:t>
      </w:r>
      <w:r w:rsidRPr="00CF5788">
        <w:rPr>
          <w:i/>
          <w:iCs/>
          <w:szCs w:val="20"/>
        </w:rPr>
        <w:t xml:space="preserve">IEEE-SA Standards Board Bylaws </w:t>
      </w:r>
      <w:r w:rsidRPr="00CF5788">
        <w:rPr>
          <w:szCs w:val="20"/>
        </w:rPr>
        <w:t>and Clause 6.1 of the</w:t>
      </w:r>
      <w:r w:rsidRPr="00CF5788">
        <w:rPr>
          <w:i/>
          <w:iCs/>
          <w:szCs w:val="20"/>
        </w:rPr>
        <w:t xml:space="preserve"> IEEE-SA Standards Board Operations Manual</w:t>
      </w:r>
      <w:r w:rsidRPr="00CF5788">
        <w:rPr>
          <w:szCs w:val="20"/>
        </w:rPr>
        <w:t>.  The Chair stated that any material submitted during standards development, whether verbal, recorded, or in written form, is a Contribution and shall comply with the IEEE-SA Copyright Policy.  The Chair displayed this copyright policy.</w:t>
      </w:r>
    </w:p>
    <w:p w14:paraId="0D2A6988" w14:textId="77777777" w:rsidR="00310062" w:rsidRPr="00CF5788" w:rsidRDefault="00310062">
      <w:pPr>
        <w:pStyle w:val="ListParagraph"/>
        <w:numPr>
          <w:ilvl w:val="0"/>
          <w:numId w:val="9"/>
        </w:numPr>
        <w:autoSpaceDE w:val="0"/>
        <w:autoSpaceDN w:val="0"/>
        <w:adjustRightInd w:val="0"/>
        <w:spacing w:after="120"/>
        <w:contextualSpacing w:val="0"/>
        <w:rPr>
          <w:szCs w:val="20"/>
        </w:rPr>
      </w:pPr>
      <w:r w:rsidRPr="00CF5788">
        <w:rPr>
          <w:szCs w:val="20"/>
        </w:rPr>
        <w:t>IEEE SA Participant Behavior</w:t>
      </w:r>
      <w:r>
        <w:rPr>
          <w:szCs w:val="20"/>
        </w:rPr>
        <w:br/>
      </w:r>
      <w:r w:rsidRPr="00CF5788">
        <w:rPr>
          <w:szCs w:val="20"/>
        </w:rPr>
        <w:t xml:space="preserve">All participants in IEEE-SA activities are expected to adhere to the core principles of the IEEE Code of Ethics, IEEE Code of </w:t>
      </w:r>
      <w:proofErr w:type="gramStart"/>
      <w:r w:rsidRPr="00CF5788">
        <w:rPr>
          <w:szCs w:val="20"/>
        </w:rPr>
        <w:t>Conduct</w:t>
      </w:r>
      <w:proofErr w:type="gramEnd"/>
      <w:r w:rsidRPr="00CF5788">
        <w:rPr>
          <w:szCs w:val="20"/>
        </w:rPr>
        <w:t xml:space="preserve"> and the Standards Board Bylaws.</w:t>
      </w:r>
    </w:p>
    <w:p w14:paraId="2F1F2D25" w14:textId="77777777" w:rsidR="00310062" w:rsidRDefault="00310062">
      <w:pPr>
        <w:pStyle w:val="ListParagraph"/>
        <w:numPr>
          <w:ilvl w:val="0"/>
          <w:numId w:val="9"/>
        </w:numPr>
        <w:autoSpaceDE w:val="0"/>
        <w:autoSpaceDN w:val="0"/>
        <w:adjustRightInd w:val="0"/>
        <w:spacing w:after="120"/>
        <w:contextualSpacing w:val="0"/>
        <w:rPr>
          <w:szCs w:val="20"/>
        </w:rPr>
      </w:pPr>
      <w:r>
        <w:rPr>
          <w:szCs w:val="20"/>
        </w:rPr>
        <w:t xml:space="preserve">New Business </w:t>
      </w:r>
      <w:r>
        <w:rPr>
          <w:szCs w:val="20"/>
        </w:rPr>
        <w:br/>
        <w:t xml:space="preserve">There were </w:t>
      </w:r>
      <w:proofErr w:type="gramStart"/>
      <w:r>
        <w:rPr>
          <w:szCs w:val="20"/>
        </w:rPr>
        <w:t>a number of</w:t>
      </w:r>
      <w:proofErr w:type="gramEnd"/>
      <w:r>
        <w:rPr>
          <w:szCs w:val="20"/>
        </w:rPr>
        <w:t xml:space="preserve"> items that were already identified to be review.  These were:</w:t>
      </w:r>
    </w:p>
    <w:p w14:paraId="5A13BAC2" w14:textId="77777777" w:rsidR="00310062" w:rsidRPr="00703080" w:rsidRDefault="00310062">
      <w:pPr>
        <w:pStyle w:val="ListParagraph"/>
        <w:numPr>
          <w:ilvl w:val="0"/>
          <w:numId w:val="10"/>
        </w:numPr>
        <w:autoSpaceDE w:val="0"/>
        <w:autoSpaceDN w:val="0"/>
        <w:adjustRightInd w:val="0"/>
        <w:rPr>
          <w:szCs w:val="20"/>
        </w:rPr>
      </w:pPr>
      <w:r w:rsidRPr="00703080">
        <w:rPr>
          <w:szCs w:val="20"/>
        </w:rPr>
        <w:t>Update all references to latest revision of IEEE 386.</w:t>
      </w:r>
    </w:p>
    <w:p w14:paraId="41F087E8" w14:textId="77777777" w:rsidR="00310062" w:rsidRPr="00703080" w:rsidRDefault="00310062">
      <w:pPr>
        <w:pStyle w:val="ListParagraph"/>
        <w:numPr>
          <w:ilvl w:val="0"/>
          <w:numId w:val="10"/>
        </w:numPr>
        <w:autoSpaceDE w:val="0"/>
        <w:autoSpaceDN w:val="0"/>
        <w:adjustRightInd w:val="0"/>
        <w:rPr>
          <w:szCs w:val="20"/>
        </w:rPr>
      </w:pPr>
      <w:r w:rsidRPr="00703080">
        <w:rPr>
          <w:szCs w:val="20"/>
        </w:rPr>
        <w:t>Update secondary voltages, i.e.  Many renewables are at 690Y/398 but they are constructed like 480Y/277 ratings,</w:t>
      </w:r>
      <w:r>
        <w:rPr>
          <w:szCs w:val="20"/>
        </w:rPr>
        <w:t xml:space="preserve"> </w:t>
      </w:r>
      <w:r w:rsidRPr="00703080">
        <w:rPr>
          <w:szCs w:val="20"/>
        </w:rPr>
        <w:t>Add a new secondary voltage of 416Y/240.  This voltage is currently being used to supply Server Farms.</w:t>
      </w:r>
    </w:p>
    <w:p w14:paraId="439AAA8B" w14:textId="77777777" w:rsidR="00310062" w:rsidRPr="00703080" w:rsidRDefault="00310062">
      <w:pPr>
        <w:pStyle w:val="ListParagraph"/>
        <w:numPr>
          <w:ilvl w:val="0"/>
          <w:numId w:val="10"/>
        </w:numPr>
        <w:autoSpaceDE w:val="0"/>
        <w:autoSpaceDN w:val="0"/>
        <w:adjustRightInd w:val="0"/>
        <w:rPr>
          <w:szCs w:val="20"/>
        </w:rPr>
      </w:pPr>
      <w:r w:rsidRPr="00703080">
        <w:rPr>
          <w:szCs w:val="20"/>
        </w:rPr>
        <w:t>Revise A.10.2 Hot spot thermal sensor-Resistor temperature detector (RTD) to add more detail.</w:t>
      </w:r>
    </w:p>
    <w:p w14:paraId="1F8D797B" w14:textId="77777777" w:rsidR="00310062" w:rsidRPr="00703080" w:rsidRDefault="00310062">
      <w:pPr>
        <w:pStyle w:val="ListParagraph"/>
        <w:numPr>
          <w:ilvl w:val="0"/>
          <w:numId w:val="10"/>
        </w:numPr>
        <w:autoSpaceDE w:val="0"/>
        <w:autoSpaceDN w:val="0"/>
        <w:adjustRightInd w:val="0"/>
        <w:rPr>
          <w:szCs w:val="20"/>
        </w:rPr>
      </w:pPr>
      <w:r w:rsidRPr="00703080">
        <w:rPr>
          <w:szCs w:val="20"/>
        </w:rPr>
        <w:t xml:space="preserve">Review the values for the induced voltage test using a </w:t>
      </w:r>
      <w:proofErr w:type="gramStart"/>
      <w:r w:rsidRPr="00703080">
        <w:rPr>
          <w:szCs w:val="20"/>
        </w:rPr>
        <w:t>three phase</w:t>
      </w:r>
      <w:proofErr w:type="gramEnd"/>
      <w:r w:rsidRPr="00703080">
        <w:rPr>
          <w:szCs w:val="20"/>
        </w:rPr>
        <w:t xml:space="preserve"> source and impulse testing procedure above the 600 volt threshold. We need to </w:t>
      </w:r>
      <w:proofErr w:type="gramStart"/>
      <w:r w:rsidRPr="00703080">
        <w:rPr>
          <w:szCs w:val="20"/>
        </w:rPr>
        <w:t>insure</w:t>
      </w:r>
      <w:proofErr w:type="gramEnd"/>
      <w:r w:rsidRPr="00703080">
        <w:rPr>
          <w:szCs w:val="20"/>
        </w:rPr>
        <w:t xml:space="preserve"> that the impulse testing values conform to IEEE Std. C57.12.00, particularly as they might pertain to this standard.</w:t>
      </w:r>
    </w:p>
    <w:p w14:paraId="117A1524" w14:textId="77777777" w:rsidR="00310062" w:rsidRPr="00703080" w:rsidRDefault="00310062">
      <w:pPr>
        <w:pStyle w:val="ListParagraph"/>
        <w:numPr>
          <w:ilvl w:val="0"/>
          <w:numId w:val="10"/>
        </w:numPr>
        <w:autoSpaceDE w:val="0"/>
        <w:autoSpaceDN w:val="0"/>
        <w:adjustRightInd w:val="0"/>
        <w:rPr>
          <w:szCs w:val="20"/>
        </w:rPr>
      </w:pPr>
      <w:r w:rsidRPr="00703080">
        <w:rPr>
          <w:szCs w:val="20"/>
        </w:rPr>
        <w:t xml:space="preserve">Update bushing drawings to reference C57.19.02 and make them consistent with a common labeling practice, </w:t>
      </w:r>
      <w:proofErr w:type="gramStart"/>
      <w:r w:rsidRPr="00703080">
        <w:rPr>
          <w:szCs w:val="20"/>
        </w:rPr>
        <w:t>i.e.</w:t>
      </w:r>
      <w:proofErr w:type="gramEnd"/>
      <w:r w:rsidRPr="00703080">
        <w:rPr>
          <w:szCs w:val="20"/>
        </w:rPr>
        <w:t xml:space="preserve"> X3 and not X</w:t>
      </w:r>
      <w:r w:rsidRPr="00703080">
        <w:rPr>
          <w:szCs w:val="20"/>
          <w:vertAlign w:val="subscript"/>
        </w:rPr>
        <w:t>3</w:t>
      </w:r>
      <w:r w:rsidRPr="00703080">
        <w:rPr>
          <w:szCs w:val="20"/>
        </w:rPr>
        <w:t>.</w:t>
      </w:r>
    </w:p>
    <w:p w14:paraId="1389B510" w14:textId="77777777" w:rsidR="00310062" w:rsidRPr="00703080" w:rsidRDefault="00310062" w:rsidP="00310062">
      <w:pPr>
        <w:pStyle w:val="ListParagraph"/>
        <w:autoSpaceDE w:val="0"/>
        <w:autoSpaceDN w:val="0"/>
        <w:adjustRightInd w:val="0"/>
        <w:spacing w:before="120" w:after="120"/>
        <w:contextualSpacing w:val="0"/>
        <w:rPr>
          <w:szCs w:val="20"/>
        </w:rPr>
      </w:pPr>
      <w:r w:rsidRPr="00703080">
        <w:rPr>
          <w:szCs w:val="20"/>
        </w:rPr>
        <w:t xml:space="preserve">The Chair asked for </w:t>
      </w:r>
      <w:r>
        <w:rPr>
          <w:szCs w:val="20"/>
        </w:rPr>
        <w:t xml:space="preserve">any additional </w:t>
      </w:r>
      <w:r w:rsidRPr="00703080">
        <w:rPr>
          <w:szCs w:val="20"/>
        </w:rPr>
        <w:t xml:space="preserve">suggestions on changes that may be included for the next update. There was one suggestion concerning adding a decal or stencil on the outside of the transformer something like this “Do Not Landscape Around This Transformer”.  It was indicated that this is typically user specified, but we should think about adding it to the standard.  Touch temperature was briefly </w:t>
      </w:r>
      <w:proofErr w:type="gramStart"/>
      <w:r w:rsidRPr="00703080">
        <w:rPr>
          <w:szCs w:val="20"/>
        </w:rPr>
        <w:t>discussed</w:t>
      </w:r>
      <w:proofErr w:type="gramEnd"/>
      <w:r w:rsidRPr="00703080">
        <w:rPr>
          <w:szCs w:val="20"/>
        </w:rPr>
        <w:t xml:space="preserve"> and all were encouraged to attend the TF on Touch Temperature later that day. The group was asked to think about changes that need to be added and bring them to the next meeting in Kansas City</w:t>
      </w:r>
      <w:r>
        <w:rPr>
          <w:szCs w:val="20"/>
        </w:rPr>
        <w:t xml:space="preserve"> or email the Chair</w:t>
      </w:r>
      <w:r w:rsidRPr="00703080">
        <w:rPr>
          <w:szCs w:val="20"/>
        </w:rPr>
        <w:t>.</w:t>
      </w:r>
    </w:p>
    <w:p w14:paraId="24F3D605" w14:textId="77777777" w:rsidR="00310062" w:rsidRDefault="00310062">
      <w:pPr>
        <w:pStyle w:val="ListParagraph"/>
        <w:numPr>
          <w:ilvl w:val="0"/>
          <w:numId w:val="9"/>
        </w:numPr>
        <w:tabs>
          <w:tab w:val="left" w:pos="1620"/>
        </w:tabs>
        <w:autoSpaceDE w:val="0"/>
        <w:autoSpaceDN w:val="0"/>
        <w:adjustRightInd w:val="0"/>
        <w:spacing w:after="120"/>
        <w:contextualSpacing w:val="0"/>
        <w:rPr>
          <w:szCs w:val="20"/>
        </w:rPr>
      </w:pPr>
      <w:r w:rsidRPr="00695D79">
        <w:rPr>
          <w:szCs w:val="20"/>
        </w:rPr>
        <w:t xml:space="preserve">The meeting adjourned at </w:t>
      </w:r>
      <w:r>
        <w:rPr>
          <w:szCs w:val="20"/>
        </w:rPr>
        <w:t>3:45 P.M. E</w:t>
      </w:r>
      <w:r w:rsidRPr="00695D79">
        <w:rPr>
          <w:szCs w:val="20"/>
        </w:rPr>
        <w:t>ST.</w:t>
      </w:r>
    </w:p>
    <w:p w14:paraId="396641ED" w14:textId="77777777" w:rsidR="00310062" w:rsidRPr="00131A2B" w:rsidRDefault="00310062" w:rsidP="00310062">
      <w:pPr>
        <w:tabs>
          <w:tab w:val="left" w:pos="1620"/>
        </w:tabs>
        <w:autoSpaceDE w:val="0"/>
        <w:autoSpaceDN w:val="0"/>
        <w:adjustRightInd w:val="0"/>
        <w:spacing w:before="480"/>
        <w:rPr>
          <w:szCs w:val="20"/>
          <w:u w:val="single"/>
        </w:rPr>
      </w:pPr>
      <w:r w:rsidRPr="00131A2B">
        <w:rPr>
          <w:szCs w:val="20"/>
        </w:rPr>
        <w:t>Submitted by:</w:t>
      </w:r>
      <w:r w:rsidRPr="00131A2B">
        <w:rPr>
          <w:szCs w:val="20"/>
        </w:rPr>
        <w:tab/>
      </w:r>
      <w:r>
        <w:rPr>
          <w:szCs w:val="20"/>
          <w:u w:val="single"/>
        </w:rPr>
        <w:t>Alan Wilks</w:t>
      </w:r>
    </w:p>
    <w:p w14:paraId="22FBFF36" w14:textId="77777777" w:rsidR="00310062" w:rsidRDefault="00310062" w:rsidP="00310062">
      <w:pPr>
        <w:tabs>
          <w:tab w:val="left" w:pos="1620"/>
        </w:tabs>
        <w:autoSpaceDE w:val="0"/>
        <w:autoSpaceDN w:val="0"/>
        <w:adjustRightInd w:val="0"/>
        <w:spacing w:before="120"/>
        <w:rPr>
          <w:szCs w:val="20"/>
          <w:u w:val="single"/>
        </w:rPr>
      </w:pPr>
      <w:r w:rsidRPr="00131A2B">
        <w:rPr>
          <w:szCs w:val="20"/>
        </w:rPr>
        <w:t>Date:</w:t>
      </w:r>
      <w:r>
        <w:rPr>
          <w:szCs w:val="20"/>
        </w:rPr>
        <w:tab/>
      </w:r>
      <w:r>
        <w:rPr>
          <w:szCs w:val="20"/>
          <w:u w:val="single"/>
        </w:rPr>
        <w:t>3/21/2023</w:t>
      </w:r>
    </w:p>
    <w:p w14:paraId="3B9F1D66" w14:textId="77777777" w:rsidR="00CB447B" w:rsidRDefault="00CB447B" w:rsidP="00CB447B">
      <w:pPr>
        <w:tabs>
          <w:tab w:val="left" w:pos="1620"/>
        </w:tabs>
        <w:autoSpaceDE w:val="0"/>
        <w:autoSpaceDN w:val="0"/>
        <w:adjustRightInd w:val="0"/>
        <w:spacing w:before="120"/>
        <w:rPr>
          <w:szCs w:val="20"/>
          <w:u w:val="single"/>
        </w:rPr>
      </w:pPr>
    </w:p>
    <w:p w14:paraId="3031E61E" w14:textId="41D7E62E" w:rsidR="00310062" w:rsidRPr="00310062" w:rsidRDefault="00310062" w:rsidP="00310062">
      <w:pPr>
        <w:tabs>
          <w:tab w:val="left" w:pos="1620"/>
          <w:tab w:val="left" w:pos="3150"/>
          <w:tab w:val="left" w:pos="4860"/>
          <w:tab w:val="left" w:pos="5310"/>
          <w:tab w:val="left" w:pos="6210"/>
          <w:tab w:val="left" w:pos="6930"/>
        </w:tabs>
        <w:rPr>
          <w:b/>
          <w:bCs/>
          <w:szCs w:val="20"/>
        </w:rPr>
      </w:pPr>
      <w:r w:rsidRPr="005C438E">
        <w:rPr>
          <w:b/>
          <w:bCs/>
          <w:szCs w:val="20"/>
        </w:rPr>
        <w:t>Attendance:</w:t>
      </w:r>
    </w:p>
    <w:tbl>
      <w:tblPr>
        <w:tblW w:w="9240" w:type="dxa"/>
        <w:tblLook w:val="04A0" w:firstRow="1" w:lastRow="0" w:firstColumn="1" w:lastColumn="0" w:noHBand="0" w:noVBand="1"/>
      </w:tblPr>
      <w:tblGrid>
        <w:gridCol w:w="1168"/>
        <w:gridCol w:w="1728"/>
        <w:gridCol w:w="222"/>
        <w:gridCol w:w="1085"/>
        <w:gridCol w:w="1825"/>
        <w:gridCol w:w="222"/>
        <w:gridCol w:w="1260"/>
        <w:gridCol w:w="1730"/>
      </w:tblGrid>
      <w:tr w:rsidR="00310062" w:rsidRPr="00B35752" w14:paraId="71D93CDE" w14:textId="77777777" w:rsidTr="00856923">
        <w:trPr>
          <w:trHeight w:val="324"/>
        </w:trPr>
        <w:tc>
          <w:tcPr>
            <w:tcW w:w="116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555E46B" w14:textId="77777777" w:rsidR="00310062" w:rsidRPr="00B35752" w:rsidRDefault="00310062" w:rsidP="00856923">
            <w:pPr>
              <w:jc w:val="center"/>
              <w:rPr>
                <w:sz w:val="10"/>
                <w:szCs w:val="10"/>
              </w:rPr>
            </w:pPr>
            <w:r w:rsidRPr="00B35752">
              <w:rPr>
                <w:sz w:val="10"/>
                <w:szCs w:val="10"/>
              </w:rPr>
              <w:t>NAME</w:t>
            </w:r>
          </w:p>
        </w:tc>
        <w:tc>
          <w:tcPr>
            <w:tcW w:w="1728" w:type="dxa"/>
            <w:tcBorders>
              <w:top w:val="single" w:sz="8" w:space="0" w:color="auto"/>
              <w:left w:val="nil"/>
              <w:bottom w:val="single" w:sz="8" w:space="0" w:color="auto"/>
              <w:right w:val="single" w:sz="8" w:space="0" w:color="auto"/>
            </w:tcBorders>
            <w:shd w:val="clear" w:color="auto" w:fill="auto"/>
            <w:vAlign w:val="bottom"/>
            <w:hideMark/>
          </w:tcPr>
          <w:p w14:paraId="4B289657" w14:textId="77777777" w:rsidR="00310062" w:rsidRPr="00B35752" w:rsidRDefault="00310062" w:rsidP="00856923">
            <w:pPr>
              <w:jc w:val="center"/>
              <w:rPr>
                <w:sz w:val="10"/>
                <w:szCs w:val="10"/>
              </w:rPr>
            </w:pPr>
            <w:r w:rsidRPr="00B35752">
              <w:rPr>
                <w:sz w:val="10"/>
                <w:szCs w:val="10"/>
              </w:rPr>
              <w:t>Company</w:t>
            </w:r>
          </w:p>
        </w:tc>
        <w:tc>
          <w:tcPr>
            <w:tcW w:w="222" w:type="dxa"/>
            <w:tcBorders>
              <w:top w:val="nil"/>
              <w:left w:val="nil"/>
              <w:bottom w:val="nil"/>
              <w:right w:val="nil"/>
            </w:tcBorders>
            <w:shd w:val="clear" w:color="auto" w:fill="auto"/>
            <w:vAlign w:val="bottom"/>
            <w:hideMark/>
          </w:tcPr>
          <w:p w14:paraId="6F1C6DA8" w14:textId="77777777" w:rsidR="00310062" w:rsidRPr="00B35752" w:rsidRDefault="00310062" w:rsidP="00856923">
            <w:pPr>
              <w:jc w:val="center"/>
              <w:rPr>
                <w:sz w:val="10"/>
                <w:szCs w:val="10"/>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A7AF02" w14:textId="77777777" w:rsidR="00310062" w:rsidRPr="00B35752" w:rsidRDefault="00310062" w:rsidP="00856923">
            <w:pPr>
              <w:jc w:val="center"/>
              <w:rPr>
                <w:sz w:val="10"/>
                <w:szCs w:val="10"/>
              </w:rPr>
            </w:pPr>
            <w:r w:rsidRPr="00B35752">
              <w:rPr>
                <w:sz w:val="10"/>
                <w:szCs w:val="10"/>
              </w:rPr>
              <w:t>NAME</w:t>
            </w:r>
          </w:p>
        </w:tc>
        <w:tc>
          <w:tcPr>
            <w:tcW w:w="1825" w:type="dxa"/>
            <w:tcBorders>
              <w:top w:val="single" w:sz="8" w:space="0" w:color="auto"/>
              <w:left w:val="nil"/>
              <w:bottom w:val="single" w:sz="8" w:space="0" w:color="auto"/>
              <w:right w:val="single" w:sz="8" w:space="0" w:color="auto"/>
            </w:tcBorders>
            <w:shd w:val="clear" w:color="auto" w:fill="auto"/>
            <w:vAlign w:val="bottom"/>
            <w:hideMark/>
          </w:tcPr>
          <w:p w14:paraId="2BF1A5A3" w14:textId="77777777" w:rsidR="00310062" w:rsidRPr="00B35752" w:rsidRDefault="00310062" w:rsidP="00856923">
            <w:pPr>
              <w:jc w:val="center"/>
              <w:rPr>
                <w:sz w:val="10"/>
                <w:szCs w:val="10"/>
              </w:rPr>
            </w:pPr>
            <w:r w:rsidRPr="00B35752">
              <w:rPr>
                <w:sz w:val="10"/>
                <w:szCs w:val="10"/>
              </w:rPr>
              <w:t>Company</w:t>
            </w:r>
          </w:p>
        </w:tc>
        <w:tc>
          <w:tcPr>
            <w:tcW w:w="222" w:type="dxa"/>
            <w:tcBorders>
              <w:top w:val="nil"/>
              <w:left w:val="nil"/>
              <w:bottom w:val="nil"/>
              <w:right w:val="nil"/>
            </w:tcBorders>
            <w:shd w:val="clear" w:color="auto" w:fill="auto"/>
            <w:vAlign w:val="bottom"/>
            <w:hideMark/>
          </w:tcPr>
          <w:p w14:paraId="706C23BF" w14:textId="77777777" w:rsidR="00310062" w:rsidRPr="00B35752" w:rsidRDefault="00310062" w:rsidP="00856923">
            <w:pPr>
              <w:jc w:val="center"/>
              <w:rPr>
                <w:sz w:val="10"/>
                <w:szCs w:val="1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FA445CD" w14:textId="77777777" w:rsidR="00310062" w:rsidRPr="00B35752" w:rsidRDefault="00310062" w:rsidP="00856923">
            <w:pPr>
              <w:jc w:val="center"/>
              <w:rPr>
                <w:sz w:val="10"/>
                <w:szCs w:val="10"/>
              </w:rPr>
            </w:pPr>
            <w:r w:rsidRPr="00B35752">
              <w:rPr>
                <w:sz w:val="10"/>
                <w:szCs w:val="10"/>
              </w:rPr>
              <w:t>NAME</w:t>
            </w:r>
          </w:p>
        </w:tc>
        <w:tc>
          <w:tcPr>
            <w:tcW w:w="1730" w:type="dxa"/>
            <w:tcBorders>
              <w:top w:val="single" w:sz="8" w:space="0" w:color="auto"/>
              <w:left w:val="nil"/>
              <w:bottom w:val="single" w:sz="8" w:space="0" w:color="auto"/>
              <w:right w:val="single" w:sz="8" w:space="0" w:color="auto"/>
            </w:tcBorders>
            <w:shd w:val="clear" w:color="auto" w:fill="auto"/>
            <w:vAlign w:val="bottom"/>
            <w:hideMark/>
          </w:tcPr>
          <w:p w14:paraId="5C16CD92" w14:textId="77777777" w:rsidR="00310062" w:rsidRPr="00B35752" w:rsidRDefault="00310062" w:rsidP="00856923">
            <w:pPr>
              <w:jc w:val="center"/>
              <w:rPr>
                <w:sz w:val="10"/>
                <w:szCs w:val="10"/>
              </w:rPr>
            </w:pPr>
            <w:r w:rsidRPr="00B35752">
              <w:rPr>
                <w:sz w:val="10"/>
                <w:szCs w:val="10"/>
              </w:rPr>
              <w:t>Company</w:t>
            </w:r>
          </w:p>
        </w:tc>
      </w:tr>
      <w:tr w:rsidR="00310062" w:rsidRPr="00B35752" w14:paraId="5D8C7482" w14:textId="77777777" w:rsidTr="00856923">
        <w:trPr>
          <w:trHeight w:val="324"/>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tcPr>
          <w:p w14:paraId="360100E4" w14:textId="77777777" w:rsidR="00310062" w:rsidRPr="00822B58" w:rsidRDefault="00310062" w:rsidP="00856923">
            <w:pPr>
              <w:jc w:val="center"/>
              <w:rPr>
                <w:sz w:val="10"/>
                <w:szCs w:val="10"/>
              </w:rPr>
            </w:pPr>
            <w:proofErr w:type="spellStart"/>
            <w:r w:rsidRPr="00822B58">
              <w:rPr>
                <w:sz w:val="10"/>
                <w:szCs w:val="10"/>
              </w:rPr>
              <w:t>Rehan</w:t>
            </w:r>
            <w:proofErr w:type="spellEnd"/>
            <w:r w:rsidRPr="00822B58">
              <w:rPr>
                <w:sz w:val="10"/>
                <w:szCs w:val="10"/>
              </w:rPr>
              <w:t xml:space="preserve"> Ali</w:t>
            </w:r>
          </w:p>
        </w:tc>
        <w:tc>
          <w:tcPr>
            <w:tcW w:w="1728" w:type="dxa"/>
            <w:tcBorders>
              <w:top w:val="single" w:sz="8" w:space="0" w:color="auto"/>
              <w:left w:val="nil"/>
              <w:bottom w:val="single" w:sz="8" w:space="0" w:color="auto"/>
              <w:right w:val="single" w:sz="8" w:space="0" w:color="auto"/>
            </w:tcBorders>
            <w:shd w:val="clear" w:color="auto" w:fill="auto"/>
            <w:vAlign w:val="center"/>
          </w:tcPr>
          <w:p w14:paraId="5F8C0890" w14:textId="77777777" w:rsidR="00310062" w:rsidRPr="00822B58" w:rsidRDefault="00310062" w:rsidP="00856923">
            <w:pPr>
              <w:jc w:val="center"/>
              <w:rPr>
                <w:sz w:val="10"/>
                <w:szCs w:val="10"/>
              </w:rPr>
            </w:pPr>
            <w:r w:rsidRPr="00822B58">
              <w:rPr>
                <w:sz w:val="10"/>
                <w:szCs w:val="10"/>
              </w:rPr>
              <w:t>Siemens Energy</w:t>
            </w:r>
          </w:p>
        </w:tc>
        <w:tc>
          <w:tcPr>
            <w:tcW w:w="222" w:type="dxa"/>
            <w:tcBorders>
              <w:top w:val="nil"/>
              <w:left w:val="nil"/>
              <w:bottom w:val="nil"/>
              <w:right w:val="nil"/>
            </w:tcBorders>
            <w:shd w:val="clear" w:color="auto" w:fill="auto"/>
            <w:vAlign w:val="bottom"/>
          </w:tcPr>
          <w:p w14:paraId="1A315F12" w14:textId="77777777" w:rsidR="00310062" w:rsidRPr="00B35752" w:rsidRDefault="00310062" w:rsidP="00856923">
            <w:pPr>
              <w:jc w:val="center"/>
              <w:rPr>
                <w:sz w:val="10"/>
                <w:szCs w:val="10"/>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318F872" w14:textId="77777777" w:rsidR="00310062" w:rsidRPr="00822B58" w:rsidRDefault="00310062" w:rsidP="00856923">
            <w:pPr>
              <w:jc w:val="center"/>
              <w:rPr>
                <w:sz w:val="10"/>
                <w:szCs w:val="10"/>
              </w:rPr>
            </w:pPr>
            <w:proofErr w:type="spellStart"/>
            <w:r w:rsidRPr="00822B58">
              <w:rPr>
                <w:sz w:val="10"/>
                <w:szCs w:val="10"/>
              </w:rPr>
              <w:t>Iasin</w:t>
            </w:r>
            <w:proofErr w:type="spellEnd"/>
            <w:r w:rsidRPr="00822B58">
              <w:rPr>
                <w:sz w:val="10"/>
                <w:szCs w:val="10"/>
              </w:rPr>
              <w:t xml:space="preserve"> Khan</w:t>
            </w:r>
          </w:p>
        </w:tc>
        <w:tc>
          <w:tcPr>
            <w:tcW w:w="1825" w:type="dxa"/>
            <w:tcBorders>
              <w:top w:val="single" w:sz="8" w:space="0" w:color="auto"/>
              <w:left w:val="nil"/>
              <w:bottom w:val="single" w:sz="8" w:space="0" w:color="auto"/>
              <w:right w:val="single" w:sz="8" w:space="0" w:color="auto"/>
            </w:tcBorders>
            <w:shd w:val="clear" w:color="auto" w:fill="auto"/>
            <w:vAlign w:val="center"/>
          </w:tcPr>
          <w:p w14:paraId="2000357C" w14:textId="77777777" w:rsidR="00310062" w:rsidRPr="00822B58" w:rsidRDefault="00310062" w:rsidP="00856923">
            <w:pPr>
              <w:jc w:val="center"/>
              <w:rPr>
                <w:sz w:val="10"/>
                <w:szCs w:val="10"/>
              </w:rPr>
            </w:pPr>
            <w:r w:rsidRPr="00822B58">
              <w:rPr>
                <w:sz w:val="10"/>
                <w:szCs w:val="10"/>
              </w:rPr>
              <w:t>NEETRAC - Georgia Tech</w:t>
            </w:r>
          </w:p>
        </w:tc>
        <w:tc>
          <w:tcPr>
            <w:tcW w:w="222" w:type="dxa"/>
            <w:tcBorders>
              <w:top w:val="nil"/>
              <w:left w:val="nil"/>
              <w:bottom w:val="nil"/>
              <w:right w:val="nil"/>
            </w:tcBorders>
            <w:shd w:val="clear" w:color="auto" w:fill="auto"/>
            <w:vAlign w:val="bottom"/>
          </w:tcPr>
          <w:p w14:paraId="4310AA7E" w14:textId="77777777" w:rsidR="00310062" w:rsidRPr="00B35752" w:rsidRDefault="00310062" w:rsidP="00856923">
            <w:pPr>
              <w:jc w:val="center"/>
              <w:rPr>
                <w:sz w:val="10"/>
                <w:szCs w:val="1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71697272" w14:textId="77777777" w:rsidR="00310062" w:rsidRPr="00822B58" w:rsidRDefault="00310062" w:rsidP="00856923">
            <w:pPr>
              <w:jc w:val="center"/>
              <w:rPr>
                <w:sz w:val="10"/>
                <w:szCs w:val="10"/>
              </w:rPr>
            </w:pPr>
            <w:r w:rsidRPr="00822B58">
              <w:rPr>
                <w:sz w:val="10"/>
                <w:szCs w:val="10"/>
              </w:rPr>
              <w:t>Fernando Salinas</w:t>
            </w:r>
          </w:p>
        </w:tc>
        <w:tc>
          <w:tcPr>
            <w:tcW w:w="1730" w:type="dxa"/>
            <w:tcBorders>
              <w:top w:val="single" w:sz="8" w:space="0" w:color="auto"/>
              <w:left w:val="nil"/>
              <w:bottom w:val="single" w:sz="8" w:space="0" w:color="auto"/>
              <w:right w:val="single" w:sz="8" w:space="0" w:color="auto"/>
            </w:tcBorders>
            <w:shd w:val="clear" w:color="auto" w:fill="auto"/>
            <w:vAlign w:val="center"/>
          </w:tcPr>
          <w:p w14:paraId="755874F9" w14:textId="77777777" w:rsidR="00310062" w:rsidRPr="00822B58" w:rsidRDefault="00310062" w:rsidP="00856923">
            <w:pPr>
              <w:jc w:val="center"/>
              <w:rPr>
                <w:sz w:val="10"/>
                <w:szCs w:val="10"/>
              </w:rPr>
            </w:pPr>
            <w:r w:rsidRPr="00822B58">
              <w:rPr>
                <w:sz w:val="10"/>
                <w:szCs w:val="10"/>
              </w:rPr>
              <w:t>Power Partners</w:t>
            </w:r>
          </w:p>
        </w:tc>
      </w:tr>
      <w:tr w:rsidR="00310062" w:rsidRPr="00B35752" w14:paraId="7D0632F2" w14:textId="77777777" w:rsidTr="00856923">
        <w:trPr>
          <w:trHeight w:val="324"/>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tcPr>
          <w:p w14:paraId="705E8966" w14:textId="77777777" w:rsidR="00310062" w:rsidRPr="00822B58" w:rsidRDefault="00310062" w:rsidP="00856923">
            <w:pPr>
              <w:jc w:val="center"/>
              <w:rPr>
                <w:sz w:val="10"/>
                <w:szCs w:val="10"/>
              </w:rPr>
            </w:pPr>
            <w:r w:rsidRPr="00822B58">
              <w:rPr>
                <w:sz w:val="10"/>
                <w:szCs w:val="10"/>
              </w:rPr>
              <w:lastRenderedPageBreak/>
              <w:t>Cheryl Basel</w:t>
            </w:r>
          </w:p>
        </w:tc>
        <w:tc>
          <w:tcPr>
            <w:tcW w:w="1728" w:type="dxa"/>
            <w:tcBorders>
              <w:top w:val="single" w:sz="8" w:space="0" w:color="auto"/>
              <w:left w:val="nil"/>
              <w:bottom w:val="single" w:sz="8" w:space="0" w:color="auto"/>
              <w:right w:val="single" w:sz="8" w:space="0" w:color="auto"/>
            </w:tcBorders>
            <w:shd w:val="clear" w:color="auto" w:fill="auto"/>
            <w:vAlign w:val="center"/>
          </w:tcPr>
          <w:p w14:paraId="75C9F6A7" w14:textId="77777777" w:rsidR="00310062" w:rsidRPr="00822B58" w:rsidRDefault="00310062" w:rsidP="00856923">
            <w:pPr>
              <w:jc w:val="center"/>
              <w:rPr>
                <w:sz w:val="10"/>
                <w:szCs w:val="10"/>
              </w:rPr>
            </w:pPr>
            <w:r w:rsidRPr="00822B58">
              <w:rPr>
                <w:sz w:val="10"/>
                <w:szCs w:val="10"/>
              </w:rPr>
              <w:t>WEG Transformers USA Inc.</w:t>
            </w:r>
          </w:p>
        </w:tc>
        <w:tc>
          <w:tcPr>
            <w:tcW w:w="222" w:type="dxa"/>
            <w:tcBorders>
              <w:top w:val="nil"/>
              <w:left w:val="nil"/>
              <w:bottom w:val="nil"/>
              <w:right w:val="nil"/>
            </w:tcBorders>
            <w:shd w:val="clear" w:color="auto" w:fill="auto"/>
            <w:vAlign w:val="bottom"/>
          </w:tcPr>
          <w:p w14:paraId="60085462" w14:textId="77777777" w:rsidR="00310062" w:rsidRPr="00B35752" w:rsidRDefault="00310062" w:rsidP="00856923">
            <w:pPr>
              <w:jc w:val="center"/>
              <w:rPr>
                <w:sz w:val="10"/>
                <w:szCs w:val="10"/>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3A9A2D36" w14:textId="77777777" w:rsidR="00310062" w:rsidRPr="00822B58" w:rsidRDefault="00310062" w:rsidP="00856923">
            <w:pPr>
              <w:jc w:val="center"/>
              <w:rPr>
                <w:sz w:val="10"/>
                <w:szCs w:val="10"/>
              </w:rPr>
            </w:pPr>
            <w:r w:rsidRPr="00822B58">
              <w:rPr>
                <w:sz w:val="10"/>
                <w:szCs w:val="10"/>
              </w:rPr>
              <w:t>Gary King</w:t>
            </w:r>
          </w:p>
        </w:tc>
        <w:tc>
          <w:tcPr>
            <w:tcW w:w="1825" w:type="dxa"/>
            <w:tcBorders>
              <w:top w:val="single" w:sz="8" w:space="0" w:color="auto"/>
              <w:left w:val="nil"/>
              <w:bottom w:val="single" w:sz="8" w:space="0" w:color="auto"/>
              <w:right w:val="single" w:sz="8" w:space="0" w:color="auto"/>
            </w:tcBorders>
            <w:shd w:val="clear" w:color="auto" w:fill="auto"/>
            <w:vAlign w:val="center"/>
          </w:tcPr>
          <w:p w14:paraId="47C542E3" w14:textId="77777777" w:rsidR="00310062" w:rsidRPr="00822B58" w:rsidRDefault="00310062" w:rsidP="00856923">
            <w:pPr>
              <w:jc w:val="center"/>
              <w:rPr>
                <w:sz w:val="10"/>
                <w:szCs w:val="10"/>
              </w:rPr>
            </w:pPr>
            <w:r w:rsidRPr="00822B58">
              <w:rPr>
                <w:sz w:val="10"/>
                <w:szCs w:val="10"/>
              </w:rPr>
              <w:t>Howard Industries</w:t>
            </w:r>
          </w:p>
        </w:tc>
        <w:tc>
          <w:tcPr>
            <w:tcW w:w="222" w:type="dxa"/>
            <w:tcBorders>
              <w:top w:val="nil"/>
              <w:left w:val="nil"/>
              <w:bottom w:val="nil"/>
              <w:right w:val="nil"/>
            </w:tcBorders>
            <w:shd w:val="clear" w:color="auto" w:fill="auto"/>
            <w:vAlign w:val="bottom"/>
          </w:tcPr>
          <w:p w14:paraId="75A3E93C" w14:textId="77777777" w:rsidR="00310062" w:rsidRPr="00B35752" w:rsidRDefault="00310062" w:rsidP="00856923">
            <w:pPr>
              <w:jc w:val="center"/>
              <w:rPr>
                <w:sz w:val="10"/>
                <w:szCs w:val="1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2C379CC8" w14:textId="77777777" w:rsidR="00310062" w:rsidRPr="00822B58" w:rsidRDefault="00310062" w:rsidP="00856923">
            <w:pPr>
              <w:jc w:val="center"/>
              <w:rPr>
                <w:sz w:val="10"/>
                <w:szCs w:val="10"/>
              </w:rPr>
            </w:pPr>
            <w:r w:rsidRPr="00822B58">
              <w:rPr>
                <w:sz w:val="10"/>
                <w:szCs w:val="10"/>
              </w:rPr>
              <w:t>Albert Sanchez</w:t>
            </w:r>
          </w:p>
        </w:tc>
        <w:tc>
          <w:tcPr>
            <w:tcW w:w="1730" w:type="dxa"/>
            <w:tcBorders>
              <w:top w:val="single" w:sz="8" w:space="0" w:color="auto"/>
              <w:left w:val="nil"/>
              <w:bottom w:val="single" w:sz="8" w:space="0" w:color="auto"/>
              <w:right w:val="single" w:sz="8" w:space="0" w:color="auto"/>
            </w:tcBorders>
            <w:shd w:val="clear" w:color="auto" w:fill="auto"/>
            <w:vAlign w:val="center"/>
          </w:tcPr>
          <w:p w14:paraId="6C867367" w14:textId="77777777" w:rsidR="00310062" w:rsidRPr="00822B58" w:rsidRDefault="00310062" w:rsidP="00856923">
            <w:pPr>
              <w:jc w:val="center"/>
              <w:rPr>
                <w:sz w:val="10"/>
                <w:szCs w:val="10"/>
              </w:rPr>
            </w:pPr>
            <w:r w:rsidRPr="00822B58">
              <w:rPr>
                <w:sz w:val="10"/>
                <w:szCs w:val="10"/>
              </w:rPr>
              <w:t>Knoxville Utilities Board</w:t>
            </w:r>
          </w:p>
        </w:tc>
      </w:tr>
      <w:tr w:rsidR="00310062" w:rsidRPr="00B35752" w14:paraId="3EC2CDE5" w14:textId="77777777" w:rsidTr="00856923">
        <w:trPr>
          <w:trHeight w:val="324"/>
        </w:trPr>
        <w:tc>
          <w:tcPr>
            <w:tcW w:w="1168" w:type="dxa"/>
            <w:tcBorders>
              <w:top w:val="single" w:sz="8" w:space="0" w:color="auto"/>
              <w:left w:val="single" w:sz="8" w:space="0" w:color="auto"/>
              <w:bottom w:val="single" w:sz="8" w:space="0" w:color="auto"/>
              <w:right w:val="single" w:sz="8" w:space="0" w:color="auto"/>
            </w:tcBorders>
            <w:shd w:val="clear" w:color="auto" w:fill="auto"/>
            <w:vAlign w:val="center"/>
          </w:tcPr>
          <w:p w14:paraId="71DD69EB" w14:textId="77777777" w:rsidR="00310062" w:rsidRPr="00822B58" w:rsidRDefault="00310062" w:rsidP="00856923">
            <w:pPr>
              <w:jc w:val="center"/>
              <w:rPr>
                <w:sz w:val="10"/>
                <w:szCs w:val="10"/>
              </w:rPr>
            </w:pPr>
            <w:r w:rsidRPr="00822B58">
              <w:rPr>
                <w:sz w:val="10"/>
                <w:szCs w:val="10"/>
              </w:rPr>
              <w:t>Jared Bates</w:t>
            </w:r>
          </w:p>
        </w:tc>
        <w:tc>
          <w:tcPr>
            <w:tcW w:w="1728" w:type="dxa"/>
            <w:tcBorders>
              <w:top w:val="single" w:sz="8" w:space="0" w:color="auto"/>
              <w:left w:val="nil"/>
              <w:bottom w:val="single" w:sz="8" w:space="0" w:color="auto"/>
              <w:right w:val="single" w:sz="8" w:space="0" w:color="auto"/>
            </w:tcBorders>
            <w:shd w:val="clear" w:color="auto" w:fill="auto"/>
            <w:vAlign w:val="center"/>
          </w:tcPr>
          <w:p w14:paraId="56354DE3" w14:textId="77777777" w:rsidR="00310062" w:rsidRPr="00822B58" w:rsidRDefault="00310062" w:rsidP="00856923">
            <w:pPr>
              <w:jc w:val="center"/>
              <w:rPr>
                <w:sz w:val="10"/>
                <w:szCs w:val="10"/>
              </w:rPr>
            </w:pPr>
            <w:r w:rsidRPr="00822B58">
              <w:rPr>
                <w:sz w:val="10"/>
                <w:szCs w:val="10"/>
              </w:rPr>
              <w:t>Oncor Electric Delivery</w:t>
            </w:r>
          </w:p>
        </w:tc>
        <w:tc>
          <w:tcPr>
            <w:tcW w:w="222" w:type="dxa"/>
            <w:tcBorders>
              <w:top w:val="nil"/>
              <w:left w:val="nil"/>
              <w:bottom w:val="nil"/>
              <w:right w:val="nil"/>
            </w:tcBorders>
            <w:shd w:val="clear" w:color="auto" w:fill="auto"/>
            <w:vAlign w:val="bottom"/>
          </w:tcPr>
          <w:p w14:paraId="55F9DE7F" w14:textId="77777777" w:rsidR="00310062" w:rsidRPr="00B35752" w:rsidRDefault="00310062" w:rsidP="00856923">
            <w:pPr>
              <w:jc w:val="center"/>
              <w:rPr>
                <w:sz w:val="10"/>
                <w:szCs w:val="10"/>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DD99097" w14:textId="77777777" w:rsidR="00310062" w:rsidRPr="00822B58" w:rsidRDefault="00310062" w:rsidP="00856923">
            <w:pPr>
              <w:jc w:val="center"/>
              <w:rPr>
                <w:sz w:val="10"/>
                <w:szCs w:val="10"/>
              </w:rPr>
            </w:pPr>
            <w:r w:rsidRPr="00822B58">
              <w:rPr>
                <w:sz w:val="10"/>
                <w:szCs w:val="10"/>
              </w:rPr>
              <w:t xml:space="preserve">Zan </w:t>
            </w:r>
            <w:proofErr w:type="spellStart"/>
            <w:r w:rsidRPr="00822B58">
              <w:rPr>
                <w:sz w:val="10"/>
                <w:szCs w:val="10"/>
              </w:rPr>
              <w:t>Kiparizoski</w:t>
            </w:r>
            <w:proofErr w:type="spellEnd"/>
          </w:p>
        </w:tc>
        <w:tc>
          <w:tcPr>
            <w:tcW w:w="1825" w:type="dxa"/>
            <w:tcBorders>
              <w:top w:val="single" w:sz="8" w:space="0" w:color="auto"/>
              <w:left w:val="nil"/>
              <w:bottom w:val="single" w:sz="8" w:space="0" w:color="auto"/>
              <w:right w:val="single" w:sz="8" w:space="0" w:color="auto"/>
            </w:tcBorders>
            <w:shd w:val="clear" w:color="auto" w:fill="auto"/>
            <w:vAlign w:val="center"/>
          </w:tcPr>
          <w:p w14:paraId="4E8CE49E" w14:textId="77777777" w:rsidR="00310062" w:rsidRPr="00822B58" w:rsidRDefault="00310062" w:rsidP="00856923">
            <w:pPr>
              <w:jc w:val="center"/>
              <w:rPr>
                <w:sz w:val="10"/>
                <w:szCs w:val="10"/>
              </w:rPr>
            </w:pPr>
            <w:r w:rsidRPr="00822B58">
              <w:rPr>
                <w:sz w:val="10"/>
                <w:szCs w:val="10"/>
              </w:rPr>
              <w:t>Howard Industries</w:t>
            </w:r>
          </w:p>
        </w:tc>
        <w:tc>
          <w:tcPr>
            <w:tcW w:w="222" w:type="dxa"/>
            <w:tcBorders>
              <w:top w:val="nil"/>
              <w:left w:val="nil"/>
              <w:bottom w:val="nil"/>
              <w:right w:val="nil"/>
            </w:tcBorders>
            <w:shd w:val="clear" w:color="auto" w:fill="auto"/>
            <w:vAlign w:val="bottom"/>
          </w:tcPr>
          <w:p w14:paraId="0E2B73AB" w14:textId="77777777" w:rsidR="00310062" w:rsidRPr="00B35752" w:rsidRDefault="00310062" w:rsidP="00856923">
            <w:pPr>
              <w:jc w:val="center"/>
              <w:rPr>
                <w:sz w:val="10"/>
                <w:szCs w:val="10"/>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4011AAC" w14:textId="77777777" w:rsidR="00310062" w:rsidRPr="00822B58" w:rsidRDefault="00310062" w:rsidP="00856923">
            <w:pPr>
              <w:jc w:val="center"/>
              <w:rPr>
                <w:sz w:val="10"/>
                <w:szCs w:val="10"/>
              </w:rPr>
            </w:pPr>
            <w:r w:rsidRPr="00822B58">
              <w:rPr>
                <w:sz w:val="10"/>
                <w:szCs w:val="10"/>
              </w:rPr>
              <w:t>Anil Sawant</w:t>
            </w:r>
          </w:p>
        </w:tc>
        <w:tc>
          <w:tcPr>
            <w:tcW w:w="1730" w:type="dxa"/>
            <w:tcBorders>
              <w:top w:val="single" w:sz="8" w:space="0" w:color="auto"/>
              <w:left w:val="nil"/>
              <w:bottom w:val="single" w:sz="8" w:space="0" w:color="auto"/>
              <w:right w:val="single" w:sz="8" w:space="0" w:color="auto"/>
            </w:tcBorders>
            <w:shd w:val="clear" w:color="auto" w:fill="auto"/>
            <w:vAlign w:val="center"/>
          </w:tcPr>
          <w:p w14:paraId="29691120" w14:textId="77777777" w:rsidR="00310062" w:rsidRPr="00822B58" w:rsidRDefault="00310062" w:rsidP="00856923">
            <w:pPr>
              <w:jc w:val="center"/>
              <w:rPr>
                <w:sz w:val="10"/>
                <w:szCs w:val="10"/>
              </w:rPr>
            </w:pPr>
            <w:r w:rsidRPr="00822B58">
              <w:rPr>
                <w:sz w:val="10"/>
                <w:szCs w:val="10"/>
              </w:rPr>
              <w:t>Virginia Transformer Corp.</w:t>
            </w:r>
          </w:p>
        </w:tc>
      </w:tr>
      <w:tr w:rsidR="00310062" w:rsidRPr="00B35752" w14:paraId="5835E7A7"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526198CA" w14:textId="77777777" w:rsidR="00310062" w:rsidRPr="00822B58" w:rsidRDefault="00310062" w:rsidP="00856923">
            <w:pPr>
              <w:jc w:val="center"/>
              <w:rPr>
                <w:sz w:val="10"/>
                <w:szCs w:val="10"/>
              </w:rPr>
            </w:pPr>
            <w:r w:rsidRPr="00822B58">
              <w:rPr>
                <w:sz w:val="10"/>
                <w:szCs w:val="10"/>
              </w:rPr>
              <w:t>Brian Baumann</w:t>
            </w:r>
          </w:p>
        </w:tc>
        <w:tc>
          <w:tcPr>
            <w:tcW w:w="1728" w:type="dxa"/>
            <w:tcBorders>
              <w:top w:val="nil"/>
              <w:left w:val="nil"/>
              <w:bottom w:val="single" w:sz="8" w:space="0" w:color="auto"/>
              <w:right w:val="single" w:sz="8" w:space="0" w:color="auto"/>
            </w:tcBorders>
            <w:shd w:val="clear" w:color="auto" w:fill="auto"/>
            <w:vAlign w:val="center"/>
          </w:tcPr>
          <w:p w14:paraId="052F6BFB" w14:textId="77777777" w:rsidR="00310062" w:rsidRPr="00822B58" w:rsidRDefault="00310062" w:rsidP="00856923">
            <w:pPr>
              <w:jc w:val="center"/>
              <w:rPr>
                <w:sz w:val="10"/>
                <w:szCs w:val="10"/>
              </w:rPr>
            </w:pPr>
            <w:r w:rsidRPr="00822B58">
              <w:rPr>
                <w:sz w:val="10"/>
                <w:szCs w:val="10"/>
              </w:rPr>
              <w:t>Cargill, Inc.</w:t>
            </w:r>
          </w:p>
        </w:tc>
        <w:tc>
          <w:tcPr>
            <w:tcW w:w="222" w:type="dxa"/>
            <w:tcBorders>
              <w:top w:val="nil"/>
              <w:left w:val="nil"/>
              <w:bottom w:val="nil"/>
              <w:right w:val="nil"/>
            </w:tcBorders>
            <w:shd w:val="clear" w:color="auto" w:fill="auto"/>
            <w:vAlign w:val="bottom"/>
          </w:tcPr>
          <w:p w14:paraId="074E338F"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5E1CB157" w14:textId="77777777" w:rsidR="00310062" w:rsidRPr="00822B58" w:rsidRDefault="00310062" w:rsidP="00856923">
            <w:pPr>
              <w:jc w:val="center"/>
              <w:rPr>
                <w:sz w:val="10"/>
                <w:szCs w:val="10"/>
              </w:rPr>
            </w:pPr>
            <w:r w:rsidRPr="00822B58">
              <w:rPr>
                <w:sz w:val="10"/>
                <w:szCs w:val="10"/>
              </w:rPr>
              <w:t xml:space="preserve">Brian </w:t>
            </w:r>
            <w:proofErr w:type="spellStart"/>
            <w:r w:rsidRPr="00822B58">
              <w:rPr>
                <w:sz w:val="10"/>
                <w:szCs w:val="10"/>
              </w:rPr>
              <w:t>Klaponski</w:t>
            </w:r>
            <w:proofErr w:type="spellEnd"/>
          </w:p>
        </w:tc>
        <w:tc>
          <w:tcPr>
            <w:tcW w:w="1825" w:type="dxa"/>
            <w:tcBorders>
              <w:top w:val="nil"/>
              <w:left w:val="nil"/>
              <w:bottom w:val="single" w:sz="8" w:space="0" w:color="auto"/>
              <w:right w:val="single" w:sz="8" w:space="0" w:color="auto"/>
            </w:tcBorders>
            <w:shd w:val="clear" w:color="auto" w:fill="auto"/>
            <w:vAlign w:val="center"/>
          </w:tcPr>
          <w:p w14:paraId="0DCC3FE2" w14:textId="77777777" w:rsidR="00310062" w:rsidRPr="00822B58" w:rsidRDefault="00310062" w:rsidP="00856923">
            <w:pPr>
              <w:jc w:val="center"/>
              <w:rPr>
                <w:sz w:val="10"/>
                <w:szCs w:val="10"/>
              </w:rPr>
            </w:pPr>
            <w:r w:rsidRPr="00822B58">
              <w:rPr>
                <w:sz w:val="10"/>
                <w:szCs w:val="10"/>
              </w:rPr>
              <w:t>Carte International Inc.</w:t>
            </w:r>
          </w:p>
        </w:tc>
        <w:tc>
          <w:tcPr>
            <w:tcW w:w="222" w:type="dxa"/>
            <w:tcBorders>
              <w:top w:val="nil"/>
              <w:left w:val="nil"/>
              <w:bottom w:val="nil"/>
              <w:right w:val="nil"/>
            </w:tcBorders>
            <w:shd w:val="clear" w:color="auto" w:fill="auto"/>
            <w:vAlign w:val="bottom"/>
          </w:tcPr>
          <w:p w14:paraId="6FBB7C71"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06A1F5DD" w14:textId="77777777" w:rsidR="00310062" w:rsidRPr="00822B58" w:rsidRDefault="00310062" w:rsidP="00856923">
            <w:pPr>
              <w:jc w:val="center"/>
              <w:rPr>
                <w:sz w:val="10"/>
                <w:szCs w:val="10"/>
              </w:rPr>
            </w:pPr>
            <w:r w:rsidRPr="00822B58">
              <w:rPr>
                <w:sz w:val="10"/>
                <w:szCs w:val="10"/>
              </w:rPr>
              <w:t xml:space="preserve">Jaber </w:t>
            </w:r>
            <w:proofErr w:type="spellStart"/>
            <w:r w:rsidRPr="00822B58">
              <w:rPr>
                <w:sz w:val="10"/>
                <w:szCs w:val="10"/>
              </w:rPr>
              <w:t>Shalabi</w:t>
            </w:r>
            <w:proofErr w:type="spellEnd"/>
          </w:p>
        </w:tc>
        <w:tc>
          <w:tcPr>
            <w:tcW w:w="1730" w:type="dxa"/>
            <w:tcBorders>
              <w:top w:val="nil"/>
              <w:left w:val="nil"/>
              <w:bottom w:val="single" w:sz="8" w:space="0" w:color="auto"/>
              <w:right w:val="single" w:sz="8" w:space="0" w:color="auto"/>
            </w:tcBorders>
            <w:shd w:val="clear" w:color="auto" w:fill="auto"/>
            <w:vAlign w:val="center"/>
          </w:tcPr>
          <w:p w14:paraId="0E61C7AD" w14:textId="77777777" w:rsidR="00310062" w:rsidRPr="00822B58" w:rsidRDefault="00310062" w:rsidP="00856923">
            <w:pPr>
              <w:jc w:val="center"/>
              <w:rPr>
                <w:sz w:val="10"/>
                <w:szCs w:val="10"/>
              </w:rPr>
            </w:pPr>
            <w:proofErr w:type="spellStart"/>
            <w:r w:rsidRPr="00822B58">
              <w:rPr>
                <w:sz w:val="10"/>
                <w:szCs w:val="10"/>
              </w:rPr>
              <w:t>VanTran</w:t>
            </w:r>
            <w:proofErr w:type="spellEnd"/>
            <w:r w:rsidRPr="00822B58">
              <w:rPr>
                <w:sz w:val="10"/>
                <w:szCs w:val="10"/>
              </w:rPr>
              <w:t xml:space="preserve"> Industries, Inc.</w:t>
            </w:r>
          </w:p>
        </w:tc>
      </w:tr>
      <w:tr w:rsidR="00310062" w:rsidRPr="00B35752" w14:paraId="4BE94438"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2704C72A" w14:textId="77777777" w:rsidR="00310062" w:rsidRPr="00822B58" w:rsidRDefault="00310062" w:rsidP="00856923">
            <w:pPr>
              <w:jc w:val="center"/>
              <w:rPr>
                <w:sz w:val="10"/>
                <w:szCs w:val="10"/>
              </w:rPr>
            </w:pPr>
            <w:r w:rsidRPr="00822B58">
              <w:rPr>
                <w:sz w:val="10"/>
                <w:szCs w:val="10"/>
              </w:rPr>
              <w:t xml:space="preserve">Ales </w:t>
            </w:r>
            <w:proofErr w:type="spellStart"/>
            <w:r w:rsidRPr="00822B58">
              <w:rPr>
                <w:sz w:val="10"/>
                <w:szCs w:val="10"/>
              </w:rPr>
              <w:t>Bertuzai</w:t>
            </w:r>
            <w:proofErr w:type="spellEnd"/>
          </w:p>
        </w:tc>
        <w:tc>
          <w:tcPr>
            <w:tcW w:w="1728" w:type="dxa"/>
            <w:tcBorders>
              <w:top w:val="nil"/>
              <w:left w:val="nil"/>
              <w:bottom w:val="single" w:sz="8" w:space="0" w:color="auto"/>
              <w:right w:val="single" w:sz="8" w:space="0" w:color="auto"/>
            </w:tcBorders>
            <w:shd w:val="clear" w:color="auto" w:fill="auto"/>
            <w:vAlign w:val="center"/>
          </w:tcPr>
          <w:p w14:paraId="7D595365" w14:textId="77777777" w:rsidR="00310062" w:rsidRPr="00822B58" w:rsidRDefault="00310062" w:rsidP="00856923">
            <w:pPr>
              <w:jc w:val="center"/>
              <w:rPr>
                <w:sz w:val="10"/>
                <w:szCs w:val="10"/>
              </w:rPr>
            </w:pPr>
            <w:r w:rsidRPr="00822B58">
              <w:rPr>
                <w:sz w:val="10"/>
                <w:szCs w:val="10"/>
              </w:rPr>
              <w:t>Georg</w:t>
            </w:r>
          </w:p>
        </w:tc>
        <w:tc>
          <w:tcPr>
            <w:tcW w:w="222" w:type="dxa"/>
            <w:tcBorders>
              <w:top w:val="nil"/>
              <w:left w:val="nil"/>
              <w:bottom w:val="nil"/>
              <w:right w:val="nil"/>
            </w:tcBorders>
            <w:shd w:val="clear" w:color="auto" w:fill="auto"/>
            <w:vAlign w:val="bottom"/>
          </w:tcPr>
          <w:p w14:paraId="66E15249"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6D1E9974" w14:textId="77777777" w:rsidR="00310062" w:rsidRPr="00822B58" w:rsidRDefault="00310062" w:rsidP="00856923">
            <w:pPr>
              <w:jc w:val="center"/>
              <w:rPr>
                <w:sz w:val="10"/>
                <w:szCs w:val="10"/>
              </w:rPr>
            </w:pPr>
            <w:r w:rsidRPr="00822B58">
              <w:rPr>
                <w:sz w:val="10"/>
                <w:szCs w:val="10"/>
              </w:rPr>
              <w:t xml:space="preserve">Gilbert </w:t>
            </w:r>
            <w:proofErr w:type="spellStart"/>
            <w:r w:rsidRPr="00822B58">
              <w:rPr>
                <w:sz w:val="10"/>
                <w:szCs w:val="10"/>
              </w:rPr>
              <w:t>Kozer</w:t>
            </w:r>
            <w:proofErr w:type="spellEnd"/>
          </w:p>
        </w:tc>
        <w:tc>
          <w:tcPr>
            <w:tcW w:w="1825" w:type="dxa"/>
            <w:tcBorders>
              <w:top w:val="nil"/>
              <w:left w:val="nil"/>
              <w:bottom w:val="single" w:sz="8" w:space="0" w:color="auto"/>
              <w:right w:val="single" w:sz="8" w:space="0" w:color="auto"/>
            </w:tcBorders>
            <w:shd w:val="clear" w:color="auto" w:fill="auto"/>
            <w:vAlign w:val="center"/>
          </w:tcPr>
          <w:p w14:paraId="49F1D64D" w14:textId="77777777" w:rsidR="00310062" w:rsidRPr="00822B58" w:rsidRDefault="00310062" w:rsidP="00856923">
            <w:pPr>
              <w:jc w:val="center"/>
              <w:rPr>
                <w:sz w:val="10"/>
                <w:szCs w:val="10"/>
              </w:rPr>
            </w:pPr>
            <w:r w:rsidRPr="00822B58">
              <w:rPr>
                <w:sz w:val="10"/>
                <w:szCs w:val="10"/>
              </w:rPr>
              <w:t>Northeast Transformer Services, LLC</w:t>
            </w:r>
          </w:p>
        </w:tc>
        <w:tc>
          <w:tcPr>
            <w:tcW w:w="222" w:type="dxa"/>
            <w:tcBorders>
              <w:top w:val="nil"/>
              <w:left w:val="nil"/>
              <w:bottom w:val="nil"/>
              <w:right w:val="nil"/>
            </w:tcBorders>
            <w:shd w:val="clear" w:color="auto" w:fill="auto"/>
            <w:vAlign w:val="bottom"/>
          </w:tcPr>
          <w:p w14:paraId="5DB715D2"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53CD0EED" w14:textId="77777777" w:rsidR="00310062" w:rsidRPr="00822B58" w:rsidRDefault="00310062" w:rsidP="00856923">
            <w:pPr>
              <w:jc w:val="center"/>
              <w:rPr>
                <w:sz w:val="10"/>
                <w:szCs w:val="10"/>
              </w:rPr>
            </w:pPr>
            <w:r w:rsidRPr="00822B58">
              <w:rPr>
                <w:sz w:val="10"/>
                <w:szCs w:val="10"/>
              </w:rPr>
              <w:t>Michael Shannon</w:t>
            </w:r>
          </w:p>
        </w:tc>
        <w:tc>
          <w:tcPr>
            <w:tcW w:w="1730" w:type="dxa"/>
            <w:tcBorders>
              <w:top w:val="nil"/>
              <w:left w:val="nil"/>
              <w:bottom w:val="single" w:sz="8" w:space="0" w:color="auto"/>
              <w:right w:val="single" w:sz="8" w:space="0" w:color="auto"/>
            </w:tcBorders>
            <w:shd w:val="clear" w:color="auto" w:fill="auto"/>
            <w:vAlign w:val="center"/>
          </w:tcPr>
          <w:p w14:paraId="7CC27AAD" w14:textId="77777777" w:rsidR="00310062" w:rsidRPr="00822B58" w:rsidRDefault="00310062" w:rsidP="00856923">
            <w:pPr>
              <w:jc w:val="center"/>
              <w:rPr>
                <w:sz w:val="10"/>
                <w:szCs w:val="10"/>
              </w:rPr>
            </w:pPr>
            <w:r w:rsidRPr="00822B58">
              <w:rPr>
                <w:sz w:val="10"/>
                <w:szCs w:val="10"/>
              </w:rPr>
              <w:t>Rea Magnet Wire</w:t>
            </w:r>
          </w:p>
        </w:tc>
      </w:tr>
      <w:tr w:rsidR="00310062" w:rsidRPr="00B35752" w14:paraId="3F832114"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4EEAFE78" w14:textId="77777777" w:rsidR="00310062" w:rsidRPr="00822B58" w:rsidRDefault="00310062" w:rsidP="00856923">
            <w:pPr>
              <w:jc w:val="center"/>
              <w:rPr>
                <w:sz w:val="10"/>
                <w:szCs w:val="10"/>
              </w:rPr>
            </w:pPr>
            <w:r w:rsidRPr="00822B58">
              <w:rPr>
                <w:sz w:val="10"/>
                <w:szCs w:val="10"/>
              </w:rPr>
              <w:t>Kevin Biggie</w:t>
            </w:r>
          </w:p>
        </w:tc>
        <w:tc>
          <w:tcPr>
            <w:tcW w:w="1728" w:type="dxa"/>
            <w:tcBorders>
              <w:top w:val="nil"/>
              <w:left w:val="nil"/>
              <w:bottom w:val="single" w:sz="8" w:space="0" w:color="auto"/>
              <w:right w:val="single" w:sz="8" w:space="0" w:color="auto"/>
            </w:tcBorders>
            <w:shd w:val="clear" w:color="auto" w:fill="auto"/>
            <w:vAlign w:val="center"/>
          </w:tcPr>
          <w:p w14:paraId="2831318A" w14:textId="77777777" w:rsidR="00310062" w:rsidRPr="00822B58" w:rsidRDefault="00310062" w:rsidP="00856923">
            <w:pPr>
              <w:jc w:val="center"/>
              <w:rPr>
                <w:sz w:val="10"/>
                <w:szCs w:val="10"/>
              </w:rPr>
            </w:pPr>
            <w:proofErr w:type="spellStart"/>
            <w:r w:rsidRPr="00822B58">
              <w:rPr>
                <w:sz w:val="10"/>
                <w:szCs w:val="10"/>
              </w:rPr>
              <w:t>Weidmann</w:t>
            </w:r>
            <w:proofErr w:type="spellEnd"/>
            <w:r w:rsidRPr="00822B58">
              <w:rPr>
                <w:sz w:val="10"/>
                <w:szCs w:val="10"/>
              </w:rPr>
              <w:t xml:space="preserve"> Electrical Technology</w:t>
            </w:r>
          </w:p>
        </w:tc>
        <w:tc>
          <w:tcPr>
            <w:tcW w:w="222" w:type="dxa"/>
            <w:tcBorders>
              <w:top w:val="nil"/>
              <w:left w:val="nil"/>
              <w:bottom w:val="nil"/>
              <w:right w:val="nil"/>
            </w:tcBorders>
            <w:shd w:val="clear" w:color="auto" w:fill="auto"/>
            <w:vAlign w:val="bottom"/>
          </w:tcPr>
          <w:p w14:paraId="02463CD9"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5B990FC5" w14:textId="77777777" w:rsidR="00310062" w:rsidRPr="00822B58" w:rsidRDefault="00310062" w:rsidP="00856923">
            <w:pPr>
              <w:jc w:val="center"/>
              <w:rPr>
                <w:sz w:val="10"/>
                <w:szCs w:val="10"/>
              </w:rPr>
            </w:pPr>
            <w:r w:rsidRPr="00822B58">
              <w:rPr>
                <w:sz w:val="10"/>
                <w:szCs w:val="10"/>
              </w:rPr>
              <w:t xml:space="preserve">Patrick </w:t>
            </w:r>
            <w:proofErr w:type="spellStart"/>
            <w:r w:rsidRPr="00822B58">
              <w:rPr>
                <w:sz w:val="10"/>
                <w:szCs w:val="10"/>
              </w:rPr>
              <w:t>Kozer</w:t>
            </w:r>
            <w:proofErr w:type="spellEnd"/>
          </w:p>
        </w:tc>
        <w:tc>
          <w:tcPr>
            <w:tcW w:w="1825" w:type="dxa"/>
            <w:tcBorders>
              <w:top w:val="nil"/>
              <w:left w:val="nil"/>
              <w:bottom w:val="single" w:sz="8" w:space="0" w:color="auto"/>
              <w:right w:val="single" w:sz="8" w:space="0" w:color="auto"/>
            </w:tcBorders>
            <w:shd w:val="clear" w:color="auto" w:fill="auto"/>
            <w:vAlign w:val="center"/>
          </w:tcPr>
          <w:p w14:paraId="19FEE897" w14:textId="77777777" w:rsidR="00310062" w:rsidRPr="00822B58" w:rsidRDefault="00310062" w:rsidP="00856923">
            <w:pPr>
              <w:jc w:val="center"/>
              <w:rPr>
                <w:sz w:val="10"/>
                <w:szCs w:val="10"/>
              </w:rPr>
            </w:pPr>
            <w:r w:rsidRPr="00822B58">
              <w:rPr>
                <w:sz w:val="10"/>
                <w:szCs w:val="10"/>
              </w:rPr>
              <w:t>Northeast Transformer Services, LLC</w:t>
            </w:r>
          </w:p>
        </w:tc>
        <w:tc>
          <w:tcPr>
            <w:tcW w:w="222" w:type="dxa"/>
            <w:tcBorders>
              <w:top w:val="nil"/>
              <w:left w:val="nil"/>
              <w:bottom w:val="nil"/>
              <w:right w:val="nil"/>
            </w:tcBorders>
            <w:shd w:val="clear" w:color="auto" w:fill="auto"/>
            <w:vAlign w:val="bottom"/>
          </w:tcPr>
          <w:p w14:paraId="632DA22C"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68B37076" w14:textId="77777777" w:rsidR="00310062" w:rsidRPr="00822B58" w:rsidRDefault="00310062" w:rsidP="00856923">
            <w:pPr>
              <w:jc w:val="center"/>
              <w:rPr>
                <w:sz w:val="10"/>
                <w:szCs w:val="10"/>
              </w:rPr>
            </w:pPr>
            <w:r w:rsidRPr="00822B58">
              <w:rPr>
                <w:sz w:val="10"/>
                <w:szCs w:val="10"/>
              </w:rPr>
              <w:t>Avijit Shingari</w:t>
            </w:r>
          </w:p>
        </w:tc>
        <w:tc>
          <w:tcPr>
            <w:tcW w:w="1730" w:type="dxa"/>
            <w:tcBorders>
              <w:top w:val="nil"/>
              <w:left w:val="nil"/>
              <w:bottom w:val="single" w:sz="8" w:space="0" w:color="auto"/>
              <w:right w:val="single" w:sz="8" w:space="0" w:color="auto"/>
            </w:tcBorders>
            <w:shd w:val="clear" w:color="auto" w:fill="auto"/>
            <w:vAlign w:val="center"/>
          </w:tcPr>
          <w:p w14:paraId="46EE5015" w14:textId="77777777" w:rsidR="00310062" w:rsidRPr="00822B58" w:rsidRDefault="00310062" w:rsidP="00856923">
            <w:pPr>
              <w:jc w:val="center"/>
              <w:rPr>
                <w:sz w:val="10"/>
                <w:szCs w:val="10"/>
              </w:rPr>
            </w:pPr>
            <w:r w:rsidRPr="00822B58">
              <w:rPr>
                <w:sz w:val="10"/>
                <w:szCs w:val="10"/>
              </w:rPr>
              <w:t>Pepco Holdings Inc.</w:t>
            </w:r>
          </w:p>
        </w:tc>
      </w:tr>
      <w:tr w:rsidR="00310062" w:rsidRPr="00B35752" w14:paraId="6938E174"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2498C1E0" w14:textId="77777777" w:rsidR="00310062" w:rsidRPr="00822B58" w:rsidRDefault="00310062" w:rsidP="00856923">
            <w:pPr>
              <w:jc w:val="center"/>
              <w:rPr>
                <w:sz w:val="10"/>
                <w:szCs w:val="10"/>
              </w:rPr>
            </w:pPr>
            <w:r w:rsidRPr="00822B58">
              <w:rPr>
                <w:sz w:val="10"/>
                <w:szCs w:val="10"/>
              </w:rPr>
              <w:t xml:space="preserve">Thomas </w:t>
            </w:r>
            <w:proofErr w:type="spellStart"/>
            <w:r w:rsidRPr="00822B58">
              <w:rPr>
                <w:sz w:val="10"/>
                <w:szCs w:val="10"/>
              </w:rPr>
              <w:t>Callsen</w:t>
            </w:r>
            <w:proofErr w:type="spellEnd"/>
          </w:p>
        </w:tc>
        <w:tc>
          <w:tcPr>
            <w:tcW w:w="1728" w:type="dxa"/>
            <w:tcBorders>
              <w:top w:val="nil"/>
              <w:left w:val="nil"/>
              <w:bottom w:val="single" w:sz="8" w:space="0" w:color="auto"/>
              <w:right w:val="single" w:sz="8" w:space="0" w:color="auto"/>
            </w:tcBorders>
            <w:shd w:val="clear" w:color="auto" w:fill="auto"/>
            <w:vAlign w:val="center"/>
          </w:tcPr>
          <w:p w14:paraId="13527E67" w14:textId="77777777" w:rsidR="00310062" w:rsidRPr="00822B58" w:rsidRDefault="00310062" w:rsidP="00856923">
            <w:pPr>
              <w:jc w:val="center"/>
              <w:rPr>
                <w:sz w:val="10"/>
                <w:szCs w:val="10"/>
              </w:rPr>
            </w:pPr>
            <w:proofErr w:type="spellStart"/>
            <w:r w:rsidRPr="00822B58">
              <w:rPr>
                <w:sz w:val="10"/>
                <w:szCs w:val="10"/>
              </w:rPr>
              <w:t>Weldy</w:t>
            </w:r>
            <w:proofErr w:type="spellEnd"/>
            <w:r w:rsidRPr="00822B58">
              <w:rPr>
                <w:sz w:val="10"/>
                <w:szCs w:val="10"/>
              </w:rPr>
              <w:t>-Lamont Associates</w:t>
            </w:r>
          </w:p>
        </w:tc>
        <w:tc>
          <w:tcPr>
            <w:tcW w:w="222" w:type="dxa"/>
            <w:tcBorders>
              <w:top w:val="nil"/>
              <w:left w:val="nil"/>
              <w:bottom w:val="nil"/>
              <w:right w:val="nil"/>
            </w:tcBorders>
            <w:shd w:val="clear" w:color="auto" w:fill="auto"/>
            <w:vAlign w:val="bottom"/>
          </w:tcPr>
          <w:p w14:paraId="5EC7E898"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632EB62" w14:textId="77777777" w:rsidR="00310062" w:rsidRPr="00822B58" w:rsidRDefault="00310062" w:rsidP="00856923">
            <w:pPr>
              <w:jc w:val="center"/>
              <w:rPr>
                <w:sz w:val="10"/>
                <w:szCs w:val="10"/>
              </w:rPr>
            </w:pPr>
            <w:r w:rsidRPr="00822B58">
              <w:rPr>
                <w:sz w:val="10"/>
                <w:szCs w:val="10"/>
              </w:rPr>
              <w:t xml:space="preserve">Andrew </w:t>
            </w:r>
            <w:proofErr w:type="spellStart"/>
            <w:r w:rsidRPr="00822B58">
              <w:rPr>
                <w:sz w:val="10"/>
                <w:szCs w:val="10"/>
              </w:rPr>
              <w:t>Larison</w:t>
            </w:r>
            <w:proofErr w:type="spellEnd"/>
          </w:p>
        </w:tc>
        <w:tc>
          <w:tcPr>
            <w:tcW w:w="1825" w:type="dxa"/>
            <w:tcBorders>
              <w:top w:val="nil"/>
              <w:left w:val="nil"/>
              <w:bottom w:val="single" w:sz="8" w:space="0" w:color="auto"/>
              <w:right w:val="single" w:sz="8" w:space="0" w:color="auto"/>
            </w:tcBorders>
            <w:shd w:val="clear" w:color="auto" w:fill="auto"/>
            <w:vAlign w:val="center"/>
          </w:tcPr>
          <w:p w14:paraId="5A7CD21C" w14:textId="77777777" w:rsidR="00310062" w:rsidRPr="00822B58" w:rsidRDefault="00310062" w:rsidP="00856923">
            <w:pPr>
              <w:jc w:val="center"/>
              <w:rPr>
                <w:sz w:val="10"/>
                <w:szCs w:val="10"/>
              </w:rPr>
            </w:pPr>
            <w:r w:rsidRPr="00822B58">
              <w:rPr>
                <w:sz w:val="10"/>
                <w:szCs w:val="10"/>
              </w:rPr>
              <w:t>Hitachi Energy</w:t>
            </w:r>
          </w:p>
        </w:tc>
        <w:tc>
          <w:tcPr>
            <w:tcW w:w="222" w:type="dxa"/>
            <w:tcBorders>
              <w:top w:val="nil"/>
              <w:left w:val="nil"/>
              <w:bottom w:val="nil"/>
              <w:right w:val="nil"/>
            </w:tcBorders>
            <w:shd w:val="clear" w:color="auto" w:fill="auto"/>
            <w:vAlign w:val="bottom"/>
          </w:tcPr>
          <w:p w14:paraId="01956F44"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5CDA372D" w14:textId="77777777" w:rsidR="00310062" w:rsidRPr="00822B58" w:rsidRDefault="00310062" w:rsidP="00856923">
            <w:pPr>
              <w:jc w:val="center"/>
              <w:rPr>
                <w:sz w:val="10"/>
                <w:szCs w:val="10"/>
              </w:rPr>
            </w:pPr>
            <w:r w:rsidRPr="00822B58">
              <w:rPr>
                <w:sz w:val="10"/>
                <w:szCs w:val="10"/>
              </w:rPr>
              <w:t>Stephen Shull</w:t>
            </w:r>
          </w:p>
        </w:tc>
        <w:tc>
          <w:tcPr>
            <w:tcW w:w="1730" w:type="dxa"/>
            <w:tcBorders>
              <w:top w:val="nil"/>
              <w:left w:val="nil"/>
              <w:bottom w:val="single" w:sz="8" w:space="0" w:color="auto"/>
              <w:right w:val="single" w:sz="8" w:space="0" w:color="auto"/>
            </w:tcBorders>
            <w:shd w:val="clear" w:color="auto" w:fill="auto"/>
            <w:vAlign w:val="center"/>
          </w:tcPr>
          <w:p w14:paraId="3A83B162" w14:textId="77777777" w:rsidR="00310062" w:rsidRPr="00822B58" w:rsidRDefault="00310062" w:rsidP="00856923">
            <w:pPr>
              <w:jc w:val="center"/>
              <w:rPr>
                <w:sz w:val="10"/>
                <w:szCs w:val="10"/>
              </w:rPr>
            </w:pPr>
            <w:r w:rsidRPr="00822B58">
              <w:rPr>
                <w:sz w:val="10"/>
                <w:szCs w:val="10"/>
              </w:rPr>
              <w:t>BBC Electrical Services, Inc.</w:t>
            </w:r>
          </w:p>
        </w:tc>
      </w:tr>
      <w:tr w:rsidR="00310062" w:rsidRPr="00B35752" w14:paraId="6269CEB7"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462E0BB6" w14:textId="77777777" w:rsidR="00310062" w:rsidRPr="00822B58" w:rsidRDefault="00310062" w:rsidP="00856923">
            <w:pPr>
              <w:jc w:val="center"/>
              <w:rPr>
                <w:sz w:val="10"/>
                <w:szCs w:val="10"/>
              </w:rPr>
            </w:pPr>
            <w:proofErr w:type="spellStart"/>
            <w:r w:rsidRPr="00822B58">
              <w:rPr>
                <w:sz w:val="10"/>
                <w:szCs w:val="10"/>
              </w:rPr>
              <w:t>Razmungo</w:t>
            </w:r>
            <w:proofErr w:type="spellEnd"/>
            <w:r w:rsidRPr="00822B58">
              <w:rPr>
                <w:sz w:val="10"/>
                <w:szCs w:val="10"/>
              </w:rPr>
              <w:t xml:space="preserve"> Chapa</w:t>
            </w:r>
          </w:p>
        </w:tc>
        <w:tc>
          <w:tcPr>
            <w:tcW w:w="1728" w:type="dxa"/>
            <w:tcBorders>
              <w:top w:val="nil"/>
              <w:left w:val="nil"/>
              <w:bottom w:val="single" w:sz="8" w:space="0" w:color="auto"/>
              <w:right w:val="single" w:sz="8" w:space="0" w:color="auto"/>
            </w:tcBorders>
            <w:shd w:val="clear" w:color="auto" w:fill="auto"/>
            <w:vAlign w:val="center"/>
          </w:tcPr>
          <w:p w14:paraId="6F842685" w14:textId="77777777" w:rsidR="00310062" w:rsidRPr="00822B58" w:rsidRDefault="00310062" w:rsidP="00856923">
            <w:pPr>
              <w:jc w:val="center"/>
              <w:rPr>
                <w:sz w:val="10"/>
                <w:szCs w:val="10"/>
              </w:rPr>
            </w:pPr>
            <w:r w:rsidRPr="00822B58">
              <w:rPr>
                <w:sz w:val="10"/>
                <w:szCs w:val="10"/>
              </w:rPr>
              <w:t>WEG Transformers USA Inc.</w:t>
            </w:r>
          </w:p>
        </w:tc>
        <w:tc>
          <w:tcPr>
            <w:tcW w:w="222" w:type="dxa"/>
            <w:tcBorders>
              <w:top w:val="nil"/>
              <w:left w:val="nil"/>
              <w:bottom w:val="nil"/>
              <w:right w:val="nil"/>
            </w:tcBorders>
            <w:shd w:val="clear" w:color="auto" w:fill="auto"/>
            <w:vAlign w:val="bottom"/>
          </w:tcPr>
          <w:p w14:paraId="3BC6C19D"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52FE8345" w14:textId="77777777" w:rsidR="00310062" w:rsidRPr="00822B58" w:rsidRDefault="00310062" w:rsidP="00856923">
            <w:pPr>
              <w:jc w:val="center"/>
              <w:rPr>
                <w:sz w:val="10"/>
                <w:szCs w:val="10"/>
              </w:rPr>
            </w:pPr>
            <w:proofErr w:type="spellStart"/>
            <w:r w:rsidRPr="00822B58">
              <w:rPr>
                <w:sz w:val="10"/>
                <w:szCs w:val="10"/>
              </w:rPr>
              <w:t>Weijun</w:t>
            </w:r>
            <w:proofErr w:type="spellEnd"/>
            <w:r w:rsidRPr="00822B58">
              <w:rPr>
                <w:sz w:val="10"/>
                <w:szCs w:val="10"/>
              </w:rPr>
              <w:t xml:space="preserve"> Li</w:t>
            </w:r>
          </w:p>
        </w:tc>
        <w:tc>
          <w:tcPr>
            <w:tcW w:w="1825" w:type="dxa"/>
            <w:tcBorders>
              <w:top w:val="nil"/>
              <w:left w:val="nil"/>
              <w:bottom w:val="single" w:sz="8" w:space="0" w:color="auto"/>
              <w:right w:val="single" w:sz="8" w:space="0" w:color="auto"/>
            </w:tcBorders>
            <w:shd w:val="clear" w:color="auto" w:fill="auto"/>
            <w:vAlign w:val="center"/>
          </w:tcPr>
          <w:p w14:paraId="08FEC2BD" w14:textId="77777777" w:rsidR="00310062" w:rsidRPr="00822B58" w:rsidRDefault="00310062" w:rsidP="00856923">
            <w:pPr>
              <w:jc w:val="center"/>
              <w:rPr>
                <w:sz w:val="10"/>
                <w:szCs w:val="10"/>
              </w:rPr>
            </w:pPr>
            <w:r w:rsidRPr="00822B58">
              <w:rPr>
                <w:sz w:val="10"/>
                <w:szCs w:val="10"/>
              </w:rPr>
              <w:t>Braintree Electric Light Dept.</w:t>
            </w:r>
          </w:p>
        </w:tc>
        <w:tc>
          <w:tcPr>
            <w:tcW w:w="222" w:type="dxa"/>
            <w:tcBorders>
              <w:top w:val="nil"/>
              <w:left w:val="nil"/>
              <w:bottom w:val="nil"/>
              <w:right w:val="nil"/>
            </w:tcBorders>
            <w:shd w:val="clear" w:color="auto" w:fill="auto"/>
            <w:vAlign w:val="bottom"/>
          </w:tcPr>
          <w:p w14:paraId="308189E1"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4933F92" w14:textId="77777777" w:rsidR="00310062" w:rsidRPr="00822B58" w:rsidRDefault="00310062" w:rsidP="00856923">
            <w:pPr>
              <w:jc w:val="center"/>
              <w:rPr>
                <w:sz w:val="10"/>
                <w:szCs w:val="10"/>
              </w:rPr>
            </w:pPr>
            <w:r w:rsidRPr="00822B58">
              <w:rPr>
                <w:sz w:val="10"/>
                <w:szCs w:val="10"/>
              </w:rPr>
              <w:t>Edward Smith</w:t>
            </w:r>
          </w:p>
        </w:tc>
        <w:tc>
          <w:tcPr>
            <w:tcW w:w="1730" w:type="dxa"/>
            <w:tcBorders>
              <w:top w:val="nil"/>
              <w:left w:val="nil"/>
              <w:bottom w:val="single" w:sz="8" w:space="0" w:color="auto"/>
              <w:right w:val="single" w:sz="8" w:space="0" w:color="auto"/>
            </w:tcBorders>
            <w:shd w:val="clear" w:color="auto" w:fill="auto"/>
            <w:vAlign w:val="center"/>
          </w:tcPr>
          <w:p w14:paraId="4FFAC524" w14:textId="77777777" w:rsidR="00310062" w:rsidRPr="00822B58" w:rsidRDefault="00310062" w:rsidP="00856923">
            <w:pPr>
              <w:jc w:val="center"/>
              <w:rPr>
                <w:sz w:val="10"/>
                <w:szCs w:val="10"/>
              </w:rPr>
            </w:pPr>
            <w:r w:rsidRPr="00822B58">
              <w:rPr>
                <w:sz w:val="10"/>
                <w:szCs w:val="10"/>
              </w:rPr>
              <w:t>H-J Family of Companies</w:t>
            </w:r>
          </w:p>
        </w:tc>
      </w:tr>
      <w:tr w:rsidR="00310062" w:rsidRPr="00B35752" w14:paraId="03D89AE5"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102C3E1E" w14:textId="77777777" w:rsidR="00310062" w:rsidRPr="00822B58" w:rsidRDefault="00310062" w:rsidP="00856923">
            <w:pPr>
              <w:jc w:val="center"/>
              <w:rPr>
                <w:sz w:val="10"/>
                <w:szCs w:val="10"/>
              </w:rPr>
            </w:pPr>
            <w:r w:rsidRPr="00822B58">
              <w:rPr>
                <w:sz w:val="10"/>
                <w:szCs w:val="10"/>
              </w:rPr>
              <w:t>John Chisholm</w:t>
            </w:r>
          </w:p>
        </w:tc>
        <w:tc>
          <w:tcPr>
            <w:tcW w:w="1728" w:type="dxa"/>
            <w:tcBorders>
              <w:top w:val="nil"/>
              <w:left w:val="nil"/>
              <w:bottom w:val="single" w:sz="8" w:space="0" w:color="auto"/>
              <w:right w:val="single" w:sz="8" w:space="0" w:color="auto"/>
            </w:tcBorders>
            <w:shd w:val="clear" w:color="auto" w:fill="auto"/>
            <w:vAlign w:val="center"/>
          </w:tcPr>
          <w:p w14:paraId="0C57AD23" w14:textId="77777777" w:rsidR="00310062" w:rsidRPr="00822B58" w:rsidRDefault="00310062" w:rsidP="00856923">
            <w:pPr>
              <w:jc w:val="center"/>
              <w:rPr>
                <w:sz w:val="10"/>
                <w:szCs w:val="10"/>
              </w:rPr>
            </w:pPr>
            <w:r w:rsidRPr="00822B58">
              <w:rPr>
                <w:sz w:val="10"/>
                <w:szCs w:val="10"/>
              </w:rPr>
              <w:t>IFD Corporation</w:t>
            </w:r>
          </w:p>
        </w:tc>
        <w:tc>
          <w:tcPr>
            <w:tcW w:w="222" w:type="dxa"/>
            <w:tcBorders>
              <w:top w:val="nil"/>
              <w:left w:val="nil"/>
              <w:bottom w:val="nil"/>
              <w:right w:val="nil"/>
            </w:tcBorders>
            <w:shd w:val="clear" w:color="auto" w:fill="auto"/>
            <w:vAlign w:val="bottom"/>
          </w:tcPr>
          <w:p w14:paraId="1A99DFF3"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1C3124A7" w14:textId="77777777" w:rsidR="00310062" w:rsidRPr="00822B58" w:rsidRDefault="00310062" w:rsidP="00856923">
            <w:pPr>
              <w:jc w:val="center"/>
              <w:rPr>
                <w:sz w:val="10"/>
                <w:szCs w:val="10"/>
              </w:rPr>
            </w:pPr>
            <w:r w:rsidRPr="00822B58">
              <w:rPr>
                <w:sz w:val="10"/>
                <w:szCs w:val="10"/>
              </w:rPr>
              <w:t>Parry Lively</w:t>
            </w:r>
          </w:p>
        </w:tc>
        <w:tc>
          <w:tcPr>
            <w:tcW w:w="1825" w:type="dxa"/>
            <w:tcBorders>
              <w:top w:val="nil"/>
              <w:left w:val="nil"/>
              <w:bottom w:val="single" w:sz="8" w:space="0" w:color="auto"/>
              <w:right w:val="single" w:sz="8" w:space="0" w:color="auto"/>
            </w:tcBorders>
            <w:shd w:val="clear" w:color="auto" w:fill="auto"/>
            <w:vAlign w:val="center"/>
          </w:tcPr>
          <w:p w14:paraId="2457D710" w14:textId="77777777" w:rsidR="00310062" w:rsidRPr="00822B58" w:rsidRDefault="00310062" w:rsidP="00856923">
            <w:pPr>
              <w:jc w:val="center"/>
              <w:rPr>
                <w:sz w:val="10"/>
                <w:szCs w:val="10"/>
              </w:rPr>
            </w:pPr>
            <w:proofErr w:type="spellStart"/>
            <w:r w:rsidRPr="00822B58">
              <w:rPr>
                <w:sz w:val="10"/>
                <w:szCs w:val="10"/>
              </w:rPr>
              <w:t>Tempel</w:t>
            </w:r>
            <w:proofErr w:type="spellEnd"/>
          </w:p>
        </w:tc>
        <w:tc>
          <w:tcPr>
            <w:tcW w:w="222" w:type="dxa"/>
            <w:tcBorders>
              <w:top w:val="nil"/>
              <w:left w:val="nil"/>
              <w:bottom w:val="nil"/>
              <w:right w:val="nil"/>
            </w:tcBorders>
            <w:shd w:val="clear" w:color="auto" w:fill="auto"/>
            <w:vAlign w:val="bottom"/>
          </w:tcPr>
          <w:p w14:paraId="58E243B9"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B4CF1E9" w14:textId="77777777" w:rsidR="00310062" w:rsidRPr="00822B58" w:rsidRDefault="00310062" w:rsidP="00856923">
            <w:pPr>
              <w:jc w:val="center"/>
              <w:rPr>
                <w:sz w:val="10"/>
                <w:szCs w:val="10"/>
              </w:rPr>
            </w:pPr>
            <w:r w:rsidRPr="00822B58">
              <w:rPr>
                <w:sz w:val="10"/>
                <w:szCs w:val="10"/>
              </w:rPr>
              <w:t>James Spaulding</w:t>
            </w:r>
          </w:p>
        </w:tc>
        <w:tc>
          <w:tcPr>
            <w:tcW w:w="1730" w:type="dxa"/>
            <w:tcBorders>
              <w:top w:val="nil"/>
              <w:left w:val="nil"/>
              <w:bottom w:val="single" w:sz="8" w:space="0" w:color="auto"/>
              <w:right w:val="single" w:sz="8" w:space="0" w:color="auto"/>
            </w:tcBorders>
            <w:shd w:val="clear" w:color="auto" w:fill="auto"/>
            <w:vAlign w:val="center"/>
          </w:tcPr>
          <w:p w14:paraId="51E97274" w14:textId="77777777" w:rsidR="00310062" w:rsidRPr="00822B58" w:rsidRDefault="00310062" w:rsidP="00856923">
            <w:pPr>
              <w:jc w:val="center"/>
              <w:rPr>
                <w:sz w:val="10"/>
                <w:szCs w:val="10"/>
              </w:rPr>
            </w:pPr>
            <w:r w:rsidRPr="00822B58">
              <w:rPr>
                <w:sz w:val="10"/>
                <w:szCs w:val="10"/>
              </w:rPr>
              <w:t>Fort Collins Utilities</w:t>
            </w:r>
          </w:p>
        </w:tc>
      </w:tr>
      <w:tr w:rsidR="00310062" w:rsidRPr="00B35752" w14:paraId="776B31DF"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27BAF2FF" w14:textId="77777777" w:rsidR="00310062" w:rsidRPr="00822B58" w:rsidRDefault="00310062" w:rsidP="00856923">
            <w:pPr>
              <w:jc w:val="center"/>
              <w:rPr>
                <w:sz w:val="10"/>
                <w:szCs w:val="10"/>
              </w:rPr>
            </w:pPr>
            <w:r w:rsidRPr="00822B58">
              <w:rPr>
                <w:sz w:val="10"/>
                <w:szCs w:val="10"/>
              </w:rPr>
              <w:t>Matthew Chisholm</w:t>
            </w:r>
          </w:p>
        </w:tc>
        <w:tc>
          <w:tcPr>
            <w:tcW w:w="1728" w:type="dxa"/>
            <w:tcBorders>
              <w:top w:val="nil"/>
              <w:left w:val="nil"/>
              <w:bottom w:val="single" w:sz="8" w:space="0" w:color="auto"/>
              <w:right w:val="single" w:sz="8" w:space="0" w:color="auto"/>
            </w:tcBorders>
            <w:shd w:val="clear" w:color="auto" w:fill="auto"/>
            <w:vAlign w:val="center"/>
          </w:tcPr>
          <w:p w14:paraId="4A08F621" w14:textId="77777777" w:rsidR="00310062" w:rsidRPr="00822B58" w:rsidRDefault="00310062" w:rsidP="00856923">
            <w:pPr>
              <w:jc w:val="center"/>
              <w:rPr>
                <w:sz w:val="10"/>
                <w:szCs w:val="10"/>
              </w:rPr>
            </w:pPr>
            <w:r w:rsidRPr="00822B58">
              <w:rPr>
                <w:sz w:val="10"/>
                <w:szCs w:val="10"/>
              </w:rPr>
              <w:t>IFD Corporation</w:t>
            </w:r>
          </w:p>
        </w:tc>
        <w:tc>
          <w:tcPr>
            <w:tcW w:w="222" w:type="dxa"/>
            <w:tcBorders>
              <w:top w:val="nil"/>
              <w:left w:val="nil"/>
              <w:bottom w:val="nil"/>
              <w:right w:val="nil"/>
            </w:tcBorders>
            <w:shd w:val="clear" w:color="auto" w:fill="auto"/>
            <w:vAlign w:val="bottom"/>
          </w:tcPr>
          <w:p w14:paraId="54D7337E"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5EDF4B01" w14:textId="77777777" w:rsidR="00310062" w:rsidRPr="00822B58" w:rsidRDefault="00310062" w:rsidP="00856923">
            <w:pPr>
              <w:jc w:val="center"/>
              <w:rPr>
                <w:sz w:val="10"/>
                <w:szCs w:val="10"/>
              </w:rPr>
            </w:pPr>
            <w:r w:rsidRPr="00822B58">
              <w:rPr>
                <w:sz w:val="10"/>
                <w:szCs w:val="10"/>
              </w:rPr>
              <w:t>Alejandro Macias</w:t>
            </w:r>
          </w:p>
        </w:tc>
        <w:tc>
          <w:tcPr>
            <w:tcW w:w="1825" w:type="dxa"/>
            <w:tcBorders>
              <w:top w:val="nil"/>
              <w:left w:val="nil"/>
              <w:bottom w:val="single" w:sz="8" w:space="0" w:color="auto"/>
              <w:right w:val="single" w:sz="8" w:space="0" w:color="auto"/>
            </w:tcBorders>
            <w:shd w:val="clear" w:color="auto" w:fill="auto"/>
            <w:vAlign w:val="center"/>
          </w:tcPr>
          <w:p w14:paraId="374D4439" w14:textId="77777777" w:rsidR="00310062" w:rsidRPr="00822B58" w:rsidRDefault="00310062" w:rsidP="00856923">
            <w:pPr>
              <w:jc w:val="center"/>
              <w:rPr>
                <w:sz w:val="10"/>
                <w:szCs w:val="10"/>
              </w:rPr>
            </w:pPr>
            <w:r w:rsidRPr="00822B58">
              <w:rPr>
                <w:sz w:val="10"/>
                <w:szCs w:val="10"/>
              </w:rPr>
              <w:t>CenterPoint Energy</w:t>
            </w:r>
          </w:p>
        </w:tc>
        <w:tc>
          <w:tcPr>
            <w:tcW w:w="222" w:type="dxa"/>
            <w:tcBorders>
              <w:top w:val="nil"/>
              <w:left w:val="nil"/>
              <w:bottom w:val="nil"/>
              <w:right w:val="nil"/>
            </w:tcBorders>
            <w:shd w:val="clear" w:color="auto" w:fill="auto"/>
            <w:vAlign w:val="bottom"/>
          </w:tcPr>
          <w:p w14:paraId="2A3F16E6"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515E4760" w14:textId="77777777" w:rsidR="00310062" w:rsidRPr="00822B58" w:rsidRDefault="00310062" w:rsidP="00856923">
            <w:pPr>
              <w:jc w:val="center"/>
              <w:rPr>
                <w:sz w:val="10"/>
                <w:szCs w:val="10"/>
              </w:rPr>
            </w:pPr>
            <w:r w:rsidRPr="00822B58">
              <w:rPr>
                <w:sz w:val="10"/>
                <w:szCs w:val="10"/>
              </w:rPr>
              <w:t>Christopher Sullivan</w:t>
            </w:r>
          </w:p>
        </w:tc>
        <w:tc>
          <w:tcPr>
            <w:tcW w:w="1730" w:type="dxa"/>
            <w:tcBorders>
              <w:top w:val="nil"/>
              <w:left w:val="nil"/>
              <w:bottom w:val="single" w:sz="8" w:space="0" w:color="auto"/>
              <w:right w:val="single" w:sz="8" w:space="0" w:color="auto"/>
            </w:tcBorders>
            <w:shd w:val="clear" w:color="auto" w:fill="auto"/>
            <w:vAlign w:val="center"/>
          </w:tcPr>
          <w:p w14:paraId="28E51534" w14:textId="77777777" w:rsidR="00310062" w:rsidRPr="00822B58" w:rsidRDefault="00310062" w:rsidP="00856923">
            <w:pPr>
              <w:jc w:val="center"/>
              <w:rPr>
                <w:sz w:val="10"/>
                <w:szCs w:val="10"/>
              </w:rPr>
            </w:pPr>
            <w:proofErr w:type="spellStart"/>
            <w:r w:rsidRPr="00822B58">
              <w:rPr>
                <w:sz w:val="10"/>
                <w:szCs w:val="10"/>
              </w:rPr>
              <w:t>Westmark</w:t>
            </w:r>
            <w:proofErr w:type="spellEnd"/>
            <w:r w:rsidRPr="00822B58">
              <w:rPr>
                <w:sz w:val="10"/>
                <w:szCs w:val="10"/>
              </w:rPr>
              <w:t xml:space="preserve"> Partners</w:t>
            </w:r>
          </w:p>
        </w:tc>
      </w:tr>
      <w:tr w:rsidR="00310062" w:rsidRPr="00B35752" w14:paraId="50510C54"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66652AE0" w14:textId="77777777" w:rsidR="00310062" w:rsidRPr="00822B58" w:rsidRDefault="00310062" w:rsidP="00856923">
            <w:pPr>
              <w:jc w:val="center"/>
              <w:rPr>
                <w:sz w:val="10"/>
                <w:szCs w:val="10"/>
              </w:rPr>
            </w:pPr>
            <w:r w:rsidRPr="00822B58">
              <w:rPr>
                <w:sz w:val="10"/>
                <w:szCs w:val="10"/>
              </w:rPr>
              <w:t>Rhett Chrysler</w:t>
            </w:r>
          </w:p>
        </w:tc>
        <w:tc>
          <w:tcPr>
            <w:tcW w:w="1728" w:type="dxa"/>
            <w:tcBorders>
              <w:top w:val="nil"/>
              <w:left w:val="nil"/>
              <w:bottom w:val="single" w:sz="8" w:space="0" w:color="auto"/>
              <w:right w:val="single" w:sz="8" w:space="0" w:color="auto"/>
            </w:tcBorders>
            <w:shd w:val="clear" w:color="auto" w:fill="auto"/>
            <w:vAlign w:val="center"/>
          </w:tcPr>
          <w:p w14:paraId="522ABEBF" w14:textId="77777777" w:rsidR="00310062" w:rsidRPr="00822B58" w:rsidRDefault="00310062" w:rsidP="00856923">
            <w:pPr>
              <w:jc w:val="center"/>
              <w:rPr>
                <w:sz w:val="10"/>
                <w:szCs w:val="10"/>
              </w:rPr>
            </w:pPr>
            <w:r w:rsidRPr="00822B58">
              <w:rPr>
                <w:sz w:val="10"/>
                <w:szCs w:val="10"/>
              </w:rPr>
              <w:t>ERMCO</w:t>
            </w:r>
          </w:p>
        </w:tc>
        <w:tc>
          <w:tcPr>
            <w:tcW w:w="222" w:type="dxa"/>
            <w:tcBorders>
              <w:top w:val="nil"/>
              <w:left w:val="nil"/>
              <w:bottom w:val="nil"/>
              <w:right w:val="nil"/>
            </w:tcBorders>
            <w:shd w:val="clear" w:color="auto" w:fill="auto"/>
            <w:vAlign w:val="bottom"/>
          </w:tcPr>
          <w:p w14:paraId="4CE48A64"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769DF278" w14:textId="77777777" w:rsidR="00310062" w:rsidRPr="00822B58" w:rsidRDefault="00310062" w:rsidP="00856923">
            <w:pPr>
              <w:jc w:val="center"/>
              <w:rPr>
                <w:sz w:val="10"/>
                <w:szCs w:val="10"/>
              </w:rPr>
            </w:pPr>
            <w:r w:rsidRPr="00822B58">
              <w:rPr>
                <w:sz w:val="10"/>
                <w:szCs w:val="10"/>
              </w:rPr>
              <w:t>Lee Matthews</w:t>
            </w:r>
          </w:p>
        </w:tc>
        <w:tc>
          <w:tcPr>
            <w:tcW w:w="1825" w:type="dxa"/>
            <w:tcBorders>
              <w:top w:val="nil"/>
              <w:left w:val="nil"/>
              <w:bottom w:val="single" w:sz="8" w:space="0" w:color="auto"/>
              <w:right w:val="single" w:sz="8" w:space="0" w:color="auto"/>
            </w:tcBorders>
            <w:shd w:val="clear" w:color="auto" w:fill="auto"/>
            <w:vAlign w:val="center"/>
          </w:tcPr>
          <w:p w14:paraId="246BE520" w14:textId="77777777" w:rsidR="00310062" w:rsidRPr="00822B58" w:rsidRDefault="00310062" w:rsidP="00856923">
            <w:pPr>
              <w:jc w:val="center"/>
              <w:rPr>
                <w:sz w:val="10"/>
                <w:szCs w:val="10"/>
              </w:rPr>
            </w:pPr>
            <w:r w:rsidRPr="00822B58">
              <w:rPr>
                <w:sz w:val="10"/>
                <w:szCs w:val="10"/>
              </w:rPr>
              <w:t>Consultant</w:t>
            </w:r>
          </w:p>
        </w:tc>
        <w:tc>
          <w:tcPr>
            <w:tcW w:w="222" w:type="dxa"/>
            <w:tcBorders>
              <w:top w:val="nil"/>
              <w:left w:val="nil"/>
              <w:bottom w:val="nil"/>
              <w:right w:val="nil"/>
            </w:tcBorders>
            <w:shd w:val="clear" w:color="auto" w:fill="auto"/>
            <w:vAlign w:val="bottom"/>
          </w:tcPr>
          <w:p w14:paraId="5A41B618"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25F39CC6" w14:textId="77777777" w:rsidR="00310062" w:rsidRPr="00822B58" w:rsidRDefault="00310062" w:rsidP="00856923">
            <w:pPr>
              <w:jc w:val="center"/>
              <w:rPr>
                <w:sz w:val="10"/>
                <w:szCs w:val="10"/>
              </w:rPr>
            </w:pPr>
            <w:r w:rsidRPr="00822B58">
              <w:rPr>
                <w:sz w:val="10"/>
                <w:szCs w:val="10"/>
              </w:rPr>
              <w:t>Chris Talbert</w:t>
            </w:r>
          </w:p>
        </w:tc>
        <w:tc>
          <w:tcPr>
            <w:tcW w:w="1730" w:type="dxa"/>
            <w:tcBorders>
              <w:top w:val="nil"/>
              <w:left w:val="nil"/>
              <w:bottom w:val="single" w:sz="8" w:space="0" w:color="auto"/>
              <w:right w:val="single" w:sz="8" w:space="0" w:color="auto"/>
            </w:tcBorders>
            <w:shd w:val="clear" w:color="auto" w:fill="auto"/>
            <w:vAlign w:val="center"/>
          </w:tcPr>
          <w:p w14:paraId="0DD21A8B" w14:textId="77777777" w:rsidR="00310062" w:rsidRPr="00822B58" w:rsidRDefault="00310062" w:rsidP="00856923">
            <w:pPr>
              <w:jc w:val="center"/>
              <w:rPr>
                <w:sz w:val="10"/>
                <w:szCs w:val="10"/>
              </w:rPr>
            </w:pPr>
            <w:r w:rsidRPr="00822B58">
              <w:rPr>
                <w:sz w:val="10"/>
                <w:szCs w:val="10"/>
              </w:rPr>
              <w:t>JST Power Equipment</w:t>
            </w:r>
          </w:p>
        </w:tc>
      </w:tr>
      <w:tr w:rsidR="00310062" w:rsidRPr="00B35752" w14:paraId="74E1EBBB"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5052D772" w14:textId="77777777" w:rsidR="00310062" w:rsidRPr="00822B58" w:rsidRDefault="00310062" w:rsidP="00856923">
            <w:pPr>
              <w:jc w:val="center"/>
              <w:rPr>
                <w:sz w:val="10"/>
                <w:szCs w:val="10"/>
              </w:rPr>
            </w:pPr>
            <w:r w:rsidRPr="00822B58">
              <w:rPr>
                <w:sz w:val="10"/>
                <w:szCs w:val="10"/>
              </w:rPr>
              <w:t>Will Coughlan</w:t>
            </w:r>
          </w:p>
        </w:tc>
        <w:tc>
          <w:tcPr>
            <w:tcW w:w="1728" w:type="dxa"/>
            <w:tcBorders>
              <w:top w:val="nil"/>
              <w:left w:val="nil"/>
              <w:bottom w:val="single" w:sz="8" w:space="0" w:color="auto"/>
              <w:right w:val="single" w:sz="8" w:space="0" w:color="auto"/>
            </w:tcBorders>
            <w:shd w:val="clear" w:color="auto" w:fill="auto"/>
            <w:vAlign w:val="center"/>
          </w:tcPr>
          <w:p w14:paraId="151FFD98" w14:textId="77777777" w:rsidR="00310062" w:rsidRPr="00822B58" w:rsidRDefault="00310062" w:rsidP="00856923">
            <w:pPr>
              <w:jc w:val="center"/>
              <w:rPr>
                <w:sz w:val="10"/>
                <w:szCs w:val="10"/>
              </w:rPr>
            </w:pPr>
            <w:proofErr w:type="spellStart"/>
            <w:r w:rsidRPr="00822B58">
              <w:rPr>
                <w:sz w:val="10"/>
                <w:szCs w:val="10"/>
              </w:rPr>
              <w:t>Metglas</w:t>
            </w:r>
            <w:proofErr w:type="spellEnd"/>
            <w:r w:rsidRPr="00822B58">
              <w:rPr>
                <w:sz w:val="10"/>
                <w:szCs w:val="10"/>
              </w:rPr>
              <w:t>, Inc.</w:t>
            </w:r>
          </w:p>
        </w:tc>
        <w:tc>
          <w:tcPr>
            <w:tcW w:w="222" w:type="dxa"/>
            <w:tcBorders>
              <w:top w:val="nil"/>
              <w:left w:val="nil"/>
              <w:bottom w:val="nil"/>
              <w:right w:val="nil"/>
            </w:tcBorders>
            <w:shd w:val="clear" w:color="auto" w:fill="auto"/>
            <w:vAlign w:val="bottom"/>
          </w:tcPr>
          <w:p w14:paraId="07506725"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291AF63" w14:textId="77777777" w:rsidR="00310062" w:rsidRPr="00822B58" w:rsidRDefault="00310062" w:rsidP="00856923">
            <w:pPr>
              <w:jc w:val="center"/>
              <w:rPr>
                <w:sz w:val="10"/>
                <w:szCs w:val="10"/>
              </w:rPr>
            </w:pPr>
            <w:r w:rsidRPr="00822B58">
              <w:rPr>
                <w:sz w:val="10"/>
                <w:szCs w:val="10"/>
              </w:rPr>
              <w:t xml:space="preserve">Tim </w:t>
            </w:r>
            <w:proofErr w:type="spellStart"/>
            <w:r w:rsidRPr="00822B58">
              <w:rPr>
                <w:sz w:val="10"/>
                <w:szCs w:val="10"/>
              </w:rPr>
              <w:t>Menter</w:t>
            </w:r>
            <w:proofErr w:type="spellEnd"/>
          </w:p>
        </w:tc>
        <w:tc>
          <w:tcPr>
            <w:tcW w:w="1825" w:type="dxa"/>
            <w:tcBorders>
              <w:top w:val="nil"/>
              <w:left w:val="nil"/>
              <w:bottom w:val="single" w:sz="8" w:space="0" w:color="auto"/>
              <w:right w:val="single" w:sz="8" w:space="0" w:color="auto"/>
            </w:tcBorders>
            <w:shd w:val="clear" w:color="auto" w:fill="auto"/>
            <w:vAlign w:val="center"/>
          </w:tcPr>
          <w:p w14:paraId="1A02449B" w14:textId="77777777" w:rsidR="00310062" w:rsidRPr="00822B58" w:rsidRDefault="00310062" w:rsidP="00856923">
            <w:pPr>
              <w:jc w:val="center"/>
              <w:rPr>
                <w:sz w:val="10"/>
                <w:szCs w:val="10"/>
              </w:rPr>
            </w:pPr>
            <w:r w:rsidRPr="00822B58">
              <w:rPr>
                <w:sz w:val="10"/>
                <w:szCs w:val="10"/>
              </w:rPr>
              <w:t>Lincoln Electric System</w:t>
            </w:r>
          </w:p>
        </w:tc>
        <w:tc>
          <w:tcPr>
            <w:tcW w:w="222" w:type="dxa"/>
            <w:tcBorders>
              <w:top w:val="nil"/>
              <w:left w:val="nil"/>
              <w:bottom w:val="nil"/>
              <w:right w:val="nil"/>
            </w:tcBorders>
            <w:shd w:val="clear" w:color="auto" w:fill="auto"/>
            <w:vAlign w:val="bottom"/>
          </w:tcPr>
          <w:p w14:paraId="640EA767"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213903FE" w14:textId="77777777" w:rsidR="00310062" w:rsidRPr="00822B58" w:rsidRDefault="00310062" w:rsidP="00856923">
            <w:pPr>
              <w:jc w:val="center"/>
              <w:rPr>
                <w:sz w:val="10"/>
                <w:szCs w:val="10"/>
              </w:rPr>
            </w:pPr>
            <w:r w:rsidRPr="00822B58">
              <w:rPr>
                <w:sz w:val="10"/>
                <w:szCs w:val="10"/>
              </w:rPr>
              <w:t>Michael Thibault</w:t>
            </w:r>
          </w:p>
        </w:tc>
        <w:tc>
          <w:tcPr>
            <w:tcW w:w="1730" w:type="dxa"/>
            <w:tcBorders>
              <w:top w:val="nil"/>
              <w:left w:val="nil"/>
              <w:bottom w:val="single" w:sz="8" w:space="0" w:color="auto"/>
              <w:right w:val="single" w:sz="8" w:space="0" w:color="auto"/>
            </w:tcBorders>
            <w:shd w:val="clear" w:color="auto" w:fill="auto"/>
            <w:vAlign w:val="center"/>
          </w:tcPr>
          <w:p w14:paraId="235AFE7E" w14:textId="77777777" w:rsidR="00310062" w:rsidRPr="00822B58" w:rsidRDefault="00310062" w:rsidP="00856923">
            <w:pPr>
              <w:jc w:val="center"/>
              <w:rPr>
                <w:sz w:val="10"/>
                <w:szCs w:val="10"/>
              </w:rPr>
            </w:pPr>
            <w:r w:rsidRPr="00822B58">
              <w:rPr>
                <w:sz w:val="10"/>
                <w:szCs w:val="10"/>
              </w:rPr>
              <w:t>Pacific Gas &amp; Electric</w:t>
            </w:r>
          </w:p>
        </w:tc>
      </w:tr>
      <w:tr w:rsidR="00310062" w:rsidRPr="00B35752" w14:paraId="2C94F79C"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1A1D5B79" w14:textId="77777777" w:rsidR="00310062" w:rsidRPr="00822B58" w:rsidRDefault="00310062" w:rsidP="00856923">
            <w:pPr>
              <w:jc w:val="center"/>
              <w:rPr>
                <w:sz w:val="10"/>
                <w:szCs w:val="10"/>
              </w:rPr>
            </w:pPr>
            <w:r w:rsidRPr="00822B58">
              <w:rPr>
                <w:sz w:val="10"/>
                <w:szCs w:val="10"/>
              </w:rPr>
              <w:t xml:space="preserve">Thomas </w:t>
            </w:r>
            <w:proofErr w:type="spellStart"/>
            <w:r w:rsidRPr="00822B58">
              <w:rPr>
                <w:sz w:val="10"/>
                <w:szCs w:val="10"/>
              </w:rPr>
              <w:t>Dauzat</w:t>
            </w:r>
            <w:proofErr w:type="spellEnd"/>
          </w:p>
        </w:tc>
        <w:tc>
          <w:tcPr>
            <w:tcW w:w="1728" w:type="dxa"/>
            <w:tcBorders>
              <w:top w:val="nil"/>
              <w:left w:val="nil"/>
              <w:bottom w:val="single" w:sz="8" w:space="0" w:color="auto"/>
              <w:right w:val="single" w:sz="8" w:space="0" w:color="auto"/>
            </w:tcBorders>
            <w:shd w:val="clear" w:color="auto" w:fill="auto"/>
            <w:vAlign w:val="center"/>
          </w:tcPr>
          <w:p w14:paraId="734AF237" w14:textId="77777777" w:rsidR="00310062" w:rsidRPr="00822B58" w:rsidRDefault="00310062" w:rsidP="00856923">
            <w:pPr>
              <w:jc w:val="center"/>
              <w:rPr>
                <w:sz w:val="10"/>
                <w:szCs w:val="10"/>
              </w:rPr>
            </w:pPr>
            <w:r w:rsidRPr="00822B58">
              <w:rPr>
                <w:sz w:val="10"/>
                <w:szCs w:val="10"/>
              </w:rPr>
              <w:t>AEP-SWEPCO</w:t>
            </w:r>
          </w:p>
        </w:tc>
        <w:tc>
          <w:tcPr>
            <w:tcW w:w="222" w:type="dxa"/>
            <w:tcBorders>
              <w:top w:val="nil"/>
              <w:left w:val="nil"/>
              <w:bottom w:val="nil"/>
              <w:right w:val="nil"/>
            </w:tcBorders>
            <w:shd w:val="clear" w:color="auto" w:fill="auto"/>
            <w:vAlign w:val="bottom"/>
          </w:tcPr>
          <w:p w14:paraId="1D3B3034"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02B4F710" w14:textId="77777777" w:rsidR="00310062" w:rsidRPr="00822B58" w:rsidRDefault="00310062" w:rsidP="00856923">
            <w:pPr>
              <w:jc w:val="center"/>
              <w:rPr>
                <w:sz w:val="10"/>
                <w:szCs w:val="10"/>
              </w:rPr>
            </w:pPr>
            <w:r w:rsidRPr="00822B58">
              <w:rPr>
                <w:sz w:val="10"/>
                <w:szCs w:val="10"/>
              </w:rPr>
              <w:t>Kent Miller</w:t>
            </w:r>
          </w:p>
        </w:tc>
        <w:tc>
          <w:tcPr>
            <w:tcW w:w="1825" w:type="dxa"/>
            <w:tcBorders>
              <w:top w:val="nil"/>
              <w:left w:val="nil"/>
              <w:bottom w:val="single" w:sz="8" w:space="0" w:color="auto"/>
              <w:right w:val="single" w:sz="8" w:space="0" w:color="auto"/>
            </w:tcBorders>
            <w:shd w:val="clear" w:color="auto" w:fill="auto"/>
            <w:vAlign w:val="center"/>
          </w:tcPr>
          <w:p w14:paraId="7376CED1" w14:textId="77777777" w:rsidR="00310062" w:rsidRPr="00822B58" w:rsidRDefault="00310062" w:rsidP="00856923">
            <w:pPr>
              <w:jc w:val="center"/>
              <w:rPr>
                <w:sz w:val="10"/>
                <w:szCs w:val="10"/>
              </w:rPr>
            </w:pPr>
            <w:r w:rsidRPr="00822B58">
              <w:rPr>
                <w:sz w:val="10"/>
                <w:szCs w:val="10"/>
              </w:rPr>
              <w:t>T&amp;R Electric Supply Co.</w:t>
            </w:r>
          </w:p>
        </w:tc>
        <w:tc>
          <w:tcPr>
            <w:tcW w:w="222" w:type="dxa"/>
            <w:tcBorders>
              <w:top w:val="nil"/>
              <w:left w:val="nil"/>
              <w:bottom w:val="nil"/>
              <w:right w:val="nil"/>
            </w:tcBorders>
            <w:shd w:val="clear" w:color="auto" w:fill="auto"/>
            <w:vAlign w:val="bottom"/>
          </w:tcPr>
          <w:p w14:paraId="2FE91600"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1BFDC1F6" w14:textId="77777777" w:rsidR="00310062" w:rsidRPr="00822B58" w:rsidRDefault="00310062" w:rsidP="00856923">
            <w:pPr>
              <w:jc w:val="center"/>
              <w:rPr>
                <w:sz w:val="10"/>
                <w:szCs w:val="10"/>
              </w:rPr>
            </w:pPr>
            <w:r w:rsidRPr="00822B58">
              <w:rPr>
                <w:sz w:val="10"/>
                <w:szCs w:val="10"/>
              </w:rPr>
              <w:t>Reinaldo Valentin</w:t>
            </w:r>
          </w:p>
        </w:tc>
        <w:tc>
          <w:tcPr>
            <w:tcW w:w="1730" w:type="dxa"/>
            <w:tcBorders>
              <w:top w:val="nil"/>
              <w:left w:val="nil"/>
              <w:bottom w:val="single" w:sz="8" w:space="0" w:color="auto"/>
              <w:right w:val="single" w:sz="8" w:space="0" w:color="auto"/>
            </w:tcBorders>
            <w:shd w:val="clear" w:color="auto" w:fill="auto"/>
            <w:vAlign w:val="center"/>
          </w:tcPr>
          <w:p w14:paraId="7106CA8A" w14:textId="77777777" w:rsidR="00310062" w:rsidRPr="00822B58" w:rsidRDefault="00310062" w:rsidP="00856923">
            <w:pPr>
              <w:jc w:val="center"/>
              <w:rPr>
                <w:sz w:val="10"/>
                <w:szCs w:val="10"/>
              </w:rPr>
            </w:pPr>
            <w:r w:rsidRPr="00822B58">
              <w:rPr>
                <w:sz w:val="10"/>
                <w:szCs w:val="10"/>
              </w:rPr>
              <w:t>Duke Energy</w:t>
            </w:r>
          </w:p>
        </w:tc>
      </w:tr>
      <w:tr w:rsidR="00310062" w:rsidRPr="00B35752" w14:paraId="6DD3AF94"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69EBEFAA" w14:textId="77777777" w:rsidR="00310062" w:rsidRPr="00822B58" w:rsidRDefault="00310062" w:rsidP="00856923">
            <w:pPr>
              <w:jc w:val="center"/>
              <w:rPr>
                <w:sz w:val="10"/>
                <w:szCs w:val="10"/>
              </w:rPr>
            </w:pPr>
            <w:r w:rsidRPr="00822B58">
              <w:rPr>
                <w:sz w:val="10"/>
                <w:szCs w:val="10"/>
              </w:rPr>
              <w:t xml:space="preserve">Antonio Di </w:t>
            </w:r>
            <w:proofErr w:type="spellStart"/>
            <w:r w:rsidRPr="00822B58">
              <w:rPr>
                <w:sz w:val="10"/>
                <w:szCs w:val="10"/>
              </w:rPr>
              <w:t>Biase</w:t>
            </w:r>
            <w:proofErr w:type="spellEnd"/>
          </w:p>
        </w:tc>
        <w:tc>
          <w:tcPr>
            <w:tcW w:w="1728" w:type="dxa"/>
            <w:tcBorders>
              <w:top w:val="nil"/>
              <w:left w:val="nil"/>
              <w:bottom w:val="single" w:sz="8" w:space="0" w:color="auto"/>
              <w:right w:val="single" w:sz="8" w:space="0" w:color="auto"/>
            </w:tcBorders>
            <w:shd w:val="clear" w:color="auto" w:fill="auto"/>
            <w:vAlign w:val="center"/>
          </w:tcPr>
          <w:p w14:paraId="1B563E5A" w14:textId="77777777" w:rsidR="00310062" w:rsidRPr="00822B58" w:rsidRDefault="00310062" w:rsidP="00856923">
            <w:pPr>
              <w:jc w:val="center"/>
              <w:rPr>
                <w:sz w:val="10"/>
                <w:szCs w:val="10"/>
              </w:rPr>
            </w:pPr>
            <w:proofErr w:type="spellStart"/>
            <w:r w:rsidRPr="00822B58">
              <w:rPr>
                <w:sz w:val="10"/>
                <w:szCs w:val="10"/>
              </w:rPr>
              <w:t>Tempel</w:t>
            </w:r>
            <w:proofErr w:type="spellEnd"/>
          </w:p>
        </w:tc>
        <w:tc>
          <w:tcPr>
            <w:tcW w:w="222" w:type="dxa"/>
            <w:tcBorders>
              <w:top w:val="nil"/>
              <w:left w:val="nil"/>
              <w:bottom w:val="nil"/>
              <w:right w:val="nil"/>
            </w:tcBorders>
            <w:shd w:val="clear" w:color="auto" w:fill="auto"/>
            <w:vAlign w:val="bottom"/>
          </w:tcPr>
          <w:p w14:paraId="56A2C442"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D4FEF58" w14:textId="77777777" w:rsidR="00310062" w:rsidRPr="00822B58" w:rsidRDefault="00310062" w:rsidP="00856923">
            <w:pPr>
              <w:jc w:val="center"/>
              <w:rPr>
                <w:sz w:val="10"/>
                <w:szCs w:val="10"/>
              </w:rPr>
            </w:pPr>
            <w:r w:rsidRPr="00822B58">
              <w:rPr>
                <w:sz w:val="10"/>
                <w:szCs w:val="10"/>
              </w:rPr>
              <w:t xml:space="preserve">Rhea </w:t>
            </w:r>
            <w:proofErr w:type="spellStart"/>
            <w:r w:rsidRPr="00822B58">
              <w:rPr>
                <w:sz w:val="10"/>
                <w:szCs w:val="10"/>
              </w:rPr>
              <w:t>Montpool</w:t>
            </w:r>
            <w:proofErr w:type="spellEnd"/>
          </w:p>
        </w:tc>
        <w:tc>
          <w:tcPr>
            <w:tcW w:w="1825" w:type="dxa"/>
            <w:tcBorders>
              <w:top w:val="nil"/>
              <w:left w:val="nil"/>
              <w:bottom w:val="single" w:sz="8" w:space="0" w:color="auto"/>
              <w:right w:val="single" w:sz="8" w:space="0" w:color="auto"/>
            </w:tcBorders>
            <w:shd w:val="clear" w:color="auto" w:fill="auto"/>
            <w:vAlign w:val="center"/>
          </w:tcPr>
          <w:p w14:paraId="3E9DD4DE" w14:textId="77777777" w:rsidR="00310062" w:rsidRPr="00822B58" w:rsidRDefault="00310062" w:rsidP="00856923">
            <w:pPr>
              <w:jc w:val="center"/>
              <w:rPr>
                <w:sz w:val="10"/>
                <w:szCs w:val="10"/>
              </w:rPr>
            </w:pPr>
            <w:r w:rsidRPr="00822B58">
              <w:rPr>
                <w:sz w:val="10"/>
                <w:szCs w:val="10"/>
              </w:rPr>
              <w:t>Schneider Electric</w:t>
            </w:r>
          </w:p>
        </w:tc>
        <w:tc>
          <w:tcPr>
            <w:tcW w:w="222" w:type="dxa"/>
            <w:tcBorders>
              <w:top w:val="nil"/>
              <w:left w:val="nil"/>
              <w:bottom w:val="nil"/>
              <w:right w:val="nil"/>
            </w:tcBorders>
            <w:shd w:val="clear" w:color="auto" w:fill="auto"/>
            <w:vAlign w:val="bottom"/>
          </w:tcPr>
          <w:p w14:paraId="47FC1094"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2C14E5FE" w14:textId="77777777" w:rsidR="00310062" w:rsidRPr="00822B58" w:rsidRDefault="00310062" w:rsidP="00856923">
            <w:pPr>
              <w:jc w:val="center"/>
              <w:rPr>
                <w:sz w:val="10"/>
                <w:szCs w:val="10"/>
              </w:rPr>
            </w:pPr>
            <w:r w:rsidRPr="00822B58">
              <w:rPr>
                <w:sz w:val="10"/>
                <w:szCs w:val="10"/>
              </w:rPr>
              <w:t xml:space="preserve">John </w:t>
            </w:r>
            <w:proofErr w:type="spellStart"/>
            <w:r w:rsidRPr="00822B58">
              <w:rPr>
                <w:sz w:val="10"/>
                <w:szCs w:val="10"/>
              </w:rPr>
              <w:t>Vartanian</w:t>
            </w:r>
            <w:proofErr w:type="spellEnd"/>
          </w:p>
        </w:tc>
        <w:tc>
          <w:tcPr>
            <w:tcW w:w="1730" w:type="dxa"/>
            <w:tcBorders>
              <w:top w:val="nil"/>
              <w:left w:val="nil"/>
              <w:bottom w:val="single" w:sz="8" w:space="0" w:color="auto"/>
              <w:right w:val="single" w:sz="8" w:space="0" w:color="auto"/>
            </w:tcBorders>
            <w:shd w:val="clear" w:color="auto" w:fill="auto"/>
            <w:vAlign w:val="center"/>
          </w:tcPr>
          <w:p w14:paraId="38C80E27" w14:textId="77777777" w:rsidR="00310062" w:rsidRPr="00822B58" w:rsidRDefault="00310062" w:rsidP="00856923">
            <w:pPr>
              <w:jc w:val="center"/>
              <w:rPr>
                <w:sz w:val="10"/>
                <w:szCs w:val="10"/>
              </w:rPr>
            </w:pPr>
            <w:r w:rsidRPr="00822B58">
              <w:rPr>
                <w:sz w:val="10"/>
                <w:szCs w:val="10"/>
              </w:rPr>
              <w:t>National Grid</w:t>
            </w:r>
          </w:p>
        </w:tc>
      </w:tr>
      <w:tr w:rsidR="00310062" w:rsidRPr="00B35752" w14:paraId="6A0C8AF8"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6D03B08E" w14:textId="77777777" w:rsidR="00310062" w:rsidRPr="00822B58" w:rsidRDefault="00310062" w:rsidP="00856923">
            <w:pPr>
              <w:jc w:val="center"/>
              <w:rPr>
                <w:sz w:val="10"/>
                <w:szCs w:val="10"/>
              </w:rPr>
            </w:pPr>
            <w:r w:rsidRPr="00822B58">
              <w:rPr>
                <w:sz w:val="10"/>
                <w:szCs w:val="10"/>
              </w:rPr>
              <w:t>Benjamin Garcia</w:t>
            </w:r>
          </w:p>
        </w:tc>
        <w:tc>
          <w:tcPr>
            <w:tcW w:w="1728" w:type="dxa"/>
            <w:tcBorders>
              <w:top w:val="nil"/>
              <w:left w:val="nil"/>
              <w:bottom w:val="single" w:sz="8" w:space="0" w:color="auto"/>
              <w:right w:val="single" w:sz="8" w:space="0" w:color="auto"/>
            </w:tcBorders>
            <w:shd w:val="clear" w:color="auto" w:fill="auto"/>
            <w:vAlign w:val="center"/>
          </w:tcPr>
          <w:p w14:paraId="41993817" w14:textId="77777777" w:rsidR="00310062" w:rsidRPr="00822B58" w:rsidRDefault="00310062" w:rsidP="00856923">
            <w:pPr>
              <w:jc w:val="center"/>
              <w:rPr>
                <w:sz w:val="10"/>
                <w:szCs w:val="10"/>
              </w:rPr>
            </w:pPr>
            <w:r w:rsidRPr="00822B58">
              <w:rPr>
                <w:sz w:val="10"/>
                <w:szCs w:val="10"/>
              </w:rPr>
              <w:t>Southern California Edison</w:t>
            </w:r>
          </w:p>
        </w:tc>
        <w:tc>
          <w:tcPr>
            <w:tcW w:w="222" w:type="dxa"/>
            <w:tcBorders>
              <w:top w:val="nil"/>
              <w:left w:val="nil"/>
              <w:bottom w:val="nil"/>
              <w:right w:val="nil"/>
            </w:tcBorders>
            <w:shd w:val="clear" w:color="auto" w:fill="auto"/>
            <w:vAlign w:val="bottom"/>
          </w:tcPr>
          <w:p w14:paraId="2E09919D"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402403E9" w14:textId="77777777" w:rsidR="00310062" w:rsidRPr="00822B58" w:rsidRDefault="00310062" w:rsidP="00856923">
            <w:pPr>
              <w:jc w:val="center"/>
              <w:rPr>
                <w:sz w:val="10"/>
                <w:szCs w:val="10"/>
              </w:rPr>
            </w:pPr>
            <w:r w:rsidRPr="00822B58">
              <w:rPr>
                <w:sz w:val="10"/>
                <w:szCs w:val="10"/>
              </w:rPr>
              <w:t>Michael Morgan</w:t>
            </w:r>
          </w:p>
        </w:tc>
        <w:tc>
          <w:tcPr>
            <w:tcW w:w="1825" w:type="dxa"/>
            <w:tcBorders>
              <w:top w:val="nil"/>
              <w:left w:val="nil"/>
              <w:bottom w:val="single" w:sz="8" w:space="0" w:color="auto"/>
              <w:right w:val="single" w:sz="8" w:space="0" w:color="auto"/>
            </w:tcBorders>
            <w:shd w:val="clear" w:color="auto" w:fill="auto"/>
            <w:vAlign w:val="center"/>
          </w:tcPr>
          <w:p w14:paraId="40B6CD3F" w14:textId="77777777" w:rsidR="00310062" w:rsidRPr="00822B58" w:rsidRDefault="00310062" w:rsidP="00856923">
            <w:pPr>
              <w:jc w:val="center"/>
              <w:rPr>
                <w:sz w:val="10"/>
                <w:szCs w:val="10"/>
              </w:rPr>
            </w:pPr>
            <w:r w:rsidRPr="00822B58">
              <w:rPr>
                <w:sz w:val="10"/>
                <w:szCs w:val="10"/>
              </w:rPr>
              <w:t>Duke Energy</w:t>
            </w:r>
          </w:p>
        </w:tc>
        <w:tc>
          <w:tcPr>
            <w:tcW w:w="222" w:type="dxa"/>
            <w:tcBorders>
              <w:top w:val="nil"/>
              <w:left w:val="nil"/>
              <w:bottom w:val="nil"/>
              <w:right w:val="nil"/>
            </w:tcBorders>
            <w:shd w:val="clear" w:color="auto" w:fill="auto"/>
            <w:vAlign w:val="bottom"/>
          </w:tcPr>
          <w:p w14:paraId="3FECCE4A"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AB2D601" w14:textId="77777777" w:rsidR="00310062" w:rsidRPr="00822B58" w:rsidRDefault="00310062" w:rsidP="00856923">
            <w:pPr>
              <w:jc w:val="center"/>
              <w:rPr>
                <w:sz w:val="10"/>
                <w:szCs w:val="10"/>
              </w:rPr>
            </w:pPr>
            <w:r w:rsidRPr="00822B58">
              <w:rPr>
                <w:sz w:val="10"/>
                <w:szCs w:val="10"/>
              </w:rPr>
              <w:t>Joshua Verdell</w:t>
            </w:r>
          </w:p>
        </w:tc>
        <w:tc>
          <w:tcPr>
            <w:tcW w:w="1730" w:type="dxa"/>
            <w:tcBorders>
              <w:top w:val="nil"/>
              <w:left w:val="nil"/>
              <w:bottom w:val="single" w:sz="8" w:space="0" w:color="auto"/>
              <w:right w:val="single" w:sz="8" w:space="0" w:color="auto"/>
            </w:tcBorders>
            <w:shd w:val="clear" w:color="auto" w:fill="auto"/>
            <w:vAlign w:val="center"/>
          </w:tcPr>
          <w:p w14:paraId="39C8DE7F" w14:textId="77777777" w:rsidR="00310062" w:rsidRPr="00822B58" w:rsidRDefault="00310062" w:rsidP="00856923">
            <w:pPr>
              <w:jc w:val="center"/>
              <w:rPr>
                <w:sz w:val="10"/>
                <w:szCs w:val="10"/>
              </w:rPr>
            </w:pPr>
            <w:r w:rsidRPr="00822B58">
              <w:rPr>
                <w:sz w:val="10"/>
                <w:szCs w:val="10"/>
              </w:rPr>
              <w:t>ERMCO</w:t>
            </w:r>
          </w:p>
        </w:tc>
      </w:tr>
      <w:tr w:rsidR="00310062" w:rsidRPr="00B35752" w14:paraId="7CC2BF18"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7E3C4E51" w14:textId="77777777" w:rsidR="00310062" w:rsidRPr="00822B58" w:rsidRDefault="00310062" w:rsidP="00856923">
            <w:pPr>
              <w:jc w:val="center"/>
              <w:rPr>
                <w:sz w:val="10"/>
                <w:szCs w:val="10"/>
              </w:rPr>
            </w:pPr>
            <w:r w:rsidRPr="00822B58">
              <w:rPr>
                <w:sz w:val="10"/>
                <w:szCs w:val="10"/>
              </w:rPr>
              <w:t>Miguel Garcia</w:t>
            </w:r>
          </w:p>
        </w:tc>
        <w:tc>
          <w:tcPr>
            <w:tcW w:w="1728" w:type="dxa"/>
            <w:tcBorders>
              <w:top w:val="nil"/>
              <w:left w:val="nil"/>
              <w:bottom w:val="single" w:sz="8" w:space="0" w:color="auto"/>
              <w:right w:val="single" w:sz="8" w:space="0" w:color="auto"/>
            </w:tcBorders>
            <w:shd w:val="clear" w:color="auto" w:fill="auto"/>
            <w:vAlign w:val="center"/>
          </w:tcPr>
          <w:p w14:paraId="6A956DCA" w14:textId="77777777" w:rsidR="00310062" w:rsidRPr="00822B58" w:rsidRDefault="00310062" w:rsidP="00856923">
            <w:pPr>
              <w:jc w:val="center"/>
              <w:rPr>
                <w:sz w:val="10"/>
                <w:szCs w:val="10"/>
              </w:rPr>
            </w:pPr>
            <w:r w:rsidRPr="00822B58">
              <w:rPr>
                <w:sz w:val="10"/>
                <w:szCs w:val="10"/>
              </w:rPr>
              <w:t>Hitachi Energy</w:t>
            </w:r>
          </w:p>
        </w:tc>
        <w:tc>
          <w:tcPr>
            <w:tcW w:w="222" w:type="dxa"/>
            <w:tcBorders>
              <w:top w:val="nil"/>
              <w:left w:val="nil"/>
              <w:bottom w:val="nil"/>
              <w:right w:val="nil"/>
            </w:tcBorders>
            <w:shd w:val="clear" w:color="auto" w:fill="auto"/>
            <w:vAlign w:val="bottom"/>
          </w:tcPr>
          <w:p w14:paraId="01A1BBAC"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4A96E6E" w14:textId="77777777" w:rsidR="00310062" w:rsidRPr="00822B58" w:rsidRDefault="00310062" w:rsidP="00856923">
            <w:pPr>
              <w:jc w:val="center"/>
              <w:rPr>
                <w:sz w:val="10"/>
                <w:szCs w:val="10"/>
              </w:rPr>
            </w:pPr>
            <w:r w:rsidRPr="00822B58">
              <w:rPr>
                <w:sz w:val="10"/>
                <w:szCs w:val="10"/>
              </w:rPr>
              <w:t>Daniel Mulkey</w:t>
            </w:r>
          </w:p>
        </w:tc>
        <w:tc>
          <w:tcPr>
            <w:tcW w:w="1825" w:type="dxa"/>
            <w:tcBorders>
              <w:top w:val="nil"/>
              <w:left w:val="nil"/>
              <w:bottom w:val="single" w:sz="8" w:space="0" w:color="auto"/>
              <w:right w:val="single" w:sz="8" w:space="0" w:color="auto"/>
            </w:tcBorders>
            <w:shd w:val="clear" w:color="auto" w:fill="auto"/>
            <w:vAlign w:val="center"/>
          </w:tcPr>
          <w:p w14:paraId="62FE4D99" w14:textId="77777777" w:rsidR="00310062" w:rsidRPr="00822B58" w:rsidRDefault="00310062" w:rsidP="00856923">
            <w:pPr>
              <w:jc w:val="center"/>
              <w:rPr>
                <w:sz w:val="10"/>
                <w:szCs w:val="10"/>
              </w:rPr>
            </w:pPr>
            <w:r w:rsidRPr="00822B58">
              <w:rPr>
                <w:sz w:val="10"/>
                <w:szCs w:val="10"/>
              </w:rPr>
              <w:t>Mulkey Engineering Inc.</w:t>
            </w:r>
          </w:p>
        </w:tc>
        <w:tc>
          <w:tcPr>
            <w:tcW w:w="222" w:type="dxa"/>
            <w:tcBorders>
              <w:top w:val="nil"/>
              <w:left w:val="nil"/>
              <w:bottom w:val="nil"/>
              <w:right w:val="nil"/>
            </w:tcBorders>
            <w:shd w:val="clear" w:color="auto" w:fill="auto"/>
            <w:vAlign w:val="bottom"/>
          </w:tcPr>
          <w:p w14:paraId="50F3D18B"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34BA9352" w14:textId="77777777" w:rsidR="00310062" w:rsidRPr="00822B58" w:rsidRDefault="00310062" w:rsidP="00856923">
            <w:pPr>
              <w:jc w:val="center"/>
              <w:rPr>
                <w:sz w:val="10"/>
                <w:szCs w:val="10"/>
              </w:rPr>
            </w:pPr>
            <w:proofErr w:type="spellStart"/>
            <w:r w:rsidRPr="00822B58">
              <w:rPr>
                <w:sz w:val="10"/>
                <w:szCs w:val="10"/>
              </w:rPr>
              <w:t>Pragnesh</w:t>
            </w:r>
            <w:proofErr w:type="spellEnd"/>
            <w:r w:rsidRPr="00822B58">
              <w:rPr>
                <w:sz w:val="10"/>
                <w:szCs w:val="10"/>
              </w:rPr>
              <w:t xml:space="preserve"> Vyas</w:t>
            </w:r>
          </w:p>
        </w:tc>
        <w:tc>
          <w:tcPr>
            <w:tcW w:w="1730" w:type="dxa"/>
            <w:tcBorders>
              <w:top w:val="nil"/>
              <w:left w:val="nil"/>
              <w:bottom w:val="single" w:sz="8" w:space="0" w:color="auto"/>
              <w:right w:val="single" w:sz="8" w:space="0" w:color="auto"/>
            </w:tcBorders>
            <w:shd w:val="clear" w:color="auto" w:fill="auto"/>
            <w:vAlign w:val="center"/>
          </w:tcPr>
          <w:p w14:paraId="74B271C0" w14:textId="77777777" w:rsidR="00310062" w:rsidRPr="00822B58" w:rsidRDefault="00310062" w:rsidP="00856923">
            <w:pPr>
              <w:jc w:val="center"/>
              <w:rPr>
                <w:sz w:val="10"/>
                <w:szCs w:val="10"/>
              </w:rPr>
            </w:pPr>
            <w:r w:rsidRPr="00822B58">
              <w:rPr>
                <w:sz w:val="10"/>
                <w:szCs w:val="10"/>
              </w:rPr>
              <w:t>Sunbelt-Solomon Solutions</w:t>
            </w:r>
          </w:p>
        </w:tc>
      </w:tr>
      <w:tr w:rsidR="00310062" w:rsidRPr="00B35752" w14:paraId="3F3F045A"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5629EEBC" w14:textId="77777777" w:rsidR="00310062" w:rsidRPr="00822B58" w:rsidRDefault="00310062" w:rsidP="00856923">
            <w:pPr>
              <w:jc w:val="center"/>
              <w:rPr>
                <w:sz w:val="10"/>
                <w:szCs w:val="10"/>
              </w:rPr>
            </w:pPr>
            <w:r w:rsidRPr="00822B58">
              <w:rPr>
                <w:sz w:val="10"/>
                <w:szCs w:val="10"/>
              </w:rPr>
              <w:t>Carlos Gaytan</w:t>
            </w:r>
          </w:p>
        </w:tc>
        <w:tc>
          <w:tcPr>
            <w:tcW w:w="1728" w:type="dxa"/>
            <w:tcBorders>
              <w:top w:val="nil"/>
              <w:left w:val="nil"/>
              <w:bottom w:val="single" w:sz="8" w:space="0" w:color="auto"/>
              <w:right w:val="single" w:sz="8" w:space="0" w:color="auto"/>
            </w:tcBorders>
            <w:shd w:val="clear" w:color="auto" w:fill="auto"/>
            <w:vAlign w:val="center"/>
          </w:tcPr>
          <w:p w14:paraId="21B8753F" w14:textId="77777777" w:rsidR="00310062" w:rsidRPr="00822B58" w:rsidRDefault="00310062" w:rsidP="00856923">
            <w:pPr>
              <w:jc w:val="center"/>
              <w:rPr>
                <w:sz w:val="10"/>
                <w:szCs w:val="10"/>
              </w:rPr>
            </w:pPr>
            <w:proofErr w:type="spellStart"/>
            <w:r w:rsidRPr="00822B58">
              <w:rPr>
                <w:sz w:val="10"/>
                <w:szCs w:val="10"/>
              </w:rPr>
              <w:t>Prolec</w:t>
            </w:r>
            <w:proofErr w:type="spellEnd"/>
            <w:r w:rsidRPr="00822B58">
              <w:rPr>
                <w:sz w:val="10"/>
                <w:szCs w:val="10"/>
              </w:rPr>
              <w:t xml:space="preserve"> GE</w:t>
            </w:r>
          </w:p>
        </w:tc>
        <w:tc>
          <w:tcPr>
            <w:tcW w:w="222" w:type="dxa"/>
            <w:tcBorders>
              <w:top w:val="nil"/>
              <w:left w:val="nil"/>
              <w:bottom w:val="nil"/>
              <w:right w:val="nil"/>
            </w:tcBorders>
            <w:shd w:val="clear" w:color="auto" w:fill="auto"/>
            <w:vAlign w:val="bottom"/>
          </w:tcPr>
          <w:p w14:paraId="3C76A849"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2F22CD6A" w14:textId="77777777" w:rsidR="00310062" w:rsidRPr="00822B58" w:rsidRDefault="00310062" w:rsidP="00856923">
            <w:pPr>
              <w:jc w:val="center"/>
              <w:rPr>
                <w:sz w:val="10"/>
                <w:szCs w:val="10"/>
              </w:rPr>
            </w:pPr>
            <w:r w:rsidRPr="00822B58">
              <w:rPr>
                <w:sz w:val="10"/>
                <w:szCs w:val="10"/>
              </w:rPr>
              <w:t>Jerry Murphy</w:t>
            </w:r>
          </w:p>
        </w:tc>
        <w:tc>
          <w:tcPr>
            <w:tcW w:w="1825" w:type="dxa"/>
            <w:tcBorders>
              <w:top w:val="nil"/>
              <w:left w:val="nil"/>
              <w:bottom w:val="single" w:sz="8" w:space="0" w:color="auto"/>
              <w:right w:val="single" w:sz="8" w:space="0" w:color="auto"/>
            </w:tcBorders>
            <w:shd w:val="clear" w:color="auto" w:fill="auto"/>
            <w:vAlign w:val="center"/>
          </w:tcPr>
          <w:p w14:paraId="652F2DA1" w14:textId="77777777" w:rsidR="00310062" w:rsidRPr="00822B58" w:rsidRDefault="00310062" w:rsidP="00856923">
            <w:pPr>
              <w:jc w:val="center"/>
              <w:rPr>
                <w:sz w:val="10"/>
                <w:szCs w:val="10"/>
              </w:rPr>
            </w:pPr>
            <w:r w:rsidRPr="00822B58">
              <w:rPr>
                <w:sz w:val="10"/>
                <w:szCs w:val="10"/>
              </w:rPr>
              <w:t>Reedy Creek Energy Services</w:t>
            </w:r>
          </w:p>
        </w:tc>
        <w:tc>
          <w:tcPr>
            <w:tcW w:w="222" w:type="dxa"/>
            <w:tcBorders>
              <w:top w:val="nil"/>
              <w:left w:val="nil"/>
              <w:bottom w:val="nil"/>
              <w:right w:val="nil"/>
            </w:tcBorders>
            <w:shd w:val="clear" w:color="auto" w:fill="auto"/>
            <w:vAlign w:val="bottom"/>
          </w:tcPr>
          <w:p w14:paraId="5DF65653"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4E5A8A04" w14:textId="77777777" w:rsidR="00310062" w:rsidRPr="00822B58" w:rsidRDefault="00310062" w:rsidP="00856923">
            <w:pPr>
              <w:jc w:val="center"/>
              <w:rPr>
                <w:sz w:val="10"/>
                <w:szCs w:val="10"/>
              </w:rPr>
            </w:pPr>
            <w:r w:rsidRPr="00822B58">
              <w:rPr>
                <w:sz w:val="10"/>
                <w:szCs w:val="10"/>
              </w:rPr>
              <w:t>Shelby Walters</w:t>
            </w:r>
          </w:p>
        </w:tc>
        <w:tc>
          <w:tcPr>
            <w:tcW w:w="1730" w:type="dxa"/>
            <w:tcBorders>
              <w:top w:val="nil"/>
              <w:left w:val="nil"/>
              <w:bottom w:val="single" w:sz="8" w:space="0" w:color="auto"/>
              <w:right w:val="single" w:sz="8" w:space="0" w:color="auto"/>
            </w:tcBorders>
            <w:shd w:val="clear" w:color="auto" w:fill="auto"/>
            <w:vAlign w:val="center"/>
          </w:tcPr>
          <w:p w14:paraId="026D8975" w14:textId="77777777" w:rsidR="00310062" w:rsidRPr="00822B58" w:rsidRDefault="00310062" w:rsidP="00856923">
            <w:pPr>
              <w:jc w:val="center"/>
              <w:rPr>
                <w:sz w:val="10"/>
                <w:szCs w:val="10"/>
              </w:rPr>
            </w:pPr>
            <w:r w:rsidRPr="00822B58">
              <w:rPr>
                <w:sz w:val="10"/>
                <w:szCs w:val="10"/>
              </w:rPr>
              <w:t>Howard Industries</w:t>
            </w:r>
          </w:p>
        </w:tc>
      </w:tr>
      <w:tr w:rsidR="00310062" w:rsidRPr="00B35752" w14:paraId="6F03E82C"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6F96C909" w14:textId="77777777" w:rsidR="00310062" w:rsidRPr="00822B58" w:rsidRDefault="00310062" w:rsidP="00856923">
            <w:pPr>
              <w:jc w:val="center"/>
              <w:rPr>
                <w:sz w:val="10"/>
                <w:szCs w:val="10"/>
              </w:rPr>
            </w:pPr>
            <w:r w:rsidRPr="00822B58">
              <w:rPr>
                <w:sz w:val="10"/>
                <w:szCs w:val="10"/>
              </w:rPr>
              <w:t>Ali Ghafourian</w:t>
            </w:r>
          </w:p>
        </w:tc>
        <w:tc>
          <w:tcPr>
            <w:tcW w:w="1728" w:type="dxa"/>
            <w:tcBorders>
              <w:top w:val="nil"/>
              <w:left w:val="nil"/>
              <w:bottom w:val="single" w:sz="8" w:space="0" w:color="auto"/>
              <w:right w:val="single" w:sz="8" w:space="0" w:color="auto"/>
            </w:tcBorders>
            <w:shd w:val="clear" w:color="auto" w:fill="auto"/>
            <w:vAlign w:val="center"/>
          </w:tcPr>
          <w:p w14:paraId="06AB5509" w14:textId="77777777" w:rsidR="00310062" w:rsidRPr="00822B58" w:rsidRDefault="00310062" w:rsidP="00856923">
            <w:pPr>
              <w:jc w:val="center"/>
              <w:rPr>
                <w:sz w:val="10"/>
                <w:szCs w:val="10"/>
              </w:rPr>
            </w:pPr>
            <w:r w:rsidRPr="00822B58">
              <w:rPr>
                <w:sz w:val="10"/>
                <w:szCs w:val="10"/>
              </w:rPr>
              <w:t>H-J Enterprises, Inc.</w:t>
            </w:r>
          </w:p>
        </w:tc>
        <w:tc>
          <w:tcPr>
            <w:tcW w:w="222" w:type="dxa"/>
            <w:tcBorders>
              <w:top w:val="nil"/>
              <w:left w:val="nil"/>
              <w:bottom w:val="nil"/>
              <w:right w:val="nil"/>
            </w:tcBorders>
            <w:shd w:val="clear" w:color="auto" w:fill="auto"/>
            <w:vAlign w:val="bottom"/>
          </w:tcPr>
          <w:p w14:paraId="75E9E9FF"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29C2D087" w14:textId="77777777" w:rsidR="00310062" w:rsidRPr="00822B58" w:rsidRDefault="00310062" w:rsidP="00856923">
            <w:pPr>
              <w:jc w:val="center"/>
              <w:rPr>
                <w:sz w:val="10"/>
                <w:szCs w:val="10"/>
              </w:rPr>
            </w:pPr>
            <w:r w:rsidRPr="00822B58">
              <w:rPr>
                <w:sz w:val="10"/>
                <w:szCs w:val="10"/>
              </w:rPr>
              <w:t>Stephen Oakes</w:t>
            </w:r>
          </w:p>
        </w:tc>
        <w:tc>
          <w:tcPr>
            <w:tcW w:w="1825" w:type="dxa"/>
            <w:tcBorders>
              <w:top w:val="nil"/>
              <w:left w:val="nil"/>
              <w:bottom w:val="single" w:sz="8" w:space="0" w:color="auto"/>
              <w:right w:val="single" w:sz="8" w:space="0" w:color="auto"/>
            </w:tcBorders>
            <w:shd w:val="clear" w:color="auto" w:fill="auto"/>
            <w:vAlign w:val="center"/>
          </w:tcPr>
          <w:p w14:paraId="31C68C4F" w14:textId="77777777" w:rsidR="00310062" w:rsidRPr="00822B58" w:rsidRDefault="00310062" w:rsidP="00856923">
            <w:pPr>
              <w:jc w:val="center"/>
              <w:rPr>
                <w:sz w:val="10"/>
                <w:szCs w:val="10"/>
              </w:rPr>
            </w:pPr>
            <w:r w:rsidRPr="00822B58">
              <w:rPr>
                <w:sz w:val="10"/>
                <w:szCs w:val="10"/>
              </w:rPr>
              <w:t>WEG Transformers USA Inc.</w:t>
            </w:r>
          </w:p>
        </w:tc>
        <w:tc>
          <w:tcPr>
            <w:tcW w:w="222" w:type="dxa"/>
            <w:tcBorders>
              <w:top w:val="nil"/>
              <w:left w:val="nil"/>
              <w:bottom w:val="nil"/>
              <w:right w:val="nil"/>
            </w:tcBorders>
            <w:shd w:val="clear" w:color="auto" w:fill="auto"/>
            <w:vAlign w:val="bottom"/>
          </w:tcPr>
          <w:p w14:paraId="29016E32"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36ED302F" w14:textId="77777777" w:rsidR="00310062" w:rsidRPr="00822B58" w:rsidRDefault="00310062" w:rsidP="00856923">
            <w:pPr>
              <w:jc w:val="center"/>
              <w:rPr>
                <w:sz w:val="10"/>
                <w:szCs w:val="10"/>
              </w:rPr>
            </w:pPr>
            <w:r w:rsidRPr="00822B58">
              <w:rPr>
                <w:sz w:val="10"/>
                <w:szCs w:val="10"/>
              </w:rPr>
              <w:t>Bruce Webb</w:t>
            </w:r>
          </w:p>
        </w:tc>
        <w:tc>
          <w:tcPr>
            <w:tcW w:w="1730" w:type="dxa"/>
            <w:tcBorders>
              <w:top w:val="nil"/>
              <w:left w:val="nil"/>
              <w:bottom w:val="single" w:sz="8" w:space="0" w:color="auto"/>
              <w:right w:val="single" w:sz="8" w:space="0" w:color="auto"/>
            </w:tcBorders>
            <w:shd w:val="clear" w:color="auto" w:fill="auto"/>
            <w:vAlign w:val="center"/>
          </w:tcPr>
          <w:p w14:paraId="445E4182" w14:textId="77777777" w:rsidR="00310062" w:rsidRPr="00822B58" w:rsidRDefault="00310062" w:rsidP="00856923">
            <w:pPr>
              <w:jc w:val="center"/>
              <w:rPr>
                <w:sz w:val="10"/>
                <w:szCs w:val="10"/>
              </w:rPr>
            </w:pPr>
            <w:r w:rsidRPr="00822B58">
              <w:rPr>
                <w:sz w:val="10"/>
                <w:szCs w:val="10"/>
              </w:rPr>
              <w:t>Knoxville Utilities Board</w:t>
            </w:r>
          </w:p>
        </w:tc>
      </w:tr>
      <w:tr w:rsidR="00310062" w:rsidRPr="00B35752" w14:paraId="20D70FE2"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03EED8EC" w14:textId="77777777" w:rsidR="00310062" w:rsidRPr="00822B58" w:rsidRDefault="00310062" w:rsidP="00856923">
            <w:pPr>
              <w:jc w:val="center"/>
              <w:rPr>
                <w:sz w:val="10"/>
                <w:szCs w:val="10"/>
              </w:rPr>
            </w:pPr>
            <w:r w:rsidRPr="00822B58">
              <w:rPr>
                <w:sz w:val="10"/>
                <w:szCs w:val="10"/>
              </w:rPr>
              <w:t>Michael Gonzales</w:t>
            </w:r>
          </w:p>
        </w:tc>
        <w:tc>
          <w:tcPr>
            <w:tcW w:w="1728" w:type="dxa"/>
            <w:tcBorders>
              <w:top w:val="nil"/>
              <w:left w:val="nil"/>
              <w:bottom w:val="single" w:sz="8" w:space="0" w:color="auto"/>
              <w:right w:val="single" w:sz="8" w:space="0" w:color="auto"/>
            </w:tcBorders>
            <w:shd w:val="clear" w:color="auto" w:fill="auto"/>
            <w:vAlign w:val="center"/>
          </w:tcPr>
          <w:p w14:paraId="7D048FCD" w14:textId="77777777" w:rsidR="00310062" w:rsidRPr="00822B58" w:rsidRDefault="00310062" w:rsidP="00856923">
            <w:pPr>
              <w:jc w:val="center"/>
              <w:rPr>
                <w:sz w:val="10"/>
                <w:szCs w:val="10"/>
              </w:rPr>
            </w:pPr>
            <w:r w:rsidRPr="00822B58">
              <w:rPr>
                <w:sz w:val="10"/>
                <w:szCs w:val="10"/>
              </w:rPr>
              <w:t>Southern California Edison</w:t>
            </w:r>
          </w:p>
        </w:tc>
        <w:tc>
          <w:tcPr>
            <w:tcW w:w="222" w:type="dxa"/>
            <w:tcBorders>
              <w:top w:val="nil"/>
              <w:left w:val="nil"/>
              <w:bottom w:val="nil"/>
              <w:right w:val="nil"/>
            </w:tcBorders>
            <w:shd w:val="clear" w:color="auto" w:fill="auto"/>
            <w:vAlign w:val="bottom"/>
          </w:tcPr>
          <w:p w14:paraId="330DA2E9"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2D2F8CCD" w14:textId="77777777" w:rsidR="00310062" w:rsidRPr="00822B58" w:rsidRDefault="00310062" w:rsidP="00856923">
            <w:pPr>
              <w:jc w:val="center"/>
              <w:rPr>
                <w:sz w:val="10"/>
                <w:szCs w:val="10"/>
              </w:rPr>
            </w:pPr>
            <w:r w:rsidRPr="00822B58">
              <w:rPr>
                <w:sz w:val="10"/>
                <w:szCs w:val="10"/>
              </w:rPr>
              <w:t>Tyler Parenti</w:t>
            </w:r>
          </w:p>
        </w:tc>
        <w:tc>
          <w:tcPr>
            <w:tcW w:w="1825" w:type="dxa"/>
            <w:tcBorders>
              <w:top w:val="nil"/>
              <w:left w:val="nil"/>
              <w:bottom w:val="single" w:sz="8" w:space="0" w:color="auto"/>
              <w:right w:val="single" w:sz="8" w:space="0" w:color="auto"/>
            </w:tcBorders>
            <w:shd w:val="clear" w:color="auto" w:fill="auto"/>
            <w:vAlign w:val="center"/>
          </w:tcPr>
          <w:p w14:paraId="14396B3E" w14:textId="77777777" w:rsidR="00310062" w:rsidRPr="00822B58" w:rsidRDefault="00310062" w:rsidP="00856923">
            <w:pPr>
              <w:jc w:val="center"/>
              <w:rPr>
                <w:sz w:val="10"/>
                <w:szCs w:val="10"/>
              </w:rPr>
            </w:pPr>
            <w:r w:rsidRPr="00822B58">
              <w:rPr>
                <w:sz w:val="10"/>
                <w:szCs w:val="10"/>
              </w:rPr>
              <w:t>Cargill, Inc.</w:t>
            </w:r>
          </w:p>
        </w:tc>
        <w:tc>
          <w:tcPr>
            <w:tcW w:w="222" w:type="dxa"/>
            <w:tcBorders>
              <w:top w:val="nil"/>
              <w:left w:val="nil"/>
              <w:bottom w:val="nil"/>
              <w:right w:val="nil"/>
            </w:tcBorders>
            <w:shd w:val="clear" w:color="auto" w:fill="auto"/>
            <w:vAlign w:val="bottom"/>
          </w:tcPr>
          <w:p w14:paraId="79D3EA09"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51C6442B" w14:textId="77777777" w:rsidR="00310062" w:rsidRPr="00822B58" w:rsidRDefault="00310062" w:rsidP="00856923">
            <w:pPr>
              <w:jc w:val="center"/>
              <w:rPr>
                <w:sz w:val="10"/>
                <w:szCs w:val="10"/>
              </w:rPr>
            </w:pPr>
            <w:r w:rsidRPr="00822B58">
              <w:rPr>
                <w:sz w:val="10"/>
                <w:szCs w:val="10"/>
              </w:rPr>
              <w:t>Zachery Weiss</w:t>
            </w:r>
          </w:p>
        </w:tc>
        <w:tc>
          <w:tcPr>
            <w:tcW w:w="1730" w:type="dxa"/>
            <w:tcBorders>
              <w:top w:val="nil"/>
              <w:left w:val="nil"/>
              <w:bottom w:val="single" w:sz="8" w:space="0" w:color="auto"/>
              <w:right w:val="single" w:sz="8" w:space="0" w:color="auto"/>
            </w:tcBorders>
            <w:shd w:val="clear" w:color="auto" w:fill="auto"/>
            <w:vAlign w:val="center"/>
          </w:tcPr>
          <w:p w14:paraId="3E320ADA" w14:textId="77777777" w:rsidR="00310062" w:rsidRPr="00822B58" w:rsidRDefault="00310062" w:rsidP="00856923">
            <w:pPr>
              <w:jc w:val="center"/>
              <w:rPr>
                <w:sz w:val="10"/>
                <w:szCs w:val="10"/>
              </w:rPr>
            </w:pPr>
            <w:r w:rsidRPr="00822B58">
              <w:rPr>
                <w:sz w:val="10"/>
                <w:szCs w:val="10"/>
              </w:rPr>
              <w:t>WEG Transformers USA Inc.</w:t>
            </w:r>
          </w:p>
        </w:tc>
      </w:tr>
      <w:tr w:rsidR="00310062" w:rsidRPr="00B35752" w14:paraId="232EED2C"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75891DE6" w14:textId="77777777" w:rsidR="00310062" w:rsidRPr="00822B58" w:rsidRDefault="00310062" w:rsidP="00856923">
            <w:pPr>
              <w:jc w:val="center"/>
              <w:rPr>
                <w:sz w:val="10"/>
                <w:szCs w:val="10"/>
              </w:rPr>
            </w:pPr>
            <w:r w:rsidRPr="00822B58">
              <w:rPr>
                <w:sz w:val="10"/>
                <w:szCs w:val="10"/>
              </w:rPr>
              <w:t xml:space="preserve">Luke </w:t>
            </w:r>
            <w:proofErr w:type="spellStart"/>
            <w:r w:rsidRPr="00822B58">
              <w:rPr>
                <w:sz w:val="10"/>
                <w:szCs w:val="10"/>
              </w:rPr>
              <w:t>Grandbois</w:t>
            </w:r>
            <w:proofErr w:type="spellEnd"/>
          </w:p>
        </w:tc>
        <w:tc>
          <w:tcPr>
            <w:tcW w:w="1728" w:type="dxa"/>
            <w:tcBorders>
              <w:top w:val="nil"/>
              <w:left w:val="nil"/>
              <w:bottom w:val="single" w:sz="8" w:space="0" w:color="auto"/>
              <w:right w:val="single" w:sz="8" w:space="0" w:color="auto"/>
            </w:tcBorders>
            <w:shd w:val="clear" w:color="auto" w:fill="auto"/>
            <w:vAlign w:val="center"/>
          </w:tcPr>
          <w:p w14:paraId="284D07BA" w14:textId="77777777" w:rsidR="00310062" w:rsidRPr="00822B58" w:rsidRDefault="00310062" w:rsidP="00856923">
            <w:pPr>
              <w:jc w:val="center"/>
              <w:rPr>
                <w:sz w:val="10"/>
                <w:szCs w:val="10"/>
              </w:rPr>
            </w:pPr>
            <w:r w:rsidRPr="00822B58">
              <w:rPr>
                <w:sz w:val="10"/>
                <w:szCs w:val="10"/>
              </w:rPr>
              <w:t>IFD Technologies</w:t>
            </w:r>
          </w:p>
        </w:tc>
        <w:tc>
          <w:tcPr>
            <w:tcW w:w="222" w:type="dxa"/>
            <w:tcBorders>
              <w:top w:val="nil"/>
              <w:left w:val="nil"/>
              <w:bottom w:val="nil"/>
              <w:right w:val="nil"/>
            </w:tcBorders>
            <w:shd w:val="clear" w:color="auto" w:fill="auto"/>
            <w:vAlign w:val="bottom"/>
          </w:tcPr>
          <w:p w14:paraId="2E2E381F"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E2BD707" w14:textId="77777777" w:rsidR="00310062" w:rsidRPr="00822B58" w:rsidRDefault="00310062" w:rsidP="00856923">
            <w:pPr>
              <w:jc w:val="center"/>
              <w:rPr>
                <w:sz w:val="10"/>
                <w:szCs w:val="10"/>
              </w:rPr>
            </w:pPr>
            <w:r w:rsidRPr="00822B58">
              <w:rPr>
                <w:sz w:val="10"/>
                <w:szCs w:val="10"/>
              </w:rPr>
              <w:t>Dwight Parkinson</w:t>
            </w:r>
          </w:p>
        </w:tc>
        <w:tc>
          <w:tcPr>
            <w:tcW w:w="1825" w:type="dxa"/>
            <w:tcBorders>
              <w:top w:val="nil"/>
              <w:left w:val="nil"/>
              <w:bottom w:val="single" w:sz="8" w:space="0" w:color="auto"/>
              <w:right w:val="single" w:sz="8" w:space="0" w:color="auto"/>
            </w:tcBorders>
            <w:shd w:val="clear" w:color="auto" w:fill="auto"/>
            <w:vAlign w:val="center"/>
          </w:tcPr>
          <w:p w14:paraId="32E4F23F" w14:textId="77777777" w:rsidR="00310062" w:rsidRPr="00822B58" w:rsidRDefault="00310062" w:rsidP="00856923">
            <w:pPr>
              <w:jc w:val="center"/>
              <w:rPr>
                <w:sz w:val="10"/>
                <w:szCs w:val="10"/>
              </w:rPr>
            </w:pPr>
            <w:r w:rsidRPr="00822B58">
              <w:rPr>
                <w:sz w:val="10"/>
                <w:szCs w:val="10"/>
              </w:rPr>
              <w:t>EATON Corporation</w:t>
            </w:r>
          </w:p>
        </w:tc>
        <w:tc>
          <w:tcPr>
            <w:tcW w:w="222" w:type="dxa"/>
            <w:tcBorders>
              <w:top w:val="nil"/>
              <w:left w:val="nil"/>
              <w:bottom w:val="nil"/>
              <w:right w:val="nil"/>
            </w:tcBorders>
            <w:shd w:val="clear" w:color="auto" w:fill="auto"/>
            <w:vAlign w:val="bottom"/>
          </w:tcPr>
          <w:p w14:paraId="142E3866"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4C366EE8" w14:textId="77777777" w:rsidR="00310062" w:rsidRPr="00822B58" w:rsidRDefault="00310062" w:rsidP="00856923">
            <w:pPr>
              <w:jc w:val="center"/>
              <w:rPr>
                <w:sz w:val="10"/>
                <w:szCs w:val="10"/>
              </w:rPr>
            </w:pPr>
            <w:r w:rsidRPr="00822B58">
              <w:rPr>
                <w:sz w:val="10"/>
                <w:szCs w:val="10"/>
              </w:rPr>
              <w:t>Alan Wilks</w:t>
            </w:r>
          </w:p>
        </w:tc>
        <w:tc>
          <w:tcPr>
            <w:tcW w:w="1730" w:type="dxa"/>
            <w:tcBorders>
              <w:top w:val="nil"/>
              <w:left w:val="nil"/>
              <w:bottom w:val="single" w:sz="8" w:space="0" w:color="auto"/>
              <w:right w:val="single" w:sz="8" w:space="0" w:color="auto"/>
            </w:tcBorders>
            <w:shd w:val="clear" w:color="auto" w:fill="auto"/>
            <w:vAlign w:val="center"/>
          </w:tcPr>
          <w:p w14:paraId="5F49898E" w14:textId="77777777" w:rsidR="00310062" w:rsidRPr="00822B58" w:rsidRDefault="00310062" w:rsidP="00856923">
            <w:pPr>
              <w:jc w:val="center"/>
              <w:rPr>
                <w:sz w:val="10"/>
                <w:szCs w:val="10"/>
              </w:rPr>
            </w:pPr>
            <w:r w:rsidRPr="00822B58">
              <w:rPr>
                <w:sz w:val="10"/>
                <w:szCs w:val="10"/>
              </w:rPr>
              <w:t>Consultant</w:t>
            </w:r>
          </w:p>
        </w:tc>
      </w:tr>
      <w:tr w:rsidR="00310062" w:rsidRPr="00B35752" w14:paraId="4D8A72AF"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5A4D69A1" w14:textId="77777777" w:rsidR="00310062" w:rsidRPr="00822B58" w:rsidRDefault="00310062" w:rsidP="00856923">
            <w:pPr>
              <w:jc w:val="center"/>
              <w:rPr>
                <w:sz w:val="10"/>
                <w:szCs w:val="10"/>
              </w:rPr>
            </w:pPr>
            <w:r w:rsidRPr="00822B58">
              <w:rPr>
                <w:sz w:val="10"/>
                <w:szCs w:val="10"/>
              </w:rPr>
              <w:t>Kenneth Hampton</w:t>
            </w:r>
          </w:p>
        </w:tc>
        <w:tc>
          <w:tcPr>
            <w:tcW w:w="1728" w:type="dxa"/>
            <w:tcBorders>
              <w:top w:val="nil"/>
              <w:left w:val="nil"/>
              <w:bottom w:val="single" w:sz="8" w:space="0" w:color="auto"/>
              <w:right w:val="single" w:sz="8" w:space="0" w:color="auto"/>
            </w:tcBorders>
            <w:shd w:val="clear" w:color="auto" w:fill="auto"/>
            <w:vAlign w:val="center"/>
          </w:tcPr>
          <w:p w14:paraId="66DA2B9D" w14:textId="77777777" w:rsidR="00310062" w:rsidRPr="00822B58" w:rsidRDefault="00310062" w:rsidP="00856923">
            <w:pPr>
              <w:jc w:val="center"/>
              <w:rPr>
                <w:sz w:val="10"/>
                <w:szCs w:val="10"/>
              </w:rPr>
            </w:pPr>
            <w:r w:rsidRPr="00822B58">
              <w:rPr>
                <w:sz w:val="10"/>
                <w:szCs w:val="10"/>
              </w:rPr>
              <w:t>Baltimore Gas &amp; Electric</w:t>
            </w:r>
          </w:p>
        </w:tc>
        <w:tc>
          <w:tcPr>
            <w:tcW w:w="222" w:type="dxa"/>
            <w:tcBorders>
              <w:top w:val="nil"/>
              <w:left w:val="nil"/>
              <w:bottom w:val="nil"/>
              <w:right w:val="nil"/>
            </w:tcBorders>
            <w:shd w:val="clear" w:color="auto" w:fill="auto"/>
            <w:vAlign w:val="bottom"/>
          </w:tcPr>
          <w:p w14:paraId="5AC815FA"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48FFFFE5" w14:textId="77777777" w:rsidR="00310062" w:rsidRPr="00822B58" w:rsidRDefault="00310062" w:rsidP="00856923">
            <w:pPr>
              <w:jc w:val="center"/>
              <w:rPr>
                <w:sz w:val="10"/>
                <w:szCs w:val="10"/>
              </w:rPr>
            </w:pPr>
            <w:r w:rsidRPr="00822B58">
              <w:rPr>
                <w:sz w:val="10"/>
                <w:szCs w:val="10"/>
              </w:rPr>
              <w:t>Martin Rave</w:t>
            </w:r>
          </w:p>
        </w:tc>
        <w:tc>
          <w:tcPr>
            <w:tcW w:w="1825" w:type="dxa"/>
            <w:tcBorders>
              <w:top w:val="nil"/>
              <w:left w:val="nil"/>
              <w:bottom w:val="single" w:sz="8" w:space="0" w:color="auto"/>
              <w:right w:val="single" w:sz="8" w:space="0" w:color="auto"/>
            </w:tcBorders>
            <w:shd w:val="clear" w:color="auto" w:fill="auto"/>
            <w:vAlign w:val="center"/>
          </w:tcPr>
          <w:p w14:paraId="2008D97F" w14:textId="77777777" w:rsidR="00310062" w:rsidRPr="00822B58" w:rsidRDefault="00310062" w:rsidP="00856923">
            <w:pPr>
              <w:jc w:val="center"/>
              <w:rPr>
                <w:sz w:val="10"/>
                <w:szCs w:val="10"/>
              </w:rPr>
            </w:pPr>
            <w:r w:rsidRPr="00822B58">
              <w:rPr>
                <w:sz w:val="10"/>
                <w:szCs w:val="10"/>
              </w:rPr>
              <w:t>ComEd</w:t>
            </w:r>
          </w:p>
        </w:tc>
        <w:tc>
          <w:tcPr>
            <w:tcW w:w="222" w:type="dxa"/>
            <w:tcBorders>
              <w:top w:val="nil"/>
              <w:left w:val="nil"/>
              <w:bottom w:val="nil"/>
              <w:right w:val="nil"/>
            </w:tcBorders>
            <w:shd w:val="clear" w:color="auto" w:fill="auto"/>
            <w:vAlign w:val="bottom"/>
          </w:tcPr>
          <w:p w14:paraId="0E8CA6CB"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44E7826D" w14:textId="77777777" w:rsidR="00310062" w:rsidRPr="00822B58" w:rsidRDefault="00310062" w:rsidP="00856923">
            <w:pPr>
              <w:jc w:val="center"/>
              <w:rPr>
                <w:sz w:val="10"/>
                <w:szCs w:val="10"/>
              </w:rPr>
            </w:pPr>
            <w:proofErr w:type="spellStart"/>
            <w:r w:rsidRPr="00822B58">
              <w:rPr>
                <w:sz w:val="10"/>
                <w:szCs w:val="10"/>
              </w:rPr>
              <w:t>Guang</w:t>
            </w:r>
            <w:proofErr w:type="spellEnd"/>
            <w:r w:rsidRPr="00822B58">
              <w:rPr>
                <w:sz w:val="10"/>
                <w:szCs w:val="10"/>
              </w:rPr>
              <w:t xml:space="preserve"> Yuan</w:t>
            </w:r>
          </w:p>
        </w:tc>
        <w:tc>
          <w:tcPr>
            <w:tcW w:w="1730" w:type="dxa"/>
            <w:tcBorders>
              <w:top w:val="nil"/>
              <w:left w:val="nil"/>
              <w:bottom w:val="single" w:sz="8" w:space="0" w:color="auto"/>
              <w:right w:val="single" w:sz="8" w:space="0" w:color="auto"/>
            </w:tcBorders>
            <w:shd w:val="clear" w:color="auto" w:fill="auto"/>
            <w:vAlign w:val="center"/>
          </w:tcPr>
          <w:p w14:paraId="008370C9" w14:textId="77777777" w:rsidR="00310062" w:rsidRPr="00822B58" w:rsidRDefault="00310062" w:rsidP="00856923">
            <w:pPr>
              <w:jc w:val="center"/>
              <w:rPr>
                <w:sz w:val="10"/>
                <w:szCs w:val="10"/>
              </w:rPr>
            </w:pPr>
            <w:r w:rsidRPr="00822B58">
              <w:rPr>
                <w:sz w:val="10"/>
                <w:szCs w:val="10"/>
              </w:rPr>
              <w:t>Hitachi Energy</w:t>
            </w:r>
          </w:p>
        </w:tc>
      </w:tr>
      <w:tr w:rsidR="00310062" w:rsidRPr="00B35752" w14:paraId="68F1CB7F"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535E8F19" w14:textId="77777777" w:rsidR="00310062" w:rsidRPr="00822B58" w:rsidRDefault="00310062" w:rsidP="00856923">
            <w:pPr>
              <w:jc w:val="center"/>
              <w:rPr>
                <w:sz w:val="10"/>
                <w:szCs w:val="10"/>
              </w:rPr>
            </w:pPr>
            <w:proofErr w:type="spellStart"/>
            <w:r w:rsidRPr="00822B58">
              <w:rPr>
                <w:sz w:val="10"/>
                <w:szCs w:val="10"/>
              </w:rPr>
              <w:t>Gicvanini</w:t>
            </w:r>
            <w:proofErr w:type="spellEnd"/>
            <w:r w:rsidRPr="00822B58">
              <w:rPr>
                <w:sz w:val="10"/>
                <w:szCs w:val="10"/>
              </w:rPr>
              <w:t xml:space="preserve"> Hernandez</w:t>
            </w:r>
          </w:p>
        </w:tc>
        <w:tc>
          <w:tcPr>
            <w:tcW w:w="1728" w:type="dxa"/>
            <w:tcBorders>
              <w:top w:val="nil"/>
              <w:left w:val="nil"/>
              <w:bottom w:val="single" w:sz="8" w:space="0" w:color="auto"/>
              <w:right w:val="single" w:sz="8" w:space="0" w:color="auto"/>
            </w:tcBorders>
            <w:shd w:val="clear" w:color="auto" w:fill="auto"/>
            <w:vAlign w:val="center"/>
          </w:tcPr>
          <w:p w14:paraId="6DA48A1F" w14:textId="77777777" w:rsidR="00310062" w:rsidRPr="00822B58" w:rsidRDefault="00310062" w:rsidP="00856923">
            <w:pPr>
              <w:jc w:val="center"/>
              <w:rPr>
                <w:sz w:val="10"/>
                <w:szCs w:val="10"/>
              </w:rPr>
            </w:pPr>
            <w:r w:rsidRPr="00822B58">
              <w:rPr>
                <w:sz w:val="10"/>
                <w:szCs w:val="10"/>
              </w:rPr>
              <w:t>Virginia Transformer Corp.</w:t>
            </w:r>
          </w:p>
        </w:tc>
        <w:tc>
          <w:tcPr>
            <w:tcW w:w="222" w:type="dxa"/>
            <w:tcBorders>
              <w:top w:val="nil"/>
              <w:left w:val="nil"/>
              <w:bottom w:val="nil"/>
              <w:right w:val="nil"/>
            </w:tcBorders>
            <w:shd w:val="clear" w:color="auto" w:fill="auto"/>
            <w:vAlign w:val="bottom"/>
          </w:tcPr>
          <w:p w14:paraId="5C53B182"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11CDB7F3" w14:textId="77777777" w:rsidR="00310062" w:rsidRPr="00822B58" w:rsidRDefault="00310062" w:rsidP="00856923">
            <w:pPr>
              <w:jc w:val="center"/>
              <w:rPr>
                <w:sz w:val="10"/>
                <w:szCs w:val="10"/>
              </w:rPr>
            </w:pPr>
            <w:r w:rsidRPr="00822B58">
              <w:rPr>
                <w:sz w:val="10"/>
                <w:szCs w:val="10"/>
              </w:rPr>
              <w:t>Robert Reepe</w:t>
            </w:r>
          </w:p>
        </w:tc>
        <w:tc>
          <w:tcPr>
            <w:tcW w:w="1825" w:type="dxa"/>
            <w:tcBorders>
              <w:top w:val="nil"/>
              <w:left w:val="nil"/>
              <w:bottom w:val="single" w:sz="8" w:space="0" w:color="auto"/>
              <w:right w:val="single" w:sz="8" w:space="0" w:color="auto"/>
            </w:tcBorders>
            <w:shd w:val="clear" w:color="auto" w:fill="auto"/>
            <w:vAlign w:val="center"/>
          </w:tcPr>
          <w:p w14:paraId="1C169216" w14:textId="77777777" w:rsidR="00310062" w:rsidRPr="00822B58" w:rsidRDefault="00310062" w:rsidP="00856923">
            <w:pPr>
              <w:jc w:val="center"/>
              <w:rPr>
                <w:sz w:val="10"/>
                <w:szCs w:val="10"/>
              </w:rPr>
            </w:pPr>
            <w:r w:rsidRPr="00822B58">
              <w:rPr>
                <w:sz w:val="10"/>
                <w:szCs w:val="10"/>
              </w:rPr>
              <w:t>Georgia Power Co.</w:t>
            </w:r>
          </w:p>
        </w:tc>
        <w:tc>
          <w:tcPr>
            <w:tcW w:w="222" w:type="dxa"/>
            <w:tcBorders>
              <w:top w:val="nil"/>
              <w:left w:val="nil"/>
              <w:bottom w:val="nil"/>
              <w:right w:val="nil"/>
            </w:tcBorders>
            <w:shd w:val="clear" w:color="auto" w:fill="auto"/>
            <w:vAlign w:val="bottom"/>
          </w:tcPr>
          <w:p w14:paraId="28EF214C"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8DD2923" w14:textId="77777777" w:rsidR="00310062" w:rsidRPr="00822B58" w:rsidRDefault="00310062" w:rsidP="00856923">
            <w:pPr>
              <w:jc w:val="center"/>
              <w:rPr>
                <w:sz w:val="10"/>
                <w:szCs w:val="10"/>
              </w:rPr>
            </w:pPr>
            <w:r w:rsidRPr="00822B58">
              <w:rPr>
                <w:sz w:val="10"/>
                <w:szCs w:val="10"/>
              </w:rPr>
              <w:t>Joshua Yun</w:t>
            </w:r>
          </w:p>
        </w:tc>
        <w:tc>
          <w:tcPr>
            <w:tcW w:w="1730" w:type="dxa"/>
            <w:tcBorders>
              <w:top w:val="nil"/>
              <w:left w:val="nil"/>
              <w:bottom w:val="single" w:sz="8" w:space="0" w:color="auto"/>
              <w:right w:val="single" w:sz="8" w:space="0" w:color="auto"/>
            </w:tcBorders>
            <w:shd w:val="clear" w:color="auto" w:fill="auto"/>
            <w:vAlign w:val="center"/>
          </w:tcPr>
          <w:p w14:paraId="57801D53" w14:textId="77777777" w:rsidR="00310062" w:rsidRPr="00822B58" w:rsidRDefault="00310062" w:rsidP="00856923">
            <w:pPr>
              <w:jc w:val="center"/>
              <w:rPr>
                <w:sz w:val="10"/>
                <w:szCs w:val="10"/>
              </w:rPr>
            </w:pPr>
            <w:r w:rsidRPr="00822B58">
              <w:rPr>
                <w:sz w:val="10"/>
                <w:szCs w:val="10"/>
              </w:rPr>
              <w:t>Virginia Transformer Corp.</w:t>
            </w:r>
          </w:p>
        </w:tc>
      </w:tr>
      <w:tr w:rsidR="00310062" w:rsidRPr="00B35752" w14:paraId="5D074B3B" w14:textId="77777777" w:rsidTr="00856923">
        <w:trPr>
          <w:trHeight w:val="324"/>
        </w:trPr>
        <w:tc>
          <w:tcPr>
            <w:tcW w:w="1168" w:type="dxa"/>
            <w:tcBorders>
              <w:top w:val="nil"/>
              <w:left w:val="single" w:sz="8" w:space="0" w:color="auto"/>
              <w:bottom w:val="single" w:sz="8" w:space="0" w:color="auto"/>
              <w:right w:val="single" w:sz="8" w:space="0" w:color="auto"/>
            </w:tcBorders>
            <w:shd w:val="clear" w:color="auto" w:fill="auto"/>
            <w:vAlign w:val="center"/>
          </w:tcPr>
          <w:p w14:paraId="1F18B8E1" w14:textId="77777777" w:rsidR="00310062" w:rsidRPr="00822B58" w:rsidRDefault="00310062" w:rsidP="00856923">
            <w:pPr>
              <w:jc w:val="center"/>
              <w:rPr>
                <w:sz w:val="10"/>
                <w:szCs w:val="10"/>
              </w:rPr>
            </w:pPr>
            <w:r w:rsidRPr="00822B58">
              <w:rPr>
                <w:sz w:val="10"/>
                <w:szCs w:val="10"/>
              </w:rPr>
              <w:t>Ramadan Issack</w:t>
            </w:r>
          </w:p>
        </w:tc>
        <w:tc>
          <w:tcPr>
            <w:tcW w:w="1728" w:type="dxa"/>
            <w:tcBorders>
              <w:top w:val="nil"/>
              <w:left w:val="nil"/>
              <w:bottom w:val="single" w:sz="8" w:space="0" w:color="auto"/>
              <w:right w:val="single" w:sz="8" w:space="0" w:color="auto"/>
            </w:tcBorders>
            <w:shd w:val="clear" w:color="auto" w:fill="auto"/>
            <w:vAlign w:val="center"/>
          </w:tcPr>
          <w:p w14:paraId="12795F3E" w14:textId="77777777" w:rsidR="00310062" w:rsidRPr="00822B58" w:rsidRDefault="00310062" w:rsidP="00856923">
            <w:pPr>
              <w:jc w:val="center"/>
              <w:rPr>
                <w:sz w:val="10"/>
                <w:szCs w:val="10"/>
              </w:rPr>
            </w:pPr>
            <w:r w:rsidRPr="00822B58">
              <w:rPr>
                <w:sz w:val="10"/>
                <w:szCs w:val="10"/>
              </w:rPr>
              <w:t>American Electric Power</w:t>
            </w:r>
          </w:p>
        </w:tc>
        <w:tc>
          <w:tcPr>
            <w:tcW w:w="222" w:type="dxa"/>
            <w:tcBorders>
              <w:top w:val="nil"/>
              <w:left w:val="nil"/>
              <w:bottom w:val="nil"/>
              <w:right w:val="nil"/>
            </w:tcBorders>
            <w:shd w:val="clear" w:color="auto" w:fill="auto"/>
            <w:vAlign w:val="bottom"/>
          </w:tcPr>
          <w:p w14:paraId="55477649" w14:textId="77777777" w:rsidR="00310062" w:rsidRPr="00B35752" w:rsidRDefault="00310062" w:rsidP="00856923">
            <w:pPr>
              <w:jc w:val="center"/>
              <w:rPr>
                <w:sz w:val="10"/>
                <w:szCs w:val="10"/>
              </w:rPr>
            </w:pPr>
          </w:p>
        </w:tc>
        <w:tc>
          <w:tcPr>
            <w:tcW w:w="1085" w:type="dxa"/>
            <w:tcBorders>
              <w:top w:val="nil"/>
              <w:left w:val="single" w:sz="8" w:space="0" w:color="auto"/>
              <w:bottom w:val="single" w:sz="8" w:space="0" w:color="auto"/>
              <w:right w:val="single" w:sz="8" w:space="0" w:color="auto"/>
            </w:tcBorders>
            <w:shd w:val="clear" w:color="auto" w:fill="auto"/>
            <w:vAlign w:val="center"/>
          </w:tcPr>
          <w:p w14:paraId="3191A12B" w14:textId="77777777" w:rsidR="00310062" w:rsidRPr="00822B58" w:rsidRDefault="00310062" w:rsidP="00856923">
            <w:pPr>
              <w:jc w:val="center"/>
              <w:rPr>
                <w:sz w:val="10"/>
                <w:szCs w:val="10"/>
              </w:rPr>
            </w:pPr>
            <w:r w:rsidRPr="00822B58">
              <w:rPr>
                <w:sz w:val="10"/>
                <w:szCs w:val="10"/>
              </w:rPr>
              <w:t>Mason Rush</w:t>
            </w:r>
          </w:p>
        </w:tc>
        <w:tc>
          <w:tcPr>
            <w:tcW w:w="1825" w:type="dxa"/>
            <w:tcBorders>
              <w:top w:val="nil"/>
              <w:left w:val="nil"/>
              <w:bottom w:val="single" w:sz="8" w:space="0" w:color="auto"/>
              <w:right w:val="single" w:sz="8" w:space="0" w:color="auto"/>
            </w:tcBorders>
            <w:shd w:val="clear" w:color="auto" w:fill="auto"/>
            <w:vAlign w:val="center"/>
          </w:tcPr>
          <w:p w14:paraId="3AE0AF82" w14:textId="77777777" w:rsidR="00310062" w:rsidRPr="00822B58" w:rsidRDefault="00310062" w:rsidP="00856923">
            <w:pPr>
              <w:jc w:val="center"/>
              <w:rPr>
                <w:sz w:val="10"/>
                <w:szCs w:val="10"/>
              </w:rPr>
            </w:pPr>
            <w:r w:rsidRPr="00822B58">
              <w:rPr>
                <w:sz w:val="10"/>
                <w:szCs w:val="10"/>
              </w:rPr>
              <w:t>Central Moloney, Inc.</w:t>
            </w:r>
          </w:p>
        </w:tc>
        <w:tc>
          <w:tcPr>
            <w:tcW w:w="222" w:type="dxa"/>
            <w:tcBorders>
              <w:top w:val="nil"/>
              <w:left w:val="nil"/>
              <w:bottom w:val="nil"/>
              <w:right w:val="nil"/>
            </w:tcBorders>
            <w:shd w:val="clear" w:color="auto" w:fill="auto"/>
            <w:vAlign w:val="bottom"/>
          </w:tcPr>
          <w:p w14:paraId="58B9F39A" w14:textId="77777777" w:rsidR="00310062" w:rsidRPr="00B35752" w:rsidRDefault="00310062" w:rsidP="00856923">
            <w:pPr>
              <w:jc w:val="center"/>
              <w:rPr>
                <w:sz w:val="10"/>
                <w:szCs w:val="1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0C351EE" w14:textId="77777777" w:rsidR="00310062" w:rsidRPr="00822B58" w:rsidRDefault="00310062" w:rsidP="00856923">
            <w:pPr>
              <w:jc w:val="center"/>
              <w:rPr>
                <w:sz w:val="10"/>
                <w:szCs w:val="10"/>
              </w:rPr>
            </w:pPr>
            <w:r w:rsidRPr="00822B58">
              <w:rPr>
                <w:sz w:val="10"/>
                <w:szCs w:val="10"/>
              </w:rPr>
              <w:t xml:space="preserve">Michael </w:t>
            </w:r>
            <w:proofErr w:type="spellStart"/>
            <w:r w:rsidRPr="00822B58">
              <w:rPr>
                <w:sz w:val="10"/>
                <w:szCs w:val="10"/>
              </w:rPr>
              <w:t>Zarnowski</w:t>
            </w:r>
            <w:proofErr w:type="spellEnd"/>
          </w:p>
        </w:tc>
        <w:tc>
          <w:tcPr>
            <w:tcW w:w="1730" w:type="dxa"/>
            <w:tcBorders>
              <w:top w:val="nil"/>
              <w:left w:val="nil"/>
              <w:bottom w:val="single" w:sz="8" w:space="0" w:color="auto"/>
              <w:right w:val="single" w:sz="8" w:space="0" w:color="auto"/>
            </w:tcBorders>
            <w:shd w:val="clear" w:color="auto" w:fill="auto"/>
            <w:vAlign w:val="center"/>
          </w:tcPr>
          <w:p w14:paraId="102B0263" w14:textId="77777777" w:rsidR="00310062" w:rsidRPr="00822B58" w:rsidRDefault="00310062" w:rsidP="00856923">
            <w:pPr>
              <w:jc w:val="center"/>
              <w:rPr>
                <w:sz w:val="10"/>
                <w:szCs w:val="10"/>
              </w:rPr>
            </w:pPr>
            <w:r w:rsidRPr="00822B58">
              <w:rPr>
                <w:sz w:val="10"/>
                <w:szCs w:val="10"/>
              </w:rPr>
              <w:t>Carte International</w:t>
            </w:r>
          </w:p>
        </w:tc>
      </w:tr>
    </w:tbl>
    <w:p w14:paraId="5916EC5C" w14:textId="77777777" w:rsidR="005C7E69" w:rsidRPr="00C9325E" w:rsidRDefault="005C7E69" w:rsidP="000A14D1">
      <w:pPr>
        <w:pStyle w:val="Heading3"/>
        <w:spacing w:after="120"/>
      </w:pPr>
      <w:r w:rsidRPr="00C9325E">
        <w:t>C57.12.36 – Distribution Substation Transformers – Jerry Murphy</w:t>
      </w:r>
    </w:p>
    <w:p w14:paraId="5F766A93" w14:textId="77777777" w:rsidR="00571942" w:rsidRPr="00C9325E" w:rsidRDefault="00571942" w:rsidP="00266CCF">
      <w:pPr>
        <w:pStyle w:val="Indent2"/>
        <w:spacing w:after="120"/>
        <w:rPr>
          <w:szCs w:val="20"/>
        </w:rPr>
      </w:pPr>
      <w:r w:rsidRPr="00C9325E">
        <w:t xml:space="preserve">This working group did not meet. </w:t>
      </w:r>
    </w:p>
    <w:p w14:paraId="5CE36B7B" w14:textId="77777777" w:rsidR="005C7E69" w:rsidRPr="00823C4A" w:rsidRDefault="004F37AA" w:rsidP="000A14D1">
      <w:pPr>
        <w:pStyle w:val="Heading3"/>
        <w:spacing w:after="120"/>
      </w:pPr>
      <w:r w:rsidRPr="00823C4A">
        <w:t>C57.12.38 – Single-</w:t>
      </w:r>
      <w:r w:rsidR="005C7E69" w:rsidRPr="00823C4A">
        <w:t>Phase Pad</w:t>
      </w:r>
      <w:r w:rsidRPr="00823C4A">
        <w:t>-M</w:t>
      </w:r>
      <w:r w:rsidR="005C7E69" w:rsidRPr="00823C4A">
        <w:t>ount</w:t>
      </w:r>
      <w:r w:rsidRPr="00823C4A">
        <w:t>ed</w:t>
      </w:r>
      <w:r w:rsidR="005C7E69" w:rsidRPr="00823C4A">
        <w:t xml:space="preserve"> Transformers – </w:t>
      </w:r>
      <w:r w:rsidR="00D11C5C" w:rsidRPr="00823C4A">
        <w:t>Ali Ghafourian</w:t>
      </w:r>
    </w:p>
    <w:p w14:paraId="04E77770" w14:textId="04F58385" w:rsidR="00685E29" w:rsidRPr="004B14B1" w:rsidRDefault="00DC4066" w:rsidP="0078555F">
      <w:pPr>
        <w:pStyle w:val="Indent2"/>
        <w:spacing w:after="120"/>
      </w:pPr>
      <w:r w:rsidRPr="004B14B1">
        <w:t>Ali</w:t>
      </w:r>
      <w:r w:rsidR="00685E29" w:rsidRPr="004B14B1">
        <w:t xml:space="preserve"> Ghafourian</w:t>
      </w:r>
      <w:r w:rsidRPr="004B14B1">
        <w:t xml:space="preserve"> presented the following minutes from the working group meeting on</w:t>
      </w:r>
      <w:r w:rsidR="00742DAF">
        <w:t xml:space="preserve"> </w:t>
      </w:r>
      <w:r w:rsidR="00310062">
        <w:t>March</w:t>
      </w:r>
      <w:r w:rsidR="00742DAF">
        <w:t xml:space="preserve"> </w:t>
      </w:r>
      <w:r w:rsidR="00310062">
        <w:t>20</w:t>
      </w:r>
      <w:r w:rsidRPr="004B14B1">
        <w:t xml:space="preserve">, </w:t>
      </w:r>
      <w:proofErr w:type="gramStart"/>
      <w:r w:rsidRPr="004B14B1">
        <w:t>20</w:t>
      </w:r>
      <w:r w:rsidR="00685E29" w:rsidRPr="004B14B1">
        <w:t>2</w:t>
      </w:r>
      <w:r w:rsidR="00310062">
        <w:t>3</w:t>
      </w:r>
      <w:proofErr w:type="gramEnd"/>
      <w:r w:rsidRPr="004B14B1">
        <w:t xml:space="preserve"> at 1</w:t>
      </w:r>
      <w:r w:rsidR="00685E29" w:rsidRPr="004B14B1">
        <w:t>2</w:t>
      </w:r>
      <w:r w:rsidRPr="004B14B1">
        <w:t>:</w:t>
      </w:r>
      <w:r w:rsidR="00685E29" w:rsidRPr="004B14B1">
        <w:t>55</w:t>
      </w:r>
      <w:r w:rsidRPr="004B14B1">
        <w:t> </w:t>
      </w:r>
      <w:r w:rsidR="00685E29" w:rsidRPr="004B14B1">
        <w:t>p</w:t>
      </w:r>
      <w:r w:rsidRPr="004B14B1">
        <w:t xml:space="preserve">.m. with </w:t>
      </w:r>
      <w:r w:rsidR="00742DAF">
        <w:t>57</w:t>
      </w:r>
      <w:r w:rsidRPr="004B14B1">
        <w:t xml:space="preserve"> in attendance. </w:t>
      </w:r>
      <w:r w:rsidR="00310062">
        <w:t xml:space="preserve">Ali also noted that he would be submitting a request for a </w:t>
      </w:r>
      <w:proofErr w:type="gramStart"/>
      <w:r w:rsidR="00310062">
        <w:t>two year</w:t>
      </w:r>
      <w:proofErr w:type="gramEnd"/>
      <w:r w:rsidR="00310062">
        <w:t xml:space="preserve"> PAR extension.</w:t>
      </w:r>
    </w:p>
    <w:p w14:paraId="784C8B0A" w14:textId="77777777" w:rsidR="00310062" w:rsidRPr="0087793F" w:rsidRDefault="00310062">
      <w:pPr>
        <w:pStyle w:val="ListParagraph"/>
        <w:numPr>
          <w:ilvl w:val="0"/>
          <w:numId w:val="7"/>
        </w:numPr>
        <w:rPr>
          <w:b/>
          <w:bCs/>
        </w:rPr>
      </w:pPr>
      <w:r w:rsidRPr="0087793F">
        <w:rPr>
          <w:b/>
          <w:bCs/>
        </w:rPr>
        <w:t>Presiding Officer and Secretary responsible for Meeting Minutes</w:t>
      </w:r>
    </w:p>
    <w:p w14:paraId="2B7EEDD4" w14:textId="77777777" w:rsidR="00310062" w:rsidRPr="0087793F" w:rsidRDefault="00310062" w:rsidP="00310062">
      <w:pPr>
        <w:spacing w:line="276" w:lineRule="auto"/>
        <w:ind w:left="720"/>
      </w:pPr>
      <w:r w:rsidRPr="0087793F">
        <w:t xml:space="preserve">Ali Ghafourian </w:t>
      </w:r>
      <w:r w:rsidRPr="0087793F">
        <w:rPr>
          <w:sz w:val="16"/>
          <w:szCs w:val="16"/>
        </w:rPr>
        <w:t>(Chair)</w:t>
      </w:r>
      <w:r w:rsidRPr="0087793F">
        <w:t xml:space="preserve"> – Presiding Officer</w:t>
      </w:r>
      <w:r>
        <w:t>, Martin (Marty) Rave (Vice-Chair)</w:t>
      </w:r>
      <w:r w:rsidRPr="0087793F">
        <w:t xml:space="preserve"> and Jarrod Prince </w:t>
      </w:r>
      <w:r w:rsidRPr="0087793F">
        <w:rPr>
          <w:sz w:val="16"/>
          <w:szCs w:val="16"/>
        </w:rPr>
        <w:t xml:space="preserve">(Secretary) </w:t>
      </w:r>
      <w:r w:rsidRPr="0087793F">
        <w:t>are responsible for Meeting Minutes.</w:t>
      </w:r>
    </w:p>
    <w:p w14:paraId="3F76A6C5" w14:textId="77777777" w:rsidR="00310062" w:rsidRPr="0087793F" w:rsidRDefault="00310062" w:rsidP="00310062">
      <w:pPr>
        <w:ind w:left="720"/>
      </w:pPr>
    </w:p>
    <w:p w14:paraId="45E8BBB7" w14:textId="77777777" w:rsidR="00310062" w:rsidRPr="0087793F" w:rsidRDefault="00310062">
      <w:pPr>
        <w:pStyle w:val="ListParagraph"/>
        <w:numPr>
          <w:ilvl w:val="0"/>
          <w:numId w:val="7"/>
        </w:numPr>
        <w:rPr>
          <w:b/>
          <w:bCs/>
        </w:rPr>
      </w:pPr>
      <w:r w:rsidRPr="0087793F">
        <w:rPr>
          <w:b/>
          <w:bCs/>
        </w:rPr>
        <w:t xml:space="preserve">Call to order, Verification of Quorum, and Chair’s </w:t>
      </w:r>
      <w:proofErr w:type="gramStart"/>
      <w:r w:rsidRPr="0087793F">
        <w:rPr>
          <w:b/>
          <w:bCs/>
        </w:rPr>
        <w:t>remarks</w:t>
      </w:r>
      <w:proofErr w:type="gramEnd"/>
    </w:p>
    <w:p w14:paraId="0C7647C1" w14:textId="77777777" w:rsidR="00310062" w:rsidRDefault="00310062" w:rsidP="00310062">
      <w:pPr>
        <w:ind w:left="720"/>
      </w:pPr>
      <w:r w:rsidRPr="0087793F">
        <w:t>The meeting was called to order by the Chair, Ali Ghafourian, at 1:4</w:t>
      </w:r>
      <w:r>
        <w:t>5</w:t>
      </w:r>
      <w:r w:rsidRPr="0087793F">
        <w:t xml:space="preserve"> p.m. </w:t>
      </w:r>
      <w:r>
        <w:t>C</w:t>
      </w:r>
      <w:r w:rsidRPr="0087793F">
        <w:t xml:space="preserve">DT on Monday, </w:t>
      </w:r>
      <w:r>
        <w:t>March</w:t>
      </w:r>
      <w:r w:rsidRPr="0087793F">
        <w:t xml:space="preserve"> </w:t>
      </w:r>
      <w:r>
        <w:t>20</w:t>
      </w:r>
      <w:r w:rsidRPr="0087793F">
        <w:rPr>
          <w:vertAlign w:val="superscript"/>
        </w:rPr>
        <w:t>th</w:t>
      </w:r>
      <w:r w:rsidRPr="0087793F">
        <w:t>, 202</w:t>
      </w:r>
      <w:r>
        <w:t>3</w:t>
      </w:r>
      <w:r w:rsidRPr="0087793F">
        <w:t xml:space="preserve">, held at the </w:t>
      </w:r>
      <w:r>
        <w:t>Hyatt Regency Milwaukee H</w:t>
      </w:r>
      <w:r w:rsidRPr="0087793F">
        <w:t xml:space="preserve">otel in room, </w:t>
      </w:r>
      <w:r>
        <w:t>Executive Ballroom (Floor 2)</w:t>
      </w:r>
      <w:r w:rsidRPr="0087793F">
        <w:t>.</w:t>
      </w:r>
    </w:p>
    <w:p w14:paraId="30AB7CA6" w14:textId="77777777" w:rsidR="00310062" w:rsidRPr="0087793F" w:rsidRDefault="00310062" w:rsidP="00310062">
      <w:pPr>
        <w:ind w:left="720"/>
      </w:pPr>
    </w:p>
    <w:p w14:paraId="3DD9B55C" w14:textId="77777777" w:rsidR="00310062" w:rsidRDefault="00310062" w:rsidP="00310062">
      <w:pPr>
        <w:ind w:left="720"/>
      </w:pPr>
      <w:r w:rsidRPr="0087793F">
        <w:lastRenderedPageBreak/>
        <w:t xml:space="preserve">Quorum was established with </w:t>
      </w:r>
      <w:r>
        <w:t>31</w:t>
      </w:r>
      <w:r w:rsidRPr="0087793F">
        <w:t xml:space="preserve"> out of 53 Working Group members present by a show of hands counted at beginning of the meeting. Per paper rosters, we had </w:t>
      </w:r>
      <w:r>
        <w:t>31</w:t>
      </w:r>
      <w:r w:rsidRPr="0087793F">
        <w:t xml:space="preserve"> members accounted for as being present during the meeting.</w:t>
      </w:r>
    </w:p>
    <w:p w14:paraId="640F6815" w14:textId="77777777" w:rsidR="00310062" w:rsidRPr="0087793F" w:rsidRDefault="00310062" w:rsidP="00310062">
      <w:pPr>
        <w:ind w:left="720"/>
      </w:pPr>
    </w:p>
    <w:p w14:paraId="3E18C96B" w14:textId="77777777" w:rsidR="00310062" w:rsidRDefault="00310062" w:rsidP="00310062">
      <w:pPr>
        <w:ind w:left="720"/>
      </w:pPr>
      <w:r w:rsidRPr="0087793F">
        <w:t xml:space="preserve">The Chair announced </w:t>
      </w:r>
      <w:r>
        <w:t>to the Working Group that the ballot on Draft 2.8 opened on Monday, February 6</w:t>
      </w:r>
      <w:r w:rsidRPr="00A43D84">
        <w:rPr>
          <w:vertAlign w:val="superscript"/>
        </w:rPr>
        <w:t>th</w:t>
      </w:r>
      <w:r>
        <w:t>, 2023, and closed on Wednesday, March 8</w:t>
      </w:r>
      <w:r w:rsidRPr="00A43D84">
        <w:rPr>
          <w:vertAlign w:val="superscript"/>
        </w:rPr>
        <w:t>th</w:t>
      </w:r>
      <w:r>
        <w:t xml:space="preserve">, 2023. </w:t>
      </w:r>
    </w:p>
    <w:p w14:paraId="57F3D4E7" w14:textId="77777777" w:rsidR="00310062" w:rsidRDefault="00310062" w:rsidP="00310062">
      <w:pPr>
        <w:ind w:left="720"/>
      </w:pPr>
    </w:p>
    <w:p w14:paraId="403B8340" w14:textId="77777777" w:rsidR="00310062" w:rsidRDefault="00310062" w:rsidP="00310062">
      <w:pPr>
        <w:ind w:left="720"/>
      </w:pPr>
      <w:r>
        <w:t>The ballot results were presented to the Working Group.</w:t>
      </w:r>
    </w:p>
    <w:p w14:paraId="46270637" w14:textId="77777777" w:rsidR="00310062" w:rsidRDefault="00310062" w:rsidP="00310062">
      <w:pPr>
        <w:ind w:left="720"/>
      </w:pPr>
    </w:p>
    <w:p w14:paraId="62264F42" w14:textId="77777777" w:rsidR="00310062" w:rsidRDefault="00310062" w:rsidP="00310062">
      <w:pPr>
        <w:ind w:left="720"/>
      </w:pPr>
      <w:r>
        <w:t xml:space="preserve">The Chair stated the ballot had 96 individuals join the Ballot Group with 84 votes returned (87%, 75% min. required) with 76 approved votes (93%, 75% min. required) with 96 comments to be resolved. </w:t>
      </w:r>
    </w:p>
    <w:p w14:paraId="72BB8AAA" w14:textId="77777777" w:rsidR="00310062" w:rsidRDefault="00310062" w:rsidP="00310062">
      <w:pPr>
        <w:ind w:left="720"/>
      </w:pPr>
    </w:p>
    <w:p w14:paraId="1FC386FC" w14:textId="77777777" w:rsidR="00310062" w:rsidRDefault="00310062" w:rsidP="00310062">
      <w:pPr>
        <w:ind w:left="720"/>
      </w:pPr>
      <w:r>
        <w:t xml:space="preserve">The Chair informed the Work Group that the </w:t>
      </w:r>
      <w:proofErr w:type="gramStart"/>
      <w:r>
        <w:t>Technical</w:t>
      </w:r>
      <w:proofErr w:type="gramEnd"/>
      <w:r>
        <w:t xml:space="preserve"> comments would be reviewed during this meeting and if time allowed the Work Group would proceed to resolve the Editorial and General comments.</w:t>
      </w:r>
    </w:p>
    <w:p w14:paraId="2B1E2254" w14:textId="77777777" w:rsidR="00310062" w:rsidRDefault="00310062" w:rsidP="00310062">
      <w:pPr>
        <w:ind w:left="720"/>
      </w:pPr>
    </w:p>
    <w:p w14:paraId="3E17AD82" w14:textId="77777777" w:rsidR="00310062" w:rsidRDefault="00310062" w:rsidP="00310062">
      <w:pPr>
        <w:ind w:left="720"/>
      </w:pPr>
    </w:p>
    <w:p w14:paraId="2D682886" w14:textId="77777777" w:rsidR="00310062" w:rsidRPr="0087793F" w:rsidRDefault="00310062" w:rsidP="00310062">
      <w:pPr>
        <w:ind w:left="720"/>
      </w:pPr>
    </w:p>
    <w:p w14:paraId="0FE75D6C" w14:textId="77777777" w:rsidR="00310062" w:rsidRPr="0087793F" w:rsidRDefault="00310062">
      <w:pPr>
        <w:pStyle w:val="ListParagraph"/>
        <w:numPr>
          <w:ilvl w:val="0"/>
          <w:numId w:val="7"/>
        </w:numPr>
        <w:rPr>
          <w:b/>
          <w:bCs/>
        </w:rPr>
      </w:pPr>
      <w:r w:rsidRPr="0087793F">
        <w:rPr>
          <w:b/>
          <w:bCs/>
        </w:rPr>
        <w:t xml:space="preserve">Presented required IEEE SA Patent and Copyright Policies Slides, Call for </w:t>
      </w:r>
      <w:proofErr w:type="gramStart"/>
      <w:r w:rsidRPr="0087793F">
        <w:rPr>
          <w:b/>
          <w:bCs/>
        </w:rPr>
        <w:t>Patents</w:t>
      </w:r>
      <w:proofErr w:type="gramEnd"/>
    </w:p>
    <w:p w14:paraId="39F7A950" w14:textId="77777777" w:rsidR="00310062" w:rsidRPr="0087793F" w:rsidRDefault="00310062" w:rsidP="00310062">
      <w:pPr>
        <w:pStyle w:val="ListParagraph"/>
        <w:rPr>
          <w:szCs w:val="20"/>
        </w:rPr>
      </w:pPr>
      <w:r w:rsidRPr="0087793F">
        <w:rPr>
          <w:szCs w:val="20"/>
        </w:rPr>
        <w:t>The essential Patent and Copyright presentation slides were shown as required. During the review of the Patent and Copyright Policy slides, the Chair called for all essential Patents and Copyrights amongst the Working Group. No essential Patent or Copyright claims were brought forth to the Chair.</w:t>
      </w:r>
    </w:p>
    <w:p w14:paraId="6D273AED" w14:textId="77777777" w:rsidR="00310062" w:rsidRPr="0087793F" w:rsidRDefault="00310062" w:rsidP="00310062">
      <w:pPr>
        <w:pStyle w:val="ListParagraph"/>
        <w:rPr>
          <w:szCs w:val="20"/>
        </w:rPr>
      </w:pPr>
    </w:p>
    <w:p w14:paraId="150C8046" w14:textId="77777777" w:rsidR="00310062" w:rsidRPr="0087793F" w:rsidRDefault="00310062">
      <w:pPr>
        <w:pStyle w:val="ListParagraph"/>
        <w:numPr>
          <w:ilvl w:val="0"/>
          <w:numId w:val="7"/>
        </w:numPr>
        <w:rPr>
          <w:b/>
          <w:bCs/>
          <w:szCs w:val="20"/>
        </w:rPr>
      </w:pPr>
      <w:r w:rsidRPr="0087793F">
        <w:rPr>
          <w:b/>
          <w:bCs/>
          <w:szCs w:val="20"/>
        </w:rPr>
        <w:t>Approval of agenda</w:t>
      </w:r>
    </w:p>
    <w:p w14:paraId="1BA1BFBE" w14:textId="77777777" w:rsidR="00310062" w:rsidRDefault="00310062" w:rsidP="00310062">
      <w:pPr>
        <w:pStyle w:val="ListParagraph"/>
        <w:rPr>
          <w:szCs w:val="20"/>
        </w:rPr>
      </w:pPr>
      <w:r w:rsidRPr="0087793F">
        <w:rPr>
          <w:szCs w:val="20"/>
        </w:rPr>
        <w:t>The agenda (AGENDA C57.12.38</w:t>
      </w:r>
      <w:r>
        <w:rPr>
          <w:szCs w:val="20"/>
        </w:rPr>
        <w:t>_2023_Milwaukee</w:t>
      </w:r>
      <w:r w:rsidRPr="0087793F">
        <w:rPr>
          <w:szCs w:val="20"/>
        </w:rPr>
        <w:t>(R1).pdf) was issued to the Working Group</w:t>
      </w:r>
      <w:r>
        <w:rPr>
          <w:szCs w:val="20"/>
        </w:rPr>
        <w:t xml:space="preserve"> two weeks</w:t>
      </w:r>
      <w:r w:rsidRPr="0087793F">
        <w:rPr>
          <w:szCs w:val="20"/>
        </w:rPr>
        <w:t xml:space="preserve"> prior to the meeting for review. </w:t>
      </w:r>
    </w:p>
    <w:p w14:paraId="2745AC59" w14:textId="77777777" w:rsidR="00310062" w:rsidRPr="0087793F" w:rsidRDefault="00310062" w:rsidP="00310062">
      <w:pPr>
        <w:pStyle w:val="ListParagraph"/>
        <w:rPr>
          <w:szCs w:val="20"/>
        </w:rPr>
      </w:pPr>
      <w:r w:rsidRPr="0087793F">
        <w:rPr>
          <w:szCs w:val="20"/>
        </w:rPr>
        <w:t>The Chair asked the Working Group members for the unanimous approval of the agenda</w:t>
      </w:r>
      <w:r>
        <w:rPr>
          <w:szCs w:val="20"/>
        </w:rPr>
        <w:t>.</w:t>
      </w:r>
    </w:p>
    <w:p w14:paraId="36F1A162" w14:textId="77777777" w:rsidR="00310062" w:rsidRPr="0087793F" w:rsidRDefault="00310062" w:rsidP="00310062">
      <w:pPr>
        <w:pStyle w:val="ListParagraph"/>
        <w:rPr>
          <w:szCs w:val="20"/>
        </w:rPr>
      </w:pPr>
      <w:r w:rsidRPr="0087793F">
        <w:rPr>
          <w:szCs w:val="20"/>
        </w:rPr>
        <w:t>J</w:t>
      </w:r>
      <w:r>
        <w:rPr>
          <w:szCs w:val="20"/>
        </w:rPr>
        <w:t>osh Verdell</w:t>
      </w:r>
      <w:r w:rsidRPr="0087793F">
        <w:rPr>
          <w:szCs w:val="20"/>
        </w:rPr>
        <w:t xml:space="preserve"> made the first Motion to </w:t>
      </w:r>
      <w:r>
        <w:rPr>
          <w:szCs w:val="20"/>
        </w:rPr>
        <w:t xml:space="preserve">unanimously </w:t>
      </w:r>
      <w:r w:rsidRPr="0087793F">
        <w:rPr>
          <w:szCs w:val="20"/>
        </w:rPr>
        <w:t>approve the agenda.</w:t>
      </w:r>
    </w:p>
    <w:p w14:paraId="6EC8F847" w14:textId="77777777" w:rsidR="00310062" w:rsidRPr="0087793F" w:rsidRDefault="00310062" w:rsidP="00310062">
      <w:pPr>
        <w:pStyle w:val="ListParagraph"/>
        <w:rPr>
          <w:szCs w:val="20"/>
        </w:rPr>
      </w:pPr>
      <w:r w:rsidRPr="0087793F">
        <w:t xml:space="preserve">Stephen </w:t>
      </w:r>
      <w:r>
        <w:rPr>
          <w:szCs w:val="20"/>
        </w:rPr>
        <w:t>Shull (Steve)</w:t>
      </w:r>
      <w:r w:rsidRPr="0087793F">
        <w:rPr>
          <w:szCs w:val="20"/>
        </w:rPr>
        <w:t xml:space="preserve"> seconded the Motion.</w:t>
      </w:r>
    </w:p>
    <w:p w14:paraId="2EE9A72B" w14:textId="77777777" w:rsidR="00310062" w:rsidRPr="0087793F" w:rsidRDefault="00310062" w:rsidP="00310062">
      <w:pPr>
        <w:pStyle w:val="ListParagraph"/>
        <w:rPr>
          <w:szCs w:val="20"/>
        </w:rPr>
      </w:pPr>
      <w:r>
        <w:rPr>
          <w:szCs w:val="20"/>
        </w:rPr>
        <w:t>T</w:t>
      </w:r>
      <w:r w:rsidRPr="0087793F">
        <w:rPr>
          <w:szCs w:val="20"/>
        </w:rPr>
        <w:t>he agenda was unanimously approved.</w:t>
      </w:r>
    </w:p>
    <w:p w14:paraId="54BEDB56" w14:textId="77777777" w:rsidR="00310062" w:rsidRPr="0087793F" w:rsidRDefault="00310062" w:rsidP="00310062">
      <w:pPr>
        <w:pStyle w:val="ListParagraph"/>
        <w:rPr>
          <w:szCs w:val="20"/>
        </w:rPr>
      </w:pPr>
    </w:p>
    <w:p w14:paraId="38F14D5B" w14:textId="77777777" w:rsidR="00310062" w:rsidRPr="0087793F" w:rsidRDefault="00310062">
      <w:pPr>
        <w:pStyle w:val="ListParagraph"/>
        <w:numPr>
          <w:ilvl w:val="0"/>
          <w:numId w:val="7"/>
        </w:numPr>
        <w:rPr>
          <w:b/>
          <w:bCs/>
        </w:rPr>
      </w:pPr>
      <w:r w:rsidRPr="0087793F">
        <w:rPr>
          <w:b/>
          <w:bCs/>
        </w:rPr>
        <w:t>Approval of minutes of previous meeting</w:t>
      </w:r>
    </w:p>
    <w:p w14:paraId="1C31711B" w14:textId="77777777" w:rsidR="00310062" w:rsidRDefault="00310062" w:rsidP="00310062">
      <w:pPr>
        <w:pStyle w:val="ListParagraph"/>
        <w:autoSpaceDE w:val="0"/>
        <w:autoSpaceDN w:val="0"/>
        <w:adjustRightInd w:val="0"/>
        <w:spacing w:before="120"/>
        <w:rPr>
          <w:szCs w:val="20"/>
        </w:rPr>
      </w:pPr>
      <w:r w:rsidRPr="0087793F">
        <w:rPr>
          <w:szCs w:val="20"/>
        </w:rPr>
        <w:t xml:space="preserve">The </w:t>
      </w:r>
      <w:r>
        <w:rPr>
          <w:szCs w:val="20"/>
        </w:rPr>
        <w:t>Fall</w:t>
      </w:r>
      <w:r w:rsidRPr="0087793F">
        <w:rPr>
          <w:szCs w:val="20"/>
        </w:rPr>
        <w:t xml:space="preserve"> 2022 meeting minutes </w:t>
      </w:r>
      <w:r w:rsidRPr="0087793F">
        <w:t>(</w:t>
      </w:r>
      <w:r>
        <w:t>F</w:t>
      </w:r>
      <w:r w:rsidRPr="0087793F">
        <w:t xml:space="preserve">22-C57.12.38-UnapprovedMinutesR0.pdf) </w:t>
      </w:r>
      <w:r w:rsidRPr="0087793F">
        <w:rPr>
          <w:szCs w:val="20"/>
        </w:rPr>
        <w:t xml:space="preserve">were posted to the Distribution Subcommittee website </w:t>
      </w:r>
      <w:r>
        <w:rPr>
          <w:szCs w:val="20"/>
        </w:rPr>
        <w:t>on Friday, October 28</w:t>
      </w:r>
      <w:r w:rsidRPr="00720AC5">
        <w:rPr>
          <w:szCs w:val="20"/>
          <w:vertAlign w:val="superscript"/>
        </w:rPr>
        <w:t>th</w:t>
      </w:r>
      <w:r>
        <w:rPr>
          <w:szCs w:val="20"/>
        </w:rPr>
        <w:t>, 2022, f</w:t>
      </w:r>
      <w:r w:rsidRPr="0087793F">
        <w:rPr>
          <w:szCs w:val="20"/>
        </w:rPr>
        <w:t>or the Working Group members to review</w:t>
      </w:r>
      <w:r>
        <w:rPr>
          <w:szCs w:val="20"/>
        </w:rPr>
        <w:t xml:space="preserve"> before this meeting.</w:t>
      </w:r>
    </w:p>
    <w:p w14:paraId="2FCCD281" w14:textId="77777777" w:rsidR="00310062" w:rsidRPr="0087793F" w:rsidRDefault="00310062" w:rsidP="00310062">
      <w:pPr>
        <w:pStyle w:val="ListParagraph"/>
        <w:autoSpaceDE w:val="0"/>
        <w:autoSpaceDN w:val="0"/>
        <w:adjustRightInd w:val="0"/>
        <w:spacing w:before="120"/>
      </w:pPr>
      <w:r w:rsidRPr="0087793F">
        <w:t xml:space="preserve">The Chair asked the Working Group members for the unanimous approval of the </w:t>
      </w:r>
      <w:r>
        <w:t>Fall</w:t>
      </w:r>
      <w:r w:rsidRPr="0087793F">
        <w:t xml:space="preserve"> 2022 meeting</w:t>
      </w:r>
      <w:r>
        <w:t xml:space="preserve"> minutes.</w:t>
      </w:r>
    </w:p>
    <w:p w14:paraId="5FB47375" w14:textId="77777777" w:rsidR="00310062" w:rsidRPr="0087793F" w:rsidRDefault="00310062" w:rsidP="00310062">
      <w:pPr>
        <w:pStyle w:val="ListParagraph"/>
        <w:autoSpaceDE w:val="0"/>
        <w:autoSpaceDN w:val="0"/>
        <w:adjustRightInd w:val="0"/>
        <w:spacing w:before="120"/>
      </w:pPr>
      <w:r>
        <w:t>Jerry Murphy</w:t>
      </w:r>
      <w:r w:rsidRPr="0087793F">
        <w:t xml:space="preserve"> made the first Motion to </w:t>
      </w:r>
      <w:r>
        <w:t xml:space="preserve">unanimously </w:t>
      </w:r>
      <w:r w:rsidRPr="0087793F">
        <w:t xml:space="preserve">approve the </w:t>
      </w:r>
      <w:r>
        <w:t>Fall</w:t>
      </w:r>
      <w:r w:rsidRPr="0087793F">
        <w:t xml:space="preserve"> 2022 meeting minutes.</w:t>
      </w:r>
    </w:p>
    <w:p w14:paraId="28BE2C1E" w14:textId="77777777" w:rsidR="00310062" w:rsidRPr="0087793F" w:rsidRDefault="00310062" w:rsidP="00310062">
      <w:pPr>
        <w:pStyle w:val="ListParagraph"/>
        <w:autoSpaceDE w:val="0"/>
        <w:autoSpaceDN w:val="0"/>
        <w:adjustRightInd w:val="0"/>
        <w:spacing w:before="120"/>
      </w:pPr>
      <w:r>
        <w:t xml:space="preserve">Paul Chisholm </w:t>
      </w:r>
      <w:r w:rsidRPr="0087793F">
        <w:t>seconded the Motion.</w:t>
      </w:r>
    </w:p>
    <w:p w14:paraId="22AF41DC" w14:textId="77777777" w:rsidR="00310062" w:rsidRPr="0087793F" w:rsidRDefault="00310062" w:rsidP="00310062">
      <w:pPr>
        <w:pStyle w:val="ListParagraph"/>
        <w:autoSpaceDE w:val="0"/>
        <w:autoSpaceDN w:val="0"/>
        <w:adjustRightInd w:val="0"/>
        <w:spacing w:before="120"/>
      </w:pPr>
      <w:r>
        <w:t>T</w:t>
      </w:r>
      <w:r w:rsidRPr="0087793F">
        <w:t xml:space="preserve">he </w:t>
      </w:r>
      <w:r>
        <w:t xml:space="preserve">Fall 2022 </w:t>
      </w:r>
      <w:r w:rsidRPr="0087793F">
        <w:t xml:space="preserve">meeting minutes were </w:t>
      </w:r>
      <w:r w:rsidRPr="0087793F">
        <w:rPr>
          <w:szCs w:val="20"/>
        </w:rPr>
        <w:t>unanimously approved</w:t>
      </w:r>
      <w:r w:rsidRPr="0087793F">
        <w:t>.</w:t>
      </w:r>
    </w:p>
    <w:p w14:paraId="387E48EC" w14:textId="77777777" w:rsidR="00310062" w:rsidRPr="0087793F" w:rsidRDefault="00310062" w:rsidP="00310062">
      <w:pPr>
        <w:pStyle w:val="ListParagraph"/>
        <w:autoSpaceDE w:val="0"/>
        <w:autoSpaceDN w:val="0"/>
        <w:adjustRightInd w:val="0"/>
        <w:spacing w:before="120"/>
      </w:pPr>
    </w:p>
    <w:p w14:paraId="5FC061D2" w14:textId="77777777" w:rsidR="00310062" w:rsidRDefault="00310062">
      <w:pPr>
        <w:pStyle w:val="ListParagraph"/>
        <w:numPr>
          <w:ilvl w:val="0"/>
          <w:numId w:val="7"/>
        </w:numPr>
        <w:autoSpaceDE w:val="0"/>
        <w:autoSpaceDN w:val="0"/>
        <w:adjustRightInd w:val="0"/>
        <w:spacing w:before="120"/>
        <w:rPr>
          <w:b/>
          <w:bCs/>
        </w:rPr>
      </w:pPr>
      <w:r>
        <w:rPr>
          <w:b/>
          <w:bCs/>
        </w:rPr>
        <w:t xml:space="preserve">Meeting Discussion Topics </w:t>
      </w:r>
    </w:p>
    <w:p w14:paraId="72759831" w14:textId="77777777" w:rsidR="00310062" w:rsidRDefault="00310062" w:rsidP="00310062">
      <w:pPr>
        <w:pStyle w:val="ListParagraph"/>
        <w:autoSpaceDE w:val="0"/>
        <w:autoSpaceDN w:val="0"/>
        <w:adjustRightInd w:val="0"/>
        <w:spacing w:before="120"/>
        <w:rPr>
          <w:b/>
          <w:bCs/>
        </w:rPr>
      </w:pPr>
    </w:p>
    <w:p w14:paraId="245C8704" w14:textId="77777777" w:rsidR="00310062" w:rsidRDefault="00310062" w:rsidP="00310062">
      <w:pPr>
        <w:pStyle w:val="ListParagraph"/>
        <w:autoSpaceDE w:val="0"/>
        <w:autoSpaceDN w:val="0"/>
        <w:adjustRightInd w:val="0"/>
        <w:spacing w:before="120"/>
        <w:rPr>
          <w:b/>
          <w:bCs/>
        </w:rPr>
      </w:pPr>
      <w:r>
        <w:rPr>
          <w:b/>
          <w:bCs/>
        </w:rPr>
        <w:t xml:space="preserve">Technical Comments resolved from Ballot on Draft 2.8 </w:t>
      </w:r>
    </w:p>
    <w:p w14:paraId="0CB457A2" w14:textId="77777777" w:rsidR="00310062" w:rsidRPr="0087793F" w:rsidRDefault="00310062" w:rsidP="00310062">
      <w:pPr>
        <w:pStyle w:val="ListParagraph"/>
        <w:autoSpaceDE w:val="0"/>
        <w:autoSpaceDN w:val="0"/>
        <w:adjustRightInd w:val="0"/>
        <w:spacing w:before="120"/>
        <w:rPr>
          <w:b/>
          <w:bCs/>
        </w:rPr>
      </w:pPr>
    </w:p>
    <w:p w14:paraId="7D9297A6" w14:textId="77777777" w:rsidR="00310062" w:rsidRDefault="00310062">
      <w:pPr>
        <w:pStyle w:val="ListParagraph"/>
        <w:numPr>
          <w:ilvl w:val="0"/>
          <w:numId w:val="11"/>
        </w:numPr>
        <w:autoSpaceDE w:val="0"/>
        <w:autoSpaceDN w:val="0"/>
        <w:adjustRightInd w:val="0"/>
        <w:spacing w:before="120"/>
        <w:rPr>
          <w:b/>
          <w:bCs/>
        </w:rPr>
      </w:pPr>
      <w:r w:rsidRPr="00D44842">
        <w:rPr>
          <w:b/>
          <w:bCs/>
        </w:rPr>
        <w:t>Comment ID (310440) and # (I-84) on Clause 13 Line 3</w:t>
      </w:r>
    </w:p>
    <w:p w14:paraId="7BD0A52D" w14:textId="77777777" w:rsidR="00310062" w:rsidRPr="00E670BB" w:rsidRDefault="00310062" w:rsidP="00310062">
      <w:pPr>
        <w:pStyle w:val="ListParagraph"/>
        <w:autoSpaceDE w:val="0"/>
        <w:autoSpaceDN w:val="0"/>
        <w:adjustRightInd w:val="0"/>
        <w:spacing w:before="120"/>
        <w:ind w:left="1440"/>
        <w:rPr>
          <w:b/>
          <w:bCs/>
        </w:rPr>
      </w:pPr>
    </w:p>
    <w:p w14:paraId="0E5DA284" w14:textId="77777777" w:rsidR="00310062" w:rsidRDefault="00310062" w:rsidP="00310062">
      <w:pPr>
        <w:pStyle w:val="ListParagraph"/>
        <w:autoSpaceDE w:val="0"/>
        <w:autoSpaceDN w:val="0"/>
        <w:adjustRightInd w:val="0"/>
        <w:spacing w:before="120"/>
        <w:ind w:left="1440"/>
      </w:pPr>
      <w:r>
        <w:lastRenderedPageBreak/>
        <w:t xml:space="preserve">Proposed Change: </w:t>
      </w:r>
      <w:r w:rsidRPr="00D44842">
        <w:t>"Unless otherwise specified, the installation shall be level within 6 degrees of horizontal.  If a user's installation requires a greater angle of tilt, the user shall specify the required angle in the purchase specifications."</w:t>
      </w:r>
    </w:p>
    <w:p w14:paraId="39305C79" w14:textId="77777777" w:rsidR="00310062" w:rsidRDefault="00310062" w:rsidP="00310062">
      <w:pPr>
        <w:pStyle w:val="ListParagraph"/>
        <w:autoSpaceDE w:val="0"/>
        <w:autoSpaceDN w:val="0"/>
        <w:adjustRightInd w:val="0"/>
        <w:spacing w:before="120"/>
      </w:pPr>
    </w:p>
    <w:p w14:paraId="0F58627B" w14:textId="77777777" w:rsidR="00310062" w:rsidRDefault="00310062" w:rsidP="00310062">
      <w:pPr>
        <w:pStyle w:val="ListParagraph"/>
        <w:autoSpaceDE w:val="0"/>
        <w:autoSpaceDN w:val="0"/>
        <w:adjustRightInd w:val="0"/>
        <w:spacing w:before="120"/>
        <w:ind w:firstLine="720"/>
      </w:pPr>
      <w:r>
        <w:t>Disposition Status: Rejected</w:t>
      </w:r>
    </w:p>
    <w:p w14:paraId="4CC6B7F7" w14:textId="77777777" w:rsidR="00310062" w:rsidRDefault="00310062" w:rsidP="00310062">
      <w:pPr>
        <w:pStyle w:val="ListParagraph"/>
        <w:autoSpaceDE w:val="0"/>
        <w:autoSpaceDN w:val="0"/>
        <w:adjustRightInd w:val="0"/>
        <w:spacing w:before="120"/>
      </w:pPr>
    </w:p>
    <w:p w14:paraId="7E8C49CE" w14:textId="77777777" w:rsidR="00310062" w:rsidRDefault="00310062" w:rsidP="00310062">
      <w:pPr>
        <w:ind w:left="1440"/>
      </w:pPr>
      <w:r>
        <w:t>Disposition Detail:</w:t>
      </w:r>
      <w:r w:rsidRPr="00D44842">
        <w:t xml:space="preserve"> </w:t>
      </w:r>
      <w:r>
        <w:t xml:space="preserve">“Specific accessories have different </w:t>
      </w:r>
      <w:r w:rsidRPr="00E02921">
        <w:t>transformer angle of tilt from horizontal</w:t>
      </w:r>
      <w:r>
        <w:t xml:space="preserve"> requirements/limitations, and it is impractical to list them all in this standard.”</w:t>
      </w:r>
    </w:p>
    <w:p w14:paraId="66F86430" w14:textId="77777777" w:rsidR="00310062" w:rsidRDefault="00310062" w:rsidP="00310062">
      <w:pPr>
        <w:ind w:firstLine="720"/>
      </w:pPr>
    </w:p>
    <w:p w14:paraId="6228651F" w14:textId="77777777" w:rsidR="00310062" w:rsidRDefault="00310062" w:rsidP="00310062">
      <w:pPr>
        <w:ind w:left="1440"/>
      </w:pPr>
      <w:r>
        <w:t>Daniel (Dan) Mulkey</w:t>
      </w:r>
      <w:r w:rsidRPr="007013FA">
        <w:t xml:space="preserve"> offered a motion with a second from </w:t>
      </w:r>
      <w:r>
        <w:t xml:space="preserve">Stephen (Steve) Shull to not revise the existing language regarding </w:t>
      </w:r>
      <w:bookmarkStart w:id="9" w:name="_Hlk130225157"/>
      <w:r>
        <w:t>transformer angle of tilt from horizontal</w:t>
      </w:r>
      <w:bookmarkEnd w:id="9"/>
      <w:r>
        <w:t xml:space="preserve">. This motion was unanimously approved by the Working Group. </w:t>
      </w:r>
    </w:p>
    <w:p w14:paraId="42BC2E61" w14:textId="77777777" w:rsidR="00310062" w:rsidRDefault="00310062" w:rsidP="00310062"/>
    <w:p w14:paraId="484C0A17" w14:textId="77777777" w:rsidR="00310062" w:rsidRDefault="00310062">
      <w:pPr>
        <w:pStyle w:val="ListParagraph"/>
        <w:numPr>
          <w:ilvl w:val="0"/>
          <w:numId w:val="11"/>
        </w:numPr>
        <w:rPr>
          <w:b/>
          <w:bCs/>
        </w:rPr>
      </w:pPr>
      <w:r w:rsidRPr="004953E0">
        <w:rPr>
          <w:b/>
          <w:bCs/>
        </w:rPr>
        <w:t>Comment ID (310437) and # (I-81) on Clause 10.2 and Line 17</w:t>
      </w:r>
    </w:p>
    <w:p w14:paraId="282BFFCE" w14:textId="77777777" w:rsidR="00310062" w:rsidRPr="00E670BB" w:rsidRDefault="00310062" w:rsidP="00310062">
      <w:pPr>
        <w:pStyle w:val="ListParagraph"/>
        <w:ind w:left="1440"/>
        <w:rPr>
          <w:b/>
          <w:bCs/>
        </w:rPr>
      </w:pPr>
    </w:p>
    <w:p w14:paraId="3B014772" w14:textId="77777777" w:rsidR="00310062" w:rsidRDefault="00310062" w:rsidP="00310062">
      <w:r>
        <w:tab/>
      </w:r>
      <w:r>
        <w:tab/>
        <w:t>Proposed Change: A</w:t>
      </w:r>
      <w:r w:rsidRPr="00D44842">
        <w:t>dd "(trade size)" after "UNC" (2 places)</w:t>
      </w:r>
    </w:p>
    <w:p w14:paraId="3B1EB070" w14:textId="77777777" w:rsidR="00310062" w:rsidRDefault="00310062" w:rsidP="00310062"/>
    <w:p w14:paraId="2363923B" w14:textId="77777777" w:rsidR="00310062" w:rsidRDefault="00310062" w:rsidP="00310062">
      <w:r>
        <w:tab/>
      </w:r>
      <w:r>
        <w:tab/>
        <w:t>Disposition Status: Accepted</w:t>
      </w:r>
    </w:p>
    <w:p w14:paraId="3DED973C" w14:textId="77777777" w:rsidR="00310062" w:rsidRDefault="00310062" w:rsidP="00310062"/>
    <w:p w14:paraId="5ECF9C4E" w14:textId="77777777" w:rsidR="00310062" w:rsidRDefault="00310062" w:rsidP="00310062">
      <w:r>
        <w:tab/>
      </w:r>
      <w:r>
        <w:tab/>
        <w:t>Disposition Detail: Not required.</w:t>
      </w:r>
    </w:p>
    <w:p w14:paraId="5DAC4F6D" w14:textId="77777777" w:rsidR="00310062" w:rsidRDefault="00310062" w:rsidP="00310062"/>
    <w:p w14:paraId="366FE270" w14:textId="77777777" w:rsidR="00310062" w:rsidRDefault="00310062" w:rsidP="00310062">
      <w:pPr>
        <w:ind w:left="1440"/>
      </w:pPr>
      <w:r>
        <w:t>Stephen (Steve) Shull</w:t>
      </w:r>
      <w:r w:rsidRPr="007013FA">
        <w:t xml:space="preserve"> offered a motion with a second from </w:t>
      </w:r>
      <w:r>
        <w:t>Daniel (Dan) Mulkey to include “(trade size)” after UNC and NPT values specified in the standard since there is no metric equivalent. This motion received 17 votes For and 2 votes Against and 12 Abstentions. The motion passed.</w:t>
      </w:r>
    </w:p>
    <w:p w14:paraId="7D4EB45B" w14:textId="77777777" w:rsidR="00310062" w:rsidRDefault="00310062" w:rsidP="00310062">
      <w:pPr>
        <w:ind w:left="1440"/>
      </w:pPr>
    </w:p>
    <w:p w14:paraId="4F6A06D0" w14:textId="77777777" w:rsidR="00310062" w:rsidRDefault="00310062" w:rsidP="00310062">
      <w:pPr>
        <w:ind w:left="1440"/>
      </w:pPr>
    </w:p>
    <w:p w14:paraId="319427DD" w14:textId="77777777" w:rsidR="00310062" w:rsidRPr="004953E0" w:rsidRDefault="00310062">
      <w:pPr>
        <w:pStyle w:val="ListParagraph"/>
        <w:numPr>
          <w:ilvl w:val="0"/>
          <w:numId w:val="11"/>
        </w:numPr>
        <w:rPr>
          <w:b/>
          <w:bCs/>
        </w:rPr>
      </w:pPr>
      <w:r w:rsidRPr="004953E0">
        <w:rPr>
          <w:b/>
          <w:bCs/>
        </w:rPr>
        <w:t>Comment ID (310368) and # (I-68) on Clause 4.2 and Line 6</w:t>
      </w:r>
    </w:p>
    <w:p w14:paraId="1BCA1C02" w14:textId="77777777" w:rsidR="00310062" w:rsidRDefault="00310062" w:rsidP="00310062"/>
    <w:p w14:paraId="33A14095" w14:textId="77777777" w:rsidR="00310062" w:rsidRDefault="00310062" w:rsidP="00310062">
      <w:pPr>
        <w:ind w:left="1440"/>
      </w:pPr>
      <w:r>
        <w:t xml:space="preserve">Proposed Change: </w:t>
      </w:r>
      <w:r w:rsidRPr="00113589">
        <w:t>Does the placing of the Footnote "c" reference in Table 3 mean that 150kV BIL is included as well as 125kV BIL?</w:t>
      </w:r>
      <w:r>
        <w:t xml:space="preserve"> Needs clarification…</w:t>
      </w:r>
    </w:p>
    <w:p w14:paraId="4C377563" w14:textId="77777777" w:rsidR="00310062" w:rsidRDefault="00310062" w:rsidP="00310062"/>
    <w:p w14:paraId="069F27F7" w14:textId="77777777" w:rsidR="00310062" w:rsidRDefault="00310062" w:rsidP="00310062">
      <w:r>
        <w:tab/>
      </w:r>
      <w:r>
        <w:tab/>
        <w:t>Disposition Status: Revised</w:t>
      </w:r>
    </w:p>
    <w:p w14:paraId="22CCEFC5" w14:textId="77777777" w:rsidR="00310062" w:rsidRDefault="00310062" w:rsidP="00310062"/>
    <w:p w14:paraId="2B172585" w14:textId="77777777" w:rsidR="00310062" w:rsidRDefault="00310062" w:rsidP="00310062">
      <w:pPr>
        <w:ind w:left="1440"/>
      </w:pPr>
      <w:r>
        <w:t xml:space="preserve">Disposition Detail: </w:t>
      </w:r>
      <w:r w:rsidRPr="00113589">
        <w:t>Change Table 3 to add 34 500GRDY/19</w:t>
      </w:r>
      <w:r>
        <w:t xml:space="preserve"> </w:t>
      </w:r>
      <w:r w:rsidRPr="00113589">
        <w:t xml:space="preserve">920 125 BIL record and remove footnote c from 150 BIL and add to 125 BIL record </w:t>
      </w:r>
      <w:proofErr w:type="gramStart"/>
      <w:r w:rsidRPr="00113589">
        <w:t>similar to</w:t>
      </w:r>
      <w:proofErr w:type="gramEnd"/>
      <w:r w:rsidRPr="00113589">
        <w:t xml:space="preserve"> C57.12.20.</w:t>
      </w:r>
    </w:p>
    <w:p w14:paraId="320727B3" w14:textId="77777777" w:rsidR="00310062" w:rsidRDefault="00310062" w:rsidP="00310062"/>
    <w:p w14:paraId="578AC356" w14:textId="77777777" w:rsidR="00310062" w:rsidRPr="007013FA" w:rsidRDefault="00310062" w:rsidP="00310062">
      <w:pPr>
        <w:ind w:left="1440"/>
      </w:pPr>
      <w:r>
        <w:t>Michael (Mike) Thibault</w:t>
      </w:r>
      <w:r w:rsidRPr="007013FA">
        <w:t xml:space="preserve"> offered a motion with a second from </w:t>
      </w:r>
      <w:r>
        <w:t>Edward (Ed) Smith</w:t>
      </w:r>
      <w:r w:rsidRPr="001E04F5">
        <w:t xml:space="preserve"> to </w:t>
      </w:r>
      <w:r>
        <w:t>add a record for 125 kV BIL for 34 500GrdY/19 920 V in Table 3 which needs to refer to footnote “c”</w:t>
      </w:r>
      <w:r w:rsidRPr="001E04F5">
        <w:t xml:space="preserve">. </w:t>
      </w:r>
      <w:r>
        <w:t>The reference to footnote “c” should be removed from the record for the 150 kV BIL 34 500GrdY/19 920 V in Table 3.</w:t>
      </w:r>
      <w:r w:rsidRPr="00E76146">
        <w:t xml:space="preserve"> </w:t>
      </w:r>
      <w:r w:rsidRPr="001E04F5">
        <w:t>This motion was unanimously approved by the Working Group.</w:t>
      </w:r>
    </w:p>
    <w:p w14:paraId="017494C2" w14:textId="77777777" w:rsidR="00310062" w:rsidRDefault="00310062" w:rsidP="00310062">
      <w:r>
        <w:tab/>
      </w:r>
    </w:p>
    <w:p w14:paraId="707B9A22" w14:textId="77777777" w:rsidR="00310062" w:rsidRPr="004953E0" w:rsidRDefault="00310062">
      <w:pPr>
        <w:pStyle w:val="ListParagraph"/>
        <w:numPr>
          <w:ilvl w:val="0"/>
          <w:numId w:val="11"/>
        </w:numPr>
        <w:rPr>
          <w:b/>
          <w:bCs/>
        </w:rPr>
      </w:pPr>
      <w:r w:rsidRPr="004953E0">
        <w:rPr>
          <w:b/>
          <w:bCs/>
        </w:rPr>
        <w:t xml:space="preserve">Comment ID (309585) and # (I-13) about the Scope </w:t>
      </w:r>
    </w:p>
    <w:p w14:paraId="50D50B61" w14:textId="77777777" w:rsidR="00310062" w:rsidRDefault="00310062" w:rsidP="00310062"/>
    <w:p w14:paraId="18226560" w14:textId="77777777" w:rsidR="00310062" w:rsidRPr="000C6438" w:rsidRDefault="00310062" w:rsidP="00310062">
      <w:pPr>
        <w:ind w:left="1440"/>
        <w:rPr>
          <w:szCs w:val="20"/>
        </w:rPr>
      </w:pPr>
      <w:r>
        <w:t xml:space="preserve">Proposed Change: Revised </w:t>
      </w:r>
      <w:r w:rsidRPr="000C6438">
        <w:rPr>
          <w:szCs w:val="20"/>
        </w:rPr>
        <w:t xml:space="preserve">Scope: These transformers are rated 250 kVA and smaller with primary voltages of 34 500 </w:t>
      </w:r>
      <w:proofErr w:type="spellStart"/>
      <w:r w:rsidRPr="000C6438">
        <w:rPr>
          <w:szCs w:val="20"/>
        </w:rPr>
        <w:t>GrdY</w:t>
      </w:r>
      <w:proofErr w:type="spellEnd"/>
      <w:r w:rsidRPr="000C6438">
        <w:rPr>
          <w:szCs w:val="20"/>
        </w:rPr>
        <w:t>/19 920 V and below for operation between one phase and grounded neutral and secondary voltages of 480/240 V and below...</w:t>
      </w:r>
    </w:p>
    <w:p w14:paraId="7A97E53E" w14:textId="77777777" w:rsidR="00310062" w:rsidRDefault="00310062" w:rsidP="00310062"/>
    <w:p w14:paraId="304285C4" w14:textId="77777777" w:rsidR="00310062" w:rsidRDefault="00310062" w:rsidP="00310062">
      <w:r>
        <w:tab/>
      </w:r>
      <w:r>
        <w:tab/>
        <w:t>Disposition Status: Rejected</w:t>
      </w:r>
    </w:p>
    <w:p w14:paraId="03128EFE" w14:textId="77777777" w:rsidR="00310062" w:rsidRDefault="00310062" w:rsidP="00310062"/>
    <w:p w14:paraId="7A045121" w14:textId="77777777" w:rsidR="00310062" w:rsidRDefault="00310062" w:rsidP="00310062">
      <w:pPr>
        <w:ind w:left="1440"/>
      </w:pPr>
      <w:r>
        <w:t>Disposition Detail: The Working Group will take this up for consideration for possible change in a future revision.</w:t>
      </w:r>
    </w:p>
    <w:p w14:paraId="12A95B4D" w14:textId="77777777" w:rsidR="00310062" w:rsidRDefault="00310062" w:rsidP="00310062"/>
    <w:p w14:paraId="06204A34" w14:textId="77777777" w:rsidR="00310062" w:rsidRDefault="00310062" w:rsidP="00310062">
      <w:pPr>
        <w:ind w:left="1440"/>
      </w:pPr>
      <w:r>
        <w:t>Daniel (Dan) Mulkey</w:t>
      </w:r>
      <w:r w:rsidRPr="007013FA">
        <w:t xml:space="preserve"> offered a motion with a second from </w:t>
      </w:r>
      <w:r>
        <w:t xml:space="preserve">Stephen (Steve) Shull to reject the comment regarding changing the wording in the standard referencing “high voltage” to “primary voltage” and “low voltage” to “secondary voltage”. This motion was unanimously approved by the Working Group. </w:t>
      </w:r>
    </w:p>
    <w:p w14:paraId="1FCB6D55" w14:textId="77777777" w:rsidR="00310062" w:rsidRDefault="00310062" w:rsidP="00310062">
      <w:pPr>
        <w:ind w:left="1440"/>
      </w:pPr>
    </w:p>
    <w:p w14:paraId="5A2E1172" w14:textId="77777777" w:rsidR="00310062" w:rsidRDefault="00310062" w:rsidP="00310062"/>
    <w:p w14:paraId="34602BC4" w14:textId="77777777" w:rsidR="00310062" w:rsidRDefault="00310062" w:rsidP="00310062">
      <w:pPr>
        <w:ind w:left="720"/>
      </w:pPr>
      <w:r>
        <w:t>The next revision of the Draft (Draft 2.9) will include all changes that have been labeled as Accepted or Revised during the Ballot Comment review.</w:t>
      </w:r>
    </w:p>
    <w:p w14:paraId="687BC083" w14:textId="77777777" w:rsidR="00310062" w:rsidRPr="0087793F" w:rsidRDefault="00310062" w:rsidP="00310062"/>
    <w:p w14:paraId="6E955846" w14:textId="77777777" w:rsidR="00310062" w:rsidRDefault="00310062" w:rsidP="00310062">
      <w:pPr>
        <w:ind w:firstLine="720"/>
        <w:rPr>
          <w:b/>
          <w:bCs/>
        </w:rPr>
      </w:pPr>
      <w:r w:rsidRPr="004953E0">
        <w:rPr>
          <w:b/>
          <w:bCs/>
        </w:rPr>
        <w:t>Ballot Resolution Committee Permission</w:t>
      </w:r>
    </w:p>
    <w:p w14:paraId="72686AD7" w14:textId="77777777" w:rsidR="00310062" w:rsidRPr="004953E0" w:rsidRDefault="00310062" w:rsidP="00310062">
      <w:pPr>
        <w:ind w:firstLine="720"/>
        <w:rPr>
          <w:b/>
          <w:bCs/>
        </w:rPr>
      </w:pPr>
      <w:r w:rsidRPr="004953E0">
        <w:rPr>
          <w:b/>
          <w:bCs/>
        </w:rPr>
        <w:t xml:space="preserve"> </w:t>
      </w:r>
    </w:p>
    <w:p w14:paraId="2AD7AC39" w14:textId="77777777" w:rsidR="00310062" w:rsidRDefault="00310062" w:rsidP="00310062">
      <w:pPr>
        <w:ind w:left="720"/>
      </w:pPr>
      <w:r>
        <w:t>Daniel (Dan) Mulkey</w:t>
      </w:r>
      <w:r w:rsidRPr="007013FA">
        <w:t xml:space="preserve"> offered a motion with a second from </w:t>
      </w:r>
      <w:r>
        <w:t xml:space="preserve">Edward (Ed) Smith to authorize the Ballot Resolution Committee to resolve any Editorial and General Ballot Comments and bring any other ballot comments that are deemed to be </w:t>
      </w:r>
      <w:proofErr w:type="gramStart"/>
      <w:r>
        <w:t>Technical</w:t>
      </w:r>
      <w:proofErr w:type="gramEnd"/>
      <w:r>
        <w:t xml:space="preserve"> back to the Working Group for review at the next meeting. This motion was unanimously approved by the Working Group.</w:t>
      </w:r>
    </w:p>
    <w:p w14:paraId="2EF6D2C3" w14:textId="77777777" w:rsidR="00310062" w:rsidRDefault="00310062" w:rsidP="00310062">
      <w:pPr>
        <w:ind w:left="720"/>
      </w:pPr>
    </w:p>
    <w:p w14:paraId="4E004454" w14:textId="77777777" w:rsidR="00310062" w:rsidRPr="00083EE5" w:rsidRDefault="00310062" w:rsidP="00310062">
      <w:pPr>
        <w:rPr>
          <w:b/>
          <w:bCs/>
        </w:rPr>
      </w:pPr>
      <w:r>
        <w:tab/>
      </w:r>
      <w:r w:rsidRPr="00083EE5">
        <w:rPr>
          <w:b/>
          <w:bCs/>
        </w:rPr>
        <w:t xml:space="preserve">Before Adjournment </w:t>
      </w:r>
    </w:p>
    <w:p w14:paraId="7B4A1AE9" w14:textId="77777777" w:rsidR="00310062" w:rsidRDefault="00310062" w:rsidP="00310062">
      <w:pPr>
        <w:ind w:left="720"/>
      </w:pPr>
      <w:r>
        <w:t>The Chair announced that the Ballot Resolution Committee will be given the ballot comments to review and report back to the Working Group at the Fall 2023 meeting.</w:t>
      </w:r>
    </w:p>
    <w:p w14:paraId="64F75906" w14:textId="77777777" w:rsidR="00310062" w:rsidRPr="0087793F" w:rsidRDefault="00310062" w:rsidP="00310062">
      <w:pPr>
        <w:ind w:left="720"/>
      </w:pPr>
    </w:p>
    <w:p w14:paraId="001F291B" w14:textId="77777777" w:rsidR="00310062" w:rsidRPr="0087793F" w:rsidRDefault="00310062" w:rsidP="00310062">
      <w:pPr>
        <w:pStyle w:val="IEEEStdsParagraph"/>
        <w:ind w:left="720"/>
        <w:rPr>
          <w:rFonts w:ascii="Arial" w:hAnsi="Arial" w:cs="Arial"/>
        </w:rPr>
      </w:pPr>
      <w:r>
        <w:rPr>
          <w:rFonts w:ascii="Arial" w:hAnsi="Arial" w:cs="Arial"/>
        </w:rPr>
        <w:t xml:space="preserve">The Chair will lead the Ballot Resolution Committee along with the Vice-Chair and Secretary. Additional Members of the Ballot Resolution Committee </w:t>
      </w:r>
      <w:r w:rsidRPr="0087793F">
        <w:rPr>
          <w:rFonts w:ascii="Arial" w:hAnsi="Arial" w:cs="Arial"/>
        </w:rPr>
        <w:t xml:space="preserve">are listed </w:t>
      </w:r>
      <w:r>
        <w:rPr>
          <w:rFonts w:ascii="Arial" w:hAnsi="Arial" w:cs="Arial"/>
        </w:rPr>
        <w:t>below.</w:t>
      </w:r>
    </w:p>
    <w:p w14:paraId="46788FD4" w14:textId="77777777" w:rsidR="00310062" w:rsidRDefault="00310062" w:rsidP="00310062">
      <w:pPr>
        <w:pStyle w:val="IEEEStdsParagraph"/>
        <w:ind w:left="1440"/>
        <w:rPr>
          <w:rFonts w:ascii="Arial" w:hAnsi="Arial" w:cs="Arial"/>
        </w:rPr>
      </w:pPr>
    </w:p>
    <w:p w14:paraId="1A329980" w14:textId="77777777" w:rsidR="00310062" w:rsidRPr="0087793F" w:rsidRDefault="00310062" w:rsidP="00310062">
      <w:pPr>
        <w:pStyle w:val="IEEEStdsParagraph"/>
        <w:ind w:firstLine="720"/>
        <w:rPr>
          <w:rFonts w:ascii="Arial" w:hAnsi="Arial" w:cs="Arial"/>
        </w:rPr>
      </w:pPr>
      <w:r w:rsidRPr="0048403F">
        <w:rPr>
          <w:rFonts w:ascii="Arial" w:hAnsi="Arial" w:cs="Arial"/>
        </w:rPr>
        <w:t>Joshua</w:t>
      </w:r>
      <w:r>
        <w:rPr>
          <w:rFonts w:ascii="Arial" w:hAnsi="Arial" w:cs="Arial"/>
        </w:rPr>
        <w:t xml:space="preserve"> (Josh)</w:t>
      </w:r>
      <w:r w:rsidRPr="0087793F">
        <w:t xml:space="preserve"> </w:t>
      </w:r>
      <w:r w:rsidRPr="0087793F">
        <w:rPr>
          <w:rFonts w:ascii="Arial" w:hAnsi="Arial" w:cs="Arial"/>
        </w:rPr>
        <w:t xml:space="preserve">Verdell </w:t>
      </w:r>
      <w:r>
        <w:rPr>
          <w:rFonts w:ascii="Arial" w:hAnsi="Arial" w:cs="Arial"/>
        </w:rPr>
        <w:tab/>
      </w:r>
      <w:r w:rsidRPr="0087793F">
        <w:rPr>
          <w:rFonts w:ascii="Arial" w:hAnsi="Arial" w:cs="Arial"/>
        </w:rPr>
        <w:t>ERMCO</w:t>
      </w:r>
    </w:p>
    <w:p w14:paraId="2237916D" w14:textId="77777777" w:rsidR="00310062" w:rsidRPr="0087793F" w:rsidRDefault="00310062" w:rsidP="00310062">
      <w:pPr>
        <w:pStyle w:val="IEEEStdsParagraph"/>
        <w:ind w:firstLine="720"/>
        <w:rPr>
          <w:rFonts w:ascii="Arial" w:hAnsi="Arial" w:cs="Arial"/>
        </w:rPr>
      </w:pPr>
      <w:r w:rsidRPr="0087793F">
        <w:rPr>
          <w:rFonts w:ascii="Arial" w:hAnsi="Arial" w:cs="Arial"/>
        </w:rPr>
        <w:t>Ramadan Issack</w:t>
      </w:r>
      <w:r>
        <w:rPr>
          <w:rFonts w:ascii="Arial" w:hAnsi="Arial" w:cs="Arial"/>
        </w:rPr>
        <w:t xml:space="preserve"> </w:t>
      </w:r>
      <w:r>
        <w:rPr>
          <w:rFonts w:ascii="Arial" w:hAnsi="Arial" w:cs="Arial"/>
        </w:rPr>
        <w:tab/>
      </w:r>
      <w:r w:rsidRPr="0087793F">
        <w:rPr>
          <w:rFonts w:ascii="Arial" w:hAnsi="Arial" w:cs="Arial"/>
        </w:rPr>
        <w:t>American Electric Power</w:t>
      </w:r>
    </w:p>
    <w:p w14:paraId="48D2D8D7" w14:textId="77777777" w:rsidR="00310062" w:rsidRDefault="00310062" w:rsidP="00310062">
      <w:pPr>
        <w:pStyle w:val="IEEEStdsParagraph"/>
        <w:ind w:firstLine="720"/>
        <w:rPr>
          <w:rFonts w:ascii="Arial" w:hAnsi="Arial" w:cs="Arial"/>
        </w:rPr>
      </w:pPr>
      <w:r w:rsidRPr="0087793F">
        <w:rPr>
          <w:rFonts w:ascii="Arial" w:hAnsi="Arial" w:cs="Arial"/>
        </w:rPr>
        <w:t>Robert Reepe</w:t>
      </w:r>
      <w:r>
        <w:rPr>
          <w:rFonts w:ascii="Arial" w:hAnsi="Arial" w:cs="Arial"/>
        </w:rPr>
        <w:t xml:space="preserve"> </w:t>
      </w:r>
      <w:r>
        <w:rPr>
          <w:rFonts w:ascii="Arial" w:hAnsi="Arial" w:cs="Arial"/>
        </w:rPr>
        <w:tab/>
      </w:r>
      <w:r>
        <w:rPr>
          <w:rFonts w:ascii="Arial" w:hAnsi="Arial" w:cs="Arial"/>
        </w:rPr>
        <w:tab/>
      </w:r>
      <w:r w:rsidRPr="0087793F">
        <w:rPr>
          <w:rFonts w:ascii="Arial" w:hAnsi="Arial" w:cs="Arial"/>
        </w:rPr>
        <w:t>Georgia Power Co.</w:t>
      </w:r>
    </w:p>
    <w:p w14:paraId="5BD58C91" w14:textId="77777777" w:rsidR="00310062" w:rsidRDefault="00310062" w:rsidP="00310062">
      <w:pPr>
        <w:pStyle w:val="IEEEStdsParagraph"/>
        <w:ind w:firstLine="720"/>
        <w:rPr>
          <w:rFonts w:ascii="Arial" w:hAnsi="Arial" w:cs="Arial"/>
        </w:rPr>
      </w:pPr>
      <w:r w:rsidRPr="0087793F">
        <w:rPr>
          <w:rFonts w:ascii="Arial" w:hAnsi="Arial" w:cs="Arial"/>
        </w:rPr>
        <w:t xml:space="preserve">Andrew </w:t>
      </w:r>
      <w:proofErr w:type="spellStart"/>
      <w:r w:rsidRPr="0087793F">
        <w:rPr>
          <w:rFonts w:ascii="Arial" w:hAnsi="Arial" w:cs="Arial"/>
        </w:rPr>
        <w:t>Larison</w:t>
      </w:r>
      <w:proofErr w:type="spellEnd"/>
      <w:r>
        <w:rPr>
          <w:rFonts w:ascii="Arial" w:hAnsi="Arial" w:cs="Arial"/>
        </w:rPr>
        <w:t xml:space="preserve"> </w:t>
      </w:r>
      <w:r>
        <w:rPr>
          <w:rFonts w:ascii="Arial" w:hAnsi="Arial" w:cs="Arial"/>
        </w:rPr>
        <w:tab/>
      </w:r>
      <w:r w:rsidRPr="0087793F">
        <w:rPr>
          <w:rFonts w:ascii="Arial" w:hAnsi="Arial" w:cs="Arial"/>
        </w:rPr>
        <w:t>Hitachi Energy</w:t>
      </w:r>
    </w:p>
    <w:p w14:paraId="2A7E7610" w14:textId="77777777" w:rsidR="00310062" w:rsidRDefault="00310062" w:rsidP="00310062">
      <w:pPr>
        <w:pStyle w:val="IEEEStdsParagraph"/>
        <w:ind w:left="720"/>
        <w:rPr>
          <w:rFonts w:ascii="Arial" w:hAnsi="Arial" w:cs="Arial"/>
        </w:rPr>
      </w:pPr>
      <w:r>
        <w:rPr>
          <w:rFonts w:ascii="Arial" w:hAnsi="Arial" w:cs="Arial"/>
        </w:rPr>
        <w:t>The Chair will submit a request for a two-year PAR extension after this Working Group meeting due to the PAR expiring at the end of 2023 and the comments have not been resolved from the initial ballot.</w:t>
      </w:r>
    </w:p>
    <w:p w14:paraId="5084000E" w14:textId="77777777" w:rsidR="00310062" w:rsidRPr="00DB12F8" w:rsidRDefault="00310062" w:rsidP="00310062">
      <w:pPr>
        <w:pStyle w:val="IEEEStdsParagraph"/>
        <w:ind w:left="360"/>
        <w:rPr>
          <w:rFonts w:ascii="Arial" w:hAnsi="Arial" w:cs="Arial"/>
        </w:rPr>
      </w:pPr>
    </w:p>
    <w:p w14:paraId="7302F46C" w14:textId="77777777" w:rsidR="00310062" w:rsidRPr="0087793F" w:rsidRDefault="00310062">
      <w:pPr>
        <w:pStyle w:val="ListParagraph"/>
        <w:numPr>
          <w:ilvl w:val="0"/>
          <w:numId w:val="7"/>
        </w:numPr>
        <w:autoSpaceDE w:val="0"/>
        <w:autoSpaceDN w:val="0"/>
        <w:adjustRightInd w:val="0"/>
        <w:spacing w:before="120"/>
        <w:rPr>
          <w:b/>
          <w:bCs/>
        </w:rPr>
      </w:pPr>
      <w:r w:rsidRPr="0087793F">
        <w:rPr>
          <w:b/>
          <w:bCs/>
        </w:rPr>
        <w:t>Old Business</w:t>
      </w:r>
    </w:p>
    <w:p w14:paraId="5367BD2F" w14:textId="77777777" w:rsidR="00310062" w:rsidRPr="0087793F" w:rsidRDefault="00310062" w:rsidP="00310062">
      <w:pPr>
        <w:pStyle w:val="ListParagraph"/>
        <w:autoSpaceDE w:val="0"/>
        <w:autoSpaceDN w:val="0"/>
        <w:adjustRightInd w:val="0"/>
        <w:spacing w:before="120"/>
      </w:pPr>
      <w:r w:rsidRPr="0087793F">
        <w:t>No old business items were brought forth to the Working Group during the meeting.</w:t>
      </w:r>
    </w:p>
    <w:p w14:paraId="4DD187EB" w14:textId="77777777" w:rsidR="00310062" w:rsidRPr="0087793F" w:rsidRDefault="00310062" w:rsidP="00310062">
      <w:pPr>
        <w:pStyle w:val="ListParagraph"/>
        <w:autoSpaceDE w:val="0"/>
        <w:autoSpaceDN w:val="0"/>
        <w:adjustRightInd w:val="0"/>
        <w:spacing w:before="120"/>
      </w:pPr>
    </w:p>
    <w:p w14:paraId="7A582606" w14:textId="77777777" w:rsidR="00310062" w:rsidRPr="0087793F" w:rsidRDefault="00310062">
      <w:pPr>
        <w:pStyle w:val="ListParagraph"/>
        <w:numPr>
          <w:ilvl w:val="0"/>
          <w:numId w:val="7"/>
        </w:numPr>
        <w:autoSpaceDE w:val="0"/>
        <w:autoSpaceDN w:val="0"/>
        <w:adjustRightInd w:val="0"/>
        <w:spacing w:before="120"/>
        <w:rPr>
          <w:b/>
          <w:bCs/>
        </w:rPr>
      </w:pPr>
      <w:r w:rsidRPr="0087793F">
        <w:rPr>
          <w:b/>
          <w:bCs/>
        </w:rPr>
        <w:t>New Business</w:t>
      </w:r>
    </w:p>
    <w:p w14:paraId="22B7A459" w14:textId="77777777" w:rsidR="00310062" w:rsidRPr="0087793F" w:rsidRDefault="00310062" w:rsidP="00310062">
      <w:pPr>
        <w:pStyle w:val="ListParagraph"/>
        <w:autoSpaceDE w:val="0"/>
        <w:autoSpaceDN w:val="0"/>
        <w:adjustRightInd w:val="0"/>
        <w:spacing w:before="120"/>
      </w:pPr>
      <w:r w:rsidRPr="0087793F">
        <w:t>No new business items were brought forth to the Working Group during the meeting.</w:t>
      </w:r>
    </w:p>
    <w:p w14:paraId="7A28C105" w14:textId="77777777" w:rsidR="00310062" w:rsidRPr="0087793F" w:rsidRDefault="00310062" w:rsidP="00310062">
      <w:pPr>
        <w:pStyle w:val="ListParagraph"/>
        <w:autoSpaceDE w:val="0"/>
        <w:autoSpaceDN w:val="0"/>
        <w:adjustRightInd w:val="0"/>
        <w:spacing w:before="120"/>
      </w:pPr>
    </w:p>
    <w:p w14:paraId="0881E317" w14:textId="77777777" w:rsidR="00310062" w:rsidRPr="0087793F" w:rsidRDefault="00310062">
      <w:pPr>
        <w:pStyle w:val="ListParagraph"/>
        <w:numPr>
          <w:ilvl w:val="0"/>
          <w:numId w:val="7"/>
        </w:numPr>
        <w:autoSpaceDE w:val="0"/>
        <w:autoSpaceDN w:val="0"/>
        <w:adjustRightInd w:val="0"/>
        <w:spacing w:before="120"/>
        <w:rPr>
          <w:b/>
          <w:bCs/>
        </w:rPr>
      </w:pPr>
      <w:r w:rsidRPr="0087793F">
        <w:rPr>
          <w:b/>
          <w:bCs/>
        </w:rPr>
        <w:t>Next meeting – Date and Location</w:t>
      </w:r>
    </w:p>
    <w:p w14:paraId="79F1B002" w14:textId="77777777" w:rsidR="00310062" w:rsidRPr="0087793F" w:rsidRDefault="00310062" w:rsidP="00310062">
      <w:pPr>
        <w:pStyle w:val="ListParagraph"/>
        <w:autoSpaceDE w:val="0"/>
        <w:autoSpaceDN w:val="0"/>
        <w:adjustRightInd w:val="0"/>
        <w:spacing w:before="120"/>
        <w:rPr>
          <w:szCs w:val="20"/>
        </w:rPr>
      </w:pPr>
      <w:r w:rsidRPr="0087793F">
        <w:rPr>
          <w:szCs w:val="20"/>
        </w:rPr>
        <w:t xml:space="preserve">The Chair announced the next meeting for </w:t>
      </w:r>
      <w:r>
        <w:rPr>
          <w:szCs w:val="20"/>
        </w:rPr>
        <w:t>Fall</w:t>
      </w:r>
      <w:r w:rsidRPr="0087793F">
        <w:rPr>
          <w:szCs w:val="20"/>
        </w:rPr>
        <w:t xml:space="preserve"> 2023 will be held at </w:t>
      </w:r>
      <w:r>
        <w:rPr>
          <w:szCs w:val="20"/>
        </w:rPr>
        <w:t>T</w:t>
      </w:r>
      <w:r w:rsidRPr="0087793F">
        <w:rPr>
          <w:szCs w:val="20"/>
        </w:rPr>
        <w:t xml:space="preserve">he </w:t>
      </w:r>
      <w:r>
        <w:rPr>
          <w:szCs w:val="20"/>
        </w:rPr>
        <w:t>Westin Kansas City at Crown Center</w:t>
      </w:r>
      <w:r w:rsidRPr="0087793F">
        <w:rPr>
          <w:szCs w:val="20"/>
        </w:rPr>
        <w:t xml:space="preserve"> in </w:t>
      </w:r>
      <w:r>
        <w:rPr>
          <w:szCs w:val="20"/>
        </w:rPr>
        <w:t>Kansas City, Missouri</w:t>
      </w:r>
      <w:r w:rsidRPr="0087793F">
        <w:rPr>
          <w:szCs w:val="20"/>
        </w:rPr>
        <w:t xml:space="preserve"> (USA).</w:t>
      </w:r>
    </w:p>
    <w:p w14:paraId="47FA47F1" w14:textId="77777777" w:rsidR="00310062" w:rsidRPr="0087793F" w:rsidRDefault="00310062" w:rsidP="00310062">
      <w:pPr>
        <w:pStyle w:val="ListParagraph"/>
        <w:autoSpaceDE w:val="0"/>
        <w:autoSpaceDN w:val="0"/>
        <w:adjustRightInd w:val="0"/>
        <w:spacing w:before="120"/>
        <w:rPr>
          <w:szCs w:val="20"/>
        </w:rPr>
      </w:pPr>
      <w:r w:rsidRPr="0087793F">
        <w:rPr>
          <w:szCs w:val="20"/>
        </w:rPr>
        <w:t xml:space="preserve">Dates: </w:t>
      </w:r>
      <w:r>
        <w:rPr>
          <w:szCs w:val="20"/>
        </w:rPr>
        <w:t>October</w:t>
      </w:r>
      <w:r w:rsidRPr="0087793F">
        <w:rPr>
          <w:szCs w:val="20"/>
        </w:rPr>
        <w:t xml:space="preserve"> </w:t>
      </w:r>
      <w:r>
        <w:rPr>
          <w:szCs w:val="20"/>
        </w:rPr>
        <w:t>22</w:t>
      </w:r>
      <w:r w:rsidRPr="001138BF">
        <w:rPr>
          <w:szCs w:val="20"/>
          <w:vertAlign w:val="superscript"/>
        </w:rPr>
        <w:t>nd</w:t>
      </w:r>
      <w:r w:rsidRPr="0087793F">
        <w:rPr>
          <w:szCs w:val="20"/>
        </w:rPr>
        <w:t xml:space="preserve"> – </w:t>
      </w:r>
      <w:r>
        <w:rPr>
          <w:szCs w:val="20"/>
        </w:rPr>
        <w:t>26</w:t>
      </w:r>
      <w:r w:rsidRPr="001138BF">
        <w:rPr>
          <w:szCs w:val="20"/>
          <w:vertAlign w:val="superscript"/>
        </w:rPr>
        <w:t>th</w:t>
      </w:r>
      <w:r w:rsidRPr="0087793F">
        <w:rPr>
          <w:szCs w:val="20"/>
        </w:rPr>
        <w:t>, 2023</w:t>
      </w:r>
    </w:p>
    <w:p w14:paraId="67A6D545" w14:textId="77777777" w:rsidR="00310062" w:rsidRPr="0087793F" w:rsidRDefault="00310062" w:rsidP="00310062">
      <w:pPr>
        <w:pStyle w:val="ListParagraph"/>
        <w:autoSpaceDE w:val="0"/>
        <w:autoSpaceDN w:val="0"/>
        <w:adjustRightInd w:val="0"/>
        <w:spacing w:before="120"/>
        <w:rPr>
          <w:szCs w:val="20"/>
        </w:rPr>
      </w:pPr>
    </w:p>
    <w:p w14:paraId="0650A76A" w14:textId="77777777" w:rsidR="00310062" w:rsidRPr="0087793F" w:rsidRDefault="00310062">
      <w:pPr>
        <w:pStyle w:val="ListParagraph"/>
        <w:numPr>
          <w:ilvl w:val="0"/>
          <w:numId w:val="7"/>
        </w:numPr>
        <w:autoSpaceDE w:val="0"/>
        <w:autoSpaceDN w:val="0"/>
        <w:adjustRightInd w:val="0"/>
        <w:spacing w:before="120"/>
        <w:rPr>
          <w:b/>
          <w:bCs/>
          <w:szCs w:val="20"/>
        </w:rPr>
      </w:pPr>
      <w:r w:rsidRPr="0087793F">
        <w:rPr>
          <w:b/>
          <w:bCs/>
          <w:szCs w:val="20"/>
        </w:rPr>
        <w:t>Adjournment</w:t>
      </w:r>
    </w:p>
    <w:p w14:paraId="5F333DD6" w14:textId="77777777" w:rsidR="00310062" w:rsidRDefault="00310062" w:rsidP="00310062">
      <w:pPr>
        <w:pStyle w:val="ListParagraph"/>
        <w:autoSpaceDE w:val="0"/>
        <w:autoSpaceDN w:val="0"/>
        <w:adjustRightInd w:val="0"/>
        <w:spacing w:before="120"/>
        <w:rPr>
          <w:szCs w:val="20"/>
        </w:rPr>
      </w:pPr>
      <w:r w:rsidRPr="0087793F">
        <w:rPr>
          <w:szCs w:val="20"/>
        </w:rPr>
        <w:t xml:space="preserve">The Chair adjourned the meeting at approximately </w:t>
      </w:r>
      <w:r>
        <w:rPr>
          <w:szCs w:val="20"/>
        </w:rPr>
        <w:t>3</w:t>
      </w:r>
      <w:r w:rsidRPr="0087793F">
        <w:rPr>
          <w:szCs w:val="20"/>
        </w:rPr>
        <w:t>:</w:t>
      </w:r>
      <w:r>
        <w:rPr>
          <w:szCs w:val="20"/>
        </w:rPr>
        <w:t>00</w:t>
      </w:r>
      <w:r w:rsidRPr="0087793F">
        <w:rPr>
          <w:szCs w:val="20"/>
        </w:rPr>
        <w:t xml:space="preserve"> p.m. </w:t>
      </w:r>
      <w:r>
        <w:rPr>
          <w:szCs w:val="20"/>
        </w:rPr>
        <w:t>C</w:t>
      </w:r>
      <w:r w:rsidRPr="0087793F">
        <w:rPr>
          <w:szCs w:val="20"/>
        </w:rPr>
        <w:t>DT.</w:t>
      </w:r>
    </w:p>
    <w:p w14:paraId="7B8D54AD" w14:textId="77777777" w:rsidR="00CB447B" w:rsidRPr="00CB447B" w:rsidRDefault="00CB447B" w:rsidP="00CB447B">
      <w:pPr>
        <w:tabs>
          <w:tab w:val="left" w:pos="1620"/>
        </w:tabs>
        <w:autoSpaceDE w:val="0"/>
        <w:autoSpaceDN w:val="0"/>
        <w:adjustRightInd w:val="0"/>
        <w:spacing w:before="120"/>
        <w:ind w:left="180"/>
        <w:rPr>
          <w:szCs w:val="20"/>
          <w:u w:val="single"/>
        </w:rPr>
      </w:pPr>
    </w:p>
    <w:p w14:paraId="0161D610" w14:textId="77777777" w:rsidR="00CB447B" w:rsidRDefault="00CB447B" w:rsidP="00CB447B">
      <w:pPr>
        <w:tabs>
          <w:tab w:val="left" w:pos="1620"/>
        </w:tabs>
        <w:autoSpaceDE w:val="0"/>
        <w:autoSpaceDN w:val="0"/>
        <w:adjustRightInd w:val="0"/>
        <w:spacing w:before="120"/>
        <w:ind w:left="180"/>
        <w:rPr>
          <w:b/>
          <w:bCs/>
          <w:szCs w:val="20"/>
          <w:u w:val="single"/>
        </w:rPr>
      </w:pPr>
      <w:r w:rsidRPr="005159A4">
        <w:rPr>
          <w:b/>
          <w:bCs/>
          <w:szCs w:val="20"/>
          <w:u w:val="single"/>
        </w:rPr>
        <w:t>List of Attendees and Affiliations:</w:t>
      </w:r>
    </w:p>
    <w:p w14:paraId="215DDAD0" w14:textId="77777777" w:rsidR="00CB447B" w:rsidRPr="00E37CD1" w:rsidRDefault="00CB447B" w:rsidP="00CB447B">
      <w:pPr>
        <w:tabs>
          <w:tab w:val="left" w:pos="720"/>
        </w:tabs>
        <w:autoSpaceDE w:val="0"/>
        <w:autoSpaceDN w:val="0"/>
        <w:adjustRightInd w:val="0"/>
        <w:ind w:left="180"/>
        <w:rPr>
          <w:szCs w:val="20"/>
        </w:rPr>
      </w:pPr>
    </w:p>
    <w:p w14:paraId="20D783DB" w14:textId="77777777" w:rsidR="00310062" w:rsidRPr="0087793F" w:rsidRDefault="00310062" w:rsidP="00310062">
      <w:pPr>
        <w:tabs>
          <w:tab w:val="left" w:pos="720"/>
        </w:tabs>
        <w:autoSpaceDE w:val="0"/>
        <w:autoSpaceDN w:val="0"/>
        <w:adjustRightInd w:val="0"/>
        <w:ind w:left="720"/>
        <w:rPr>
          <w:szCs w:val="20"/>
        </w:rPr>
      </w:pPr>
    </w:p>
    <w:p w14:paraId="06EA240E" w14:textId="77777777" w:rsidR="00310062" w:rsidRPr="00171CA0" w:rsidRDefault="00310062" w:rsidP="00310062">
      <w:pPr>
        <w:ind w:left="720"/>
      </w:pPr>
      <w:r w:rsidRPr="00171CA0">
        <w:t>1</w:t>
      </w:r>
      <w:r>
        <w:tab/>
      </w:r>
      <w:r w:rsidRPr="00171CA0">
        <w:t>Jared Bates</w:t>
      </w:r>
      <w:r w:rsidRPr="00171CA0">
        <w:tab/>
      </w:r>
      <w:r w:rsidRPr="00171CA0">
        <w:tab/>
        <w:t>Oncor Electric Delivery</w:t>
      </w:r>
      <w:r w:rsidRPr="00171CA0">
        <w:tab/>
      </w:r>
      <w:r w:rsidRPr="00171CA0">
        <w:tab/>
        <w:t>Member</w:t>
      </w:r>
      <w:r w:rsidRPr="00171CA0">
        <w:tab/>
      </w:r>
      <w:r w:rsidRPr="00171CA0">
        <w:tab/>
      </w:r>
    </w:p>
    <w:p w14:paraId="5F75E91A" w14:textId="77777777" w:rsidR="00310062" w:rsidRPr="00171CA0" w:rsidRDefault="00310062" w:rsidP="00310062">
      <w:pPr>
        <w:ind w:left="720"/>
      </w:pPr>
      <w:r w:rsidRPr="00171CA0">
        <w:t>2</w:t>
      </w:r>
      <w:r w:rsidRPr="00171CA0">
        <w:tab/>
        <w:t xml:space="preserve">Thomas </w:t>
      </w:r>
      <w:proofErr w:type="spellStart"/>
      <w:r w:rsidRPr="00171CA0">
        <w:t>Callsen</w:t>
      </w:r>
      <w:proofErr w:type="spellEnd"/>
      <w:r w:rsidRPr="00171CA0">
        <w:tab/>
      </w:r>
      <w:proofErr w:type="spellStart"/>
      <w:r w:rsidRPr="00171CA0">
        <w:t>Weldy</w:t>
      </w:r>
      <w:proofErr w:type="spellEnd"/>
      <w:r w:rsidRPr="00171CA0">
        <w:t>-Lamont Associates</w:t>
      </w:r>
      <w:r w:rsidRPr="00171CA0">
        <w:tab/>
        <w:t>Member</w:t>
      </w:r>
      <w:r w:rsidRPr="00171CA0">
        <w:tab/>
      </w:r>
      <w:r w:rsidRPr="00171CA0">
        <w:tab/>
      </w:r>
    </w:p>
    <w:p w14:paraId="497C773E" w14:textId="231250E3" w:rsidR="00310062" w:rsidRPr="00171CA0" w:rsidRDefault="00310062" w:rsidP="00310062">
      <w:pPr>
        <w:ind w:left="720"/>
      </w:pPr>
      <w:r w:rsidRPr="00171CA0">
        <w:t>3</w:t>
      </w:r>
      <w:r w:rsidRPr="00171CA0">
        <w:tab/>
        <w:t>John Chisholm</w:t>
      </w:r>
      <w:r w:rsidRPr="00171CA0">
        <w:tab/>
      </w:r>
      <w:r w:rsidRPr="00171CA0">
        <w:tab/>
        <w:t>IFD Corporation</w:t>
      </w:r>
      <w:r w:rsidRPr="00171CA0">
        <w:tab/>
      </w:r>
      <w:r w:rsidRPr="00171CA0">
        <w:tab/>
      </w:r>
      <w:r w:rsidRPr="00171CA0">
        <w:tab/>
        <w:t>Member</w:t>
      </w:r>
      <w:r w:rsidRPr="00171CA0">
        <w:tab/>
      </w:r>
    </w:p>
    <w:p w14:paraId="46F75579" w14:textId="77777777" w:rsidR="00310062" w:rsidRPr="00171CA0" w:rsidRDefault="00310062" w:rsidP="00310062">
      <w:pPr>
        <w:ind w:left="720"/>
      </w:pPr>
      <w:r w:rsidRPr="00171CA0">
        <w:t>4</w:t>
      </w:r>
      <w:r w:rsidRPr="00171CA0">
        <w:tab/>
        <w:t>Craig DeRouen</w:t>
      </w:r>
      <w:r w:rsidRPr="00171CA0">
        <w:tab/>
      </w:r>
      <w:r w:rsidRPr="00171CA0">
        <w:tab/>
        <w:t>ERMCO</w:t>
      </w:r>
      <w:r w:rsidRPr="00171CA0">
        <w:tab/>
      </w:r>
      <w:r w:rsidRPr="00171CA0">
        <w:tab/>
      </w:r>
      <w:r w:rsidRPr="00171CA0">
        <w:tab/>
        <w:t>Member</w:t>
      </w:r>
      <w:r w:rsidRPr="00171CA0">
        <w:tab/>
      </w:r>
      <w:r w:rsidRPr="00171CA0">
        <w:tab/>
      </w:r>
    </w:p>
    <w:p w14:paraId="1996D588" w14:textId="77777777" w:rsidR="00310062" w:rsidRPr="00171CA0" w:rsidRDefault="00310062" w:rsidP="00310062">
      <w:pPr>
        <w:ind w:left="720"/>
      </w:pPr>
      <w:r w:rsidRPr="00171CA0">
        <w:t>5</w:t>
      </w:r>
      <w:r w:rsidRPr="00171CA0">
        <w:tab/>
        <w:t>Benjamin Garcia</w:t>
      </w:r>
      <w:r w:rsidRPr="00171CA0">
        <w:tab/>
        <w:t>Southern California Edison</w:t>
      </w:r>
      <w:r w:rsidRPr="00171CA0">
        <w:tab/>
        <w:t>Member</w:t>
      </w:r>
      <w:r w:rsidRPr="00171CA0">
        <w:tab/>
      </w:r>
      <w:r w:rsidRPr="00171CA0">
        <w:tab/>
      </w:r>
    </w:p>
    <w:p w14:paraId="4A8A7C53" w14:textId="77777777" w:rsidR="00310062" w:rsidRPr="00171CA0" w:rsidRDefault="00310062" w:rsidP="00310062">
      <w:pPr>
        <w:ind w:left="720"/>
      </w:pPr>
      <w:r w:rsidRPr="00171CA0">
        <w:t>6</w:t>
      </w:r>
      <w:r w:rsidRPr="00171CA0">
        <w:tab/>
        <w:t>Carlos Gaytan</w:t>
      </w:r>
      <w:r w:rsidRPr="00171CA0">
        <w:tab/>
      </w:r>
      <w:r w:rsidRPr="00171CA0">
        <w:tab/>
      </w:r>
      <w:proofErr w:type="spellStart"/>
      <w:r w:rsidRPr="00171CA0">
        <w:t>Prolec</w:t>
      </w:r>
      <w:proofErr w:type="spellEnd"/>
      <w:r w:rsidRPr="00171CA0">
        <w:t xml:space="preserve"> GE</w:t>
      </w:r>
      <w:r w:rsidRPr="00171CA0">
        <w:tab/>
      </w:r>
      <w:r w:rsidRPr="00171CA0">
        <w:tab/>
      </w:r>
      <w:r w:rsidRPr="00171CA0">
        <w:tab/>
        <w:t>Member</w:t>
      </w:r>
      <w:r w:rsidRPr="00171CA0">
        <w:tab/>
      </w:r>
      <w:r w:rsidRPr="00171CA0">
        <w:tab/>
      </w:r>
    </w:p>
    <w:p w14:paraId="3DD065A7" w14:textId="77777777" w:rsidR="00310062" w:rsidRPr="00171CA0" w:rsidRDefault="00310062" w:rsidP="00310062">
      <w:pPr>
        <w:ind w:left="720"/>
      </w:pPr>
      <w:r w:rsidRPr="00171CA0">
        <w:t>7</w:t>
      </w:r>
      <w:r w:rsidRPr="00171CA0">
        <w:tab/>
        <w:t>Ali Ghafourian</w:t>
      </w:r>
      <w:r>
        <w:t xml:space="preserve"> </w:t>
      </w:r>
      <w:r w:rsidRPr="00171CA0">
        <w:rPr>
          <w:vertAlign w:val="subscript"/>
        </w:rPr>
        <w:t>(Chair)</w:t>
      </w:r>
      <w:r w:rsidRPr="00171CA0">
        <w:tab/>
        <w:t>H-J Enterprises, Inc.</w:t>
      </w:r>
      <w:r w:rsidRPr="00171CA0">
        <w:tab/>
      </w:r>
      <w:r w:rsidRPr="00171CA0">
        <w:tab/>
        <w:t>Member</w:t>
      </w:r>
      <w:r w:rsidRPr="00171CA0">
        <w:tab/>
      </w:r>
      <w:r w:rsidRPr="00171CA0">
        <w:tab/>
      </w:r>
    </w:p>
    <w:p w14:paraId="7ED887EA" w14:textId="77777777" w:rsidR="00310062" w:rsidRPr="00171CA0" w:rsidRDefault="00310062" w:rsidP="00310062">
      <w:pPr>
        <w:ind w:left="720"/>
      </w:pPr>
      <w:r w:rsidRPr="00171CA0">
        <w:t>8</w:t>
      </w:r>
      <w:r w:rsidRPr="00171CA0">
        <w:tab/>
        <w:t>Kenneth Hampton</w:t>
      </w:r>
      <w:r w:rsidRPr="00171CA0">
        <w:tab/>
        <w:t>Baltimore Gas &amp; Electric</w:t>
      </w:r>
      <w:r w:rsidRPr="00171CA0">
        <w:tab/>
        <w:t>Member</w:t>
      </w:r>
      <w:r w:rsidRPr="00171CA0">
        <w:tab/>
      </w:r>
      <w:r w:rsidRPr="00171CA0">
        <w:tab/>
      </w:r>
    </w:p>
    <w:p w14:paraId="53E30A74" w14:textId="77777777" w:rsidR="00310062" w:rsidRPr="00171CA0" w:rsidRDefault="00310062" w:rsidP="00310062">
      <w:pPr>
        <w:ind w:left="720"/>
      </w:pPr>
      <w:r w:rsidRPr="00171CA0">
        <w:t>9</w:t>
      </w:r>
      <w:r w:rsidRPr="00171CA0">
        <w:tab/>
        <w:t>Ramadan Issack</w:t>
      </w:r>
      <w:r w:rsidRPr="00171CA0">
        <w:tab/>
        <w:t>American Electric Power</w:t>
      </w:r>
      <w:r w:rsidRPr="00171CA0">
        <w:tab/>
        <w:t>Member</w:t>
      </w:r>
      <w:r w:rsidRPr="00171CA0">
        <w:tab/>
      </w:r>
      <w:r w:rsidRPr="00171CA0">
        <w:tab/>
      </w:r>
    </w:p>
    <w:p w14:paraId="4814D417" w14:textId="77777777" w:rsidR="00310062" w:rsidRPr="00171CA0" w:rsidRDefault="00310062" w:rsidP="00310062">
      <w:pPr>
        <w:ind w:left="720"/>
      </w:pPr>
      <w:r w:rsidRPr="00171CA0">
        <w:t>10</w:t>
      </w:r>
      <w:r w:rsidRPr="00171CA0">
        <w:tab/>
        <w:t xml:space="preserve">Andrew </w:t>
      </w:r>
      <w:proofErr w:type="spellStart"/>
      <w:r w:rsidRPr="00171CA0">
        <w:t>Larison</w:t>
      </w:r>
      <w:proofErr w:type="spellEnd"/>
      <w:r w:rsidRPr="00171CA0">
        <w:tab/>
      </w:r>
      <w:r w:rsidRPr="00171CA0">
        <w:tab/>
        <w:t>Hitachi Energy</w:t>
      </w:r>
      <w:r w:rsidRPr="00171CA0">
        <w:tab/>
      </w:r>
      <w:r w:rsidRPr="00171CA0">
        <w:tab/>
      </w:r>
      <w:r w:rsidRPr="00171CA0">
        <w:tab/>
        <w:t>Member</w:t>
      </w:r>
      <w:r w:rsidRPr="00171CA0">
        <w:tab/>
      </w:r>
      <w:r w:rsidRPr="00171CA0">
        <w:tab/>
      </w:r>
    </w:p>
    <w:p w14:paraId="621948ED" w14:textId="77777777" w:rsidR="00310062" w:rsidRPr="00171CA0" w:rsidRDefault="00310062" w:rsidP="00310062">
      <w:pPr>
        <w:ind w:left="720"/>
      </w:pPr>
      <w:r w:rsidRPr="00171CA0">
        <w:t>11</w:t>
      </w:r>
      <w:r w:rsidRPr="00171CA0">
        <w:tab/>
        <w:t xml:space="preserve">Angela </w:t>
      </w:r>
      <w:proofErr w:type="spellStart"/>
      <w:r w:rsidRPr="00171CA0">
        <w:t>Leigl</w:t>
      </w:r>
      <w:proofErr w:type="spellEnd"/>
      <w:r w:rsidRPr="00171CA0">
        <w:tab/>
      </w:r>
      <w:r w:rsidRPr="00171CA0">
        <w:tab/>
        <w:t>EATON Corporation</w:t>
      </w:r>
      <w:r w:rsidRPr="00171CA0">
        <w:tab/>
      </w:r>
      <w:r w:rsidRPr="00171CA0">
        <w:tab/>
        <w:t>Member</w:t>
      </w:r>
      <w:r w:rsidRPr="00171CA0">
        <w:tab/>
      </w:r>
      <w:r w:rsidRPr="00171CA0">
        <w:tab/>
      </w:r>
    </w:p>
    <w:p w14:paraId="7F0F8C61" w14:textId="10B5D954" w:rsidR="00310062" w:rsidRPr="00171CA0" w:rsidRDefault="00310062" w:rsidP="00310062">
      <w:pPr>
        <w:ind w:left="720"/>
      </w:pPr>
      <w:r w:rsidRPr="00171CA0">
        <w:t>12</w:t>
      </w:r>
      <w:r w:rsidRPr="00171CA0">
        <w:tab/>
        <w:t>Kent Miller</w:t>
      </w:r>
      <w:r w:rsidRPr="00171CA0">
        <w:tab/>
      </w:r>
      <w:r w:rsidRPr="00171CA0">
        <w:tab/>
        <w:t>T&amp;R Electric Supply Co.</w:t>
      </w:r>
      <w:r w:rsidRPr="00171CA0">
        <w:tab/>
      </w:r>
      <w:r w:rsidRPr="00171CA0">
        <w:tab/>
        <w:t>Member</w:t>
      </w:r>
      <w:r w:rsidRPr="00171CA0">
        <w:tab/>
      </w:r>
    </w:p>
    <w:p w14:paraId="12894EBE" w14:textId="2B5F1C38" w:rsidR="00310062" w:rsidRPr="00171CA0" w:rsidRDefault="00310062" w:rsidP="00310062">
      <w:pPr>
        <w:ind w:left="720"/>
      </w:pPr>
      <w:r w:rsidRPr="00171CA0">
        <w:t>13</w:t>
      </w:r>
      <w:r w:rsidRPr="00171CA0">
        <w:tab/>
        <w:t>Michael Morgan</w:t>
      </w:r>
      <w:r w:rsidRPr="00171CA0">
        <w:tab/>
      </w:r>
      <w:r w:rsidRPr="00171CA0">
        <w:tab/>
        <w:t>Duke Energy</w:t>
      </w:r>
      <w:r w:rsidRPr="00171CA0">
        <w:tab/>
      </w:r>
      <w:r w:rsidRPr="00171CA0">
        <w:tab/>
      </w:r>
      <w:r w:rsidRPr="00171CA0">
        <w:tab/>
        <w:t>Member</w:t>
      </w:r>
      <w:r w:rsidRPr="00171CA0">
        <w:tab/>
      </w:r>
    </w:p>
    <w:p w14:paraId="389E78E9" w14:textId="7ACA6CBA" w:rsidR="00310062" w:rsidRPr="00171CA0" w:rsidRDefault="00310062" w:rsidP="00310062">
      <w:pPr>
        <w:ind w:left="720"/>
      </w:pPr>
      <w:r w:rsidRPr="00171CA0">
        <w:t>14</w:t>
      </w:r>
      <w:r w:rsidRPr="00171CA0">
        <w:tab/>
        <w:t>Daniel Mulkey</w:t>
      </w:r>
      <w:r w:rsidRPr="00171CA0">
        <w:tab/>
      </w:r>
      <w:r w:rsidRPr="00171CA0">
        <w:tab/>
      </w:r>
      <w:proofErr w:type="spellStart"/>
      <w:r w:rsidRPr="00171CA0">
        <w:t>Mulkey</w:t>
      </w:r>
      <w:proofErr w:type="spellEnd"/>
      <w:r w:rsidRPr="00171CA0">
        <w:t xml:space="preserve"> Engineering Inc.</w:t>
      </w:r>
      <w:r w:rsidRPr="00171CA0">
        <w:tab/>
      </w:r>
      <w:r w:rsidRPr="00171CA0">
        <w:tab/>
        <w:t>Member</w:t>
      </w:r>
      <w:r w:rsidRPr="00171CA0">
        <w:tab/>
      </w:r>
    </w:p>
    <w:p w14:paraId="32914ABA" w14:textId="77777777" w:rsidR="00310062" w:rsidRPr="00171CA0" w:rsidRDefault="00310062" w:rsidP="00310062">
      <w:pPr>
        <w:ind w:left="720"/>
      </w:pPr>
      <w:r w:rsidRPr="00171CA0">
        <w:t>15</w:t>
      </w:r>
      <w:r w:rsidRPr="00171CA0">
        <w:tab/>
        <w:t>Jerry Murphy</w:t>
      </w:r>
      <w:r w:rsidRPr="00171CA0">
        <w:tab/>
      </w:r>
      <w:r w:rsidRPr="00171CA0">
        <w:tab/>
        <w:t>Reedy Creek Energy Services</w:t>
      </w:r>
      <w:r w:rsidRPr="00171CA0">
        <w:tab/>
        <w:t>Member</w:t>
      </w:r>
      <w:r w:rsidRPr="00171CA0">
        <w:tab/>
      </w:r>
      <w:r w:rsidRPr="00171CA0">
        <w:tab/>
      </w:r>
    </w:p>
    <w:p w14:paraId="0AEC915F" w14:textId="77777777" w:rsidR="00310062" w:rsidRPr="00171CA0" w:rsidRDefault="00310062" w:rsidP="00310062">
      <w:pPr>
        <w:ind w:left="720"/>
      </w:pPr>
      <w:r w:rsidRPr="00171CA0">
        <w:t>16</w:t>
      </w:r>
      <w:r w:rsidRPr="00171CA0">
        <w:tab/>
        <w:t>Dwight Parkinson</w:t>
      </w:r>
      <w:r w:rsidRPr="00171CA0">
        <w:tab/>
        <w:t>EATON Corporation</w:t>
      </w:r>
      <w:r w:rsidRPr="00171CA0">
        <w:tab/>
      </w:r>
      <w:r w:rsidRPr="00171CA0">
        <w:tab/>
        <w:t>Member</w:t>
      </w:r>
      <w:r w:rsidRPr="00171CA0">
        <w:tab/>
      </w:r>
      <w:r w:rsidRPr="00171CA0">
        <w:tab/>
      </w:r>
    </w:p>
    <w:p w14:paraId="3091AE26" w14:textId="77777777" w:rsidR="00310062" w:rsidRPr="00171CA0" w:rsidRDefault="00310062" w:rsidP="00310062">
      <w:pPr>
        <w:ind w:left="720"/>
      </w:pPr>
      <w:r w:rsidRPr="00171CA0">
        <w:t>17</w:t>
      </w:r>
      <w:r w:rsidRPr="00171CA0">
        <w:tab/>
        <w:t>Jarrod Prince</w:t>
      </w:r>
      <w:r>
        <w:t xml:space="preserve"> </w:t>
      </w:r>
      <w:r w:rsidRPr="00171CA0">
        <w:rPr>
          <w:vertAlign w:val="subscript"/>
        </w:rPr>
        <w:t>(Secretary)</w:t>
      </w:r>
      <w:r>
        <w:tab/>
      </w:r>
      <w:r w:rsidRPr="00171CA0">
        <w:t>ERMCO</w:t>
      </w:r>
      <w:r w:rsidRPr="00171CA0">
        <w:tab/>
      </w:r>
      <w:r w:rsidRPr="00171CA0">
        <w:tab/>
      </w:r>
      <w:r w:rsidRPr="00171CA0">
        <w:tab/>
        <w:t>Member</w:t>
      </w:r>
      <w:r w:rsidRPr="00171CA0">
        <w:tab/>
      </w:r>
      <w:r w:rsidRPr="00171CA0">
        <w:tab/>
      </w:r>
    </w:p>
    <w:p w14:paraId="5FD2A9F7" w14:textId="77777777" w:rsidR="00310062" w:rsidRPr="00171CA0" w:rsidRDefault="00310062" w:rsidP="00310062">
      <w:pPr>
        <w:ind w:left="720"/>
      </w:pPr>
      <w:r w:rsidRPr="00171CA0">
        <w:t>18</w:t>
      </w:r>
      <w:r w:rsidRPr="00171CA0">
        <w:tab/>
        <w:t>Martin Rave</w:t>
      </w:r>
      <w:r>
        <w:t xml:space="preserve"> </w:t>
      </w:r>
      <w:r w:rsidRPr="00171CA0">
        <w:rPr>
          <w:vertAlign w:val="subscript"/>
        </w:rPr>
        <w:t>(Vice-Chair)</w:t>
      </w:r>
      <w:r w:rsidRPr="00171CA0">
        <w:tab/>
        <w:t>ComEd</w:t>
      </w:r>
      <w:r w:rsidRPr="00171CA0">
        <w:tab/>
      </w:r>
      <w:r w:rsidRPr="00171CA0">
        <w:tab/>
      </w:r>
      <w:r w:rsidRPr="00171CA0">
        <w:tab/>
      </w:r>
      <w:r w:rsidRPr="00171CA0">
        <w:tab/>
        <w:t>Member</w:t>
      </w:r>
      <w:r w:rsidRPr="00171CA0">
        <w:tab/>
      </w:r>
      <w:r w:rsidRPr="00171CA0">
        <w:tab/>
      </w:r>
    </w:p>
    <w:p w14:paraId="2FCF517B" w14:textId="77777777" w:rsidR="00310062" w:rsidRPr="00171CA0" w:rsidRDefault="00310062" w:rsidP="00310062">
      <w:pPr>
        <w:ind w:left="720"/>
      </w:pPr>
      <w:r w:rsidRPr="00171CA0">
        <w:t>19</w:t>
      </w:r>
      <w:r w:rsidRPr="00171CA0">
        <w:tab/>
        <w:t>Robert Reepe</w:t>
      </w:r>
      <w:r w:rsidRPr="00171CA0">
        <w:tab/>
      </w:r>
      <w:r w:rsidRPr="00171CA0">
        <w:tab/>
        <w:t>Georgia Power Co.</w:t>
      </w:r>
      <w:r w:rsidRPr="00171CA0">
        <w:tab/>
      </w:r>
      <w:r w:rsidRPr="00171CA0">
        <w:tab/>
        <w:t>Member</w:t>
      </w:r>
      <w:r w:rsidRPr="00171CA0">
        <w:tab/>
      </w:r>
      <w:r w:rsidRPr="00171CA0">
        <w:tab/>
      </w:r>
    </w:p>
    <w:p w14:paraId="3F75B2FA" w14:textId="42BA1A59" w:rsidR="00310062" w:rsidRPr="00171CA0" w:rsidRDefault="00310062" w:rsidP="00310062">
      <w:pPr>
        <w:ind w:left="720"/>
      </w:pPr>
      <w:r w:rsidRPr="00171CA0">
        <w:t>20</w:t>
      </w:r>
      <w:r w:rsidRPr="00171CA0">
        <w:tab/>
        <w:t>Albert Sanchez</w:t>
      </w:r>
      <w:r w:rsidRPr="00171CA0">
        <w:tab/>
      </w:r>
      <w:r w:rsidRPr="00171CA0">
        <w:tab/>
        <w:t xml:space="preserve">Knoxville Utilities Board </w:t>
      </w:r>
      <w:r w:rsidRPr="00171CA0">
        <w:tab/>
      </w:r>
      <w:r>
        <w:tab/>
      </w:r>
      <w:r w:rsidRPr="00171CA0">
        <w:t>Member</w:t>
      </w:r>
      <w:r w:rsidRPr="00171CA0">
        <w:tab/>
      </w:r>
    </w:p>
    <w:p w14:paraId="215FEBC0" w14:textId="77777777" w:rsidR="00310062" w:rsidRPr="00171CA0" w:rsidRDefault="00310062" w:rsidP="00310062">
      <w:pPr>
        <w:ind w:left="720"/>
      </w:pPr>
      <w:r w:rsidRPr="00171CA0">
        <w:t>21</w:t>
      </w:r>
      <w:r w:rsidRPr="00171CA0">
        <w:tab/>
        <w:t>Stephen Shull</w:t>
      </w:r>
      <w:r w:rsidRPr="00171CA0">
        <w:tab/>
      </w:r>
      <w:r w:rsidRPr="00171CA0">
        <w:tab/>
        <w:t>BBC Electrical Services, Inc.</w:t>
      </w:r>
      <w:r w:rsidRPr="00171CA0">
        <w:tab/>
        <w:t>Member</w:t>
      </w:r>
      <w:r w:rsidRPr="00171CA0">
        <w:tab/>
      </w:r>
      <w:r w:rsidRPr="00171CA0">
        <w:tab/>
      </w:r>
    </w:p>
    <w:p w14:paraId="77E3F0CD" w14:textId="77777777" w:rsidR="00310062" w:rsidRPr="00171CA0" w:rsidRDefault="00310062" w:rsidP="00310062">
      <w:pPr>
        <w:ind w:left="720"/>
      </w:pPr>
      <w:r w:rsidRPr="00171CA0">
        <w:t>22</w:t>
      </w:r>
      <w:r w:rsidRPr="00171CA0">
        <w:tab/>
        <w:t>Edward Smith</w:t>
      </w:r>
      <w:r w:rsidRPr="00171CA0">
        <w:tab/>
      </w:r>
      <w:r w:rsidRPr="00171CA0">
        <w:tab/>
        <w:t>H-J Family of Companies</w:t>
      </w:r>
      <w:r w:rsidRPr="00171CA0">
        <w:tab/>
        <w:t>Member</w:t>
      </w:r>
      <w:r w:rsidRPr="00171CA0">
        <w:tab/>
      </w:r>
      <w:r w:rsidRPr="00171CA0">
        <w:tab/>
      </w:r>
    </w:p>
    <w:p w14:paraId="7E99D052" w14:textId="77777777" w:rsidR="00310062" w:rsidRPr="00171CA0" w:rsidRDefault="00310062" w:rsidP="00310062">
      <w:pPr>
        <w:ind w:left="720"/>
      </w:pPr>
      <w:r w:rsidRPr="00171CA0">
        <w:t>23</w:t>
      </w:r>
      <w:r w:rsidRPr="00171CA0">
        <w:tab/>
        <w:t>James Spaulding</w:t>
      </w:r>
      <w:r w:rsidRPr="00171CA0">
        <w:tab/>
        <w:t>Fort Collins Utilities</w:t>
      </w:r>
      <w:r w:rsidRPr="00171CA0">
        <w:tab/>
      </w:r>
      <w:r w:rsidRPr="00171CA0">
        <w:tab/>
        <w:t>Member</w:t>
      </w:r>
      <w:r w:rsidRPr="00171CA0">
        <w:tab/>
      </w:r>
      <w:r w:rsidRPr="00171CA0">
        <w:tab/>
      </w:r>
    </w:p>
    <w:p w14:paraId="6DD9D0B3" w14:textId="77777777" w:rsidR="00310062" w:rsidRPr="00171CA0" w:rsidRDefault="00310062" w:rsidP="00310062">
      <w:pPr>
        <w:ind w:left="720"/>
      </w:pPr>
      <w:r w:rsidRPr="00171CA0">
        <w:t>24</w:t>
      </w:r>
      <w:r w:rsidRPr="00171CA0">
        <w:tab/>
        <w:t>Markus Stank</w:t>
      </w:r>
      <w:r w:rsidRPr="00171CA0">
        <w:tab/>
      </w:r>
      <w:r w:rsidRPr="00171CA0">
        <w:tab/>
      </w:r>
      <w:proofErr w:type="spellStart"/>
      <w:r w:rsidRPr="00171CA0">
        <w:t>Maschinenfabrik</w:t>
      </w:r>
      <w:proofErr w:type="spellEnd"/>
      <w:r w:rsidRPr="00171CA0">
        <w:t xml:space="preserve"> </w:t>
      </w:r>
      <w:proofErr w:type="spellStart"/>
      <w:r w:rsidRPr="00171CA0">
        <w:t>Reinhausen</w:t>
      </w:r>
      <w:proofErr w:type="spellEnd"/>
      <w:r w:rsidRPr="00171CA0">
        <w:tab/>
        <w:t>Member</w:t>
      </w:r>
      <w:r w:rsidRPr="00171CA0">
        <w:tab/>
      </w:r>
      <w:r w:rsidRPr="00171CA0">
        <w:tab/>
      </w:r>
    </w:p>
    <w:p w14:paraId="5828470E" w14:textId="77777777" w:rsidR="00310062" w:rsidRPr="00171CA0" w:rsidRDefault="00310062" w:rsidP="00310062">
      <w:pPr>
        <w:ind w:left="720"/>
      </w:pPr>
      <w:r w:rsidRPr="00171CA0">
        <w:t>25</w:t>
      </w:r>
      <w:r w:rsidRPr="00171CA0">
        <w:tab/>
        <w:t>Christopher Sullivan</w:t>
      </w:r>
      <w:r w:rsidRPr="00171CA0">
        <w:tab/>
      </w:r>
      <w:proofErr w:type="spellStart"/>
      <w:r w:rsidRPr="00171CA0">
        <w:t>Westmark</w:t>
      </w:r>
      <w:proofErr w:type="spellEnd"/>
      <w:r w:rsidRPr="00171CA0">
        <w:t xml:space="preserve"> Partners</w:t>
      </w:r>
      <w:r w:rsidRPr="00171CA0">
        <w:tab/>
      </w:r>
      <w:r w:rsidRPr="00171CA0">
        <w:tab/>
        <w:t>Member</w:t>
      </w:r>
      <w:r w:rsidRPr="00171CA0">
        <w:tab/>
      </w:r>
      <w:r w:rsidRPr="00171CA0">
        <w:tab/>
      </w:r>
    </w:p>
    <w:p w14:paraId="1C3AD0CF" w14:textId="77777777" w:rsidR="00310062" w:rsidRPr="00171CA0" w:rsidRDefault="00310062" w:rsidP="00310062">
      <w:pPr>
        <w:ind w:left="720"/>
      </w:pPr>
      <w:r w:rsidRPr="00171CA0">
        <w:t>26</w:t>
      </w:r>
      <w:r w:rsidRPr="00171CA0">
        <w:tab/>
        <w:t>Reinaldo Valentin</w:t>
      </w:r>
      <w:r w:rsidRPr="00171CA0">
        <w:tab/>
        <w:t>Duke Energy</w:t>
      </w:r>
      <w:r w:rsidRPr="00171CA0">
        <w:tab/>
      </w:r>
      <w:r w:rsidRPr="00171CA0">
        <w:tab/>
      </w:r>
      <w:r w:rsidRPr="00171CA0">
        <w:tab/>
        <w:t>Member</w:t>
      </w:r>
      <w:r w:rsidRPr="00171CA0">
        <w:tab/>
      </w:r>
      <w:r w:rsidRPr="00171CA0">
        <w:tab/>
      </w:r>
    </w:p>
    <w:p w14:paraId="17695E2F" w14:textId="77777777" w:rsidR="00310062" w:rsidRPr="00171CA0" w:rsidRDefault="00310062" w:rsidP="00310062">
      <w:pPr>
        <w:ind w:left="720"/>
      </w:pPr>
      <w:r w:rsidRPr="00171CA0">
        <w:t>27</w:t>
      </w:r>
      <w:r w:rsidRPr="00171CA0">
        <w:tab/>
        <w:t>Joshua</w:t>
      </w:r>
      <w:r w:rsidRPr="00171CA0">
        <w:tab/>
        <w:t>Verdell</w:t>
      </w:r>
      <w:r w:rsidRPr="00171CA0">
        <w:tab/>
      </w:r>
      <w:r w:rsidRPr="00171CA0">
        <w:tab/>
        <w:t>ERMCO</w:t>
      </w:r>
      <w:r w:rsidRPr="00171CA0">
        <w:tab/>
      </w:r>
      <w:r w:rsidRPr="00171CA0">
        <w:tab/>
      </w:r>
      <w:r w:rsidRPr="00171CA0">
        <w:tab/>
        <w:t>Member</w:t>
      </w:r>
      <w:r w:rsidRPr="00171CA0">
        <w:tab/>
      </w:r>
      <w:r w:rsidRPr="00171CA0">
        <w:tab/>
      </w:r>
    </w:p>
    <w:p w14:paraId="404EE167" w14:textId="77777777" w:rsidR="00310062" w:rsidRPr="00171CA0" w:rsidRDefault="00310062" w:rsidP="00310062">
      <w:pPr>
        <w:ind w:left="720"/>
      </w:pPr>
      <w:r w:rsidRPr="00171CA0">
        <w:t>28</w:t>
      </w:r>
      <w:r w:rsidRPr="00171CA0">
        <w:tab/>
      </w:r>
      <w:proofErr w:type="spellStart"/>
      <w:r w:rsidRPr="00171CA0">
        <w:t>Pragnesh</w:t>
      </w:r>
      <w:proofErr w:type="spellEnd"/>
      <w:r w:rsidRPr="00171CA0">
        <w:t xml:space="preserve"> Vyas</w:t>
      </w:r>
      <w:r w:rsidRPr="00171CA0">
        <w:tab/>
      </w:r>
      <w:r w:rsidRPr="00171CA0">
        <w:tab/>
        <w:t>Sunbelt-Solomon</w:t>
      </w:r>
      <w:r w:rsidRPr="00171CA0">
        <w:tab/>
      </w:r>
      <w:r w:rsidRPr="00171CA0">
        <w:tab/>
        <w:t>Member</w:t>
      </w:r>
      <w:r w:rsidRPr="00171CA0">
        <w:tab/>
      </w:r>
      <w:r w:rsidRPr="00171CA0">
        <w:tab/>
      </w:r>
    </w:p>
    <w:p w14:paraId="2D2A0C54" w14:textId="77777777" w:rsidR="00310062" w:rsidRPr="00171CA0" w:rsidRDefault="00310062" w:rsidP="00310062">
      <w:pPr>
        <w:ind w:left="720"/>
      </w:pPr>
      <w:r w:rsidRPr="00171CA0">
        <w:t>29</w:t>
      </w:r>
      <w:r w:rsidRPr="00171CA0">
        <w:tab/>
        <w:t>Shelby Walters</w:t>
      </w:r>
      <w:r w:rsidRPr="00171CA0">
        <w:tab/>
      </w:r>
      <w:r w:rsidRPr="00171CA0">
        <w:tab/>
        <w:t>Howard Industries</w:t>
      </w:r>
      <w:r w:rsidRPr="00171CA0">
        <w:tab/>
      </w:r>
      <w:r w:rsidRPr="00171CA0">
        <w:tab/>
        <w:t>Member</w:t>
      </w:r>
      <w:r w:rsidRPr="00171CA0">
        <w:tab/>
      </w:r>
      <w:r w:rsidRPr="00171CA0">
        <w:tab/>
      </w:r>
    </w:p>
    <w:p w14:paraId="4127B92C" w14:textId="59B31E18" w:rsidR="00310062" w:rsidRPr="00171CA0" w:rsidRDefault="00310062" w:rsidP="00310062">
      <w:pPr>
        <w:ind w:left="720"/>
      </w:pPr>
      <w:r w:rsidRPr="00171CA0">
        <w:t>30</w:t>
      </w:r>
      <w:r w:rsidRPr="00171CA0">
        <w:tab/>
        <w:t>Bruce Webb</w:t>
      </w:r>
      <w:r w:rsidRPr="00171CA0">
        <w:tab/>
      </w:r>
      <w:r w:rsidRPr="00171CA0">
        <w:tab/>
        <w:t xml:space="preserve">Knoxville Utilities Board </w:t>
      </w:r>
      <w:r>
        <w:tab/>
      </w:r>
      <w:r w:rsidRPr="00171CA0">
        <w:tab/>
        <w:t>Member</w:t>
      </w:r>
      <w:r w:rsidRPr="00171CA0">
        <w:tab/>
      </w:r>
    </w:p>
    <w:p w14:paraId="17EF7DA0" w14:textId="77777777" w:rsidR="00310062" w:rsidRDefault="00310062" w:rsidP="00310062">
      <w:pPr>
        <w:ind w:left="720"/>
      </w:pPr>
      <w:r w:rsidRPr="00171CA0">
        <w:t>31</w:t>
      </w:r>
      <w:r w:rsidRPr="00171CA0">
        <w:tab/>
        <w:t>Alan Wilks</w:t>
      </w:r>
      <w:r w:rsidRPr="00171CA0">
        <w:tab/>
      </w:r>
      <w:r w:rsidRPr="00171CA0">
        <w:tab/>
        <w:t>Consultant</w:t>
      </w:r>
      <w:r w:rsidRPr="00171CA0">
        <w:tab/>
      </w:r>
      <w:r w:rsidRPr="00171CA0">
        <w:tab/>
      </w:r>
      <w:r w:rsidRPr="00171CA0">
        <w:tab/>
        <w:t>Member</w:t>
      </w:r>
    </w:p>
    <w:p w14:paraId="7946C5BD" w14:textId="2C501983" w:rsidR="00310062" w:rsidRPr="00171CA0" w:rsidRDefault="00310062" w:rsidP="00310062">
      <w:pPr>
        <w:ind w:left="720"/>
      </w:pPr>
      <w:r w:rsidRPr="00171CA0">
        <w:t>32</w:t>
      </w:r>
      <w:r w:rsidRPr="00171CA0">
        <w:tab/>
      </w:r>
      <w:proofErr w:type="spellStart"/>
      <w:r w:rsidRPr="00171CA0">
        <w:t>Rehan</w:t>
      </w:r>
      <w:proofErr w:type="spellEnd"/>
      <w:r w:rsidRPr="00171CA0">
        <w:t xml:space="preserve"> Ali</w:t>
      </w:r>
      <w:r w:rsidRPr="00171CA0">
        <w:tab/>
      </w:r>
      <w:r w:rsidRPr="00171CA0">
        <w:tab/>
        <w:t>Siemens Energy</w:t>
      </w:r>
      <w:r w:rsidRPr="00171CA0">
        <w:tab/>
      </w:r>
      <w:r w:rsidRPr="00171CA0">
        <w:tab/>
        <w:t>Guest</w:t>
      </w:r>
      <w:r w:rsidRPr="00171CA0">
        <w:tab/>
      </w:r>
    </w:p>
    <w:p w14:paraId="2B1CD94D" w14:textId="77777777" w:rsidR="00310062" w:rsidRPr="00171CA0" w:rsidRDefault="00310062" w:rsidP="00310062">
      <w:pPr>
        <w:ind w:left="720"/>
      </w:pPr>
      <w:r w:rsidRPr="00171CA0">
        <w:t>33</w:t>
      </w:r>
      <w:r w:rsidRPr="00171CA0">
        <w:tab/>
        <w:t>Kush Arora</w:t>
      </w:r>
      <w:r w:rsidRPr="00171CA0">
        <w:tab/>
      </w:r>
      <w:r w:rsidRPr="00171CA0">
        <w:tab/>
      </w:r>
      <w:proofErr w:type="spellStart"/>
      <w:r w:rsidRPr="00171CA0">
        <w:t>Reinhausen</w:t>
      </w:r>
      <w:proofErr w:type="spellEnd"/>
      <w:r w:rsidRPr="00171CA0">
        <w:t xml:space="preserve"> Manufacturing Inc.</w:t>
      </w:r>
      <w:r w:rsidRPr="00171CA0">
        <w:tab/>
        <w:t>Guest</w:t>
      </w:r>
      <w:r w:rsidRPr="00171CA0">
        <w:tab/>
      </w:r>
      <w:r w:rsidRPr="00171CA0">
        <w:tab/>
      </w:r>
    </w:p>
    <w:p w14:paraId="0CC91958" w14:textId="77777777" w:rsidR="00310062" w:rsidRPr="00171CA0" w:rsidRDefault="00310062" w:rsidP="00310062">
      <w:pPr>
        <w:ind w:left="720"/>
      </w:pPr>
      <w:r w:rsidRPr="00171CA0">
        <w:t>34</w:t>
      </w:r>
      <w:r w:rsidRPr="00171CA0">
        <w:tab/>
        <w:t>Alejandro Ayala*</w:t>
      </w:r>
      <w:r w:rsidRPr="00171CA0">
        <w:tab/>
        <w:t>Power Partners</w:t>
      </w:r>
      <w:r w:rsidRPr="00171CA0">
        <w:tab/>
      </w:r>
      <w:r w:rsidRPr="00171CA0">
        <w:tab/>
      </w:r>
      <w:r w:rsidRPr="00171CA0">
        <w:tab/>
        <w:t>Guest</w:t>
      </w:r>
      <w:r w:rsidRPr="00171CA0">
        <w:tab/>
      </w:r>
      <w:r w:rsidRPr="00171CA0">
        <w:tab/>
      </w:r>
    </w:p>
    <w:p w14:paraId="19DE0B8E" w14:textId="77777777" w:rsidR="00310062" w:rsidRPr="00171CA0" w:rsidRDefault="00310062" w:rsidP="00310062">
      <w:pPr>
        <w:ind w:left="720"/>
      </w:pPr>
      <w:r w:rsidRPr="00171CA0">
        <w:t>35</w:t>
      </w:r>
      <w:r w:rsidRPr="00171CA0">
        <w:tab/>
        <w:t xml:space="preserve">Christopher </w:t>
      </w:r>
      <w:proofErr w:type="spellStart"/>
      <w:r w:rsidRPr="00171CA0">
        <w:t>Borck</w:t>
      </w:r>
      <w:proofErr w:type="spellEnd"/>
      <w:r w:rsidRPr="00171CA0">
        <w:tab/>
        <w:t>EATON Corporation</w:t>
      </w:r>
      <w:r w:rsidRPr="00171CA0">
        <w:tab/>
      </w:r>
      <w:r w:rsidRPr="00171CA0">
        <w:tab/>
        <w:t>Guest</w:t>
      </w:r>
      <w:r w:rsidRPr="00171CA0">
        <w:tab/>
      </w:r>
      <w:r w:rsidRPr="00171CA0">
        <w:tab/>
      </w:r>
    </w:p>
    <w:p w14:paraId="766DFE1B" w14:textId="77777777" w:rsidR="00310062" w:rsidRPr="00171CA0" w:rsidRDefault="00310062" w:rsidP="00310062">
      <w:pPr>
        <w:ind w:left="720"/>
      </w:pPr>
      <w:r w:rsidRPr="00171CA0">
        <w:t>36</w:t>
      </w:r>
      <w:r w:rsidRPr="00171CA0">
        <w:tab/>
        <w:t>Chris Brown*</w:t>
      </w:r>
      <w:r w:rsidRPr="00171CA0">
        <w:tab/>
      </w:r>
      <w:r w:rsidRPr="00171CA0">
        <w:tab/>
        <w:t>San Diego Gas &amp; Electric</w:t>
      </w:r>
      <w:r w:rsidRPr="00171CA0">
        <w:tab/>
        <w:t>Guest</w:t>
      </w:r>
      <w:r w:rsidRPr="00171CA0">
        <w:tab/>
      </w:r>
      <w:r w:rsidRPr="00171CA0">
        <w:tab/>
      </w:r>
    </w:p>
    <w:p w14:paraId="74BA427F" w14:textId="77777777" w:rsidR="00310062" w:rsidRDefault="00310062" w:rsidP="00310062">
      <w:pPr>
        <w:ind w:left="720"/>
      </w:pPr>
      <w:r w:rsidRPr="00171CA0">
        <w:t>37</w:t>
      </w:r>
      <w:r w:rsidRPr="00171CA0">
        <w:tab/>
        <w:t>Fidel Castro*</w:t>
      </w:r>
      <w:r w:rsidRPr="00171CA0">
        <w:tab/>
      </w:r>
      <w:r w:rsidRPr="00171CA0">
        <w:tab/>
        <w:t>San Diego Gas &amp; Electric</w:t>
      </w:r>
      <w:r w:rsidRPr="00171CA0">
        <w:tab/>
        <w:t>Guest</w:t>
      </w:r>
      <w:r w:rsidRPr="00171CA0">
        <w:tab/>
      </w:r>
      <w:r w:rsidRPr="00171CA0">
        <w:tab/>
      </w:r>
    </w:p>
    <w:p w14:paraId="28960989" w14:textId="77777777" w:rsidR="00310062" w:rsidRPr="00171CA0" w:rsidRDefault="00310062" w:rsidP="00310062">
      <w:pPr>
        <w:ind w:left="720"/>
      </w:pPr>
      <w:r w:rsidRPr="00171CA0">
        <w:t>38</w:t>
      </w:r>
      <w:r w:rsidRPr="00171CA0">
        <w:tab/>
        <w:t>Matthew Chisholm*</w:t>
      </w:r>
      <w:r w:rsidRPr="00171CA0">
        <w:tab/>
        <w:t>IFD Technologies</w:t>
      </w:r>
      <w:r w:rsidRPr="00171CA0">
        <w:tab/>
      </w:r>
      <w:r w:rsidRPr="00171CA0">
        <w:tab/>
        <w:t>Guest</w:t>
      </w:r>
      <w:r w:rsidRPr="00171CA0">
        <w:tab/>
      </w:r>
      <w:r w:rsidRPr="00171CA0">
        <w:tab/>
      </w:r>
    </w:p>
    <w:p w14:paraId="1EF888F0" w14:textId="77777777" w:rsidR="00310062" w:rsidRPr="00171CA0" w:rsidRDefault="00310062" w:rsidP="00310062">
      <w:pPr>
        <w:ind w:left="720"/>
      </w:pPr>
      <w:r w:rsidRPr="00171CA0">
        <w:t>39</w:t>
      </w:r>
      <w:r w:rsidRPr="00171CA0">
        <w:tab/>
        <w:t>Will Coughlan</w:t>
      </w:r>
      <w:r w:rsidRPr="00171CA0">
        <w:tab/>
      </w:r>
      <w:r w:rsidRPr="00171CA0">
        <w:tab/>
      </w:r>
      <w:proofErr w:type="spellStart"/>
      <w:r w:rsidRPr="00171CA0">
        <w:t>Metglass</w:t>
      </w:r>
      <w:proofErr w:type="spellEnd"/>
      <w:r w:rsidRPr="00171CA0">
        <w:t xml:space="preserve"> Inc.</w:t>
      </w:r>
      <w:r w:rsidRPr="00171CA0">
        <w:tab/>
      </w:r>
      <w:r w:rsidRPr="00171CA0">
        <w:tab/>
      </w:r>
      <w:r w:rsidRPr="00171CA0">
        <w:tab/>
        <w:t>Guest</w:t>
      </w:r>
      <w:r w:rsidRPr="00171CA0">
        <w:tab/>
      </w:r>
      <w:r w:rsidRPr="00171CA0">
        <w:tab/>
      </w:r>
    </w:p>
    <w:p w14:paraId="3FAA338F" w14:textId="77777777" w:rsidR="00310062" w:rsidRPr="00171CA0" w:rsidRDefault="00310062" w:rsidP="00310062">
      <w:pPr>
        <w:ind w:left="720"/>
      </w:pPr>
      <w:r w:rsidRPr="00171CA0">
        <w:t>40</w:t>
      </w:r>
      <w:r w:rsidRPr="00171CA0">
        <w:tab/>
        <w:t xml:space="preserve">Thomas </w:t>
      </w:r>
      <w:proofErr w:type="spellStart"/>
      <w:r w:rsidRPr="00171CA0">
        <w:t>Dauzat</w:t>
      </w:r>
      <w:proofErr w:type="spellEnd"/>
      <w:r w:rsidRPr="00171CA0">
        <w:t>*</w:t>
      </w:r>
      <w:r w:rsidRPr="00171CA0">
        <w:tab/>
      </w:r>
      <w:proofErr w:type="spellStart"/>
      <w:r w:rsidRPr="00171CA0">
        <w:t>Prolec</w:t>
      </w:r>
      <w:proofErr w:type="spellEnd"/>
      <w:r w:rsidRPr="00171CA0">
        <w:t xml:space="preserve"> GE</w:t>
      </w:r>
      <w:r w:rsidRPr="00171CA0">
        <w:tab/>
      </w:r>
      <w:r w:rsidRPr="00171CA0">
        <w:tab/>
      </w:r>
      <w:r w:rsidRPr="00171CA0">
        <w:tab/>
        <w:t>Guest</w:t>
      </w:r>
      <w:r w:rsidRPr="00171CA0">
        <w:tab/>
      </w:r>
      <w:r w:rsidRPr="00171CA0">
        <w:tab/>
      </w:r>
    </w:p>
    <w:p w14:paraId="7F88BCA7" w14:textId="6D885ADA" w:rsidR="00310062" w:rsidRPr="00171CA0" w:rsidRDefault="00310062" w:rsidP="00310062">
      <w:pPr>
        <w:ind w:left="720"/>
      </w:pPr>
      <w:r w:rsidRPr="00171CA0">
        <w:t>41</w:t>
      </w:r>
      <w:r w:rsidRPr="00171CA0">
        <w:tab/>
        <w:t>Antonio</w:t>
      </w:r>
      <w:r>
        <w:t xml:space="preserve"> </w:t>
      </w:r>
      <w:r w:rsidRPr="00171CA0">
        <w:t xml:space="preserve">Di </w:t>
      </w:r>
      <w:proofErr w:type="spellStart"/>
      <w:r w:rsidRPr="00171CA0">
        <w:t>Biase</w:t>
      </w:r>
      <w:proofErr w:type="spellEnd"/>
      <w:r w:rsidRPr="00171CA0">
        <w:tab/>
      </w:r>
      <w:proofErr w:type="spellStart"/>
      <w:r w:rsidRPr="00171CA0">
        <w:t>Tempel</w:t>
      </w:r>
      <w:proofErr w:type="spellEnd"/>
      <w:r w:rsidRPr="00171CA0">
        <w:tab/>
      </w:r>
      <w:r w:rsidRPr="00171CA0">
        <w:tab/>
      </w:r>
      <w:r w:rsidRPr="00171CA0">
        <w:tab/>
      </w:r>
      <w:r w:rsidRPr="00171CA0">
        <w:tab/>
        <w:t>Guest</w:t>
      </w:r>
      <w:r w:rsidRPr="00171CA0">
        <w:tab/>
      </w:r>
      <w:r w:rsidRPr="00171CA0">
        <w:tab/>
      </w:r>
    </w:p>
    <w:p w14:paraId="3BBA4C5A" w14:textId="77777777" w:rsidR="00310062" w:rsidRPr="00171CA0" w:rsidRDefault="00310062" w:rsidP="00310062">
      <w:pPr>
        <w:ind w:left="720"/>
      </w:pPr>
      <w:r w:rsidRPr="00171CA0">
        <w:t>42</w:t>
      </w:r>
      <w:r w:rsidRPr="00171CA0">
        <w:tab/>
      </w:r>
      <w:proofErr w:type="spellStart"/>
      <w:r w:rsidRPr="00171CA0">
        <w:t>Anacez</w:t>
      </w:r>
      <w:proofErr w:type="spellEnd"/>
      <w:r w:rsidRPr="00171CA0">
        <w:t xml:space="preserve"> Dias</w:t>
      </w:r>
      <w:r w:rsidRPr="00171CA0">
        <w:tab/>
      </w:r>
      <w:r w:rsidRPr="00171CA0">
        <w:tab/>
        <w:t>Eaton Brazil</w:t>
      </w:r>
      <w:r w:rsidRPr="00171CA0">
        <w:tab/>
      </w:r>
      <w:r w:rsidRPr="00171CA0">
        <w:tab/>
      </w:r>
      <w:r w:rsidRPr="00171CA0">
        <w:tab/>
        <w:t>Guest</w:t>
      </w:r>
      <w:r w:rsidRPr="00171CA0">
        <w:tab/>
      </w:r>
      <w:r w:rsidRPr="00171CA0">
        <w:tab/>
      </w:r>
    </w:p>
    <w:p w14:paraId="750FF1EF" w14:textId="77777777" w:rsidR="00310062" w:rsidRPr="00171CA0" w:rsidRDefault="00310062" w:rsidP="00310062">
      <w:pPr>
        <w:ind w:left="720"/>
      </w:pPr>
      <w:r w:rsidRPr="00171CA0">
        <w:t>43</w:t>
      </w:r>
      <w:r w:rsidRPr="00171CA0">
        <w:tab/>
        <w:t>Fernando Duarte*</w:t>
      </w:r>
      <w:r w:rsidRPr="00171CA0">
        <w:tab/>
        <w:t xml:space="preserve">Electric Power Research Inst. </w:t>
      </w:r>
      <w:r w:rsidRPr="00171CA0">
        <w:tab/>
        <w:t>Guest</w:t>
      </w:r>
      <w:r w:rsidRPr="00171CA0">
        <w:tab/>
      </w:r>
    </w:p>
    <w:p w14:paraId="7FC14479" w14:textId="77777777" w:rsidR="00310062" w:rsidRPr="00171CA0" w:rsidRDefault="00310062" w:rsidP="00310062">
      <w:pPr>
        <w:ind w:left="720"/>
      </w:pPr>
      <w:r w:rsidRPr="00171CA0">
        <w:t>44</w:t>
      </w:r>
      <w:r w:rsidRPr="00171CA0">
        <w:tab/>
        <w:t>Roger Dugan</w:t>
      </w:r>
      <w:r w:rsidRPr="00171CA0">
        <w:tab/>
      </w:r>
      <w:r w:rsidRPr="00171CA0">
        <w:tab/>
        <w:t>Electric Power Research Inst.</w:t>
      </w:r>
      <w:r w:rsidRPr="00171CA0">
        <w:tab/>
        <w:t>Guest</w:t>
      </w:r>
      <w:r w:rsidRPr="00171CA0">
        <w:tab/>
      </w:r>
      <w:r w:rsidRPr="00171CA0">
        <w:tab/>
      </w:r>
    </w:p>
    <w:p w14:paraId="346CD077" w14:textId="77777777" w:rsidR="00310062" w:rsidRPr="00171CA0" w:rsidRDefault="00310062" w:rsidP="00310062">
      <w:pPr>
        <w:ind w:left="720"/>
      </w:pPr>
      <w:r w:rsidRPr="00171CA0">
        <w:t>45</w:t>
      </w:r>
      <w:r w:rsidRPr="00171CA0">
        <w:tab/>
      </w:r>
      <w:proofErr w:type="spellStart"/>
      <w:r w:rsidRPr="00171CA0">
        <w:t>Qusai</w:t>
      </w:r>
      <w:proofErr w:type="spellEnd"/>
      <w:r w:rsidRPr="00171CA0">
        <w:t xml:space="preserve"> </w:t>
      </w:r>
      <w:proofErr w:type="spellStart"/>
      <w:r w:rsidRPr="00171CA0">
        <w:t>Elnimri</w:t>
      </w:r>
      <w:proofErr w:type="spellEnd"/>
      <w:r w:rsidRPr="00171CA0">
        <w:tab/>
      </w:r>
      <w:r w:rsidRPr="00171CA0">
        <w:tab/>
      </w:r>
      <w:proofErr w:type="spellStart"/>
      <w:r w:rsidRPr="00171CA0">
        <w:t>Vantran</w:t>
      </w:r>
      <w:proofErr w:type="spellEnd"/>
      <w:r w:rsidRPr="00171CA0">
        <w:t xml:space="preserve"> Industries</w:t>
      </w:r>
      <w:r w:rsidRPr="00171CA0">
        <w:tab/>
      </w:r>
      <w:r w:rsidRPr="00171CA0">
        <w:tab/>
        <w:t>Guest</w:t>
      </w:r>
      <w:r w:rsidRPr="00171CA0">
        <w:tab/>
      </w:r>
      <w:r w:rsidRPr="00171CA0">
        <w:tab/>
      </w:r>
    </w:p>
    <w:p w14:paraId="4D863E78" w14:textId="77777777" w:rsidR="00310062" w:rsidRPr="00171CA0" w:rsidRDefault="00310062" w:rsidP="00310062">
      <w:pPr>
        <w:ind w:left="720"/>
      </w:pPr>
      <w:r w:rsidRPr="00171CA0">
        <w:t>46</w:t>
      </w:r>
      <w:r w:rsidRPr="00171CA0">
        <w:tab/>
        <w:t>Miquel Garcia*</w:t>
      </w:r>
      <w:r w:rsidRPr="00171CA0">
        <w:tab/>
      </w:r>
      <w:r w:rsidRPr="00171CA0">
        <w:tab/>
        <w:t>Hitachi Energy</w:t>
      </w:r>
      <w:r w:rsidRPr="00171CA0">
        <w:tab/>
      </w:r>
      <w:r w:rsidRPr="00171CA0">
        <w:tab/>
      </w:r>
      <w:r w:rsidRPr="00171CA0">
        <w:tab/>
        <w:t>Guest</w:t>
      </w:r>
      <w:r w:rsidRPr="00171CA0">
        <w:tab/>
      </w:r>
      <w:r w:rsidRPr="00171CA0">
        <w:tab/>
      </w:r>
    </w:p>
    <w:p w14:paraId="3217683F" w14:textId="77777777" w:rsidR="00310062" w:rsidRPr="00171CA0" w:rsidRDefault="00310062" w:rsidP="00310062">
      <w:pPr>
        <w:ind w:left="720"/>
      </w:pPr>
      <w:r w:rsidRPr="00171CA0">
        <w:lastRenderedPageBreak/>
        <w:t>47</w:t>
      </w:r>
      <w:r w:rsidRPr="00171CA0">
        <w:tab/>
        <w:t>James Gardner</w:t>
      </w:r>
      <w:r w:rsidRPr="00171CA0">
        <w:tab/>
      </w:r>
      <w:r w:rsidRPr="00171CA0">
        <w:tab/>
      </w:r>
      <w:proofErr w:type="spellStart"/>
      <w:r w:rsidRPr="00171CA0">
        <w:t>Prolec</w:t>
      </w:r>
      <w:proofErr w:type="spellEnd"/>
      <w:r w:rsidRPr="00171CA0">
        <w:t xml:space="preserve"> GE Waukesha</w:t>
      </w:r>
      <w:r w:rsidRPr="00171CA0">
        <w:tab/>
      </w:r>
      <w:r w:rsidRPr="00171CA0">
        <w:tab/>
        <w:t>Guest</w:t>
      </w:r>
      <w:r w:rsidRPr="00171CA0">
        <w:tab/>
      </w:r>
      <w:r w:rsidRPr="00171CA0">
        <w:tab/>
      </w:r>
    </w:p>
    <w:p w14:paraId="47070CE2" w14:textId="77777777" w:rsidR="00310062" w:rsidRPr="00171CA0" w:rsidRDefault="00310062" w:rsidP="00310062">
      <w:pPr>
        <w:ind w:left="720"/>
      </w:pPr>
      <w:r w:rsidRPr="00171CA0">
        <w:t>48</w:t>
      </w:r>
      <w:r w:rsidRPr="00171CA0">
        <w:tab/>
        <w:t>Hector Garza</w:t>
      </w:r>
      <w:r w:rsidRPr="00171CA0">
        <w:tab/>
      </w:r>
      <w:r w:rsidRPr="00171CA0">
        <w:tab/>
        <w:t>Orto de Mexico</w:t>
      </w:r>
      <w:r w:rsidRPr="00171CA0">
        <w:tab/>
      </w:r>
      <w:r w:rsidRPr="00171CA0">
        <w:tab/>
      </w:r>
      <w:r w:rsidRPr="00171CA0">
        <w:tab/>
        <w:t>Guest</w:t>
      </w:r>
      <w:r w:rsidRPr="00171CA0">
        <w:tab/>
      </w:r>
      <w:r w:rsidRPr="00171CA0">
        <w:tab/>
      </w:r>
    </w:p>
    <w:p w14:paraId="74860554" w14:textId="77777777" w:rsidR="00310062" w:rsidRPr="00171CA0" w:rsidRDefault="00310062" w:rsidP="00310062">
      <w:pPr>
        <w:ind w:left="720"/>
      </w:pPr>
      <w:r w:rsidRPr="00171CA0">
        <w:t>49</w:t>
      </w:r>
      <w:r w:rsidRPr="00171CA0">
        <w:tab/>
        <w:t>Michael</w:t>
      </w:r>
      <w:r w:rsidRPr="00171CA0">
        <w:tab/>
        <w:t>Gonzales</w:t>
      </w:r>
      <w:r w:rsidRPr="00171CA0">
        <w:tab/>
        <w:t>Southern California Edison</w:t>
      </w:r>
      <w:r w:rsidRPr="00171CA0">
        <w:tab/>
        <w:t>Guest</w:t>
      </w:r>
      <w:r w:rsidRPr="00171CA0">
        <w:tab/>
      </w:r>
      <w:r w:rsidRPr="00171CA0">
        <w:tab/>
      </w:r>
    </w:p>
    <w:p w14:paraId="54874F71" w14:textId="77777777" w:rsidR="00310062" w:rsidRPr="00171CA0" w:rsidRDefault="00310062" w:rsidP="00310062">
      <w:pPr>
        <w:ind w:left="720"/>
      </w:pPr>
      <w:r w:rsidRPr="00171CA0">
        <w:t>50</w:t>
      </w:r>
      <w:r w:rsidRPr="00171CA0">
        <w:tab/>
        <w:t>Jean Hernandez-Mejia*</w:t>
      </w:r>
      <w:r w:rsidRPr="00171CA0">
        <w:tab/>
        <w:t>NEETRAC - Georgia Tech</w:t>
      </w:r>
      <w:r w:rsidRPr="00171CA0">
        <w:tab/>
        <w:t>Guest</w:t>
      </w:r>
      <w:r w:rsidRPr="00171CA0">
        <w:tab/>
      </w:r>
      <w:r w:rsidRPr="00171CA0">
        <w:tab/>
      </w:r>
    </w:p>
    <w:p w14:paraId="65FF797D" w14:textId="77777777" w:rsidR="00310062" w:rsidRPr="00171CA0" w:rsidRDefault="00310062" w:rsidP="00310062">
      <w:pPr>
        <w:ind w:left="720"/>
      </w:pPr>
      <w:r w:rsidRPr="00171CA0">
        <w:t>51</w:t>
      </w:r>
      <w:r w:rsidRPr="00171CA0">
        <w:tab/>
        <w:t>Karl Jakob</w:t>
      </w:r>
      <w:r w:rsidRPr="00171CA0">
        <w:tab/>
      </w:r>
      <w:r w:rsidRPr="00171CA0">
        <w:tab/>
        <w:t>Cargill, Inc.</w:t>
      </w:r>
      <w:r w:rsidRPr="00171CA0">
        <w:tab/>
      </w:r>
      <w:r w:rsidRPr="00171CA0">
        <w:tab/>
      </w:r>
      <w:r w:rsidRPr="00171CA0">
        <w:tab/>
        <w:t>Guest</w:t>
      </w:r>
      <w:r w:rsidRPr="00171CA0">
        <w:tab/>
      </w:r>
      <w:r w:rsidRPr="00171CA0">
        <w:tab/>
      </w:r>
    </w:p>
    <w:p w14:paraId="14E4AFA4" w14:textId="77777777" w:rsidR="00310062" w:rsidRPr="00171CA0" w:rsidRDefault="00310062" w:rsidP="00310062">
      <w:pPr>
        <w:ind w:left="720"/>
      </w:pPr>
      <w:r w:rsidRPr="00171CA0">
        <w:t>52</w:t>
      </w:r>
      <w:r w:rsidRPr="00171CA0">
        <w:tab/>
        <w:t>Patrycja Jarosz</w:t>
      </w:r>
      <w:r w:rsidRPr="00171CA0">
        <w:tab/>
      </w:r>
      <w:r w:rsidRPr="00171CA0">
        <w:tab/>
        <w:t>IEEE</w:t>
      </w:r>
      <w:r w:rsidRPr="00171CA0">
        <w:tab/>
      </w:r>
      <w:r w:rsidRPr="00171CA0">
        <w:tab/>
      </w:r>
      <w:r w:rsidRPr="00171CA0">
        <w:tab/>
      </w:r>
      <w:r w:rsidRPr="00171CA0">
        <w:tab/>
        <w:t>Guest</w:t>
      </w:r>
      <w:r w:rsidRPr="00171CA0">
        <w:tab/>
      </w:r>
      <w:r w:rsidRPr="00171CA0">
        <w:tab/>
      </w:r>
    </w:p>
    <w:p w14:paraId="2432EA64" w14:textId="77777777" w:rsidR="00310062" w:rsidRPr="00171CA0" w:rsidRDefault="00310062" w:rsidP="00310062">
      <w:pPr>
        <w:ind w:left="720"/>
      </w:pPr>
      <w:r w:rsidRPr="00171CA0">
        <w:t>53</w:t>
      </w:r>
      <w:r w:rsidRPr="00171CA0">
        <w:tab/>
        <w:t>Joe Kelly</w:t>
      </w:r>
      <w:r w:rsidRPr="00171CA0">
        <w:tab/>
      </w:r>
      <w:r w:rsidRPr="00171CA0">
        <w:tab/>
        <w:t>TCI Sales</w:t>
      </w:r>
      <w:r w:rsidRPr="00171CA0">
        <w:tab/>
      </w:r>
      <w:r w:rsidRPr="00171CA0">
        <w:tab/>
      </w:r>
      <w:r w:rsidRPr="00171CA0">
        <w:tab/>
        <w:t>Guest</w:t>
      </w:r>
      <w:r w:rsidRPr="00171CA0">
        <w:tab/>
      </w:r>
      <w:r w:rsidRPr="00171CA0">
        <w:tab/>
      </w:r>
    </w:p>
    <w:p w14:paraId="5056C090" w14:textId="77777777" w:rsidR="00310062" w:rsidRPr="00171CA0" w:rsidRDefault="00310062" w:rsidP="00310062">
      <w:pPr>
        <w:ind w:left="720"/>
      </w:pPr>
      <w:r w:rsidRPr="00171CA0">
        <w:t>54</w:t>
      </w:r>
      <w:r w:rsidRPr="00171CA0">
        <w:tab/>
      </w:r>
      <w:proofErr w:type="spellStart"/>
      <w:r w:rsidRPr="00171CA0">
        <w:t>Qasin</w:t>
      </w:r>
      <w:proofErr w:type="spellEnd"/>
      <w:r w:rsidRPr="00171CA0">
        <w:t xml:space="preserve"> Khan*</w:t>
      </w:r>
      <w:r w:rsidRPr="00171CA0">
        <w:tab/>
      </w:r>
      <w:r w:rsidRPr="00171CA0">
        <w:tab/>
        <w:t>NEETRAC - Georgia Tech</w:t>
      </w:r>
      <w:r w:rsidRPr="00171CA0">
        <w:tab/>
        <w:t>Guest</w:t>
      </w:r>
      <w:r w:rsidRPr="00171CA0">
        <w:tab/>
      </w:r>
    </w:p>
    <w:p w14:paraId="2B264408" w14:textId="77777777" w:rsidR="00310062" w:rsidRPr="00171CA0" w:rsidRDefault="00310062" w:rsidP="00310062">
      <w:pPr>
        <w:ind w:left="720"/>
      </w:pPr>
      <w:r w:rsidRPr="00171CA0">
        <w:t>55</w:t>
      </w:r>
      <w:r w:rsidRPr="00171CA0">
        <w:tab/>
        <w:t>Evan Knapp</w:t>
      </w:r>
      <w:r w:rsidRPr="00171CA0">
        <w:tab/>
      </w:r>
      <w:r w:rsidRPr="00171CA0">
        <w:tab/>
        <w:t>EATON Corporation</w:t>
      </w:r>
      <w:r w:rsidRPr="00171CA0">
        <w:tab/>
      </w:r>
      <w:r w:rsidRPr="00171CA0">
        <w:tab/>
        <w:t>Guest</w:t>
      </w:r>
      <w:r w:rsidRPr="00171CA0">
        <w:tab/>
      </w:r>
      <w:r w:rsidRPr="00171CA0">
        <w:tab/>
      </w:r>
    </w:p>
    <w:p w14:paraId="760CBA13" w14:textId="77777777" w:rsidR="00310062" w:rsidRPr="00171CA0" w:rsidRDefault="00310062" w:rsidP="00310062">
      <w:pPr>
        <w:ind w:left="720"/>
      </w:pPr>
      <w:r w:rsidRPr="00171CA0">
        <w:t>56</w:t>
      </w:r>
      <w:r w:rsidRPr="00171CA0">
        <w:tab/>
        <w:t xml:space="preserve">Gilbert </w:t>
      </w:r>
      <w:proofErr w:type="spellStart"/>
      <w:r w:rsidRPr="00171CA0">
        <w:t>Kozer</w:t>
      </w:r>
      <w:proofErr w:type="spellEnd"/>
      <w:r w:rsidRPr="00171CA0">
        <w:tab/>
      </w:r>
      <w:r w:rsidRPr="00171CA0">
        <w:tab/>
        <w:t>NE Transformer Services, LLC</w:t>
      </w:r>
      <w:r w:rsidRPr="00171CA0">
        <w:tab/>
        <w:t>Guest</w:t>
      </w:r>
      <w:r w:rsidRPr="00171CA0">
        <w:tab/>
      </w:r>
      <w:r w:rsidRPr="00171CA0">
        <w:tab/>
      </w:r>
    </w:p>
    <w:p w14:paraId="614B5C91" w14:textId="77777777" w:rsidR="00310062" w:rsidRPr="00171CA0" w:rsidRDefault="00310062" w:rsidP="00310062">
      <w:pPr>
        <w:ind w:left="720"/>
      </w:pPr>
      <w:r w:rsidRPr="00171CA0">
        <w:t>57</w:t>
      </w:r>
      <w:r w:rsidRPr="00171CA0">
        <w:tab/>
        <w:t xml:space="preserve">Patrick </w:t>
      </w:r>
      <w:proofErr w:type="spellStart"/>
      <w:r w:rsidRPr="00171CA0">
        <w:t>Kozer</w:t>
      </w:r>
      <w:proofErr w:type="spellEnd"/>
      <w:r w:rsidRPr="00171CA0">
        <w:tab/>
      </w:r>
      <w:r w:rsidRPr="00171CA0">
        <w:tab/>
        <w:t>NE Transformer Services, LLC</w:t>
      </w:r>
      <w:r w:rsidRPr="00171CA0">
        <w:tab/>
        <w:t>Guest</w:t>
      </w:r>
      <w:r w:rsidRPr="00171CA0">
        <w:tab/>
      </w:r>
      <w:r w:rsidRPr="00171CA0">
        <w:tab/>
      </w:r>
    </w:p>
    <w:p w14:paraId="232B15A6" w14:textId="77777777" w:rsidR="00310062" w:rsidRPr="00171CA0" w:rsidRDefault="00310062" w:rsidP="00310062">
      <w:pPr>
        <w:ind w:left="720"/>
      </w:pPr>
      <w:r w:rsidRPr="00171CA0">
        <w:t>58</w:t>
      </w:r>
      <w:r w:rsidRPr="00171CA0">
        <w:tab/>
        <w:t>Jason Lambert</w:t>
      </w:r>
      <w:r w:rsidRPr="00171CA0">
        <w:tab/>
      </w:r>
      <w:r w:rsidRPr="00171CA0">
        <w:tab/>
        <w:t>JST Power Equipment</w:t>
      </w:r>
      <w:r w:rsidRPr="00171CA0">
        <w:tab/>
      </w:r>
      <w:r w:rsidRPr="00171CA0">
        <w:tab/>
        <w:t>Guest</w:t>
      </w:r>
      <w:r w:rsidRPr="00171CA0">
        <w:tab/>
      </w:r>
      <w:r w:rsidRPr="00171CA0">
        <w:tab/>
      </w:r>
    </w:p>
    <w:p w14:paraId="46EA3528" w14:textId="77777777" w:rsidR="00310062" w:rsidRPr="00171CA0" w:rsidRDefault="00310062" w:rsidP="00310062">
      <w:pPr>
        <w:ind w:left="720"/>
      </w:pPr>
      <w:r w:rsidRPr="00171CA0">
        <w:t>59</w:t>
      </w:r>
      <w:r w:rsidRPr="00171CA0">
        <w:tab/>
        <w:t>Parry Lively</w:t>
      </w:r>
      <w:r w:rsidRPr="00171CA0">
        <w:tab/>
      </w:r>
      <w:r w:rsidRPr="00171CA0">
        <w:tab/>
      </w:r>
      <w:proofErr w:type="spellStart"/>
      <w:r w:rsidRPr="00171CA0">
        <w:t>Tempel</w:t>
      </w:r>
      <w:proofErr w:type="spellEnd"/>
      <w:r w:rsidRPr="00171CA0">
        <w:tab/>
      </w:r>
      <w:r w:rsidRPr="00171CA0">
        <w:tab/>
      </w:r>
      <w:r w:rsidRPr="00171CA0">
        <w:tab/>
      </w:r>
      <w:r w:rsidRPr="00171CA0">
        <w:tab/>
        <w:t>Guest</w:t>
      </w:r>
      <w:r w:rsidRPr="00171CA0">
        <w:tab/>
      </w:r>
      <w:r w:rsidRPr="00171CA0">
        <w:tab/>
      </w:r>
    </w:p>
    <w:p w14:paraId="22060DAF" w14:textId="77777777" w:rsidR="00310062" w:rsidRPr="00171CA0" w:rsidRDefault="00310062" w:rsidP="00310062">
      <w:pPr>
        <w:ind w:left="720"/>
      </w:pPr>
      <w:r w:rsidRPr="00171CA0">
        <w:t>60</w:t>
      </w:r>
      <w:r w:rsidRPr="00171CA0">
        <w:tab/>
        <w:t>Lee Matthews</w:t>
      </w:r>
      <w:r w:rsidRPr="00171CA0">
        <w:tab/>
      </w:r>
      <w:r w:rsidRPr="00171CA0">
        <w:tab/>
        <w:t>Howard Industries</w:t>
      </w:r>
      <w:r w:rsidRPr="00171CA0">
        <w:tab/>
      </w:r>
      <w:r w:rsidRPr="00171CA0">
        <w:tab/>
        <w:t>Guest</w:t>
      </w:r>
      <w:r w:rsidRPr="00171CA0">
        <w:tab/>
      </w:r>
      <w:r w:rsidRPr="00171CA0">
        <w:tab/>
      </w:r>
    </w:p>
    <w:p w14:paraId="5D47B75B" w14:textId="77777777" w:rsidR="00310062" w:rsidRPr="00171CA0" w:rsidRDefault="00310062" w:rsidP="00310062">
      <w:pPr>
        <w:ind w:left="720"/>
      </w:pPr>
      <w:r w:rsidRPr="00171CA0">
        <w:t>61</w:t>
      </w:r>
      <w:r w:rsidRPr="00171CA0">
        <w:tab/>
        <w:t>Brian McBride</w:t>
      </w:r>
      <w:r w:rsidRPr="00171CA0">
        <w:tab/>
      </w:r>
      <w:r w:rsidRPr="00171CA0">
        <w:tab/>
        <w:t>Cargill, Inc.</w:t>
      </w:r>
      <w:r w:rsidRPr="00171CA0">
        <w:tab/>
      </w:r>
      <w:r w:rsidRPr="00171CA0">
        <w:tab/>
      </w:r>
      <w:r w:rsidRPr="00171CA0">
        <w:tab/>
        <w:t>Guest</w:t>
      </w:r>
      <w:r w:rsidRPr="00171CA0">
        <w:tab/>
      </w:r>
      <w:r w:rsidRPr="00171CA0">
        <w:tab/>
      </w:r>
    </w:p>
    <w:p w14:paraId="23521486" w14:textId="77777777" w:rsidR="00310062" w:rsidRPr="00171CA0" w:rsidRDefault="00310062" w:rsidP="00310062">
      <w:pPr>
        <w:ind w:left="720"/>
      </w:pPr>
      <w:r w:rsidRPr="00171CA0">
        <w:t>62</w:t>
      </w:r>
      <w:r w:rsidRPr="00171CA0">
        <w:tab/>
        <w:t xml:space="preserve">Tim </w:t>
      </w:r>
      <w:proofErr w:type="spellStart"/>
      <w:r w:rsidRPr="00171CA0">
        <w:t>Menter</w:t>
      </w:r>
      <w:proofErr w:type="spellEnd"/>
      <w:r w:rsidRPr="00171CA0">
        <w:tab/>
      </w:r>
      <w:r w:rsidRPr="00171CA0">
        <w:tab/>
        <w:t>Lincoln Electric System (LES)</w:t>
      </w:r>
      <w:r w:rsidRPr="00171CA0">
        <w:tab/>
        <w:t>Guest</w:t>
      </w:r>
      <w:r w:rsidRPr="00171CA0">
        <w:tab/>
      </w:r>
      <w:r w:rsidRPr="00171CA0">
        <w:tab/>
      </w:r>
    </w:p>
    <w:p w14:paraId="1EEA12D4" w14:textId="77777777" w:rsidR="00310062" w:rsidRPr="00171CA0" w:rsidRDefault="00310062" w:rsidP="00310062">
      <w:pPr>
        <w:ind w:left="720"/>
      </w:pPr>
      <w:r w:rsidRPr="00171CA0">
        <w:t>63</w:t>
      </w:r>
      <w:r w:rsidRPr="00171CA0">
        <w:tab/>
        <w:t>Martin Munoz Molina</w:t>
      </w:r>
      <w:r w:rsidRPr="00171CA0">
        <w:tab/>
        <w:t>Orto de Mexico</w:t>
      </w:r>
      <w:r w:rsidRPr="00171CA0">
        <w:tab/>
      </w:r>
      <w:r w:rsidRPr="00171CA0">
        <w:tab/>
      </w:r>
      <w:r w:rsidRPr="00171CA0">
        <w:tab/>
        <w:t>Guest</w:t>
      </w:r>
      <w:r w:rsidRPr="00171CA0">
        <w:tab/>
      </w:r>
      <w:r w:rsidRPr="00171CA0">
        <w:tab/>
      </w:r>
    </w:p>
    <w:p w14:paraId="14E100B2" w14:textId="77777777" w:rsidR="00310062" w:rsidRPr="00171CA0" w:rsidRDefault="00310062" w:rsidP="00310062">
      <w:pPr>
        <w:ind w:left="720"/>
      </w:pPr>
      <w:r w:rsidRPr="00171CA0">
        <w:t>64</w:t>
      </w:r>
      <w:r w:rsidRPr="00171CA0">
        <w:tab/>
        <w:t>Hugo Murillo</w:t>
      </w:r>
      <w:r w:rsidRPr="00171CA0">
        <w:tab/>
      </w:r>
      <w:r w:rsidRPr="00171CA0">
        <w:tab/>
        <w:t>H-J Family of Companies</w:t>
      </w:r>
      <w:r w:rsidRPr="00171CA0">
        <w:tab/>
        <w:t>Guest</w:t>
      </w:r>
      <w:r w:rsidRPr="00171CA0">
        <w:tab/>
      </w:r>
      <w:r w:rsidRPr="00171CA0">
        <w:tab/>
      </w:r>
    </w:p>
    <w:p w14:paraId="16E4708D" w14:textId="77777777" w:rsidR="00310062" w:rsidRPr="00171CA0" w:rsidRDefault="00310062" w:rsidP="00310062">
      <w:pPr>
        <w:ind w:left="720"/>
      </w:pPr>
      <w:r w:rsidRPr="00171CA0">
        <w:t>65</w:t>
      </w:r>
      <w:r w:rsidRPr="00171CA0">
        <w:tab/>
        <w:t xml:space="preserve">Ismael </w:t>
      </w:r>
      <w:proofErr w:type="spellStart"/>
      <w:r w:rsidRPr="00171CA0">
        <w:t>Naja</w:t>
      </w:r>
      <w:proofErr w:type="spellEnd"/>
      <w:r w:rsidRPr="00171CA0">
        <w:tab/>
      </w:r>
      <w:r w:rsidRPr="00171CA0">
        <w:tab/>
        <w:t>EATON Corporation</w:t>
      </w:r>
      <w:r w:rsidRPr="00171CA0">
        <w:tab/>
      </w:r>
      <w:r w:rsidRPr="00171CA0">
        <w:tab/>
        <w:t>Guest</w:t>
      </w:r>
      <w:r w:rsidRPr="00171CA0">
        <w:tab/>
      </w:r>
      <w:r w:rsidRPr="00171CA0">
        <w:tab/>
      </w:r>
    </w:p>
    <w:p w14:paraId="54BE9A6D" w14:textId="77777777" w:rsidR="00310062" w:rsidRPr="00171CA0" w:rsidRDefault="00310062" w:rsidP="00310062">
      <w:pPr>
        <w:ind w:left="720"/>
      </w:pPr>
      <w:r w:rsidRPr="00171CA0">
        <w:t>66</w:t>
      </w:r>
      <w:r w:rsidRPr="00171CA0">
        <w:tab/>
        <w:t>Tyler Parenti*</w:t>
      </w:r>
      <w:r w:rsidRPr="00171CA0">
        <w:tab/>
      </w:r>
      <w:r w:rsidRPr="00171CA0">
        <w:tab/>
        <w:t>Cargill, Inc.</w:t>
      </w:r>
      <w:r w:rsidRPr="00171CA0">
        <w:tab/>
      </w:r>
      <w:r w:rsidRPr="00171CA0">
        <w:tab/>
      </w:r>
      <w:r w:rsidRPr="00171CA0">
        <w:tab/>
        <w:t>Guest</w:t>
      </w:r>
      <w:r w:rsidRPr="00171CA0">
        <w:tab/>
      </w:r>
      <w:r w:rsidRPr="00171CA0">
        <w:tab/>
      </w:r>
    </w:p>
    <w:p w14:paraId="2F373332" w14:textId="77777777" w:rsidR="00310062" w:rsidRPr="00171CA0" w:rsidRDefault="00310062" w:rsidP="00310062">
      <w:pPr>
        <w:ind w:left="720"/>
      </w:pPr>
      <w:r w:rsidRPr="00171CA0">
        <w:t>67</w:t>
      </w:r>
      <w:r w:rsidRPr="00171CA0">
        <w:tab/>
        <w:t>Miguel Plascencia*</w:t>
      </w:r>
      <w:r w:rsidRPr="00171CA0">
        <w:tab/>
        <w:t>Pacific Gas &amp; Electric (PG&amp;E)</w:t>
      </w:r>
      <w:r w:rsidRPr="00171CA0">
        <w:tab/>
        <w:t>Guest</w:t>
      </w:r>
      <w:r w:rsidRPr="00171CA0">
        <w:tab/>
      </w:r>
      <w:r w:rsidRPr="00171CA0">
        <w:tab/>
      </w:r>
    </w:p>
    <w:p w14:paraId="73B3D8B5" w14:textId="77777777" w:rsidR="00310062" w:rsidRPr="00171CA0" w:rsidRDefault="00310062" w:rsidP="00310062">
      <w:pPr>
        <w:ind w:left="720"/>
      </w:pPr>
      <w:r w:rsidRPr="00171CA0">
        <w:t>68</w:t>
      </w:r>
      <w:r w:rsidRPr="00171CA0">
        <w:tab/>
        <w:t>Mason Rush</w:t>
      </w:r>
      <w:r w:rsidRPr="00171CA0">
        <w:tab/>
      </w:r>
      <w:r w:rsidRPr="00171CA0">
        <w:tab/>
        <w:t>Central Moloney Inc.</w:t>
      </w:r>
      <w:r w:rsidRPr="00171CA0">
        <w:tab/>
      </w:r>
      <w:r w:rsidRPr="00171CA0">
        <w:tab/>
        <w:t>Guest</w:t>
      </w:r>
      <w:r w:rsidRPr="00171CA0">
        <w:tab/>
      </w:r>
      <w:r w:rsidRPr="00171CA0">
        <w:tab/>
      </w:r>
    </w:p>
    <w:p w14:paraId="558D85E6" w14:textId="77777777" w:rsidR="00310062" w:rsidRPr="00171CA0" w:rsidRDefault="00310062" w:rsidP="00310062">
      <w:pPr>
        <w:ind w:left="720"/>
      </w:pPr>
      <w:r w:rsidRPr="00171CA0">
        <w:t>69</w:t>
      </w:r>
      <w:r w:rsidRPr="00171CA0">
        <w:tab/>
        <w:t>Fernando Salinas*</w:t>
      </w:r>
      <w:r w:rsidRPr="00171CA0">
        <w:tab/>
        <w:t>Power Partners</w:t>
      </w:r>
      <w:r w:rsidRPr="00171CA0">
        <w:tab/>
      </w:r>
      <w:r w:rsidRPr="00171CA0">
        <w:tab/>
      </w:r>
      <w:r w:rsidRPr="00171CA0">
        <w:tab/>
        <w:t>Guest</w:t>
      </w:r>
      <w:r w:rsidRPr="00171CA0">
        <w:tab/>
      </w:r>
      <w:r w:rsidRPr="00171CA0">
        <w:tab/>
      </w:r>
    </w:p>
    <w:p w14:paraId="3156A2FF" w14:textId="77777777" w:rsidR="00310062" w:rsidRPr="00171CA0" w:rsidRDefault="00310062" w:rsidP="00310062">
      <w:pPr>
        <w:ind w:left="720"/>
      </w:pPr>
      <w:r w:rsidRPr="00171CA0">
        <w:t>70</w:t>
      </w:r>
      <w:r w:rsidRPr="00171CA0">
        <w:tab/>
        <w:t>Steve Snyder</w:t>
      </w:r>
      <w:r w:rsidRPr="00171CA0">
        <w:tab/>
      </w:r>
      <w:r w:rsidRPr="00171CA0">
        <w:tab/>
        <w:t>Hitachi Energy</w:t>
      </w:r>
      <w:r w:rsidRPr="00171CA0">
        <w:tab/>
      </w:r>
      <w:r w:rsidRPr="00171CA0">
        <w:tab/>
      </w:r>
      <w:r w:rsidRPr="00171CA0">
        <w:tab/>
        <w:t>Guest</w:t>
      </w:r>
      <w:r w:rsidRPr="00171CA0">
        <w:tab/>
      </w:r>
      <w:r w:rsidRPr="00171CA0">
        <w:tab/>
      </w:r>
    </w:p>
    <w:p w14:paraId="63B7CD54" w14:textId="77777777" w:rsidR="00310062" w:rsidRPr="00171CA0" w:rsidRDefault="00310062" w:rsidP="00310062">
      <w:pPr>
        <w:ind w:left="720"/>
      </w:pPr>
      <w:r w:rsidRPr="00171CA0">
        <w:t>71</w:t>
      </w:r>
      <w:r w:rsidRPr="00171CA0">
        <w:tab/>
        <w:t>Ali Syed*</w:t>
      </w:r>
      <w:r w:rsidRPr="00171CA0">
        <w:tab/>
      </w:r>
      <w:r w:rsidRPr="00171CA0">
        <w:tab/>
        <w:t>ComEd</w:t>
      </w:r>
      <w:r w:rsidRPr="00171CA0">
        <w:tab/>
      </w:r>
      <w:r w:rsidRPr="00171CA0">
        <w:tab/>
      </w:r>
      <w:r w:rsidRPr="00171CA0">
        <w:tab/>
      </w:r>
      <w:r w:rsidRPr="00171CA0">
        <w:tab/>
        <w:t>Guest</w:t>
      </w:r>
      <w:r w:rsidRPr="00171CA0">
        <w:tab/>
      </w:r>
      <w:r w:rsidRPr="00171CA0">
        <w:tab/>
      </w:r>
    </w:p>
    <w:p w14:paraId="1D4CEE4D" w14:textId="77777777" w:rsidR="00310062" w:rsidRPr="00171CA0" w:rsidRDefault="00310062" w:rsidP="00310062">
      <w:pPr>
        <w:ind w:left="720"/>
      </w:pPr>
      <w:r w:rsidRPr="00171CA0">
        <w:t>72</w:t>
      </w:r>
      <w:r w:rsidRPr="00171CA0">
        <w:tab/>
        <w:t>Chris Talbert</w:t>
      </w:r>
      <w:r w:rsidRPr="00171CA0">
        <w:tab/>
      </w:r>
      <w:r w:rsidRPr="00171CA0">
        <w:tab/>
        <w:t>JST Power Equipment</w:t>
      </w:r>
      <w:r w:rsidRPr="00171CA0">
        <w:tab/>
      </w:r>
      <w:r w:rsidRPr="00171CA0">
        <w:tab/>
        <w:t>Guest</w:t>
      </w:r>
      <w:r w:rsidRPr="00171CA0">
        <w:tab/>
      </w:r>
      <w:r w:rsidRPr="00171CA0">
        <w:tab/>
      </w:r>
    </w:p>
    <w:p w14:paraId="2B5ED132" w14:textId="77777777" w:rsidR="00310062" w:rsidRPr="00171CA0" w:rsidRDefault="00310062" w:rsidP="00310062">
      <w:pPr>
        <w:ind w:left="720"/>
      </w:pPr>
      <w:r w:rsidRPr="00171CA0">
        <w:t>73</w:t>
      </w:r>
      <w:r w:rsidRPr="00171CA0">
        <w:tab/>
        <w:t>Craig Tennant</w:t>
      </w:r>
      <w:r w:rsidRPr="00171CA0">
        <w:tab/>
      </w:r>
      <w:r w:rsidRPr="00171CA0">
        <w:tab/>
        <w:t>H-J Enterprises, Inc.</w:t>
      </w:r>
      <w:r w:rsidRPr="00171CA0">
        <w:tab/>
      </w:r>
      <w:r w:rsidRPr="00171CA0">
        <w:tab/>
        <w:t>Guest</w:t>
      </w:r>
      <w:r w:rsidRPr="00171CA0">
        <w:tab/>
      </w:r>
    </w:p>
    <w:p w14:paraId="6F8C411B" w14:textId="77777777" w:rsidR="00310062" w:rsidRPr="00171CA0" w:rsidRDefault="00310062" w:rsidP="00310062">
      <w:pPr>
        <w:ind w:left="720"/>
      </w:pPr>
      <w:r w:rsidRPr="00171CA0">
        <w:t>74</w:t>
      </w:r>
      <w:r w:rsidRPr="00171CA0">
        <w:tab/>
        <w:t>Elliot White</w:t>
      </w:r>
      <w:r w:rsidRPr="00171CA0">
        <w:tab/>
      </w:r>
      <w:r w:rsidRPr="00171CA0">
        <w:tab/>
        <w:t>SD Myers</w:t>
      </w:r>
      <w:r w:rsidRPr="00171CA0">
        <w:tab/>
      </w:r>
      <w:r w:rsidRPr="00171CA0">
        <w:tab/>
      </w:r>
      <w:r w:rsidRPr="00171CA0">
        <w:tab/>
        <w:t>Guest</w:t>
      </w:r>
      <w:r w:rsidRPr="00171CA0">
        <w:tab/>
      </w:r>
      <w:r w:rsidRPr="00171CA0">
        <w:tab/>
      </w:r>
    </w:p>
    <w:p w14:paraId="72AA8FC2" w14:textId="77777777" w:rsidR="00310062" w:rsidRPr="0087793F" w:rsidRDefault="00310062" w:rsidP="00310062">
      <w:pPr>
        <w:ind w:left="720"/>
      </w:pPr>
      <w:r w:rsidRPr="00171CA0">
        <w:t>75</w:t>
      </w:r>
      <w:r w:rsidRPr="00171CA0">
        <w:tab/>
        <w:t>Malia Zaman</w:t>
      </w:r>
      <w:r w:rsidRPr="00171CA0">
        <w:tab/>
      </w:r>
      <w:r w:rsidRPr="00171CA0">
        <w:tab/>
        <w:t>IEEE</w:t>
      </w:r>
      <w:r w:rsidRPr="00171CA0">
        <w:tab/>
      </w:r>
      <w:r w:rsidRPr="00171CA0">
        <w:tab/>
      </w:r>
      <w:r w:rsidRPr="00171CA0">
        <w:tab/>
      </w:r>
      <w:r w:rsidRPr="00171CA0">
        <w:tab/>
        <w:t>Guest</w:t>
      </w:r>
      <w:r w:rsidRPr="00171CA0">
        <w:tab/>
      </w:r>
    </w:p>
    <w:p w14:paraId="681C5604" w14:textId="77777777" w:rsidR="00CB447B" w:rsidRPr="00685E29" w:rsidRDefault="00CB447B" w:rsidP="0078555F">
      <w:pPr>
        <w:pStyle w:val="Indent2"/>
        <w:spacing w:after="120"/>
      </w:pPr>
    </w:p>
    <w:p w14:paraId="4825BE87" w14:textId="27CDE187" w:rsidR="005C7E69" w:rsidRPr="00C9325E" w:rsidRDefault="005C7E69" w:rsidP="000A14D1">
      <w:pPr>
        <w:pStyle w:val="Heading3"/>
        <w:spacing w:after="120"/>
      </w:pPr>
      <w:r w:rsidRPr="00C9325E">
        <w:t>C57.12.39 – Tank Pressure Coordination – Carlos Gaytan</w:t>
      </w:r>
    </w:p>
    <w:p w14:paraId="221B61BA" w14:textId="713FDACD" w:rsidR="007F496F" w:rsidRPr="00C9325E" w:rsidRDefault="00AB13BA" w:rsidP="00AB13BA">
      <w:pPr>
        <w:pStyle w:val="Indent2"/>
        <w:spacing w:after="120"/>
        <w:ind w:left="187"/>
      </w:pPr>
      <w:r w:rsidRPr="00C9325E">
        <w:t>This working group did not meet</w:t>
      </w:r>
    </w:p>
    <w:p w14:paraId="22C2D0E8" w14:textId="77777777" w:rsidR="00052115" w:rsidRPr="00823C4A" w:rsidRDefault="00052115" w:rsidP="000A14D1">
      <w:pPr>
        <w:pStyle w:val="Heading3"/>
        <w:spacing w:after="120"/>
      </w:pPr>
      <w:r w:rsidRPr="00823C4A">
        <w:rPr>
          <w:szCs w:val="20"/>
        </w:rPr>
        <w:t>Task Force on Transformer Efficiency and Loss Evaluation</w:t>
      </w:r>
      <w:r w:rsidRPr="00823C4A">
        <w:t xml:space="preserve"> – Phil Hopkinson</w:t>
      </w:r>
    </w:p>
    <w:p w14:paraId="6AFB856F" w14:textId="1BD15BBB" w:rsidR="00A063A6" w:rsidRDefault="00571942" w:rsidP="00A063A6">
      <w:pPr>
        <w:pStyle w:val="Indent2"/>
        <w:spacing w:after="120"/>
        <w:ind w:left="187"/>
      </w:pPr>
      <w:r w:rsidRPr="00823C4A">
        <w:t xml:space="preserve">Phil presented the following minutes from the task force meeting on </w:t>
      </w:r>
      <w:r w:rsidR="00A063A6">
        <w:t>March</w:t>
      </w:r>
      <w:r w:rsidR="002C31D2">
        <w:t xml:space="preserve"> </w:t>
      </w:r>
      <w:r w:rsidR="00A063A6">
        <w:t>20</w:t>
      </w:r>
      <w:r w:rsidR="0078555F">
        <w:t>,</w:t>
      </w:r>
      <w:r w:rsidRPr="00823C4A">
        <w:t xml:space="preserve"> </w:t>
      </w:r>
      <w:proofErr w:type="gramStart"/>
      <w:r w:rsidRPr="00823C4A">
        <w:t>20</w:t>
      </w:r>
      <w:r w:rsidR="0078555F">
        <w:t>2</w:t>
      </w:r>
      <w:r w:rsidR="00A063A6">
        <w:t>3</w:t>
      </w:r>
      <w:proofErr w:type="gramEnd"/>
      <w:r w:rsidRPr="00823C4A">
        <w:t xml:space="preserve"> at 9:</w:t>
      </w:r>
      <w:r w:rsidR="00A063A6">
        <w:t>30</w:t>
      </w:r>
      <w:r w:rsidRPr="00823C4A">
        <w:t xml:space="preserve"> a.m. </w:t>
      </w:r>
    </w:p>
    <w:p w14:paraId="03C8F9D2" w14:textId="77777777" w:rsidR="00A063A6" w:rsidRPr="00833BBA" w:rsidRDefault="00A063A6" w:rsidP="00A063A6">
      <w:pPr>
        <w:ind w:left="187"/>
      </w:pPr>
      <w:r w:rsidRPr="00833BBA">
        <w:t xml:space="preserve">The Fall meeting of the task force met on Monday, October 17, </w:t>
      </w:r>
      <w:proofErr w:type="gramStart"/>
      <w:r w:rsidRPr="00833BBA">
        <w:t>2022</w:t>
      </w:r>
      <w:proofErr w:type="gramEnd"/>
      <w:r w:rsidRPr="00833BBA">
        <w:t xml:space="preserve"> at 9:30 AM.  The meeting was chaired by Philip Hopkinson, the task force chairman.  Prior to the meeting, the unapproved agenda and a Power Point presentation addressing several DOE related organizations on distribution transformer loading was circulated to the entire Distribution Transformer Subcommittee.  By count from the circulated rosters, 141 persons were in attendance.  Without comment on the proposed agenda, the technical presentation was started.  A copy of the Power Point presentation is contained in Phil Hopkinson’s site under the Distribution Transformer Subcommittee site. The chairman made opening comments regarding the previous meeting looking at dual-kVA nameplate rating of transformers, while the focus of this meeting was on future load growth.</w:t>
      </w:r>
    </w:p>
    <w:p w14:paraId="5024A58F" w14:textId="77777777" w:rsidR="00A063A6" w:rsidRPr="00833BBA" w:rsidRDefault="00A063A6" w:rsidP="00A063A6">
      <w:pPr>
        <w:ind w:left="187"/>
      </w:pPr>
    </w:p>
    <w:p w14:paraId="28F0489A" w14:textId="77777777" w:rsidR="00A063A6" w:rsidRPr="00833BBA" w:rsidRDefault="00A063A6" w:rsidP="00A063A6">
      <w:pPr>
        <w:ind w:left="187"/>
      </w:pPr>
      <w:r w:rsidRPr="00833BBA">
        <w:lastRenderedPageBreak/>
        <w:t>When the slide showing peak versus nameplate loading was discussed, several comments regarding the difference between the peak and average from various regions and even individual meters.  This ratio might vary between five and ten.  It was stated that the Dan Mulkey slide has an X-axis of percent loading and is slight skewed giving a mode value which would differ from the average value.</w:t>
      </w:r>
    </w:p>
    <w:p w14:paraId="251DF3C5" w14:textId="77777777" w:rsidR="00A063A6" w:rsidRPr="00833BBA" w:rsidRDefault="00A063A6" w:rsidP="00A063A6">
      <w:pPr>
        <w:ind w:left="187"/>
      </w:pPr>
    </w:p>
    <w:p w14:paraId="091D8C69" w14:textId="77777777" w:rsidR="00A063A6" w:rsidRPr="00833BBA" w:rsidRDefault="00A063A6" w:rsidP="00A063A6">
      <w:pPr>
        <w:ind w:left="187"/>
      </w:pPr>
      <w:r w:rsidRPr="00833BBA">
        <w:t xml:space="preserve">The discussion on the possible </w:t>
      </w:r>
      <w:r>
        <w:t>loss reductions of</w:t>
      </w:r>
      <w:r w:rsidRPr="00833BBA">
        <w:t xml:space="preserve"> 20%</w:t>
      </w:r>
      <w:r>
        <w:t xml:space="preserve"> for the</w:t>
      </w:r>
      <w:r w:rsidRPr="00833BBA">
        <w:t xml:space="preserve"> hypothetical NOPR from the DOE </w:t>
      </w:r>
      <w:r>
        <w:t xml:space="preserve">2016, </w:t>
      </w:r>
      <w:r w:rsidRPr="00833BBA">
        <w:t xml:space="preserve">showed the probable solution may only be possible with an amorphous core steel.  A slide with calculations on a 25 kVA and 50 kVA, with the current 2016 DOE limits, showed the no load and load loss values at 100% and 50% loading comparing M3 steel and amorphous steel.  Interestingly, load loss seems to increase by more than 50% for the amorphous design compared to the M3 core steel </w:t>
      </w:r>
      <w:proofErr w:type="gramStart"/>
      <w:r w:rsidRPr="00833BBA">
        <w:t>design  If</w:t>
      </w:r>
      <w:proofErr w:type="gramEnd"/>
      <w:r w:rsidRPr="00833BBA">
        <w:t xml:space="preserve"> the DOE would issue a NOPR calling for 20% lower losses, the result would be chaotic and likely mean that only amorphous cores could practically reach the </w:t>
      </w:r>
      <w:proofErr w:type="spellStart"/>
      <w:r w:rsidRPr="00833BBA">
        <w:t>efficienconly</w:t>
      </w:r>
      <w:proofErr w:type="spellEnd"/>
      <w:r w:rsidRPr="00833BBA">
        <w:t xml:space="preserve"> copper windings and amorphous core steel would be needed.</w:t>
      </w:r>
    </w:p>
    <w:p w14:paraId="4DA04254" w14:textId="77777777" w:rsidR="00A063A6" w:rsidRPr="00833BBA" w:rsidRDefault="00A063A6" w:rsidP="00A063A6">
      <w:pPr>
        <w:ind w:left="187"/>
      </w:pPr>
    </w:p>
    <w:p w14:paraId="181D7479" w14:textId="77777777" w:rsidR="00A063A6" w:rsidRPr="00833BBA" w:rsidRDefault="00A063A6" w:rsidP="00A063A6">
      <w:pPr>
        <w:ind w:left="187"/>
      </w:pPr>
      <w:r w:rsidRPr="00833BBA">
        <w:t>A projection from the EIA indicates that only a 1% per year growth rate in energy may exist until the year 2050.  A comment on demographics would certainly permit levels in many regions of the country to exceed this rate by a significant factor.  Other projections indicate growth could be as high as 50% by the year 2050.  This rate of load growth could still be achieved with M3 core steel.</w:t>
      </w:r>
    </w:p>
    <w:p w14:paraId="3D0A0546" w14:textId="77777777" w:rsidR="00A063A6" w:rsidRPr="00833BBA" w:rsidRDefault="00A063A6" w:rsidP="00A063A6">
      <w:pPr>
        <w:ind w:left="187"/>
      </w:pPr>
    </w:p>
    <w:p w14:paraId="44791490" w14:textId="77777777" w:rsidR="00A063A6" w:rsidRPr="00833BBA" w:rsidRDefault="00A063A6" w:rsidP="00A063A6">
      <w:pPr>
        <w:ind w:left="187"/>
      </w:pPr>
      <w:r w:rsidRPr="00833BBA">
        <w:t xml:space="preserve">With the push to reduce hydrocarbon fuels, three electric growth markets were presented.  One of these is the transportation electrification.  With the average car driving 12000 miles per year and the average of 3 miles per KWH might yield each EV adding about 4000 KWH per year.  Heavier vehicles average about 2 miles per KWH.  Building electrification is headed to reduce natural gas with heating being replaced by heat pumps.  Codes and standards are well underway to promote this growth.  The result of this will be to thermally stress transformers on the grid which will be more critical in the future.  Many challenges in the final conversion to electric vehicles will be the current inability to provide reliable power to many regions and to provide high speed </w:t>
      </w:r>
      <w:proofErr w:type="gramStart"/>
      <w:r w:rsidRPr="00833BBA">
        <w:t>chargers..</w:t>
      </w:r>
      <w:proofErr w:type="gramEnd"/>
    </w:p>
    <w:p w14:paraId="7416B2C0" w14:textId="77777777" w:rsidR="00A063A6" w:rsidRPr="00833BBA" w:rsidRDefault="00A063A6" w:rsidP="00A063A6">
      <w:pPr>
        <w:ind w:left="187"/>
      </w:pPr>
    </w:p>
    <w:p w14:paraId="25D452CF" w14:textId="77777777" w:rsidR="00A063A6" w:rsidRDefault="00A063A6">
      <w:pPr>
        <w:pStyle w:val="ListParagraph"/>
        <w:numPr>
          <w:ilvl w:val="0"/>
          <w:numId w:val="12"/>
        </w:numPr>
        <w:ind w:left="547"/>
      </w:pPr>
      <w:r>
        <w:t>Technical Topics</w:t>
      </w:r>
    </w:p>
    <w:p w14:paraId="5D7987C5" w14:textId="77777777" w:rsidR="00A063A6" w:rsidRDefault="00A063A6" w:rsidP="00A063A6">
      <w:pPr>
        <w:ind w:left="187"/>
      </w:pPr>
      <w:hyperlink r:id="rId8" w:history="1">
        <w:r w:rsidRPr="00BD47C9">
          <w:rPr>
            <w:rStyle w:val="Hyperlink"/>
          </w:rPr>
          <w:t>https://nemaorg137.sharepoint.com/:p:/s/ita/EVAqm71P7k5Brt2u9O5-4tsBxQHHbiD9RGFpIPs-UdoFJQ?e=9qH1YZ</w:t>
        </w:r>
      </w:hyperlink>
      <w:r>
        <w:t xml:space="preserve"> </w:t>
      </w:r>
    </w:p>
    <w:p w14:paraId="1A5A6FBA" w14:textId="77777777" w:rsidR="00A063A6" w:rsidRDefault="00A063A6" w:rsidP="00A063A6">
      <w:pPr>
        <w:ind w:left="187"/>
      </w:pPr>
      <w:r>
        <w:t xml:space="preserve">DOE has proposed increasing the efficiency for distribution transformers significantly, effective in 2027.  </w:t>
      </w:r>
      <w:r w:rsidRPr="009E2BD7">
        <w:t>Submersible and Network Transformers will remain at the DOE 2016 Efficiency Levels</w:t>
      </w:r>
      <w:r>
        <w:t xml:space="preserve">.  </w:t>
      </w:r>
      <w:r w:rsidRPr="00636CAB">
        <w:t>DOE has added 3750kVA and 5000kVA to the scope of three phase ratings</w:t>
      </w:r>
      <w:r>
        <w:t xml:space="preserve">.  Phil Hopkinson asked stakeholders from different OEMs to provide info based on test results from different product lines. </w:t>
      </w:r>
    </w:p>
    <w:p w14:paraId="1A7D0046" w14:textId="77777777" w:rsidR="00A063A6" w:rsidRDefault="00A063A6">
      <w:pPr>
        <w:pStyle w:val="ListParagraph"/>
        <w:numPr>
          <w:ilvl w:val="0"/>
          <w:numId w:val="13"/>
        </w:numPr>
        <w:ind w:left="907"/>
      </w:pPr>
      <w:r>
        <w:t xml:space="preserve">Al Traut (Howard Industries) provided test results on Liquid-filled single phase.  </w:t>
      </w:r>
    </w:p>
    <w:p w14:paraId="48803EC4" w14:textId="77777777" w:rsidR="00A063A6" w:rsidRDefault="00A063A6">
      <w:pPr>
        <w:pStyle w:val="ListParagraph"/>
        <w:numPr>
          <w:ilvl w:val="1"/>
          <w:numId w:val="13"/>
        </w:numPr>
        <w:ind w:left="1627"/>
      </w:pPr>
      <w:r>
        <w:t xml:space="preserve">25kV overhead transformers weight would go up about 40%; weight increase much less for amorphous.  </w:t>
      </w:r>
    </w:p>
    <w:p w14:paraId="7AF4CE06" w14:textId="77777777" w:rsidR="00A063A6" w:rsidRDefault="00A063A6">
      <w:pPr>
        <w:pStyle w:val="ListParagraph"/>
        <w:numPr>
          <w:ilvl w:val="1"/>
          <w:numId w:val="13"/>
        </w:numPr>
        <w:ind w:left="1627"/>
      </w:pPr>
      <w:r>
        <w:t xml:space="preserve">Research shows that efficiency is reduced with higher loading; and at higher loads amorphous is </w:t>
      </w:r>
      <w:proofErr w:type="gramStart"/>
      <w:r>
        <w:t>less-efficient</w:t>
      </w:r>
      <w:proofErr w:type="gramEnd"/>
      <w:r>
        <w:t xml:space="preserve"> than GOES</w:t>
      </w:r>
    </w:p>
    <w:p w14:paraId="1C90C0CE" w14:textId="77777777" w:rsidR="00A063A6" w:rsidRDefault="00A063A6">
      <w:pPr>
        <w:pStyle w:val="ListParagraph"/>
        <w:numPr>
          <w:ilvl w:val="1"/>
          <w:numId w:val="13"/>
        </w:numPr>
        <w:ind w:left="1627"/>
      </w:pPr>
      <w:r>
        <w:t xml:space="preserve">Amorphous designs are only 20% heavier under the </w:t>
      </w:r>
      <w:proofErr w:type="gramStart"/>
      <w:r>
        <w:t>NOPR</w:t>
      </w:r>
      <w:proofErr w:type="gramEnd"/>
    </w:p>
    <w:p w14:paraId="784165CA" w14:textId="77777777" w:rsidR="00A063A6" w:rsidRDefault="00A063A6">
      <w:pPr>
        <w:pStyle w:val="ListParagraph"/>
        <w:numPr>
          <w:ilvl w:val="1"/>
          <w:numId w:val="13"/>
        </w:numPr>
        <w:ind w:left="1627"/>
      </w:pPr>
      <w:r>
        <w:t xml:space="preserve">With GOES there’s a lot of conversion to copper, which contributes to </w:t>
      </w:r>
      <w:proofErr w:type="gramStart"/>
      <w:r>
        <w:t>weight  -</w:t>
      </w:r>
      <w:proofErr w:type="gramEnd"/>
      <w:r>
        <w:t xml:space="preserve"> supply chain issues.</w:t>
      </w:r>
    </w:p>
    <w:p w14:paraId="7FEAF71B" w14:textId="77777777" w:rsidR="00A063A6" w:rsidRDefault="00A063A6">
      <w:pPr>
        <w:pStyle w:val="ListParagraph"/>
        <w:numPr>
          <w:ilvl w:val="1"/>
          <w:numId w:val="13"/>
        </w:numPr>
        <w:ind w:left="1627"/>
      </w:pPr>
      <w:r>
        <w:t xml:space="preserve">250 kVA and higher – difficult/impossible to design to meet NOPR requirements.  DOE has not fully taken weight into consideration.  </w:t>
      </w:r>
    </w:p>
    <w:p w14:paraId="7416C968" w14:textId="77777777" w:rsidR="00A063A6" w:rsidRDefault="00A063A6">
      <w:pPr>
        <w:pStyle w:val="ListParagraph"/>
        <w:numPr>
          <w:ilvl w:val="1"/>
          <w:numId w:val="13"/>
        </w:numPr>
        <w:ind w:left="1627"/>
      </w:pPr>
      <w:r>
        <w:t xml:space="preserve">Supply:  if we move to 100% amorphous the supply chain will flip.  Equipment is completely different for amorphous.  </w:t>
      </w:r>
    </w:p>
    <w:p w14:paraId="29398BB3" w14:textId="77777777" w:rsidR="00A063A6" w:rsidRDefault="00A063A6">
      <w:pPr>
        <w:pStyle w:val="ListParagraph"/>
        <w:numPr>
          <w:ilvl w:val="0"/>
          <w:numId w:val="13"/>
        </w:numPr>
        <w:ind w:left="907"/>
      </w:pPr>
      <w:r>
        <w:lastRenderedPageBreak/>
        <w:t xml:space="preserve">Aaron Meyers of Eaton provided information on test results </w:t>
      </w:r>
      <w:proofErr w:type="gramStart"/>
      <w:r>
        <w:t>for  3</w:t>
      </w:r>
      <w:proofErr w:type="gramEnd"/>
      <w:r>
        <w:t>-phase MV liquid transformers</w:t>
      </w:r>
    </w:p>
    <w:p w14:paraId="1FB121AE" w14:textId="77777777" w:rsidR="00A063A6" w:rsidRDefault="00A063A6">
      <w:pPr>
        <w:pStyle w:val="ListParagraph"/>
        <w:numPr>
          <w:ilvl w:val="1"/>
          <w:numId w:val="13"/>
        </w:numPr>
        <w:ind w:left="1627"/>
      </w:pPr>
      <w:r>
        <w:t>Observations</w:t>
      </w:r>
    </w:p>
    <w:p w14:paraId="6965C6E8" w14:textId="77777777" w:rsidR="00A063A6" w:rsidRDefault="00A063A6">
      <w:pPr>
        <w:pStyle w:val="ListParagraph"/>
        <w:numPr>
          <w:ilvl w:val="2"/>
          <w:numId w:val="13"/>
        </w:numPr>
        <w:ind w:left="2347"/>
      </w:pPr>
      <w:r>
        <w:t xml:space="preserve">GOES increases 50% in </w:t>
      </w:r>
      <w:proofErr w:type="gramStart"/>
      <w:r>
        <w:t>weight</w:t>
      </w:r>
      <w:proofErr w:type="gramEnd"/>
    </w:p>
    <w:p w14:paraId="008CA30D" w14:textId="77777777" w:rsidR="00A063A6" w:rsidRDefault="00A063A6">
      <w:pPr>
        <w:pStyle w:val="ListParagraph"/>
        <w:numPr>
          <w:ilvl w:val="2"/>
          <w:numId w:val="13"/>
        </w:numPr>
        <w:ind w:left="2347"/>
      </w:pPr>
      <w:r>
        <w:t xml:space="preserve">Amorphous increases 5% in weight </w:t>
      </w:r>
    </w:p>
    <w:p w14:paraId="2E57EB5C" w14:textId="77777777" w:rsidR="00A063A6" w:rsidRDefault="00A063A6">
      <w:pPr>
        <w:pStyle w:val="ListParagraph"/>
        <w:numPr>
          <w:ilvl w:val="2"/>
          <w:numId w:val="13"/>
        </w:numPr>
        <w:ind w:left="2347"/>
      </w:pPr>
      <w:r>
        <w:t xml:space="preserve">Sound levels are 5% higher with amorphous than </w:t>
      </w:r>
      <w:proofErr w:type="gramStart"/>
      <w:r>
        <w:t>GOES</w:t>
      </w:r>
      <w:proofErr w:type="gramEnd"/>
    </w:p>
    <w:p w14:paraId="7DED06C1" w14:textId="77777777" w:rsidR="00A063A6" w:rsidRDefault="00A063A6">
      <w:pPr>
        <w:pStyle w:val="ListParagraph"/>
        <w:numPr>
          <w:ilvl w:val="2"/>
          <w:numId w:val="13"/>
        </w:numPr>
        <w:ind w:left="2347"/>
      </w:pPr>
      <w:r>
        <w:t>With amorphous – greater flux density in the 3</w:t>
      </w:r>
      <w:r w:rsidRPr="00D427CA">
        <w:rPr>
          <w:vertAlign w:val="superscript"/>
        </w:rPr>
        <w:t>rd</w:t>
      </w:r>
      <w:r>
        <w:t xml:space="preserve"> harmonic which leads to </w:t>
      </w:r>
      <w:proofErr w:type="gramStart"/>
      <w:r>
        <w:t>losses</w:t>
      </w:r>
      <w:proofErr w:type="gramEnd"/>
    </w:p>
    <w:p w14:paraId="092919C2" w14:textId="77777777" w:rsidR="00A063A6" w:rsidRDefault="00A063A6">
      <w:pPr>
        <w:pStyle w:val="ListParagraph"/>
        <w:numPr>
          <w:ilvl w:val="0"/>
          <w:numId w:val="13"/>
        </w:numPr>
        <w:ind w:left="907"/>
      </w:pPr>
      <w:r>
        <w:t xml:space="preserve">Colby </w:t>
      </w:r>
      <w:proofErr w:type="spellStart"/>
      <w:r>
        <w:t>Lovins</w:t>
      </w:r>
      <w:proofErr w:type="spellEnd"/>
      <w:r>
        <w:t xml:space="preserve"> of Federal Pacific presented information for LV </w:t>
      </w:r>
      <w:proofErr w:type="gramStart"/>
      <w:r>
        <w:t>dry-type</w:t>
      </w:r>
      <w:proofErr w:type="gramEnd"/>
      <w:r>
        <w:t xml:space="preserve"> transformers</w:t>
      </w:r>
    </w:p>
    <w:p w14:paraId="08CDD81C" w14:textId="77777777" w:rsidR="00A063A6" w:rsidRDefault="00A063A6">
      <w:pPr>
        <w:pStyle w:val="ListParagraph"/>
        <w:numPr>
          <w:ilvl w:val="0"/>
          <w:numId w:val="17"/>
        </w:numPr>
        <w:ind w:left="1627"/>
      </w:pPr>
      <w:r>
        <w:t xml:space="preserve">Single-phase weight will increase 250% </w:t>
      </w:r>
    </w:p>
    <w:p w14:paraId="5BE8593A" w14:textId="77777777" w:rsidR="00A063A6" w:rsidRDefault="00A063A6">
      <w:pPr>
        <w:pStyle w:val="ListParagraph"/>
        <w:numPr>
          <w:ilvl w:val="0"/>
          <w:numId w:val="17"/>
        </w:numPr>
        <w:ind w:left="1627"/>
      </w:pPr>
      <w:r>
        <w:t>Aluminum will go to copper from aluminum.</w:t>
      </w:r>
    </w:p>
    <w:p w14:paraId="7BB3E29A" w14:textId="77777777" w:rsidR="00A063A6" w:rsidRDefault="00A063A6">
      <w:pPr>
        <w:pStyle w:val="ListParagraph"/>
        <w:numPr>
          <w:ilvl w:val="0"/>
          <w:numId w:val="17"/>
        </w:numPr>
        <w:ind w:left="1627"/>
      </w:pPr>
      <w:r>
        <w:t xml:space="preserve">Stacked cores replaces by </w:t>
      </w:r>
      <w:proofErr w:type="gramStart"/>
      <w:r>
        <w:t>wound</w:t>
      </w:r>
      <w:proofErr w:type="gramEnd"/>
    </w:p>
    <w:p w14:paraId="3F093AA9" w14:textId="77777777" w:rsidR="00A063A6" w:rsidRDefault="00A063A6">
      <w:pPr>
        <w:pStyle w:val="ListParagraph"/>
        <w:numPr>
          <w:ilvl w:val="0"/>
          <w:numId w:val="17"/>
        </w:numPr>
        <w:ind w:left="1627"/>
      </w:pPr>
      <w:r>
        <w:t xml:space="preserve">GOES replaced by amorphous; if we stayed with GOES have to go to highest </w:t>
      </w:r>
      <w:proofErr w:type="gramStart"/>
      <w:r>
        <w:t>grade</w:t>
      </w:r>
      <w:proofErr w:type="gramEnd"/>
      <w:r>
        <w:t xml:space="preserve"> </w:t>
      </w:r>
    </w:p>
    <w:p w14:paraId="601C4407" w14:textId="77777777" w:rsidR="00A063A6" w:rsidRDefault="00A063A6">
      <w:pPr>
        <w:pStyle w:val="ListParagraph"/>
        <w:numPr>
          <w:ilvl w:val="0"/>
          <w:numId w:val="16"/>
        </w:numPr>
        <w:ind w:left="907"/>
      </w:pPr>
      <w:r w:rsidRPr="000B03BD">
        <w:t xml:space="preserve">Joe Tedesco </w:t>
      </w:r>
      <w:r>
        <w:t xml:space="preserve">of Hitachi Energy presented test results for </w:t>
      </w:r>
      <w:r w:rsidRPr="000B03BD">
        <w:t xml:space="preserve">MV </w:t>
      </w:r>
      <w:proofErr w:type="gramStart"/>
      <w:r w:rsidRPr="000B03BD">
        <w:t>dry-type</w:t>
      </w:r>
      <w:proofErr w:type="gramEnd"/>
      <w:r>
        <w:t xml:space="preserve"> transformers</w:t>
      </w:r>
    </w:p>
    <w:p w14:paraId="376AAA31" w14:textId="77777777" w:rsidR="00A063A6" w:rsidRDefault="00A063A6">
      <w:pPr>
        <w:pStyle w:val="ListParagraph"/>
        <w:numPr>
          <w:ilvl w:val="0"/>
          <w:numId w:val="18"/>
        </w:numPr>
        <w:ind w:left="1627"/>
      </w:pPr>
      <w:r>
        <w:t>The pain for this class isn’t as acute because DOE decided to only push up to EL 2</w:t>
      </w:r>
    </w:p>
    <w:p w14:paraId="120FF7FD" w14:textId="77777777" w:rsidR="00A063A6" w:rsidRDefault="00A063A6">
      <w:pPr>
        <w:pStyle w:val="ListParagraph"/>
        <w:numPr>
          <w:ilvl w:val="0"/>
          <w:numId w:val="18"/>
        </w:numPr>
        <w:ind w:left="1627"/>
      </w:pPr>
      <w:r>
        <w:t xml:space="preserve">In most cases, GOES will be </w:t>
      </w:r>
      <w:proofErr w:type="gramStart"/>
      <w:r>
        <w:t>sufficient</w:t>
      </w:r>
      <w:proofErr w:type="gramEnd"/>
      <w:r>
        <w:t xml:space="preserve"> but it will need to be highest grade of GOES</w:t>
      </w:r>
    </w:p>
    <w:p w14:paraId="09A964C1" w14:textId="77777777" w:rsidR="00A063A6" w:rsidRDefault="00A063A6">
      <w:pPr>
        <w:pStyle w:val="ListParagraph"/>
        <w:numPr>
          <w:ilvl w:val="0"/>
          <w:numId w:val="18"/>
        </w:numPr>
        <w:ind w:left="1627"/>
      </w:pPr>
      <w:r>
        <w:t xml:space="preserve">For 15kV – aluminum is nearly impossible above 4250 </w:t>
      </w:r>
      <w:proofErr w:type="gramStart"/>
      <w:r>
        <w:t>kVA</w:t>
      </w:r>
      <w:proofErr w:type="gramEnd"/>
    </w:p>
    <w:p w14:paraId="428AEA4C" w14:textId="77777777" w:rsidR="00A063A6" w:rsidRDefault="00A063A6">
      <w:pPr>
        <w:pStyle w:val="ListParagraph"/>
        <w:numPr>
          <w:ilvl w:val="0"/>
          <w:numId w:val="14"/>
        </w:numPr>
        <w:ind w:left="907"/>
      </w:pPr>
      <w:r>
        <w:t>Brian Marquardt presented findings on behalf of Cleveland-Cliffs</w:t>
      </w:r>
    </w:p>
    <w:p w14:paraId="664B4990" w14:textId="77777777" w:rsidR="00A063A6" w:rsidRDefault="00A063A6">
      <w:pPr>
        <w:pStyle w:val="ListParagraph"/>
        <w:numPr>
          <w:ilvl w:val="0"/>
          <w:numId w:val="19"/>
        </w:numPr>
        <w:ind w:left="1627"/>
      </w:pPr>
      <w:r>
        <w:t xml:space="preserve">Electrical steel very small footprint in terms of overall product </w:t>
      </w:r>
    </w:p>
    <w:p w14:paraId="7151FEFD" w14:textId="77777777" w:rsidR="00A063A6" w:rsidRDefault="00A063A6">
      <w:pPr>
        <w:pStyle w:val="ListParagraph"/>
        <w:numPr>
          <w:ilvl w:val="0"/>
          <w:numId w:val="19"/>
        </w:numPr>
        <w:ind w:left="1627"/>
      </w:pPr>
      <w:r>
        <w:t xml:space="preserve">Grain-oriented is 80% of electrical steels </w:t>
      </w:r>
      <w:proofErr w:type="gramStart"/>
      <w:r>
        <w:t>production</w:t>
      </w:r>
      <w:proofErr w:type="gramEnd"/>
      <w:r>
        <w:t xml:space="preserve"> </w:t>
      </w:r>
    </w:p>
    <w:p w14:paraId="71B01C67" w14:textId="77777777" w:rsidR="00A063A6" w:rsidRDefault="00A063A6">
      <w:pPr>
        <w:pStyle w:val="ListParagraph"/>
        <w:numPr>
          <w:ilvl w:val="0"/>
          <w:numId w:val="19"/>
        </w:numPr>
        <w:ind w:left="1627"/>
      </w:pPr>
      <w:r>
        <w:t xml:space="preserve">It will be very costly for Cleveland Cliffs to switch to producing amorphous </w:t>
      </w:r>
      <w:proofErr w:type="gramStart"/>
      <w:r>
        <w:t>steel</w:t>
      </w:r>
      <w:proofErr w:type="gramEnd"/>
    </w:p>
    <w:p w14:paraId="0C3E9C39" w14:textId="77777777" w:rsidR="00A063A6" w:rsidRDefault="00A063A6">
      <w:pPr>
        <w:pStyle w:val="ListParagraph"/>
        <w:numPr>
          <w:ilvl w:val="0"/>
          <w:numId w:val="19"/>
        </w:numPr>
        <w:ind w:left="907"/>
      </w:pPr>
      <w:r>
        <w:t>Dan Mulkey, User issues</w:t>
      </w:r>
    </w:p>
    <w:p w14:paraId="58FBF379" w14:textId="77777777" w:rsidR="00A063A6" w:rsidRDefault="00A063A6">
      <w:pPr>
        <w:pStyle w:val="ListParagraph"/>
        <w:numPr>
          <w:ilvl w:val="0"/>
          <w:numId w:val="20"/>
        </w:numPr>
        <w:ind w:left="1627"/>
      </w:pPr>
      <w:r>
        <w:t xml:space="preserve">For the proposed NOPR, DOE has based their regulations on prior loading studies; but they do not take into account loading </w:t>
      </w:r>
      <w:proofErr w:type="gramStart"/>
      <w:r>
        <w:t>changes</w:t>
      </w:r>
      <w:proofErr w:type="gramEnd"/>
      <w:r>
        <w:t xml:space="preserve"> </w:t>
      </w:r>
    </w:p>
    <w:p w14:paraId="54B84EB5" w14:textId="77777777" w:rsidR="00A063A6" w:rsidRDefault="00A063A6">
      <w:pPr>
        <w:pStyle w:val="ListParagraph"/>
        <w:numPr>
          <w:ilvl w:val="0"/>
          <w:numId w:val="20"/>
        </w:numPr>
        <w:ind w:left="1627"/>
      </w:pPr>
      <w:r>
        <w:t xml:space="preserve">EIA has projected a 35% load increase in electric power by </w:t>
      </w:r>
      <w:proofErr w:type="gramStart"/>
      <w:r>
        <w:t>2050</w:t>
      </w:r>
      <w:proofErr w:type="gramEnd"/>
    </w:p>
    <w:p w14:paraId="3DB06938" w14:textId="77777777" w:rsidR="00A063A6" w:rsidRDefault="00A063A6">
      <w:pPr>
        <w:pStyle w:val="ListParagraph"/>
        <w:numPr>
          <w:ilvl w:val="0"/>
          <w:numId w:val="20"/>
        </w:numPr>
        <w:ind w:left="1627"/>
      </w:pPr>
      <w:r>
        <w:t xml:space="preserve">As an example, the load on single-phase transformers will increase due to electric heating requirements in </w:t>
      </w:r>
      <w:proofErr w:type="gramStart"/>
      <w:r>
        <w:t>CA</w:t>
      </w:r>
      <w:proofErr w:type="gramEnd"/>
    </w:p>
    <w:p w14:paraId="33C15FAA" w14:textId="77777777" w:rsidR="00A063A6" w:rsidRDefault="00A063A6" w:rsidP="00A063A6">
      <w:pPr>
        <w:spacing w:line="360" w:lineRule="auto"/>
      </w:pPr>
    </w:p>
    <w:p w14:paraId="1C7FB9D4" w14:textId="77777777" w:rsidR="00A063A6" w:rsidRDefault="00A063A6" w:rsidP="00A063A6"/>
    <w:p w14:paraId="6B08AEEA" w14:textId="77777777" w:rsidR="00A063A6" w:rsidRDefault="00A063A6" w:rsidP="00A063A6">
      <w:r>
        <w:t xml:space="preserve">A representative of Hitachi </w:t>
      </w:r>
      <w:proofErr w:type="spellStart"/>
      <w:r>
        <w:t>Metglas</w:t>
      </w:r>
      <w:proofErr w:type="spellEnd"/>
      <w:r>
        <w:t xml:space="preserve"> was in the audience and provided some information on that </w:t>
      </w:r>
      <w:proofErr w:type="gramStart"/>
      <w:r>
        <w:t>company</w:t>
      </w:r>
      <w:proofErr w:type="gramEnd"/>
    </w:p>
    <w:p w14:paraId="472B29FD" w14:textId="77777777" w:rsidR="00A063A6" w:rsidRDefault="00A063A6">
      <w:pPr>
        <w:pStyle w:val="ListParagraph"/>
        <w:numPr>
          <w:ilvl w:val="0"/>
          <w:numId w:val="15"/>
        </w:numPr>
      </w:pPr>
      <w:r>
        <w:t xml:space="preserve">Now owned by Bain, which owns </w:t>
      </w:r>
      <w:proofErr w:type="spellStart"/>
      <w:r>
        <w:t>Proterial</w:t>
      </w:r>
      <w:proofErr w:type="spellEnd"/>
      <w:r>
        <w:t xml:space="preserve"> (in Japan</w:t>
      </w:r>
      <w:proofErr w:type="gramStart"/>
      <w:r>
        <w:t>)</w:t>
      </w:r>
      <w:proofErr w:type="gramEnd"/>
      <w:r>
        <w:t xml:space="preserve"> but </w:t>
      </w:r>
      <w:proofErr w:type="spellStart"/>
      <w:r>
        <w:t>Proterial’s</w:t>
      </w:r>
      <w:proofErr w:type="spellEnd"/>
      <w:r>
        <w:t xml:space="preserve"> CEO is located in US</w:t>
      </w:r>
    </w:p>
    <w:p w14:paraId="5DF6A6CD" w14:textId="77777777" w:rsidR="00A063A6" w:rsidRDefault="00A063A6">
      <w:pPr>
        <w:pStyle w:val="ListParagraph"/>
        <w:numPr>
          <w:ilvl w:val="0"/>
          <w:numId w:val="15"/>
        </w:numPr>
      </w:pPr>
      <w:proofErr w:type="spellStart"/>
      <w:r>
        <w:t>Metglas</w:t>
      </w:r>
      <w:proofErr w:type="spellEnd"/>
      <w:r>
        <w:t xml:space="preserve"> has manufacturing in Conway, SC where they make some cores but mostly ribbon.  Actual core making, including shaping and epoxy casting is done in a separate site.</w:t>
      </w:r>
    </w:p>
    <w:p w14:paraId="5A69E2C8" w14:textId="77777777" w:rsidR="00A063A6" w:rsidRDefault="00A063A6">
      <w:pPr>
        <w:pStyle w:val="ListParagraph"/>
        <w:numPr>
          <w:ilvl w:val="0"/>
          <w:numId w:val="15"/>
        </w:numPr>
      </w:pPr>
      <w:proofErr w:type="spellStart"/>
      <w:r>
        <w:t>Metglas</w:t>
      </w:r>
      <w:proofErr w:type="spellEnd"/>
      <w:r>
        <w:t xml:space="preserve"> will be able to more than triple capacity for US by 45,00 tons and possibly to 70,000 tons of ribbon capacity by 2027, which is far below the total replacement of GOES in amounts&gt; 200,000 metric tons. </w:t>
      </w:r>
    </w:p>
    <w:p w14:paraId="2B2E0A78" w14:textId="77777777" w:rsidR="00A063A6" w:rsidRDefault="00A063A6">
      <w:pPr>
        <w:pStyle w:val="ListParagraph"/>
        <w:numPr>
          <w:ilvl w:val="0"/>
          <w:numId w:val="15"/>
        </w:numPr>
      </w:pPr>
      <w:r>
        <w:t xml:space="preserve">Nothing was stated about core fabrication production that also must reach similar levels to the ribbon.  </w:t>
      </w:r>
    </w:p>
    <w:p w14:paraId="20546215" w14:textId="77777777" w:rsidR="00A063A6" w:rsidRPr="000B03BD" w:rsidRDefault="00A063A6">
      <w:pPr>
        <w:pStyle w:val="ListParagraph"/>
        <w:numPr>
          <w:ilvl w:val="0"/>
          <w:numId w:val="15"/>
        </w:numPr>
      </w:pPr>
      <w:r>
        <w:t>Our conclusion is that Amorphous replacement of GOES could not happen as needed by 2027.</w:t>
      </w:r>
    </w:p>
    <w:p w14:paraId="604373DA" w14:textId="77777777" w:rsidR="00A063A6" w:rsidRPr="000B03BD" w:rsidRDefault="00A063A6" w:rsidP="00A063A6">
      <w:pPr>
        <w:spacing w:line="360" w:lineRule="auto"/>
      </w:pPr>
    </w:p>
    <w:p w14:paraId="16C06331" w14:textId="77777777" w:rsidR="00A063A6" w:rsidRDefault="00A063A6">
      <w:pPr>
        <w:pStyle w:val="ListParagraph"/>
        <w:numPr>
          <w:ilvl w:val="0"/>
          <w:numId w:val="12"/>
        </w:numPr>
        <w:spacing w:line="360" w:lineRule="auto"/>
        <w:ind w:left="360"/>
      </w:pPr>
      <w:r w:rsidRPr="005417E8">
        <w:t>Adjourn</w:t>
      </w:r>
    </w:p>
    <w:p w14:paraId="6DA9FEFA" w14:textId="75AB8EA9" w:rsidR="00A063A6" w:rsidRDefault="00A063A6" w:rsidP="00A063A6">
      <w:pPr>
        <w:spacing w:line="360" w:lineRule="auto"/>
      </w:pPr>
      <w:r>
        <w:lastRenderedPageBreak/>
        <w:t xml:space="preserve">The meeting adjourned at 10:50am </w:t>
      </w:r>
      <w:proofErr w:type="gramStart"/>
      <w:r>
        <w:t>CT</w:t>
      </w:r>
      <w:proofErr w:type="gramEnd"/>
    </w:p>
    <w:tbl>
      <w:tblPr>
        <w:tblW w:w="7580" w:type="dxa"/>
        <w:tblInd w:w="113" w:type="dxa"/>
        <w:tblLook w:val="04A0" w:firstRow="1" w:lastRow="0" w:firstColumn="1" w:lastColumn="0" w:noHBand="0" w:noVBand="1"/>
      </w:tblPr>
      <w:tblGrid>
        <w:gridCol w:w="1481"/>
        <w:gridCol w:w="1743"/>
        <w:gridCol w:w="4356"/>
      </w:tblGrid>
      <w:tr w:rsidR="00A063A6" w:rsidRPr="00E146E2" w14:paraId="443DDBF2" w14:textId="77777777" w:rsidTr="00856923">
        <w:trPr>
          <w:trHeight w:val="290"/>
        </w:trPr>
        <w:tc>
          <w:tcPr>
            <w:tcW w:w="7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CE8DB" w14:textId="77777777" w:rsidR="00A063A6" w:rsidRPr="00E146E2" w:rsidRDefault="00A063A6" w:rsidP="00856923">
            <w:pPr>
              <w:jc w:val="center"/>
              <w:rPr>
                <w:rFonts w:ascii="Calibri" w:hAnsi="Calibri" w:cs="Calibri"/>
                <w:b/>
                <w:bCs/>
              </w:rPr>
            </w:pPr>
            <w:r w:rsidRPr="00E146E2">
              <w:rPr>
                <w:rFonts w:ascii="Calibri" w:hAnsi="Calibri" w:cs="Calibri"/>
                <w:b/>
                <w:bCs/>
              </w:rPr>
              <w:t>Task Force Members</w:t>
            </w:r>
          </w:p>
        </w:tc>
      </w:tr>
      <w:tr w:rsidR="00A063A6" w:rsidRPr="00E146E2" w14:paraId="58EEBC79"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42BAA35" w14:textId="77777777" w:rsidR="00A063A6" w:rsidRPr="00E146E2" w:rsidRDefault="00A063A6" w:rsidP="00856923">
            <w:pPr>
              <w:rPr>
                <w:rFonts w:ascii="Calibri" w:hAnsi="Calibri" w:cs="Calibri"/>
                <w:b/>
                <w:bCs/>
              </w:rPr>
            </w:pPr>
            <w:r w:rsidRPr="00E146E2">
              <w:rPr>
                <w:rFonts w:ascii="Calibri" w:hAnsi="Calibri" w:cs="Calibri"/>
                <w:b/>
                <w:bCs/>
              </w:rPr>
              <w:t>Last</w:t>
            </w:r>
          </w:p>
        </w:tc>
        <w:tc>
          <w:tcPr>
            <w:tcW w:w="1743" w:type="dxa"/>
            <w:tcBorders>
              <w:top w:val="nil"/>
              <w:left w:val="nil"/>
              <w:bottom w:val="single" w:sz="4" w:space="0" w:color="auto"/>
              <w:right w:val="single" w:sz="4" w:space="0" w:color="auto"/>
            </w:tcBorders>
            <w:shd w:val="clear" w:color="auto" w:fill="auto"/>
            <w:noWrap/>
            <w:vAlign w:val="bottom"/>
            <w:hideMark/>
          </w:tcPr>
          <w:p w14:paraId="6A2D7E2E" w14:textId="77777777" w:rsidR="00A063A6" w:rsidRPr="00E146E2" w:rsidRDefault="00A063A6" w:rsidP="00856923">
            <w:pPr>
              <w:rPr>
                <w:rFonts w:ascii="Calibri" w:hAnsi="Calibri" w:cs="Calibri"/>
                <w:b/>
                <w:bCs/>
              </w:rPr>
            </w:pPr>
            <w:r w:rsidRPr="00E146E2">
              <w:rPr>
                <w:rFonts w:ascii="Calibri" w:hAnsi="Calibri" w:cs="Calibri"/>
                <w:b/>
                <w:bCs/>
              </w:rPr>
              <w:t>First</w:t>
            </w:r>
          </w:p>
        </w:tc>
        <w:tc>
          <w:tcPr>
            <w:tcW w:w="4356" w:type="dxa"/>
            <w:tcBorders>
              <w:top w:val="nil"/>
              <w:left w:val="nil"/>
              <w:bottom w:val="single" w:sz="4" w:space="0" w:color="auto"/>
              <w:right w:val="single" w:sz="4" w:space="0" w:color="auto"/>
            </w:tcBorders>
            <w:shd w:val="clear" w:color="auto" w:fill="auto"/>
            <w:noWrap/>
            <w:vAlign w:val="bottom"/>
            <w:hideMark/>
          </w:tcPr>
          <w:p w14:paraId="6E4E9D20" w14:textId="77777777" w:rsidR="00A063A6" w:rsidRPr="00E146E2" w:rsidRDefault="00A063A6" w:rsidP="00856923">
            <w:pPr>
              <w:rPr>
                <w:rFonts w:ascii="Calibri" w:hAnsi="Calibri" w:cs="Calibri"/>
                <w:b/>
                <w:bCs/>
              </w:rPr>
            </w:pPr>
            <w:r w:rsidRPr="00E146E2">
              <w:rPr>
                <w:rFonts w:ascii="Calibri" w:hAnsi="Calibri" w:cs="Calibri"/>
                <w:b/>
                <w:bCs/>
              </w:rPr>
              <w:t>Company</w:t>
            </w:r>
          </w:p>
        </w:tc>
      </w:tr>
      <w:tr w:rsidR="00A063A6" w:rsidRPr="00E146E2" w14:paraId="53D89155"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9C164DE" w14:textId="77777777" w:rsidR="00A063A6" w:rsidRPr="00E146E2" w:rsidRDefault="00A063A6" w:rsidP="00856923">
            <w:pPr>
              <w:rPr>
                <w:rFonts w:ascii="Calibri" w:hAnsi="Calibri" w:cs="Calibri"/>
              </w:rPr>
            </w:pPr>
            <w:r w:rsidRPr="00E146E2">
              <w:rPr>
                <w:rFonts w:ascii="Calibri" w:hAnsi="Calibri" w:cs="Calibri"/>
              </w:rPr>
              <w:t>Ayers</w:t>
            </w:r>
          </w:p>
        </w:tc>
        <w:tc>
          <w:tcPr>
            <w:tcW w:w="1743" w:type="dxa"/>
            <w:tcBorders>
              <w:top w:val="nil"/>
              <w:left w:val="nil"/>
              <w:bottom w:val="single" w:sz="4" w:space="0" w:color="auto"/>
              <w:right w:val="single" w:sz="4" w:space="0" w:color="auto"/>
            </w:tcBorders>
            <w:shd w:val="clear" w:color="auto" w:fill="auto"/>
            <w:noWrap/>
            <w:vAlign w:val="bottom"/>
            <w:hideMark/>
          </w:tcPr>
          <w:p w14:paraId="6B477C9A" w14:textId="77777777" w:rsidR="00A063A6" w:rsidRPr="00E146E2" w:rsidRDefault="00A063A6" w:rsidP="00856923">
            <w:pPr>
              <w:rPr>
                <w:rFonts w:ascii="Calibri" w:hAnsi="Calibri" w:cs="Calibri"/>
              </w:rPr>
            </w:pPr>
            <w:r w:rsidRPr="00E146E2">
              <w:rPr>
                <w:rFonts w:ascii="Calibri" w:hAnsi="Calibri" w:cs="Calibri"/>
              </w:rPr>
              <w:t>Donald</w:t>
            </w:r>
          </w:p>
        </w:tc>
        <w:tc>
          <w:tcPr>
            <w:tcW w:w="4356" w:type="dxa"/>
            <w:tcBorders>
              <w:top w:val="nil"/>
              <w:left w:val="nil"/>
              <w:bottom w:val="single" w:sz="4" w:space="0" w:color="auto"/>
              <w:right w:val="single" w:sz="4" w:space="0" w:color="auto"/>
            </w:tcBorders>
            <w:shd w:val="clear" w:color="auto" w:fill="auto"/>
            <w:noWrap/>
            <w:vAlign w:val="bottom"/>
            <w:hideMark/>
          </w:tcPr>
          <w:p w14:paraId="308405A0" w14:textId="77777777" w:rsidR="00A063A6" w:rsidRPr="00E146E2" w:rsidRDefault="00A063A6" w:rsidP="00856923">
            <w:pPr>
              <w:rPr>
                <w:rFonts w:ascii="Calibri" w:hAnsi="Calibri" w:cs="Calibri"/>
              </w:rPr>
            </w:pPr>
            <w:r w:rsidRPr="00E146E2">
              <w:rPr>
                <w:rFonts w:ascii="Calibri" w:hAnsi="Calibri" w:cs="Calibri"/>
              </w:rPr>
              <w:t>Ayers Transformer Consulting</w:t>
            </w:r>
          </w:p>
        </w:tc>
      </w:tr>
      <w:tr w:rsidR="00A063A6" w:rsidRPr="00E146E2" w14:paraId="3855F2AD"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64C4B49" w14:textId="77777777" w:rsidR="00A063A6" w:rsidRPr="00E146E2" w:rsidRDefault="00A063A6" w:rsidP="00856923">
            <w:pPr>
              <w:rPr>
                <w:rFonts w:ascii="Calibri" w:hAnsi="Calibri" w:cs="Calibri"/>
              </w:rPr>
            </w:pPr>
            <w:r w:rsidRPr="00E146E2">
              <w:rPr>
                <w:rFonts w:ascii="Calibri" w:hAnsi="Calibri" w:cs="Calibri"/>
              </w:rPr>
              <w:t>Blew</w:t>
            </w:r>
          </w:p>
        </w:tc>
        <w:tc>
          <w:tcPr>
            <w:tcW w:w="1743" w:type="dxa"/>
            <w:tcBorders>
              <w:top w:val="nil"/>
              <w:left w:val="nil"/>
              <w:bottom w:val="single" w:sz="4" w:space="0" w:color="auto"/>
              <w:right w:val="single" w:sz="4" w:space="0" w:color="auto"/>
            </w:tcBorders>
            <w:shd w:val="clear" w:color="auto" w:fill="auto"/>
            <w:noWrap/>
            <w:vAlign w:val="bottom"/>
            <w:hideMark/>
          </w:tcPr>
          <w:p w14:paraId="27F10E75" w14:textId="77777777" w:rsidR="00A063A6" w:rsidRPr="00E146E2" w:rsidRDefault="00A063A6" w:rsidP="00856923">
            <w:pPr>
              <w:rPr>
                <w:rFonts w:ascii="Calibri" w:hAnsi="Calibri" w:cs="Calibri"/>
              </w:rPr>
            </w:pPr>
            <w:r w:rsidRPr="00E146E2">
              <w:rPr>
                <w:rFonts w:ascii="Calibri" w:hAnsi="Calibri" w:cs="Calibri"/>
              </w:rPr>
              <w:t>David</w:t>
            </w:r>
          </w:p>
        </w:tc>
        <w:tc>
          <w:tcPr>
            <w:tcW w:w="4356" w:type="dxa"/>
            <w:tcBorders>
              <w:top w:val="nil"/>
              <w:left w:val="nil"/>
              <w:bottom w:val="single" w:sz="4" w:space="0" w:color="auto"/>
              <w:right w:val="single" w:sz="4" w:space="0" w:color="auto"/>
            </w:tcBorders>
            <w:shd w:val="clear" w:color="auto" w:fill="auto"/>
            <w:noWrap/>
            <w:vAlign w:val="bottom"/>
            <w:hideMark/>
          </w:tcPr>
          <w:p w14:paraId="65C4574C" w14:textId="77777777" w:rsidR="00A063A6" w:rsidRPr="00E146E2" w:rsidRDefault="00A063A6" w:rsidP="00856923">
            <w:pPr>
              <w:rPr>
                <w:rFonts w:ascii="Calibri" w:hAnsi="Calibri" w:cs="Calibri"/>
              </w:rPr>
            </w:pPr>
            <w:r w:rsidRPr="00E146E2">
              <w:rPr>
                <w:rFonts w:ascii="Calibri" w:hAnsi="Calibri" w:cs="Calibri"/>
              </w:rPr>
              <w:t>Retired</w:t>
            </w:r>
          </w:p>
        </w:tc>
      </w:tr>
      <w:tr w:rsidR="00A063A6" w:rsidRPr="00E146E2" w14:paraId="4846BCE2"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44B982F" w14:textId="77777777" w:rsidR="00A063A6" w:rsidRPr="00E146E2" w:rsidRDefault="00A063A6" w:rsidP="00856923">
            <w:pPr>
              <w:rPr>
                <w:rFonts w:ascii="Calibri" w:hAnsi="Calibri" w:cs="Calibri"/>
              </w:rPr>
            </w:pPr>
            <w:r w:rsidRPr="00E146E2">
              <w:rPr>
                <w:rFonts w:ascii="Calibri" w:hAnsi="Calibri" w:cs="Calibri"/>
              </w:rPr>
              <w:t>Britton</w:t>
            </w:r>
          </w:p>
        </w:tc>
        <w:tc>
          <w:tcPr>
            <w:tcW w:w="1743" w:type="dxa"/>
            <w:tcBorders>
              <w:top w:val="nil"/>
              <w:left w:val="nil"/>
              <w:bottom w:val="single" w:sz="4" w:space="0" w:color="auto"/>
              <w:right w:val="single" w:sz="4" w:space="0" w:color="auto"/>
            </w:tcBorders>
            <w:shd w:val="clear" w:color="auto" w:fill="auto"/>
            <w:noWrap/>
            <w:vAlign w:val="bottom"/>
            <w:hideMark/>
          </w:tcPr>
          <w:p w14:paraId="731A2BE5" w14:textId="77777777" w:rsidR="00A063A6" w:rsidRPr="00E146E2" w:rsidRDefault="00A063A6" w:rsidP="00856923">
            <w:pPr>
              <w:rPr>
                <w:rFonts w:ascii="Calibri" w:hAnsi="Calibri" w:cs="Calibri"/>
              </w:rPr>
            </w:pPr>
            <w:r w:rsidRPr="00E146E2">
              <w:rPr>
                <w:rFonts w:ascii="Calibri" w:hAnsi="Calibri" w:cs="Calibri"/>
              </w:rPr>
              <w:t>Jeffrey</w:t>
            </w:r>
          </w:p>
        </w:tc>
        <w:tc>
          <w:tcPr>
            <w:tcW w:w="4356" w:type="dxa"/>
            <w:tcBorders>
              <w:top w:val="nil"/>
              <w:left w:val="nil"/>
              <w:bottom w:val="single" w:sz="4" w:space="0" w:color="auto"/>
              <w:right w:val="single" w:sz="4" w:space="0" w:color="auto"/>
            </w:tcBorders>
            <w:shd w:val="clear" w:color="auto" w:fill="auto"/>
            <w:noWrap/>
            <w:vAlign w:val="bottom"/>
            <w:hideMark/>
          </w:tcPr>
          <w:p w14:paraId="4E12F4D0" w14:textId="77777777" w:rsidR="00A063A6" w:rsidRPr="00E146E2" w:rsidRDefault="00A063A6" w:rsidP="00856923">
            <w:pPr>
              <w:rPr>
                <w:rFonts w:ascii="Calibri" w:hAnsi="Calibri" w:cs="Calibri"/>
              </w:rPr>
            </w:pPr>
            <w:r w:rsidRPr="00E146E2">
              <w:rPr>
                <w:rFonts w:ascii="Calibri" w:hAnsi="Calibri" w:cs="Calibri"/>
              </w:rPr>
              <w:t>Phenix Technologies</w:t>
            </w:r>
          </w:p>
        </w:tc>
      </w:tr>
      <w:tr w:rsidR="00A063A6" w:rsidRPr="00E146E2" w14:paraId="53E7C8BA"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CC90477" w14:textId="77777777" w:rsidR="00A063A6" w:rsidRPr="00E146E2" w:rsidRDefault="00A063A6" w:rsidP="00856923">
            <w:pPr>
              <w:rPr>
                <w:rFonts w:ascii="Calibri" w:hAnsi="Calibri" w:cs="Calibri"/>
              </w:rPr>
            </w:pPr>
            <w:r w:rsidRPr="00E146E2">
              <w:rPr>
                <w:rFonts w:ascii="Calibri" w:hAnsi="Calibri" w:cs="Calibri"/>
              </w:rPr>
              <w:t>Brown</w:t>
            </w:r>
          </w:p>
        </w:tc>
        <w:tc>
          <w:tcPr>
            <w:tcW w:w="1743" w:type="dxa"/>
            <w:tcBorders>
              <w:top w:val="nil"/>
              <w:left w:val="nil"/>
              <w:bottom w:val="single" w:sz="4" w:space="0" w:color="auto"/>
              <w:right w:val="single" w:sz="4" w:space="0" w:color="auto"/>
            </w:tcBorders>
            <w:shd w:val="clear" w:color="auto" w:fill="auto"/>
            <w:noWrap/>
            <w:vAlign w:val="bottom"/>
            <w:hideMark/>
          </w:tcPr>
          <w:p w14:paraId="26BD2552" w14:textId="77777777" w:rsidR="00A063A6" w:rsidRPr="00E146E2" w:rsidRDefault="00A063A6" w:rsidP="00856923">
            <w:pPr>
              <w:rPr>
                <w:rFonts w:ascii="Calibri" w:hAnsi="Calibri" w:cs="Calibri"/>
              </w:rPr>
            </w:pPr>
            <w:r w:rsidRPr="00E146E2">
              <w:rPr>
                <w:rFonts w:ascii="Calibri" w:hAnsi="Calibri" w:cs="Calibri"/>
              </w:rPr>
              <w:t>Darren</w:t>
            </w:r>
          </w:p>
        </w:tc>
        <w:tc>
          <w:tcPr>
            <w:tcW w:w="4356" w:type="dxa"/>
            <w:tcBorders>
              <w:top w:val="nil"/>
              <w:left w:val="nil"/>
              <w:bottom w:val="single" w:sz="4" w:space="0" w:color="auto"/>
              <w:right w:val="single" w:sz="4" w:space="0" w:color="auto"/>
            </w:tcBorders>
            <w:shd w:val="clear" w:color="auto" w:fill="auto"/>
            <w:noWrap/>
            <w:vAlign w:val="bottom"/>
            <w:hideMark/>
          </w:tcPr>
          <w:p w14:paraId="414D7755" w14:textId="77777777" w:rsidR="00A063A6" w:rsidRPr="00E146E2" w:rsidRDefault="00A063A6" w:rsidP="00856923">
            <w:pPr>
              <w:rPr>
                <w:rFonts w:ascii="Calibri" w:hAnsi="Calibri" w:cs="Calibri"/>
              </w:rPr>
            </w:pPr>
            <w:r w:rsidRPr="00E146E2">
              <w:rPr>
                <w:rFonts w:ascii="Calibri" w:hAnsi="Calibri" w:cs="Calibri"/>
              </w:rPr>
              <w:t>Howard Industries</w:t>
            </w:r>
          </w:p>
        </w:tc>
      </w:tr>
      <w:tr w:rsidR="00A063A6" w:rsidRPr="00E146E2" w14:paraId="1D957983"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E0C6108" w14:textId="77777777" w:rsidR="00A063A6" w:rsidRPr="00E146E2" w:rsidRDefault="00A063A6" w:rsidP="00856923">
            <w:pPr>
              <w:rPr>
                <w:rFonts w:ascii="Calibri" w:hAnsi="Calibri" w:cs="Calibri"/>
              </w:rPr>
            </w:pPr>
            <w:proofErr w:type="spellStart"/>
            <w:r w:rsidRPr="00E146E2">
              <w:rPr>
                <w:rFonts w:ascii="Calibri" w:hAnsi="Calibri" w:cs="Calibri"/>
              </w:rPr>
              <w:t>Callsen</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3BF36B77" w14:textId="77777777" w:rsidR="00A063A6" w:rsidRPr="00E146E2" w:rsidRDefault="00A063A6" w:rsidP="00856923">
            <w:pPr>
              <w:rPr>
                <w:rFonts w:ascii="Calibri" w:hAnsi="Calibri" w:cs="Calibri"/>
              </w:rPr>
            </w:pPr>
            <w:r w:rsidRPr="00E146E2">
              <w:rPr>
                <w:rFonts w:ascii="Calibri" w:hAnsi="Calibri" w:cs="Calibri"/>
              </w:rPr>
              <w:t>Thomas</w:t>
            </w:r>
          </w:p>
        </w:tc>
        <w:tc>
          <w:tcPr>
            <w:tcW w:w="4356" w:type="dxa"/>
            <w:tcBorders>
              <w:top w:val="nil"/>
              <w:left w:val="nil"/>
              <w:bottom w:val="single" w:sz="4" w:space="0" w:color="auto"/>
              <w:right w:val="single" w:sz="4" w:space="0" w:color="auto"/>
            </w:tcBorders>
            <w:shd w:val="clear" w:color="auto" w:fill="auto"/>
            <w:noWrap/>
            <w:vAlign w:val="bottom"/>
            <w:hideMark/>
          </w:tcPr>
          <w:p w14:paraId="046E7BF1" w14:textId="77777777" w:rsidR="00A063A6" w:rsidRPr="00E146E2" w:rsidRDefault="00A063A6" w:rsidP="00856923">
            <w:pPr>
              <w:rPr>
                <w:rFonts w:ascii="Calibri" w:hAnsi="Calibri" w:cs="Calibri"/>
              </w:rPr>
            </w:pPr>
            <w:proofErr w:type="spellStart"/>
            <w:r w:rsidRPr="00E146E2">
              <w:rPr>
                <w:rFonts w:ascii="Calibri" w:hAnsi="Calibri" w:cs="Calibri"/>
              </w:rPr>
              <w:t>Weldy</w:t>
            </w:r>
            <w:proofErr w:type="spellEnd"/>
            <w:r w:rsidRPr="00E146E2">
              <w:rPr>
                <w:rFonts w:ascii="Calibri" w:hAnsi="Calibri" w:cs="Calibri"/>
              </w:rPr>
              <w:t>-Lamont Associates</w:t>
            </w:r>
          </w:p>
        </w:tc>
      </w:tr>
      <w:tr w:rsidR="00A063A6" w:rsidRPr="00E146E2" w14:paraId="599B744F"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0A634978" w14:textId="77777777" w:rsidR="00A063A6" w:rsidRPr="00E146E2" w:rsidRDefault="00A063A6" w:rsidP="00856923">
            <w:pPr>
              <w:rPr>
                <w:rFonts w:ascii="Calibri" w:hAnsi="Calibri" w:cs="Calibri"/>
              </w:rPr>
            </w:pPr>
            <w:r w:rsidRPr="00E146E2">
              <w:rPr>
                <w:rFonts w:ascii="Calibri" w:hAnsi="Calibri" w:cs="Calibri"/>
              </w:rPr>
              <w:t xml:space="preserve">Di </w:t>
            </w:r>
            <w:proofErr w:type="spellStart"/>
            <w:r w:rsidRPr="00E146E2">
              <w:rPr>
                <w:rFonts w:ascii="Calibri" w:hAnsi="Calibri" w:cs="Calibri"/>
              </w:rPr>
              <w:t>Biase</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1E0640E2" w14:textId="77777777" w:rsidR="00A063A6" w:rsidRPr="00E146E2" w:rsidRDefault="00A063A6" w:rsidP="00856923">
            <w:pPr>
              <w:rPr>
                <w:rFonts w:ascii="Calibri" w:hAnsi="Calibri" w:cs="Calibri"/>
              </w:rPr>
            </w:pPr>
            <w:r w:rsidRPr="00E146E2">
              <w:rPr>
                <w:rFonts w:ascii="Calibri" w:hAnsi="Calibri" w:cs="Calibri"/>
              </w:rPr>
              <w:t>Antonio</w:t>
            </w:r>
          </w:p>
        </w:tc>
        <w:tc>
          <w:tcPr>
            <w:tcW w:w="4356" w:type="dxa"/>
            <w:tcBorders>
              <w:top w:val="nil"/>
              <w:left w:val="nil"/>
              <w:bottom w:val="single" w:sz="4" w:space="0" w:color="auto"/>
              <w:right w:val="single" w:sz="4" w:space="0" w:color="auto"/>
            </w:tcBorders>
            <w:shd w:val="clear" w:color="auto" w:fill="auto"/>
            <w:noWrap/>
            <w:vAlign w:val="bottom"/>
            <w:hideMark/>
          </w:tcPr>
          <w:p w14:paraId="70F3F218" w14:textId="77777777" w:rsidR="00A063A6" w:rsidRPr="00E146E2" w:rsidRDefault="00A063A6" w:rsidP="00856923">
            <w:pPr>
              <w:rPr>
                <w:rFonts w:ascii="Calibri" w:hAnsi="Calibri" w:cs="Calibri"/>
              </w:rPr>
            </w:pPr>
            <w:proofErr w:type="spellStart"/>
            <w:r w:rsidRPr="00E146E2">
              <w:rPr>
                <w:rFonts w:ascii="Calibri" w:hAnsi="Calibri" w:cs="Calibri"/>
              </w:rPr>
              <w:t>Tempel</w:t>
            </w:r>
            <w:proofErr w:type="spellEnd"/>
          </w:p>
        </w:tc>
      </w:tr>
      <w:tr w:rsidR="00A063A6" w:rsidRPr="00E146E2" w14:paraId="40F3186A"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BC9E2A0" w14:textId="77777777" w:rsidR="00A063A6" w:rsidRPr="00E146E2" w:rsidRDefault="00A063A6" w:rsidP="00856923">
            <w:pPr>
              <w:rPr>
                <w:rFonts w:ascii="Calibri" w:hAnsi="Calibri" w:cs="Calibri"/>
              </w:rPr>
            </w:pPr>
            <w:r w:rsidRPr="00E146E2">
              <w:rPr>
                <w:rFonts w:ascii="Calibri" w:hAnsi="Calibri" w:cs="Calibri"/>
              </w:rPr>
              <w:t>Elliott</w:t>
            </w:r>
          </w:p>
        </w:tc>
        <w:tc>
          <w:tcPr>
            <w:tcW w:w="1743" w:type="dxa"/>
            <w:tcBorders>
              <w:top w:val="nil"/>
              <w:left w:val="nil"/>
              <w:bottom w:val="single" w:sz="4" w:space="0" w:color="auto"/>
              <w:right w:val="single" w:sz="4" w:space="0" w:color="auto"/>
            </w:tcBorders>
            <w:shd w:val="clear" w:color="auto" w:fill="auto"/>
            <w:noWrap/>
            <w:vAlign w:val="bottom"/>
            <w:hideMark/>
          </w:tcPr>
          <w:p w14:paraId="4B07EB7E" w14:textId="77777777" w:rsidR="00A063A6" w:rsidRPr="00E146E2" w:rsidRDefault="00A063A6" w:rsidP="00856923">
            <w:pPr>
              <w:rPr>
                <w:rFonts w:ascii="Calibri" w:hAnsi="Calibri" w:cs="Calibri"/>
              </w:rPr>
            </w:pPr>
            <w:r w:rsidRPr="00E146E2">
              <w:rPr>
                <w:rFonts w:ascii="Calibri" w:hAnsi="Calibri" w:cs="Calibri"/>
              </w:rPr>
              <w:t>William</w:t>
            </w:r>
          </w:p>
        </w:tc>
        <w:tc>
          <w:tcPr>
            <w:tcW w:w="4356" w:type="dxa"/>
            <w:tcBorders>
              <w:top w:val="nil"/>
              <w:left w:val="nil"/>
              <w:bottom w:val="single" w:sz="4" w:space="0" w:color="auto"/>
              <w:right w:val="single" w:sz="4" w:space="0" w:color="auto"/>
            </w:tcBorders>
            <w:shd w:val="clear" w:color="auto" w:fill="auto"/>
            <w:noWrap/>
            <w:vAlign w:val="bottom"/>
            <w:hideMark/>
          </w:tcPr>
          <w:p w14:paraId="09E212AC" w14:textId="77777777" w:rsidR="00A063A6" w:rsidRPr="00E146E2" w:rsidRDefault="00A063A6" w:rsidP="00856923">
            <w:pPr>
              <w:rPr>
                <w:rFonts w:ascii="Calibri" w:hAnsi="Calibri" w:cs="Calibri"/>
              </w:rPr>
            </w:pPr>
            <w:r w:rsidRPr="00E146E2">
              <w:rPr>
                <w:rFonts w:ascii="Calibri" w:hAnsi="Calibri" w:cs="Calibri"/>
              </w:rPr>
              <w:t xml:space="preserve">AEP </w:t>
            </w:r>
            <w:proofErr w:type="spellStart"/>
            <w:r w:rsidRPr="00E146E2">
              <w:rPr>
                <w:rFonts w:ascii="Calibri" w:hAnsi="Calibri" w:cs="Calibri"/>
              </w:rPr>
              <w:t>Swepco</w:t>
            </w:r>
            <w:proofErr w:type="spellEnd"/>
          </w:p>
        </w:tc>
      </w:tr>
      <w:tr w:rsidR="00A063A6" w:rsidRPr="00E146E2" w14:paraId="08983046"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8FC82BC" w14:textId="77777777" w:rsidR="00A063A6" w:rsidRPr="00E146E2" w:rsidRDefault="00A063A6" w:rsidP="00856923">
            <w:pPr>
              <w:rPr>
                <w:rFonts w:ascii="Calibri" w:hAnsi="Calibri" w:cs="Calibri"/>
              </w:rPr>
            </w:pPr>
            <w:r w:rsidRPr="00E146E2">
              <w:rPr>
                <w:rFonts w:ascii="Calibri" w:hAnsi="Calibri" w:cs="Calibri"/>
              </w:rPr>
              <w:t>John</w:t>
            </w:r>
          </w:p>
        </w:tc>
        <w:tc>
          <w:tcPr>
            <w:tcW w:w="1743" w:type="dxa"/>
            <w:tcBorders>
              <w:top w:val="nil"/>
              <w:left w:val="nil"/>
              <w:bottom w:val="single" w:sz="4" w:space="0" w:color="auto"/>
              <w:right w:val="single" w:sz="4" w:space="0" w:color="auto"/>
            </w:tcBorders>
            <w:shd w:val="clear" w:color="auto" w:fill="auto"/>
            <w:noWrap/>
            <w:vAlign w:val="bottom"/>
            <w:hideMark/>
          </w:tcPr>
          <w:p w14:paraId="1A30332D" w14:textId="77777777" w:rsidR="00A063A6" w:rsidRPr="00E146E2" w:rsidRDefault="00A063A6" w:rsidP="00856923">
            <w:pPr>
              <w:rPr>
                <w:rFonts w:ascii="Calibri" w:hAnsi="Calibri" w:cs="Calibri"/>
              </w:rPr>
            </w:pPr>
            <w:r w:rsidRPr="00E146E2">
              <w:rPr>
                <w:rFonts w:ascii="Calibri" w:hAnsi="Calibri" w:cs="Calibri"/>
              </w:rPr>
              <w:t>John</w:t>
            </w:r>
          </w:p>
        </w:tc>
        <w:tc>
          <w:tcPr>
            <w:tcW w:w="4356" w:type="dxa"/>
            <w:tcBorders>
              <w:top w:val="nil"/>
              <w:left w:val="nil"/>
              <w:bottom w:val="single" w:sz="4" w:space="0" w:color="auto"/>
              <w:right w:val="single" w:sz="4" w:space="0" w:color="auto"/>
            </w:tcBorders>
            <w:shd w:val="clear" w:color="auto" w:fill="auto"/>
            <w:noWrap/>
            <w:vAlign w:val="bottom"/>
            <w:hideMark/>
          </w:tcPr>
          <w:p w14:paraId="462806C3" w14:textId="77777777" w:rsidR="00A063A6" w:rsidRPr="00E146E2" w:rsidRDefault="00A063A6" w:rsidP="00856923">
            <w:pPr>
              <w:rPr>
                <w:rFonts w:ascii="Calibri" w:hAnsi="Calibri" w:cs="Calibri"/>
              </w:rPr>
            </w:pPr>
            <w:r w:rsidRPr="00E146E2">
              <w:rPr>
                <w:rFonts w:ascii="Calibri" w:hAnsi="Calibri" w:cs="Calibri"/>
              </w:rPr>
              <w:t>Virginia Transformer</w:t>
            </w:r>
          </w:p>
        </w:tc>
      </w:tr>
      <w:tr w:rsidR="00A063A6" w:rsidRPr="00E146E2" w14:paraId="77CEE0F0"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180A134" w14:textId="77777777" w:rsidR="00A063A6" w:rsidRPr="00E146E2" w:rsidRDefault="00A063A6" w:rsidP="00856923">
            <w:pPr>
              <w:rPr>
                <w:rFonts w:ascii="Calibri" w:hAnsi="Calibri" w:cs="Calibri"/>
              </w:rPr>
            </w:pPr>
            <w:r w:rsidRPr="00E146E2">
              <w:rPr>
                <w:rFonts w:ascii="Calibri" w:hAnsi="Calibri" w:cs="Calibri"/>
              </w:rPr>
              <w:t>Kennedy</w:t>
            </w:r>
          </w:p>
        </w:tc>
        <w:tc>
          <w:tcPr>
            <w:tcW w:w="1743" w:type="dxa"/>
            <w:tcBorders>
              <w:top w:val="nil"/>
              <w:left w:val="nil"/>
              <w:bottom w:val="single" w:sz="4" w:space="0" w:color="auto"/>
              <w:right w:val="single" w:sz="4" w:space="0" w:color="auto"/>
            </w:tcBorders>
            <w:shd w:val="clear" w:color="auto" w:fill="auto"/>
            <w:noWrap/>
            <w:vAlign w:val="bottom"/>
            <w:hideMark/>
          </w:tcPr>
          <w:p w14:paraId="4EB5356F" w14:textId="77777777" w:rsidR="00A063A6" w:rsidRPr="00E146E2" w:rsidRDefault="00A063A6" w:rsidP="00856923">
            <w:pPr>
              <w:rPr>
                <w:rFonts w:ascii="Calibri" w:hAnsi="Calibri" w:cs="Calibri"/>
              </w:rPr>
            </w:pPr>
            <w:r w:rsidRPr="00E146E2">
              <w:rPr>
                <w:rFonts w:ascii="Calibri" w:hAnsi="Calibri" w:cs="Calibri"/>
              </w:rPr>
              <w:t>Sheldon</w:t>
            </w:r>
          </w:p>
        </w:tc>
        <w:tc>
          <w:tcPr>
            <w:tcW w:w="4356" w:type="dxa"/>
            <w:tcBorders>
              <w:top w:val="nil"/>
              <w:left w:val="nil"/>
              <w:bottom w:val="single" w:sz="4" w:space="0" w:color="auto"/>
              <w:right w:val="single" w:sz="4" w:space="0" w:color="auto"/>
            </w:tcBorders>
            <w:shd w:val="clear" w:color="auto" w:fill="auto"/>
            <w:noWrap/>
            <w:vAlign w:val="bottom"/>
            <w:hideMark/>
          </w:tcPr>
          <w:p w14:paraId="18CFD298" w14:textId="77777777" w:rsidR="00A063A6" w:rsidRPr="00E146E2" w:rsidRDefault="00A063A6" w:rsidP="00856923">
            <w:pPr>
              <w:rPr>
                <w:rFonts w:ascii="Calibri" w:hAnsi="Calibri" w:cs="Calibri"/>
              </w:rPr>
            </w:pPr>
            <w:r w:rsidRPr="00E146E2">
              <w:rPr>
                <w:rFonts w:ascii="Calibri" w:hAnsi="Calibri" w:cs="Calibri"/>
              </w:rPr>
              <w:t>Niagara Transformer</w:t>
            </w:r>
          </w:p>
        </w:tc>
      </w:tr>
      <w:tr w:rsidR="00A063A6" w:rsidRPr="00E146E2" w14:paraId="71AA1604"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6986194" w14:textId="77777777" w:rsidR="00A063A6" w:rsidRPr="00E146E2" w:rsidRDefault="00A063A6" w:rsidP="00856923">
            <w:pPr>
              <w:rPr>
                <w:rFonts w:ascii="Calibri" w:hAnsi="Calibri" w:cs="Calibri"/>
              </w:rPr>
            </w:pPr>
            <w:r w:rsidRPr="00E146E2">
              <w:rPr>
                <w:rFonts w:ascii="Calibri" w:hAnsi="Calibri" w:cs="Calibri"/>
              </w:rPr>
              <w:t>King</w:t>
            </w:r>
          </w:p>
        </w:tc>
        <w:tc>
          <w:tcPr>
            <w:tcW w:w="1743" w:type="dxa"/>
            <w:tcBorders>
              <w:top w:val="nil"/>
              <w:left w:val="nil"/>
              <w:bottom w:val="single" w:sz="4" w:space="0" w:color="auto"/>
              <w:right w:val="single" w:sz="4" w:space="0" w:color="auto"/>
            </w:tcBorders>
            <w:shd w:val="clear" w:color="auto" w:fill="auto"/>
            <w:noWrap/>
            <w:vAlign w:val="bottom"/>
            <w:hideMark/>
          </w:tcPr>
          <w:p w14:paraId="2EE4577D" w14:textId="77777777" w:rsidR="00A063A6" w:rsidRPr="00E146E2" w:rsidRDefault="00A063A6" w:rsidP="00856923">
            <w:pPr>
              <w:rPr>
                <w:rFonts w:ascii="Calibri" w:hAnsi="Calibri" w:cs="Calibri"/>
              </w:rPr>
            </w:pPr>
            <w:r w:rsidRPr="00E146E2">
              <w:rPr>
                <w:rFonts w:ascii="Calibri" w:hAnsi="Calibri" w:cs="Calibri"/>
              </w:rPr>
              <w:t>Gary</w:t>
            </w:r>
          </w:p>
        </w:tc>
        <w:tc>
          <w:tcPr>
            <w:tcW w:w="4356" w:type="dxa"/>
            <w:tcBorders>
              <w:top w:val="nil"/>
              <w:left w:val="nil"/>
              <w:bottom w:val="single" w:sz="4" w:space="0" w:color="auto"/>
              <w:right w:val="single" w:sz="4" w:space="0" w:color="auto"/>
            </w:tcBorders>
            <w:shd w:val="clear" w:color="auto" w:fill="auto"/>
            <w:noWrap/>
            <w:vAlign w:val="bottom"/>
            <w:hideMark/>
          </w:tcPr>
          <w:p w14:paraId="08FD1F65" w14:textId="77777777" w:rsidR="00A063A6" w:rsidRPr="00E146E2" w:rsidRDefault="00A063A6" w:rsidP="00856923">
            <w:pPr>
              <w:rPr>
                <w:rFonts w:ascii="Calibri" w:hAnsi="Calibri" w:cs="Calibri"/>
              </w:rPr>
            </w:pPr>
            <w:r w:rsidRPr="00E146E2">
              <w:rPr>
                <w:rFonts w:ascii="Calibri" w:hAnsi="Calibri" w:cs="Calibri"/>
              </w:rPr>
              <w:t>Howard Industries</w:t>
            </w:r>
          </w:p>
        </w:tc>
      </w:tr>
      <w:tr w:rsidR="00A063A6" w:rsidRPr="00E146E2" w14:paraId="08CFD24F"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51B9DBA" w14:textId="77777777" w:rsidR="00A063A6" w:rsidRPr="00E146E2" w:rsidRDefault="00A063A6" w:rsidP="00856923">
            <w:pPr>
              <w:rPr>
                <w:rFonts w:ascii="Calibri" w:hAnsi="Calibri" w:cs="Calibri"/>
              </w:rPr>
            </w:pPr>
            <w:r w:rsidRPr="00E146E2">
              <w:rPr>
                <w:rFonts w:ascii="Calibri" w:hAnsi="Calibri" w:cs="Calibri"/>
              </w:rPr>
              <w:t>Levin</w:t>
            </w:r>
          </w:p>
        </w:tc>
        <w:tc>
          <w:tcPr>
            <w:tcW w:w="1743" w:type="dxa"/>
            <w:tcBorders>
              <w:top w:val="nil"/>
              <w:left w:val="nil"/>
              <w:bottom w:val="single" w:sz="4" w:space="0" w:color="auto"/>
              <w:right w:val="single" w:sz="4" w:space="0" w:color="auto"/>
            </w:tcBorders>
            <w:shd w:val="clear" w:color="auto" w:fill="auto"/>
            <w:noWrap/>
            <w:vAlign w:val="bottom"/>
            <w:hideMark/>
          </w:tcPr>
          <w:p w14:paraId="2F7EAF3B" w14:textId="77777777" w:rsidR="00A063A6" w:rsidRPr="00E146E2" w:rsidRDefault="00A063A6" w:rsidP="00856923">
            <w:pPr>
              <w:rPr>
                <w:rFonts w:ascii="Calibri" w:hAnsi="Calibri" w:cs="Calibri"/>
              </w:rPr>
            </w:pPr>
            <w:proofErr w:type="spellStart"/>
            <w:r w:rsidRPr="00E146E2">
              <w:rPr>
                <w:rFonts w:ascii="Calibri" w:hAnsi="Calibri" w:cs="Calibri"/>
              </w:rPr>
              <w:t>Alexsandr</w:t>
            </w:r>
            <w:proofErr w:type="spellEnd"/>
          </w:p>
        </w:tc>
        <w:tc>
          <w:tcPr>
            <w:tcW w:w="4356" w:type="dxa"/>
            <w:tcBorders>
              <w:top w:val="nil"/>
              <w:left w:val="nil"/>
              <w:bottom w:val="single" w:sz="4" w:space="0" w:color="auto"/>
              <w:right w:val="single" w:sz="4" w:space="0" w:color="auto"/>
            </w:tcBorders>
            <w:shd w:val="clear" w:color="auto" w:fill="auto"/>
            <w:noWrap/>
            <w:vAlign w:val="bottom"/>
            <w:hideMark/>
          </w:tcPr>
          <w:p w14:paraId="2A1528ED" w14:textId="77777777" w:rsidR="00A063A6" w:rsidRPr="00E146E2" w:rsidRDefault="00A063A6" w:rsidP="00856923">
            <w:pPr>
              <w:rPr>
                <w:rFonts w:ascii="Calibri" w:hAnsi="Calibri" w:cs="Calibri"/>
              </w:rPr>
            </w:pPr>
            <w:proofErr w:type="spellStart"/>
            <w:r w:rsidRPr="00E146E2">
              <w:rPr>
                <w:rFonts w:ascii="Calibri" w:hAnsi="Calibri" w:cs="Calibri"/>
              </w:rPr>
              <w:t>Weidmann</w:t>
            </w:r>
            <w:proofErr w:type="spellEnd"/>
            <w:r w:rsidRPr="00E146E2">
              <w:rPr>
                <w:rFonts w:ascii="Calibri" w:hAnsi="Calibri" w:cs="Calibri"/>
              </w:rPr>
              <w:t xml:space="preserve"> Electrical Technology</w:t>
            </w:r>
          </w:p>
        </w:tc>
      </w:tr>
      <w:tr w:rsidR="00A063A6" w:rsidRPr="00E146E2" w14:paraId="64F62CF5"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7C3DBBF" w14:textId="77777777" w:rsidR="00A063A6" w:rsidRPr="00E146E2" w:rsidRDefault="00A063A6" w:rsidP="00856923">
            <w:pPr>
              <w:rPr>
                <w:rFonts w:ascii="Calibri" w:hAnsi="Calibri" w:cs="Calibri"/>
              </w:rPr>
            </w:pPr>
            <w:r w:rsidRPr="00E146E2">
              <w:rPr>
                <w:rFonts w:ascii="Calibri" w:hAnsi="Calibri" w:cs="Calibri"/>
              </w:rPr>
              <w:t xml:space="preserve">Lively </w:t>
            </w:r>
          </w:p>
        </w:tc>
        <w:tc>
          <w:tcPr>
            <w:tcW w:w="1743" w:type="dxa"/>
            <w:tcBorders>
              <w:top w:val="nil"/>
              <w:left w:val="nil"/>
              <w:bottom w:val="single" w:sz="4" w:space="0" w:color="auto"/>
              <w:right w:val="single" w:sz="4" w:space="0" w:color="auto"/>
            </w:tcBorders>
            <w:shd w:val="clear" w:color="auto" w:fill="auto"/>
            <w:noWrap/>
            <w:vAlign w:val="bottom"/>
            <w:hideMark/>
          </w:tcPr>
          <w:p w14:paraId="1FD1E6F6" w14:textId="77777777" w:rsidR="00A063A6" w:rsidRPr="00E146E2" w:rsidRDefault="00A063A6" w:rsidP="00856923">
            <w:pPr>
              <w:rPr>
                <w:rFonts w:ascii="Calibri" w:hAnsi="Calibri" w:cs="Calibri"/>
              </w:rPr>
            </w:pPr>
            <w:proofErr w:type="spellStart"/>
            <w:r w:rsidRPr="00E146E2">
              <w:rPr>
                <w:rFonts w:ascii="Calibri" w:hAnsi="Calibri" w:cs="Calibri"/>
              </w:rPr>
              <w:t>Pary</w:t>
            </w:r>
            <w:proofErr w:type="spellEnd"/>
          </w:p>
        </w:tc>
        <w:tc>
          <w:tcPr>
            <w:tcW w:w="4356" w:type="dxa"/>
            <w:tcBorders>
              <w:top w:val="nil"/>
              <w:left w:val="nil"/>
              <w:bottom w:val="single" w:sz="4" w:space="0" w:color="auto"/>
              <w:right w:val="single" w:sz="4" w:space="0" w:color="auto"/>
            </w:tcBorders>
            <w:shd w:val="clear" w:color="auto" w:fill="auto"/>
            <w:noWrap/>
            <w:vAlign w:val="bottom"/>
            <w:hideMark/>
          </w:tcPr>
          <w:p w14:paraId="52962429" w14:textId="77777777" w:rsidR="00A063A6" w:rsidRPr="00E146E2" w:rsidRDefault="00A063A6" w:rsidP="00856923">
            <w:pPr>
              <w:rPr>
                <w:rFonts w:ascii="Calibri" w:hAnsi="Calibri" w:cs="Calibri"/>
              </w:rPr>
            </w:pPr>
            <w:proofErr w:type="spellStart"/>
            <w:r w:rsidRPr="00E146E2">
              <w:rPr>
                <w:rFonts w:ascii="Calibri" w:hAnsi="Calibri" w:cs="Calibri"/>
              </w:rPr>
              <w:t>Tempel</w:t>
            </w:r>
            <w:proofErr w:type="spellEnd"/>
          </w:p>
        </w:tc>
      </w:tr>
      <w:tr w:rsidR="00A063A6" w:rsidRPr="00E146E2" w14:paraId="7429B154"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53279AB4" w14:textId="77777777" w:rsidR="00A063A6" w:rsidRPr="00E146E2" w:rsidRDefault="00A063A6" w:rsidP="00856923">
            <w:pPr>
              <w:rPr>
                <w:rFonts w:ascii="Calibri" w:hAnsi="Calibri" w:cs="Calibri"/>
              </w:rPr>
            </w:pPr>
            <w:r w:rsidRPr="00E146E2">
              <w:rPr>
                <w:rFonts w:ascii="Calibri" w:hAnsi="Calibri" w:cs="Calibri"/>
              </w:rPr>
              <w:t>Marquardt</w:t>
            </w:r>
          </w:p>
        </w:tc>
        <w:tc>
          <w:tcPr>
            <w:tcW w:w="1743" w:type="dxa"/>
            <w:tcBorders>
              <w:top w:val="nil"/>
              <w:left w:val="nil"/>
              <w:bottom w:val="single" w:sz="4" w:space="0" w:color="auto"/>
              <w:right w:val="single" w:sz="4" w:space="0" w:color="auto"/>
            </w:tcBorders>
            <w:shd w:val="clear" w:color="auto" w:fill="auto"/>
            <w:noWrap/>
            <w:vAlign w:val="bottom"/>
            <w:hideMark/>
          </w:tcPr>
          <w:p w14:paraId="3166D437" w14:textId="77777777" w:rsidR="00A063A6" w:rsidRPr="00E146E2" w:rsidRDefault="00A063A6" w:rsidP="00856923">
            <w:pPr>
              <w:rPr>
                <w:rFonts w:ascii="Calibri" w:hAnsi="Calibri" w:cs="Calibri"/>
              </w:rPr>
            </w:pPr>
            <w:r w:rsidRPr="00E146E2">
              <w:rPr>
                <w:rFonts w:ascii="Calibri" w:hAnsi="Calibri" w:cs="Calibri"/>
              </w:rPr>
              <w:t>Bryan</w:t>
            </w:r>
          </w:p>
        </w:tc>
        <w:tc>
          <w:tcPr>
            <w:tcW w:w="4356" w:type="dxa"/>
            <w:tcBorders>
              <w:top w:val="nil"/>
              <w:left w:val="nil"/>
              <w:bottom w:val="single" w:sz="4" w:space="0" w:color="auto"/>
              <w:right w:val="single" w:sz="4" w:space="0" w:color="auto"/>
            </w:tcBorders>
            <w:shd w:val="clear" w:color="auto" w:fill="auto"/>
            <w:noWrap/>
            <w:vAlign w:val="bottom"/>
            <w:hideMark/>
          </w:tcPr>
          <w:p w14:paraId="50E8203D" w14:textId="77777777" w:rsidR="00A063A6" w:rsidRPr="00E146E2" w:rsidRDefault="00A063A6" w:rsidP="00856923">
            <w:pPr>
              <w:rPr>
                <w:rFonts w:ascii="Calibri" w:hAnsi="Calibri" w:cs="Calibri"/>
              </w:rPr>
            </w:pPr>
            <w:r w:rsidRPr="00E146E2">
              <w:rPr>
                <w:rFonts w:ascii="Calibri" w:hAnsi="Calibri" w:cs="Calibri"/>
              </w:rPr>
              <w:t>Cleveland-Cliffs</w:t>
            </w:r>
          </w:p>
        </w:tc>
      </w:tr>
      <w:tr w:rsidR="00A063A6" w:rsidRPr="00E146E2" w14:paraId="22FC39C5"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E84D64D" w14:textId="77777777" w:rsidR="00A063A6" w:rsidRPr="00E146E2" w:rsidRDefault="00A063A6" w:rsidP="00856923">
            <w:pPr>
              <w:rPr>
                <w:rFonts w:ascii="Calibri" w:hAnsi="Calibri" w:cs="Calibri"/>
              </w:rPr>
            </w:pPr>
            <w:proofErr w:type="spellStart"/>
            <w:r w:rsidRPr="00E146E2">
              <w:rPr>
                <w:rFonts w:ascii="Calibri" w:hAnsi="Calibri" w:cs="Calibri"/>
              </w:rPr>
              <w:t>Montpool</w:t>
            </w:r>
            <w:proofErr w:type="spellEnd"/>
            <w:r w:rsidRPr="00E146E2">
              <w:rPr>
                <w:rFonts w:ascii="Calibri" w:hAnsi="Calibri" w:cs="Calibri"/>
              </w:rPr>
              <w:t xml:space="preserve"> </w:t>
            </w:r>
          </w:p>
        </w:tc>
        <w:tc>
          <w:tcPr>
            <w:tcW w:w="1743" w:type="dxa"/>
            <w:tcBorders>
              <w:top w:val="nil"/>
              <w:left w:val="nil"/>
              <w:bottom w:val="single" w:sz="4" w:space="0" w:color="auto"/>
              <w:right w:val="single" w:sz="4" w:space="0" w:color="auto"/>
            </w:tcBorders>
            <w:shd w:val="clear" w:color="auto" w:fill="auto"/>
            <w:noWrap/>
            <w:vAlign w:val="bottom"/>
            <w:hideMark/>
          </w:tcPr>
          <w:p w14:paraId="491E52AA" w14:textId="77777777" w:rsidR="00A063A6" w:rsidRPr="00E146E2" w:rsidRDefault="00A063A6" w:rsidP="00856923">
            <w:pPr>
              <w:rPr>
                <w:rFonts w:ascii="Calibri" w:hAnsi="Calibri" w:cs="Calibri"/>
              </w:rPr>
            </w:pPr>
            <w:r w:rsidRPr="00E146E2">
              <w:rPr>
                <w:rFonts w:ascii="Calibri" w:hAnsi="Calibri" w:cs="Calibri"/>
              </w:rPr>
              <w:t>Rhea</w:t>
            </w:r>
          </w:p>
        </w:tc>
        <w:tc>
          <w:tcPr>
            <w:tcW w:w="4356" w:type="dxa"/>
            <w:tcBorders>
              <w:top w:val="nil"/>
              <w:left w:val="nil"/>
              <w:bottom w:val="single" w:sz="4" w:space="0" w:color="auto"/>
              <w:right w:val="single" w:sz="4" w:space="0" w:color="auto"/>
            </w:tcBorders>
            <w:shd w:val="clear" w:color="auto" w:fill="auto"/>
            <w:noWrap/>
            <w:vAlign w:val="bottom"/>
            <w:hideMark/>
          </w:tcPr>
          <w:p w14:paraId="2B5625FE" w14:textId="77777777" w:rsidR="00A063A6" w:rsidRPr="00E146E2" w:rsidRDefault="00A063A6" w:rsidP="00856923">
            <w:pPr>
              <w:rPr>
                <w:rFonts w:ascii="Calibri" w:hAnsi="Calibri" w:cs="Calibri"/>
              </w:rPr>
            </w:pPr>
            <w:r w:rsidRPr="00E146E2">
              <w:rPr>
                <w:rFonts w:ascii="Calibri" w:hAnsi="Calibri" w:cs="Calibri"/>
              </w:rPr>
              <w:t>Schneider Electric</w:t>
            </w:r>
          </w:p>
        </w:tc>
      </w:tr>
      <w:tr w:rsidR="00A063A6" w:rsidRPr="00E146E2" w14:paraId="5D8CFD3E"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14112C2" w14:textId="77777777" w:rsidR="00A063A6" w:rsidRPr="00E146E2" w:rsidRDefault="00A063A6" w:rsidP="00856923">
            <w:pPr>
              <w:rPr>
                <w:rFonts w:ascii="Calibri" w:hAnsi="Calibri" w:cs="Calibri"/>
              </w:rPr>
            </w:pPr>
            <w:r w:rsidRPr="00E146E2">
              <w:rPr>
                <w:rFonts w:ascii="Calibri" w:hAnsi="Calibri" w:cs="Calibri"/>
              </w:rPr>
              <w:t>Mulkey</w:t>
            </w:r>
          </w:p>
        </w:tc>
        <w:tc>
          <w:tcPr>
            <w:tcW w:w="1743" w:type="dxa"/>
            <w:tcBorders>
              <w:top w:val="nil"/>
              <w:left w:val="nil"/>
              <w:bottom w:val="single" w:sz="4" w:space="0" w:color="auto"/>
              <w:right w:val="single" w:sz="4" w:space="0" w:color="auto"/>
            </w:tcBorders>
            <w:shd w:val="clear" w:color="auto" w:fill="auto"/>
            <w:noWrap/>
            <w:vAlign w:val="bottom"/>
            <w:hideMark/>
          </w:tcPr>
          <w:p w14:paraId="78796E4C" w14:textId="77777777" w:rsidR="00A063A6" w:rsidRPr="00E146E2" w:rsidRDefault="00A063A6" w:rsidP="00856923">
            <w:pPr>
              <w:rPr>
                <w:rFonts w:ascii="Calibri" w:hAnsi="Calibri" w:cs="Calibri"/>
              </w:rPr>
            </w:pPr>
            <w:r w:rsidRPr="00E146E2">
              <w:rPr>
                <w:rFonts w:ascii="Calibri" w:hAnsi="Calibri" w:cs="Calibri"/>
              </w:rPr>
              <w:t>Daniel</w:t>
            </w:r>
          </w:p>
        </w:tc>
        <w:tc>
          <w:tcPr>
            <w:tcW w:w="4356" w:type="dxa"/>
            <w:tcBorders>
              <w:top w:val="nil"/>
              <w:left w:val="nil"/>
              <w:bottom w:val="single" w:sz="4" w:space="0" w:color="auto"/>
              <w:right w:val="single" w:sz="4" w:space="0" w:color="auto"/>
            </w:tcBorders>
            <w:shd w:val="clear" w:color="auto" w:fill="auto"/>
            <w:noWrap/>
            <w:vAlign w:val="bottom"/>
            <w:hideMark/>
          </w:tcPr>
          <w:p w14:paraId="658940EF" w14:textId="77777777" w:rsidR="00A063A6" w:rsidRPr="00E146E2" w:rsidRDefault="00A063A6" w:rsidP="00856923">
            <w:pPr>
              <w:rPr>
                <w:rFonts w:ascii="Calibri" w:hAnsi="Calibri" w:cs="Calibri"/>
              </w:rPr>
            </w:pPr>
            <w:r w:rsidRPr="00E146E2">
              <w:rPr>
                <w:rFonts w:ascii="Calibri" w:hAnsi="Calibri" w:cs="Calibri"/>
              </w:rPr>
              <w:t>Mulkey Engineering Inc.</w:t>
            </w:r>
          </w:p>
        </w:tc>
      </w:tr>
      <w:tr w:rsidR="00A063A6" w:rsidRPr="00E146E2" w14:paraId="38DAED00"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04DC2D5C" w14:textId="77777777" w:rsidR="00A063A6" w:rsidRPr="00E146E2" w:rsidRDefault="00A063A6" w:rsidP="00856923">
            <w:pPr>
              <w:rPr>
                <w:rFonts w:ascii="Calibri" w:hAnsi="Calibri" w:cs="Calibri"/>
              </w:rPr>
            </w:pPr>
            <w:r w:rsidRPr="00E146E2">
              <w:rPr>
                <w:rFonts w:ascii="Calibri" w:hAnsi="Calibri" w:cs="Calibri"/>
              </w:rPr>
              <w:t>Murphy</w:t>
            </w:r>
          </w:p>
        </w:tc>
        <w:tc>
          <w:tcPr>
            <w:tcW w:w="1743" w:type="dxa"/>
            <w:tcBorders>
              <w:top w:val="nil"/>
              <w:left w:val="nil"/>
              <w:bottom w:val="single" w:sz="4" w:space="0" w:color="auto"/>
              <w:right w:val="single" w:sz="4" w:space="0" w:color="auto"/>
            </w:tcBorders>
            <w:shd w:val="clear" w:color="auto" w:fill="auto"/>
            <w:noWrap/>
            <w:vAlign w:val="bottom"/>
            <w:hideMark/>
          </w:tcPr>
          <w:p w14:paraId="0DC4E33D" w14:textId="77777777" w:rsidR="00A063A6" w:rsidRPr="00E146E2" w:rsidRDefault="00A063A6" w:rsidP="00856923">
            <w:pPr>
              <w:rPr>
                <w:rFonts w:ascii="Calibri" w:hAnsi="Calibri" w:cs="Calibri"/>
              </w:rPr>
            </w:pPr>
            <w:r w:rsidRPr="00E146E2">
              <w:rPr>
                <w:rFonts w:ascii="Calibri" w:hAnsi="Calibri" w:cs="Calibri"/>
              </w:rPr>
              <w:t xml:space="preserve"> Jerry</w:t>
            </w:r>
          </w:p>
        </w:tc>
        <w:tc>
          <w:tcPr>
            <w:tcW w:w="4356" w:type="dxa"/>
            <w:tcBorders>
              <w:top w:val="nil"/>
              <w:left w:val="nil"/>
              <w:bottom w:val="single" w:sz="4" w:space="0" w:color="auto"/>
              <w:right w:val="single" w:sz="4" w:space="0" w:color="auto"/>
            </w:tcBorders>
            <w:shd w:val="clear" w:color="auto" w:fill="auto"/>
            <w:noWrap/>
            <w:vAlign w:val="bottom"/>
            <w:hideMark/>
          </w:tcPr>
          <w:p w14:paraId="554E5335" w14:textId="77777777" w:rsidR="00A063A6" w:rsidRPr="00E146E2" w:rsidRDefault="00A063A6" w:rsidP="00856923">
            <w:pPr>
              <w:rPr>
                <w:rFonts w:ascii="Calibri" w:hAnsi="Calibri" w:cs="Calibri"/>
              </w:rPr>
            </w:pPr>
            <w:r w:rsidRPr="00E146E2">
              <w:rPr>
                <w:rFonts w:ascii="Calibri" w:hAnsi="Calibri" w:cs="Calibri"/>
              </w:rPr>
              <w:t>Reedy Creek Energy Services</w:t>
            </w:r>
          </w:p>
        </w:tc>
      </w:tr>
      <w:tr w:rsidR="00A063A6" w:rsidRPr="00E146E2" w14:paraId="6EC26733"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1C2DD2F" w14:textId="77777777" w:rsidR="00A063A6" w:rsidRPr="00E146E2" w:rsidRDefault="00A063A6" w:rsidP="00856923">
            <w:pPr>
              <w:rPr>
                <w:rFonts w:ascii="Calibri" w:hAnsi="Calibri" w:cs="Calibri"/>
              </w:rPr>
            </w:pPr>
            <w:r w:rsidRPr="00E146E2">
              <w:rPr>
                <w:rFonts w:ascii="Calibri" w:hAnsi="Calibri" w:cs="Calibri"/>
              </w:rPr>
              <w:t xml:space="preserve">Parkinson </w:t>
            </w:r>
          </w:p>
        </w:tc>
        <w:tc>
          <w:tcPr>
            <w:tcW w:w="1743" w:type="dxa"/>
            <w:tcBorders>
              <w:top w:val="nil"/>
              <w:left w:val="nil"/>
              <w:bottom w:val="single" w:sz="4" w:space="0" w:color="auto"/>
              <w:right w:val="single" w:sz="4" w:space="0" w:color="auto"/>
            </w:tcBorders>
            <w:shd w:val="clear" w:color="auto" w:fill="auto"/>
            <w:noWrap/>
            <w:vAlign w:val="bottom"/>
            <w:hideMark/>
          </w:tcPr>
          <w:p w14:paraId="6BAC3926" w14:textId="77777777" w:rsidR="00A063A6" w:rsidRPr="00E146E2" w:rsidRDefault="00A063A6" w:rsidP="00856923">
            <w:pPr>
              <w:rPr>
                <w:rFonts w:ascii="Calibri" w:hAnsi="Calibri" w:cs="Calibri"/>
              </w:rPr>
            </w:pPr>
            <w:r w:rsidRPr="00E146E2">
              <w:rPr>
                <w:rFonts w:ascii="Calibri" w:hAnsi="Calibri" w:cs="Calibri"/>
              </w:rPr>
              <w:t>Dwight</w:t>
            </w:r>
          </w:p>
        </w:tc>
        <w:tc>
          <w:tcPr>
            <w:tcW w:w="4356" w:type="dxa"/>
            <w:tcBorders>
              <w:top w:val="nil"/>
              <w:left w:val="nil"/>
              <w:bottom w:val="single" w:sz="4" w:space="0" w:color="auto"/>
              <w:right w:val="single" w:sz="4" w:space="0" w:color="auto"/>
            </w:tcBorders>
            <w:shd w:val="clear" w:color="auto" w:fill="auto"/>
            <w:noWrap/>
            <w:vAlign w:val="bottom"/>
            <w:hideMark/>
          </w:tcPr>
          <w:p w14:paraId="49196848" w14:textId="77777777" w:rsidR="00A063A6" w:rsidRPr="00E146E2" w:rsidRDefault="00A063A6" w:rsidP="00856923">
            <w:pPr>
              <w:rPr>
                <w:rFonts w:ascii="Calibri" w:hAnsi="Calibri" w:cs="Calibri"/>
              </w:rPr>
            </w:pPr>
            <w:r w:rsidRPr="00E146E2">
              <w:rPr>
                <w:rFonts w:ascii="Calibri" w:hAnsi="Calibri" w:cs="Calibri"/>
              </w:rPr>
              <w:t>Eaton</w:t>
            </w:r>
          </w:p>
        </w:tc>
      </w:tr>
      <w:tr w:rsidR="00A063A6" w:rsidRPr="00E146E2" w14:paraId="62390F0C"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2FDEF96" w14:textId="77777777" w:rsidR="00A063A6" w:rsidRPr="00E146E2" w:rsidRDefault="00A063A6" w:rsidP="00856923">
            <w:pPr>
              <w:rPr>
                <w:rFonts w:ascii="Calibri" w:hAnsi="Calibri" w:cs="Calibri"/>
              </w:rPr>
            </w:pPr>
            <w:r w:rsidRPr="00E146E2">
              <w:rPr>
                <w:rFonts w:ascii="Calibri" w:hAnsi="Calibri" w:cs="Calibri"/>
              </w:rPr>
              <w:t>Pepe</w:t>
            </w:r>
          </w:p>
        </w:tc>
        <w:tc>
          <w:tcPr>
            <w:tcW w:w="1743" w:type="dxa"/>
            <w:tcBorders>
              <w:top w:val="nil"/>
              <w:left w:val="nil"/>
              <w:bottom w:val="single" w:sz="4" w:space="0" w:color="auto"/>
              <w:right w:val="single" w:sz="4" w:space="0" w:color="auto"/>
            </w:tcBorders>
            <w:shd w:val="clear" w:color="auto" w:fill="auto"/>
            <w:noWrap/>
            <w:vAlign w:val="bottom"/>
            <w:hideMark/>
          </w:tcPr>
          <w:p w14:paraId="52DD223C" w14:textId="77777777" w:rsidR="00A063A6" w:rsidRPr="00E146E2" w:rsidRDefault="00A063A6" w:rsidP="00856923">
            <w:pPr>
              <w:rPr>
                <w:rFonts w:ascii="Calibri" w:hAnsi="Calibri" w:cs="Calibri"/>
              </w:rPr>
            </w:pPr>
            <w:r w:rsidRPr="00E146E2">
              <w:rPr>
                <w:rFonts w:ascii="Calibri" w:hAnsi="Calibri" w:cs="Calibri"/>
              </w:rPr>
              <w:t>Harry</w:t>
            </w:r>
          </w:p>
        </w:tc>
        <w:tc>
          <w:tcPr>
            <w:tcW w:w="4356" w:type="dxa"/>
            <w:tcBorders>
              <w:top w:val="nil"/>
              <w:left w:val="nil"/>
              <w:bottom w:val="single" w:sz="4" w:space="0" w:color="auto"/>
              <w:right w:val="single" w:sz="4" w:space="0" w:color="auto"/>
            </w:tcBorders>
            <w:shd w:val="clear" w:color="auto" w:fill="auto"/>
            <w:noWrap/>
            <w:vAlign w:val="bottom"/>
            <w:hideMark/>
          </w:tcPr>
          <w:p w14:paraId="08774259" w14:textId="77777777" w:rsidR="00A063A6" w:rsidRPr="00E146E2" w:rsidRDefault="00A063A6" w:rsidP="00856923">
            <w:pPr>
              <w:rPr>
                <w:rFonts w:ascii="Calibri" w:hAnsi="Calibri" w:cs="Calibri"/>
              </w:rPr>
            </w:pPr>
            <w:r w:rsidRPr="00E146E2">
              <w:rPr>
                <w:rFonts w:ascii="Calibri" w:hAnsi="Calibri" w:cs="Calibri"/>
              </w:rPr>
              <w:t>Phenix Technologies</w:t>
            </w:r>
          </w:p>
        </w:tc>
      </w:tr>
      <w:tr w:rsidR="00A063A6" w:rsidRPr="00E146E2" w14:paraId="6D06E50A"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2031A79" w14:textId="77777777" w:rsidR="00A063A6" w:rsidRPr="00E146E2" w:rsidRDefault="00A063A6" w:rsidP="00856923">
            <w:pPr>
              <w:rPr>
                <w:rFonts w:ascii="Calibri" w:hAnsi="Calibri" w:cs="Calibri"/>
              </w:rPr>
            </w:pPr>
            <w:r w:rsidRPr="00E146E2">
              <w:rPr>
                <w:rFonts w:ascii="Calibri" w:hAnsi="Calibri" w:cs="Calibri"/>
              </w:rPr>
              <w:t>Prince</w:t>
            </w:r>
          </w:p>
        </w:tc>
        <w:tc>
          <w:tcPr>
            <w:tcW w:w="1743" w:type="dxa"/>
            <w:tcBorders>
              <w:top w:val="nil"/>
              <w:left w:val="nil"/>
              <w:bottom w:val="single" w:sz="4" w:space="0" w:color="auto"/>
              <w:right w:val="single" w:sz="4" w:space="0" w:color="auto"/>
            </w:tcBorders>
            <w:shd w:val="clear" w:color="auto" w:fill="auto"/>
            <w:noWrap/>
            <w:vAlign w:val="bottom"/>
            <w:hideMark/>
          </w:tcPr>
          <w:p w14:paraId="0C1B6901" w14:textId="77777777" w:rsidR="00A063A6" w:rsidRPr="00E146E2" w:rsidRDefault="00A063A6" w:rsidP="00856923">
            <w:pPr>
              <w:rPr>
                <w:rFonts w:ascii="Calibri" w:hAnsi="Calibri" w:cs="Calibri"/>
              </w:rPr>
            </w:pPr>
            <w:r w:rsidRPr="00E146E2">
              <w:rPr>
                <w:rFonts w:ascii="Calibri" w:hAnsi="Calibri" w:cs="Calibri"/>
              </w:rPr>
              <w:t>Jarrod</w:t>
            </w:r>
          </w:p>
        </w:tc>
        <w:tc>
          <w:tcPr>
            <w:tcW w:w="4356" w:type="dxa"/>
            <w:tcBorders>
              <w:top w:val="nil"/>
              <w:left w:val="nil"/>
              <w:bottom w:val="single" w:sz="4" w:space="0" w:color="auto"/>
              <w:right w:val="single" w:sz="4" w:space="0" w:color="auto"/>
            </w:tcBorders>
            <w:shd w:val="clear" w:color="auto" w:fill="auto"/>
            <w:noWrap/>
            <w:vAlign w:val="bottom"/>
            <w:hideMark/>
          </w:tcPr>
          <w:p w14:paraId="12980510" w14:textId="77777777" w:rsidR="00A063A6" w:rsidRPr="00E146E2" w:rsidRDefault="00A063A6" w:rsidP="00856923">
            <w:pPr>
              <w:rPr>
                <w:rFonts w:ascii="Calibri" w:hAnsi="Calibri" w:cs="Calibri"/>
              </w:rPr>
            </w:pPr>
            <w:r w:rsidRPr="00E146E2">
              <w:rPr>
                <w:rFonts w:ascii="Calibri" w:hAnsi="Calibri" w:cs="Calibri"/>
              </w:rPr>
              <w:t>ERMCO</w:t>
            </w:r>
          </w:p>
        </w:tc>
      </w:tr>
      <w:tr w:rsidR="00A063A6" w:rsidRPr="00E146E2" w14:paraId="79827747"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C8DB39C" w14:textId="77777777" w:rsidR="00A063A6" w:rsidRPr="00E146E2" w:rsidRDefault="00A063A6" w:rsidP="00856923">
            <w:pPr>
              <w:rPr>
                <w:rFonts w:ascii="Calibri" w:hAnsi="Calibri" w:cs="Calibri"/>
              </w:rPr>
            </w:pPr>
            <w:r w:rsidRPr="00E146E2">
              <w:rPr>
                <w:rFonts w:ascii="Calibri" w:hAnsi="Calibri" w:cs="Calibri"/>
              </w:rPr>
              <w:t>Rashid</w:t>
            </w:r>
          </w:p>
        </w:tc>
        <w:tc>
          <w:tcPr>
            <w:tcW w:w="1743" w:type="dxa"/>
            <w:tcBorders>
              <w:top w:val="nil"/>
              <w:left w:val="nil"/>
              <w:bottom w:val="single" w:sz="4" w:space="0" w:color="auto"/>
              <w:right w:val="single" w:sz="4" w:space="0" w:color="auto"/>
            </w:tcBorders>
            <w:shd w:val="clear" w:color="auto" w:fill="auto"/>
            <w:noWrap/>
            <w:vAlign w:val="bottom"/>
            <w:hideMark/>
          </w:tcPr>
          <w:p w14:paraId="23302EA2" w14:textId="77777777" w:rsidR="00A063A6" w:rsidRPr="00E146E2" w:rsidRDefault="00A063A6" w:rsidP="00856923">
            <w:pPr>
              <w:rPr>
                <w:rFonts w:ascii="Calibri" w:hAnsi="Calibri" w:cs="Calibri"/>
              </w:rPr>
            </w:pPr>
            <w:r w:rsidRPr="00E146E2">
              <w:rPr>
                <w:rFonts w:ascii="Calibri" w:hAnsi="Calibri" w:cs="Calibri"/>
              </w:rPr>
              <w:t>Adnan</w:t>
            </w:r>
          </w:p>
        </w:tc>
        <w:tc>
          <w:tcPr>
            <w:tcW w:w="4356" w:type="dxa"/>
            <w:tcBorders>
              <w:top w:val="nil"/>
              <w:left w:val="nil"/>
              <w:bottom w:val="single" w:sz="4" w:space="0" w:color="auto"/>
              <w:right w:val="single" w:sz="4" w:space="0" w:color="auto"/>
            </w:tcBorders>
            <w:shd w:val="clear" w:color="auto" w:fill="auto"/>
            <w:noWrap/>
            <w:vAlign w:val="bottom"/>
            <w:hideMark/>
          </w:tcPr>
          <w:p w14:paraId="0A79B0DB" w14:textId="77777777" w:rsidR="00A063A6" w:rsidRPr="00E146E2" w:rsidRDefault="00A063A6" w:rsidP="00856923">
            <w:pPr>
              <w:rPr>
                <w:rFonts w:ascii="Calibri" w:hAnsi="Calibri" w:cs="Calibri"/>
              </w:rPr>
            </w:pPr>
            <w:r w:rsidRPr="00E146E2">
              <w:rPr>
                <w:rFonts w:ascii="Calibri" w:hAnsi="Calibri" w:cs="Calibri"/>
              </w:rPr>
              <w:t>Measurement Canada</w:t>
            </w:r>
          </w:p>
        </w:tc>
      </w:tr>
      <w:tr w:rsidR="00A063A6" w:rsidRPr="00E146E2" w14:paraId="1565B745"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D26E810" w14:textId="77777777" w:rsidR="00A063A6" w:rsidRPr="00E146E2" w:rsidRDefault="00A063A6" w:rsidP="00856923">
            <w:pPr>
              <w:rPr>
                <w:rFonts w:ascii="Calibri" w:hAnsi="Calibri" w:cs="Calibri"/>
              </w:rPr>
            </w:pPr>
            <w:r w:rsidRPr="00E146E2">
              <w:rPr>
                <w:rFonts w:ascii="Calibri" w:hAnsi="Calibri" w:cs="Calibri"/>
              </w:rPr>
              <w:t>Shannon</w:t>
            </w:r>
          </w:p>
        </w:tc>
        <w:tc>
          <w:tcPr>
            <w:tcW w:w="1743" w:type="dxa"/>
            <w:tcBorders>
              <w:top w:val="nil"/>
              <w:left w:val="nil"/>
              <w:bottom w:val="single" w:sz="4" w:space="0" w:color="auto"/>
              <w:right w:val="single" w:sz="4" w:space="0" w:color="auto"/>
            </w:tcBorders>
            <w:shd w:val="clear" w:color="auto" w:fill="auto"/>
            <w:noWrap/>
            <w:vAlign w:val="bottom"/>
            <w:hideMark/>
          </w:tcPr>
          <w:p w14:paraId="78A17EA8" w14:textId="77777777" w:rsidR="00A063A6" w:rsidRPr="00E146E2" w:rsidRDefault="00A063A6" w:rsidP="00856923">
            <w:pPr>
              <w:rPr>
                <w:rFonts w:ascii="Calibri" w:hAnsi="Calibri" w:cs="Calibri"/>
              </w:rPr>
            </w:pPr>
            <w:r w:rsidRPr="00E146E2">
              <w:rPr>
                <w:rFonts w:ascii="Calibri" w:hAnsi="Calibri" w:cs="Calibri"/>
              </w:rPr>
              <w:t>Michael</w:t>
            </w:r>
          </w:p>
        </w:tc>
        <w:tc>
          <w:tcPr>
            <w:tcW w:w="4356" w:type="dxa"/>
            <w:tcBorders>
              <w:top w:val="nil"/>
              <w:left w:val="nil"/>
              <w:bottom w:val="single" w:sz="4" w:space="0" w:color="auto"/>
              <w:right w:val="single" w:sz="4" w:space="0" w:color="auto"/>
            </w:tcBorders>
            <w:shd w:val="clear" w:color="auto" w:fill="auto"/>
            <w:noWrap/>
            <w:vAlign w:val="bottom"/>
            <w:hideMark/>
          </w:tcPr>
          <w:p w14:paraId="6684F2DB" w14:textId="77777777" w:rsidR="00A063A6" w:rsidRPr="00E146E2" w:rsidRDefault="00A063A6" w:rsidP="00856923">
            <w:pPr>
              <w:rPr>
                <w:rFonts w:ascii="Calibri" w:hAnsi="Calibri" w:cs="Calibri"/>
              </w:rPr>
            </w:pPr>
            <w:r w:rsidRPr="00E146E2">
              <w:rPr>
                <w:rFonts w:ascii="Calibri" w:hAnsi="Calibri" w:cs="Calibri"/>
              </w:rPr>
              <w:t>Rea Magnet Wire</w:t>
            </w:r>
          </w:p>
        </w:tc>
      </w:tr>
      <w:tr w:rsidR="00A063A6" w:rsidRPr="00E146E2" w14:paraId="1B1E73A1"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A348145" w14:textId="77777777" w:rsidR="00A063A6" w:rsidRPr="00E146E2" w:rsidRDefault="00A063A6" w:rsidP="00856923">
            <w:pPr>
              <w:rPr>
                <w:rFonts w:ascii="Calibri" w:hAnsi="Calibri" w:cs="Calibri"/>
              </w:rPr>
            </w:pPr>
            <w:proofErr w:type="spellStart"/>
            <w:r w:rsidRPr="00E146E2">
              <w:rPr>
                <w:rFonts w:ascii="Calibri" w:hAnsi="Calibri" w:cs="Calibri"/>
              </w:rPr>
              <w:t>Shertukde</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4B501E8A" w14:textId="77777777" w:rsidR="00A063A6" w:rsidRPr="00E146E2" w:rsidRDefault="00A063A6" w:rsidP="00856923">
            <w:pPr>
              <w:rPr>
                <w:rFonts w:ascii="Calibri" w:hAnsi="Calibri" w:cs="Calibri"/>
              </w:rPr>
            </w:pPr>
            <w:proofErr w:type="spellStart"/>
            <w:r w:rsidRPr="00E146E2">
              <w:rPr>
                <w:rFonts w:ascii="Calibri" w:hAnsi="Calibri" w:cs="Calibri"/>
              </w:rPr>
              <w:t>Hemchandra</w:t>
            </w:r>
            <w:proofErr w:type="spellEnd"/>
          </w:p>
        </w:tc>
        <w:tc>
          <w:tcPr>
            <w:tcW w:w="4356" w:type="dxa"/>
            <w:tcBorders>
              <w:top w:val="nil"/>
              <w:left w:val="nil"/>
              <w:bottom w:val="single" w:sz="4" w:space="0" w:color="auto"/>
              <w:right w:val="single" w:sz="4" w:space="0" w:color="auto"/>
            </w:tcBorders>
            <w:shd w:val="clear" w:color="auto" w:fill="auto"/>
            <w:noWrap/>
            <w:vAlign w:val="bottom"/>
            <w:hideMark/>
          </w:tcPr>
          <w:p w14:paraId="5BB07251" w14:textId="77777777" w:rsidR="00A063A6" w:rsidRPr="00E146E2" w:rsidRDefault="00A063A6" w:rsidP="00856923">
            <w:pPr>
              <w:rPr>
                <w:rFonts w:ascii="Calibri" w:hAnsi="Calibri" w:cs="Calibri"/>
              </w:rPr>
            </w:pPr>
            <w:r w:rsidRPr="00E146E2">
              <w:rPr>
                <w:rFonts w:ascii="Calibri" w:hAnsi="Calibri" w:cs="Calibri"/>
              </w:rPr>
              <w:t>University of Hartford</w:t>
            </w:r>
          </w:p>
        </w:tc>
      </w:tr>
      <w:tr w:rsidR="00A063A6" w:rsidRPr="00E146E2" w14:paraId="2FE388D7"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A46B808" w14:textId="77777777" w:rsidR="00A063A6" w:rsidRPr="00E146E2" w:rsidRDefault="00A063A6" w:rsidP="00856923">
            <w:pPr>
              <w:rPr>
                <w:rFonts w:ascii="Calibri" w:hAnsi="Calibri" w:cs="Calibri"/>
              </w:rPr>
            </w:pPr>
            <w:proofErr w:type="spellStart"/>
            <w:r w:rsidRPr="00E146E2">
              <w:rPr>
                <w:rFonts w:ascii="Calibri" w:hAnsi="Calibri" w:cs="Calibri"/>
              </w:rPr>
              <w:t>Shirasaka</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060F153A" w14:textId="77777777" w:rsidR="00A063A6" w:rsidRPr="00E146E2" w:rsidRDefault="00A063A6" w:rsidP="00856923">
            <w:pPr>
              <w:rPr>
                <w:rFonts w:ascii="Calibri" w:hAnsi="Calibri" w:cs="Calibri"/>
              </w:rPr>
            </w:pPr>
            <w:proofErr w:type="spellStart"/>
            <w:r w:rsidRPr="00E146E2">
              <w:rPr>
                <w:rFonts w:ascii="Calibri" w:hAnsi="Calibri" w:cs="Calibri"/>
              </w:rPr>
              <w:t>Yukiyasu</w:t>
            </w:r>
            <w:proofErr w:type="spellEnd"/>
          </w:p>
        </w:tc>
        <w:tc>
          <w:tcPr>
            <w:tcW w:w="4356" w:type="dxa"/>
            <w:tcBorders>
              <w:top w:val="nil"/>
              <w:left w:val="nil"/>
              <w:bottom w:val="single" w:sz="4" w:space="0" w:color="auto"/>
              <w:right w:val="single" w:sz="4" w:space="0" w:color="auto"/>
            </w:tcBorders>
            <w:shd w:val="clear" w:color="auto" w:fill="auto"/>
            <w:noWrap/>
            <w:vAlign w:val="bottom"/>
            <w:hideMark/>
          </w:tcPr>
          <w:p w14:paraId="0BAE118A" w14:textId="77777777" w:rsidR="00A063A6" w:rsidRPr="00E146E2" w:rsidRDefault="00A063A6" w:rsidP="00856923">
            <w:pPr>
              <w:rPr>
                <w:rFonts w:ascii="Calibri" w:hAnsi="Calibri" w:cs="Calibri"/>
              </w:rPr>
            </w:pPr>
            <w:r w:rsidRPr="00E146E2">
              <w:rPr>
                <w:rFonts w:ascii="Calibri" w:hAnsi="Calibri" w:cs="Calibri"/>
              </w:rPr>
              <w:t>Hitachi Ltd.</w:t>
            </w:r>
          </w:p>
        </w:tc>
      </w:tr>
      <w:tr w:rsidR="00A063A6" w:rsidRPr="00E146E2" w14:paraId="0A9BB8A6"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705724D" w14:textId="77777777" w:rsidR="00A063A6" w:rsidRPr="00E146E2" w:rsidRDefault="00A063A6" w:rsidP="00856923">
            <w:pPr>
              <w:rPr>
                <w:rFonts w:ascii="Calibri" w:hAnsi="Calibri" w:cs="Calibri"/>
              </w:rPr>
            </w:pPr>
            <w:r w:rsidRPr="00E146E2">
              <w:rPr>
                <w:rFonts w:ascii="Calibri" w:hAnsi="Calibri" w:cs="Calibri"/>
              </w:rPr>
              <w:t>Shull</w:t>
            </w:r>
          </w:p>
        </w:tc>
        <w:tc>
          <w:tcPr>
            <w:tcW w:w="1743" w:type="dxa"/>
            <w:tcBorders>
              <w:top w:val="nil"/>
              <w:left w:val="nil"/>
              <w:bottom w:val="single" w:sz="4" w:space="0" w:color="auto"/>
              <w:right w:val="single" w:sz="4" w:space="0" w:color="auto"/>
            </w:tcBorders>
            <w:shd w:val="clear" w:color="auto" w:fill="auto"/>
            <w:noWrap/>
            <w:vAlign w:val="bottom"/>
            <w:hideMark/>
          </w:tcPr>
          <w:p w14:paraId="36FED7C7" w14:textId="77777777" w:rsidR="00A063A6" w:rsidRPr="00E146E2" w:rsidRDefault="00A063A6" w:rsidP="00856923">
            <w:pPr>
              <w:rPr>
                <w:rFonts w:ascii="Calibri" w:hAnsi="Calibri" w:cs="Calibri"/>
              </w:rPr>
            </w:pPr>
            <w:r w:rsidRPr="00E146E2">
              <w:rPr>
                <w:rFonts w:ascii="Calibri" w:hAnsi="Calibri" w:cs="Calibri"/>
              </w:rPr>
              <w:t>Stephen</w:t>
            </w:r>
          </w:p>
        </w:tc>
        <w:tc>
          <w:tcPr>
            <w:tcW w:w="4356" w:type="dxa"/>
            <w:tcBorders>
              <w:top w:val="nil"/>
              <w:left w:val="nil"/>
              <w:bottom w:val="single" w:sz="4" w:space="0" w:color="auto"/>
              <w:right w:val="single" w:sz="4" w:space="0" w:color="auto"/>
            </w:tcBorders>
            <w:shd w:val="clear" w:color="auto" w:fill="auto"/>
            <w:noWrap/>
            <w:vAlign w:val="bottom"/>
            <w:hideMark/>
          </w:tcPr>
          <w:p w14:paraId="69A8C508" w14:textId="77777777" w:rsidR="00A063A6" w:rsidRPr="00E146E2" w:rsidRDefault="00A063A6" w:rsidP="00856923">
            <w:pPr>
              <w:rPr>
                <w:rFonts w:ascii="Calibri" w:hAnsi="Calibri" w:cs="Calibri"/>
              </w:rPr>
            </w:pPr>
            <w:r w:rsidRPr="00E146E2">
              <w:rPr>
                <w:rFonts w:ascii="Calibri" w:hAnsi="Calibri" w:cs="Calibri"/>
              </w:rPr>
              <w:t>BBC Electrical Services</w:t>
            </w:r>
          </w:p>
        </w:tc>
      </w:tr>
      <w:tr w:rsidR="00A063A6" w:rsidRPr="00E146E2" w14:paraId="30C5F61A"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13076BA2" w14:textId="77777777" w:rsidR="00A063A6" w:rsidRPr="00E146E2" w:rsidRDefault="00A063A6" w:rsidP="00856923">
            <w:pPr>
              <w:rPr>
                <w:rFonts w:ascii="Calibri" w:hAnsi="Calibri" w:cs="Calibri"/>
              </w:rPr>
            </w:pPr>
            <w:r w:rsidRPr="00E146E2">
              <w:rPr>
                <w:rFonts w:ascii="Calibri" w:hAnsi="Calibri" w:cs="Calibri"/>
              </w:rPr>
              <w:t xml:space="preserve">Smith </w:t>
            </w:r>
          </w:p>
        </w:tc>
        <w:tc>
          <w:tcPr>
            <w:tcW w:w="1743" w:type="dxa"/>
            <w:tcBorders>
              <w:top w:val="nil"/>
              <w:left w:val="nil"/>
              <w:bottom w:val="single" w:sz="4" w:space="0" w:color="auto"/>
              <w:right w:val="single" w:sz="4" w:space="0" w:color="auto"/>
            </w:tcBorders>
            <w:shd w:val="clear" w:color="auto" w:fill="auto"/>
            <w:noWrap/>
            <w:vAlign w:val="bottom"/>
            <w:hideMark/>
          </w:tcPr>
          <w:p w14:paraId="1EB8E997" w14:textId="77777777" w:rsidR="00A063A6" w:rsidRPr="00E146E2" w:rsidRDefault="00A063A6" w:rsidP="00856923">
            <w:pPr>
              <w:rPr>
                <w:rFonts w:ascii="Calibri" w:hAnsi="Calibri" w:cs="Calibri"/>
              </w:rPr>
            </w:pPr>
            <w:r w:rsidRPr="00E146E2">
              <w:rPr>
                <w:rFonts w:ascii="Calibri" w:hAnsi="Calibri" w:cs="Calibri"/>
              </w:rPr>
              <w:t>Edward</w:t>
            </w:r>
          </w:p>
        </w:tc>
        <w:tc>
          <w:tcPr>
            <w:tcW w:w="4356" w:type="dxa"/>
            <w:tcBorders>
              <w:top w:val="nil"/>
              <w:left w:val="nil"/>
              <w:bottom w:val="single" w:sz="4" w:space="0" w:color="auto"/>
              <w:right w:val="single" w:sz="4" w:space="0" w:color="auto"/>
            </w:tcBorders>
            <w:shd w:val="clear" w:color="auto" w:fill="auto"/>
            <w:noWrap/>
            <w:vAlign w:val="bottom"/>
            <w:hideMark/>
          </w:tcPr>
          <w:p w14:paraId="36E60120" w14:textId="77777777" w:rsidR="00A063A6" w:rsidRPr="00E146E2" w:rsidRDefault="00A063A6" w:rsidP="00856923">
            <w:pPr>
              <w:rPr>
                <w:rFonts w:ascii="Calibri" w:hAnsi="Calibri" w:cs="Calibri"/>
              </w:rPr>
            </w:pPr>
            <w:r w:rsidRPr="00E146E2">
              <w:rPr>
                <w:rFonts w:ascii="Calibri" w:hAnsi="Calibri" w:cs="Calibri"/>
              </w:rPr>
              <w:t>H-H Family of Corporations</w:t>
            </w:r>
          </w:p>
        </w:tc>
      </w:tr>
      <w:tr w:rsidR="00A063A6" w:rsidRPr="00E146E2" w14:paraId="09AF62F8"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57F163E" w14:textId="77777777" w:rsidR="00A063A6" w:rsidRPr="00E146E2" w:rsidRDefault="00A063A6" w:rsidP="00856923">
            <w:pPr>
              <w:rPr>
                <w:rFonts w:ascii="Calibri" w:hAnsi="Calibri" w:cs="Calibri"/>
              </w:rPr>
            </w:pPr>
            <w:r w:rsidRPr="00E146E2">
              <w:rPr>
                <w:rFonts w:ascii="Calibri" w:hAnsi="Calibri" w:cs="Calibri"/>
              </w:rPr>
              <w:t>Spurlock</w:t>
            </w:r>
          </w:p>
        </w:tc>
        <w:tc>
          <w:tcPr>
            <w:tcW w:w="1743" w:type="dxa"/>
            <w:tcBorders>
              <w:top w:val="nil"/>
              <w:left w:val="nil"/>
              <w:bottom w:val="single" w:sz="4" w:space="0" w:color="auto"/>
              <w:right w:val="single" w:sz="4" w:space="0" w:color="auto"/>
            </w:tcBorders>
            <w:shd w:val="clear" w:color="auto" w:fill="auto"/>
            <w:noWrap/>
            <w:vAlign w:val="bottom"/>
            <w:hideMark/>
          </w:tcPr>
          <w:p w14:paraId="67851759" w14:textId="77777777" w:rsidR="00A063A6" w:rsidRPr="00E146E2" w:rsidRDefault="00A063A6" w:rsidP="00856923">
            <w:pPr>
              <w:rPr>
                <w:rFonts w:ascii="Calibri" w:hAnsi="Calibri" w:cs="Calibri"/>
              </w:rPr>
            </w:pPr>
            <w:r w:rsidRPr="00E146E2">
              <w:rPr>
                <w:rFonts w:ascii="Calibri" w:hAnsi="Calibri" w:cs="Calibri"/>
              </w:rPr>
              <w:t>Mike</w:t>
            </w:r>
          </w:p>
        </w:tc>
        <w:tc>
          <w:tcPr>
            <w:tcW w:w="4356" w:type="dxa"/>
            <w:tcBorders>
              <w:top w:val="nil"/>
              <w:left w:val="nil"/>
              <w:bottom w:val="single" w:sz="4" w:space="0" w:color="auto"/>
              <w:right w:val="single" w:sz="4" w:space="0" w:color="auto"/>
            </w:tcBorders>
            <w:shd w:val="clear" w:color="auto" w:fill="auto"/>
            <w:noWrap/>
            <w:vAlign w:val="bottom"/>
            <w:hideMark/>
          </w:tcPr>
          <w:p w14:paraId="77DD8E77" w14:textId="77777777" w:rsidR="00A063A6" w:rsidRPr="00E146E2" w:rsidRDefault="00A063A6" w:rsidP="00856923">
            <w:pPr>
              <w:rPr>
                <w:rFonts w:ascii="Calibri" w:hAnsi="Calibri" w:cs="Calibri"/>
              </w:rPr>
            </w:pPr>
            <w:r w:rsidRPr="00E146E2">
              <w:rPr>
                <w:rFonts w:ascii="Calibri" w:hAnsi="Calibri" w:cs="Calibri"/>
              </w:rPr>
              <w:t>Spurlock Engineering Services</w:t>
            </w:r>
          </w:p>
        </w:tc>
      </w:tr>
      <w:tr w:rsidR="00A063A6" w:rsidRPr="00E146E2" w14:paraId="43BE3D07"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287481C3" w14:textId="77777777" w:rsidR="00A063A6" w:rsidRPr="00E146E2" w:rsidRDefault="00A063A6" w:rsidP="00856923">
            <w:pPr>
              <w:rPr>
                <w:rFonts w:ascii="Calibri" w:hAnsi="Calibri" w:cs="Calibri"/>
              </w:rPr>
            </w:pPr>
            <w:r w:rsidRPr="00E146E2">
              <w:rPr>
                <w:rFonts w:ascii="Calibri" w:hAnsi="Calibri" w:cs="Calibri"/>
              </w:rPr>
              <w:t>Tendulkar</w:t>
            </w:r>
          </w:p>
        </w:tc>
        <w:tc>
          <w:tcPr>
            <w:tcW w:w="1743" w:type="dxa"/>
            <w:tcBorders>
              <w:top w:val="nil"/>
              <w:left w:val="nil"/>
              <w:bottom w:val="single" w:sz="4" w:space="0" w:color="auto"/>
              <w:right w:val="single" w:sz="4" w:space="0" w:color="auto"/>
            </w:tcBorders>
            <w:shd w:val="clear" w:color="auto" w:fill="auto"/>
            <w:noWrap/>
            <w:vAlign w:val="bottom"/>
            <w:hideMark/>
          </w:tcPr>
          <w:p w14:paraId="18A2DC20" w14:textId="77777777" w:rsidR="00A063A6" w:rsidRPr="00E146E2" w:rsidRDefault="00A063A6" w:rsidP="00856923">
            <w:pPr>
              <w:rPr>
                <w:rFonts w:ascii="Calibri" w:hAnsi="Calibri" w:cs="Calibri"/>
              </w:rPr>
            </w:pPr>
            <w:r w:rsidRPr="00E146E2">
              <w:rPr>
                <w:rFonts w:ascii="Calibri" w:hAnsi="Calibri" w:cs="Calibri"/>
              </w:rPr>
              <w:t>Vijay</w:t>
            </w:r>
          </w:p>
        </w:tc>
        <w:tc>
          <w:tcPr>
            <w:tcW w:w="4356" w:type="dxa"/>
            <w:tcBorders>
              <w:top w:val="nil"/>
              <w:left w:val="nil"/>
              <w:bottom w:val="single" w:sz="4" w:space="0" w:color="auto"/>
              <w:right w:val="single" w:sz="4" w:space="0" w:color="auto"/>
            </w:tcBorders>
            <w:shd w:val="clear" w:color="auto" w:fill="auto"/>
            <w:noWrap/>
            <w:vAlign w:val="bottom"/>
            <w:hideMark/>
          </w:tcPr>
          <w:p w14:paraId="3AE379A3" w14:textId="77777777" w:rsidR="00A063A6" w:rsidRPr="00E146E2" w:rsidRDefault="00A063A6" w:rsidP="00856923">
            <w:pPr>
              <w:rPr>
                <w:rFonts w:ascii="Calibri" w:hAnsi="Calibri" w:cs="Calibri"/>
              </w:rPr>
            </w:pPr>
            <w:r w:rsidRPr="00E146E2">
              <w:rPr>
                <w:rFonts w:ascii="Calibri" w:hAnsi="Calibri" w:cs="Calibri"/>
              </w:rPr>
              <w:t>Eaton</w:t>
            </w:r>
          </w:p>
        </w:tc>
      </w:tr>
      <w:tr w:rsidR="00A063A6" w:rsidRPr="00E146E2" w14:paraId="27BDA7AB"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74381513" w14:textId="77777777" w:rsidR="00A063A6" w:rsidRPr="00E146E2" w:rsidRDefault="00A063A6" w:rsidP="00856923">
            <w:pPr>
              <w:rPr>
                <w:rFonts w:ascii="Calibri" w:hAnsi="Calibri" w:cs="Calibri"/>
              </w:rPr>
            </w:pPr>
            <w:proofErr w:type="spellStart"/>
            <w:r w:rsidRPr="00E146E2">
              <w:rPr>
                <w:rFonts w:ascii="Calibri" w:hAnsi="Calibri" w:cs="Calibri"/>
              </w:rPr>
              <w:t>Vartanian</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268D6A72" w14:textId="77777777" w:rsidR="00A063A6" w:rsidRPr="00E146E2" w:rsidRDefault="00A063A6" w:rsidP="00856923">
            <w:pPr>
              <w:rPr>
                <w:rFonts w:ascii="Calibri" w:hAnsi="Calibri" w:cs="Calibri"/>
              </w:rPr>
            </w:pPr>
            <w:r w:rsidRPr="00E146E2">
              <w:rPr>
                <w:rFonts w:ascii="Calibri" w:hAnsi="Calibri" w:cs="Calibri"/>
              </w:rPr>
              <w:t>John</w:t>
            </w:r>
          </w:p>
        </w:tc>
        <w:tc>
          <w:tcPr>
            <w:tcW w:w="4356" w:type="dxa"/>
            <w:tcBorders>
              <w:top w:val="nil"/>
              <w:left w:val="nil"/>
              <w:bottom w:val="single" w:sz="4" w:space="0" w:color="auto"/>
              <w:right w:val="single" w:sz="4" w:space="0" w:color="auto"/>
            </w:tcBorders>
            <w:shd w:val="clear" w:color="auto" w:fill="auto"/>
            <w:noWrap/>
            <w:vAlign w:val="bottom"/>
            <w:hideMark/>
          </w:tcPr>
          <w:p w14:paraId="1A396AA9" w14:textId="77777777" w:rsidR="00A063A6" w:rsidRPr="00E146E2" w:rsidRDefault="00A063A6" w:rsidP="00856923">
            <w:pPr>
              <w:rPr>
                <w:rFonts w:ascii="Calibri" w:hAnsi="Calibri" w:cs="Calibri"/>
              </w:rPr>
            </w:pPr>
            <w:r w:rsidRPr="00E146E2">
              <w:rPr>
                <w:rFonts w:ascii="Calibri" w:hAnsi="Calibri" w:cs="Calibri"/>
              </w:rPr>
              <w:t>National Grid</w:t>
            </w:r>
          </w:p>
        </w:tc>
      </w:tr>
      <w:tr w:rsidR="00A063A6" w:rsidRPr="00E146E2" w14:paraId="6BBC8A7C"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1D60F88" w14:textId="77777777" w:rsidR="00A063A6" w:rsidRPr="00E146E2" w:rsidRDefault="00A063A6" w:rsidP="00856923">
            <w:pPr>
              <w:rPr>
                <w:rFonts w:ascii="Calibri" w:hAnsi="Calibri" w:cs="Calibri"/>
              </w:rPr>
            </w:pPr>
            <w:r w:rsidRPr="00E146E2">
              <w:rPr>
                <w:rFonts w:ascii="Calibri" w:hAnsi="Calibri" w:cs="Calibri"/>
              </w:rPr>
              <w:t>Verdell</w:t>
            </w:r>
          </w:p>
        </w:tc>
        <w:tc>
          <w:tcPr>
            <w:tcW w:w="1743" w:type="dxa"/>
            <w:tcBorders>
              <w:top w:val="nil"/>
              <w:left w:val="nil"/>
              <w:bottom w:val="single" w:sz="4" w:space="0" w:color="auto"/>
              <w:right w:val="single" w:sz="4" w:space="0" w:color="auto"/>
            </w:tcBorders>
            <w:shd w:val="clear" w:color="auto" w:fill="auto"/>
            <w:noWrap/>
            <w:vAlign w:val="bottom"/>
            <w:hideMark/>
          </w:tcPr>
          <w:p w14:paraId="7C1EA806" w14:textId="77777777" w:rsidR="00A063A6" w:rsidRPr="00E146E2" w:rsidRDefault="00A063A6" w:rsidP="00856923">
            <w:pPr>
              <w:rPr>
                <w:rFonts w:ascii="Calibri" w:hAnsi="Calibri" w:cs="Calibri"/>
              </w:rPr>
            </w:pPr>
            <w:r w:rsidRPr="00E146E2">
              <w:rPr>
                <w:rFonts w:ascii="Calibri" w:hAnsi="Calibri" w:cs="Calibri"/>
              </w:rPr>
              <w:t>Joshua</w:t>
            </w:r>
          </w:p>
        </w:tc>
        <w:tc>
          <w:tcPr>
            <w:tcW w:w="4356" w:type="dxa"/>
            <w:tcBorders>
              <w:top w:val="nil"/>
              <w:left w:val="nil"/>
              <w:bottom w:val="single" w:sz="4" w:space="0" w:color="auto"/>
              <w:right w:val="single" w:sz="4" w:space="0" w:color="auto"/>
            </w:tcBorders>
            <w:shd w:val="clear" w:color="auto" w:fill="auto"/>
            <w:noWrap/>
            <w:vAlign w:val="bottom"/>
            <w:hideMark/>
          </w:tcPr>
          <w:p w14:paraId="3F20E34B" w14:textId="77777777" w:rsidR="00A063A6" w:rsidRPr="00E146E2" w:rsidRDefault="00A063A6" w:rsidP="00856923">
            <w:pPr>
              <w:rPr>
                <w:rFonts w:ascii="Calibri" w:hAnsi="Calibri" w:cs="Calibri"/>
              </w:rPr>
            </w:pPr>
            <w:r w:rsidRPr="00E146E2">
              <w:rPr>
                <w:rFonts w:ascii="Calibri" w:hAnsi="Calibri" w:cs="Calibri"/>
              </w:rPr>
              <w:t>ERMCO</w:t>
            </w:r>
          </w:p>
        </w:tc>
      </w:tr>
      <w:tr w:rsidR="00A063A6" w:rsidRPr="00E146E2" w14:paraId="6E939ABA" w14:textId="77777777" w:rsidTr="00856923">
        <w:trPr>
          <w:trHeight w:val="290"/>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B19B9DF" w14:textId="77777777" w:rsidR="00A063A6" w:rsidRPr="00E146E2" w:rsidRDefault="00A063A6" w:rsidP="00856923">
            <w:pPr>
              <w:rPr>
                <w:rFonts w:ascii="Calibri" w:hAnsi="Calibri" w:cs="Calibri"/>
              </w:rPr>
            </w:pPr>
            <w:r w:rsidRPr="00E146E2">
              <w:rPr>
                <w:rFonts w:ascii="Calibri" w:hAnsi="Calibri" w:cs="Calibri"/>
              </w:rPr>
              <w:t>Wilks</w:t>
            </w:r>
          </w:p>
        </w:tc>
        <w:tc>
          <w:tcPr>
            <w:tcW w:w="1743" w:type="dxa"/>
            <w:tcBorders>
              <w:top w:val="nil"/>
              <w:left w:val="nil"/>
              <w:bottom w:val="single" w:sz="4" w:space="0" w:color="auto"/>
              <w:right w:val="single" w:sz="4" w:space="0" w:color="auto"/>
            </w:tcBorders>
            <w:shd w:val="clear" w:color="auto" w:fill="auto"/>
            <w:noWrap/>
            <w:vAlign w:val="bottom"/>
            <w:hideMark/>
          </w:tcPr>
          <w:p w14:paraId="64FC7F8B" w14:textId="77777777" w:rsidR="00A063A6" w:rsidRPr="00E146E2" w:rsidRDefault="00A063A6" w:rsidP="00856923">
            <w:pPr>
              <w:rPr>
                <w:rFonts w:ascii="Calibri" w:hAnsi="Calibri" w:cs="Calibri"/>
              </w:rPr>
            </w:pPr>
            <w:r w:rsidRPr="00E146E2">
              <w:rPr>
                <w:rFonts w:ascii="Calibri" w:hAnsi="Calibri" w:cs="Calibri"/>
              </w:rPr>
              <w:t>Alan</w:t>
            </w:r>
          </w:p>
        </w:tc>
        <w:tc>
          <w:tcPr>
            <w:tcW w:w="4356" w:type="dxa"/>
            <w:tcBorders>
              <w:top w:val="nil"/>
              <w:left w:val="nil"/>
              <w:bottom w:val="single" w:sz="4" w:space="0" w:color="auto"/>
              <w:right w:val="single" w:sz="4" w:space="0" w:color="auto"/>
            </w:tcBorders>
            <w:shd w:val="clear" w:color="auto" w:fill="auto"/>
            <w:noWrap/>
            <w:vAlign w:val="bottom"/>
            <w:hideMark/>
          </w:tcPr>
          <w:p w14:paraId="45B5E80A" w14:textId="77777777" w:rsidR="00A063A6" w:rsidRPr="00E146E2" w:rsidRDefault="00A063A6" w:rsidP="00856923">
            <w:pPr>
              <w:rPr>
                <w:rFonts w:ascii="Calibri" w:hAnsi="Calibri" w:cs="Calibri"/>
              </w:rPr>
            </w:pPr>
            <w:r w:rsidRPr="00E146E2">
              <w:rPr>
                <w:rFonts w:ascii="Calibri" w:hAnsi="Calibri" w:cs="Calibri"/>
              </w:rPr>
              <w:t>Consultant</w:t>
            </w:r>
          </w:p>
        </w:tc>
      </w:tr>
    </w:tbl>
    <w:p w14:paraId="518CD464" w14:textId="77777777" w:rsidR="00A063A6" w:rsidRPr="000B1C18" w:rsidRDefault="00A063A6" w:rsidP="00A063A6">
      <w:pPr>
        <w:spacing w:line="360" w:lineRule="auto"/>
      </w:pPr>
    </w:p>
    <w:p w14:paraId="0FB73DC2" w14:textId="77777777" w:rsidR="00A063A6" w:rsidRDefault="00A063A6" w:rsidP="00A063A6">
      <w:pPr>
        <w:pStyle w:val="Indent2"/>
        <w:spacing w:after="120"/>
        <w:ind w:left="187"/>
      </w:pPr>
    </w:p>
    <w:p w14:paraId="7B4F4D9C" w14:textId="119E3847" w:rsidR="00B87897" w:rsidRPr="00823C4A" w:rsidRDefault="00344248" w:rsidP="00B87897">
      <w:pPr>
        <w:pStyle w:val="Heading3"/>
        <w:spacing w:after="120"/>
      </w:pPr>
      <w:r w:rsidRPr="00823C4A">
        <w:rPr>
          <w:szCs w:val="20"/>
        </w:rPr>
        <w:t xml:space="preserve">PC57.167 – Guide for Monitoring Distribution Transformers </w:t>
      </w:r>
      <w:r w:rsidR="00B87897" w:rsidRPr="00823C4A">
        <w:rPr>
          <w:szCs w:val="20"/>
        </w:rPr>
        <w:t>– Gary Hoffman</w:t>
      </w:r>
    </w:p>
    <w:p w14:paraId="19CFEBA2" w14:textId="59408EE7" w:rsidR="00A063A6" w:rsidRDefault="00A063A6" w:rsidP="002D131A">
      <w:pPr>
        <w:pStyle w:val="Default"/>
      </w:pPr>
      <w:r>
        <w:t>Mike Thibault, for Gary Hoffman, reported on the status of PC57.167</w:t>
      </w:r>
      <w:r w:rsidR="00237F3D">
        <w:t>. The working group did not meet.</w:t>
      </w:r>
    </w:p>
    <w:p w14:paraId="486E9CCF" w14:textId="335DDC44" w:rsidR="002D131A" w:rsidRDefault="00A063A6" w:rsidP="00A063A6">
      <w:pPr>
        <w:pStyle w:val="Default"/>
        <w:ind w:left="180"/>
      </w:pPr>
      <w:r>
        <w:t xml:space="preserve">Report was that comment resolution should now be complete and the document is finishing up editorial review. The expectation is that the document should be published in the coming months.  </w:t>
      </w:r>
    </w:p>
    <w:p w14:paraId="0937A3A8" w14:textId="3232B4A5" w:rsidR="00AB13BA" w:rsidRPr="006D1B85" w:rsidRDefault="00AB13BA" w:rsidP="00AB13BA">
      <w:pPr>
        <w:pStyle w:val="Heading3"/>
        <w:spacing w:after="120"/>
      </w:pPr>
      <w:r w:rsidRPr="006D1B85">
        <w:rPr>
          <w:szCs w:val="20"/>
        </w:rPr>
        <w:lastRenderedPageBreak/>
        <w:t>C57.12.35 – Bar Coding for Transformers and Regulators– Rhett Chrysler</w:t>
      </w:r>
    </w:p>
    <w:p w14:paraId="368E13B0" w14:textId="5D18C1A1" w:rsidR="00AB13BA" w:rsidRDefault="00AB13BA" w:rsidP="00AB13BA">
      <w:pPr>
        <w:pStyle w:val="Indent2"/>
        <w:spacing w:after="120"/>
      </w:pPr>
      <w:r w:rsidRPr="006D1B85">
        <w:t xml:space="preserve">Rhett </w:t>
      </w:r>
      <w:r w:rsidR="00373A70">
        <w:t xml:space="preserve">Chrysler </w:t>
      </w:r>
      <w:r w:rsidRPr="006D1B85">
        <w:t xml:space="preserve">presented the following minutes from the </w:t>
      </w:r>
      <w:r w:rsidR="00DC4066" w:rsidRPr="006D1B85">
        <w:t>working group</w:t>
      </w:r>
      <w:r w:rsidRPr="006D1B85">
        <w:t xml:space="preserve"> meeting on </w:t>
      </w:r>
      <w:r w:rsidR="00A063A6">
        <w:t>March</w:t>
      </w:r>
      <w:r w:rsidR="009B2274">
        <w:t xml:space="preserve"> </w:t>
      </w:r>
      <w:r w:rsidR="00A063A6">
        <w:t>21</w:t>
      </w:r>
      <w:r w:rsidRPr="006D1B85">
        <w:t xml:space="preserve">, </w:t>
      </w:r>
      <w:proofErr w:type="gramStart"/>
      <w:r w:rsidRPr="006D1B85">
        <w:t>20</w:t>
      </w:r>
      <w:r w:rsidR="003A7409">
        <w:t>2</w:t>
      </w:r>
      <w:r w:rsidR="00A063A6">
        <w:t>3</w:t>
      </w:r>
      <w:proofErr w:type="gramEnd"/>
      <w:r w:rsidRPr="006D1B85">
        <w:t xml:space="preserve"> at 1</w:t>
      </w:r>
      <w:r w:rsidR="00A063A6">
        <w:t>:4</w:t>
      </w:r>
      <w:r w:rsidRPr="006D1B85">
        <w:t xml:space="preserve">5 p.m. with </w:t>
      </w:r>
      <w:r w:rsidR="00A063A6">
        <w:t>33</w:t>
      </w:r>
      <w:r w:rsidRPr="006D1B85">
        <w:t xml:space="preserve"> in attendance.</w:t>
      </w:r>
      <w:r w:rsidR="00A063A6">
        <w:t xml:space="preserve"> Rhett also noted that he would be applying for a PAR extension to allow time to complete the work. </w:t>
      </w:r>
    </w:p>
    <w:p w14:paraId="2B98F0A5" w14:textId="77777777" w:rsidR="009B2274" w:rsidRPr="00344A4B" w:rsidRDefault="009B2274" w:rsidP="009B2274">
      <w:pPr>
        <w:autoSpaceDE w:val="0"/>
        <w:autoSpaceDN w:val="0"/>
        <w:adjustRightInd w:val="0"/>
        <w:rPr>
          <w:szCs w:val="20"/>
        </w:rPr>
      </w:pPr>
    </w:p>
    <w:p w14:paraId="051A56BC" w14:textId="77777777" w:rsidR="00A063A6" w:rsidRDefault="00A063A6">
      <w:pPr>
        <w:pStyle w:val="ListParagraph"/>
        <w:numPr>
          <w:ilvl w:val="0"/>
          <w:numId w:val="21"/>
        </w:numPr>
        <w:autoSpaceDE w:val="0"/>
        <w:autoSpaceDN w:val="0"/>
        <w:adjustRightInd w:val="0"/>
        <w:rPr>
          <w:szCs w:val="20"/>
        </w:rPr>
      </w:pPr>
      <w:r>
        <w:rPr>
          <w:szCs w:val="20"/>
        </w:rPr>
        <w:t>Chair called the meeting to order at 1:45pm.  Members introduced themselves with their affiliation.</w:t>
      </w:r>
    </w:p>
    <w:p w14:paraId="5E7E1215" w14:textId="77777777" w:rsidR="00A063A6" w:rsidRDefault="00A063A6" w:rsidP="00A063A6">
      <w:pPr>
        <w:pStyle w:val="ListParagraph"/>
        <w:autoSpaceDE w:val="0"/>
        <w:autoSpaceDN w:val="0"/>
        <w:adjustRightInd w:val="0"/>
        <w:ind w:left="360"/>
        <w:rPr>
          <w:szCs w:val="20"/>
        </w:rPr>
      </w:pPr>
    </w:p>
    <w:p w14:paraId="798DA1CC" w14:textId="08A46549" w:rsidR="00A063A6" w:rsidRPr="003F33F7" w:rsidRDefault="00A063A6">
      <w:pPr>
        <w:pStyle w:val="ListParagraph"/>
        <w:numPr>
          <w:ilvl w:val="0"/>
          <w:numId w:val="21"/>
        </w:numPr>
        <w:autoSpaceDE w:val="0"/>
        <w:autoSpaceDN w:val="0"/>
        <w:adjustRightInd w:val="0"/>
        <w:rPr>
          <w:rFonts w:ascii="Calibri" w:hAnsi="Calibri" w:cs="Calibri"/>
        </w:rPr>
      </w:pPr>
      <w:r w:rsidRPr="002A540E">
        <w:rPr>
          <w:szCs w:val="20"/>
        </w:rPr>
        <w:t xml:space="preserve">Total attendance </w:t>
      </w:r>
      <w:r>
        <w:rPr>
          <w:szCs w:val="20"/>
        </w:rPr>
        <w:t>of 33 is listed below</w:t>
      </w:r>
      <w:r w:rsidRPr="002A540E">
        <w:rPr>
          <w:szCs w:val="20"/>
        </w:rPr>
        <w:t xml:space="preserve">.  </w:t>
      </w:r>
      <w:r>
        <w:rPr>
          <w:szCs w:val="20"/>
        </w:rPr>
        <w:t>16</w:t>
      </w:r>
      <w:r w:rsidRPr="002A540E">
        <w:rPr>
          <w:szCs w:val="20"/>
        </w:rPr>
        <w:t xml:space="preserve"> of </w:t>
      </w:r>
      <w:r>
        <w:rPr>
          <w:szCs w:val="20"/>
        </w:rPr>
        <w:t>21</w:t>
      </w:r>
      <w:r w:rsidRPr="002A540E">
        <w:rPr>
          <w:szCs w:val="20"/>
        </w:rPr>
        <w:t xml:space="preserve"> members present and quorum was </w:t>
      </w:r>
      <w:r>
        <w:rPr>
          <w:szCs w:val="20"/>
        </w:rPr>
        <w:t>verified (76%)</w:t>
      </w:r>
      <w:r w:rsidRPr="002A540E">
        <w:rPr>
          <w:szCs w:val="20"/>
        </w:rPr>
        <w:t xml:space="preserve">.  </w:t>
      </w:r>
      <w:r>
        <w:rPr>
          <w:szCs w:val="20"/>
        </w:rPr>
        <w:t>3</w:t>
      </w:r>
      <w:r w:rsidRPr="002A540E">
        <w:rPr>
          <w:szCs w:val="20"/>
        </w:rPr>
        <w:t xml:space="preserve"> guest</w:t>
      </w:r>
      <w:r>
        <w:rPr>
          <w:szCs w:val="20"/>
        </w:rPr>
        <w:t>s</w:t>
      </w:r>
      <w:r w:rsidRPr="002A540E">
        <w:rPr>
          <w:szCs w:val="20"/>
        </w:rPr>
        <w:t xml:space="preserve"> requested membership.</w:t>
      </w:r>
      <w:r w:rsidRPr="00A063A6">
        <w:rPr>
          <w:szCs w:val="20"/>
        </w:rPr>
        <w:t xml:space="preserve"> </w:t>
      </w:r>
      <w:r w:rsidRPr="003F33F7">
        <w:rPr>
          <w:szCs w:val="20"/>
        </w:rPr>
        <w:t>Chair Report</w:t>
      </w:r>
    </w:p>
    <w:p w14:paraId="49851B13" w14:textId="77777777" w:rsidR="00A063A6" w:rsidRDefault="00A063A6">
      <w:pPr>
        <w:pStyle w:val="ListParagraph"/>
        <w:numPr>
          <w:ilvl w:val="1"/>
          <w:numId w:val="21"/>
        </w:numPr>
        <w:autoSpaceDE w:val="0"/>
        <w:autoSpaceDN w:val="0"/>
        <w:adjustRightInd w:val="0"/>
        <w:rPr>
          <w:szCs w:val="20"/>
        </w:rPr>
      </w:pPr>
      <w:r w:rsidRPr="003F33F7">
        <w:rPr>
          <w:szCs w:val="20"/>
        </w:rPr>
        <w:t>PAR for revision of C57.12.35 approved on 6/13/19 with an expiration date of 12/31/2023.</w:t>
      </w:r>
      <w:r>
        <w:rPr>
          <w:szCs w:val="20"/>
        </w:rPr>
        <w:t xml:space="preserve">  The current published document C57.12.35-2013 also expires 12/31/2023.</w:t>
      </w:r>
    </w:p>
    <w:p w14:paraId="126C8D6F" w14:textId="22FF9E17" w:rsidR="00A063A6" w:rsidRDefault="00A063A6">
      <w:pPr>
        <w:pStyle w:val="ListParagraph"/>
        <w:numPr>
          <w:ilvl w:val="1"/>
          <w:numId w:val="21"/>
        </w:numPr>
        <w:autoSpaceDE w:val="0"/>
        <w:autoSpaceDN w:val="0"/>
        <w:adjustRightInd w:val="0"/>
        <w:rPr>
          <w:szCs w:val="20"/>
        </w:rPr>
      </w:pPr>
      <w:r>
        <w:rPr>
          <w:szCs w:val="20"/>
        </w:rPr>
        <w:t>WG Chair submitted d</w:t>
      </w:r>
      <w:r>
        <w:rPr>
          <w:szCs w:val="20"/>
        </w:rPr>
        <w:tab/>
      </w:r>
      <w:r>
        <w:rPr>
          <w:szCs w:val="20"/>
        </w:rPr>
        <w:t>raft to MEC and was returned to Chair 3/21/23.  Only minor editorial comments received.</w:t>
      </w:r>
    </w:p>
    <w:p w14:paraId="697A9385" w14:textId="77777777" w:rsidR="00A063A6" w:rsidRPr="008C576A" w:rsidRDefault="00A063A6" w:rsidP="00A063A6">
      <w:pPr>
        <w:autoSpaceDE w:val="0"/>
        <w:autoSpaceDN w:val="0"/>
        <w:adjustRightInd w:val="0"/>
        <w:rPr>
          <w:szCs w:val="20"/>
        </w:rPr>
      </w:pPr>
    </w:p>
    <w:p w14:paraId="1E7A3800" w14:textId="77777777" w:rsidR="00A063A6" w:rsidRPr="00DA5379" w:rsidRDefault="00A063A6">
      <w:pPr>
        <w:pStyle w:val="ListParagraph"/>
        <w:numPr>
          <w:ilvl w:val="0"/>
          <w:numId w:val="21"/>
        </w:numPr>
        <w:autoSpaceDE w:val="0"/>
        <w:autoSpaceDN w:val="0"/>
        <w:adjustRightInd w:val="0"/>
        <w:rPr>
          <w:szCs w:val="20"/>
        </w:rPr>
      </w:pPr>
      <w:r w:rsidRPr="002A540E">
        <w:rPr>
          <w:szCs w:val="20"/>
        </w:rPr>
        <w:t xml:space="preserve">Chair called for identification of essential patents pertaining to the work of this </w:t>
      </w:r>
      <w:r>
        <w:rPr>
          <w:szCs w:val="20"/>
        </w:rPr>
        <w:t>WG</w:t>
      </w:r>
      <w:r w:rsidRPr="002A540E">
        <w:rPr>
          <w:szCs w:val="20"/>
        </w:rPr>
        <w:t>.  None brought forward</w:t>
      </w:r>
      <w:r>
        <w:rPr>
          <w:szCs w:val="20"/>
        </w:rPr>
        <w:t>.</w:t>
      </w:r>
      <w:r w:rsidRPr="002A540E">
        <w:rPr>
          <w:szCs w:val="20"/>
        </w:rPr>
        <w:t xml:space="preserve">  Copyright policy presented.</w:t>
      </w:r>
      <w:r>
        <w:rPr>
          <w:szCs w:val="20"/>
        </w:rPr>
        <w:t xml:space="preserve">  No issues identified.</w:t>
      </w:r>
    </w:p>
    <w:p w14:paraId="51C313F1" w14:textId="77777777" w:rsidR="00A063A6" w:rsidRPr="00344A4B" w:rsidRDefault="00A063A6" w:rsidP="00A063A6">
      <w:pPr>
        <w:autoSpaceDE w:val="0"/>
        <w:autoSpaceDN w:val="0"/>
        <w:adjustRightInd w:val="0"/>
        <w:rPr>
          <w:szCs w:val="20"/>
        </w:rPr>
      </w:pPr>
    </w:p>
    <w:p w14:paraId="43E0EA61" w14:textId="77777777" w:rsidR="00A063A6" w:rsidRPr="002A540E" w:rsidRDefault="00A063A6">
      <w:pPr>
        <w:pStyle w:val="ListParagraph"/>
        <w:numPr>
          <w:ilvl w:val="0"/>
          <w:numId w:val="21"/>
        </w:numPr>
        <w:autoSpaceDE w:val="0"/>
        <w:autoSpaceDN w:val="0"/>
        <w:adjustRightInd w:val="0"/>
        <w:rPr>
          <w:szCs w:val="20"/>
        </w:rPr>
      </w:pPr>
      <w:r w:rsidRPr="002A540E">
        <w:rPr>
          <w:szCs w:val="20"/>
        </w:rPr>
        <w:t xml:space="preserve">Motion to approve </w:t>
      </w:r>
      <w:r>
        <w:rPr>
          <w:szCs w:val="20"/>
        </w:rPr>
        <w:t>meeting agenda (Jerry Murphy/Alan Wilkes).</w:t>
      </w:r>
      <w:r w:rsidRPr="002A540E">
        <w:rPr>
          <w:szCs w:val="20"/>
        </w:rPr>
        <w:t xml:space="preserve"> Approved un</w:t>
      </w:r>
      <w:r>
        <w:rPr>
          <w:szCs w:val="20"/>
        </w:rPr>
        <w:t>animously.</w:t>
      </w:r>
    </w:p>
    <w:p w14:paraId="268C5F4F" w14:textId="77777777" w:rsidR="00A063A6" w:rsidRDefault="00A063A6" w:rsidP="00A063A6">
      <w:pPr>
        <w:pStyle w:val="ListParagraph"/>
        <w:autoSpaceDE w:val="0"/>
        <w:autoSpaceDN w:val="0"/>
        <w:adjustRightInd w:val="0"/>
        <w:ind w:left="360"/>
        <w:rPr>
          <w:szCs w:val="20"/>
        </w:rPr>
      </w:pPr>
    </w:p>
    <w:p w14:paraId="72312BE5" w14:textId="77777777" w:rsidR="00A063A6" w:rsidRDefault="00A063A6">
      <w:pPr>
        <w:pStyle w:val="ListParagraph"/>
        <w:numPr>
          <w:ilvl w:val="0"/>
          <w:numId w:val="21"/>
        </w:numPr>
        <w:autoSpaceDE w:val="0"/>
        <w:autoSpaceDN w:val="0"/>
        <w:adjustRightInd w:val="0"/>
        <w:rPr>
          <w:szCs w:val="20"/>
        </w:rPr>
      </w:pPr>
      <w:r w:rsidRPr="002A540E">
        <w:rPr>
          <w:szCs w:val="20"/>
        </w:rPr>
        <w:t xml:space="preserve">Motion to approve </w:t>
      </w:r>
      <w:r>
        <w:rPr>
          <w:szCs w:val="20"/>
        </w:rPr>
        <w:t>Fall 2022 Charlotte meeting minutes (Steve Shull/Alan Wilkes).</w:t>
      </w:r>
      <w:r w:rsidRPr="002A540E">
        <w:rPr>
          <w:szCs w:val="20"/>
        </w:rPr>
        <w:t xml:space="preserve"> Approved unanimously</w:t>
      </w:r>
      <w:r>
        <w:rPr>
          <w:szCs w:val="20"/>
        </w:rPr>
        <w:t>.</w:t>
      </w:r>
    </w:p>
    <w:p w14:paraId="54941E93" w14:textId="77777777" w:rsidR="00A063A6" w:rsidRPr="00857226" w:rsidRDefault="00A063A6" w:rsidP="00A063A6">
      <w:pPr>
        <w:pStyle w:val="ListParagraph"/>
        <w:autoSpaceDE w:val="0"/>
        <w:autoSpaceDN w:val="0"/>
        <w:adjustRightInd w:val="0"/>
        <w:ind w:left="360"/>
        <w:rPr>
          <w:szCs w:val="20"/>
        </w:rPr>
      </w:pPr>
    </w:p>
    <w:p w14:paraId="5165CFA2" w14:textId="77777777" w:rsidR="00A063A6" w:rsidRDefault="00A063A6">
      <w:pPr>
        <w:pStyle w:val="ListParagraph"/>
        <w:numPr>
          <w:ilvl w:val="0"/>
          <w:numId w:val="21"/>
        </w:numPr>
        <w:autoSpaceDE w:val="0"/>
        <w:autoSpaceDN w:val="0"/>
        <w:adjustRightInd w:val="0"/>
        <w:rPr>
          <w:szCs w:val="20"/>
        </w:rPr>
      </w:pPr>
      <w:r>
        <w:rPr>
          <w:szCs w:val="20"/>
        </w:rPr>
        <w:t>Old Business</w:t>
      </w:r>
    </w:p>
    <w:p w14:paraId="49DB58B6" w14:textId="77777777" w:rsidR="00A063A6" w:rsidRPr="00D11443" w:rsidRDefault="00A063A6" w:rsidP="00A063A6">
      <w:pPr>
        <w:pStyle w:val="ListParagraph"/>
        <w:rPr>
          <w:szCs w:val="20"/>
        </w:rPr>
      </w:pPr>
    </w:p>
    <w:p w14:paraId="7EE7164E" w14:textId="77777777" w:rsidR="00A063A6" w:rsidRDefault="00A063A6">
      <w:pPr>
        <w:pStyle w:val="ListParagraph"/>
        <w:numPr>
          <w:ilvl w:val="1"/>
          <w:numId w:val="21"/>
        </w:numPr>
        <w:autoSpaceDE w:val="0"/>
        <w:autoSpaceDN w:val="0"/>
        <w:adjustRightInd w:val="0"/>
        <w:rPr>
          <w:szCs w:val="20"/>
        </w:rPr>
      </w:pPr>
      <w:r>
        <w:rPr>
          <w:szCs w:val="20"/>
        </w:rPr>
        <w:t xml:space="preserve">New manufacturer/repair facility code requests should be sent to the </w:t>
      </w:r>
      <w:proofErr w:type="spellStart"/>
      <w:r>
        <w:rPr>
          <w:szCs w:val="20"/>
        </w:rPr>
        <w:t>Dist</w:t>
      </w:r>
      <w:proofErr w:type="spellEnd"/>
      <w:r>
        <w:rPr>
          <w:szCs w:val="20"/>
        </w:rPr>
        <w:t xml:space="preserve"> Trans SC chair.  Malia Zaman to research the procedure to update the list.</w:t>
      </w:r>
    </w:p>
    <w:p w14:paraId="024FA686" w14:textId="77777777" w:rsidR="00A063A6" w:rsidRPr="00857226" w:rsidRDefault="00A063A6">
      <w:pPr>
        <w:pStyle w:val="ListParagraph"/>
        <w:numPr>
          <w:ilvl w:val="1"/>
          <w:numId w:val="21"/>
        </w:numPr>
        <w:autoSpaceDE w:val="0"/>
        <w:autoSpaceDN w:val="0"/>
        <w:adjustRightInd w:val="0"/>
        <w:rPr>
          <w:szCs w:val="20"/>
        </w:rPr>
      </w:pPr>
      <w:r w:rsidRPr="00857226">
        <w:rPr>
          <w:szCs w:val="20"/>
        </w:rPr>
        <w:t xml:space="preserve">Motion (Jerry Murphy/Steve Shull) to revise Clause 4.2.2.1.1 as follows - </w:t>
      </w:r>
      <w:r w:rsidRPr="007909DE">
        <w:rPr>
          <w:i/>
        </w:rPr>
        <w:t>The manufacturer shall be identified with a unique two-digit character string which is available as an IEEE SA download.</w:t>
      </w:r>
      <w:bookmarkStart w:id="10" w:name="_Ref365367227"/>
      <w:r w:rsidRPr="007909DE">
        <w:rPr>
          <w:rStyle w:val="FootnoteReference"/>
          <w:i/>
        </w:rPr>
        <w:footnoteReference w:id="1"/>
      </w:r>
      <w:bookmarkEnd w:id="10"/>
      <w:r w:rsidRPr="007909DE">
        <w:rPr>
          <w:i/>
        </w:rPr>
        <w:t xml:space="preserve"> Manufacturers not listed may apply to the Distribution Transformers Subcommittee Chair to be added.</w:t>
      </w:r>
      <w:r w:rsidRPr="007909DE">
        <w:rPr>
          <w:rStyle w:val="FootnoteReference"/>
          <w:i/>
        </w:rPr>
        <w:footnoteReference w:id="2"/>
      </w:r>
      <w:r>
        <w:t xml:space="preserve">  Motion passed with u</w:t>
      </w:r>
      <w:r w:rsidRPr="00857226">
        <w:rPr>
          <w:szCs w:val="20"/>
        </w:rPr>
        <w:t>nanimous approval.</w:t>
      </w:r>
      <w:r>
        <w:rPr>
          <w:szCs w:val="20"/>
        </w:rPr>
        <w:t xml:space="preserve">  Note, the actual footnote numbers in the document are 9 and 10 respectively.</w:t>
      </w:r>
    </w:p>
    <w:p w14:paraId="44B423A4" w14:textId="77777777" w:rsidR="00A063A6" w:rsidRDefault="00A063A6">
      <w:pPr>
        <w:pStyle w:val="ListParagraph"/>
        <w:numPr>
          <w:ilvl w:val="1"/>
          <w:numId w:val="21"/>
        </w:numPr>
        <w:autoSpaceDE w:val="0"/>
        <w:autoSpaceDN w:val="0"/>
        <w:adjustRightInd w:val="0"/>
        <w:rPr>
          <w:szCs w:val="20"/>
        </w:rPr>
      </w:pPr>
      <w:r>
        <w:rPr>
          <w:szCs w:val="20"/>
        </w:rPr>
        <w:t>WG Chair to include the updated list with the source material submitted to IEEE SA for publishing.</w:t>
      </w:r>
    </w:p>
    <w:p w14:paraId="4DC836ED" w14:textId="77777777" w:rsidR="00A063A6" w:rsidRDefault="00A063A6" w:rsidP="00A063A6">
      <w:pPr>
        <w:pStyle w:val="ListParagraph"/>
        <w:autoSpaceDE w:val="0"/>
        <w:autoSpaceDN w:val="0"/>
        <w:adjustRightInd w:val="0"/>
        <w:ind w:left="1800"/>
        <w:rPr>
          <w:szCs w:val="20"/>
        </w:rPr>
      </w:pPr>
    </w:p>
    <w:p w14:paraId="14F0059B" w14:textId="77777777" w:rsidR="00A063A6" w:rsidRDefault="00A063A6">
      <w:pPr>
        <w:pStyle w:val="ListParagraph"/>
        <w:numPr>
          <w:ilvl w:val="0"/>
          <w:numId w:val="21"/>
        </w:numPr>
        <w:autoSpaceDE w:val="0"/>
        <w:autoSpaceDN w:val="0"/>
        <w:adjustRightInd w:val="0"/>
        <w:ind w:left="300"/>
        <w:rPr>
          <w:szCs w:val="20"/>
        </w:rPr>
      </w:pPr>
      <w:r>
        <w:rPr>
          <w:szCs w:val="20"/>
        </w:rPr>
        <w:t xml:space="preserve"> </w:t>
      </w:r>
      <w:r w:rsidRPr="001404CE">
        <w:rPr>
          <w:szCs w:val="20"/>
        </w:rPr>
        <w:t>New Business</w:t>
      </w:r>
    </w:p>
    <w:p w14:paraId="5713C72D" w14:textId="77777777" w:rsidR="00A063A6" w:rsidRDefault="00A063A6">
      <w:pPr>
        <w:pStyle w:val="ListParagraph"/>
        <w:numPr>
          <w:ilvl w:val="1"/>
          <w:numId w:val="21"/>
        </w:numPr>
        <w:autoSpaceDE w:val="0"/>
        <w:autoSpaceDN w:val="0"/>
        <w:adjustRightInd w:val="0"/>
        <w:rPr>
          <w:szCs w:val="20"/>
        </w:rPr>
      </w:pPr>
      <w:r>
        <w:rPr>
          <w:szCs w:val="20"/>
        </w:rPr>
        <w:t>Chair to initiate the IEEE SA ballot on 3/21/2023.</w:t>
      </w:r>
    </w:p>
    <w:p w14:paraId="2CCCE835" w14:textId="77777777" w:rsidR="00A063A6" w:rsidRPr="00857226" w:rsidRDefault="00A063A6">
      <w:pPr>
        <w:pStyle w:val="ListParagraph"/>
        <w:numPr>
          <w:ilvl w:val="1"/>
          <w:numId w:val="21"/>
        </w:numPr>
        <w:autoSpaceDE w:val="0"/>
        <w:autoSpaceDN w:val="0"/>
        <w:adjustRightInd w:val="0"/>
        <w:rPr>
          <w:szCs w:val="20"/>
        </w:rPr>
      </w:pPr>
      <w:r>
        <w:rPr>
          <w:szCs w:val="20"/>
        </w:rPr>
        <w:t xml:space="preserve">Chair to submit </w:t>
      </w:r>
      <w:proofErr w:type="gramStart"/>
      <w:r>
        <w:rPr>
          <w:szCs w:val="20"/>
        </w:rPr>
        <w:t>2 year</w:t>
      </w:r>
      <w:proofErr w:type="gramEnd"/>
      <w:r>
        <w:rPr>
          <w:szCs w:val="20"/>
        </w:rPr>
        <w:t xml:space="preserve"> PAR extension request after document goes to initial ballot.</w:t>
      </w:r>
    </w:p>
    <w:p w14:paraId="4BF51172" w14:textId="77777777" w:rsidR="00A063A6" w:rsidRDefault="00A063A6" w:rsidP="00A063A6">
      <w:pPr>
        <w:pStyle w:val="ListParagraph"/>
        <w:autoSpaceDE w:val="0"/>
        <w:autoSpaceDN w:val="0"/>
        <w:adjustRightInd w:val="0"/>
        <w:ind w:left="1080"/>
        <w:rPr>
          <w:szCs w:val="20"/>
        </w:rPr>
      </w:pPr>
    </w:p>
    <w:p w14:paraId="13AB143D" w14:textId="77777777" w:rsidR="00A063A6" w:rsidRPr="00A0741F" w:rsidRDefault="00A063A6">
      <w:pPr>
        <w:pStyle w:val="ListParagraph"/>
        <w:numPr>
          <w:ilvl w:val="0"/>
          <w:numId w:val="21"/>
        </w:numPr>
        <w:autoSpaceDE w:val="0"/>
        <w:autoSpaceDN w:val="0"/>
        <w:adjustRightInd w:val="0"/>
        <w:rPr>
          <w:szCs w:val="20"/>
        </w:rPr>
      </w:pPr>
      <w:r w:rsidRPr="00A0741F">
        <w:rPr>
          <w:szCs w:val="20"/>
        </w:rPr>
        <w:t xml:space="preserve">Next meeting </w:t>
      </w:r>
      <w:r>
        <w:rPr>
          <w:szCs w:val="20"/>
        </w:rPr>
        <w:t>–</w:t>
      </w:r>
      <w:r w:rsidRPr="00A0741F">
        <w:rPr>
          <w:szCs w:val="20"/>
        </w:rPr>
        <w:t xml:space="preserve"> </w:t>
      </w:r>
      <w:r>
        <w:rPr>
          <w:szCs w:val="20"/>
        </w:rPr>
        <w:t>Kansas City, MO October 22-26, 2023</w:t>
      </w:r>
    </w:p>
    <w:p w14:paraId="25342920" w14:textId="77777777" w:rsidR="00A063A6" w:rsidRDefault="00A063A6" w:rsidP="00A063A6">
      <w:pPr>
        <w:pStyle w:val="ListParagraph"/>
        <w:autoSpaceDE w:val="0"/>
        <w:autoSpaceDN w:val="0"/>
        <w:adjustRightInd w:val="0"/>
        <w:ind w:left="360"/>
        <w:rPr>
          <w:szCs w:val="20"/>
        </w:rPr>
      </w:pPr>
    </w:p>
    <w:p w14:paraId="5D1A769B" w14:textId="77777777" w:rsidR="00A063A6" w:rsidRPr="001404CE" w:rsidRDefault="00A063A6">
      <w:pPr>
        <w:pStyle w:val="ListParagraph"/>
        <w:numPr>
          <w:ilvl w:val="0"/>
          <w:numId w:val="21"/>
        </w:numPr>
        <w:autoSpaceDE w:val="0"/>
        <w:autoSpaceDN w:val="0"/>
        <w:adjustRightInd w:val="0"/>
        <w:rPr>
          <w:szCs w:val="20"/>
        </w:rPr>
      </w:pPr>
      <w:r>
        <w:rPr>
          <w:szCs w:val="20"/>
        </w:rPr>
        <w:t>Meeting adjourned at 2:30pm CDT.</w:t>
      </w:r>
    </w:p>
    <w:p w14:paraId="5B450B2C" w14:textId="77777777" w:rsidR="00A063A6" w:rsidRDefault="00A063A6" w:rsidP="00A063A6">
      <w:pPr>
        <w:tabs>
          <w:tab w:val="left" w:pos="1620"/>
        </w:tabs>
        <w:autoSpaceDE w:val="0"/>
        <w:autoSpaceDN w:val="0"/>
        <w:adjustRightInd w:val="0"/>
        <w:spacing w:before="120"/>
        <w:rPr>
          <w:szCs w:val="20"/>
        </w:rPr>
      </w:pPr>
    </w:p>
    <w:p w14:paraId="02CA8249" w14:textId="77777777" w:rsidR="00A063A6" w:rsidRPr="00EC3452" w:rsidRDefault="00A063A6" w:rsidP="00A063A6">
      <w:pPr>
        <w:tabs>
          <w:tab w:val="left" w:pos="1620"/>
        </w:tabs>
        <w:autoSpaceDE w:val="0"/>
        <w:autoSpaceDN w:val="0"/>
        <w:adjustRightInd w:val="0"/>
        <w:spacing w:before="120"/>
        <w:rPr>
          <w:szCs w:val="20"/>
          <w:u w:val="single"/>
        </w:rPr>
      </w:pPr>
      <w:r w:rsidRPr="00EC3452">
        <w:rPr>
          <w:szCs w:val="20"/>
        </w:rPr>
        <w:t>Submitted by:</w:t>
      </w:r>
      <w:r w:rsidRPr="00EC3452">
        <w:rPr>
          <w:szCs w:val="20"/>
        </w:rPr>
        <w:tab/>
      </w:r>
      <w:r w:rsidRPr="00962047">
        <w:rPr>
          <w:szCs w:val="20"/>
          <w:u w:val="single"/>
        </w:rPr>
        <w:t>Alan Traut</w:t>
      </w:r>
      <w:r>
        <w:rPr>
          <w:szCs w:val="20"/>
          <w:u w:val="single"/>
        </w:rPr>
        <w:t>, Secretary</w:t>
      </w:r>
    </w:p>
    <w:p w14:paraId="2DF4E231" w14:textId="77777777" w:rsidR="00A063A6" w:rsidRPr="00EC3452" w:rsidRDefault="00A063A6" w:rsidP="00A063A6">
      <w:pPr>
        <w:tabs>
          <w:tab w:val="left" w:pos="1620"/>
        </w:tabs>
        <w:autoSpaceDE w:val="0"/>
        <w:autoSpaceDN w:val="0"/>
        <w:adjustRightInd w:val="0"/>
        <w:spacing w:before="120"/>
        <w:rPr>
          <w:szCs w:val="20"/>
          <w:u w:val="single"/>
        </w:rPr>
      </w:pPr>
      <w:r w:rsidRPr="00EC3452">
        <w:rPr>
          <w:szCs w:val="20"/>
        </w:rPr>
        <w:t>Date:</w:t>
      </w:r>
      <w:r w:rsidRPr="00EC3452">
        <w:rPr>
          <w:szCs w:val="20"/>
        </w:rPr>
        <w:tab/>
      </w:r>
      <w:r>
        <w:rPr>
          <w:szCs w:val="20"/>
        </w:rPr>
        <w:t>03/21/2023</w:t>
      </w:r>
    </w:p>
    <w:p w14:paraId="304490C6" w14:textId="26964A12" w:rsidR="00A063A6" w:rsidRPr="00A063A6" w:rsidRDefault="00A063A6">
      <w:pPr>
        <w:pStyle w:val="ListParagraph"/>
        <w:numPr>
          <w:ilvl w:val="0"/>
          <w:numId w:val="21"/>
        </w:numPr>
        <w:autoSpaceDE w:val="0"/>
        <w:autoSpaceDN w:val="0"/>
        <w:adjustRightInd w:val="0"/>
        <w:rPr>
          <w:szCs w:val="20"/>
        </w:rPr>
      </w:pPr>
    </w:p>
    <w:p w14:paraId="48AB1486" w14:textId="4B584336" w:rsidR="00373A70" w:rsidRDefault="00373A70" w:rsidP="00A063A6">
      <w:pPr>
        <w:tabs>
          <w:tab w:val="left" w:pos="1620"/>
        </w:tabs>
        <w:autoSpaceDE w:val="0"/>
        <w:autoSpaceDN w:val="0"/>
        <w:adjustRightInd w:val="0"/>
        <w:spacing w:before="120"/>
        <w:ind w:left="360"/>
        <w:rPr>
          <w:szCs w:val="20"/>
        </w:rPr>
      </w:pPr>
      <w:r w:rsidRPr="00373A70">
        <w:rPr>
          <w:szCs w:val="20"/>
        </w:rPr>
        <w:t>Attendance</w:t>
      </w:r>
      <w:r w:rsidR="00A063A6">
        <w:rPr>
          <w:szCs w:val="20"/>
        </w:rPr>
        <w:t>:</w:t>
      </w:r>
    </w:p>
    <w:p w14:paraId="14175CB1" w14:textId="5F4B9F42" w:rsidR="00A063A6" w:rsidRPr="00373A70" w:rsidRDefault="00A063A6" w:rsidP="00A063A6">
      <w:pPr>
        <w:tabs>
          <w:tab w:val="left" w:pos="1620"/>
        </w:tabs>
        <w:autoSpaceDE w:val="0"/>
        <w:autoSpaceDN w:val="0"/>
        <w:adjustRightInd w:val="0"/>
        <w:spacing w:before="120"/>
        <w:ind w:left="360"/>
        <w:rPr>
          <w:szCs w:val="20"/>
        </w:rPr>
      </w:pPr>
      <w:r w:rsidRPr="00630444">
        <w:rPr>
          <w:noProof/>
        </w:rPr>
        <w:drawing>
          <wp:inline distT="0" distB="0" distL="0" distR="0" wp14:anchorId="73298037" wp14:editId="10971076">
            <wp:extent cx="5486400" cy="236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366010"/>
                    </a:xfrm>
                    <a:prstGeom prst="rect">
                      <a:avLst/>
                    </a:prstGeom>
                    <a:noFill/>
                    <a:ln>
                      <a:noFill/>
                    </a:ln>
                  </pic:spPr>
                </pic:pic>
              </a:graphicData>
            </a:graphic>
          </wp:inline>
        </w:drawing>
      </w:r>
    </w:p>
    <w:p w14:paraId="61029AFF" w14:textId="77777777" w:rsidR="002103FE" w:rsidRPr="006D1B85" w:rsidRDefault="002103FE">
      <w:pPr>
        <w:pStyle w:val="Heading3"/>
        <w:numPr>
          <w:ilvl w:val="2"/>
          <w:numId w:val="22"/>
        </w:numPr>
        <w:tabs>
          <w:tab w:val="clear" w:pos="990"/>
        </w:tabs>
        <w:spacing w:after="120"/>
        <w:ind w:left="374" w:hanging="187"/>
      </w:pPr>
      <w:r>
        <w:rPr>
          <w:szCs w:val="20"/>
        </w:rPr>
        <w:t>Task Force Tank Touch Temperature – Bruce Webb</w:t>
      </w:r>
    </w:p>
    <w:p w14:paraId="58BBDEF0" w14:textId="77777777" w:rsidR="00237F3D" w:rsidRDefault="00237F3D" w:rsidP="00237F3D">
      <w:pPr>
        <w:spacing w:after="117"/>
      </w:pPr>
      <w:r>
        <w:t xml:space="preserve">Bruce presented the following minutes from the task force meeting on Monday March 20, 2023, at 4:45 PM with forty-eight (48) in attendance.  Nineteen (19) of them being one of our current Thirty (32) Members. </w:t>
      </w:r>
    </w:p>
    <w:p w14:paraId="3A647454" w14:textId="77777777" w:rsidR="00237F3D" w:rsidRDefault="00237F3D">
      <w:pPr>
        <w:numPr>
          <w:ilvl w:val="0"/>
          <w:numId w:val="23"/>
        </w:numPr>
        <w:spacing w:after="11" w:line="248" w:lineRule="auto"/>
        <w:ind w:hanging="720"/>
      </w:pPr>
      <w:r>
        <w:t xml:space="preserve">Call to Order </w:t>
      </w:r>
    </w:p>
    <w:p w14:paraId="3ACF9DDF" w14:textId="77777777" w:rsidR="00237F3D" w:rsidRDefault="00237F3D" w:rsidP="00237F3D">
      <w:pPr>
        <w:ind w:left="730"/>
      </w:pPr>
      <w:r>
        <w:t xml:space="preserve">The meeting was called to order by the Chair (Bruce Webb) with Vice-Chair (Ali Ghafourian) and Secretary (Albert Sanchez) in attendance on Monday March 20, 2023, at 4:45 PM. </w:t>
      </w:r>
    </w:p>
    <w:p w14:paraId="49E8484E" w14:textId="77777777" w:rsidR="00237F3D" w:rsidRDefault="00237F3D" w:rsidP="00237F3D">
      <w:pPr>
        <w:spacing w:line="259" w:lineRule="auto"/>
      </w:pPr>
      <w:r>
        <w:t xml:space="preserve"> </w:t>
      </w:r>
    </w:p>
    <w:p w14:paraId="6F2ABF6F" w14:textId="77777777" w:rsidR="00237F3D" w:rsidRDefault="00237F3D">
      <w:pPr>
        <w:numPr>
          <w:ilvl w:val="0"/>
          <w:numId w:val="23"/>
        </w:numPr>
        <w:spacing w:after="11" w:line="248" w:lineRule="auto"/>
        <w:ind w:hanging="720"/>
      </w:pPr>
      <w:r>
        <w:t xml:space="preserve">Welcome and Introduction </w:t>
      </w:r>
    </w:p>
    <w:p w14:paraId="55FF0321" w14:textId="77777777" w:rsidR="00237F3D" w:rsidRDefault="00237F3D" w:rsidP="00237F3D">
      <w:pPr>
        <w:ind w:left="730"/>
      </w:pPr>
      <w:r>
        <w:t xml:space="preserve">The Chair identified the meeting topic, welcomed the attendees. </w:t>
      </w:r>
    </w:p>
    <w:p w14:paraId="3327E1EE" w14:textId="77777777" w:rsidR="00237F3D" w:rsidRDefault="00237F3D" w:rsidP="00237F3D">
      <w:pPr>
        <w:spacing w:line="259" w:lineRule="auto"/>
        <w:ind w:left="720"/>
      </w:pPr>
      <w:r>
        <w:t xml:space="preserve"> </w:t>
      </w:r>
    </w:p>
    <w:p w14:paraId="1C13323E" w14:textId="77777777" w:rsidR="00237F3D" w:rsidRDefault="00237F3D">
      <w:pPr>
        <w:numPr>
          <w:ilvl w:val="0"/>
          <w:numId w:val="23"/>
        </w:numPr>
        <w:spacing w:after="11" w:line="248" w:lineRule="auto"/>
        <w:ind w:hanging="720"/>
      </w:pPr>
      <w:r>
        <w:t xml:space="preserve">Attendance and Contact Sheets </w:t>
      </w:r>
    </w:p>
    <w:p w14:paraId="277B32A4" w14:textId="77777777" w:rsidR="00237F3D" w:rsidRDefault="00237F3D" w:rsidP="00237F3D">
      <w:pPr>
        <w:ind w:left="730"/>
      </w:pPr>
      <w:r>
        <w:t xml:space="preserve">The Secretary (Albert Sanchez) distributed attendance sheets and the Chair requested that new attendees provide clear and legible email addresses to address the ongoing 123Signup platform issues. Twenty-four (24) attendees completed this request with nine (9) requesting membership and the remaining participating as guests. </w:t>
      </w:r>
    </w:p>
    <w:p w14:paraId="3C52874F" w14:textId="77777777" w:rsidR="00237F3D" w:rsidRDefault="00237F3D" w:rsidP="00237F3D">
      <w:pPr>
        <w:spacing w:line="259" w:lineRule="auto"/>
        <w:ind w:left="720"/>
      </w:pPr>
      <w:r>
        <w:t xml:space="preserve"> </w:t>
      </w:r>
    </w:p>
    <w:p w14:paraId="451DB159" w14:textId="77777777" w:rsidR="00237F3D" w:rsidRDefault="00237F3D">
      <w:pPr>
        <w:numPr>
          <w:ilvl w:val="0"/>
          <w:numId w:val="23"/>
        </w:numPr>
        <w:spacing w:after="11" w:line="248" w:lineRule="auto"/>
        <w:ind w:hanging="720"/>
      </w:pPr>
      <w:r>
        <w:t xml:space="preserve">Participant Behavior </w:t>
      </w:r>
    </w:p>
    <w:p w14:paraId="1F298065" w14:textId="77777777" w:rsidR="00237F3D" w:rsidRDefault="00237F3D" w:rsidP="00237F3D">
      <w:pPr>
        <w:ind w:left="730"/>
      </w:pPr>
      <w:r>
        <w:t xml:space="preserve">The Chair displayed several slides identifying the IEEE Codes of Ethics &amp; Conduct expectations and specifically asked the attendees to maintain responsible behavior during the meeting, to treat one another nicely and with respect, and to avoid injuring others reputation or employment. There was no opposition to the requirements or request. </w:t>
      </w:r>
    </w:p>
    <w:p w14:paraId="162F6D19" w14:textId="77777777" w:rsidR="00237F3D" w:rsidRDefault="00237F3D" w:rsidP="00237F3D">
      <w:pPr>
        <w:spacing w:line="259" w:lineRule="auto"/>
        <w:ind w:left="720"/>
      </w:pPr>
      <w:r>
        <w:t xml:space="preserve"> </w:t>
      </w:r>
    </w:p>
    <w:p w14:paraId="347919B8" w14:textId="77777777" w:rsidR="00237F3D" w:rsidRDefault="00237F3D">
      <w:pPr>
        <w:numPr>
          <w:ilvl w:val="0"/>
          <w:numId w:val="23"/>
        </w:numPr>
        <w:spacing w:after="11" w:line="248" w:lineRule="auto"/>
        <w:ind w:hanging="720"/>
      </w:pPr>
      <w:r>
        <w:t xml:space="preserve">Essential Patent Claims </w:t>
      </w:r>
    </w:p>
    <w:p w14:paraId="24DC862E" w14:textId="77777777" w:rsidR="00237F3D" w:rsidRDefault="00237F3D" w:rsidP="00237F3D">
      <w:pPr>
        <w:ind w:left="730"/>
      </w:pPr>
      <w:r>
        <w:t xml:space="preserve">There was a call for essential patent(s) by the Chair.  There were none brought forward.  The Chair announced if there was one to let the Chair, Vice Chair, or Secretary know. The IEEE essential patient claim slides and guidelines were shown to the TF attendees, and this was recorded by the Secretary. </w:t>
      </w:r>
    </w:p>
    <w:p w14:paraId="3B14607D" w14:textId="77777777" w:rsidR="00237F3D" w:rsidRDefault="00237F3D" w:rsidP="00237F3D">
      <w:pPr>
        <w:spacing w:line="259" w:lineRule="auto"/>
        <w:ind w:left="720"/>
      </w:pPr>
      <w:r>
        <w:t xml:space="preserve"> </w:t>
      </w:r>
    </w:p>
    <w:p w14:paraId="17C663B8" w14:textId="77777777" w:rsidR="00237F3D" w:rsidRDefault="00237F3D">
      <w:pPr>
        <w:numPr>
          <w:ilvl w:val="0"/>
          <w:numId w:val="23"/>
        </w:numPr>
        <w:spacing w:after="11" w:line="248" w:lineRule="auto"/>
        <w:ind w:hanging="720"/>
      </w:pPr>
      <w:r>
        <w:t xml:space="preserve">Copyright Policy </w:t>
      </w:r>
    </w:p>
    <w:p w14:paraId="30EC482F" w14:textId="77777777" w:rsidR="00237F3D" w:rsidRDefault="00237F3D" w:rsidP="00237F3D">
      <w:pPr>
        <w:ind w:left="730"/>
      </w:pPr>
      <w:r>
        <w:t xml:space="preserve">The IEEE copyright slides and guidelines were shown to the TF attendees without further discussion, and this was recorded by the Secretary. </w:t>
      </w:r>
    </w:p>
    <w:p w14:paraId="739A11B5" w14:textId="77777777" w:rsidR="00237F3D" w:rsidRDefault="00237F3D" w:rsidP="00237F3D">
      <w:pPr>
        <w:spacing w:line="259" w:lineRule="auto"/>
      </w:pPr>
      <w:r>
        <w:t xml:space="preserve"> </w:t>
      </w:r>
    </w:p>
    <w:p w14:paraId="78A63666" w14:textId="77777777" w:rsidR="00237F3D" w:rsidRDefault="00237F3D">
      <w:pPr>
        <w:numPr>
          <w:ilvl w:val="0"/>
          <w:numId w:val="23"/>
        </w:numPr>
        <w:spacing w:after="11" w:line="248" w:lineRule="auto"/>
        <w:ind w:hanging="720"/>
      </w:pPr>
      <w:r>
        <w:t xml:space="preserve">Quorum Check </w:t>
      </w:r>
    </w:p>
    <w:p w14:paraId="1B81EBC1" w14:textId="77777777" w:rsidR="00237F3D" w:rsidRDefault="00237F3D" w:rsidP="00237F3D">
      <w:pPr>
        <w:ind w:left="730"/>
      </w:pPr>
      <w:r>
        <w:t xml:space="preserve">A quorum of nineteen (19) Members was achieved from our roster of thirty (32) Members. </w:t>
      </w:r>
    </w:p>
    <w:p w14:paraId="623E18F6" w14:textId="77777777" w:rsidR="00237F3D" w:rsidRDefault="00237F3D" w:rsidP="00237F3D">
      <w:pPr>
        <w:spacing w:line="259" w:lineRule="auto"/>
      </w:pPr>
      <w:r>
        <w:t xml:space="preserve"> </w:t>
      </w:r>
    </w:p>
    <w:p w14:paraId="03508B02" w14:textId="77777777" w:rsidR="00237F3D" w:rsidRDefault="00237F3D">
      <w:pPr>
        <w:numPr>
          <w:ilvl w:val="0"/>
          <w:numId w:val="23"/>
        </w:numPr>
        <w:spacing w:after="11" w:line="248" w:lineRule="auto"/>
        <w:ind w:hanging="720"/>
      </w:pPr>
      <w:r>
        <w:t xml:space="preserve">Approval of agenda </w:t>
      </w:r>
    </w:p>
    <w:p w14:paraId="43F185F2" w14:textId="77777777" w:rsidR="00237F3D" w:rsidRDefault="00237F3D" w:rsidP="00237F3D">
      <w:pPr>
        <w:ind w:left="730"/>
      </w:pPr>
      <w:r>
        <w:t xml:space="preserve">As this was the second meeting of the Distribution Transformer SC TF on Tank Touch Temperature, the meeting attendees were provided the Chair’s proposed agenda for their consideration and approval. The agenda was approved without any opposition. </w:t>
      </w:r>
    </w:p>
    <w:p w14:paraId="23AC73ED" w14:textId="77777777" w:rsidR="00237F3D" w:rsidRDefault="00237F3D" w:rsidP="00237F3D">
      <w:pPr>
        <w:spacing w:line="266" w:lineRule="auto"/>
        <w:ind w:right="6420"/>
      </w:pPr>
      <w:r>
        <w:t xml:space="preserve">  </w:t>
      </w:r>
      <w:r>
        <w:tab/>
        <w:t xml:space="preserve"> </w:t>
      </w:r>
    </w:p>
    <w:p w14:paraId="29E821DE" w14:textId="77777777" w:rsidR="00237F3D" w:rsidRDefault="00237F3D">
      <w:pPr>
        <w:numPr>
          <w:ilvl w:val="0"/>
          <w:numId w:val="23"/>
        </w:numPr>
        <w:spacing w:after="11" w:line="248" w:lineRule="auto"/>
        <w:ind w:hanging="720"/>
      </w:pPr>
      <w:r>
        <w:t xml:space="preserve">Review of TF Directive   </w:t>
      </w:r>
    </w:p>
    <w:p w14:paraId="49680229" w14:textId="77777777" w:rsidR="00237F3D" w:rsidRDefault="00237F3D" w:rsidP="00237F3D">
      <w:pPr>
        <w:ind w:left="731"/>
      </w:pPr>
      <w:r>
        <w:t xml:space="preserve">To keep the TF meeting on track, Members and Guests were reminded of our Directive from the SC: </w:t>
      </w:r>
    </w:p>
    <w:p w14:paraId="3627C7CC" w14:textId="77777777" w:rsidR="00237F3D" w:rsidRDefault="00237F3D" w:rsidP="00237F3D">
      <w:pPr>
        <w:spacing w:line="259" w:lineRule="auto"/>
        <w:ind w:left="721"/>
      </w:pPr>
      <w:r>
        <w:t xml:space="preserve"> </w:t>
      </w:r>
    </w:p>
    <w:p w14:paraId="2F289BFA" w14:textId="77777777" w:rsidR="00237F3D" w:rsidRDefault="00237F3D" w:rsidP="00237F3D">
      <w:pPr>
        <w:ind w:left="731"/>
      </w:pPr>
      <w:r>
        <w:t xml:space="preserve">‘… the Task Force is to further investigate perceived safety concerns regarding tank touch temperatures for transformers that are accessible to the public by…  </w:t>
      </w:r>
    </w:p>
    <w:p w14:paraId="43F48882" w14:textId="77777777" w:rsidR="00237F3D" w:rsidRDefault="00237F3D">
      <w:pPr>
        <w:numPr>
          <w:ilvl w:val="1"/>
          <w:numId w:val="24"/>
        </w:numPr>
        <w:spacing w:after="11" w:line="248" w:lineRule="auto"/>
        <w:ind w:left="2160" w:hanging="360"/>
      </w:pPr>
      <w:r>
        <w:t xml:space="preserve">exploring input and feedback from outside resources and experts, </w:t>
      </w:r>
    </w:p>
    <w:p w14:paraId="1725B008" w14:textId="77777777" w:rsidR="00237F3D" w:rsidRDefault="00237F3D">
      <w:pPr>
        <w:numPr>
          <w:ilvl w:val="1"/>
          <w:numId w:val="24"/>
        </w:numPr>
        <w:spacing w:after="11" w:line="248" w:lineRule="auto"/>
        <w:ind w:left="2160" w:hanging="360"/>
      </w:pPr>
      <w:r>
        <w:t xml:space="preserve">evaluating opportunities to specifically address such concerns, and </w:t>
      </w:r>
    </w:p>
    <w:p w14:paraId="1BDEDD5A" w14:textId="77777777" w:rsidR="00237F3D" w:rsidRDefault="00237F3D">
      <w:pPr>
        <w:numPr>
          <w:ilvl w:val="1"/>
          <w:numId w:val="24"/>
        </w:numPr>
        <w:spacing w:after="11" w:line="248" w:lineRule="auto"/>
        <w:ind w:left="2160" w:hanging="360"/>
      </w:pPr>
      <w:r>
        <w:t xml:space="preserve">making recommendations to the SC for next steps, if any.’ </w:t>
      </w:r>
    </w:p>
    <w:p w14:paraId="4FDE933F" w14:textId="77777777" w:rsidR="00237F3D" w:rsidRDefault="00237F3D" w:rsidP="00237F3D">
      <w:pPr>
        <w:spacing w:line="259" w:lineRule="auto"/>
        <w:ind w:left="721"/>
      </w:pPr>
      <w:r>
        <w:t xml:space="preserve"> </w:t>
      </w:r>
    </w:p>
    <w:p w14:paraId="28C3B1A7" w14:textId="77777777" w:rsidR="00237F3D" w:rsidRDefault="00237F3D">
      <w:pPr>
        <w:numPr>
          <w:ilvl w:val="0"/>
          <w:numId w:val="23"/>
        </w:numPr>
        <w:spacing w:after="11" w:line="248" w:lineRule="auto"/>
        <w:ind w:hanging="720"/>
      </w:pPr>
      <w:r>
        <w:t xml:space="preserve">Guest Presentation  </w:t>
      </w:r>
    </w:p>
    <w:p w14:paraId="76831E5E" w14:textId="77777777" w:rsidR="00237F3D" w:rsidRDefault="00237F3D" w:rsidP="00237F3D">
      <w:pPr>
        <w:ind w:left="731"/>
      </w:pPr>
      <w:r>
        <w:t xml:space="preserve">Jean C. Hernandez-Mejia (Georgia Institute of Technology) “NEETRAC’s Project on </w:t>
      </w:r>
      <w:proofErr w:type="spellStart"/>
      <w:r>
        <w:t>Padmounted</w:t>
      </w:r>
      <w:proofErr w:type="spellEnd"/>
      <w:r>
        <w:t xml:space="preserve"> Tank Temperatures” </w:t>
      </w:r>
    </w:p>
    <w:p w14:paraId="1F310006" w14:textId="77777777" w:rsidR="00237F3D" w:rsidRDefault="00237F3D" w:rsidP="00237F3D">
      <w:pPr>
        <w:spacing w:line="259" w:lineRule="auto"/>
        <w:ind w:left="1"/>
      </w:pPr>
      <w:r>
        <w:t xml:space="preserve"> </w:t>
      </w:r>
    </w:p>
    <w:p w14:paraId="35DAB408" w14:textId="77777777" w:rsidR="00237F3D" w:rsidRDefault="00237F3D">
      <w:pPr>
        <w:numPr>
          <w:ilvl w:val="0"/>
          <w:numId w:val="23"/>
        </w:numPr>
        <w:spacing w:after="11" w:line="248" w:lineRule="auto"/>
        <w:ind w:hanging="720"/>
      </w:pPr>
      <w:r>
        <w:t xml:space="preserve">Old Business </w:t>
      </w:r>
    </w:p>
    <w:p w14:paraId="2239662F" w14:textId="77777777" w:rsidR="00237F3D" w:rsidRDefault="00237F3D" w:rsidP="00237F3D">
      <w:pPr>
        <w:ind w:left="731"/>
      </w:pPr>
      <w:r>
        <w:t xml:space="preserve">Individual or Company situational conditions for any incidents or actions taken related to tank touch temperatures, and b) February 21st Brainstorming Session Recap </w:t>
      </w:r>
    </w:p>
    <w:p w14:paraId="0F11D34C" w14:textId="77777777" w:rsidR="00237F3D" w:rsidRDefault="00237F3D" w:rsidP="00237F3D">
      <w:pPr>
        <w:spacing w:line="259" w:lineRule="auto"/>
        <w:ind w:left="721"/>
      </w:pPr>
      <w:r>
        <w:t xml:space="preserve"> </w:t>
      </w:r>
    </w:p>
    <w:p w14:paraId="39E3C342" w14:textId="77777777" w:rsidR="00237F3D" w:rsidRDefault="00237F3D">
      <w:pPr>
        <w:numPr>
          <w:ilvl w:val="0"/>
          <w:numId w:val="23"/>
        </w:numPr>
        <w:spacing w:after="11" w:line="248" w:lineRule="auto"/>
        <w:ind w:hanging="720"/>
      </w:pPr>
      <w:r>
        <w:t xml:space="preserve">Next Steps </w:t>
      </w:r>
    </w:p>
    <w:p w14:paraId="71C67ABD" w14:textId="77777777" w:rsidR="00237F3D" w:rsidRDefault="00237F3D" w:rsidP="00237F3D">
      <w:pPr>
        <w:ind w:left="731"/>
      </w:pPr>
      <w:r>
        <w:t xml:space="preserve">The Chair resolved to reach out to attendees via survey for potential ideas on how to address this concern prior to the next in-person meeting without attendee objection. Mr. Hernandez (Georgia Institute of Technology) to clarify naming and corroborate results on charts presented to the Task Force members and guests.  </w:t>
      </w:r>
    </w:p>
    <w:p w14:paraId="665F949A" w14:textId="77777777" w:rsidR="00237F3D" w:rsidRDefault="00237F3D" w:rsidP="00237F3D">
      <w:pPr>
        <w:spacing w:line="259" w:lineRule="auto"/>
        <w:ind w:left="721"/>
      </w:pPr>
      <w:r>
        <w:t xml:space="preserve"> </w:t>
      </w:r>
    </w:p>
    <w:p w14:paraId="7BD4C02B" w14:textId="77777777" w:rsidR="00237F3D" w:rsidRDefault="00237F3D">
      <w:pPr>
        <w:numPr>
          <w:ilvl w:val="0"/>
          <w:numId w:val="23"/>
        </w:numPr>
        <w:spacing w:after="11" w:line="248" w:lineRule="auto"/>
        <w:ind w:hanging="720"/>
      </w:pPr>
      <w:r>
        <w:t xml:space="preserve">Next meeting--date and location </w:t>
      </w:r>
    </w:p>
    <w:p w14:paraId="2BDD24DD" w14:textId="77777777" w:rsidR="00237F3D" w:rsidRDefault="00237F3D" w:rsidP="00237F3D">
      <w:pPr>
        <w:spacing w:line="259" w:lineRule="auto"/>
        <w:ind w:left="721"/>
      </w:pPr>
      <w:r>
        <w:t xml:space="preserve"> </w:t>
      </w:r>
    </w:p>
    <w:p w14:paraId="5DDBF3D9" w14:textId="77777777" w:rsidR="00237F3D" w:rsidRDefault="00237F3D" w:rsidP="00237F3D">
      <w:pPr>
        <w:spacing w:line="259" w:lineRule="auto"/>
        <w:ind w:left="716"/>
      </w:pPr>
      <w:r>
        <w:t xml:space="preserve">The Next meeting will the </w:t>
      </w:r>
      <w:r>
        <w:rPr>
          <w:b/>
        </w:rPr>
        <w:t>Fall 2023 Meeting Kansas City, MO, USA</w:t>
      </w:r>
      <w:r>
        <w:t xml:space="preserve"> </w:t>
      </w:r>
    </w:p>
    <w:p w14:paraId="5A26A332" w14:textId="77777777" w:rsidR="00237F3D" w:rsidRDefault="00237F3D" w:rsidP="00237F3D">
      <w:pPr>
        <w:spacing w:line="259" w:lineRule="auto"/>
        <w:ind w:left="721"/>
      </w:pPr>
      <w:r>
        <w:t xml:space="preserve"> </w:t>
      </w:r>
    </w:p>
    <w:p w14:paraId="174FAD6D" w14:textId="77777777" w:rsidR="00237F3D" w:rsidRDefault="00237F3D">
      <w:pPr>
        <w:numPr>
          <w:ilvl w:val="0"/>
          <w:numId w:val="23"/>
        </w:numPr>
        <w:spacing w:line="259" w:lineRule="auto"/>
        <w:ind w:hanging="720"/>
      </w:pPr>
      <w:r>
        <w:rPr>
          <w:b/>
        </w:rPr>
        <w:t>Adjournment</w:t>
      </w:r>
      <w:r>
        <w:t xml:space="preserve"> </w:t>
      </w:r>
    </w:p>
    <w:p w14:paraId="66BCF687" w14:textId="77777777" w:rsidR="00237F3D" w:rsidRDefault="00237F3D" w:rsidP="00237F3D">
      <w:pPr>
        <w:spacing w:line="259" w:lineRule="auto"/>
        <w:ind w:left="721"/>
      </w:pPr>
      <w:r>
        <w:t xml:space="preserve"> </w:t>
      </w:r>
    </w:p>
    <w:p w14:paraId="7A4A8144" w14:textId="77777777" w:rsidR="00237F3D" w:rsidRDefault="00237F3D" w:rsidP="00237F3D">
      <w:pPr>
        <w:spacing w:after="98" w:line="259" w:lineRule="auto"/>
        <w:ind w:left="716"/>
      </w:pPr>
      <w:r>
        <w:rPr>
          <w:b/>
        </w:rPr>
        <w:t xml:space="preserve">The meeting was adjourned by the Chair at 5:55 PM </w:t>
      </w:r>
    </w:p>
    <w:p w14:paraId="174E00F2" w14:textId="77777777" w:rsidR="00237F3D" w:rsidRDefault="00237F3D" w:rsidP="00237F3D">
      <w:pPr>
        <w:spacing w:after="124" w:line="259" w:lineRule="auto"/>
        <w:ind w:left="1"/>
      </w:pPr>
      <w:r>
        <w:t xml:space="preserve"> </w:t>
      </w:r>
    </w:p>
    <w:p w14:paraId="2687057A" w14:textId="77777777" w:rsidR="00237F3D" w:rsidRDefault="00237F3D" w:rsidP="00237F3D">
      <w:pPr>
        <w:tabs>
          <w:tab w:val="center" w:pos="2297"/>
        </w:tabs>
        <w:spacing w:after="139"/>
      </w:pPr>
      <w:r>
        <w:t xml:space="preserve">Submitted by: </w:t>
      </w:r>
      <w:r>
        <w:tab/>
      </w:r>
      <w:r>
        <w:rPr>
          <w:u w:val="single" w:color="000000"/>
        </w:rPr>
        <w:t>Albert Sanchez</w:t>
      </w:r>
      <w:r>
        <w:t xml:space="preserve"> </w:t>
      </w:r>
    </w:p>
    <w:p w14:paraId="24E9F0B0" w14:textId="77777777" w:rsidR="00237F3D" w:rsidRDefault="00237F3D" w:rsidP="00237F3D">
      <w:pPr>
        <w:ind w:left="11" w:right="6280"/>
      </w:pPr>
      <w:r>
        <w:t xml:space="preserve">Date: </w:t>
      </w:r>
      <w:r>
        <w:tab/>
      </w:r>
      <w:r>
        <w:rPr>
          <w:u w:val="single" w:color="000000"/>
        </w:rPr>
        <w:t xml:space="preserve">March 30, </w:t>
      </w:r>
      <w:proofErr w:type="gramStart"/>
      <w:r>
        <w:rPr>
          <w:u w:val="single" w:color="000000"/>
        </w:rPr>
        <w:t>2023</w:t>
      </w:r>
      <w:r>
        <w:t xml:space="preserve">  </w:t>
      </w:r>
      <w:r>
        <w:tab/>
      </w:r>
      <w:proofErr w:type="gramEnd"/>
      <w:r>
        <w:t xml:space="preserve"> Attendance </w:t>
      </w:r>
    </w:p>
    <w:p w14:paraId="3DC361D6" w14:textId="77777777" w:rsidR="00237F3D" w:rsidRDefault="00237F3D" w:rsidP="00237F3D">
      <w:pPr>
        <w:spacing w:line="259" w:lineRule="auto"/>
        <w:ind w:left="1"/>
      </w:pPr>
      <w:r>
        <w:rPr>
          <w:rFonts w:ascii="Calibri" w:eastAsia="Calibri" w:hAnsi="Calibri" w:cs="Calibri"/>
        </w:rPr>
        <w:t xml:space="preserve"> </w:t>
      </w:r>
    </w:p>
    <w:tbl>
      <w:tblPr>
        <w:tblStyle w:val="TableGrid0"/>
        <w:tblW w:w="5662" w:type="dxa"/>
        <w:tblInd w:w="1729" w:type="dxa"/>
        <w:tblCellMar>
          <w:top w:w="40" w:type="dxa"/>
          <w:left w:w="108" w:type="dxa"/>
          <w:bottom w:w="0" w:type="dxa"/>
          <w:right w:w="81" w:type="dxa"/>
        </w:tblCellMar>
        <w:tblLook w:val="04A0" w:firstRow="1" w:lastRow="0" w:firstColumn="1" w:lastColumn="0" w:noHBand="0" w:noVBand="1"/>
      </w:tblPr>
      <w:tblGrid>
        <w:gridCol w:w="483"/>
        <w:gridCol w:w="1399"/>
        <w:gridCol w:w="1169"/>
        <w:gridCol w:w="2611"/>
      </w:tblGrid>
      <w:tr w:rsidR="00237F3D" w14:paraId="0BA57C4F" w14:textId="77777777" w:rsidTr="00856923">
        <w:trPr>
          <w:trHeight w:val="610"/>
        </w:trPr>
        <w:tc>
          <w:tcPr>
            <w:tcW w:w="482" w:type="dxa"/>
            <w:tcBorders>
              <w:top w:val="single" w:sz="8" w:space="0" w:color="000000"/>
              <w:left w:val="single" w:sz="8" w:space="0" w:color="000000"/>
              <w:bottom w:val="single" w:sz="8" w:space="0" w:color="000000"/>
              <w:right w:val="single" w:sz="8" w:space="0" w:color="000000"/>
            </w:tcBorders>
            <w:vAlign w:val="center"/>
          </w:tcPr>
          <w:p w14:paraId="0B8D16AD" w14:textId="77777777" w:rsidR="00237F3D" w:rsidRDefault="00237F3D" w:rsidP="00856923">
            <w:pPr>
              <w:spacing w:line="259" w:lineRule="auto"/>
              <w:ind w:left="14"/>
              <w:jc w:val="center"/>
            </w:pPr>
            <w:r>
              <w:rPr>
                <w:rFonts w:ascii="Arial" w:eastAsia="Arial" w:hAnsi="Arial" w:cs="Arial"/>
                <w:b/>
                <w:sz w:val="14"/>
              </w:rPr>
              <w:t xml:space="preserve">  </w:t>
            </w:r>
          </w:p>
        </w:tc>
        <w:tc>
          <w:tcPr>
            <w:tcW w:w="1399" w:type="dxa"/>
            <w:tcBorders>
              <w:top w:val="single" w:sz="8" w:space="0" w:color="000000"/>
              <w:left w:val="single" w:sz="8" w:space="0" w:color="000000"/>
              <w:bottom w:val="single" w:sz="8" w:space="0" w:color="000000"/>
              <w:right w:val="single" w:sz="8" w:space="0" w:color="000000"/>
            </w:tcBorders>
            <w:vAlign w:val="center"/>
          </w:tcPr>
          <w:p w14:paraId="3EABACB6" w14:textId="77777777" w:rsidR="00237F3D" w:rsidRDefault="00237F3D" w:rsidP="00856923">
            <w:pPr>
              <w:spacing w:line="259" w:lineRule="auto"/>
              <w:ind w:right="28"/>
              <w:jc w:val="center"/>
            </w:pPr>
            <w:r>
              <w:rPr>
                <w:rFonts w:ascii="Arial" w:eastAsia="Arial" w:hAnsi="Arial" w:cs="Arial"/>
                <w:b/>
                <w:sz w:val="14"/>
              </w:rPr>
              <w:t xml:space="preserve">Last Name </w:t>
            </w:r>
          </w:p>
        </w:tc>
        <w:tc>
          <w:tcPr>
            <w:tcW w:w="1169" w:type="dxa"/>
            <w:tcBorders>
              <w:top w:val="single" w:sz="8" w:space="0" w:color="000000"/>
              <w:left w:val="single" w:sz="8" w:space="0" w:color="000000"/>
              <w:bottom w:val="single" w:sz="8" w:space="0" w:color="000000"/>
              <w:right w:val="single" w:sz="8" w:space="0" w:color="000000"/>
            </w:tcBorders>
            <w:vAlign w:val="center"/>
          </w:tcPr>
          <w:p w14:paraId="5B0D8EFE" w14:textId="77777777" w:rsidR="00237F3D" w:rsidRDefault="00237F3D" w:rsidP="00856923">
            <w:pPr>
              <w:spacing w:line="259" w:lineRule="auto"/>
              <w:ind w:right="26"/>
              <w:jc w:val="center"/>
            </w:pPr>
            <w:r>
              <w:rPr>
                <w:rFonts w:ascii="Arial" w:eastAsia="Arial" w:hAnsi="Arial" w:cs="Arial"/>
                <w:b/>
                <w:sz w:val="14"/>
              </w:rPr>
              <w:t xml:space="preserve">First (Given) </w:t>
            </w:r>
          </w:p>
          <w:p w14:paraId="32338E0D" w14:textId="77777777" w:rsidR="00237F3D" w:rsidRDefault="00237F3D" w:rsidP="00856923">
            <w:pPr>
              <w:spacing w:line="259" w:lineRule="auto"/>
              <w:ind w:right="29"/>
              <w:jc w:val="center"/>
            </w:pPr>
            <w:r>
              <w:rPr>
                <w:rFonts w:ascii="Arial" w:eastAsia="Arial" w:hAnsi="Arial" w:cs="Arial"/>
                <w:b/>
                <w:sz w:val="14"/>
              </w:rPr>
              <w:t xml:space="preserve">Name </w:t>
            </w:r>
          </w:p>
        </w:tc>
        <w:tc>
          <w:tcPr>
            <w:tcW w:w="2611" w:type="dxa"/>
            <w:tcBorders>
              <w:top w:val="single" w:sz="8" w:space="0" w:color="000000"/>
              <w:left w:val="single" w:sz="8" w:space="0" w:color="000000"/>
              <w:bottom w:val="single" w:sz="8" w:space="0" w:color="000000"/>
              <w:right w:val="single" w:sz="8" w:space="0" w:color="000000"/>
            </w:tcBorders>
            <w:vAlign w:val="center"/>
          </w:tcPr>
          <w:p w14:paraId="7EDD5226" w14:textId="77777777" w:rsidR="00237F3D" w:rsidRDefault="00237F3D" w:rsidP="00856923">
            <w:pPr>
              <w:spacing w:line="259" w:lineRule="auto"/>
              <w:ind w:right="33"/>
              <w:jc w:val="center"/>
            </w:pPr>
            <w:r>
              <w:rPr>
                <w:rFonts w:ascii="Arial" w:eastAsia="Arial" w:hAnsi="Arial" w:cs="Arial"/>
                <w:b/>
                <w:sz w:val="14"/>
              </w:rPr>
              <w:t xml:space="preserve">Company (Affiliation) </w:t>
            </w:r>
          </w:p>
        </w:tc>
      </w:tr>
      <w:tr w:rsidR="00237F3D" w14:paraId="2039FDB9"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669EA9F4" w14:textId="77777777" w:rsidR="00237F3D" w:rsidRDefault="00237F3D" w:rsidP="00856923">
            <w:pPr>
              <w:spacing w:line="259" w:lineRule="auto"/>
              <w:ind w:right="24"/>
              <w:jc w:val="center"/>
            </w:pPr>
            <w:r>
              <w:rPr>
                <w:rFonts w:ascii="Arial" w:eastAsia="Arial" w:hAnsi="Arial" w:cs="Arial"/>
                <w:b/>
                <w:sz w:val="14"/>
              </w:rPr>
              <w:t xml:space="preserve">1 </w:t>
            </w:r>
          </w:p>
        </w:tc>
        <w:tc>
          <w:tcPr>
            <w:tcW w:w="1399" w:type="dxa"/>
            <w:tcBorders>
              <w:top w:val="single" w:sz="8" w:space="0" w:color="000000"/>
              <w:left w:val="single" w:sz="8" w:space="0" w:color="000000"/>
              <w:bottom w:val="single" w:sz="8" w:space="0" w:color="000000"/>
              <w:right w:val="single" w:sz="8" w:space="0" w:color="000000"/>
            </w:tcBorders>
          </w:tcPr>
          <w:p w14:paraId="6FEAEBE0" w14:textId="77777777" w:rsidR="00237F3D" w:rsidRDefault="00237F3D" w:rsidP="00856923">
            <w:pPr>
              <w:spacing w:line="259" w:lineRule="auto"/>
              <w:ind w:left="2"/>
            </w:pPr>
            <w:r>
              <w:rPr>
                <w:rFonts w:ascii="Arial" w:eastAsia="Arial" w:hAnsi="Arial" w:cs="Arial"/>
                <w:b/>
                <w:sz w:val="14"/>
              </w:rPr>
              <w:t xml:space="preserve">Ali </w:t>
            </w:r>
          </w:p>
        </w:tc>
        <w:tc>
          <w:tcPr>
            <w:tcW w:w="1169" w:type="dxa"/>
            <w:tcBorders>
              <w:top w:val="single" w:sz="8" w:space="0" w:color="000000"/>
              <w:left w:val="single" w:sz="8" w:space="0" w:color="000000"/>
              <w:bottom w:val="single" w:sz="8" w:space="0" w:color="000000"/>
              <w:right w:val="single" w:sz="8" w:space="0" w:color="000000"/>
            </w:tcBorders>
          </w:tcPr>
          <w:p w14:paraId="2267E258" w14:textId="77777777" w:rsidR="00237F3D" w:rsidRDefault="00237F3D" w:rsidP="00856923">
            <w:pPr>
              <w:spacing w:line="259" w:lineRule="auto"/>
            </w:pPr>
            <w:proofErr w:type="spellStart"/>
            <w:r>
              <w:rPr>
                <w:rFonts w:ascii="Arial" w:eastAsia="Arial" w:hAnsi="Arial" w:cs="Arial"/>
                <w:b/>
                <w:sz w:val="14"/>
              </w:rPr>
              <w:t>Rehan</w:t>
            </w:r>
            <w:proofErr w:type="spellEnd"/>
            <w:r>
              <w:rPr>
                <w:rFonts w:ascii="Arial" w:eastAsia="Arial" w:hAnsi="Arial" w:cs="Arial"/>
                <w:b/>
                <w:sz w:val="14"/>
              </w:rPr>
              <w:t xml:space="preserve"> </w:t>
            </w:r>
          </w:p>
        </w:tc>
        <w:tc>
          <w:tcPr>
            <w:tcW w:w="2611" w:type="dxa"/>
            <w:tcBorders>
              <w:top w:val="single" w:sz="8" w:space="0" w:color="000000"/>
              <w:left w:val="single" w:sz="8" w:space="0" w:color="000000"/>
              <w:bottom w:val="single" w:sz="8" w:space="0" w:color="000000"/>
              <w:right w:val="single" w:sz="8" w:space="0" w:color="000000"/>
            </w:tcBorders>
          </w:tcPr>
          <w:p w14:paraId="06630817" w14:textId="77777777" w:rsidR="00237F3D" w:rsidRDefault="00237F3D" w:rsidP="00856923">
            <w:pPr>
              <w:spacing w:line="259" w:lineRule="auto"/>
            </w:pPr>
            <w:r>
              <w:rPr>
                <w:rFonts w:ascii="Arial" w:eastAsia="Arial" w:hAnsi="Arial" w:cs="Arial"/>
                <w:b/>
                <w:sz w:val="14"/>
              </w:rPr>
              <w:t xml:space="preserve">Siemens Energy, Inc. </w:t>
            </w:r>
          </w:p>
        </w:tc>
      </w:tr>
      <w:tr w:rsidR="00237F3D" w14:paraId="5FB3D23E"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6BC771DA" w14:textId="77777777" w:rsidR="00237F3D" w:rsidRDefault="00237F3D" w:rsidP="00856923">
            <w:pPr>
              <w:spacing w:line="259" w:lineRule="auto"/>
              <w:ind w:right="24"/>
              <w:jc w:val="center"/>
            </w:pPr>
            <w:r>
              <w:rPr>
                <w:rFonts w:ascii="Arial" w:eastAsia="Arial" w:hAnsi="Arial" w:cs="Arial"/>
                <w:b/>
                <w:sz w:val="14"/>
              </w:rPr>
              <w:t xml:space="preserve">2 </w:t>
            </w:r>
          </w:p>
        </w:tc>
        <w:tc>
          <w:tcPr>
            <w:tcW w:w="1399" w:type="dxa"/>
            <w:tcBorders>
              <w:top w:val="single" w:sz="8" w:space="0" w:color="000000"/>
              <w:left w:val="single" w:sz="8" w:space="0" w:color="000000"/>
              <w:bottom w:val="single" w:sz="8" w:space="0" w:color="000000"/>
              <w:right w:val="single" w:sz="8" w:space="0" w:color="000000"/>
            </w:tcBorders>
          </w:tcPr>
          <w:p w14:paraId="5D67BB9E" w14:textId="77777777" w:rsidR="00237F3D" w:rsidRDefault="00237F3D" w:rsidP="00856923">
            <w:pPr>
              <w:spacing w:line="259" w:lineRule="auto"/>
              <w:ind w:left="2"/>
            </w:pPr>
            <w:r>
              <w:rPr>
                <w:rFonts w:ascii="Arial" w:eastAsia="Arial" w:hAnsi="Arial" w:cs="Arial"/>
                <w:b/>
                <w:sz w:val="14"/>
              </w:rPr>
              <w:t xml:space="preserve">Arteaga </w:t>
            </w:r>
          </w:p>
        </w:tc>
        <w:tc>
          <w:tcPr>
            <w:tcW w:w="1169" w:type="dxa"/>
            <w:tcBorders>
              <w:top w:val="single" w:sz="8" w:space="0" w:color="000000"/>
              <w:left w:val="single" w:sz="8" w:space="0" w:color="000000"/>
              <w:bottom w:val="single" w:sz="8" w:space="0" w:color="000000"/>
              <w:right w:val="single" w:sz="8" w:space="0" w:color="000000"/>
            </w:tcBorders>
          </w:tcPr>
          <w:p w14:paraId="6F958D50" w14:textId="77777777" w:rsidR="00237F3D" w:rsidRDefault="00237F3D" w:rsidP="00856923">
            <w:pPr>
              <w:spacing w:line="259" w:lineRule="auto"/>
            </w:pPr>
            <w:r>
              <w:rPr>
                <w:rFonts w:ascii="Arial" w:eastAsia="Arial" w:hAnsi="Arial" w:cs="Arial"/>
                <w:b/>
                <w:sz w:val="14"/>
              </w:rPr>
              <w:t xml:space="preserve">Javier </w:t>
            </w:r>
          </w:p>
        </w:tc>
        <w:tc>
          <w:tcPr>
            <w:tcW w:w="2611" w:type="dxa"/>
            <w:tcBorders>
              <w:top w:val="single" w:sz="8" w:space="0" w:color="000000"/>
              <w:left w:val="single" w:sz="8" w:space="0" w:color="000000"/>
              <w:bottom w:val="single" w:sz="8" w:space="0" w:color="000000"/>
              <w:right w:val="single" w:sz="8" w:space="0" w:color="000000"/>
            </w:tcBorders>
          </w:tcPr>
          <w:p w14:paraId="575B2C00" w14:textId="77777777" w:rsidR="00237F3D" w:rsidRDefault="00237F3D" w:rsidP="00856923">
            <w:pPr>
              <w:spacing w:line="259" w:lineRule="auto"/>
            </w:pPr>
            <w:r>
              <w:rPr>
                <w:rFonts w:ascii="Arial" w:eastAsia="Arial" w:hAnsi="Arial" w:cs="Arial"/>
                <w:b/>
                <w:sz w:val="14"/>
              </w:rPr>
              <w:t xml:space="preserve">Hitachi Energy </w:t>
            </w:r>
          </w:p>
        </w:tc>
      </w:tr>
      <w:tr w:rsidR="00237F3D" w14:paraId="63D84589"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109570FD" w14:textId="77777777" w:rsidR="00237F3D" w:rsidRDefault="00237F3D" w:rsidP="00856923">
            <w:pPr>
              <w:spacing w:line="259" w:lineRule="auto"/>
              <w:ind w:right="24"/>
              <w:jc w:val="center"/>
            </w:pPr>
            <w:r>
              <w:rPr>
                <w:rFonts w:ascii="Arial" w:eastAsia="Arial" w:hAnsi="Arial" w:cs="Arial"/>
                <w:b/>
                <w:sz w:val="14"/>
              </w:rPr>
              <w:t xml:space="preserve">3 </w:t>
            </w:r>
          </w:p>
        </w:tc>
        <w:tc>
          <w:tcPr>
            <w:tcW w:w="1399" w:type="dxa"/>
            <w:tcBorders>
              <w:top w:val="single" w:sz="8" w:space="0" w:color="000000"/>
              <w:left w:val="single" w:sz="8" w:space="0" w:color="000000"/>
              <w:bottom w:val="single" w:sz="8" w:space="0" w:color="000000"/>
              <w:right w:val="single" w:sz="8" w:space="0" w:color="000000"/>
            </w:tcBorders>
          </w:tcPr>
          <w:p w14:paraId="501C52EE" w14:textId="77777777" w:rsidR="00237F3D" w:rsidRDefault="00237F3D" w:rsidP="00856923">
            <w:pPr>
              <w:spacing w:line="259" w:lineRule="auto"/>
              <w:ind w:left="2"/>
            </w:pPr>
            <w:r>
              <w:rPr>
                <w:rFonts w:ascii="Arial" w:eastAsia="Arial" w:hAnsi="Arial" w:cs="Arial"/>
                <w:b/>
                <w:sz w:val="14"/>
              </w:rPr>
              <w:t xml:space="preserve">Ayala </w:t>
            </w:r>
          </w:p>
        </w:tc>
        <w:tc>
          <w:tcPr>
            <w:tcW w:w="1169" w:type="dxa"/>
            <w:tcBorders>
              <w:top w:val="single" w:sz="8" w:space="0" w:color="000000"/>
              <w:left w:val="single" w:sz="8" w:space="0" w:color="000000"/>
              <w:bottom w:val="single" w:sz="8" w:space="0" w:color="000000"/>
              <w:right w:val="single" w:sz="8" w:space="0" w:color="000000"/>
            </w:tcBorders>
          </w:tcPr>
          <w:p w14:paraId="69A65710" w14:textId="77777777" w:rsidR="00237F3D" w:rsidRDefault="00237F3D" w:rsidP="00856923">
            <w:pPr>
              <w:spacing w:line="259" w:lineRule="auto"/>
            </w:pPr>
            <w:r>
              <w:rPr>
                <w:rFonts w:ascii="Arial" w:eastAsia="Arial" w:hAnsi="Arial" w:cs="Arial"/>
                <w:b/>
                <w:sz w:val="14"/>
              </w:rPr>
              <w:t xml:space="preserve">Alex </w:t>
            </w:r>
          </w:p>
        </w:tc>
        <w:tc>
          <w:tcPr>
            <w:tcW w:w="2611" w:type="dxa"/>
            <w:tcBorders>
              <w:top w:val="single" w:sz="8" w:space="0" w:color="000000"/>
              <w:left w:val="single" w:sz="8" w:space="0" w:color="000000"/>
              <w:bottom w:val="single" w:sz="8" w:space="0" w:color="000000"/>
              <w:right w:val="single" w:sz="8" w:space="0" w:color="000000"/>
            </w:tcBorders>
          </w:tcPr>
          <w:p w14:paraId="2D670284" w14:textId="77777777" w:rsidR="00237F3D" w:rsidRDefault="00237F3D" w:rsidP="00856923">
            <w:pPr>
              <w:spacing w:line="259" w:lineRule="auto"/>
            </w:pPr>
            <w:r>
              <w:rPr>
                <w:rFonts w:ascii="Arial" w:eastAsia="Arial" w:hAnsi="Arial" w:cs="Arial"/>
                <w:b/>
                <w:sz w:val="14"/>
              </w:rPr>
              <w:t xml:space="preserve">Power Partners </w:t>
            </w:r>
          </w:p>
        </w:tc>
      </w:tr>
      <w:tr w:rsidR="00237F3D" w14:paraId="206B4499"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7AF092D3" w14:textId="77777777" w:rsidR="00237F3D" w:rsidRDefault="00237F3D" w:rsidP="00856923">
            <w:pPr>
              <w:spacing w:line="259" w:lineRule="auto"/>
              <w:ind w:right="24"/>
              <w:jc w:val="center"/>
            </w:pPr>
            <w:r>
              <w:rPr>
                <w:rFonts w:ascii="Arial" w:eastAsia="Arial" w:hAnsi="Arial" w:cs="Arial"/>
                <w:b/>
                <w:sz w:val="14"/>
              </w:rPr>
              <w:t xml:space="preserve">4 </w:t>
            </w:r>
          </w:p>
        </w:tc>
        <w:tc>
          <w:tcPr>
            <w:tcW w:w="1399" w:type="dxa"/>
            <w:tcBorders>
              <w:top w:val="single" w:sz="8" w:space="0" w:color="000000"/>
              <w:left w:val="single" w:sz="8" w:space="0" w:color="000000"/>
              <w:bottom w:val="single" w:sz="8" w:space="0" w:color="000000"/>
              <w:right w:val="single" w:sz="8" w:space="0" w:color="000000"/>
            </w:tcBorders>
          </w:tcPr>
          <w:p w14:paraId="7A3DA4BB" w14:textId="77777777" w:rsidR="00237F3D" w:rsidRDefault="00237F3D" w:rsidP="00856923">
            <w:pPr>
              <w:spacing w:line="259" w:lineRule="auto"/>
              <w:ind w:left="2"/>
            </w:pPr>
            <w:r>
              <w:rPr>
                <w:rFonts w:ascii="Arial" w:eastAsia="Arial" w:hAnsi="Arial" w:cs="Arial"/>
                <w:b/>
                <w:sz w:val="14"/>
              </w:rPr>
              <w:t xml:space="preserve">Bates </w:t>
            </w:r>
          </w:p>
        </w:tc>
        <w:tc>
          <w:tcPr>
            <w:tcW w:w="1169" w:type="dxa"/>
            <w:tcBorders>
              <w:top w:val="single" w:sz="8" w:space="0" w:color="000000"/>
              <w:left w:val="single" w:sz="8" w:space="0" w:color="000000"/>
              <w:bottom w:val="single" w:sz="8" w:space="0" w:color="000000"/>
              <w:right w:val="single" w:sz="8" w:space="0" w:color="000000"/>
            </w:tcBorders>
          </w:tcPr>
          <w:p w14:paraId="29E59258" w14:textId="77777777" w:rsidR="00237F3D" w:rsidRDefault="00237F3D" w:rsidP="00856923">
            <w:pPr>
              <w:spacing w:line="259" w:lineRule="auto"/>
            </w:pPr>
            <w:r>
              <w:rPr>
                <w:rFonts w:ascii="Arial" w:eastAsia="Arial" w:hAnsi="Arial" w:cs="Arial"/>
                <w:b/>
                <w:sz w:val="14"/>
              </w:rPr>
              <w:t xml:space="preserve">Jared </w:t>
            </w:r>
          </w:p>
        </w:tc>
        <w:tc>
          <w:tcPr>
            <w:tcW w:w="2611" w:type="dxa"/>
            <w:tcBorders>
              <w:top w:val="single" w:sz="8" w:space="0" w:color="000000"/>
              <w:left w:val="single" w:sz="8" w:space="0" w:color="000000"/>
              <w:bottom w:val="single" w:sz="8" w:space="0" w:color="000000"/>
              <w:right w:val="single" w:sz="8" w:space="0" w:color="000000"/>
            </w:tcBorders>
          </w:tcPr>
          <w:p w14:paraId="672C0FE9" w14:textId="77777777" w:rsidR="00237F3D" w:rsidRDefault="00237F3D" w:rsidP="00856923">
            <w:pPr>
              <w:spacing w:line="259" w:lineRule="auto"/>
            </w:pPr>
            <w:r>
              <w:rPr>
                <w:rFonts w:ascii="Arial" w:eastAsia="Arial" w:hAnsi="Arial" w:cs="Arial"/>
                <w:b/>
                <w:sz w:val="14"/>
              </w:rPr>
              <w:t xml:space="preserve">Oncor Electric Delivery </w:t>
            </w:r>
          </w:p>
        </w:tc>
      </w:tr>
      <w:tr w:rsidR="00237F3D" w14:paraId="4D8D1F6E"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4E336B16" w14:textId="77777777" w:rsidR="00237F3D" w:rsidRDefault="00237F3D" w:rsidP="00856923">
            <w:pPr>
              <w:spacing w:line="259" w:lineRule="auto"/>
              <w:ind w:right="24"/>
              <w:jc w:val="center"/>
            </w:pPr>
            <w:r>
              <w:rPr>
                <w:rFonts w:ascii="Arial" w:eastAsia="Arial" w:hAnsi="Arial" w:cs="Arial"/>
                <w:b/>
                <w:sz w:val="14"/>
              </w:rPr>
              <w:t xml:space="preserve">5 </w:t>
            </w:r>
          </w:p>
        </w:tc>
        <w:tc>
          <w:tcPr>
            <w:tcW w:w="1399" w:type="dxa"/>
            <w:tcBorders>
              <w:top w:val="single" w:sz="8" w:space="0" w:color="000000"/>
              <w:left w:val="single" w:sz="8" w:space="0" w:color="000000"/>
              <w:bottom w:val="single" w:sz="8" w:space="0" w:color="000000"/>
              <w:right w:val="single" w:sz="8" w:space="0" w:color="000000"/>
            </w:tcBorders>
          </w:tcPr>
          <w:p w14:paraId="25A00C1A" w14:textId="77777777" w:rsidR="00237F3D" w:rsidRDefault="00237F3D" w:rsidP="00856923">
            <w:pPr>
              <w:spacing w:line="259" w:lineRule="auto"/>
              <w:ind w:left="2"/>
            </w:pPr>
            <w:r>
              <w:rPr>
                <w:rFonts w:ascii="Arial" w:eastAsia="Arial" w:hAnsi="Arial" w:cs="Arial"/>
                <w:b/>
                <w:sz w:val="14"/>
              </w:rPr>
              <w:t xml:space="preserve">Betancourt </w:t>
            </w:r>
          </w:p>
        </w:tc>
        <w:tc>
          <w:tcPr>
            <w:tcW w:w="1169" w:type="dxa"/>
            <w:tcBorders>
              <w:top w:val="single" w:sz="8" w:space="0" w:color="000000"/>
              <w:left w:val="single" w:sz="8" w:space="0" w:color="000000"/>
              <w:bottom w:val="single" w:sz="8" w:space="0" w:color="000000"/>
              <w:right w:val="single" w:sz="8" w:space="0" w:color="000000"/>
            </w:tcBorders>
          </w:tcPr>
          <w:p w14:paraId="07FD0483" w14:textId="77777777" w:rsidR="00237F3D" w:rsidRDefault="00237F3D" w:rsidP="00856923">
            <w:pPr>
              <w:spacing w:line="259" w:lineRule="auto"/>
            </w:pPr>
            <w:r>
              <w:rPr>
                <w:rFonts w:ascii="Arial" w:eastAsia="Arial" w:hAnsi="Arial" w:cs="Arial"/>
                <w:b/>
                <w:sz w:val="14"/>
              </w:rPr>
              <w:t xml:space="preserve">Edwin </w:t>
            </w:r>
          </w:p>
        </w:tc>
        <w:tc>
          <w:tcPr>
            <w:tcW w:w="2611" w:type="dxa"/>
            <w:tcBorders>
              <w:top w:val="single" w:sz="8" w:space="0" w:color="000000"/>
              <w:left w:val="single" w:sz="8" w:space="0" w:color="000000"/>
              <w:bottom w:val="single" w:sz="8" w:space="0" w:color="000000"/>
              <w:right w:val="single" w:sz="8" w:space="0" w:color="000000"/>
            </w:tcBorders>
          </w:tcPr>
          <w:p w14:paraId="10A2B882" w14:textId="77777777" w:rsidR="00237F3D" w:rsidRDefault="00237F3D" w:rsidP="00856923">
            <w:pPr>
              <w:spacing w:line="259" w:lineRule="auto"/>
            </w:pPr>
            <w:r>
              <w:rPr>
                <w:rFonts w:ascii="Arial" w:eastAsia="Arial" w:hAnsi="Arial" w:cs="Arial"/>
                <w:b/>
                <w:sz w:val="14"/>
              </w:rPr>
              <w:t xml:space="preserve">Siemens-Energy </w:t>
            </w:r>
          </w:p>
        </w:tc>
      </w:tr>
      <w:tr w:rsidR="00237F3D" w14:paraId="5001AFC6"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39FB8E63" w14:textId="77777777" w:rsidR="00237F3D" w:rsidRDefault="00237F3D" w:rsidP="00856923">
            <w:pPr>
              <w:spacing w:line="259" w:lineRule="auto"/>
              <w:ind w:right="24"/>
              <w:jc w:val="center"/>
            </w:pPr>
            <w:r>
              <w:rPr>
                <w:rFonts w:ascii="Arial" w:eastAsia="Arial" w:hAnsi="Arial" w:cs="Arial"/>
                <w:b/>
                <w:sz w:val="14"/>
              </w:rPr>
              <w:t xml:space="preserve">6 </w:t>
            </w:r>
          </w:p>
        </w:tc>
        <w:tc>
          <w:tcPr>
            <w:tcW w:w="1399" w:type="dxa"/>
            <w:tcBorders>
              <w:top w:val="single" w:sz="8" w:space="0" w:color="000000"/>
              <w:left w:val="single" w:sz="8" w:space="0" w:color="000000"/>
              <w:bottom w:val="single" w:sz="8" w:space="0" w:color="000000"/>
              <w:right w:val="single" w:sz="8" w:space="0" w:color="000000"/>
            </w:tcBorders>
          </w:tcPr>
          <w:p w14:paraId="02923420" w14:textId="77777777" w:rsidR="00237F3D" w:rsidRDefault="00237F3D" w:rsidP="00856923">
            <w:pPr>
              <w:spacing w:line="259" w:lineRule="auto"/>
              <w:ind w:left="2"/>
            </w:pPr>
            <w:r>
              <w:rPr>
                <w:rFonts w:ascii="Arial" w:eastAsia="Arial" w:hAnsi="Arial" w:cs="Arial"/>
                <w:b/>
                <w:sz w:val="14"/>
              </w:rPr>
              <w:t xml:space="preserve">Biggie </w:t>
            </w:r>
          </w:p>
        </w:tc>
        <w:tc>
          <w:tcPr>
            <w:tcW w:w="1169" w:type="dxa"/>
            <w:tcBorders>
              <w:top w:val="single" w:sz="8" w:space="0" w:color="000000"/>
              <w:left w:val="single" w:sz="8" w:space="0" w:color="000000"/>
              <w:bottom w:val="single" w:sz="8" w:space="0" w:color="000000"/>
              <w:right w:val="single" w:sz="8" w:space="0" w:color="000000"/>
            </w:tcBorders>
          </w:tcPr>
          <w:p w14:paraId="3DE66007" w14:textId="77777777" w:rsidR="00237F3D" w:rsidRDefault="00237F3D" w:rsidP="00856923">
            <w:pPr>
              <w:spacing w:line="259" w:lineRule="auto"/>
            </w:pPr>
            <w:r>
              <w:rPr>
                <w:rFonts w:ascii="Arial" w:eastAsia="Arial" w:hAnsi="Arial" w:cs="Arial"/>
                <w:b/>
                <w:sz w:val="14"/>
              </w:rPr>
              <w:t xml:space="preserve">Kevin </w:t>
            </w:r>
          </w:p>
        </w:tc>
        <w:tc>
          <w:tcPr>
            <w:tcW w:w="2611" w:type="dxa"/>
            <w:tcBorders>
              <w:top w:val="single" w:sz="8" w:space="0" w:color="000000"/>
              <w:left w:val="single" w:sz="8" w:space="0" w:color="000000"/>
              <w:bottom w:val="single" w:sz="8" w:space="0" w:color="000000"/>
              <w:right w:val="single" w:sz="8" w:space="0" w:color="000000"/>
            </w:tcBorders>
          </w:tcPr>
          <w:p w14:paraId="49FED36C" w14:textId="77777777" w:rsidR="00237F3D" w:rsidRDefault="00237F3D" w:rsidP="00856923">
            <w:pPr>
              <w:spacing w:line="259" w:lineRule="auto"/>
            </w:pPr>
            <w:proofErr w:type="spellStart"/>
            <w:r>
              <w:rPr>
                <w:rFonts w:ascii="Arial" w:eastAsia="Arial" w:hAnsi="Arial" w:cs="Arial"/>
                <w:b/>
                <w:sz w:val="14"/>
              </w:rPr>
              <w:t>Weidmann</w:t>
            </w:r>
            <w:proofErr w:type="spellEnd"/>
            <w:r>
              <w:rPr>
                <w:rFonts w:ascii="Arial" w:eastAsia="Arial" w:hAnsi="Arial" w:cs="Arial"/>
                <w:b/>
                <w:sz w:val="14"/>
              </w:rPr>
              <w:t xml:space="preserve"> Electrical Technology </w:t>
            </w:r>
          </w:p>
        </w:tc>
      </w:tr>
      <w:tr w:rsidR="00237F3D" w14:paraId="78D148DB"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6BC11B17" w14:textId="77777777" w:rsidR="00237F3D" w:rsidRDefault="00237F3D" w:rsidP="00856923">
            <w:pPr>
              <w:spacing w:line="259" w:lineRule="auto"/>
              <w:ind w:right="24"/>
              <w:jc w:val="center"/>
            </w:pPr>
            <w:r>
              <w:rPr>
                <w:rFonts w:ascii="Arial" w:eastAsia="Arial" w:hAnsi="Arial" w:cs="Arial"/>
                <w:b/>
                <w:sz w:val="14"/>
              </w:rPr>
              <w:t xml:space="preserve">7 </w:t>
            </w:r>
          </w:p>
        </w:tc>
        <w:tc>
          <w:tcPr>
            <w:tcW w:w="1399" w:type="dxa"/>
            <w:tcBorders>
              <w:top w:val="single" w:sz="8" w:space="0" w:color="000000"/>
              <w:left w:val="single" w:sz="8" w:space="0" w:color="000000"/>
              <w:bottom w:val="single" w:sz="8" w:space="0" w:color="000000"/>
              <w:right w:val="single" w:sz="8" w:space="0" w:color="000000"/>
            </w:tcBorders>
          </w:tcPr>
          <w:p w14:paraId="6A392B3A" w14:textId="77777777" w:rsidR="00237F3D" w:rsidRDefault="00237F3D" w:rsidP="00856923">
            <w:pPr>
              <w:spacing w:line="259" w:lineRule="auto"/>
              <w:ind w:left="2"/>
            </w:pPr>
            <w:r>
              <w:rPr>
                <w:rFonts w:ascii="Arial" w:eastAsia="Arial" w:hAnsi="Arial" w:cs="Arial"/>
                <w:b/>
                <w:sz w:val="14"/>
              </w:rPr>
              <w:t xml:space="preserve">Brown </w:t>
            </w:r>
          </w:p>
        </w:tc>
        <w:tc>
          <w:tcPr>
            <w:tcW w:w="1169" w:type="dxa"/>
            <w:tcBorders>
              <w:top w:val="single" w:sz="8" w:space="0" w:color="000000"/>
              <w:left w:val="single" w:sz="8" w:space="0" w:color="000000"/>
              <w:bottom w:val="single" w:sz="8" w:space="0" w:color="000000"/>
              <w:right w:val="single" w:sz="8" w:space="0" w:color="000000"/>
            </w:tcBorders>
          </w:tcPr>
          <w:p w14:paraId="2E3C433D" w14:textId="77777777" w:rsidR="00237F3D" w:rsidRDefault="00237F3D" w:rsidP="00856923">
            <w:pPr>
              <w:spacing w:line="259" w:lineRule="auto"/>
            </w:pPr>
            <w:r>
              <w:rPr>
                <w:rFonts w:ascii="Arial" w:eastAsia="Arial" w:hAnsi="Arial" w:cs="Arial"/>
                <w:b/>
                <w:sz w:val="14"/>
              </w:rPr>
              <w:t xml:space="preserve">Darren </w:t>
            </w:r>
          </w:p>
        </w:tc>
        <w:tc>
          <w:tcPr>
            <w:tcW w:w="2611" w:type="dxa"/>
            <w:tcBorders>
              <w:top w:val="single" w:sz="8" w:space="0" w:color="000000"/>
              <w:left w:val="single" w:sz="8" w:space="0" w:color="000000"/>
              <w:bottom w:val="single" w:sz="8" w:space="0" w:color="000000"/>
              <w:right w:val="single" w:sz="8" w:space="0" w:color="000000"/>
            </w:tcBorders>
          </w:tcPr>
          <w:p w14:paraId="58EC359A" w14:textId="77777777" w:rsidR="00237F3D" w:rsidRDefault="00237F3D" w:rsidP="00856923">
            <w:pPr>
              <w:spacing w:line="259" w:lineRule="auto"/>
            </w:pPr>
            <w:r>
              <w:rPr>
                <w:rFonts w:ascii="Arial" w:eastAsia="Arial" w:hAnsi="Arial" w:cs="Arial"/>
                <w:b/>
                <w:sz w:val="14"/>
              </w:rPr>
              <w:t xml:space="preserve">Howard Industries </w:t>
            </w:r>
          </w:p>
        </w:tc>
      </w:tr>
      <w:tr w:rsidR="00237F3D" w14:paraId="1C9974F0"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0FE4F9B0" w14:textId="77777777" w:rsidR="00237F3D" w:rsidRDefault="00237F3D" w:rsidP="00856923">
            <w:pPr>
              <w:spacing w:line="259" w:lineRule="auto"/>
              <w:ind w:right="24"/>
              <w:jc w:val="center"/>
            </w:pPr>
            <w:r>
              <w:rPr>
                <w:rFonts w:ascii="Arial" w:eastAsia="Arial" w:hAnsi="Arial" w:cs="Arial"/>
                <w:b/>
                <w:sz w:val="14"/>
              </w:rPr>
              <w:t xml:space="preserve">8 </w:t>
            </w:r>
          </w:p>
        </w:tc>
        <w:tc>
          <w:tcPr>
            <w:tcW w:w="1399" w:type="dxa"/>
            <w:tcBorders>
              <w:top w:val="single" w:sz="8" w:space="0" w:color="000000"/>
              <w:left w:val="single" w:sz="8" w:space="0" w:color="000000"/>
              <w:bottom w:val="single" w:sz="8" w:space="0" w:color="000000"/>
              <w:right w:val="single" w:sz="8" w:space="0" w:color="000000"/>
            </w:tcBorders>
          </w:tcPr>
          <w:p w14:paraId="5E4B9FCA" w14:textId="77777777" w:rsidR="00237F3D" w:rsidRDefault="00237F3D" w:rsidP="00856923">
            <w:pPr>
              <w:spacing w:line="259" w:lineRule="auto"/>
              <w:ind w:left="2"/>
            </w:pPr>
            <w:proofErr w:type="spellStart"/>
            <w:r>
              <w:rPr>
                <w:rFonts w:ascii="Arial" w:eastAsia="Arial" w:hAnsi="Arial" w:cs="Arial"/>
                <w:b/>
                <w:sz w:val="14"/>
              </w:rPr>
              <w:t>Callsen</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163DF3D5" w14:textId="77777777" w:rsidR="00237F3D" w:rsidRDefault="00237F3D" w:rsidP="00856923">
            <w:pPr>
              <w:spacing w:line="259" w:lineRule="auto"/>
            </w:pPr>
            <w:r>
              <w:rPr>
                <w:rFonts w:ascii="Arial" w:eastAsia="Arial" w:hAnsi="Arial" w:cs="Arial"/>
                <w:b/>
                <w:sz w:val="14"/>
              </w:rPr>
              <w:t xml:space="preserve">Thomas </w:t>
            </w:r>
          </w:p>
        </w:tc>
        <w:tc>
          <w:tcPr>
            <w:tcW w:w="2611" w:type="dxa"/>
            <w:tcBorders>
              <w:top w:val="single" w:sz="8" w:space="0" w:color="000000"/>
              <w:left w:val="single" w:sz="8" w:space="0" w:color="000000"/>
              <w:bottom w:val="single" w:sz="8" w:space="0" w:color="000000"/>
              <w:right w:val="single" w:sz="8" w:space="0" w:color="000000"/>
            </w:tcBorders>
          </w:tcPr>
          <w:p w14:paraId="61BFF7FC" w14:textId="77777777" w:rsidR="00237F3D" w:rsidRDefault="00237F3D" w:rsidP="00856923">
            <w:pPr>
              <w:spacing w:line="259" w:lineRule="auto"/>
            </w:pPr>
            <w:proofErr w:type="spellStart"/>
            <w:r>
              <w:rPr>
                <w:rFonts w:ascii="Arial" w:eastAsia="Arial" w:hAnsi="Arial" w:cs="Arial"/>
                <w:b/>
                <w:sz w:val="14"/>
              </w:rPr>
              <w:t>Weldy</w:t>
            </w:r>
            <w:proofErr w:type="spellEnd"/>
            <w:r>
              <w:rPr>
                <w:rFonts w:ascii="Arial" w:eastAsia="Arial" w:hAnsi="Arial" w:cs="Arial"/>
                <w:b/>
                <w:sz w:val="14"/>
              </w:rPr>
              <w:t xml:space="preserve"> Lamont </w:t>
            </w:r>
          </w:p>
        </w:tc>
      </w:tr>
      <w:tr w:rsidR="00237F3D" w14:paraId="6AB71E60"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4627CE5D" w14:textId="77777777" w:rsidR="00237F3D" w:rsidRDefault="00237F3D" w:rsidP="00856923">
            <w:pPr>
              <w:spacing w:line="259" w:lineRule="auto"/>
              <w:ind w:right="24"/>
              <w:jc w:val="center"/>
            </w:pPr>
            <w:r>
              <w:rPr>
                <w:rFonts w:ascii="Arial" w:eastAsia="Arial" w:hAnsi="Arial" w:cs="Arial"/>
                <w:b/>
                <w:sz w:val="14"/>
              </w:rPr>
              <w:t xml:space="preserve">9 </w:t>
            </w:r>
          </w:p>
        </w:tc>
        <w:tc>
          <w:tcPr>
            <w:tcW w:w="1399" w:type="dxa"/>
            <w:tcBorders>
              <w:top w:val="single" w:sz="8" w:space="0" w:color="000000"/>
              <w:left w:val="single" w:sz="8" w:space="0" w:color="000000"/>
              <w:bottom w:val="single" w:sz="8" w:space="0" w:color="000000"/>
              <w:right w:val="single" w:sz="8" w:space="0" w:color="000000"/>
            </w:tcBorders>
          </w:tcPr>
          <w:p w14:paraId="0024A1F4" w14:textId="77777777" w:rsidR="00237F3D" w:rsidRDefault="00237F3D" w:rsidP="00856923">
            <w:pPr>
              <w:spacing w:line="259" w:lineRule="auto"/>
              <w:ind w:left="2"/>
            </w:pPr>
            <w:r>
              <w:rPr>
                <w:rFonts w:ascii="Arial" w:eastAsia="Arial" w:hAnsi="Arial" w:cs="Arial"/>
                <w:b/>
                <w:sz w:val="14"/>
              </w:rPr>
              <w:t xml:space="preserve">Castellanos </w:t>
            </w:r>
          </w:p>
        </w:tc>
        <w:tc>
          <w:tcPr>
            <w:tcW w:w="1169" w:type="dxa"/>
            <w:tcBorders>
              <w:top w:val="single" w:sz="8" w:space="0" w:color="000000"/>
              <w:left w:val="single" w:sz="8" w:space="0" w:color="000000"/>
              <w:bottom w:val="single" w:sz="8" w:space="0" w:color="000000"/>
              <w:right w:val="single" w:sz="8" w:space="0" w:color="000000"/>
            </w:tcBorders>
          </w:tcPr>
          <w:p w14:paraId="1865AACA" w14:textId="77777777" w:rsidR="00237F3D" w:rsidRDefault="00237F3D" w:rsidP="00856923">
            <w:pPr>
              <w:spacing w:line="259" w:lineRule="auto"/>
            </w:pPr>
            <w:r>
              <w:rPr>
                <w:rFonts w:ascii="Arial" w:eastAsia="Arial" w:hAnsi="Arial" w:cs="Arial"/>
                <w:b/>
                <w:sz w:val="14"/>
              </w:rPr>
              <w:t xml:space="preserve">Juan </w:t>
            </w:r>
          </w:p>
        </w:tc>
        <w:tc>
          <w:tcPr>
            <w:tcW w:w="2611" w:type="dxa"/>
            <w:tcBorders>
              <w:top w:val="single" w:sz="8" w:space="0" w:color="000000"/>
              <w:left w:val="single" w:sz="8" w:space="0" w:color="000000"/>
              <w:bottom w:val="single" w:sz="8" w:space="0" w:color="000000"/>
              <w:right w:val="single" w:sz="8" w:space="0" w:color="000000"/>
            </w:tcBorders>
          </w:tcPr>
          <w:p w14:paraId="0F55D41D" w14:textId="77777777" w:rsidR="00237F3D" w:rsidRDefault="00237F3D" w:rsidP="00856923">
            <w:pPr>
              <w:spacing w:line="259" w:lineRule="auto"/>
            </w:pPr>
            <w:proofErr w:type="spellStart"/>
            <w:r>
              <w:rPr>
                <w:rFonts w:ascii="Arial" w:eastAsia="Arial" w:hAnsi="Arial" w:cs="Arial"/>
                <w:b/>
                <w:sz w:val="14"/>
              </w:rPr>
              <w:t>Prolec</w:t>
            </w:r>
            <w:proofErr w:type="spellEnd"/>
            <w:r>
              <w:rPr>
                <w:rFonts w:ascii="Arial" w:eastAsia="Arial" w:hAnsi="Arial" w:cs="Arial"/>
                <w:b/>
                <w:sz w:val="14"/>
              </w:rPr>
              <w:t xml:space="preserve"> GE </w:t>
            </w:r>
          </w:p>
        </w:tc>
      </w:tr>
      <w:tr w:rsidR="00237F3D" w14:paraId="590DAD24"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0E1543F8" w14:textId="77777777" w:rsidR="00237F3D" w:rsidRDefault="00237F3D" w:rsidP="00856923">
            <w:pPr>
              <w:spacing w:line="259" w:lineRule="auto"/>
              <w:ind w:right="24"/>
              <w:jc w:val="center"/>
            </w:pPr>
            <w:r>
              <w:rPr>
                <w:rFonts w:ascii="Arial" w:eastAsia="Arial" w:hAnsi="Arial" w:cs="Arial"/>
                <w:b/>
                <w:sz w:val="14"/>
              </w:rPr>
              <w:t xml:space="preserve">10 </w:t>
            </w:r>
          </w:p>
        </w:tc>
        <w:tc>
          <w:tcPr>
            <w:tcW w:w="1399" w:type="dxa"/>
            <w:tcBorders>
              <w:top w:val="single" w:sz="8" w:space="0" w:color="000000"/>
              <w:left w:val="single" w:sz="8" w:space="0" w:color="000000"/>
              <w:bottom w:val="single" w:sz="8" w:space="0" w:color="000000"/>
              <w:right w:val="single" w:sz="8" w:space="0" w:color="000000"/>
            </w:tcBorders>
          </w:tcPr>
          <w:p w14:paraId="60DD26C8" w14:textId="77777777" w:rsidR="00237F3D" w:rsidRDefault="00237F3D" w:rsidP="00856923">
            <w:pPr>
              <w:spacing w:line="259" w:lineRule="auto"/>
              <w:ind w:left="2"/>
            </w:pPr>
            <w:r>
              <w:rPr>
                <w:rFonts w:ascii="Arial" w:eastAsia="Arial" w:hAnsi="Arial" w:cs="Arial"/>
                <w:b/>
                <w:sz w:val="14"/>
              </w:rPr>
              <w:t xml:space="preserve">Chakraborty </w:t>
            </w:r>
          </w:p>
        </w:tc>
        <w:tc>
          <w:tcPr>
            <w:tcW w:w="1169" w:type="dxa"/>
            <w:tcBorders>
              <w:top w:val="single" w:sz="8" w:space="0" w:color="000000"/>
              <w:left w:val="single" w:sz="8" w:space="0" w:color="000000"/>
              <w:bottom w:val="single" w:sz="8" w:space="0" w:color="000000"/>
              <w:right w:val="single" w:sz="8" w:space="0" w:color="000000"/>
            </w:tcBorders>
          </w:tcPr>
          <w:p w14:paraId="1F25AE82" w14:textId="77777777" w:rsidR="00237F3D" w:rsidRDefault="00237F3D" w:rsidP="00856923">
            <w:pPr>
              <w:spacing w:line="259" w:lineRule="auto"/>
            </w:pPr>
            <w:r>
              <w:rPr>
                <w:rFonts w:ascii="Arial" w:eastAsia="Arial" w:hAnsi="Arial" w:cs="Arial"/>
                <w:b/>
                <w:sz w:val="14"/>
              </w:rPr>
              <w:t xml:space="preserve">Arup </w:t>
            </w:r>
          </w:p>
        </w:tc>
        <w:tc>
          <w:tcPr>
            <w:tcW w:w="2611" w:type="dxa"/>
            <w:tcBorders>
              <w:top w:val="single" w:sz="8" w:space="0" w:color="000000"/>
              <w:left w:val="single" w:sz="8" w:space="0" w:color="000000"/>
              <w:bottom w:val="single" w:sz="8" w:space="0" w:color="000000"/>
              <w:right w:val="single" w:sz="8" w:space="0" w:color="000000"/>
            </w:tcBorders>
          </w:tcPr>
          <w:p w14:paraId="03A481A1" w14:textId="77777777" w:rsidR="00237F3D" w:rsidRDefault="00237F3D" w:rsidP="00856923">
            <w:pPr>
              <w:spacing w:line="259" w:lineRule="auto"/>
            </w:pPr>
            <w:r>
              <w:rPr>
                <w:rFonts w:ascii="Arial" w:eastAsia="Arial" w:hAnsi="Arial" w:cs="Arial"/>
                <w:b/>
                <w:sz w:val="14"/>
              </w:rPr>
              <w:t xml:space="preserve">Delta Star Inc. </w:t>
            </w:r>
          </w:p>
        </w:tc>
      </w:tr>
      <w:tr w:rsidR="00237F3D" w14:paraId="4C0DAD3A"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7CB82BFF" w14:textId="77777777" w:rsidR="00237F3D" w:rsidRDefault="00237F3D" w:rsidP="00856923">
            <w:pPr>
              <w:spacing w:line="259" w:lineRule="auto"/>
              <w:ind w:right="24"/>
              <w:jc w:val="center"/>
            </w:pPr>
            <w:r>
              <w:rPr>
                <w:rFonts w:ascii="Arial" w:eastAsia="Arial" w:hAnsi="Arial" w:cs="Arial"/>
                <w:b/>
                <w:sz w:val="14"/>
              </w:rPr>
              <w:t xml:space="preserve">11 </w:t>
            </w:r>
          </w:p>
        </w:tc>
        <w:tc>
          <w:tcPr>
            <w:tcW w:w="1399" w:type="dxa"/>
            <w:tcBorders>
              <w:top w:val="single" w:sz="8" w:space="0" w:color="000000"/>
              <w:left w:val="single" w:sz="8" w:space="0" w:color="000000"/>
              <w:bottom w:val="single" w:sz="8" w:space="0" w:color="000000"/>
              <w:right w:val="single" w:sz="8" w:space="0" w:color="000000"/>
            </w:tcBorders>
          </w:tcPr>
          <w:p w14:paraId="407CC162" w14:textId="77777777" w:rsidR="00237F3D" w:rsidRDefault="00237F3D" w:rsidP="00856923">
            <w:pPr>
              <w:spacing w:line="259" w:lineRule="auto"/>
              <w:ind w:left="2"/>
            </w:pPr>
            <w:r>
              <w:rPr>
                <w:rFonts w:ascii="Arial" w:eastAsia="Arial" w:hAnsi="Arial" w:cs="Arial"/>
                <w:b/>
                <w:sz w:val="14"/>
              </w:rPr>
              <w:t xml:space="preserve">Chapa </w:t>
            </w:r>
          </w:p>
        </w:tc>
        <w:tc>
          <w:tcPr>
            <w:tcW w:w="1169" w:type="dxa"/>
            <w:tcBorders>
              <w:top w:val="single" w:sz="8" w:space="0" w:color="000000"/>
              <w:left w:val="single" w:sz="8" w:space="0" w:color="000000"/>
              <w:bottom w:val="single" w:sz="8" w:space="0" w:color="000000"/>
              <w:right w:val="single" w:sz="8" w:space="0" w:color="000000"/>
            </w:tcBorders>
          </w:tcPr>
          <w:p w14:paraId="0D13AE3D" w14:textId="77777777" w:rsidR="00237F3D" w:rsidRDefault="00237F3D" w:rsidP="00856923">
            <w:pPr>
              <w:spacing w:line="259" w:lineRule="auto"/>
            </w:pPr>
            <w:r>
              <w:rPr>
                <w:rFonts w:ascii="Arial" w:eastAsia="Arial" w:hAnsi="Arial" w:cs="Arial"/>
                <w:b/>
                <w:sz w:val="14"/>
              </w:rPr>
              <w:t xml:space="preserve">Raymundo </w:t>
            </w:r>
          </w:p>
        </w:tc>
        <w:tc>
          <w:tcPr>
            <w:tcW w:w="2611" w:type="dxa"/>
            <w:tcBorders>
              <w:top w:val="single" w:sz="8" w:space="0" w:color="000000"/>
              <w:left w:val="single" w:sz="8" w:space="0" w:color="000000"/>
              <w:bottom w:val="single" w:sz="8" w:space="0" w:color="000000"/>
              <w:right w:val="single" w:sz="8" w:space="0" w:color="000000"/>
            </w:tcBorders>
          </w:tcPr>
          <w:p w14:paraId="47100146" w14:textId="77777777" w:rsidR="00237F3D" w:rsidRDefault="00237F3D" w:rsidP="00856923">
            <w:pPr>
              <w:spacing w:line="259" w:lineRule="auto"/>
            </w:pPr>
            <w:r>
              <w:rPr>
                <w:rFonts w:ascii="Arial" w:eastAsia="Arial" w:hAnsi="Arial" w:cs="Arial"/>
                <w:b/>
                <w:sz w:val="14"/>
              </w:rPr>
              <w:t xml:space="preserve">WEG </w:t>
            </w:r>
          </w:p>
        </w:tc>
      </w:tr>
      <w:tr w:rsidR="00237F3D" w14:paraId="4CC7F3AD"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43BB58E5" w14:textId="77777777" w:rsidR="00237F3D" w:rsidRDefault="00237F3D" w:rsidP="00856923">
            <w:pPr>
              <w:spacing w:line="259" w:lineRule="auto"/>
              <w:ind w:right="23"/>
              <w:jc w:val="center"/>
            </w:pPr>
            <w:r>
              <w:rPr>
                <w:rFonts w:ascii="Arial" w:eastAsia="Arial" w:hAnsi="Arial" w:cs="Arial"/>
                <w:b/>
                <w:sz w:val="14"/>
              </w:rPr>
              <w:t xml:space="preserve">12 </w:t>
            </w:r>
          </w:p>
        </w:tc>
        <w:tc>
          <w:tcPr>
            <w:tcW w:w="1399" w:type="dxa"/>
            <w:tcBorders>
              <w:top w:val="single" w:sz="8" w:space="0" w:color="000000"/>
              <w:left w:val="single" w:sz="8" w:space="0" w:color="000000"/>
              <w:bottom w:val="single" w:sz="8" w:space="0" w:color="000000"/>
              <w:right w:val="single" w:sz="8" w:space="0" w:color="000000"/>
            </w:tcBorders>
          </w:tcPr>
          <w:p w14:paraId="054E2655" w14:textId="77777777" w:rsidR="00237F3D" w:rsidRDefault="00237F3D" w:rsidP="00856923">
            <w:pPr>
              <w:spacing w:line="259" w:lineRule="auto"/>
              <w:ind w:left="2"/>
            </w:pPr>
            <w:r>
              <w:rPr>
                <w:rFonts w:ascii="Arial" w:eastAsia="Arial" w:hAnsi="Arial" w:cs="Arial"/>
                <w:b/>
                <w:sz w:val="14"/>
              </w:rPr>
              <w:t xml:space="preserve">Chisholm </w:t>
            </w:r>
          </w:p>
        </w:tc>
        <w:tc>
          <w:tcPr>
            <w:tcW w:w="1169" w:type="dxa"/>
            <w:tcBorders>
              <w:top w:val="single" w:sz="8" w:space="0" w:color="000000"/>
              <w:left w:val="single" w:sz="8" w:space="0" w:color="000000"/>
              <w:bottom w:val="single" w:sz="8" w:space="0" w:color="000000"/>
              <w:right w:val="single" w:sz="8" w:space="0" w:color="000000"/>
            </w:tcBorders>
          </w:tcPr>
          <w:p w14:paraId="222135E4" w14:textId="77777777" w:rsidR="00237F3D" w:rsidRDefault="00237F3D" w:rsidP="00856923">
            <w:pPr>
              <w:spacing w:line="259" w:lineRule="auto"/>
            </w:pPr>
            <w:r>
              <w:rPr>
                <w:rFonts w:ascii="Arial" w:eastAsia="Arial" w:hAnsi="Arial" w:cs="Arial"/>
                <w:b/>
                <w:sz w:val="14"/>
              </w:rPr>
              <w:t xml:space="preserve">Matthew </w:t>
            </w:r>
          </w:p>
        </w:tc>
        <w:tc>
          <w:tcPr>
            <w:tcW w:w="2611" w:type="dxa"/>
            <w:tcBorders>
              <w:top w:val="single" w:sz="8" w:space="0" w:color="000000"/>
              <w:left w:val="single" w:sz="8" w:space="0" w:color="000000"/>
              <w:bottom w:val="single" w:sz="8" w:space="0" w:color="000000"/>
              <w:right w:val="single" w:sz="8" w:space="0" w:color="000000"/>
            </w:tcBorders>
          </w:tcPr>
          <w:p w14:paraId="6F1D2957" w14:textId="77777777" w:rsidR="00237F3D" w:rsidRDefault="00237F3D" w:rsidP="00856923">
            <w:pPr>
              <w:spacing w:line="259" w:lineRule="auto"/>
            </w:pPr>
            <w:r>
              <w:rPr>
                <w:rFonts w:ascii="Arial" w:eastAsia="Arial" w:hAnsi="Arial" w:cs="Arial"/>
                <w:b/>
                <w:sz w:val="14"/>
              </w:rPr>
              <w:t xml:space="preserve">IFD Technologies </w:t>
            </w:r>
          </w:p>
        </w:tc>
      </w:tr>
      <w:tr w:rsidR="00237F3D" w14:paraId="077FEB6F"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2DDC2477" w14:textId="77777777" w:rsidR="00237F3D" w:rsidRDefault="00237F3D" w:rsidP="00856923">
            <w:pPr>
              <w:spacing w:line="259" w:lineRule="auto"/>
              <w:ind w:right="24"/>
              <w:jc w:val="center"/>
            </w:pPr>
            <w:r>
              <w:rPr>
                <w:rFonts w:ascii="Arial" w:eastAsia="Arial" w:hAnsi="Arial" w:cs="Arial"/>
                <w:b/>
                <w:sz w:val="14"/>
              </w:rPr>
              <w:t xml:space="preserve">13 </w:t>
            </w:r>
          </w:p>
        </w:tc>
        <w:tc>
          <w:tcPr>
            <w:tcW w:w="1399" w:type="dxa"/>
            <w:tcBorders>
              <w:top w:val="single" w:sz="8" w:space="0" w:color="000000"/>
              <w:left w:val="single" w:sz="8" w:space="0" w:color="000000"/>
              <w:bottom w:val="single" w:sz="8" w:space="0" w:color="000000"/>
              <w:right w:val="single" w:sz="8" w:space="0" w:color="000000"/>
            </w:tcBorders>
          </w:tcPr>
          <w:p w14:paraId="716FC34B" w14:textId="77777777" w:rsidR="00237F3D" w:rsidRDefault="00237F3D" w:rsidP="00856923">
            <w:pPr>
              <w:spacing w:line="259" w:lineRule="auto"/>
              <w:ind w:left="2"/>
            </w:pPr>
            <w:r>
              <w:rPr>
                <w:rFonts w:ascii="Arial" w:eastAsia="Arial" w:hAnsi="Arial" w:cs="Arial"/>
                <w:b/>
                <w:sz w:val="14"/>
              </w:rPr>
              <w:t xml:space="preserve">Coker </w:t>
            </w:r>
          </w:p>
        </w:tc>
        <w:tc>
          <w:tcPr>
            <w:tcW w:w="1169" w:type="dxa"/>
            <w:tcBorders>
              <w:top w:val="single" w:sz="8" w:space="0" w:color="000000"/>
              <w:left w:val="single" w:sz="8" w:space="0" w:color="000000"/>
              <w:bottom w:val="single" w:sz="8" w:space="0" w:color="000000"/>
              <w:right w:val="single" w:sz="8" w:space="0" w:color="000000"/>
            </w:tcBorders>
          </w:tcPr>
          <w:p w14:paraId="67A3FAD2" w14:textId="77777777" w:rsidR="00237F3D" w:rsidRDefault="00237F3D" w:rsidP="00856923">
            <w:pPr>
              <w:spacing w:line="259" w:lineRule="auto"/>
            </w:pPr>
            <w:r>
              <w:rPr>
                <w:rFonts w:ascii="Arial" w:eastAsia="Arial" w:hAnsi="Arial" w:cs="Arial"/>
                <w:b/>
                <w:sz w:val="14"/>
              </w:rPr>
              <w:t xml:space="preserve">Anthony </w:t>
            </w:r>
          </w:p>
        </w:tc>
        <w:tc>
          <w:tcPr>
            <w:tcW w:w="2611" w:type="dxa"/>
            <w:tcBorders>
              <w:top w:val="single" w:sz="8" w:space="0" w:color="000000"/>
              <w:left w:val="single" w:sz="8" w:space="0" w:color="000000"/>
              <w:bottom w:val="single" w:sz="8" w:space="0" w:color="000000"/>
              <w:right w:val="single" w:sz="8" w:space="0" w:color="000000"/>
            </w:tcBorders>
          </w:tcPr>
          <w:p w14:paraId="18DA3DC2" w14:textId="77777777" w:rsidR="00237F3D" w:rsidRDefault="00237F3D" w:rsidP="00856923">
            <w:pPr>
              <w:spacing w:line="259" w:lineRule="auto"/>
            </w:pPr>
            <w:r>
              <w:rPr>
                <w:rFonts w:ascii="Arial" w:eastAsia="Arial" w:hAnsi="Arial" w:cs="Arial"/>
                <w:b/>
                <w:sz w:val="14"/>
              </w:rPr>
              <w:t xml:space="preserve">M&amp;I Materials </w:t>
            </w:r>
          </w:p>
        </w:tc>
      </w:tr>
      <w:tr w:rsidR="00237F3D" w14:paraId="555BF42A"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5177BE64" w14:textId="77777777" w:rsidR="00237F3D" w:rsidRDefault="00237F3D" w:rsidP="00856923">
            <w:pPr>
              <w:spacing w:line="259" w:lineRule="auto"/>
              <w:ind w:right="24"/>
              <w:jc w:val="center"/>
            </w:pPr>
            <w:r>
              <w:rPr>
                <w:rFonts w:ascii="Arial" w:eastAsia="Arial" w:hAnsi="Arial" w:cs="Arial"/>
                <w:b/>
                <w:sz w:val="14"/>
              </w:rPr>
              <w:t xml:space="preserve">14 </w:t>
            </w:r>
          </w:p>
        </w:tc>
        <w:tc>
          <w:tcPr>
            <w:tcW w:w="1399" w:type="dxa"/>
            <w:tcBorders>
              <w:top w:val="single" w:sz="8" w:space="0" w:color="000000"/>
              <w:left w:val="single" w:sz="8" w:space="0" w:color="000000"/>
              <w:bottom w:val="single" w:sz="8" w:space="0" w:color="000000"/>
              <w:right w:val="single" w:sz="8" w:space="0" w:color="000000"/>
            </w:tcBorders>
          </w:tcPr>
          <w:p w14:paraId="79CFDD96" w14:textId="77777777" w:rsidR="00237F3D" w:rsidRDefault="00237F3D" w:rsidP="00856923">
            <w:pPr>
              <w:spacing w:line="259" w:lineRule="auto"/>
              <w:ind w:left="2"/>
            </w:pPr>
            <w:r>
              <w:rPr>
                <w:rFonts w:ascii="Arial" w:eastAsia="Arial" w:hAnsi="Arial" w:cs="Arial"/>
                <w:b/>
                <w:sz w:val="14"/>
              </w:rPr>
              <w:t xml:space="preserve">Cook </w:t>
            </w:r>
          </w:p>
        </w:tc>
        <w:tc>
          <w:tcPr>
            <w:tcW w:w="1169" w:type="dxa"/>
            <w:tcBorders>
              <w:top w:val="single" w:sz="8" w:space="0" w:color="000000"/>
              <w:left w:val="single" w:sz="8" w:space="0" w:color="000000"/>
              <w:bottom w:val="single" w:sz="8" w:space="0" w:color="000000"/>
              <w:right w:val="single" w:sz="8" w:space="0" w:color="000000"/>
            </w:tcBorders>
          </w:tcPr>
          <w:p w14:paraId="3674CCD6" w14:textId="77777777" w:rsidR="00237F3D" w:rsidRDefault="00237F3D" w:rsidP="00856923">
            <w:pPr>
              <w:spacing w:line="259" w:lineRule="auto"/>
            </w:pPr>
            <w:r>
              <w:rPr>
                <w:rFonts w:ascii="Arial" w:eastAsia="Arial" w:hAnsi="Arial" w:cs="Arial"/>
                <w:b/>
                <w:sz w:val="14"/>
              </w:rPr>
              <w:t xml:space="preserve">Michael </w:t>
            </w:r>
          </w:p>
        </w:tc>
        <w:tc>
          <w:tcPr>
            <w:tcW w:w="2611" w:type="dxa"/>
            <w:tcBorders>
              <w:top w:val="single" w:sz="8" w:space="0" w:color="000000"/>
              <w:left w:val="single" w:sz="8" w:space="0" w:color="000000"/>
              <w:bottom w:val="single" w:sz="8" w:space="0" w:color="000000"/>
              <w:right w:val="single" w:sz="8" w:space="0" w:color="000000"/>
            </w:tcBorders>
          </w:tcPr>
          <w:p w14:paraId="39E305A2" w14:textId="77777777" w:rsidR="00237F3D" w:rsidRDefault="00237F3D" w:rsidP="00856923">
            <w:pPr>
              <w:spacing w:line="259" w:lineRule="auto"/>
            </w:pPr>
            <w:r>
              <w:rPr>
                <w:rFonts w:ascii="Arial" w:eastAsia="Arial" w:hAnsi="Arial" w:cs="Arial"/>
                <w:b/>
                <w:sz w:val="14"/>
              </w:rPr>
              <w:t xml:space="preserve">Dominion SC </w:t>
            </w:r>
          </w:p>
        </w:tc>
      </w:tr>
      <w:tr w:rsidR="00237F3D" w14:paraId="757551C7"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43B2C0B4" w14:textId="77777777" w:rsidR="00237F3D" w:rsidRDefault="00237F3D" w:rsidP="00856923">
            <w:pPr>
              <w:spacing w:line="259" w:lineRule="auto"/>
              <w:ind w:right="24"/>
              <w:jc w:val="center"/>
            </w:pPr>
            <w:r>
              <w:rPr>
                <w:rFonts w:ascii="Arial" w:eastAsia="Arial" w:hAnsi="Arial" w:cs="Arial"/>
                <w:b/>
                <w:sz w:val="14"/>
              </w:rPr>
              <w:t xml:space="preserve">15 </w:t>
            </w:r>
          </w:p>
        </w:tc>
        <w:tc>
          <w:tcPr>
            <w:tcW w:w="1399" w:type="dxa"/>
            <w:tcBorders>
              <w:top w:val="single" w:sz="8" w:space="0" w:color="000000"/>
              <w:left w:val="single" w:sz="8" w:space="0" w:color="000000"/>
              <w:bottom w:val="single" w:sz="8" w:space="0" w:color="000000"/>
              <w:right w:val="single" w:sz="8" w:space="0" w:color="000000"/>
            </w:tcBorders>
          </w:tcPr>
          <w:p w14:paraId="3B97A43D" w14:textId="77777777" w:rsidR="00237F3D" w:rsidRDefault="00237F3D" w:rsidP="00856923">
            <w:pPr>
              <w:spacing w:line="259" w:lineRule="auto"/>
              <w:ind w:left="2"/>
            </w:pPr>
            <w:r>
              <w:rPr>
                <w:rFonts w:ascii="Arial" w:eastAsia="Arial" w:hAnsi="Arial" w:cs="Arial"/>
                <w:b/>
                <w:sz w:val="14"/>
              </w:rPr>
              <w:t xml:space="preserve">Cruz Valdes </w:t>
            </w:r>
          </w:p>
        </w:tc>
        <w:tc>
          <w:tcPr>
            <w:tcW w:w="1169" w:type="dxa"/>
            <w:tcBorders>
              <w:top w:val="single" w:sz="8" w:space="0" w:color="000000"/>
              <w:left w:val="single" w:sz="8" w:space="0" w:color="000000"/>
              <w:bottom w:val="single" w:sz="8" w:space="0" w:color="000000"/>
              <w:right w:val="single" w:sz="8" w:space="0" w:color="000000"/>
            </w:tcBorders>
          </w:tcPr>
          <w:p w14:paraId="438492C0" w14:textId="77777777" w:rsidR="00237F3D" w:rsidRDefault="00237F3D" w:rsidP="00856923">
            <w:pPr>
              <w:spacing w:line="259" w:lineRule="auto"/>
            </w:pPr>
            <w:r>
              <w:rPr>
                <w:rFonts w:ascii="Arial" w:eastAsia="Arial" w:hAnsi="Arial" w:cs="Arial"/>
                <w:b/>
                <w:sz w:val="14"/>
              </w:rPr>
              <w:t xml:space="preserve">Juan Carlos </w:t>
            </w:r>
          </w:p>
        </w:tc>
        <w:tc>
          <w:tcPr>
            <w:tcW w:w="2611" w:type="dxa"/>
            <w:tcBorders>
              <w:top w:val="single" w:sz="8" w:space="0" w:color="000000"/>
              <w:left w:val="single" w:sz="8" w:space="0" w:color="000000"/>
              <w:bottom w:val="single" w:sz="8" w:space="0" w:color="000000"/>
              <w:right w:val="single" w:sz="8" w:space="0" w:color="000000"/>
            </w:tcBorders>
          </w:tcPr>
          <w:p w14:paraId="4FFE9A61" w14:textId="77777777" w:rsidR="00237F3D" w:rsidRDefault="00237F3D" w:rsidP="00856923">
            <w:pPr>
              <w:spacing w:line="259" w:lineRule="auto"/>
            </w:pPr>
            <w:proofErr w:type="spellStart"/>
            <w:r>
              <w:rPr>
                <w:rFonts w:ascii="Arial" w:eastAsia="Arial" w:hAnsi="Arial" w:cs="Arial"/>
                <w:b/>
                <w:sz w:val="14"/>
              </w:rPr>
              <w:t>Prolec</w:t>
            </w:r>
            <w:proofErr w:type="spellEnd"/>
            <w:r>
              <w:rPr>
                <w:rFonts w:ascii="Arial" w:eastAsia="Arial" w:hAnsi="Arial" w:cs="Arial"/>
                <w:b/>
                <w:sz w:val="14"/>
              </w:rPr>
              <w:t xml:space="preserve"> GE </w:t>
            </w:r>
          </w:p>
        </w:tc>
      </w:tr>
      <w:tr w:rsidR="00237F3D" w14:paraId="4213890B"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30CF37A1" w14:textId="77777777" w:rsidR="00237F3D" w:rsidRDefault="00237F3D" w:rsidP="00856923">
            <w:pPr>
              <w:spacing w:line="259" w:lineRule="auto"/>
              <w:ind w:right="24"/>
              <w:jc w:val="center"/>
            </w:pPr>
            <w:r>
              <w:rPr>
                <w:rFonts w:ascii="Arial" w:eastAsia="Arial" w:hAnsi="Arial" w:cs="Arial"/>
                <w:b/>
                <w:sz w:val="14"/>
              </w:rPr>
              <w:t xml:space="preserve">16 </w:t>
            </w:r>
          </w:p>
        </w:tc>
        <w:tc>
          <w:tcPr>
            <w:tcW w:w="1399" w:type="dxa"/>
            <w:tcBorders>
              <w:top w:val="single" w:sz="8" w:space="0" w:color="000000"/>
              <w:left w:val="single" w:sz="8" w:space="0" w:color="000000"/>
              <w:bottom w:val="single" w:sz="8" w:space="0" w:color="000000"/>
              <w:right w:val="single" w:sz="8" w:space="0" w:color="000000"/>
            </w:tcBorders>
          </w:tcPr>
          <w:p w14:paraId="1895EA8A" w14:textId="77777777" w:rsidR="00237F3D" w:rsidRDefault="00237F3D" w:rsidP="00856923">
            <w:pPr>
              <w:spacing w:line="259" w:lineRule="auto"/>
              <w:ind w:left="2"/>
            </w:pPr>
            <w:proofErr w:type="spellStart"/>
            <w:r>
              <w:rPr>
                <w:rFonts w:ascii="Arial" w:eastAsia="Arial" w:hAnsi="Arial" w:cs="Arial"/>
                <w:b/>
                <w:sz w:val="14"/>
              </w:rPr>
              <w:t>Derouen</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4A537BCF" w14:textId="77777777" w:rsidR="00237F3D" w:rsidRDefault="00237F3D" w:rsidP="00856923">
            <w:pPr>
              <w:spacing w:line="259" w:lineRule="auto"/>
            </w:pPr>
            <w:r>
              <w:rPr>
                <w:rFonts w:ascii="Arial" w:eastAsia="Arial" w:hAnsi="Arial" w:cs="Arial"/>
                <w:b/>
                <w:sz w:val="14"/>
              </w:rPr>
              <w:t xml:space="preserve">Craig </w:t>
            </w:r>
          </w:p>
        </w:tc>
        <w:tc>
          <w:tcPr>
            <w:tcW w:w="2611" w:type="dxa"/>
            <w:tcBorders>
              <w:top w:val="single" w:sz="8" w:space="0" w:color="000000"/>
              <w:left w:val="single" w:sz="8" w:space="0" w:color="000000"/>
              <w:bottom w:val="single" w:sz="8" w:space="0" w:color="000000"/>
              <w:right w:val="single" w:sz="8" w:space="0" w:color="000000"/>
            </w:tcBorders>
          </w:tcPr>
          <w:p w14:paraId="7FC19F91" w14:textId="77777777" w:rsidR="00237F3D" w:rsidRDefault="00237F3D" w:rsidP="00856923">
            <w:pPr>
              <w:spacing w:line="259" w:lineRule="auto"/>
            </w:pPr>
            <w:r>
              <w:rPr>
                <w:rFonts w:ascii="Arial" w:eastAsia="Arial" w:hAnsi="Arial" w:cs="Arial"/>
                <w:b/>
                <w:sz w:val="14"/>
              </w:rPr>
              <w:t xml:space="preserve">ERMCO </w:t>
            </w:r>
          </w:p>
        </w:tc>
      </w:tr>
      <w:tr w:rsidR="00237F3D" w14:paraId="30BE23AA"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027D3F25" w14:textId="77777777" w:rsidR="00237F3D" w:rsidRDefault="00237F3D" w:rsidP="00856923">
            <w:pPr>
              <w:spacing w:line="259" w:lineRule="auto"/>
              <w:ind w:right="24"/>
              <w:jc w:val="center"/>
            </w:pPr>
            <w:r>
              <w:rPr>
                <w:rFonts w:ascii="Arial" w:eastAsia="Arial" w:hAnsi="Arial" w:cs="Arial"/>
                <w:b/>
                <w:sz w:val="14"/>
              </w:rPr>
              <w:t xml:space="preserve">17 </w:t>
            </w:r>
          </w:p>
        </w:tc>
        <w:tc>
          <w:tcPr>
            <w:tcW w:w="1399" w:type="dxa"/>
            <w:tcBorders>
              <w:top w:val="single" w:sz="8" w:space="0" w:color="000000"/>
              <w:left w:val="single" w:sz="8" w:space="0" w:color="000000"/>
              <w:bottom w:val="single" w:sz="8" w:space="0" w:color="000000"/>
              <w:right w:val="single" w:sz="8" w:space="0" w:color="000000"/>
            </w:tcBorders>
          </w:tcPr>
          <w:p w14:paraId="19EC213F" w14:textId="77777777" w:rsidR="00237F3D" w:rsidRDefault="00237F3D" w:rsidP="00856923">
            <w:pPr>
              <w:spacing w:line="259" w:lineRule="auto"/>
              <w:ind w:left="2"/>
            </w:pPr>
            <w:r>
              <w:rPr>
                <w:rFonts w:ascii="Arial" w:eastAsia="Arial" w:hAnsi="Arial" w:cs="Arial"/>
                <w:b/>
                <w:sz w:val="14"/>
              </w:rPr>
              <w:t xml:space="preserve">Duarte </w:t>
            </w:r>
          </w:p>
        </w:tc>
        <w:tc>
          <w:tcPr>
            <w:tcW w:w="1169" w:type="dxa"/>
            <w:tcBorders>
              <w:top w:val="single" w:sz="8" w:space="0" w:color="000000"/>
              <w:left w:val="single" w:sz="8" w:space="0" w:color="000000"/>
              <w:bottom w:val="single" w:sz="8" w:space="0" w:color="000000"/>
              <w:right w:val="single" w:sz="8" w:space="0" w:color="000000"/>
            </w:tcBorders>
          </w:tcPr>
          <w:p w14:paraId="12C42736" w14:textId="77777777" w:rsidR="00237F3D" w:rsidRDefault="00237F3D" w:rsidP="00856923">
            <w:pPr>
              <w:spacing w:line="259" w:lineRule="auto"/>
            </w:pPr>
            <w:r>
              <w:rPr>
                <w:rFonts w:ascii="Arial" w:eastAsia="Arial" w:hAnsi="Arial" w:cs="Arial"/>
                <w:b/>
                <w:sz w:val="14"/>
              </w:rPr>
              <w:t xml:space="preserve">Fernando </w:t>
            </w:r>
          </w:p>
        </w:tc>
        <w:tc>
          <w:tcPr>
            <w:tcW w:w="2611" w:type="dxa"/>
            <w:tcBorders>
              <w:top w:val="single" w:sz="8" w:space="0" w:color="000000"/>
              <w:left w:val="single" w:sz="8" w:space="0" w:color="000000"/>
              <w:bottom w:val="single" w:sz="8" w:space="0" w:color="000000"/>
              <w:right w:val="single" w:sz="8" w:space="0" w:color="000000"/>
            </w:tcBorders>
          </w:tcPr>
          <w:p w14:paraId="0A210B60" w14:textId="77777777" w:rsidR="00237F3D" w:rsidRDefault="00237F3D" w:rsidP="00856923">
            <w:pPr>
              <w:spacing w:line="259" w:lineRule="auto"/>
            </w:pPr>
            <w:r>
              <w:rPr>
                <w:rFonts w:ascii="Arial" w:eastAsia="Arial" w:hAnsi="Arial" w:cs="Arial"/>
                <w:b/>
                <w:sz w:val="14"/>
              </w:rPr>
              <w:t xml:space="preserve">EPRI </w:t>
            </w:r>
          </w:p>
        </w:tc>
      </w:tr>
      <w:tr w:rsidR="00237F3D" w14:paraId="767BBC74"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096AF6AB" w14:textId="77777777" w:rsidR="00237F3D" w:rsidRDefault="00237F3D" w:rsidP="00856923">
            <w:pPr>
              <w:spacing w:line="259" w:lineRule="auto"/>
              <w:ind w:right="24"/>
              <w:jc w:val="center"/>
            </w:pPr>
            <w:r>
              <w:rPr>
                <w:rFonts w:ascii="Arial" w:eastAsia="Arial" w:hAnsi="Arial" w:cs="Arial"/>
                <w:b/>
                <w:sz w:val="14"/>
              </w:rPr>
              <w:t xml:space="preserve">18 </w:t>
            </w:r>
          </w:p>
        </w:tc>
        <w:tc>
          <w:tcPr>
            <w:tcW w:w="1399" w:type="dxa"/>
            <w:tcBorders>
              <w:top w:val="single" w:sz="8" w:space="0" w:color="000000"/>
              <w:left w:val="single" w:sz="8" w:space="0" w:color="000000"/>
              <w:bottom w:val="single" w:sz="8" w:space="0" w:color="000000"/>
              <w:right w:val="single" w:sz="8" w:space="0" w:color="000000"/>
            </w:tcBorders>
          </w:tcPr>
          <w:p w14:paraId="6785C3A7" w14:textId="77777777" w:rsidR="00237F3D" w:rsidRDefault="00237F3D" w:rsidP="00856923">
            <w:pPr>
              <w:spacing w:line="259" w:lineRule="auto"/>
              <w:ind w:left="2"/>
            </w:pPr>
            <w:r>
              <w:rPr>
                <w:rFonts w:ascii="Arial" w:eastAsia="Arial" w:hAnsi="Arial" w:cs="Arial"/>
                <w:b/>
                <w:sz w:val="14"/>
              </w:rPr>
              <w:t xml:space="preserve">Ghafourian </w:t>
            </w:r>
          </w:p>
        </w:tc>
        <w:tc>
          <w:tcPr>
            <w:tcW w:w="1169" w:type="dxa"/>
            <w:tcBorders>
              <w:top w:val="single" w:sz="8" w:space="0" w:color="000000"/>
              <w:left w:val="single" w:sz="8" w:space="0" w:color="000000"/>
              <w:bottom w:val="single" w:sz="8" w:space="0" w:color="000000"/>
              <w:right w:val="single" w:sz="8" w:space="0" w:color="000000"/>
            </w:tcBorders>
          </w:tcPr>
          <w:p w14:paraId="11AFCD17" w14:textId="77777777" w:rsidR="00237F3D" w:rsidRDefault="00237F3D" w:rsidP="00856923">
            <w:pPr>
              <w:spacing w:line="259" w:lineRule="auto"/>
            </w:pPr>
            <w:r>
              <w:rPr>
                <w:rFonts w:ascii="Arial" w:eastAsia="Arial" w:hAnsi="Arial" w:cs="Arial"/>
                <w:b/>
                <w:sz w:val="14"/>
              </w:rPr>
              <w:t xml:space="preserve">Ali </w:t>
            </w:r>
          </w:p>
        </w:tc>
        <w:tc>
          <w:tcPr>
            <w:tcW w:w="2611" w:type="dxa"/>
            <w:tcBorders>
              <w:top w:val="single" w:sz="8" w:space="0" w:color="000000"/>
              <w:left w:val="single" w:sz="8" w:space="0" w:color="000000"/>
              <w:bottom w:val="single" w:sz="8" w:space="0" w:color="000000"/>
              <w:right w:val="single" w:sz="8" w:space="0" w:color="000000"/>
            </w:tcBorders>
          </w:tcPr>
          <w:p w14:paraId="205BA2A8" w14:textId="77777777" w:rsidR="00237F3D" w:rsidRDefault="00237F3D" w:rsidP="00856923">
            <w:pPr>
              <w:spacing w:line="259" w:lineRule="auto"/>
            </w:pPr>
            <w:r>
              <w:rPr>
                <w:rFonts w:ascii="Arial" w:eastAsia="Arial" w:hAnsi="Arial" w:cs="Arial"/>
                <w:b/>
                <w:sz w:val="14"/>
              </w:rPr>
              <w:t xml:space="preserve">H-J Enterprises </w:t>
            </w:r>
          </w:p>
        </w:tc>
      </w:tr>
      <w:tr w:rsidR="00237F3D" w14:paraId="0B9DE301"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03F99B8A" w14:textId="77777777" w:rsidR="00237F3D" w:rsidRDefault="00237F3D" w:rsidP="00856923">
            <w:pPr>
              <w:spacing w:line="259" w:lineRule="auto"/>
              <w:ind w:right="24"/>
              <w:jc w:val="center"/>
            </w:pPr>
            <w:r>
              <w:rPr>
                <w:rFonts w:ascii="Arial" w:eastAsia="Arial" w:hAnsi="Arial" w:cs="Arial"/>
                <w:b/>
                <w:sz w:val="14"/>
              </w:rPr>
              <w:t xml:space="preserve">19 </w:t>
            </w:r>
          </w:p>
        </w:tc>
        <w:tc>
          <w:tcPr>
            <w:tcW w:w="1399" w:type="dxa"/>
            <w:tcBorders>
              <w:top w:val="single" w:sz="8" w:space="0" w:color="000000"/>
              <w:left w:val="single" w:sz="8" w:space="0" w:color="000000"/>
              <w:bottom w:val="single" w:sz="8" w:space="0" w:color="000000"/>
              <w:right w:val="single" w:sz="8" w:space="0" w:color="000000"/>
            </w:tcBorders>
          </w:tcPr>
          <w:p w14:paraId="19D0B81B" w14:textId="77777777" w:rsidR="00237F3D" w:rsidRDefault="00237F3D" w:rsidP="00856923">
            <w:pPr>
              <w:spacing w:line="259" w:lineRule="auto"/>
              <w:ind w:left="2"/>
            </w:pPr>
            <w:proofErr w:type="spellStart"/>
            <w:r>
              <w:rPr>
                <w:rFonts w:ascii="Arial" w:eastAsia="Arial" w:hAnsi="Arial" w:cs="Arial"/>
                <w:b/>
                <w:sz w:val="14"/>
              </w:rPr>
              <w:t>Grandbois</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77339568" w14:textId="77777777" w:rsidR="00237F3D" w:rsidRDefault="00237F3D" w:rsidP="00856923">
            <w:pPr>
              <w:spacing w:line="259" w:lineRule="auto"/>
            </w:pPr>
            <w:proofErr w:type="gramStart"/>
            <w:r>
              <w:rPr>
                <w:rFonts w:ascii="Arial" w:eastAsia="Arial" w:hAnsi="Arial" w:cs="Arial"/>
                <w:b/>
                <w:sz w:val="14"/>
              </w:rPr>
              <w:t>Richard(</w:t>
            </w:r>
            <w:proofErr w:type="gramEnd"/>
            <w:r>
              <w:rPr>
                <w:rFonts w:ascii="Arial" w:eastAsia="Arial" w:hAnsi="Arial" w:cs="Arial"/>
                <w:b/>
                <w:sz w:val="14"/>
              </w:rPr>
              <w:t xml:space="preserve">Luke) </w:t>
            </w:r>
          </w:p>
        </w:tc>
        <w:tc>
          <w:tcPr>
            <w:tcW w:w="2611" w:type="dxa"/>
            <w:tcBorders>
              <w:top w:val="single" w:sz="8" w:space="0" w:color="000000"/>
              <w:left w:val="single" w:sz="8" w:space="0" w:color="000000"/>
              <w:bottom w:val="single" w:sz="8" w:space="0" w:color="000000"/>
              <w:right w:val="single" w:sz="8" w:space="0" w:color="000000"/>
            </w:tcBorders>
          </w:tcPr>
          <w:p w14:paraId="10F7C06D" w14:textId="77777777" w:rsidR="00237F3D" w:rsidRDefault="00237F3D" w:rsidP="00856923">
            <w:pPr>
              <w:spacing w:line="259" w:lineRule="auto"/>
            </w:pPr>
            <w:r>
              <w:rPr>
                <w:rFonts w:ascii="Arial" w:eastAsia="Arial" w:hAnsi="Arial" w:cs="Arial"/>
                <w:b/>
                <w:sz w:val="14"/>
              </w:rPr>
              <w:t xml:space="preserve">IFD Technologies </w:t>
            </w:r>
          </w:p>
        </w:tc>
      </w:tr>
      <w:tr w:rsidR="00237F3D" w14:paraId="56397D39"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431A42D4" w14:textId="77777777" w:rsidR="00237F3D" w:rsidRDefault="00237F3D" w:rsidP="00856923">
            <w:pPr>
              <w:spacing w:line="259" w:lineRule="auto"/>
              <w:ind w:right="24"/>
              <w:jc w:val="center"/>
            </w:pPr>
            <w:r>
              <w:rPr>
                <w:rFonts w:ascii="Arial" w:eastAsia="Arial" w:hAnsi="Arial" w:cs="Arial"/>
                <w:b/>
                <w:sz w:val="14"/>
              </w:rPr>
              <w:t xml:space="preserve">20 </w:t>
            </w:r>
          </w:p>
        </w:tc>
        <w:tc>
          <w:tcPr>
            <w:tcW w:w="1399" w:type="dxa"/>
            <w:tcBorders>
              <w:top w:val="single" w:sz="8" w:space="0" w:color="000000"/>
              <w:left w:val="single" w:sz="8" w:space="0" w:color="000000"/>
              <w:bottom w:val="single" w:sz="8" w:space="0" w:color="000000"/>
              <w:right w:val="single" w:sz="8" w:space="0" w:color="000000"/>
            </w:tcBorders>
          </w:tcPr>
          <w:p w14:paraId="618291F6" w14:textId="77777777" w:rsidR="00237F3D" w:rsidRDefault="00237F3D" w:rsidP="00856923">
            <w:pPr>
              <w:spacing w:line="259" w:lineRule="auto"/>
              <w:ind w:left="2"/>
            </w:pPr>
            <w:r>
              <w:rPr>
                <w:rFonts w:ascii="Arial" w:eastAsia="Arial" w:hAnsi="Arial" w:cs="Arial"/>
                <w:b/>
                <w:sz w:val="14"/>
              </w:rPr>
              <w:t xml:space="preserve">Hampton </w:t>
            </w:r>
          </w:p>
        </w:tc>
        <w:tc>
          <w:tcPr>
            <w:tcW w:w="1169" w:type="dxa"/>
            <w:tcBorders>
              <w:top w:val="single" w:sz="8" w:space="0" w:color="000000"/>
              <w:left w:val="single" w:sz="8" w:space="0" w:color="000000"/>
              <w:bottom w:val="single" w:sz="8" w:space="0" w:color="000000"/>
              <w:right w:val="single" w:sz="8" w:space="0" w:color="000000"/>
            </w:tcBorders>
          </w:tcPr>
          <w:p w14:paraId="69266720" w14:textId="77777777" w:rsidR="00237F3D" w:rsidRDefault="00237F3D" w:rsidP="00856923">
            <w:pPr>
              <w:spacing w:line="259" w:lineRule="auto"/>
            </w:pPr>
            <w:r>
              <w:rPr>
                <w:rFonts w:ascii="Arial" w:eastAsia="Arial" w:hAnsi="Arial" w:cs="Arial"/>
                <w:b/>
                <w:sz w:val="14"/>
              </w:rPr>
              <w:t xml:space="preserve">Ken </w:t>
            </w:r>
          </w:p>
        </w:tc>
        <w:tc>
          <w:tcPr>
            <w:tcW w:w="2611" w:type="dxa"/>
            <w:tcBorders>
              <w:top w:val="single" w:sz="8" w:space="0" w:color="000000"/>
              <w:left w:val="single" w:sz="8" w:space="0" w:color="000000"/>
              <w:bottom w:val="single" w:sz="8" w:space="0" w:color="000000"/>
              <w:right w:val="single" w:sz="8" w:space="0" w:color="000000"/>
            </w:tcBorders>
          </w:tcPr>
          <w:p w14:paraId="014F31E3" w14:textId="77777777" w:rsidR="00237F3D" w:rsidRDefault="00237F3D" w:rsidP="00856923">
            <w:pPr>
              <w:spacing w:line="259" w:lineRule="auto"/>
            </w:pPr>
            <w:r>
              <w:rPr>
                <w:rFonts w:ascii="Arial" w:eastAsia="Arial" w:hAnsi="Arial" w:cs="Arial"/>
                <w:b/>
                <w:sz w:val="14"/>
              </w:rPr>
              <w:t xml:space="preserve">BGE </w:t>
            </w:r>
          </w:p>
        </w:tc>
      </w:tr>
      <w:tr w:rsidR="00237F3D" w14:paraId="40C871AC"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7685D08B" w14:textId="77777777" w:rsidR="00237F3D" w:rsidRDefault="00237F3D" w:rsidP="00856923">
            <w:pPr>
              <w:spacing w:line="259" w:lineRule="auto"/>
              <w:ind w:right="24"/>
              <w:jc w:val="center"/>
            </w:pPr>
            <w:r>
              <w:rPr>
                <w:rFonts w:ascii="Arial" w:eastAsia="Arial" w:hAnsi="Arial" w:cs="Arial"/>
                <w:b/>
                <w:sz w:val="14"/>
              </w:rPr>
              <w:t xml:space="preserve">21 </w:t>
            </w:r>
          </w:p>
        </w:tc>
        <w:tc>
          <w:tcPr>
            <w:tcW w:w="1399" w:type="dxa"/>
            <w:tcBorders>
              <w:top w:val="single" w:sz="8" w:space="0" w:color="000000"/>
              <w:left w:val="single" w:sz="8" w:space="0" w:color="000000"/>
              <w:bottom w:val="single" w:sz="8" w:space="0" w:color="000000"/>
              <w:right w:val="single" w:sz="8" w:space="0" w:color="000000"/>
            </w:tcBorders>
          </w:tcPr>
          <w:p w14:paraId="069E4BD3" w14:textId="77777777" w:rsidR="00237F3D" w:rsidRDefault="00237F3D" w:rsidP="00856923">
            <w:pPr>
              <w:spacing w:line="259" w:lineRule="auto"/>
              <w:ind w:left="2"/>
            </w:pPr>
            <w:r>
              <w:rPr>
                <w:rFonts w:ascii="Arial" w:eastAsia="Arial" w:hAnsi="Arial" w:cs="Arial"/>
                <w:b/>
                <w:sz w:val="14"/>
              </w:rPr>
              <w:t xml:space="preserve">Hernandez-Mejia </w:t>
            </w:r>
          </w:p>
        </w:tc>
        <w:tc>
          <w:tcPr>
            <w:tcW w:w="1169" w:type="dxa"/>
            <w:tcBorders>
              <w:top w:val="single" w:sz="8" w:space="0" w:color="000000"/>
              <w:left w:val="single" w:sz="8" w:space="0" w:color="000000"/>
              <w:bottom w:val="single" w:sz="8" w:space="0" w:color="000000"/>
              <w:right w:val="single" w:sz="8" w:space="0" w:color="000000"/>
            </w:tcBorders>
          </w:tcPr>
          <w:p w14:paraId="01CFA3B7" w14:textId="77777777" w:rsidR="00237F3D" w:rsidRDefault="00237F3D" w:rsidP="00856923">
            <w:pPr>
              <w:spacing w:line="259" w:lineRule="auto"/>
            </w:pPr>
            <w:r>
              <w:rPr>
                <w:rFonts w:ascii="Arial" w:eastAsia="Arial" w:hAnsi="Arial" w:cs="Arial"/>
                <w:b/>
                <w:sz w:val="14"/>
              </w:rPr>
              <w:t xml:space="preserve">Jean </w:t>
            </w:r>
          </w:p>
        </w:tc>
        <w:tc>
          <w:tcPr>
            <w:tcW w:w="2611" w:type="dxa"/>
            <w:tcBorders>
              <w:top w:val="single" w:sz="8" w:space="0" w:color="000000"/>
              <w:left w:val="single" w:sz="8" w:space="0" w:color="000000"/>
              <w:bottom w:val="single" w:sz="8" w:space="0" w:color="000000"/>
              <w:right w:val="single" w:sz="8" w:space="0" w:color="000000"/>
            </w:tcBorders>
          </w:tcPr>
          <w:p w14:paraId="15C85097" w14:textId="77777777" w:rsidR="00237F3D" w:rsidRDefault="00237F3D" w:rsidP="00856923">
            <w:pPr>
              <w:spacing w:line="259" w:lineRule="auto"/>
            </w:pPr>
            <w:r>
              <w:rPr>
                <w:rFonts w:ascii="Arial" w:eastAsia="Arial" w:hAnsi="Arial" w:cs="Arial"/>
                <w:b/>
                <w:sz w:val="14"/>
              </w:rPr>
              <w:t xml:space="preserve">GT-NEETRAC </w:t>
            </w:r>
          </w:p>
        </w:tc>
      </w:tr>
      <w:tr w:rsidR="00237F3D" w14:paraId="11520F54"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64BDA288" w14:textId="77777777" w:rsidR="00237F3D" w:rsidRDefault="00237F3D" w:rsidP="00856923">
            <w:pPr>
              <w:spacing w:line="259" w:lineRule="auto"/>
              <w:ind w:right="24"/>
              <w:jc w:val="center"/>
            </w:pPr>
            <w:r>
              <w:rPr>
                <w:rFonts w:ascii="Arial" w:eastAsia="Arial" w:hAnsi="Arial" w:cs="Arial"/>
                <w:b/>
                <w:sz w:val="14"/>
              </w:rPr>
              <w:t xml:space="preserve">22 </w:t>
            </w:r>
          </w:p>
        </w:tc>
        <w:tc>
          <w:tcPr>
            <w:tcW w:w="1399" w:type="dxa"/>
            <w:tcBorders>
              <w:top w:val="single" w:sz="8" w:space="0" w:color="000000"/>
              <w:left w:val="single" w:sz="8" w:space="0" w:color="000000"/>
              <w:bottom w:val="single" w:sz="8" w:space="0" w:color="000000"/>
              <w:right w:val="single" w:sz="8" w:space="0" w:color="000000"/>
            </w:tcBorders>
          </w:tcPr>
          <w:p w14:paraId="5A112D72" w14:textId="77777777" w:rsidR="00237F3D" w:rsidRDefault="00237F3D" w:rsidP="00856923">
            <w:pPr>
              <w:spacing w:line="259" w:lineRule="auto"/>
              <w:ind w:left="2"/>
            </w:pPr>
            <w:r>
              <w:rPr>
                <w:rFonts w:ascii="Arial" w:eastAsia="Arial" w:hAnsi="Arial" w:cs="Arial"/>
                <w:b/>
                <w:sz w:val="14"/>
              </w:rPr>
              <w:t xml:space="preserve">Hogg </w:t>
            </w:r>
          </w:p>
        </w:tc>
        <w:tc>
          <w:tcPr>
            <w:tcW w:w="1169" w:type="dxa"/>
            <w:tcBorders>
              <w:top w:val="single" w:sz="8" w:space="0" w:color="000000"/>
              <w:left w:val="single" w:sz="8" w:space="0" w:color="000000"/>
              <w:bottom w:val="single" w:sz="8" w:space="0" w:color="000000"/>
              <w:right w:val="single" w:sz="8" w:space="0" w:color="000000"/>
            </w:tcBorders>
          </w:tcPr>
          <w:p w14:paraId="600959C9" w14:textId="77777777" w:rsidR="00237F3D" w:rsidRDefault="00237F3D" w:rsidP="00856923">
            <w:pPr>
              <w:spacing w:line="259" w:lineRule="auto"/>
            </w:pPr>
            <w:r>
              <w:rPr>
                <w:rFonts w:ascii="Arial" w:eastAsia="Arial" w:hAnsi="Arial" w:cs="Arial"/>
                <w:b/>
                <w:sz w:val="14"/>
              </w:rPr>
              <w:t xml:space="preserve">Ryan </w:t>
            </w:r>
          </w:p>
        </w:tc>
        <w:tc>
          <w:tcPr>
            <w:tcW w:w="2611" w:type="dxa"/>
            <w:tcBorders>
              <w:top w:val="single" w:sz="8" w:space="0" w:color="000000"/>
              <w:left w:val="single" w:sz="8" w:space="0" w:color="000000"/>
              <w:bottom w:val="single" w:sz="8" w:space="0" w:color="000000"/>
              <w:right w:val="single" w:sz="8" w:space="0" w:color="000000"/>
            </w:tcBorders>
          </w:tcPr>
          <w:p w14:paraId="61C65905" w14:textId="77777777" w:rsidR="00237F3D" w:rsidRDefault="00237F3D" w:rsidP="00856923">
            <w:pPr>
              <w:spacing w:line="259" w:lineRule="auto"/>
            </w:pPr>
            <w:r>
              <w:rPr>
                <w:rFonts w:ascii="Arial" w:eastAsia="Arial" w:hAnsi="Arial" w:cs="Arial"/>
                <w:b/>
                <w:sz w:val="14"/>
              </w:rPr>
              <w:t xml:space="preserve">Bureau of Reclamation </w:t>
            </w:r>
          </w:p>
        </w:tc>
      </w:tr>
      <w:tr w:rsidR="00237F3D" w14:paraId="3DD339BF"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1422BC52" w14:textId="77777777" w:rsidR="00237F3D" w:rsidRDefault="00237F3D" w:rsidP="00856923">
            <w:pPr>
              <w:spacing w:line="259" w:lineRule="auto"/>
              <w:ind w:right="24"/>
              <w:jc w:val="center"/>
            </w:pPr>
            <w:r>
              <w:rPr>
                <w:rFonts w:ascii="Arial" w:eastAsia="Arial" w:hAnsi="Arial" w:cs="Arial"/>
                <w:b/>
                <w:sz w:val="14"/>
              </w:rPr>
              <w:t xml:space="preserve">23 </w:t>
            </w:r>
          </w:p>
        </w:tc>
        <w:tc>
          <w:tcPr>
            <w:tcW w:w="1399" w:type="dxa"/>
            <w:tcBorders>
              <w:top w:val="single" w:sz="8" w:space="0" w:color="000000"/>
              <w:left w:val="single" w:sz="8" w:space="0" w:color="000000"/>
              <w:bottom w:val="single" w:sz="8" w:space="0" w:color="000000"/>
              <w:right w:val="single" w:sz="8" w:space="0" w:color="000000"/>
            </w:tcBorders>
          </w:tcPr>
          <w:p w14:paraId="139F4F1D" w14:textId="77777777" w:rsidR="00237F3D" w:rsidRDefault="00237F3D" w:rsidP="00856923">
            <w:pPr>
              <w:spacing w:line="259" w:lineRule="auto"/>
              <w:ind w:left="2"/>
            </w:pPr>
            <w:r>
              <w:rPr>
                <w:rFonts w:ascii="Arial" w:eastAsia="Arial" w:hAnsi="Arial" w:cs="Arial"/>
                <w:b/>
                <w:sz w:val="14"/>
              </w:rPr>
              <w:t xml:space="preserve">Karl </w:t>
            </w:r>
          </w:p>
        </w:tc>
        <w:tc>
          <w:tcPr>
            <w:tcW w:w="1169" w:type="dxa"/>
            <w:tcBorders>
              <w:top w:val="single" w:sz="8" w:space="0" w:color="000000"/>
              <w:left w:val="single" w:sz="8" w:space="0" w:color="000000"/>
              <w:bottom w:val="single" w:sz="8" w:space="0" w:color="000000"/>
              <w:right w:val="single" w:sz="8" w:space="0" w:color="000000"/>
            </w:tcBorders>
          </w:tcPr>
          <w:p w14:paraId="61AABD49" w14:textId="77777777" w:rsidR="00237F3D" w:rsidRDefault="00237F3D" w:rsidP="00856923">
            <w:pPr>
              <w:spacing w:line="259" w:lineRule="auto"/>
            </w:pPr>
            <w:r>
              <w:rPr>
                <w:rFonts w:ascii="Arial" w:eastAsia="Arial" w:hAnsi="Arial" w:cs="Arial"/>
                <w:b/>
                <w:sz w:val="14"/>
              </w:rPr>
              <w:t xml:space="preserve">Jakob </w:t>
            </w:r>
          </w:p>
        </w:tc>
        <w:tc>
          <w:tcPr>
            <w:tcW w:w="2611" w:type="dxa"/>
            <w:tcBorders>
              <w:top w:val="single" w:sz="8" w:space="0" w:color="000000"/>
              <w:left w:val="single" w:sz="8" w:space="0" w:color="000000"/>
              <w:bottom w:val="single" w:sz="8" w:space="0" w:color="000000"/>
              <w:right w:val="single" w:sz="8" w:space="0" w:color="000000"/>
            </w:tcBorders>
          </w:tcPr>
          <w:p w14:paraId="6E2C8ABC" w14:textId="77777777" w:rsidR="00237F3D" w:rsidRDefault="00237F3D" w:rsidP="00856923">
            <w:pPr>
              <w:spacing w:line="259" w:lineRule="auto"/>
            </w:pPr>
            <w:r>
              <w:rPr>
                <w:rFonts w:ascii="Arial" w:eastAsia="Arial" w:hAnsi="Arial" w:cs="Arial"/>
                <w:b/>
                <w:sz w:val="14"/>
              </w:rPr>
              <w:t xml:space="preserve">Cargill </w:t>
            </w:r>
          </w:p>
        </w:tc>
      </w:tr>
      <w:tr w:rsidR="00237F3D" w14:paraId="35C9BEF1"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6B5B1A25" w14:textId="77777777" w:rsidR="00237F3D" w:rsidRDefault="00237F3D" w:rsidP="00856923">
            <w:pPr>
              <w:spacing w:line="259" w:lineRule="auto"/>
              <w:ind w:right="24"/>
              <w:jc w:val="center"/>
            </w:pPr>
            <w:r>
              <w:rPr>
                <w:rFonts w:ascii="Arial" w:eastAsia="Arial" w:hAnsi="Arial" w:cs="Arial"/>
                <w:b/>
                <w:sz w:val="14"/>
              </w:rPr>
              <w:t xml:space="preserve">24 </w:t>
            </w:r>
          </w:p>
        </w:tc>
        <w:tc>
          <w:tcPr>
            <w:tcW w:w="1399" w:type="dxa"/>
            <w:tcBorders>
              <w:top w:val="single" w:sz="8" w:space="0" w:color="000000"/>
              <w:left w:val="single" w:sz="8" w:space="0" w:color="000000"/>
              <w:bottom w:val="single" w:sz="8" w:space="0" w:color="000000"/>
              <w:right w:val="single" w:sz="8" w:space="0" w:color="000000"/>
            </w:tcBorders>
          </w:tcPr>
          <w:p w14:paraId="2106DB67" w14:textId="77777777" w:rsidR="00237F3D" w:rsidRDefault="00237F3D" w:rsidP="00856923">
            <w:pPr>
              <w:spacing w:line="259" w:lineRule="auto"/>
              <w:ind w:left="2"/>
            </w:pPr>
            <w:proofErr w:type="spellStart"/>
            <w:r>
              <w:rPr>
                <w:rFonts w:ascii="Arial" w:eastAsia="Arial" w:hAnsi="Arial" w:cs="Arial"/>
                <w:b/>
                <w:sz w:val="14"/>
              </w:rPr>
              <w:t>Klaponski</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1F1BCFDE" w14:textId="77777777" w:rsidR="00237F3D" w:rsidRDefault="00237F3D" w:rsidP="00856923">
            <w:pPr>
              <w:spacing w:line="259" w:lineRule="auto"/>
            </w:pPr>
            <w:r>
              <w:rPr>
                <w:rFonts w:ascii="Arial" w:eastAsia="Arial" w:hAnsi="Arial" w:cs="Arial"/>
                <w:b/>
                <w:sz w:val="14"/>
              </w:rPr>
              <w:t xml:space="preserve">Brian </w:t>
            </w:r>
          </w:p>
        </w:tc>
        <w:tc>
          <w:tcPr>
            <w:tcW w:w="2611" w:type="dxa"/>
            <w:tcBorders>
              <w:top w:val="single" w:sz="8" w:space="0" w:color="000000"/>
              <w:left w:val="single" w:sz="8" w:space="0" w:color="000000"/>
              <w:bottom w:val="single" w:sz="8" w:space="0" w:color="000000"/>
              <w:right w:val="single" w:sz="8" w:space="0" w:color="000000"/>
            </w:tcBorders>
          </w:tcPr>
          <w:p w14:paraId="09023C23" w14:textId="77777777" w:rsidR="00237F3D" w:rsidRDefault="00237F3D" w:rsidP="00856923">
            <w:pPr>
              <w:spacing w:line="259" w:lineRule="auto"/>
            </w:pPr>
            <w:r>
              <w:rPr>
                <w:rFonts w:ascii="Arial" w:eastAsia="Arial" w:hAnsi="Arial" w:cs="Arial"/>
                <w:b/>
                <w:sz w:val="14"/>
              </w:rPr>
              <w:t xml:space="preserve">Carte International Inc. </w:t>
            </w:r>
          </w:p>
        </w:tc>
      </w:tr>
      <w:tr w:rsidR="00237F3D" w14:paraId="5B19A16E"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17AEEE2F" w14:textId="77777777" w:rsidR="00237F3D" w:rsidRDefault="00237F3D" w:rsidP="00856923">
            <w:pPr>
              <w:spacing w:line="259" w:lineRule="auto"/>
              <w:ind w:right="24"/>
              <w:jc w:val="center"/>
            </w:pPr>
            <w:r>
              <w:rPr>
                <w:rFonts w:ascii="Arial" w:eastAsia="Arial" w:hAnsi="Arial" w:cs="Arial"/>
                <w:b/>
                <w:sz w:val="14"/>
              </w:rPr>
              <w:t xml:space="preserve">25 </w:t>
            </w:r>
          </w:p>
        </w:tc>
        <w:tc>
          <w:tcPr>
            <w:tcW w:w="1399" w:type="dxa"/>
            <w:tcBorders>
              <w:top w:val="single" w:sz="8" w:space="0" w:color="000000"/>
              <w:left w:val="single" w:sz="8" w:space="0" w:color="000000"/>
              <w:bottom w:val="single" w:sz="8" w:space="0" w:color="000000"/>
              <w:right w:val="single" w:sz="8" w:space="0" w:color="000000"/>
            </w:tcBorders>
          </w:tcPr>
          <w:p w14:paraId="2CF43141" w14:textId="77777777" w:rsidR="00237F3D" w:rsidRDefault="00237F3D" w:rsidP="00856923">
            <w:pPr>
              <w:spacing w:line="259" w:lineRule="auto"/>
              <w:ind w:left="2"/>
            </w:pPr>
            <w:proofErr w:type="spellStart"/>
            <w:r>
              <w:rPr>
                <w:rFonts w:ascii="Arial" w:eastAsia="Arial" w:hAnsi="Arial" w:cs="Arial"/>
                <w:b/>
                <w:sz w:val="14"/>
              </w:rPr>
              <w:t>Kozer</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2F125C96" w14:textId="77777777" w:rsidR="00237F3D" w:rsidRDefault="00237F3D" w:rsidP="00856923">
            <w:pPr>
              <w:spacing w:line="259" w:lineRule="auto"/>
            </w:pPr>
            <w:r>
              <w:rPr>
                <w:rFonts w:ascii="Arial" w:eastAsia="Arial" w:hAnsi="Arial" w:cs="Arial"/>
                <w:b/>
                <w:sz w:val="14"/>
              </w:rPr>
              <w:t xml:space="preserve">Patrick </w:t>
            </w:r>
          </w:p>
        </w:tc>
        <w:tc>
          <w:tcPr>
            <w:tcW w:w="2611" w:type="dxa"/>
            <w:tcBorders>
              <w:top w:val="single" w:sz="8" w:space="0" w:color="000000"/>
              <w:left w:val="single" w:sz="8" w:space="0" w:color="000000"/>
              <w:bottom w:val="single" w:sz="8" w:space="0" w:color="000000"/>
              <w:right w:val="single" w:sz="8" w:space="0" w:color="000000"/>
            </w:tcBorders>
          </w:tcPr>
          <w:p w14:paraId="6E76B564" w14:textId="77777777" w:rsidR="00237F3D" w:rsidRDefault="00237F3D" w:rsidP="00856923">
            <w:pPr>
              <w:spacing w:line="259" w:lineRule="auto"/>
            </w:pPr>
            <w:r>
              <w:rPr>
                <w:rFonts w:ascii="Arial" w:eastAsia="Arial" w:hAnsi="Arial" w:cs="Arial"/>
                <w:b/>
                <w:sz w:val="14"/>
              </w:rPr>
              <w:t xml:space="preserve">Northeast Transformer </w:t>
            </w:r>
          </w:p>
        </w:tc>
      </w:tr>
      <w:tr w:rsidR="00237F3D" w14:paraId="69BC1648"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0152EC94" w14:textId="77777777" w:rsidR="00237F3D" w:rsidRDefault="00237F3D" w:rsidP="00856923">
            <w:pPr>
              <w:spacing w:line="259" w:lineRule="auto"/>
              <w:ind w:right="24"/>
              <w:jc w:val="center"/>
            </w:pPr>
            <w:r>
              <w:rPr>
                <w:rFonts w:ascii="Arial" w:eastAsia="Arial" w:hAnsi="Arial" w:cs="Arial"/>
                <w:b/>
                <w:sz w:val="14"/>
              </w:rPr>
              <w:t xml:space="preserve">26 </w:t>
            </w:r>
          </w:p>
        </w:tc>
        <w:tc>
          <w:tcPr>
            <w:tcW w:w="1399" w:type="dxa"/>
            <w:tcBorders>
              <w:top w:val="single" w:sz="8" w:space="0" w:color="000000"/>
              <w:left w:val="single" w:sz="8" w:space="0" w:color="000000"/>
              <w:bottom w:val="single" w:sz="8" w:space="0" w:color="000000"/>
              <w:right w:val="single" w:sz="8" w:space="0" w:color="000000"/>
            </w:tcBorders>
          </w:tcPr>
          <w:p w14:paraId="654AA7A8" w14:textId="77777777" w:rsidR="00237F3D" w:rsidRDefault="00237F3D" w:rsidP="00856923">
            <w:pPr>
              <w:spacing w:line="259" w:lineRule="auto"/>
              <w:ind w:left="2"/>
            </w:pPr>
            <w:proofErr w:type="spellStart"/>
            <w:r>
              <w:rPr>
                <w:rFonts w:ascii="Arial" w:eastAsia="Arial" w:hAnsi="Arial" w:cs="Arial"/>
                <w:b/>
                <w:sz w:val="14"/>
              </w:rPr>
              <w:t>Kozer</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7C0EB338" w14:textId="77777777" w:rsidR="00237F3D" w:rsidRDefault="00237F3D" w:rsidP="00856923">
            <w:pPr>
              <w:spacing w:line="259" w:lineRule="auto"/>
            </w:pPr>
            <w:r>
              <w:rPr>
                <w:rFonts w:ascii="Arial" w:eastAsia="Arial" w:hAnsi="Arial" w:cs="Arial"/>
                <w:b/>
                <w:sz w:val="14"/>
              </w:rPr>
              <w:t xml:space="preserve">Gilbert </w:t>
            </w:r>
          </w:p>
        </w:tc>
        <w:tc>
          <w:tcPr>
            <w:tcW w:w="2611" w:type="dxa"/>
            <w:tcBorders>
              <w:top w:val="single" w:sz="8" w:space="0" w:color="000000"/>
              <w:left w:val="single" w:sz="8" w:space="0" w:color="000000"/>
              <w:bottom w:val="single" w:sz="8" w:space="0" w:color="000000"/>
              <w:right w:val="single" w:sz="8" w:space="0" w:color="000000"/>
            </w:tcBorders>
          </w:tcPr>
          <w:p w14:paraId="5AFE52D2" w14:textId="77777777" w:rsidR="00237F3D" w:rsidRDefault="00237F3D" w:rsidP="00856923">
            <w:pPr>
              <w:spacing w:line="259" w:lineRule="auto"/>
            </w:pPr>
            <w:r>
              <w:rPr>
                <w:rFonts w:ascii="Arial" w:eastAsia="Arial" w:hAnsi="Arial" w:cs="Arial"/>
                <w:b/>
                <w:sz w:val="14"/>
              </w:rPr>
              <w:t xml:space="preserve">Northeast Transformer </w:t>
            </w:r>
          </w:p>
        </w:tc>
      </w:tr>
      <w:tr w:rsidR="00237F3D" w14:paraId="43B642BE"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6FAFB9BF" w14:textId="77777777" w:rsidR="00237F3D" w:rsidRDefault="00237F3D" w:rsidP="00856923">
            <w:pPr>
              <w:spacing w:line="259" w:lineRule="auto"/>
              <w:ind w:right="24"/>
              <w:jc w:val="center"/>
            </w:pPr>
            <w:r>
              <w:rPr>
                <w:rFonts w:ascii="Arial" w:eastAsia="Arial" w:hAnsi="Arial" w:cs="Arial"/>
                <w:b/>
                <w:sz w:val="14"/>
              </w:rPr>
              <w:t xml:space="preserve">27 </w:t>
            </w:r>
          </w:p>
        </w:tc>
        <w:tc>
          <w:tcPr>
            <w:tcW w:w="1399" w:type="dxa"/>
            <w:tcBorders>
              <w:top w:val="single" w:sz="8" w:space="0" w:color="000000"/>
              <w:left w:val="single" w:sz="8" w:space="0" w:color="000000"/>
              <w:bottom w:val="single" w:sz="8" w:space="0" w:color="000000"/>
              <w:right w:val="single" w:sz="8" w:space="0" w:color="000000"/>
            </w:tcBorders>
          </w:tcPr>
          <w:p w14:paraId="4375BC50" w14:textId="77777777" w:rsidR="00237F3D" w:rsidRDefault="00237F3D" w:rsidP="00856923">
            <w:pPr>
              <w:spacing w:line="259" w:lineRule="auto"/>
              <w:ind w:left="2"/>
            </w:pPr>
            <w:r>
              <w:rPr>
                <w:rFonts w:ascii="Arial" w:eastAsia="Arial" w:hAnsi="Arial" w:cs="Arial"/>
                <w:b/>
                <w:sz w:val="14"/>
              </w:rPr>
              <w:t xml:space="preserve">Lucas </w:t>
            </w:r>
          </w:p>
        </w:tc>
        <w:tc>
          <w:tcPr>
            <w:tcW w:w="1169" w:type="dxa"/>
            <w:tcBorders>
              <w:top w:val="single" w:sz="8" w:space="0" w:color="000000"/>
              <w:left w:val="single" w:sz="8" w:space="0" w:color="000000"/>
              <w:bottom w:val="single" w:sz="8" w:space="0" w:color="000000"/>
              <w:right w:val="single" w:sz="8" w:space="0" w:color="000000"/>
            </w:tcBorders>
          </w:tcPr>
          <w:p w14:paraId="16C62082" w14:textId="77777777" w:rsidR="00237F3D" w:rsidRDefault="00237F3D" w:rsidP="00856923">
            <w:pPr>
              <w:spacing w:line="259" w:lineRule="auto"/>
            </w:pPr>
            <w:r>
              <w:rPr>
                <w:rFonts w:ascii="Arial" w:eastAsia="Arial" w:hAnsi="Arial" w:cs="Arial"/>
                <w:b/>
                <w:sz w:val="14"/>
              </w:rPr>
              <w:t xml:space="preserve">Tiffany </w:t>
            </w:r>
          </w:p>
        </w:tc>
        <w:tc>
          <w:tcPr>
            <w:tcW w:w="2611" w:type="dxa"/>
            <w:tcBorders>
              <w:top w:val="single" w:sz="8" w:space="0" w:color="000000"/>
              <w:left w:val="single" w:sz="8" w:space="0" w:color="000000"/>
              <w:bottom w:val="single" w:sz="8" w:space="0" w:color="000000"/>
              <w:right w:val="single" w:sz="8" w:space="0" w:color="000000"/>
            </w:tcBorders>
          </w:tcPr>
          <w:p w14:paraId="49D9CDBA" w14:textId="77777777" w:rsidR="00237F3D" w:rsidRDefault="00237F3D" w:rsidP="00856923">
            <w:pPr>
              <w:spacing w:line="259" w:lineRule="auto"/>
            </w:pPr>
            <w:proofErr w:type="spellStart"/>
            <w:r>
              <w:rPr>
                <w:rFonts w:ascii="Arial" w:eastAsia="Arial" w:hAnsi="Arial" w:cs="Arial"/>
                <w:b/>
                <w:sz w:val="14"/>
              </w:rPr>
              <w:t>Prolec</w:t>
            </w:r>
            <w:proofErr w:type="spellEnd"/>
            <w:r>
              <w:rPr>
                <w:rFonts w:ascii="Arial" w:eastAsia="Arial" w:hAnsi="Arial" w:cs="Arial"/>
                <w:b/>
                <w:sz w:val="14"/>
              </w:rPr>
              <w:t xml:space="preserve"> GE </w:t>
            </w:r>
          </w:p>
        </w:tc>
      </w:tr>
      <w:tr w:rsidR="00237F3D" w14:paraId="6D80B5D0"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422B5BA0" w14:textId="77777777" w:rsidR="00237F3D" w:rsidRDefault="00237F3D" w:rsidP="00856923">
            <w:pPr>
              <w:spacing w:line="259" w:lineRule="auto"/>
              <w:ind w:right="24"/>
              <w:jc w:val="center"/>
            </w:pPr>
            <w:r>
              <w:rPr>
                <w:rFonts w:ascii="Arial" w:eastAsia="Arial" w:hAnsi="Arial" w:cs="Arial"/>
                <w:b/>
                <w:sz w:val="14"/>
              </w:rPr>
              <w:t xml:space="preserve">28 </w:t>
            </w:r>
          </w:p>
        </w:tc>
        <w:tc>
          <w:tcPr>
            <w:tcW w:w="1399" w:type="dxa"/>
            <w:tcBorders>
              <w:top w:val="single" w:sz="8" w:space="0" w:color="000000"/>
              <w:left w:val="single" w:sz="8" w:space="0" w:color="000000"/>
              <w:bottom w:val="single" w:sz="8" w:space="0" w:color="000000"/>
              <w:right w:val="single" w:sz="8" w:space="0" w:color="000000"/>
            </w:tcBorders>
          </w:tcPr>
          <w:p w14:paraId="1466D27C" w14:textId="77777777" w:rsidR="00237F3D" w:rsidRDefault="00237F3D" w:rsidP="00856923">
            <w:pPr>
              <w:spacing w:line="259" w:lineRule="auto"/>
              <w:ind w:left="2"/>
            </w:pPr>
            <w:proofErr w:type="spellStart"/>
            <w:r>
              <w:rPr>
                <w:rFonts w:ascii="Arial" w:eastAsia="Arial" w:hAnsi="Arial" w:cs="Arial"/>
                <w:b/>
                <w:sz w:val="14"/>
              </w:rPr>
              <w:t>Machain</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47A58BDB" w14:textId="77777777" w:rsidR="00237F3D" w:rsidRDefault="00237F3D" w:rsidP="00856923">
            <w:pPr>
              <w:spacing w:line="259" w:lineRule="auto"/>
            </w:pPr>
            <w:r>
              <w:rPr>
                <w:rFonts w:ascii="Arial" w:eastAsia="Arial" w:hAnsi="Arial" w:cs="Arial"/>
                <w:b/>
                <w:sz w:val="14"/>
              </w:rPr>
              <w:t xml:space="preserve">Jose </w:t>
            </w:r>
          </w:p>
        </w:tc>
        <w:tc>
          <w:tcPr>
            <w:tcW w:w="2611" w:type="dxa"/>
            <w:tcBorders>
              <w:top w:val="single" w:sz="8" w:space="0" w:color="000000"/>
              <w:left w:val="single" w:sz="8" w:space="0" w:color="000000"/>
              <w:bottom w:val="single" w:sz="8" w:space="0" w:color="000000"/>
              <w:right w:val="single" w:sz="8" w:space="0" w:color="000000"/>
            </w:tcBorders>
          </w:tcPr>
          <w:p w14:paraId="34F31BDD" w14:textId="77777777" w:rsidR="00237F3D" w:rsidRDefault="00237F3D" w:rsidP="00856923">
            <w:pPr>
              <w:spacing w:line="259" w:lineRule="auto"/>
            </w:pPr>
            <w:proofErr w:type="spellStart"/>
            <w:r>
              <w:rPr>
                <w:rFonts w:ascii="Arial" w:eastAsia="Arial" w:hAnsi="Arial" w:cs="Arial"/>
                <w:b/>
                <w:sz w:val="14"/>
              </w:rPr>
              <w:t>Prolec</w:t>
            </w:r>
            <w:proofErr w:type="spellEnd"/>
            <w:r>
              <w:rPr>
                <w:rFonts w:ascii="Arial" w:eastAsia="Arial" w:hAnsi="Arial" w:cs="Arial"/>
                <w:b/>
                <w:sz w:val="14"/>
              </w:rPr>
              <w:t xml:space="preserve"> GE </w:t>
            </w:r>
          </w:p>
        </w:tc>
      </w:tr>
      <w:tr w:rsidR="00237F3D" w14:paraId="64DC2855"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7DCBE62B" w14:textId="77777777" w:rsidR="00237F3D" w:rsidRDefault="00237F3D" w:rsidP="00856923">
            <w:pPr>
              <w:spacing w:line="259" w:lineRule="auto"/>
              <w:ind w:right="24"/>
              <w:jc w:val="center"/>
            </w:pPr>
            <w:r>
              <w:rPr>
                <w:rFonts w:ascii="Arial" w:eastAsia="Arial" w:hAnsi="Arial" w:cs="Arial"/>
                <w:b/>
                <w:sz w:val="14"/>
              </w:rPr>
              <w:t xml:space="preserve">29 </w:t>
            </w:r>
          </w:p>
        </w:tc>
        <w:tc>
          <w:tcPr>
            <w:tcW w:w="1399" w:type="dxa"/>
            <w:tcBorders>
              <w:top w:val="single" w:sz="8" w:space="0" w:color="000000"/>
              <w:left w:val="single" w:sz="8" w:space="0" w:color="000000"/>
              <w:bottom w:val="single" w:sz="8" w:space="0" w:color="000000"/>
              <w:right w:val="single" w:sz="8" w:space="0" w:color="000000"/>
            </w:tcBorders>
          </w:tcPr>
          <w:p w14:paraId="1249F855" w14:textId="77777777" w:rsidR="00237F3D" w:rsidRDefault="00237F3D" w:rsidP="00856923">
            <w:pPr>
              <w:spacing w:line="259" w:lineRule="auto"/>
              <w:ind w:left="2"/>
            </w:pPr>
            <w:r>
              <w:rPr>
                <w:rFonts w:ascii="Arial" w:eastAsia="Arial" w:hAnsi="Arial" w:cs="Arial"/>
                <w:b/>
                <w:sz w:val="14"/>
              </w:rPr>
              <w:t xml:space="preserve">McKinney </w:t>
            </w:r>
          </w:p>
        </w:tc>
        <w:tc>
          <w:tcPr>
            <w:tcW w:w="1169" w:type="dxa"/>
            <w:tcBorders>
              <w:top w:val="single" w:sz="8" w:space="0" w:color="000000"/>
              <w:left w:val="single" w:sz="8" w:space="0" w:color="000000"/>
              <w:bottom w:val="single" w:sz="8" w:space="0" w:color="000000"/>
              <w:right w:val="single" w:sz="8" w:space="0" w:color="000000"/>
            </w:tcBorders>
          </w:tcPr>
          <w:p w14:paraId="3AC8A055" w14:textId="77777777" w:rsidR="00237F3D" w:rsidRDefault="00237F3D" w:rsidP="00856923">
            <w:pPr>
              <w:spacing w:line="259" w:lineRule="auto"/>
            </w:pPr>
            <w:r>
              <w:rPr>
                <w:rFonts w:ascii="Arial" w:eastAsia="Arial" w:hAnsi="Arial" w:cs="Arial"/>
                <w:b/>
                <w:sz w:val="14"/>
              </w:rPr>
              <w:t xml:space="preserve">Ken </w:t>
            </w:r>
          </w:p>
        </w:tc>
        <w:tc>
          <w:tcPr>
            <w:tcW w:w="2611" w:type="dxa"/>
            <w:tcBorders>
              <w:top w:val="single" w:sz="8" w:space="0" w:color="000000"/>
              <w:left w:val="single" w:sz="8" w:space="0" w:color="000000"/>
              <w:bottom w:val="single" w:sz="8" w:space="0" w:color="000000"/>
              <w:right w:val="single" w:sz="8" w:space="0" w:color="000000"/>
            </w:tcBorders>
          </w:tcPr>
          <w:p w14:paraId="3DBBB359" w14:textId="77777777" w:rsidR="00237F3D" w:rsidRDefault="00237F3D" w:rsidP="00856923">
            <w:pPr>
              <w:spacing w:line="259" w:lineRule="auto"/>
            </w:pPr>
            <w:r>
              <w:rPr>
                <w:rFonts w:ascii="Arial" w:eastAsia="Arial" w:hAnsi="Arial" w:cs="Arial"/>
                <w:b/>
                <w:sz w:val="14"/>
              </w:rPr>
              <w:t xml:space="preserve">VL Solutions </w:t>
            </w:r>
          </w:p>
        </w:tc>
      </w:tr>
      <w:tr w:rsidR="00237F3D" w14:paraId="10D60328"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6D043E43" w14:textId="77777777" w:rsidR="00237F3D" w:rsidRDefault="00237F3D" w:rsidP="00856923">
            <w:pPr>
              <w:spacing w:line="259" w:lineRule="auto"/>
              <w:ind w:right="24"/>
              <w:jc w:val="center"/>
            </w:pPr>
            <w:r>
              <w:rPr>
                <w:rFonts w:ascii="Arial" w:eastAsia="Arial" w:hAnsi="Arial" w:cs="Arial"/>
                <w:b/>
                <w:sz w:val="14"/>
              </w:rPr>
              <w:t xml:space="preserve">30 </w:t>
            </w:r>
          </w:p>
        </w:tc>
        <w:tc>
          <w:tcPr>
            <w:tcW w:w="1399" w:type="dxa"/>
            <w:tcBorders>
              <w:top w:val="single" w:sz="8" w:space="0" w:color="000000"/>
              <w:left w:val="single" w:sz="8" w:space="0" w:color="000000"/>
              <w:bottom w:val="single" w:sz="8" w:space="0" w:color="000000"/>
              <w:right w:val="single" w:sz="8" w:space="0" w:color="000000"/>
            </w:tcBorders>
          </w:tcPr>
          <w:p w14:paraId="56D57411" w14:textId="77777777" w:rsidR="00237F3D" w:rsidRDefault="00237F3D" w:rsidP="00856923">
            <w:pPr>
              <w:spacing w:line="259" w:lineRule="auto"/>
              <w:ind w:left="2"/>
            </w:pPr>
            <w:proofErr w:type="spellStart"/>
            <w:r>
              <w:rPr>
                <w:rFonts w:ascii="Arial" w:eastAsia="Arial" w:hAnsi="Arial" w:cs="Arial"/>
                <w:b/>
                <w:sz w:val="14"/>
              </w:rPr>
              <w:t>Menter</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55D2A763" w14:textId="77777777" w:rsidR="00237F3D" w:rsidRDefault="00237F3D" w:rsidP="00856923">
            <w:pPr>
              <w:spacing w:line="259" w:lineRule="auto"/>
            </w:pPr>
            <w:r>
              <w:rPr>
                <w:rFonts w:ascii="Arial" w:eastAsia="Arial" w:hAnsi="Arial" w:cs="Arial"/>
                <w:b/>
                <w:sz w:val="14"/>
              </w:rPr>
              <w:t xml:space="preserve">Tim </w:t>
            </w:r>
          </w:p>
        </w:tc>
        <w:tc>
          <w:tcPr>
            <w:tcW w:w="2611" w:type="dxa"/>
            <w:tcBorders>
              <w:top w:val="single" w:sz="8" w:space="0" w:color="000000"/>
              <w:left w:val="single" w:sz="8" w:space="0" w:color="000000"/>
              <w:bottom w:val="single" w:sz="8" w:space="0" w:color="000000"/>
              <w:right w:val="single" w:sz="8" w:space="0" w:color="000000"/>
            </w:tcBorders>
          </w:tcPr>
          <w:p w14:paraId="0D6C5A6F" w14:textId="77777777" w:rsidR="00237F3D" w:rsidRDefault="00237F3D" w:rsidP="00856923">
            <w:pPr>
              <w:spacing w:line="259" w:lineRule="auto"/>
            </w:pPr>
            <w:r>
              <w:rPr>
                <w:rFonts w:ascii="Arial" w:eastAsia="Arial" w:hAnsi="Arial" w:cs="Arial"/>
                <w:b/>
                <w:sz w:val="14"/>
              </w:rPr>
              <w:t xml:space="preserve">Lincoln Electric System </w:t>
            </w:r>
          </w:p>
        </w:tc>
      </w:tr>
      <w:tr w:rsidR="00237F3D" w14:paraId="6113EF7B"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7D43DD29" w14:textId="77777777" w:rsidR="00237F3D" w:rsidRDefault="00237F3D" w:rsidP="00856923">
            <w:pPr>
              <w:spacing w:line="259" w:lineRule="auto"/>
              <w:ind w:right="24"/>
              <w:jc w:val="center"/>
            </w:pPr>
            <w:r>
              <w:rPr>
                <w:rFonts w:ascii="Arial" w:eastAsia="Arial" w:hAnsi="Arial" w:cs="Arial"/>
                <w:b/>
                <w:sz w:val="14"/>
              </w:rPr>
              <w:t xml:space="preserve">31 </w:t>
            </w:r>
          </w:p>
        </w:tc>
        <w:tc>
          <w:tcPr>
            <w:tcW w:w="1399" w:type="dxa"/>
            <w:tcBorders>
              <w:top w:val="single" w:sz="8" w:space="0" w:color="000000"/>
              <w:left w:val="single" w:sz="8" w:space="0" w:color="000000"/>
              <w:bottom w:val="single" w:sz="8" w:space="0" w:color="000000"/>
              <w:right w:val="single" w:sz="8" w:space="0" w:color="000000"/>
            </w:tcBorders>
          </w:tcPr>
          <w:p w14:paraId="2F88609C" w14:textId="77777777" w:rsidR="00237F3D" w:rsidRDefault="00237F3D" w:rsidP="00856923">
            <w:pPr>
              <w:spacing w:line="259" w:lineRule="auto"/>
              <w:ind w:left="2"/>
            </w:pPr>
            <w:r>
              <w:rPr>
                <w:rFonts w:ascii="Arial" w:eastAsia="Arial" w:hAnsi="Arial" w:cs="Arial"/>
                <w:b/>
                <w:sz w:val="14"/>
              </w:rPr>
              <w:t xml:space="preserve">Murphy </w:t>
            </w:r>
          </w:p>
        </w:tc>
        <w:tc>
          <w:tcPr>
            <w:tcW w:w="1169" w:type="dxa"/>
            <w:tcBorders>
              <w:top w:val="single" w:sz="8" w:space="0" w:color="000000"/>
              <w:left w:val="single" w:sz="8" w:space="0" w:color="000000"/>
              <w:bottom w:val="single" w:sz="8" w:space="0" w:color="000000"/>
              <w:right w:val="single" w:sz="8" w:space="0" w:color="000000"/>
            </w:tcBorders>
          </w:tcPr>
          <w:p w14:paraId="1DEF1E1C" w14:textId="77777777" w:rsidR="00237F3D" w:rsidRDefault="00237F3D" w:rsidP="00856923">
            <w:pPr>
              <w:spacing w:line="259" w:lineRule="auto"/>
            </w:pPr>
            <w:r>
              <w:rPr>
                <w:rFonts w:ascii="Arial" w:eastAsia="Arial" w:hAnsi="Arial" w:cs="Arial"/>
                <w:b/>
                <w:sz w:val="14"/>
              </w:rPr>
              <w:t xml:space="preserve">Jerry </w:t>
            </w:r>
          </w:p>
        </w:tc>
        <w:tc>
          <w:tcPr>
            <w:tcW w:w="2611" w:type="dxa"/>
            <w:tcBorders>
              <w:top w:val="single" w:sz="8" w:space="0" w:color="000000"/>
              <w:left w:val="single" w:sz="8" w:space="0" w:color="000000"/>
              <w:bottom w:val="single" w:sz="8" w:space="0" w:color="000000"/>
              <w:right w:val="single" w:sz="8" w:space="0" w:color="000000"/>
            </w:tcBorders>
          </w:tcPr>
          <w:p w14:paraId="7962DF0D" w14:textId="77777777" w:rsidR="00237F3D" w:rsidRDefault="00237F3D" w:rsidP="00856923">
            <w:pPr>
              <w:spacing w:line="259" w:lineRule="auto"/>
            </w:pPr>
            <w:r>
              <w:rPr>
                <w:rFonts w:ascii="Arial" w:eastAsia="Arial" w:hAnsi="Arial" w:cs="Arial"/>
                <w:b/>
                <w:sz w:val="14"/>
              </w:rPr>
              <w:t xml:space="preserve">RCES </w:t>
            </w:r>
          </w:p>
        </w:tc>
      </w:tr>
      <w:tr w:rsidR="00237F3D" w14:paraId="6DCD0AFA"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54D721F7" w14:textId="77777777" w:rsidR="00237F3D" w:rsidRDefault="00237F3D" w:rsidP="00856923">
            <w:pPr>
              <w:spacing w:line="259" w:lineRule="auto"/>
              <w:ind w:right="24"/>
              <w:jc w:val="center"/>
            </w:pPr>
            <w:r>
              <w:rPr>
                <w:rFonts w:ascii="Arial" w:eastAsia="Arial" w:hAnsi="Arial" w:cs="Arial"/>
                <w:b/>
                <w:sz w:val="14"/>
              </w:rPr>
              <w:t xml:space="preserve">32 </w:t>
            </w:r>
          </w:p>
        </w:tc>
        <w:tc>
          <w:tcPr>
            <w:tcW w:w="1399" w:type="dxa"/>
            <w:tcBorders>
              <w:top w:val="single" w:sz="8" w:space="0" w:color="000000"/>
              <w:left w:val="single" w:sz="8" w:space="0" w:color="000000"/>
              <w:bottom w:val="single" w:sz="8" w:space="0" w:color="000000"/>
              <w:right w:val="single" w:sz="8" w:space="0" w:color="000000"/>
            </w:tcBorders>
          </w:tcPr>
          <w:p w14:paraId="5C3EEA3A" w14:textId="77777777" w:rsidR="00237F3D" w:rsidRDefault="00237F3D" w:rsidP="00856923">
            <w:pPr>
              <w:spacing w:line="259" w:lineRule="auto"/>
              <w:ind w:left="2"/>
            </w:pPr>
            <w:proofErr w:type="spellStart"/>
            <w:r>
              <w:rPr>
                <w:rFonts w:ascii="Arial" w:eastAsia="Arial" w:hAnsi="Arial" w:cs="Arial"/>
                <w:b/>
                <w:sz w:val="14"/>
              </w:rPr>
              <w:t>Nims</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74ACA9AE" w14:textId="77777777" w:rsidR="00237F3D" w:rsidRDefault="00237F3D" w:rsidP="00856923">
            <w:pPr>
              <w:spacing w:line="259" w:lineRule="auto"/>
            </w:pPr>
            <w:r>
              <w:rPr>
                <w:rFonts w:ascii="Arial" w:eastAsia="Arial" w:hAnsi="Arial" w:cs="Arial"/>
                <w:b/>
                <w:sz w:val="14"/>
              </w:rPr>
              <w:t xml:space="preserve">Joe </w:t>
            </w:r>
          </w:p>
        </w:tc>
        <w:tc>
          <w:tcPr>
            <w:tcW w:w="2611" w:type="dxa"/>
            <w:tcBorders>
              <w:top w:val="single" w:sz="8" w:space="0" w:color="000000"/>
              <w:left w:val="single" w:sz="8" w:space="0" w:color="000000"/>
              <w:bottom w:val="single" w:sz="8" w:space="0" w:color="000000"/>
              <w:right w:val="single" w:sz="8" w:space="0" w:color="000000"/>
            </w:tcBorders>
          </w:tcPr>
          <w:p w14:paraId="1EF666A8" w14:textId="77777777" w:rsidR="00237F3D" w:rsidRDefault="00237F3D" w:rsidP="00856923">
            <w:pPr>
              <w:spacing w:line="259" w:lineRule="auto"/>
            </w:pPr>
            <w:r>
              <w:rPr>
                <w:rFonts w:ascii="Arial" w:eastAsia="Arial" w:hAnsi="Arial" w:cs="Arial"/>
                <w:b/>
                <w:sz w:val="14"/>
              </w:rPr>
              <w:t xml:space="preserve">Allen &amp; </w:t>
            </w:r>
            <w:proofErr w:type="spellStart"/>
            <w:r>
              <w:rPr>
                <w:rFonts w:ascii="Arial" w:eastAsia="Arial" w:hAnsi="Arial" w:cs="Arial"/>
                <w:b/>
                <w:sz w:val="14"/>
              </w:rPr>
              <w:t>Hoshall</w:t>
            </w:r>
            <w:proofErr w:type="spellEnd"/>
            <w:r>
              <w:rPr>
                <w:rFonts w:ascii="Arial" w:eastAsia="Arial" w:hAnsi="Arial" w:cs="Arial"/>
                <w:b/>
                <w:sz w:val="14"/>
              </w:rPr>
              <w:t xml:space="preserve"> </w:t>
            </w:r>
          </w:p>
        </w:tc>
      </w:tr>
      <w:tr w:rsidR="00237F3D" w14:paraId="0E42961A"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6E2B11C1" w14:textId="77777777" w:rsidR="00237F3D" w:rsidRDefault="00237F3D" w:rsidP="00856923">
            <w:pPr>
              <w:spacing w:line="259" w:lineRule="auto"/>
              <w:ind w:right="24"/>
              <w:jc w:val="center"/>
            </w:pPr>
            <w:r>
              <w:rPr>
                <w:rFonts w:ascii="Arial" w:eastAsia="Arial" w:hAnsi="Arial" w:cs="Arial"/>
                <w:b/>
                <w:sz w:val="14"/>
              </w:rPr>
              <w:t xml:space="preserve">33 </w:t>
            </w:r>
          </w:p>
        </w:tc>
        <w:tc>
          <w:tcPr>
            <w:tcW w:w="1399" w:type="dxa"/>
            <w:tcBorders>
              <w:top w:val="single" w:sz="8" w:space="0" w:color="000000"/>
              <w:left w:val="single" w:sz="8" w:space="0" w:color="000000"/>
              <w:bottom w:val="single" w:sz="8" w:space="0" w:color="000000"/>
              <w:right w:val="single" w:sz="8" w:space="0" w:color="000000"/>
            </w:tcBorders>
          </w:tcPr>
          <w:p w14:paraId="0554F98D" w14:textId="77777777" w:rsidR="00237F3D" w:rsidRDefault="00237F3D" w:rsidP="00856923">
            <w:pPr>
              <w:spacing w:line="259" w:lineRule="auto"/>
              <w:ind w:left="2"/>
            </w:pPr>
            <w:r>
              <w:rPr>
                <w:rFonts w:ascii="Arial" w:eastAsia="Arial" w:hAnsi="Arial" w:cs="Arial"/>
                <w:b/>
                <w:sz w:val="14"/>
              </w:rPr>
              <w:t xml:space="preserve">Parkinson </w:t>
            </w:r>
          </w:p>
        </w:tc>
        <w:tc>
          <w:tcPr>
            <w:tcW w:w="1169" w:type="dxa"/>
            <w:tcBorders>
              <w:top w:val="single" w:sz="8" w:space="0" w:color="000000"/>
              <w:left w:val="single" w:sz="8" w:space="0" w:color="000000"/>
              <w:bottom w:val="single" w:sz="8" w:space="0" w:color="000000"/>
              <w:right w:val="single" w:sz="8" w:space="0" w:color="000000"/>
            </w:tcBorders>
          </w:tcPr>
          <w:p w14:paraId="27F64102" w14:textId="77777777" w:rsidR="00237F3D" w:rsidRDefault="00237F3D" w:rsidP="00856923">
            <w:pPr>
              <w:spacing w:line="259" w:lineRule="auto"/>
            </w:pPr>
            <w:r>
              <w:rPr>
                <w:rFonts w:ascii="Arial" w:eastAsia="Arial" w:hAnsi="Arial" w:cs="Arial"/>
                <w:b/>
                <w:sz w:val="14"/>
              </w:rPr>
              <w:t xml:space="preserve">Dwight </w:t>
            </w:r>
          </w:p>
        </w:tc>
        <w:tc>
          <w:tcPr>
            <w:tcW w:w="2611" w:type="dxa"/>
            <w:tcBorders>
              <w:top w:val="single" w:sz="8" w:space="0" w:color="000000"/>
              <w:left w:val="single" w:sz="8" w:space="0" w:color="000000"/>
              <w:bottom w:val="single" w:sz="8" w:space="0" w:color="000000"/>
              <w:right w:val="single" w:sz="8" w:space="0" w:color="000000"/>
            </w:tcBorders>
          </w:tcPr>
          <w:p w14:paraId="2D28B8B4" w14:textId="77777777" w:rsidR="00237F3D" w:rsidRDefault="00237F3D" w:rsidP="00856923">
            <w:pPr>
              <w:spacing w:line="259" w:lineRule="auto"/>
            </w:pPr>
            <w:r>
              <w:rPr>
                <w:rFonts w:ascii="Arial" w:eastAsia="Arial" w:hAnsi="Arial" w:cs="Arial"/>
                <w:b/>
                <w:sz w:val="14"/>
              </w:rPr>
              <w:t xml:space="preserve">Eaton </w:t>
            </w:r>
          </w:p>
        </w:tc>
      </w:tr>
      <w:tr w:rsidR="00237F3D" w14:paraId="23481B16"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2B852C94" w14:textId="77777777" w:rsidR="00237F3D" w:rsidRDefault="00237F3D" w:rsidP="00856923">
            <w:pPr>
              <w:spacing w:line="259" w:lineRule="auto"/>
              <w:ind w:right="24"/>
              <w:jc w:val="center"/>
            </w:pPr>
            <w:r>
              <w:rPr>
                <w:rFonts w:ascii="Arial" w:eastAsia="Arial" w:hAnsi="Arial" w:cs="Arial"/>
                <w:b/>
                <w:sz w:val="14"/>
              </w:rPr>
              <w:t xml:space="preserve">34 </w:t>
            </w:r>
          </w:p>
        </w:tc>
        <w:tc>
          <w:tcPr>
            <w:tcW w:w="1399" w:type="dxa"/>
            <w:tcBorders>
              <w:top w:val="single" w:sz="8" w:space="0" w:color="000000"/>
              <w:left w:val="single" w:sz="8" w:space="0" w:color="000000"/>
              <w:bottom w:val="single" w:sz="8" w:space="0" w:color="000000"/>
              <w:right w:val="single" w:sz="8" w:space="0" w:color="000000"/>
            </w:tcBorders>
          </w:tcPr>
          <w:p w14:paraId="2F0BE808" w14:textId="77777777" w:rsidR="00237F3D" w:rsidRDefault="00237F3D" w:rsidP="00856923">
            <w:pPr>
              <w:spacing w:line="259" w:lineRule="auto"/>
              <w:ind w:left="2"/>
            </w:pPr>
            <w:r>
              <w:rPr>
                <w:rFonts w:ascii="Arial" w:eastAsia="Arial" w:hAnsi="Arial" w:cs="Arial"/>
                <w:b/>
                <w:sz w:val="14"/>
              </w:rPr>
              <w:t xml:space="preserve">Plascencia </w:t>
            </w:r>
          </w:p>
        </w:tc>
        <w:tc>
          <w:tcPr>
            <w:tcW w:w="1169" w:type="dxa"/>
            <w:tcBorders>
              <w:top w:val="single" w:sz="8" w:space="0" w:color="000000"/>
              <w:left w:val="single" w:sz="8" w:space="0" w:color="000000"/>
              <w:bottom w:val="single" w:sz="8" w:space="0" w:color="000000"/>
              <w:right w:val="single" w:sz="8" w:space="0" w:color="000000"/>
            </w:tcBorders>
          </w:tcPr>
          <w:p w14:paraId="76D15292" w14:textId="77777777" w:rsidR="00237F3D" w:rsidRDefault="00237F3D" w:rsidP="00856923">
            <w:pPr>
              <w:spacing w:line="259" w:lineRule="auto"/>
            </w:pPr>
            <w:r>
              <w:rPr>
                <w:rFonts w:ascii="Arial" w:eastAsia="Arial" w:hAnsi="Arial" w:cs="Arial"/>
                <w:b/>
                <w:sz w:val="14"/>
              </w:rPr>
              <w:t xml:space="preserve">Miguel </w:t>
            </w:r>
          </w:p>
        </w:tc>
        <w:tc>
          <w:tcPr>
            <w:tcW w:w="2611" w:type="dxa"/>
            <w:tcBorders>
              <w:top w:val="single" w:sz="8" w:space="0" w:color="000000"/>
              <w:left w:val="single" w:sz="8" w:space="0" w:color="000000"/>
              <w:bottom w:val="single" w:sz="8" w:space="0" w:color="000000"/>
              <w:right w:val="single" w:sz="8" w:space="0" w:color="000000"/>
            </w:tcBorders>
          </w:tcPr>
          <w:p w14:paraId="575998CF" w14:textId="77777777" w:rsidR="00237F3D" w:rsidRDefault="00237F3D" w:rsidP="00856923">
            <w:pPr>
              <w:spacing w:line="259" w:lineRule="auto"/>
            </w:pPr>
            <w:r>
              <w:rPr>
                <w:rFonts w:ascii="Arial" w:eastAsia="Arial" w:hAnsi="Arial" w:cs="Arial"/>
                <w:b/>
                <w:sz w:val="14"/>
              </w:rPr>
              <w:t xml:space="preserve">PG&amp;E </w:t>
            </w:r>
          </w:p>
        </w:tc>
      </w:tr>
      <w:tr w:rsidR="00237F3D" w14:paraId="7062BE48"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2043E553" w14:textId="77777777" w:rsidR="00237F3D" w:rsidRDefault="00237F3D" w:rsidP="00856923">
            <w:pPr>
              <w:spacing w:line="259" w:lineRule="auto"/>
              <w:ind w:right="24"/>
              <w:jc w:val="center"/>
            </w:pPr>
            <w:r>
              <w:rPr>
                <w:rFonts w:ascii="Arial" w:eastAsia="Arial" w:hAnsi="Arial" w:cs="Arial"/>
                <w:b/>
                <w:sz w:val="14"/>
              </w:rPr>
              <w:t xml:space="preserve">35 </w:t>
            </w:r>
          </w:p>
        </w:tc>
        <w:tc>
          <w:tcPr>
            <w:tcW w:w="1399" w:type="dxa"/>
            <w:tcBorders>
              <w:top w:val="single" w:sz="8" w:space="0" w:color="000000"/>
              <w:left w:val="single" w:sz="8" w:space="0" w:color="000000"/>
              <w:bottom w:val="single" w:sz="8" w:space="0" w:color="000000"/>
              <w:right w:val="single" w:sz="8" w:space="0" w:color="000000"/>
            </w:tcBorders>
          </w:tcPr>
          <w:p w14:paraId="67C15BD2" w14:textId="77777777" w:rsidR="00237F3D" w:rsidRDefault="00237F3D" w:rsidP="00856923">
            <w:pPr>
              <w:spacing w:line="259" w:lineRule="auto"/>
              <w:ind w:left="2"/>
            </w:pPr>
            <w:r>
              <w:rPr>
                <w:rFonts w:ascii="Arial" w:eastAsia="Arial" w:hAnsi="Arial" w:cs="Arial"/>
                <w:b/>
                <w:sz w:val="14"/>
              </w:rPr>
              <w:t xml:space="preserve">Reepe </w:t>
            </w:r>
          </w:p>
        </w:tc>
        <w:tc>
          <w:tcPr>
            <w:tcW w:w="1169" w:type="dxa"/>
            <w:tcBorders>
              <w:top w:val="single" w:sz="8" w:space="0" w:color="000000"/>
              <w:left w:val="single" w:sz="8" w:space="0" w:color="000000"/>
              <w:bottom w:val="single" w:sz="8" w:space="0" w:color="000000"/>
              <w:right w:val="single" w:sz="8" w:space="0" w:color="000000"/>
            </w:tcBorders>
          </w:tcPr>
          <w:p w14:paraId="7FEC69BE" w14:textId="77777777" w:rsidR="00237F3D" w:rsidRDefault="00237F3D" w:rsidP="00856923">
            <w:pPr>
              <w:spacing w:line="259" w:lineRule="auto"/>
            </w:pPr>
            <w:r>
              <w:rPr>
                <w:rFonts w:ascii="Arial" w:eastAsia="Arial" w:hAnsi="Arial" w:cs="Arial"/>
                <w:b/>
                <w:sz w:val="14"/>
              </w:rPr>
              <w:t xml:space="preserve">Robert </w:t>
            </w:r>
          </w:p>
        </w:tc>
        <w:tc>
          <w:tcPr>
            <w:tcW w:w="2611" w:type="dxa"/>
            <w:tcBorders>
              <w:top w:val="single" w:sz="8" w:space="0" w:color="000000"/>
              <w:left w:val="single" w:sz="8" w:space="0" w:color="000000"/>
              <w:bottom w:val="single" w:sz="8" w:space="0" w:color="000000"/>
              <w:right w:val="single" w:sz="8" w:space="0" w:color="000000"/>
            </w:tcBorders>
          </w:tcPr>
          <w:p w14:paraId="2BA191CA" w14:textId="77777777" w:rsidR="00237F3D" w:rsidRDefault="00237F3D" w:rsidP="00856923">
            <w:pPr>
              <w:spacing w:line="259" w:lineRule="auto"/>
            </w:pPr>
            <w:r>
              <w:rPr>
                <w:rFonts w:ascii="Arial" w:eastAsia="Arial" w:hAnsi="Arial" w:cs="Arial"/>
                <w:b/>
                <w:sz w:val="14"/>
              </w:rPr>
              <w:t xml:space="preserve">GA Power Co. </w:t>
            </w:r>
          </w:p>
        </w:tc>
      </w:tr>
      <w:tr w:rsidR="00237F3D" w14:paraId="243E452E"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172AD070" w14:textId="77777777" w:rsidR="00237F3D" w:rsidRDefault="00237F3D" w:rsidP="00856923">
            <w:pPr>
              <w:spacing w:line="259" w:lineRule="auto"/>
              <w:ind w:right="24"/>
              <w:jc w:val="center"/>
            </w:pPr>
            <w:r>
              <w:rPr>
                <w:rFonts w:ascii="Arial" w:eastAsia="Arial" w:hAnsi="Arial" w:cs="Arial"/>
                <w:b/>
                <w:sz w:val="14"/>
              </w:rPr>
              <w:t xml:space="preserve">36 </w:t>
            </w:r>
          </w:p>
        </w:tc>
        <w:tc>
          <w:tcPr>
            <w:tcW w:w="1399" w:type="dxa"/>
            <w:tcBorders>
              <w:top w:val="single" w:sz="8" w:space="0" w:color="000000"/>
              <w:left w:val="single" w:sz="8" w:space="0" w:color="000000"/>
              <w:bottom w:val="single" w:sz="8" w:space="0" w:color="000000"/>
              <w:right w:val="single" w:sz="8" w:space="0" w:color="000000"/>
            </w:tcBorders>
          </w:tcPr>
          <w:p w14:paraId="608B0AF6" w14:textId="77777777" w:rsidR="00237F3D" w:rsidRDefault="00237F3D" w:rsidP="00856923">
            <w:pPr>
              <w:spacing w:line="259" w:lineRule="auto"/>
              <w:ind w:left="2"/>
            </w:pPr>
            <w:r>
              <w:rPr>
                <w:rFonts w:ascii="Arial" w:eastAsia="Arial" w:hAnsi="Arial" w:cs="Arial"/>
                <w:b/>
                <w:sz w:val="14"/>
              </w:rPr>
              <w:t xml:space="preserve">Rush </w:t>
            </w:r>
          </w:p>
        </w:tc>
        <w:tc>
          <w:tcPr>
            <w:tcW w:w="1169" w:type="dxa"/>
            <w:tcBorders>
              <w:top w:val="single" w:sz="8" w:space="0" w:color="000000"/>
              <w:left w:val="single" w:sz="8" w:space="0" w:color="000000"/>
              <w:bottom w:val="single" w:sz="8" w:space="0" w:color="000000"/>
              <w:right w:val="single" w:sz="8" w:space="0" w:color="000000"/>
            </w:tcBorders>
          </w:tcPr>
          <w:p w14:paraId="51307B00" w14:textId="77777777" w:rsidR="00237F3D" w:rsidRDefault="00237F3D" w:rsidP="00856923">
            <w:pPr>
              <w:spacing w:line="259" w:lineRule="auto"/>
            </w:pPr>
            <w:r>
              <w:rPr>
                <w:rFonts w:ascii="Arial" w:eastAsia="Arial" w:hAnsi="Arial" w:cs="Arial"/>
                <w:b/>
                <w:sz w:val="14"/>
              </w:rPr>
              <w:t xml:space="preserve">Mason </w:t>
            </w:r>
          </w:p>
        </w:tc>
        <w:tc>
          <w:tcPr>
            <w:tcW w:w="2611" w:type="dxa"/>
            <w:tcBorders>
              <w:top w:val="single" w:sz="8" w:space="0" w:color="000000"/>
              <w:left w:val="single" w:sz="8" w:space="0" w:color="000000"/>
              <w:bottom w:val="single" w:sz="8" w:space="0" w:color="000000"/>
              <w:right w:val="single" w:sz="8" w:space="0" w:color="000000"/>
            </w:tcBorders>
          </w:tcPr>
          <w:p w14:paraId="4BEB7D99" w14:textId="77777777" w:rsidR="00237F3D" w:rsidRDefault="00237F3D" w:rsidP="00856923">
            <w:pPr>
              <w:spacing w:line="259" w:lineRule="auto"/>
            </w:pPr>
            <w:r>
              <w:rPr>
                <w:rFonts w:ascii="Arial" w:eastAsia="Arial" w:hAnsi="Arial" w:cs="Arial"/>
                <w:b/>
                <w:sz w:val="14"/>
              </w:rPr>
              <w:t xml:space="preserve">Central Moloney Inc. </w:t>
            </w:r>
          </w:p>
        </w:tc>
      </w:tr>
      <w:tr w:rsidR="00237F3D" w14:paraId="428C7E13"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03F0AD16" w14:textId="77777777" w:rsidR="00237F3D" w:rsidRDefault="00237F3D" w:rsidP="00856923">
            <w:pPr>
              <w:spacing w:line="259" w:lineRule="auto"/>
              <w:ind w:right="24"/>
              <w:jc w:val="center"/>
            </w:pPr>
            <w:r>
              <w:rPr>
                <w:rFonts w:ascii="Arial" w:eastAsia="Arial" w:hAnsi="Arial" w:cs="Arial"/>
                <w:b/>
                <w:sz w:val="14"/>
              </w:rPr>
              <w:t xml:space="preserve">37 </w:t>
            </w:r>
          </w:p>
        </w:tc>
        <w:tc>
          <w:tcPr>
            <w:tcW w:w="1399" w:type="dxa"/>
            <w:tcBorders>
              <w:top w:val="single" w:sz="8" w:space="0" w:color="000000"/>
              <w:left w:val="single" w:sz="8" w:space="0" w:color="000000"/>
              <w:bottom w:val="single" w:sz="8" w:space="0" w:color="000000"/>
              <w:right w:val="single" w:sz="8" w:space="0" w:color="000000"/>
            </w:tcBorders>
          </w:tcPr>
          <w:p w14:paraId="432CE162" w14:textId="77777777" w:rsidR="00237F3D" w:rsidRDefault="00237F3D" w:rsidP="00856923">
            <w:pPr>
              <w:spacing w:line="259" w:lineRule="auto"/>
              <w:ind w:left="2"/>
            </w:pPr>
            <w:r>
              <w:rPr>
                <w:rFonts w:ascii="Arial" w:eastAsia="Arial" w:hAnsi="Arial" w:cs="Arial"/>
                <w:b/>
                <w:sz w:val="14"/>
              </w:rPr>
              <w:t xml:space="preserve">Sanchez </w:t>
            </w:r>
          </w:p>
        </w:tc>
        <w:tc>
          <w:tcPr>
            <w:tcW w:w="1169" w:type="dxa"/>
            <w:tcBorders>
              <w:top w:val="single" w:sz="8" w:space="0" w:color="000000"/>
              <w:left w:val="single" w:sz="8" w:space="0" w:color="000000"/>
              <w:bottom w:val="single" w:sz="8" w:space="0" w:color="000000"/>
              <w:right w:val="single" w:sz="8" w:space="0" w:color="000000"/>
            </w:tcBorders>
          </w:tcPr>
          <w:p w14:paraId="2BCF55E1" w14:textId="77777777" w:rsidR="00237F3D" w:rsidRDefault="00237F3D" w:rsidP="00856923">
            <w:pPr>
              <w:spacing w:line="259" w:lineRule="auto"/>
            </w:pPr>
            <w:r>
              <w:rPr>
                <w:rFonts w:ascii="Arial" w:eastAsia="Arial" w:hAnsi="Arial" w:cs="Arial"/>
                <w:b/>
                <w:sz w:val="14"/>
              </w:rPr>
              <w:t xml:space="preserve">Albert </w:t>
            </w:r>
          </w:p>
        </w:tc>
        <w:tc>
          <w:tcPr>
            <w:tcW w:w="2611" w:type="dxa"/>
            <w:tcBorders>
              <w:top w:val="single" w:sz="8" w:space="0" w:color="000000"/>
              <w:left w:val="single" w:sz="8" w:space="0" w:color="000000"/>
              <w:bottom w:val="single" w:sz="8" w:space="0" w:color="000000"/>
              <w:right w:val="single" w:sz="8" w:space="0" w:color="000000"/>
            </w:tcBorders>
          </w:tcPr>
          <w:p w14:paraId="4C1E5415" w14:textId="77777777" w:rsidR="00237F3D" w:rsidRDefault="00237F3D" w:rsidP="00856923">
            <w:pPr>
              <w:spacing w:line="259" w:lineRule="auto"/>
            </w:pPr>
            <w:r>
              <w:rPr>
                <w:rFonts w:ascii="Arial" w:eastAsia="Arial" w:hAnsi="Arial" w:cs="Arial"/>
                <w:b/>
                <w:sz w:val="14"/>
              </w:rPr>
              <w:t xml:space="preserve">KUB </w:t>
            </w:r>
          </w:p>
        </w:tc>
      </w:tr>
      <w:tr w:rsidR="00237F3D" w14:paraId="20CAF9E9"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22CD6D94" w14:textId="77777777" w:rsidR="00237F3D" w:rsidRDefault="00237F3D" w:rsidP="00856923">
            <w:pPr>
              <w:spacing w:line="259" w:lineRule="auto"/>
              <w:ind w:right="24"/>
              <w:jc w:val="center"/>
            </w:pPr>
            <w:r>
              <w:rPr>
                <w:rFonts w:ascii="Arial" w:eastAsia="Arial" w:hAnsi="Arial" w:cs="Arial"/>
                <w:b/>
                <w:sz w:val="14"/>
              </w:rPr>
              <w:t xml:space="preserve">38 </w:t>
            </w:r>
          </w:p>
        </w:tc>
        <w:tc>
          <w:tcPr>
            <w:tcW w:w="1399" w:type="dxa"/>
            <w:tcBorders>
              <w:top w:val="single" w:sz="8" w:space="0" w:color="000000"/>
              <w:left w:val="single" w:sz="8" w:space="0" w:color="000000"/>
              <w:bottom w:val="single" w:sz="8" w:space="0" w:color="000000"/>
              <w:right w:val="single" w:sz="8" w:space="0" w:color="000000"/>
            </w:tcBorders>
          </w:tcPr>
          <w:p w14:paraId="3DF195F7" w14:textId="77777777" w:rsidR="00237F3D" w:rsidRDefault="00237F3D" w:rsidP="00856923">
            <w:pPr>
              <w:spacing w:line="259" w:lineRule="auto"/>
              <w:ind w:left="2"/>
            </w:pPr>
            <w:proofErr w:type="spellStart"/>
            <w:r>
              <w:rPr>
                <w:rFonts w:ascii="Arial" w:eastAsia="Arial" w:hAnsi="Arial" w:cs="Arial"/>
                <w:b/>
                <w:sz w:val="14"/>
              </w:rPr>
              <w:t>Sbravati</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7812FE57" w14:textId="77777777" w:rsidR="00237F3D" w:rsidRDefault="00237F3D" w:rsidP="00856923">
            <w:pPr>
              <w:spacing w:line="259" w:lineRule="auto"/>
            </w:pPr>
            <w:r>
              <w:rPr>
                <w:rFonts w:ascii="Arial" w:eastAsia="Arial" w:hAnsi="Arial" w:cs="Arial"/>
                <w:b/>
                <w:sz w:val="14"/>
              </w:rPr>
              <w:t xml:space="preserve">Alan </w:t>
            </w:r>
          </w:p>
        </w:tc>
        <w:tc>
          <w:tcPr>
            <w:tcW w:w="2611" w:type="dxa"/>
            <w:tcBorders>
              <w:top w:val="single" w:sz="8" w:space="0" w:color="000000"/>
              <w:left w:val="single" w:sz="8" w:space="0" w:color="000000"/>
              <w:bottom w:val="single" w:sz="8" w:space="0" w:color="000000"/>
              <w:right w:val="single" w:sz="8" w:space="0" w:color="000000"/>
            </w:tcBorders>
          </w:tcPr>
          <w:p w14:paraId="0BB4591A" w14:textId="77777777" w:rsidR="00237F3D" w:rsidRDefault="00237F3D" w:rsidP="00856923">
            <w:pPr>
              <w:spacing w:line="259" w:lineRule="auto"/>
            </w:pPr>
            <w:r>
              <w:rPr>
                <w:rFonts w:ascii="Arial" w:eastAsia="Arial" w:hAnsi="Arial" w:cs="Arial"/>
                <w:b/>
                <w:sz w:val="14"/>
              </w:rPr>
              <w:t xml:space="preserve">Hitachi Energy </w:t>
            </w:r>
          </w:p>
        </w:tc>
      </w:tr>
      <w:tr w:rsidR="00237F3D" w14:paraId="22455986"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25E233B7" w14:textId="77777777" w:rsidR="00237F3D" w:rsidRDefault="00237F3D" w:rsidP="00856923">
            <w:pPr>
              <w:spacing w:line="259" w:lineRule="auto"/>
              <w:ind w:right="24"/>
              <w:jc w:val="center"/>
            </w:pPr>
            <w:r>
              <w:rPr>
                <w:rFonts w:ascii="Arial" w:eastAsia="Arial" w:hAnsi="Arial" w:cs="Arial"/>
                <w:b/>
                <w:sz w:val="14"/>
              </w:rPr>
              <w:t xml:space="preserve">39 </w:t>
            </w:r>
          </w:p>
        </w:tc>
        <w:tc>
          <w:tcPr>
            <w:tcW w:w="1399" w:type="dxa"/>
            <w:tcBorders>
              <w:top w:val="single" w:sz="8" w:space="0" w:color="000000"/>
              <w:left w:val="single" w:sz="8" w:space="0" w:color="000000"/>
              <w:bottom w:val="single" w:sz="8" w:space="0" w:color="000000"/>
              <w:right w:val="single" w:sz="8" w:space="0" w:color="000000"/>
            </w:tcBorders>
          </w:tcPr>
          <w:p w14:paraId="71E6C5AD" w14:textId="77777777" w:rsidR="00237F3D" w:rsidRDefault="00237F3D" w:rsidP="00856923">
            <w:pPr>
              <w:spacing w:line="259" w:lineRule="auto"/>
              <w:ind w:left="2"/>
            </w:pPr>
            <w:r>
              <w:rPr>
                <w:rFonts w:ascii="Arial" w:eastAsia="Arial" w:hAnsi="Arial" w:cs="Arial"/>
                <w:b/>
                <w:sz w:val="14"/>
              </w:rPr>
              <w:t xml:space="preserve">Shull </w:t>
            </w:r>
          </w:p>
        </w:tc>
        <w:tc>
          <w:tcPr>
            <w:tcW w:w="1169" w:type="dxa"/>
            <w:tcBorders>
              <w:top w:val="single" w:sz="8" w:space="0" w:color="000000"/>
              <w:left w:val="single" w:sz="8" w:space="0" w:color="000000"/>
              <w:bottom w:val="single" w:sz="8" w:space="0" w:color="000000"/>
              <w:right w:val="single" w:sz="8" w:space="0" w:color="000000"/>
            </w:tcBorders>
          </w:tcPr>
          <w:p w14:paraId="3D3A61A7" w14:textId="77777777" w:rsidR="00237F3D" w:rsidRDefault="00237F3D" w:rsidP="00856923">
            <w:pPr>
              <w:spacing w:line="259" w:lineRule="auto"/>
            </w:pPr>
            <w:r>
              <w:rPr>
                <w:rFonts w:ascii="Arial" w:eastAsia="Arial" w:hAnsi="Arial" w:cs="Arial"/>
                <w:b/>
                <w:sz w:val="14"/>
              </w:rPr>
              <w:t xml:space="preserve">Stephen </w:t>
            </w:r>
          </w:p>
        </w:tc>
        <w:tc>
          <w:tcPr>
            <w:tcW w:w="2611" w:type="dxa"/>
            <w:tcBorders>
              <w:top w:val="single" w:sz="8" w:space="0" w:color="000000"/>
              <w:left w:val="single" w:sz="8" w:space="0" w:color="000000"/>
              <w:bottom w:val="single" w:sz="8" w:space="0" w:color="000000"/>
              <w:right w:val="single" w:sz="8" w:space="0" w:color="000000"/>
            </w:tcBorders>
          </w:tcPr>
          <w:p w14:paraId="03C11B6A" w14:textId="77777777" w:rsidR="00237F3D" w:rsidRDefault="00237F3D" w:rsidP="00856923">
            <w:pPr>
              <w:spacing w:line="259" w:lineRule="auto"/>
            </w:pPr>
            <w:r>
              <w:rPr>
                <w:rFonts w:ascii="Arial" w:eastAsia="Arial" w:hAnsi="Arial" w:cs="Arial"/>
                <w:b/>
                <w:sz w:val="14"/>
              </w:rPr>
              <w:t xml:space="preserve">BBC Electrical Services </w:t>
            </w:r>
          </w:p>
        </w:tc>
      </w:tr>
      <w:tr w:rsidR="00237F3D" w14:paraId="67ED859D"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59881D01" w14:textId="77777777" w:rsidR="00237F3D" w:rsidRDefault="00237F3D" w:rsidP="00856923">
            <w:pPr>
              <w:spacing w:line="259" w:lineRule="auto"/>
              <w:ind w:right="24"/>
              <w:jc w:val="center"/>
            </w:pPr>
            <w:r>
              <w:rPr>
                <w:rFonts w:ascii="Arial" w:eastAsia="Arial" w:hAnsi="Arial" w:cs="Arial"/>
                <w:b/>
                <w:sz w:val="14"/>
              </w:rPr>
              <w:t xml:space="preserve">40 </w:t>
            </w:r>
          </w:p>
        </w:tc>
        <w:tc>
          <w:tcPr>
            <w:tcW w:w="1399" w:type="dxa"/>
            <w:tcBorders>
              <w:top w:val="single" w:sz="8" w:space="0" w:color="000000"/>
              <w:left w:val="single" w:sz="8" w:space="0" w:color="000000"/>
              <w:bottom w:val="single" w:sz="8" w:space="0" w:color="000000"/>
              <w:right w:val="single" w:sz="8" w:space="0" w:color="000000"/>
            </w:tcBorders>
          </w:tcPr>
          <w:p w14:paraId="55CD9976" w14:textId="77777777" w:rsidR="00237F3D" w:rsidRDefault="00237F3D" w:rsidP="00856923">
            <w:pPr>
              <w:spacing w:line="259" w:lineRule="auto"/>
              <w:ind w:left="2"/>
            </w:pPr>
            <w:r>
              <w:rPr>
                <w:rFonts w:ascii="Arial" w:eastAsia="Arial" w:hAnsi="Arial" w:cs="Arial"/>
                <w:b/>
                <w:sz w:val="14"/>
              </w:rPr>
              <w:t xml:space="preserve">Smith </w:t>
            </w:r>
          </w:p>
        </w:tc>
        <w:tc>
          <w:tcPr>
            <w:tcW w:w="1169" w:type="dxa"/>
            <w:tcBorders>
              <w:top w:val="single" w:sz="8" w:space="0" w:color="000000"/>
              <w:left w:val="single" w:sz="8" w:space="0" w:color="000000"/>
              <w:bottom w:val="single" w:sz="8" w:space="0" w:color="000000"/>
              <w:right w:val="single" w:sz="8" w:space="0" w:color="000000"/>
            </w:tcBorders>
          </w:tcPr>
          <w:p w14:paraId="4B852580" w14:textId="77777777" w:rsidR="00237F3D" w:rsidRDefault="00237F3D" w:rsidP="00856923">
            <w:pPr>
              <w:spacing w:line="259" w:lineRule="auto"/>
            </w:pPr>
            <w:r>
              <w:rPr>
                <w:rFonts w:ascii="Arial" w:eastAsia="Arial" w:hAnsi="Arial" w:cs="Arial"/>
                <w:b/>
                <w:sz w:val="14"/>
              </w:rPr>
              <w:t xml:space="preserve">Ed </w:t>
            </w:r>
          </w:p>
        </w:tc>
        <w:tc>
          <w:tcPr>
            <w:tcW w:w="2611" w:type="dxa"/>
            <w:tcBorders>
              <w:top w:val="single" w:sz="8" w:space="0" w:color="000000"/>
              <w:left w:val="single" w:sz="8" w:space="0" w:color="000000"/>
              <w:bottom w:val="single" w:sz="8" w:space="0" w:color="000000"/>
              <w:right w:val="single" w:sz="8" w:space="0" w:color="000000"/>
            </w:tcBorders>
          </w:tcPr>
          <w:p w14:paraId="4DFC6CFA" w14:textId="77777777" w:rsidR="00237F3D" w:rsidRDefault="00237F3D" w:rsidP="00856923">
            <w:pPr>
              <w:spacing w:line="259" w:lineRule="auto"/>
            </w:pPr>
            <w:r>
              <w:rPr>
                <w:rFonts w:ascii="Arial" w:eastAsia="Arial" w:hAnsi="Arial" w:cs="Arial"/>
                <w:b/>
                <w:sz w:val="14"/>
              </w:rPr>
              <w:t xml:space="preserve">The H-J Family of Companies </w:t>
            </w:r>
          </w:p>
        </w:tc>
      </w:tr>
      <w:tr w:rsidR="00237F3D" w14:paraId="75E4B841"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1E2BCD3A" w14:textId="77777777" w:rsidR="00237F3D" w:rsidRDefault="00237F3D" w:rsidP="00856923">
            <w:pPr>
              <w:spacing w:line="259" w:lineRule="auto"/>
              <w:ind w:right="24"/>
              <w:jc w:val="center"/>
            </w:pPr>
            <w:r>
              <w:rPr>
                <w:rFonts w:ascii="Arial" w:eastAsia="Arial" w:hAnsi="Arial" w:cs="Arial"/>
                <w:b/>
                <w:sz w:val="14"/>
              </w:rPr>
              <w:t xml:space="preserve">41 </w:t>
            </w:r>
          </w:p>
        </w:tc>
        <w:tc>
          <w:tcPr>
            <w:tcW w:w="1399" w:type="dxa"/>
            <w:tcBorders>
              <w:top w:val="single" w:sz="8" w:space="0" w:color="000000"/>
              <w:left w:val="single" w:sz="8" w:space="0" w:color="000000"/>
              <w:bottom w:val="single" w:sz="8" w:space="0" w:color="000000"/>
              <w:right w:val="single" w:sz="8" w:space="0" w:color="000000"/>
            </w:tcBorders>
          </w:tcPr>
          <w:p w14:paraId="116CE0D9" w14:textId="77777777" w:rsidR="00237F3D" w:rsidRDefault="00237F3D" w:rsidP="00856923">
            <w:pPr>
              <w:spacing w:line="259" w:lineRule="auto"/>
              <w:ind w:left="2"/>
            </w:pPr>
            <w:proofErr w:type="spellStart"/>
            <w:r>
              <w:rPr>
                <w:rFonts w:ascii="Arial" w:eastAsia="Arial" w:hAnsi="Arial" w:cs="Arial"/>
                <w:b/>
                <w:sz w:val="14"/>
              </w:rPr>
              <w:t>Syep</w:t>
            </w:r>
            <w:proofErr w:type="spellEnd"/>
            <w:r>
              <w:rPr>
                <w:rFonts w:ascii="Arial" w:eastAsia="Arial" w:hAnsi="Arial" w:cs="Arial"/>
                <w:b/>
                <w:sz w:val="14"/>
              </w:rPr>
              <w:t xml:space="preserve"> </w:t>
            </w:r>
          </w:p>
        </w:tc>
        <w:tc>
          <w:tcPr>
            <w:tcW w:w="1169" w:type="dxa"/>
            <w:tcBorders>
              <w:top w:val="single" w:sz="8" w:space="0" w:color="000000"/>
              <w:left w:val="single" w:sz="8" w:space="0" w:color="000000"/>
              <w:bottom w:val="single" w:sz="8" w:space="0" w:color="000000"/>
              <w:right w:val="single" w:sz="8" w:space="0" w:color="000000"/>
            </w:tcBorders>
          </w:tcPr>
          <w:p w14:paraId="18FA8FD8" w14:textId="77777777" w:rsidR="00237F3D" w:rsidRDefault="00237F3D" w:rsidP="00856923">
            <w:pPr>
              <w:spacing w:line="259" w:lineRule="auto"/>
            </w:pPr>
            <w:r>
              <w:rPr>
                <w:rFonts w:ascii="Arial" w:eastAsia="Arial" w:hAnsi="Arial" w:cs="Arial"/>
                <w:b/>
                <w:sz w:val="14"/>
              </w:rPr>
              <w:t xml:space="preserve">Ali </w:t>
            </w:r>
          </w:p>
        </w:tc>
        <w:tc>
          <w:tcPr>
            <w:tcW w:w="2611" w:type="dxa"/>
            <w:tcBorders>
              <w:top w:val="single" w:sz="8" w:space="0" w:color="000000"/>
              <w:left w:val="single" w:sz="8" w:space="0" w:color="000000"/>
              <w:bottom w:val="single" w:sz="8" w:space="0" w:color="000000"/>
              <w:right w:val="single" w:sz="8" w:space="0" w:color="000000"/>
            </w:tcBorders>
          </w:tcPr>
          <w:p w14:paraId="5F6D0EFC" w14:textId="77777777" w:rsidR="00237F3D" w:rsidRDefault="00237F3D" w:rsidP="00856923">
            <w:pPr>
              <w:spacing w:line="259" w:lineRule="auto"/>
            </w:pPr>
            <w:r>
              <w:rPr>
                <w:rFonts w:ascii="Arial" w:eastAsia="Arial" w:hAnsi="Arial" w:cs="Arial"/>
                <w:b/>
                <w:sz w:val="14"/>
              </w:rPr>
              <w:t xml:space="preserve">ComEd </w:t>
            </w:r>
          </w:p>
        </w:tc>
      </w:tr>
      <w:tr w:rsidR="00237F3D" w14:paraId="6B6008C7"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627D863B" w14:textId="77777777" w:rsidR="00237F3D" w:rsidRDefault="00237F3D" w:rsidP="00856923">
            <w:pPr>
              <w:spacing w:line="259" w:lineRule="auto"/>
              <w:ind w:right="24"/>
              <w:jc w:val="center"/>
            </w:pPr>
            <w:r>
              <w:rPr>
                <w:rFonts w:ascii="Arial" w:eastAsia="Arial" w:hAnsi="Arial" w:cs="Arial"/>
                <w:b/>
                <w:sz w:val="14"/>
              </w:rPr>
              <w:t xml:space="preserve">42 </w:t>
            </w:r>
          </w:p>
        </w:tc>
        <w:tc>
          <w:tcPr>
            <w:tcW w:w="1399" w:type="dxa"/>
            <w:tcBorders>
              <w:top w:val="single" w:sz="8" w:space="0" w:color="000000"/>
              <w:left w:val="single" w:sz="8" w:space="0" w:color="000000"/>
              <w:bottom w:val="single" w:sz="8" w:space="0" w:color="000000"/>
              <w:right w:val="single" w:sz="8" w:space="0" w:color="000000"/>
            </w:tcBorders>
          </w:tcPr>
          <w:p w14:paraId="04935F94" w14:textId="77777777" w:rsidR="00237F3D" w:rsidRDefault="00237F3D" w:rsidP="00856923">
            <w:pPr>
              <w:spacing w:line="259" w:lineRule="auto"/>
              <w:ind w:left="2"/>
            </w:pPr>
            <w:r>
              <w:rPr>
                <w:rFonts w:ascii="Arial" w:eastAsia="Arial" w:hAnsi="Arial" w:cs="Arial"/>
                <w:b/>
                <w:sz w:val="14"/>
              </w:rPr>
              <w:t xml:space="preserve">Thibault </w:t>
            </w:r>
          </w:p>
        </w:tc>
        <w:tc>
          <w:tcPr>
            <w:tcW w:w="1169" w:type="dxa"/>
            <w:tcBorders>
              <w:top w:val="single" w:sz="8" w:space="0" w:color="000000"/>
              <w:left w:val="single" w:sz="8" w:space="0" w:color="000000"/>
              <w:bottom w:val="single" w:sz="8" w:space="0" w:color="000000"/>
              <w:right w:val="single" w:sz="8" w:space="0" w:color="000000"/>
            </w:tcBorders>
          </w:tcPr>
          <w:p w14:paraId="24C65196" w14:textId="77777777" w:rsidR="00237F3D" w:rsidRDefault="00237F3D" w:rsidP="00856923">
            <w:pPr>
              <w:spacing w:line="259" w:lineRule="auto"/>
            </w:pPr>
            <w:r>
              <w:rPr>
                <w:rFonts w:ascii="Arial" w:eastAsia="Arial" w:hAnsi="Arial" w:cs="Arial"/>
                <w:b/>
                <w:sz w:val="14"/>
              </w:rPr>
              <w:t xml:space="preserve">Mike </w:t>
            </w:r>
          </w:p>
        </w:tc>
        <w:tc>
          <w:tcPr>
            <w:tcW w:w="2611" w:type="dxa"/>
            <w:tcBorders>
              <w:top w:val="single" w:sz="8" w:space="0" w:color="000000"/>
              <w:left w:val="single" w:sz="8" w:space="0" w:color="000000"/>
              <w:bottom w:val="single" w:sz="8" w:space="0" w:color="000000"/>
              <w:right w:val="single" w:sz="8" w:space="0" w:color="000000"/>
            </w:tcBorders>
          </w:tcPr>
          <w:p w14:paraId="6734B065" w14:textId="77777777" w:rsidR="00237F3D" w:rsidRDefault="00237F3D" w:rsidP="00856923">
            <w:pPr>
              <w:spacing w:line="259" w:lineRule="auto"/>
            </w:pPr>
            <w:r>
              <w:rPr>
                <w:rFonts w:ascii="Arial" w:eastAsia="Arial" w:hAnsi="Arial" w:cs="Arial"/>
                <w:b/>
                <w:sz w:val="14"/>
              </w:rPr>
              <w:t xml:space="preserve">PG&amp;E </w:t>
            </w:r>
          </w:p>
        </w:tc>
      </w:tr>
      <w:tr w:rsidR="00237F3D" w14:paraId="25386696"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5E3D9E52" w14:textId="77777777" w:rsidR="00237F3D" w:rsidRDefault="00237F3D" w:rsidP="00856923">
            <w:pPr>
              <w:spacing w:line="259" w:lineRule="auto"/>
              <w:ind w:right="24"/>
              <w:jc w:val="center"/>
            </w:pPr>
            <w:r>
              <w:rPr>
                <w:rFonts w:ascii="Arial" w:eastAsia="Arial" w:hAnsi="Arial" w:cs="Arial"/>
                <w:b/>
                <w:sz w:val="14"/>
              </w:rPr>
              <w:t xml:space="preserve">43 </w:t>
            </w:r>
          </w:p>
        </w:tc>
        <w:tc>
          <w:tcPr>
            <w:tcW w:w="1399" w:type="dxa"/>
            <w:tcBorders>
              <w:top w:val="single" w:sz="8" w:space="0" w:color="000000"/>
              <w:left w:val="single" w:sz="8" w:space="0" w:color="000000"/>
              <w:bottom w:val="single" w:sz="8" w:space="0" w:color="000000"/>
              <w:right w:val="single" w:sz="8" w:space="0" w:color="000000"/>
            </w:tcBorders>
          </w:tcPr>
          <w:p w14:paraId="7CEF9C82" w14:textId="77777777" w:rsidR="00237F3D" w:rsidRDefault="00237F3D" w:rsidP="00856923">
            <w:pPr>
              <w:spacing w:line="259" w:lineRule="auto"/>
              <w:ind w:left="2"/>
            </w:pPr>
            <w:r>
              <w:rPr>
                <w:rFonts w:ascii="Arial" w:eastAsia="Arial" w:hAnsi="Arial" w:cs="Arial"/>
                <w:b/>
                <w:sz w:val="14"/>
              </w:rPr>
              <w:t xml:space="preserve">Tillery </w:t>
            </w:r>
          </w:p>
        </w:tc>
        <w:tc>
          <w:tcPr>
            <w:tcW w:w="1169" w:type="dxa"/>
            <w:tcBorders>
              <w:top w:val="single" w:sz="8" w:space="0" w:color="000000"/>
              <w:left w:val="single" w:sz="8" w:space="0" w:color="000000"/>
              <w:bottom w:val="single" w:sz="8" w:space="0" w:color="000000"/>
              <w:right w:val="single" w:sz="8" w:space="0" w:color="000000"/>
            </w:tcBorders>
          </w:tcPr>
          <w:p w14:paraId="0F541693" w14:textId="77777777" w:rsidR="00237F3D" w:rsidRDefault="00237F3D" w:rsidP="00856923">
            <w:pPr>
              <w:spacing w:line="259" w:lineRule="auto"/>
            </w:pPr>
            <w:r>
              <w:rPr>
                <w:rFonts w:ascii="Arial" w:eastAsia="Arial" w:hAnsi="Arial" w:cs="Arial"/>
                <w:b/>
                <w:sz w:val="14"/>
              </w:rPr>
              <w:t xml:space="preserve">Tim </w:t>
            </w:r>
          </w:p>
        </w:tc>
        <w:tc>
          <w:tcPr>
            <w:tcW w:w="2611" w:type="dxa"/>
            <w:tcBorders>
              <w:top w:val="single" w:sz="8" w:space="0" w:color="000000"/>
              <w:left w:val="single" w:sz="8" w:space="0" w:color="000000"/>
              <w:bottom w:val="single" w:sz="8" w:space="0" w:color="000000"/>
              <w:right w:val="single" w:sz="8" w:space="0" w:color="000000"/>
            </w:tcBorders>
          </w:tcPr>
          <w:p w14:paraId="27F2B5E2" w14:textId="77777777" w:rsidR="00237F3D" w:rsidRDefault="00237F3D" w:rsidP="00856923">
            <w:pPr>
              <w:spacing w:line="259" w:lineRule="auto"/>
            </w:pPr>
            <w:r>
              <w:rPr>
                <w:rFonts w:ascii="Arial" w:eastAsia="Arial" w:hAnsi="Arial" w:cs="Arial"/>
                <w:b/>
                <w:sz w:val="14"/>
              </w:rPr>
              <w:t xml:space="preserve">Howard Industries </w:t>
            </w:r>
          </w:p>
        </w:tc>
      </w:tr>
      <w:tr w:rsidR="00237F3D" w14:paraId="6664E00A"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7FC446E7" w14:textId="77777777" w:rsidR="00237F3D" w:rsidRDefault="00237F3D" w:rsidP="00856923">
            <w:pPr>
              <w:spacing w:line="259" w:lineRule="auto"/>
              <w:ind w:right="24"/>
              <w:jc w:val="center"/>
            </w:pPr>
            <w:r>
              <w:rPr>
                <w:rFonts w:ascii="Arial" w:eastAsia="Arial" w:hAnsi="Arial" w:cs="Arial"/>
                <w:b/>
                <w:sz w:val="14"/>
              </w:rPr>
              <w:t xml:space="preserve">44 </w:t>
            </w:r>
          </w:p>
        </w:tc>
        <w:tc>
          <w:tcPr>
            <w:tcW w:w="1399" w:type="dxa"/>
            <w:tcBorders>
              <w:top w:val="single" w:sz="8" w:space="0" w:color="000000"/>
              <w:left w:val="single" w:sz="8" w:space="0" w:color="000000"/>
              <w:bottom w:val="single" w:sz="8" w:space="0" w:color="000000"/>
              <w:right w:val="single" w:sz="8" w:space="0" w:color="000000"/>
            </w:tcBorders>
          </w:tcPr>
          <w:p w14:paraId="27E117E3" w14:textId="77777777" w:rsidR="00237F3D" w:rsidRDefault="00237F3D" w:rsidP="00856923">
            <w:pPr>
              <w:spacing w:line="259" w:lineRule="auto"/>
              <w:ind w:left="2"/>
            </w:pPr>
            <w:r>
              <w:rPr>
                <w:rFonts w:ascii="Arial" w:eastAsia="Arial" w:hAnsi="Arial" w:cs="Arial"/>
                <w:b/>
                <w:sz w:val="14"/>
              </w:rPr>
              <w:t xml:space="preserve">Tyler </w:t>
            </w:r>
          </w:p>
        </w:tc>
        <w:tc>
          <w:tcPr>
            <w:tcW w:w="1169" w:type="dxa"/>
            <w:tcBorders>
              <w:top w:val="single" w:sz="8" w:space="0" w:color="000000"/>
              <w:left w:val="single" w:sz="8" w:space="0" w:color="000000"/>
              <w:bottom w:val="single" w:sz="8" w:space="0" w:color="000000"/>
              <w:right w:val="single" w:sz="8" w:space="0" w:color="000000"/>
            </w:tcBorders>
          </w:tcPr>
          <w:p w14:paraId="015E1EA2" w14:textId="77777777" w:rsidR="00237F3D" w:rsidRDefault="00237F3D" w:rsidP="00856923">
            <w:pPr>
              <w:spacing w:line="259" w:lineRule="auto"/>
            </w:pPr>
            <w:r>
              <w:rPr>
                <w:rFonts w:ascii="Arial" w:eastAsia="Arial" w:hAnsi="Arial" w:cs="Arial"/>
                <w:b/>
                <w:sz w:val="14"/>
              </w:rPr>
              <w:t xml:space="preserve">Morgan </w:t>
            </w:r>
          </w:p>
        </w:tc>
        <w:tc>
          <w:tcPr>
            <w:tcW w:w="2611" w:type="dxa"/>
            <w:tcBorders>
              <w:top w:val="single" w:sz="8" w:space="0" w:color="000000"/>
              <w:left w:val="single" w:sz="8" w:space="0" w:color="000000"/>
              <w:bottom w:val="single" w:sz="8" w:space="0" w:color="000000"/>
              <w:right w:val="single" w:sz="8" w:space="0" w:color="000000"/>
            </w:tcBorders>
          </w:tcPr>
          <w:p w14:paraId="12C9E50D" w14:textId="77777777" w:rsidR="00237F3D" w:rsidRDefault="00237F3D" w:rsidP="00856923">
            <w:pPr>
              <w:spacing w:line="259" w:lineRule="auto"/>
            </w:pPr>
            <w:r>
              <w:rPr>
                <w:rFonts w:ascii="Arial" w:eastAsia="Arial" w:hAnsi="Arial" w:cs="Arial"/>
                <w:b/>
                <w:sz w:val="14"/>
              </w:rPr>
              <w:t xml:space="preserve">Duke Energy </w:t>
            </w:r>
          </w:p>
        </w:tc>
      </w:tr>
      <w:tr w:rsidR="00237F3D" w14:paraId="05587539"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46F3CD71" w14:textId="77777777" w:rsidR="00237F3D" w:rsidRDefault="00237F3D" w:rsidP="00856923">
            <w:pPr>
              <w:spacing w:line="259" w:lineRule="auto"/>
              <w:ind w:right="24"/>
              <w:jc w:val="center"/>
            </w:pPr>
            <w:r>
              <w:rPr>
                <w:rFonts w:ascii="Arial" w:eastAsia="Arial" w:hAnsi="Arial" w:cs="Arial"/>
                <w:b/>
                <w:sz w:val="14"/>
              </w:rPr>
              <w:t xml:space="preserve">45 </w:t>
            </w:r>
          </w:p>
        </w:tc>
        <w:tc>
          <w:tcPr>
            <w:tcW w:w="1399" w:type="dxa"/>
            <w:tcBorders>
              <w:top w:val="single" w:sz="8" w:space="0" w:color="000000"/>
              <w:left w:val="single" w:sz="8" w:space="0" w:color="000000"/>
              <w:bottom w:val="single" w:sz="8" w:space="0" w:color="000000"/>
              <w:right w:val="single" w:sz="8" w:space="0" w:color="000000"/>
            </w:tcBorders>
          </w:tcPr>
          <w:p w14:paraId="121D3621" w14:textId="77777777" w:rsidR="00237F3D" w:rsidRDefault="00237F3D" w:rsidP="00856923">
            <w:pPr>
              <w:spacing w:line="259" w:lineRule="auto"/>
              <w:ind w:left="2"/>
            </w:pPr>
            <w:r>
              <w:rPr>
                <w:rFonts w:ascii="Arial" w:eastAsia="Arial" w:hAnsi="Arial" w:cs="Arial"/>
                <w:b/>
                <w:sz w:val="14"/>
              </w:rPr>
              <w:t xml:space="preserve">Valentin </w:t>
            </w:r>
          </w:p>
        </w:tc>
        <w:tc>
          <w:tcPr>
            <w:tcW w:w="1169" w:type="dxa"/>
            <w:tcBorders>
              <w:top w:val="single" w:sz="8" w:space="0" w:color="000000"/>
              <w:left w:val="single" w:sz="8" w:space="0" w:color="000000"/>
              <w:bottom w:val="single" w:sz="8" w:space="0" w:color="000000"/>
              <w:right w:val="single" w:sz="8" w:space="0" w:color="000000"/>
            </w:tcBorders>
          </w:tcPr>
          <w:p w14:paraId="05B24DCF" w14:textId="77777777" w:rsidR="00237F3D" w:rsidRDefault="00237F3D" w:rsidP="00856923">
            <w:pPr>
              <w:spacing w:line="259" w:lineRule="auto"/>
            </w:pPr>
            <w:r>
              <w:rPr>
                <w:rFonts w:ascii="Arial" w:eastAsia="Arial" w:hAnsi="Arial" w:cs="Arial"/>
                <w:b/>
                <w:sz w:val="14"/>
              </w:rPr>
              <w:t xml:space="preserve">Reinaldo </w:t>
            </w:r>
          </w:p>
        </w:tc>
        <w:tc>
          <w:tcPr>
            <w:tcW w:w="2611" w:type="dxa"/>
            <w:tcBorders>
              <w:top w:val="single" w:sz="8" w:space="0" w:color="000000"/>
              <w:left w:val="single" w:sz="8" w:space="0" w:color="000000"/>
              <w:bottom w:val="single" w:sz="8" w:space="0" w:color="000000"/>
              <w:right w:val="single" w:sz="8" w:space="0" w:color="000000"/>
            </w:tcBorders>
          </w:tcPr>
          <w:p w14:paraId="245FAC0F" w14:textId="77777777" w:rsidR="00237F3D" w:rsidRDefault="00237F3D" w:rsidP="00856923">
            <w:pPr>
              <w:spacing w:line="259" w:lineRule="auto"/>
            </w:pPr>
            <w:r>
              <w:rPr>
                <w:rFonts w:ascii="Arial" w:eastAsia="Arial" w:hAnsi="Arial" w:cs="Arial"/>
                <w:b/>
                <w:sz w:val="14"/>
              </w:rPr>
              <w:t xml:space="preserve">Duke Energy </w:t>
            </w:r>
          </w:p>
        </w:tc>
      </w:tr>
      <w:tr w:rsidR="00237F3D" w14:paraId="1554A68F"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2D95C0E8" w14:textId="77777777" w:rsidR="00237F3D" w:rsidRDefault="00237F3D" w:rsidP="00856923">
            <w:pPr>
              <w:spacing w:line="259" w:lineRule="auto"/>
              <w:ind w:right="24"/>
              <w:jc w:val="center"/>
            </w:pPr>
            <w:r>
              <w:rPr>
                <w:rFonts w:ascii="Arial" w:eastAsia="Arial" w:hAnsi="Arial" w:cs="Arial"/>
                <w:b/>
                <w:sz w:val="14"/>
              </w:rPr>
              <w:t xml:space="preserve">46 </w:t>
            </w:r>
          </w:p>
        </w:tc>
        <w:tc>
          <w:tcPr>
            <w:tcW w:w="1399" w:type="dxa"/>
            <w:tcBorders>
              <w:top w:val="single" w:sz="8" w:space="0" w:color="000000"/>
              <w:left w:val="single" w:sz="8" w:space="0" w:color="000000"/>
              <w:bottom w:val="single" w:sz="8" w:space="0" w:color="000000"/>
              <w:right w:val="single" w:sz="8" w:space="0" w:color="000000"/>
            </w:tcBorders>
          </w:tcPr>
          <w:p w14:paraId="65165CC5" w14:textId="77777777" w:rsidR="00237F3D" w:rsidRDefault="00237F3D" w:rsidP="00856923">
            <w:pPr>
              <w:spacing w:line="259" w:lineRule="auto"/>
              <w:ind w:left="2"/>
            </w:pPr>
            <w:r>
              <w:rPr>
                <w:rFonts w:ascii="Arial" w:eastAsia="Arial" w:hAnsi="Arial" w:cs="Arial"/>
                <w:b/>
                <w:sz w:val="14"/>
              </w:rPr>
              <w:t xml:space="preserve">Verdell </w:t>
            </w:r>
          </w:p>
        </w:tc>
        <w:tc>
          <w:tcPr>
            <w:tcW w:w="1169" w:type="dxa"/>
            <w:tcBorders>
              <w:top w:val="single" w:sz="8" w:space="0" w:color="000000"/>
              <w:left w:val="single" w:sz="8" w:space="0" w:color="000000"/>
              <w:bottom w:val="single" w:sz="8" w:space="0" w:color="000000"/>
              <w:right w:val="single" w:sz="8" w:space="0" w:color="000000"/>
            </w:tcBorders>
          </w:tcPr>
          <w:p w14:paraId="25F1DF43" w14:textId="77777777" w:rsidR="00237F3D" w:rsidRDefault="00237F3D" w:rsidP="00856923">
            <w:pPr>
              <w:spacing w:line="259" w:lineRule="auto"/>
            </w:pPr>
            <w:r>
              <w:rPr>
                <w:rFonts w:ascii="Arial" w:eastAsia="Arial" w:hAnsi="Arial" w:cs="Arial"/>
                <w:b/>
                <w:sz w:val="14"/>
              </w:rPr>
              <w:t xml:space="preserve">Joshua </w:t>
            </w:r>
          </w:p>
        </w:tc>
        <w:tc>
          <w:tcPr>
            <w:tcW w:w="2611" w:type="dxa"/>
            <w:tcBorders>
              <w:top w:val="single" w:sz="8" w:space="0" w:color="000000"/>
              <w:left w:val="single" w:sz="8" w:space="0" w:color="000000"/>
              <w:bottom w:val="single" w:sz="8" w:space="0" w:color="000000"/>
              <w:right w:val="single" w:sz="8" w:space="0" w:color="000000"/>
            </w:tcBorders>
          </w:tcPr>
          <w:p w14:paraId="4B0EE42E" w14:textId="77777777" w:rsidR="00237F3D" w:rsidRDefault="00237F3D" w:rsidP="00856923">
            <w:pPr>
              <w:spacing w:line="259" w:lineRule="auto"/>
            </w:pPr>
            <w:r>
              <w:rPr>
                <w:rFonts w:ascii="Arial" w:eastAsia="Arial" w:hAnsi="Arial" w:cs="Arial"/>
                <w:b/>
                <w:sz w:val="14"/>
              </w:rPr>
              <w:t xml:space="preserve">ERMCO </w:t>
            </w:r>
          </w:p>
        </w:tc>
      </w:tr>
      <w:tr w:rsidR="00237F3D" w14:paraId="23C4F590"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6B867A5D" w14:textId="77777777" w:rsidR="00237F3D" w:rsidRDefault="00237F3D" w:rsidP="00856923">
            <w:pPr>
              <w:spacing w:line="259" w:lineRule="auto"/>
              <w:ind w:right="24"/>
              <w:jc w:val="center"/>
            </w:pPr>
            <w:r>
              <w:rPr>
                <w:rFonts w:ascii="Arial" w:eastAsia="Arial" w:hAnsi="Arial" w:cs="Arial"/>
                <w:b/>
                <w:sz w:val="14"/>
              </w:rPr>
              <w:t xml:space="preserve">47 </w:t>
            </w:r>
          </w:p>
        </w:tc>
        <w:tc>
          <w:tcPr>
            <w:tcW w:w="1399" w:type="dxa"/>
            <w:tcBorders>
              <w:top w:val="single" w:sz="8" w:space="0" w:color="000000"/>
              <w:left w:val="single" w:sz="8" w:space="0" w:color="000000"/>
              <w:bottom w:val="single" w:sz="8" w:space="0" w:color="000000"/>
              <w:right w:val="single" w:sz="8" w:space="0" w:color="000000"/>
            </w:tcBorders>
          </w:tcPr>
          <w:p w14:paraId="21112764" w14:textId="77777777" w:rsidR="00237F3D" w:rsidRDefault="00237F3D" w:rsidP="00856923">
            <w:pPr>
              <w:spacing w:line="259" w:lineRule="auto"/>
              <w:ind w:left="2"/>
            </w:pPr>
            <w:r>
              <w:rPr>
                <w:rFonts w:ascii="Arial" w:eastAsia="Arial" w:hAnsi="Arial" w:cs="Arial"/>
                <w:b/>
                <w:sz w:val="14"/>
              </w:rPr>
              <w:t xml:space="preserve">Walters </w:t>
            </w:r>
          </w:p>
        </w:tc>
        <w:tc>
          <w:tcPr>
            <w:tcW w:w="1169" w:type="dxa"/>
            <w:tcBorders>
              <w:top w:val="single" w:sz="8" w:space="0" w:color="000000"/>
              <w:left w:val="single" w:sz="8" w:space="0" w:color="000000"/>
              <w:bottom w:val="single" w:sz="8" w:space="0" w:color="000000"/>
              <w:right w:val="single" w:sz="8" w:space="0" w:color="000000"/>
            </w:tcBorders>
          </w:tcPr>
          <w:p w14:paraId="2A20E67F" w14:textId="77777777" w:rsidR="00237F3D" w:rsidRDefault="00237F3D" w:rsidP="00856923">
            <w:pPr>
              <w:spacing w:line="259" w:lineRule="auto"/>
            </w:pPr>
            <w:r>
              <w:rPr>
                <w:rFonts w:ascii="Arial" w:eastAsia="Arial" w:hAnsi="Arial" w:cs="Arial"/>
                <w:b/>
                <w:sz w:val="14"/>
              </w:rPr>
              <w:t xml:space="preserve">Shelby </w:t>
            </w:r>
          </w:p>
        </w:tc>
        <w:tc>
          <w:tcPr>
            <w:tcW w:w="2611" w:type="dxa"/>
            <w:tcBorders>
              <w:top w:val="single" w:sz="8" w:space="0" w:color="000000"/>
              <w:left w:val="single" w:sz="8" w:space="0" w:color="000000"/>
              <w:bottom w:val="single" w:sz="8" w:space="0" w:color="000000"/>
              <w:right w:val="single" w:sz="8" w:space="0" w:color="000000"/>
            </w:tcBorders>
          </w:tcPr>
          <w:p w14:paraId="4B374E55" w14:textId="77777777" w:rsidR="00237F3D" w:rsidRDefault="00237F3D" w:rsidP="00856923">
            <w:pPr>
              <w:spacing w:line="259" w:lineRule="auto"/>
            </w:pPr>
            <w:r>
              <w:rPr>
                <w:rFonts w:ascii="Arial" w:eastAsia="Arial" w:hAnsi="Arial" w:cs="Arial"/>
                <w:b/>
                <w:sz w:val="14"/>
              </w:rPr>
              <w:t xml:space="preserve">Howard Industries </w:t>
            </w:r>
          </w:p>
        </w:tc>
      </w:tr>
      <w:tr w:rsidR="00237F3D" w14:paraId="14B51250"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560D5141" w14:textId="77777777" w:rsidR="00237F3D" w:rsidRDefault="00237F3D" w:rsidP="00856923">
            <w:pPr>
              <w:spacing w:line="259" w:lineRule="auto"/>
              <w:ind w:right="24"/>
              <w:jc w:val="center"/>
            </w:pPr>
            <w:r>
              <w:rPr>
                <w:rFonts w:ascii="Arial" w:eastAsia="Arial" w:hAnsi="Arial" w:cs="Arial"/>
                <w:b/>
                <w:sz w:val="14"/>
              </w:rPr>
              <w:t xml:space="preserve">48 </w:t>
            </w:r>
          </w:p>
        </w:tc>
        <w:tc>
          <w:tcPr>
            <w:tcW w:w="1399" w:type="dxa"/>
            <w:tcBorders>
              <w:top w:val="single" w:sz="8" w:space="0" w:color="000000"/>
              <w:left w:val="single" w:sz="8" w:space="0" w:color="000000"/>
              <w:bottom w:val="single" w:sz="8" w:space="0" w:color="000000"/>
              <w:right w:val="single" w:sz="8" w:space="0" w:color="000000"/>
            </w:tcBorders>
          </w:tcPr>
          <w:p w14:paraId="57F31071" w14:textId="77777777" w:rsidR="00237F3D" w:rsidRDefault="00237F3D" w:rsidP="00856923">
            <w:pPr>
              <w:spacing w:line="259" w:lineRule="auto"/>
              <w:ind w:left="2"/>
            </w:pPr>
            <w:r>
              <w:rPr>
                <w:rFonts w:ascii="Arial" w:eastAsia="Arial" w:hAnsi="Arial" w:cs="Arial"/>
                <w:b/>
                <w:sz w:val="14"/>
              </w:rPr>
              <w:t xml:space="preserve">Webb </w:t>
            </w:r>
          </w:p>
        </w:tc>
        <w:tc>
          <w:tcPr>
            <w:tcW w:w="1169" w:type="dxa"/>
            <w:tcBorders>
              <w:top w:val="single" w:sz="8" w:space="0" w:color="000000"/>
              <w:left w:val="single" w:sz="8" w:space="0" w:color="000000"/>
              <w:bottom w:val="single" w:sz="8" w:space="0" w:color="000000"/>
              <w:right w:val="single" w:sz="8" w:space="0" w:color="000000"/>
            </w:tcBorders>
          </w:tcPr>
          <w:p w14:paraId="22CA931F" w14:textId="77777777" w:rsidR="00237F3D" w:rsidRDefault="00237F3D" w:rsidP="00856923">
            <w:pPr>
              <w:spacing w:line="259" w:lineRule="auto"/>
            </w:pPr>
            <w:r>
              <w:rPr>
                <w:rFonts w:ascii="Arial" w:eastAsia="Arial" w:hAnsi="Arial" w:cs="Arial"/>
                <w:b/>
                <w:sz w:val="14"/>
              </w:rPr>
              <w:t xml:space="preserve">Bruce </w:t>
            </w:r>
          </w:p>
        </w:tc>
        <w:tc>
          <w:tcPr>
            <w:tcW w:w="2611" w:type="dxa"/>
            <w:tcBorders>
              <w:top w:val="single" w:sz="8" w:space="0" w:color="000000"/>
              <w:left w:val="single" w:sz="8" w:space="0" w:color="000000"/>
              <w:bottom w:val="single" w:sz="8" w:space="0" w:color="000000"/>
              <w:right w:val="single" w:sz="8" w:space="0" w:color="000000"/>
            </w:tcBorders>
          </w:tcPr>
          <w:p w14:paraId="507ADE75" w14:textId="77777777" w:rsidR="00237F3D" w:rsidRDefault="00237F3D" w:rsidP="00856923">
            <w:pPr>
              <w:spacing w:line="259" w:lineRule="auto"/>
            </w:pPr>
            <w:r>
              <w:rPr>
                <w:rFonts w:ascii="Arial" w:eastAsia="Arial" w:hAnsi="Arial" w:cs="Arial"/>
                <w:b/>
                <w:sz w:val="14"/>
              </w:rPr>
              <w:t xml:space="preserve">KUB </w:t>
            </w:r>
          </w:p>
        </w:tc>
      </w:tr>
      <w:tr w:rsidR="00237F3D" w14:paraId="1DC39CFD" w14:textId="77777777" w:rsidTr="00856923">
        <w:trPr>
          <w:trHeight w:val="180"/>
        </w:trPr>
        <w:tc>
          <w:tcPr>
            <w:tcW w:w="482" w:type="dxa"/>
            <w:tcBorders>
              <w:top w:val="single" w:sz="8" w:space="0" w:color="000000"/>
              <w:left w:val="single" w:sz="8" w:space="0" w:color="000000"/>
              <w:bottom w:val="single" w:sz="8" w:space="0" w:color="000000"/>
              <w:right w:val="single" w:sz="8" w:space="0" w:color="000000"/>
            </w:tcBorders>
          </w:tcPr>
          <w:p w14:paraId="018C3872" w14:textId="77777777" w:rsidR="00237F3D" w:rsidRDefault="00237F3D" w:rsidP="00856923">
            <w:pPr>
              <w:spacing w:line="259" w:lineRule="auto"/>
              <w:ind w:right="24"/>
              <w:jc w:val="center"/>
            </w:pPr>
            <w:r>
              <w:rPr>
                <w:rFonts w:ascii="Arial" w:eastAsia="Arial" w:hAnsi="Arial" w:cs="Arial"/>
                <w:b/>
                <w:sz w:val="14"/>
              </w:rPr>
              <w:t xml:space="preserve">49 </w:t>
            </w:r>
          </w:p>
        </w:tc>
        <w:tc>
          <w:tcPr>
            <w:tcW w:w="1399" w:type="dxa"/>
            <w:tcBorders>
              <w:top w:val="single" w:sz="8" w:space="0" w:color="000000"/>
              <w:left w:val="single" w:sz="8" w:space="0" w:color="000000"/>
              <w:bottom w:val="single" w:sz="8" w:space="0" w:color="000000"/>
              <w:right w:val="single" w:sz="8" w:space="0" w:color="000000"/>
            </w:tcBorders>
          </w:tcPr>
          <w:p w14:paraId="7B5E156C" w14:textId="77777777" w:rsidR="00237F3D" w:rsidRDefault="00237F3D" w:rsidP="00856923">
            <w:pPr>
              <w:spacing w:line="259" w:lineRule="auto"/>
              <w:ind w:left="2"/>
            </w:pPr>
            <w:r>
              <w:rPr>
                <w:rFonts w:ascii="Arial" w:eastAsia="Arial" w:hAnsi="Arial" w:cs="Arial"/>
                <w:b/>
                <w:sz w:val="14"/>
              </w:rPr>
              <w:t xml:space="preserve">Wilks </w:t>
            </w:r>
          </w:p>
        </w:tc>
        <w:tc>
          <w:tcPr>
            <w:tcW w:w="1169" w:type="dxa"/>
            <w:tcBorders>
              <w:top w:val="single" w:sz="8" w:space="0" w:color="000000"/>
              <w:left w:val="single" w:sz="8" w:space="0" w:color="000000"/>
              <w:bottom w:val="single" w:sz="8" w:space="0" w:color="000000"/>
              <w:right w:val="single" w:sz="8" w:space="0" w:color="000000"/>
            </w:tcBorders>
          </w:tcPr>
          <w:p w14:paraId="6368D049" w14:textId="77777777" w:rsidR="00237F3D" w:rsidRDefault="00237F3D" w:rsidP="00856923">
            <w:pPr>
              <w:spacing w:line="259" w:lineRule="auto"/>
            </w:pPr>
            <w:r>
              <w:rPr>
                <w:rFonts w:ascii="Arial" w:eastAsia="Arial" w:hAnsi="Arial" w:cs="Arial"/>
                <w:b/>
                <w:sz w:val="14"/>
              </w:rPr>
              <w:t xml:space="preserve">Alan </w:t>
            </w:r>
          </w:p>
        </w:tc>
        <w:tc>
          <w:tcPr>
            <w:tcW w:w="2611" w:type="dxa"/>
            <w:tcBorders>
              <w:top w:val="single" w:sz="8" w:space="0" w:color="000000"/>
              <w:left w:val="single" w:sz="8" w:space="0" w:color="000000"/>
              <w:bottom w:val="single" w:sz="8" w:space="0" w:color="000000"/>
              <w:right w:val="single" w:sz="8" w:space="0" w:color="000000"/>
            </w:tcBorders>
          </w:tcPr>
          <w:p w14:paraId="470B763B" w14:textId="77777777" w:rsidR="00237F3D" w:rsidRDefault="00237F3D" w:rsidP="00856923">
            <w:pPr>
              <w:spacing w:line="259" w:lineRule="auto"/>
            </w:pPr>
            <w:r>
              <w:rPr>
                <w:rFonts w:ascii="Arial" w:eastAsia="Arial" w:hAnsi="Arial" w:cs="Arial"/>
                <w:b/>
                <w:sz w:val="14"/>
              </w:rPr>
              <w:t xml:space="preserve">Consultant </w:t>
            </w:r>
          </w:p>
        </w:tc>
      </w:tr>
      <w:tr w:rsidR="00237F3D" w14:paraId="714CD4D6" w14:textId="77777777" w:rsidTr="00856923">
        <w:trPr>
          <w:trHeight w:val="182"/>
        </w:trPr>
        <w:tc>
          <w:tcPr>
            <w:tcW w:w="482" w:type="dxa"/>
            <w:tcBorders>
              <w:top w:val="single" w:sz="8" w:space="0" w:color="000000"/>
              <w:left w:val="single" w:sz="8" w:space="0" w:color="000000"/>
              <w:bottom w:val="single" w:sz="8" w:space="0" w:color="000000"/>
              <w:right w:val="single" w:sz="8" w:space="0" w:color="000000"/>
            </w:tcBorders>
          </w:tcPr>
          <w:p w14:paraId="746A4A6F" w14:textId="77777777" w:rsidR="00237F3D" w:rsidRDefault="00237F3D" w:rsidP="00856923">
            <w:pPr>
              <w:spacing w:line="259" w:lineRule="auto"/>
              <w:ind w:right="24"/>
              <w:jc w:val="center"/>
            </w:pPr>
            <w:r>
              <w:rPr>
                <w:rFonts w:ascii="Arial" w:eastAsia="Arial" w:hAnsi="Arial" w:cs="Arial"/>
                <w:b/>
                <w:sz w:val="14"/>
              </w:rPr>
              <w:t xml:space="preserve">50 </w:t>
            </w:r>
          </w:p>
        </w:tc>
        <w:tc>
          <w:tcPr>
            <w:tcW w:w="1399" w:type="dxa"/>
            <w:tcBorders>
              <w:top w:val="single" w:sz="8" w:space="0" w:color="000000"/>
              <w:left w:val="single" w:sz="8" w:space="0" w:color="000000"/>
              <w:bottom w:val="single" w:sz="8" w:space="0" w:color="000000"/>
              <w:right w:val="single" w:sz="8" w:space="0" w:color="000000"/>
            </w:tcBorders>
          </w:tcPr>
          <w:p w14:paraId="2CB66AD4" w14:textId="77777777" w:rsidR="00237F3D" w:rsidRDefault="00237F3D" w:rsidP="00856923">
            <w:pPr>
              <w:spacing w:line="259" w:lineRule="auto"/>
              <w:ind w:left="2"/>
            </w:pPr>
            <w:r>
              <w:rPr>
                <w:rFonts w:ascii="Arial" w:eastAsia="Arial" w:hAnsi="Arial" w:cs="Arial"/>
                <w:b/>
                <w:sz w:val="14"/>
              </w:rPr>
              <w:t xml:space="preserve">Yang </w:t>
            </w:r>
          </w:p>
        </w:tc>
        <w:tc>
          <w:tcPr>
            <w:tcW w:w="1169" w:type="dxa"/>
            <w:tcBorders>
              <w:top w:val="single" w:sz="8" w:space="0" w:color="000000"/>
              <w:left w:val="single" w:sz="8" w:space="0" w:color="000000"/>
              <w:bottom w:val="single" w:sz="8" w:space="0" w:color="000000"/>
              <w:right w:val="single" w:sz="8" w:space="0" w:color="000000"/>
            </w:tcBorders>
          </w:tcPr>
          <w:p w14:paraId="6D2D0D12" w14:textId="77777777" w:rsidR="00237F3D" w:rsidRDefault="00237F3D" w:rsidP="00856923">
            <w:pPr>
              <w:spacing w:line="259" w:lineRule="auto"/>
            </w:pPr>
            <w:r>
              <w:rPr>
                <w:rFonts w:ascii="Arial" w:eastAsia="Arial" w:hAnsi="Arial" w:cs="Arial"/>
                <w:b/>
                <w:sz w:val="14"/>
              </w:rPr>
              <w:t xml:space="preserve">Fei </w:t>
            </w:r>
          </w:p>
        </w:tc>
        <w:tc>
          <w:tcPr>
            <w:tcW w:w="2611" w:type="dxa"/>
            <w:tcBorders>
              <w:top w:val="single" w:sz="8" w:space="0" w:color="000000"/>
              <w:left w:val="single" w:sz="8" w:space="0" w:color="000000"/>
              <w:bottom w:val="single" w:sz="8" w:space="0" w:color="000000"/>
              <w:right w:val="single" w:sz="8" w:space="0" w:color="000000"/>
            </w:tcBorders>
          </w:tcPr>
          <w:p w14:paraId="745B655F" w14:textId="77777777" w:rsidR="00237F3D" w:rsidRDefault="00237F3D" w:rsidP="00856923">
            <w:pPr>
              <w:spacing w:line="259" w:lineRule="auto"/>
            </w:pPr>
            <w:r>
              <w:rPr>
                <w:rFonts w:ascii="Arial" w:eastAsia="Arial" w:hAnsi="Arial" w:cs="Arial"/>
                <w:b/>
                <w:sz w:val="14"/>
              </w:rPr>
              <w:t xml:space="preserve">Hitachi Energy </w:t>
            </w:r>
          </w:p>
        </w:tc>
      </w:tr>
    </w:tbl>
    <w:p w14:paraId="2A2DB0EE" w14:textId="77777777" w:rsidR="005C7E69" w:rsidRPr="00823C4A" w:rsidRDefault="005C7E69" w:rsidP="00142899">
      <w:pPr>
        <w:pStyle w:val="Heading2"/>
      </w:pPr>
      <w:r w:rsidRPr="00823C4A">
        <w:t>Old Business</w:t>
      </w:r>
    </w:p>
    <w:p w14:paraId="35E973E4" w14:textId="42CE2CDE" w:rsidR="00940A4E" w:rsidRPr="00823C4A" w:rsidRDefault="003A25FE" w:rsidP="00DF733F">
      <w:pPr>
        <w:pStyle w:val="Indent2"/>
        <w:numPr>
          <w:ilvl w:val="0"/>
          <w:numId w:val="2"/>
        </w:numPr>
      </w:pPr>
      <w:r w:rsidRPr="00823C4A">
        <w:t>No old business was discussed</w:t>
      </w:r>
    </w:p>
    <w:p w14:paraId="580FB05B" w14:textId="1C3F257F" w:rsidR="00572060" w:rsidRDefault="00EA379C" w:rsidP="00142899">
      <w:pPr>
        <w:pStyle w:val="Heading2"/>
      </w:pPr>
      <w:r w:rsidRPr="00823C4A">
        <w:t xml:space="preserve">New Business </w:t>
      </w:r>
    </w:p>
    <w:p w14:paraId="4D9ACAFF" w14:textId="1FF83C6B" w:rsidR="00A639D6" w:rsidRDefault="002103FE" w:rsidP="00A639D6">
      <w:pPr>
        <w:ind w:left="720"/>
      </w:pPr>
      <w:r>
        <w:t xml:space="preserve">Dan Mulkey brought up that throughout standards terminology regarding High/Low/Medium voltage was inconsistent. 12.80 has definitions but maybe they need to be reviewed. Recommended a Task Force be formed to make working for Primary/Secondary voltage consistent throughout standards. Dan Sauer commented that 12.80 was about to go to ballot. </w:t>
      </w:r>
    </w:p>
    <w:p w14:paraId="11329E61" w14:textId="5DF2A9FB" w:rsidR="002103FE" w:rsidRDefault="002103FE" w:rsidP="00A639D6">
      <w:pPr>
        <w:ind w:left="720"/>
      </w:pPr>
    </w:p>
    <w:p w14:paraId="416FEB9C" w14:textId="2C17F252" w:rsidR="002103FE" w:rsidRDefault="002103FE" w:rsidP="00A639D6">
      <w:pPr>
        <w:ind w:left="720"/>
      </w:pPr>
      <w:r>
        <w:t xml:space="preserve">San Sauer made a motion to form a PAR study group to review/revise C57.15. Steve Shull provided a </w:t>
      </w:r>
      <w:proofErr w:type="gramStart"/>
      <w:r>
        <w:t>2</w:t>
      </w:r>
      <w:r w:rsidRPr="002103FE">
        <w:rPr>
          <w:vertAlign w:val="superscript"/>
        </w:rPr>
        <w:t>nd</w:t>
      </w:r>
      <w:proofErr w:type="gramEnd"/>
      <w:r>
        <w:t xml:space="preserve"> and the motion was passed unanimously.</w:t>
      </w:r>
    </w:p>
    <w:p w14:paraId="2DB80B15" w14:textId="088DEF90" w:rsidR="002103FE" w:rsidRDefault="002103FE" w:rsidP="00A639D6">
      <w:pPr>
        <w:ind w:left="720"/>
      </w:pPr>
    </w:p>
    <w:p w14:paraId="482C0D00" w14:textId="3F895929" w:rsidR="002103FE" w:rsidRPr="00A639D6" w:rsidRDefault="002103FE" w:rsidP="00A639D6">
      <w:pPr>
        <w:ind w:left="720"/>
      </w:pPr>
      <w:r>
        <w:t>Motion was made by Steve Shull to apply for a PAR for C57.12.36 and C57.12.39 using the same scope and title. Motion was 2</w:t>
      </w:r>
      <w:r w:rsidRPr="002103FE">
        <w:rPr>
          <w:vertAlign w:val="superscript"/>
        </w:rPr>
        <w:t>nd</w:t>
      </w:r>
      <w:r>
        <w:t xml:space="preserve"> by Dan Mulkey and approved unanimously.</w:t>
      </w:r>
    </w:p>
    <w:p w14:paraId="11F89331" w14:textId="77777777" w:rsidR="00373A70" w:rsidRDefault="00373A70" w:rsidP="00373A70">
      <w:pPr>
        <w:pStyle w:val="Indent2"/>
        <w:ind w:left="0"/>
      </w:pPr>
    </w:p>
    <w:p w14:paraId="6B6F3D8C" w14:textId="77777777" w:rsidR="005C7E69" w:rsidRPr="00823C4A" w:rsidRDefault="005C7E69" w:rsidP="00142899">
      <w:pPr>
        <w:pStyle w:val="Heading2"/>
      </w:pPr>
      <w:r w:rsidRPr="00823C4A">
        <w:t xml:space="preserve">Chairman’s </w:t>
      </w:r>
      <w:r w:rsidR="004F0003" w:rsidRPr="00823C4A">
        <w:t xml:space="preserve">Closing </w:t>
      </w:r>
      <w:r w:rsidRPr="00823C4A">
        <w:t>Remarks and Announcements</w:t>
      </w:r>
    </w:p>
    <w:p w14:paraId="25991B26" w14:textId="426B4773" w:rsidR="005C7E69" w:rsidRPr="00823C4A" w:rsidRDefault="00237F3D" w:rsidP="00B364CD">
      <w:pPr>
        <w:pStyle w:val="Indent2"/>
        <w:ind w:left="0"/>
      </w:pPr>
      <w:r>
        <w:t>Jerry</w:t>
      </w:r>
      <w:r w:rsidR="00B364CD" w:rsidRPr="00823C4A">
        <w:t xml:space="preserve"> had no closing comments to the SC</w:t>
      </w:r>
      <w:r w:rsidR="00D04178">
        <w:t>.</w:t>
      </w:r>
    </w:p>
    <w:p w14:paraId="7DB33ADF" w14:textId="77777777" w:rsidR="005C7E69" w:rsidRPr="00823C4A" w:rsidRDefault="005C7E69" w:rsidP="00B74BCB">
      <w:pPr>
        <w:pStyle w:val="Heading2"/>
      </w:pPr>
      <w:r w:rsidRPr="00823C4A">
        <w:t>Adjournment</w:t>
      </w:r>
    </w:p>
    <w:p w14:paraId="5FE67472" w14:textId="10AB329C" w:rsidR="005C7E69" w:rsidRDefault="00237F3D" w:rsidP="00B74BCB">
      <w:pPr>
        <w:pStyle w:val="Indent1"/>
      </w:pPr>
      <w:r>
        <w:t>Jerry</w:t>
      </w:r>
      <w:r w:rsidR="005C7E69" w:rsidRPr="00823C4A">
        <w:t xml:space="preserve"> adjourn</w:t>
      </w:r>
      <w:r w:rsidR="00496C3B" w:rsidRPr="00823C4A">
        <w:t>ed</w:t>
      </w:r>
      <w:r w:rsidR="005C7E69" w:rsidRPr="00823C4A">
        <w:t xml:space="preserve"> the meeting </w:t>
      </w:r>
      <w:r w:rsidR="00496C3B" w:rsidRPr="00823C4A">
        <w:t xml:space="preserve">as provided in the meeting agenda </w:t>
      </w:r>
      <w:r w:rsidR="00D2391C" w:rsidRPr="00823C4A">
        <w:t>at 10:</w:t>
      </w:r>
      <w:r w:rsidR="00A639D6">
        <w:t>44</w:t>
      </w:r>
      <w:r w:rsidR="00D2391C" w:rsidRPr="00823C4A">
        <w:t>am</w:t>
      </w:r>
      <w:r w:rsidR="005C7E69" w:rsidRPr="00823C4A">
        <w:t>.</w:t>
      </w:r>
    </w:p>
    <w:p w14:paraId="1F58719B" w14:textId="1F0B0221" w:rsidR="00D04178" w:rsidRDefault="00D04178">
      <w:r>
        <w:br w:type="page"/>
      </w:r>
    </w:p>
    <w:p w14:paraId="1CEB2DF2" w14:textId="6495F967" w:rsidR="00D04178" w:rsidRDefault="00D04178" w:rsidP="00D04178">
      <w:pPr>
        <w:pStyle w:val="Indent1"/>
        <w:spacing w:before="0"/>
      </w:pPr>
      <w:r>
        <w:lastRenderedPageBreak/>
        <w:t>List of Attendees and Affiliations:</w:t>
      </w:r>
    </w:p>
    <w:tbl>
      <w:tblPr>
        <w:tblW w:w="9350" w:type="dxa"/>
        <w:tblLook w:val="04A0" w:firstRow="1" w:lastRow="0" w:firstColumn="1" w:lastColumn="0" w:noHBand="0" w:noVBand="1"/>
      </w:tblPr>
      <w:tblGrid>
        <w:gridCol w:w="2200"/>
        <w:gridCol w:w="1560"/>
        <w:gridCol w:w="1840"/>
        <w:gridCol w:w="3750"/>
      </w:tblGrid>
      <w:tr w:rsidR="00237F3D" w:rsidRPr="00631BD6" w14:paraId="2DE38036" w14:textId="77777777" w:rsidTr="00631BD6">
        <w:trPr>
          <w:trHeight w:val="285"/>
        </w:trPr>
        <w:tc>
          <w:tcPr>
            <w:tcW w:w="2200" w:type="dxa"/>
            <w:tcBorders>
              <w:top w:val="nil"/>
              <w:left w:val="nil"/>
              <w:bottom w:val="nil"/>
              <w:right w:val="nil"/>
            </w:tcBorders>
            <w:shd w:val="clear" w:color="auto" w:fill="auto"/>
            <w:noWrap/>
            <w:vAlign w:val="bottom"/>
            <w:hideMark/>
          </w:tcPr>
          <w:p w14:paraId="70F66772" w14:textId="32145E5B" w:rsidR="00237F3D" w:rsidRPr="00631BD6" w:rsidRDefault="00237F3D" w:rsidP="00237F3D">
            <w:pPr>
              <w:rPr>
                <w:rFonts w:ascii="Calibri" w:hAnsi="Calibri" w:cs="Calibri"/>
              </w:rPr>
            </w:pPr>
            <w:r>
              <w:rPr>
                <w:rFonts w:ascii="Calibri" w:hAnsi="Calibri" w:cs="Calibri"/>
                <w:b/>
                <w:bCs/>
              </w:rPr>
              <w:t>Last Name</w:t>
            </w:r>
          </w:p>
        </w:tc>
        <w:tc>
          <w:tcPr>
            <w:tcW w:w="1560" w:type="dxa"/>
            <w:tcBorders>
              <w:top w:val="nil"/>
              <w:left w:val="nil"/>
              <w:bottom w:val="nil"/>
              <w:right w:val="nil"/>
            </w:tcBorders>
            <w:shd w:val="clear" w:color="auto" w:fill="auto"/>
            <w:noWrap/>
            <w:vAlign w:val="bottom"/>
            <w:hideMark/>
          </w:tcPr>
          <w:p w14:paraId="37EB6BCA" w14:textId="5C166BB4" w:rsidR="00237F3D" w:rsidRPr="00631BD6" w:rsidRDefault="00237F3D" w:rsidP="00237F3D">
            <w:pPr>
              <w:rPr>
                <w:rFonts w:ascii="Calibri" w:hAnsi="Calibri" w:cs="Calibri"/>
              </w:rPr>
            </w:pPr>
            <w:r>
              <w:rPr>
                <w:rFonts w:ascii="Calibri" w:hAnsi="Calibri" w:cs="Calibri"/>
                <w:b/>
                <w:bCs/>
              </w:rPr>
              <w:t>First Name</w:t>
            </w:r>
          </w:p>
        </w:tc>
        <w:tc>
          <w:tcPr>
            <w:tcW w:w="1840" w:type="dxa"/>
            <w:tcBorders>
              <w:top w:val="nil"/>
              <w:left w:val="nil"/>
              <w:bottom w:val="nil"/>
              <w:right w:val="nil"/>
            </w:tcBorders>
            <w:shd w:val="clear" w:color="auto" w:fill="auto"/>
            <w:noWrap/>
            <w:vAlign w:val="bottom"/>
            <w:hideMark/>
          </w:tcPr>
          <w:p w14:paraId="5D92E319" w14:textId="14FC0AA1" w:rsidR="00237F3D" w:rsidRPr="00631BD6" w:rsidRDefault="00237F3D" w:rsidP="00237F3D">
            <w:pPr>
              <w:rPr>
                <w:rFonts w:ascii="Calibri" w:hAnsi="Calibri" w:cs="Calibri"/>
              </w:rPr>
            </w:pPr>
            <w:r>
              <w:rPr>
                <w:rFonts w:ascii="Calibri" w:hAnsi="Calibri" w:cs="Calibri"/>
                <w:b/>
                <w:bCs/>
              </w:rPr>
              <w:t>Role</w:t>
            </w:r>
          </w:p>
        </w:tc>
        <w:tc>
          <w:tcPr>
            <w:tcW w:w="3750" w:type="dxa"/>
            <w:tcBorders>
              <w:top w:val="nil"/>
              <w:left w:val="nil"/>
              <w:bottom w:val="nil"/>
              <w:right w:val="nil"/>
            </w:tcBorders>
            <w:shd w:val="clear" w:color="auto" w:fill="auto"/>
            <w:noWrap/>
            <w:vAlign w:val="bottom"/>
            <w:hideMark/>
          </w:tcPr>
          <w:p w14:paraId="671F1131" w14:textId="7443DE37" w:rsidR="00237F3D" w:rsidRPr="00631BD6" w:rsidRDefault="00237F3D" w:rsidP="00237F3D">
            <w:pPr>
              <w:rPr>
                <w:rFonts w:ascii="Calibri" w:hAnsi="Calibri" w:cs="Calibri"/>
              </w:rPr>
            </w:pPr>
            <w:r>
              <w:rPr>
                <w:rFonts w:ascii="Calibri" w:hAnsi="Calibri" w:cs="Calibri"/>
                <w:b/>
                <w:bCs/>
              </w:rPr>
              <w:t>Company</w:t>
            </w:r>
          </w:p>
        </w:tc>
      </w:tr>
      <w:tr w:rsidR="00237F3D" w:rsidRPr="00631BD6" w14:paraId="7CC818EA" w14:textId="77777777" w:rsidTr="00631BD6">
        <w:trPr>
          <w:trHeight w:val="285"/>
        </w:trPr>
        <w:tc>
          <w:tcPr>
            <w:tcW w:w="2200" w:type="dxa"/>
            <w:tcBorders>
              <w:top w:val="nil"/>
              <w:left w:val="nil"/>
              <w:bottom w:val="nil"/>
              <w:right w:val="nil"/>
            </w:tcBorders>
            <w:shd w:val="clear" w:color="auto" w:fill="auto"/>
            <w:noWrap/>
            <w:vAlign w:val="bottom"/>
            <w:hideMark/>
          </w:tcPr>
          <w:p w14:paraId="0BBA5151" w14:textId="1E9C1758" w:rsidR="00237F3D" w:rsidRPr="00631BD6" w:rsidRDefault="00237F3D" w:rsidP="00237F3D">
            <w:pPr>
              <w:rPr>
                <w:rFonts w:ascii="Calibri" w:hAnsi="Calibri" w:cs="Calibri"/>
              </w:rPr>
            </w:pPr>
            <w:r>
              <w:rPr>
                <w:rFonts w:ascii="Calibri" w:hAnsi="Calibri" w:cs="Calibri"/>
              </w:rPr>
              <w:t>Ali</w:t>
            </w:r>
          </w:p>
        </w:tc>
        <w:tc>
          <w:tcPr>
            <w:tcW w:w="1560" w:type="dxa"/>
            <w:tcBorders>
              <w:top w:val="nil"/>
              <w:left w:val="nil"/>
              <w:bottom w:val="nil"/>
              <w:right w:val="nil"/>
            </w:tcBorders>
            <w:shd w:val="clear" w:color="auto" w:fill="auto"/>
            <w:noWrap/>
            <w:vAlign w:val="bottom"/>
            <w:hideMark/>
          </w:tcPr>
          <w:p w14:paraId="05CE3EA9" w14:textId="3C6F6E2D" w:rsidR="00237F3D" w:rsidRPr="00631BD6" w:rsidRDefault="00237F3D" w:rsidP="00237F3D">
            <w:pPr>
              <w:rPr>
                <w:rFonts w:ascii="Calibri" w:hAnsi="Calibri" w:cs="Calibri"/>
              </w:rPr>
            </w:pPr>
            <w:proofErr w:type="spellStart"/>
            <w:r>
              <w:rPr>
                <w:rFonts w:ascii="Calibri" w:hAnsi="Calibri" w:cs="Calibri"/>
              </w:rPr>
              <w:t>Rehan</w:t>
            </w:r>
            <w:proofErr w:type="spellEnd"/>
          </w:p>
        </w:tc>
        <w:tc>
          <w:tcPr>
            <w:tcW w:w="1840" w:type="dxa"/>
            <w:tcBorders>
              <w:top w:val="nil"/>
              <w:left w:val="nil"/>
              <w:bottom w:val="nil"/>
              <w:right w:val="nil"/>
            </w:tcBorders>
            <w:shd w:val="clear" w:color="auto" w:fill="auto"/>
            <w:noWrap/>
            <w:vAlign w:val="bottom"/>
            <w:hideMark/>
          </w:tcPr>
          <w:p w14:paraId="54468FA4" w14:textId="2544644A"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20173E6" w14:textId="5B3DF32F" w:rsidR="00237F3D" w:rsidRPr="00631BD6" w:rsidRDefault="00237F3D" w:rsidP="00237F3D">
            <w:pPr>
              <w:rPr>
                <w:rFonts w:ascii="Calibri" w:hAnsi="Calibri" w:cs="Calibri"/>
              </w:rPr>
            </w:pPr>
            <w:r>
              <w:rPr>
                <w:rFonts w:ascii="Calibri" w:hAnsi="Calibri" w:cs="Calibri"/>
              </w:rPr>
              <w:t>Siemens Energy</w:t>
            </w:r>
          </w:p>
        </w:tc>
      </w:tr>
      <w:tr w:rsidR="00237F3D" w:rsidRPr="00631BD6" w14:paraId="0C42DB0F" w14:textId="77777777" w:rsidTr="00631BD6">
        <w:trPr>
          <w:trHeight w:val="285"/>
        </w:trPr>
        <w:tc>
          <w:tcPr>
            <w:tcW w:w="2200" w:type="dxa"/>
            <w:tcBorders>
              <w:top w:val="nil"/>
              <w:left w:val="nil"/>
              <w:bottom w:val="nil"/>
              <w:right w:val="nil"/>
            </w:tcBorders>
            <w:shd w:val="clear" w:color="auto" w:fill="auto"/>
            <w:noWrap/>
            <w:vAlign w:val="bottom"/>
            <w:hideMark/>
          </w:tcPr>
          <w:p w14:paraId="2370CB76" w14:textId="1174EB62" w:rsidR="00237F3D" w:rsidRPr="00631BD6" w:rsidRDefault="00237F3D" w:rsidP="00237F3D">
            <w:pPr>
              <w:rPr>
                <w:rFonts w:ascii="Calibri" w:hAnsi="Calibri" w:cs="Calibri"/>
              </w:rPr>
            </w:pPr>
            <w:r>
              <w:rPr>
                <w:rFonts w:ascii="Calibri" w:hAnsi="Calibri" w:cs="Calibri"/>
              </w:rPr>
              <w:t>Almeida</w:t>
            </w:r>
          </w:p>
        </w:tc>
        <w:tc>
          <w:tcPr>
            <w:tcW w:w="1560" w:type="dxa"/>
            <w:tcBorders>
              <w:top w:val="nil"/>
              <w:left w:val="nil"/>
              <w:bottom w:val="nil"/>
              <w:right w:val="nil"/>
            </w:tcBorders>
            <w:shd w:val="clear" w:color="auto" w:fill="auto"/>
            <w:noWrap/>
            <w:vAlign w:val="bottom"/>
            <w:hideMark/>
          </w:tcPr>
          <w:p w14:paraId="393A2A7C" w14:textId="604547D5" w:rsidR="00237F3D" w:rsidRPr="00631BD6" w:rsidRDefault="00237F3D" w:rsidP="00237F3D">
            <w:pPr>
              <w:rPr>
                <w:rFonts w:ascii="Calibri" w:hAnsi="Calibri" w:cs="Calibri"/>
              </w:rPr>
            </w:pPr>
            <w:r>
              <w:rPr>
                <w:rFonts w:ascii="Calibri" w:hAnsi="Calibri" w:cs="Calibri"/>
              </w:rPr>
              <w:t>Nabi</w:t>
            </w:r>
          </w:p>
        </w:tc>
        <w:tc>
          <w:tcPr>
            <w:tcW w:w="1840" w:type="dxa"/>
            <w:tcBorders>
              <w:top w:val="nil"/>
              <w:left w:val="nil"/>
              <w:bottom w:val="nil"/>
              <w:right w:val="nil"/>
            </w:tcBorders>
            <w:shd w:val="clear" w:color="auto" w:fill="auto"/>
            <w:noWrap/>
            <w:vAlign w:val="bottom"/>
            <w:hideMark/>
          </w:tcPr>
          <w:p w14:paraId="077CAEDE" w14:textId="56C22AD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54D29A1" w14:textId="12029747" w:rsidR="00237F3D" w:rsidRPr="00631BD6" w:rsidRDefault="00237F3D" w:rsidP="00237F3D">
            <w:pPr>
              <w:rPr>
                <w:rFonts w:ascii="Calibri" w:hAnsi="Calibri" w:cs="Calibri"/>
              </w:rPr>
            </w:pPr>
            <w:proofErr w:type="spellStart"/>
            <w:r>
              <w:rPr>
                <w:rFonts w:ascii="Calibri" w:hAnsi="Calibri" w:cs="Calibri"/>
              </w:rPr>
              <w:t>Prolec</w:t>
            </w:r>
            <w:proofErr w:type="spellEnd"/>
            <w:r>
              <w:rPr>
                <w:rFonts w:ascii="Calibri" w:hAnsi="Calibri" w:cs="Calibri"/>
              </w:rPr>
              <w:t xml:space="preserve"> GE</w:t>
            </w:r>
          </w:p>
        </w:tc>
      </w:tr>
      <w:tr w:rsidR="00237F3D" w:rsidRPr="00631BD6" w14:paraId="5399801A" w14:textId="77777777" w:rsidTr="00631BD6">
        <w:trPr>
          <w:trHeight w:val="285"/>
        </w:trPr>
        <w:tc>
          <w:tcPr>
            <w:tcW w:w="2200" w:type="dxa"/>
            <w:tcBorders>
              <w:top w:val="nil"/>
              <w:left w:val="nil"/>
              <w:bottom w:val="nil"/>
              <w:right w:val="nil"/>
            </w:tcBorders>
            <w:shd w:val="clear" w:color="auto" w:fill="auto"/>
            <w:noWrap/>
            <w:vAlign w:val="bottom"/>
            <w:hideMark/>
          </w:tcPr>
          <w:p w14:paraId="7BDA928E" w14:textId="22103AF2" w:rsidR="00237F3D" w:rsidRPr="00631BD6" w:rsidRDefault="00237F3D" w:rsidP="00237F3D">
            <w:pPr>
              <w:rPr>
                <w:rFonts w:ascii="Calibri" w:hAnsi="Calibri" w:cs="Calibri"/>
              </w:rPr>
            </w:pPr>
            <w:r>
              <w:rPr>
                <w:rFonts w:ascii="Calibri" w:hAnsi="Calibri" w:cs="Calibri"/>
              </w:rPr>
              <w:t>Arteaga</w:t>
            </w:r>
          </w:p>
        </w:tc>
        <w:tc>
          <w:tcPr>
            <w:tcW w:w="1560" w:type="dxa"/>
            <w:tcBorders>
              <w:top w:val="nil"/>
              <w:left w:val="nil"/>
              <w:bottom w:val="nil"/>
              <w:right w:val="nil"/>
            </w:tcBorders>
            <w:shd w:val="clear" w:color="auto" w:fill="auto"/>
            <w:noWrap/>
            <w:vAlign w:val="bottom"/>
            <w:hideMark/>
          </w:tcPr>
          <w:p w14:paraId="0B355610" w14:textId="4166C442" w:rsidR="00237F3D" w:rsidRPr="00631BD6" w:rsidRDefault="00237F3D" w:rsidP="00237F3D">
            <w:pPr>
              <w:rPr>
                <w:rFonts w:ascii="Calibri" w:hAnsi="Calibri" w:cs="Calibri"/>
              </w:rPr>
            </w:pPr>
            <w:r>
              <w:rPr>
                <w:rFonts w:ascii="Calibri" w:hAnsi="Calibri" w:cs="Calibri"/>
              </w:rPr>
              <w:t>Javier</w:t>
            </w:r>
          </w:p>
        </w:tc>
        <w:tc>
          <w:tcPr>
            <w:tcW w:w="1840" w:type="dxa"/>
            <w:tcBorders>
              <w:top w:val="nil"/>
              <w:left w:val="nil"/>
              <w:bottom w:val="nil"/>
              <w:right w:val="nil"/>
            </w:tcBorders>
            <w:shd w:val="clear" w:color="auto" w:fill="auto"/>
            <w:noWrap/>
            <w:vAlign w:val="bottom"/>
            <w:hideMark/>
          </w:tcPr>
          <w:p w14:paraId="18335CB0" w14:textId="456541A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05777A3F" w14:textId="6B95E1EA" w:rsidR="00237F3D" w:rsidRPr="00631BD6" w:rsidRDefault="00237F3D" w:rsidP="00237F3D">
            <w:pPr>
              <w:rPr>
                <w:rFonts w:ascii="Calibri" w:hAnsi="Calibri" w:cs="Calibri"/>
              </w:rPr>
            </w:pPr>
            <w:r>
              <w:rPr>
                <w:rFonts w:ascii="Calibri" w:hAnsi="Calibri" w:cs="Calibri"/>
              </w:rPr>
              <w:t>Hitachi Energy</w:t>
            </w:r>
          </w:p>
        </w:tc>
      </w:tr>
      <w:tr w:rsidR="00237F3D" w:rsidRPr="00631BD6" w14:paraId="497ECF04" w14:textId="77777777" w:rsidTr="00631BD6">
        <w:trPr>
          <w:trHeight w:val="285"/>
        </w:trPr>
        <w:tc>
          <w:tcPr>
            <w:tcW w:w="2200" w:type="dxa"/>
            <w:tcBorders>
              <w:top w:val="nil"/>
              <w:left w:val="nil"/>
              <w:bottom w:val="nil"/>
              <w:right w:val="nil"/>
            </w:tcBorders>
            <w:shd w:val="clear" w:color="auto" w:fill="auto"/>
            <w:noWrap/>
            <w:vAlign w:val="bottom"/>
            <w:hideMark/>
          </w:tcPr>
          <w:p w14:paraId="42D44EA5" w14:textId="1B6BCFEC" w:rsidR="00237F3D" w:rsidRPr="00631BD6" w:rsidRDefault="00237F3D" w:rsidP="00237F3D">
            <w:pPr>
              <w:rPr>
                <w:rFonts w:ascii="Calibri" w:hAnsi="Calibri" w:cs="Calibri"/>
              </w:rPr>
            </w:pPr>
            <w:r>
              <w:rPr>
                <w:rFonts w:ascii="Calibri" w:hAnsi="Calibri" w:cs="Calibri"/>
              </w:rPr>
              <w:t>Ayala</w:t>
            </w:r>
          </w:p>
        </w:tc>
        <w:tc>
          <w:tcPr>
            <w:tcW w:w="1560" w:type="dxa"/>
            <w:tcBorders>
              <w:top w:val="nil"/>
              <w:left w:val="nil"/>
              <w:bottom w:val="nil"/>
              <w:right w:val="nil"/>
            </w:tcBorders>
            <w:shd w:val="clear" w:color="auto" w:fill="auto"/>
            <w:noWrap/>
            <w:vAlign w:val="bottom"/>
            <w:hideMark/>
          </w:tcPr>
          <w:p w14:paraId="65D9EAAD" w14:textId="2E16A277" w:rsidR="00237F3D" w:rsidRPr="00631BD6" w:rsidRDefault="00237F3D" w:rsidP="00237F3D">
            <w:pPr>
              <w:rPr>
                <w:rFonts w:ascii="Calibri" w:hAnsi="Calibri" w:cs="Calibri"/>
              </w:rPr>
            </w:pPr>
            <w:r>
              <w:rPr>
                <w:rFonts w:ascii="Calibri" w:hAnsi="Calibri" w:cs="Calibri"/>
              </w:rPr>
              <w:t>Alex</w:t>
            </w:r>
          </w:p>
        </w:tc>
        <w:tc>
          <w:tcPr>
            <w:tcW w:w="1840" w:type="dxa"/>
            <w:tcBorders>
              <w:top w:val="nil"/>
              <w:left w:val="nil"/>
              <w:bottom w:val="nil"/>
              <w:right w:val="nil"/>
            </w:tcBorders>
            <w:shd w:val="clear" w:color="auto" w:fill="auto"/>
            <w:noWrap/>
            <w:vAlign w:val="bottom"/>
            <w:hideMark/>
          </w:tcPr>
          <w:p w14:paraId="740CEDC6" w14:textId="4272388B"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F0AB998" w14:textId="3EF04EBD" w:rsidR="00237F3D" w:rsidRPr="00631BD6" w:rsidRDefault="00237F3D" w:rsidP="00237F3D">
            <w:pPr>
              <w:rPr>
                <w:rFonts w:ascii="Calibri" w:hAnsi="Calibri" w:cs="Calibri"/>
              </w:rPr>
            </w:pPr>
            <w:r>
              <w:rPr>
                <w:rFonts w:ascii="Calibri" w:hAnsi="Calibri" w:cs="Calibri"/>
              </w:rPr>
              <w:t>Power Partners</w:t>
            </w:r>
          </w:p>
        </w:tc>
      </w:tr>
      <w:tr w:rsidR="00237F3D" w:rsidRPr="00631BD6" w14:paraId="44A093B0" w14:textId="77777777" w:rsidTr="00631BD6">
        <w:trPr>
          <w:trHeight w:val="285"/>
        </w:trPr>
        <w:tc>
          <w:tcPr>
            <w:tcW w:w="2200" w:type="dxa"/>
            <w:tcBorders>
              <w:top w:val="nil"/>
              <w:left w:val="nil"/>
              <w:bottom w:val="nil"/>
              <w:right w:val="nil"/>
            </w:tcBorders>
            <w:shd w:val="clear" w:color="auto" w:fill="auto"/>
            <w:noWrap/>
            <w:vAlign w:val="bottom"/>
            <w:hideMark/>
          </w:tcPr>
          <w:p w14:paraId="20D89B48" w14:textId="1D336AEA" w:rsidR="00237F3D" w:rsidRPr="00631BD6" w:rsidRDefault="00237F3D" w:rsidP="00237F3D">
            <w:pPr>
              <w:rPr>
                <w:rFonts w:ascii="Calibri" w:hAnsi="Calibri" w:cs="Calibri"/>
              </w:rPr>
            </w:pPr>
            <w:r>
              <w:rPr>
                <w:rFonts w:ascii="Calibri" w:hAnsi="Calibri" w:cs="Calibri"/>
              </w:rPr>
              <w:t>Ayers</w:t>
            </w:r>
          </w:p>
        </w:tc>
        <w:tc>
          <w:tcPr>
            <w:tcW w:w="1560" w:type="dxa"/>
            <w:tcBorders>
              <w:top w:val="nil"/>
              <w:left w:val="nil"/>
              <w:bottom w:val="nil"/>
              <w:right w:val="nil"/>
            </w:tcBorders>
            <w:shd w:val="clear" w:color="auto" w:fill="auto"/>
            <w:noWrap/>
            <w:vAlign w:val="bottom"/>
            <w:hideMark/>
          </w:tcPr>
          <w:p w14:paraId="30C9CFEE" w14:textId="0CFDC008" w:rsidR="00237F3D" w:rsidRPr="00631BD6" w:rsidRDefault="00237F3D" w:rsidP="00237F3D">
            <w:pPr>
              <w:rPr>
                <w:rFonts w:ascii="Calibri" w:hAnsi="Calibri" w:cs="Calibri"/>
              </w:rPr>
            </w:pPr>
            <w:r>
              <w:rPr>
                <w:rFonts w:ascii="Calibri" w:hAnsi="Calibri" w:cs="Calibri"/>
              </w:rPr>
              <w:t>Donald</w:t>
            </w:r>
          </w:p>
        </w:tc>
        <w:tc>
          <w:tcPr>
            <w:tcW w:w="1840" w:type="dxa"/>
            <w:tcBorders>
              <w:top w:val="nil"/>
              <w:left w:val="nil"/>
              <w:bottom w:val="nil"/>
              <w:right w:val="nil"/>
            </w:tcBorders>
            <w:shd w:val="clear" w:color="auto" w:fill="auto"/>
            <w:noWrap/>
            <w:vAlign w:val="bottom"/>
            <w:hideMark/>
          </w:tcPr>
          <w:p w14:paraId="493AAED5" w14:textId="48229C77"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B520542" w14:textId="173716D6" w:rsidR="00237F3D" w:rsidRPr="00631BD6" w:rsidRDefault="00237F3D" w:rsidP="00237F3D">
            <w:pPr>
              <w:rPr>
                <w:rFonts w:ascii="Calibri" w:hAnsi="Calibri" w:cs="Calibri"/>
              </w:rPr>
            </w:pPr>
            <w:r>
              <w:rPr>
                <w:rFonts w:ascii="Calibri" w:hAnsi="Calibri" w:cs="Calibri"/>
              </w:rPr>
              <w:t>Ayers Transformer Consulting</w:t>
            </w:r>
          </w:p>
        </w:tc>
      </w:tr>
      <w:tr w:rsidR="00237F3D" w:rsidRPr="00631BD6" w14:paraId="53E6A569" w14:textId="77777777" w:rsidTr="00631BD6">
        <w:trPr>
          <w:trHeight w:val="285"/>
        </w:trPr>
        <w:tc>
          <w:tcPr>
            <w:tcW w:w="2200" w:type="dxa"/>
            <w:tcBorders>
              <w:top w:val="nil"/>
              <w:left w:val="nil"/>
              <w:bottom w:val="nil"/>
              <w:right w:val="nil"/>
            </w:tcBorders>
            <w:shd w:val="clear" w:color="auto" w:fill="auto"/>
            <w:noWrap/>
            <w:vAlign w:val="bottom"/>
            <w:hideMark/>
          </w:tcPr>
          <w:p w14:paraId="5F4E9131" w14:textId="6F150D03" w:rsidR="00237F3D" w:rsidRPr="00631BD6" w:rsidRDefault="00237F3D" w:rsidP="00237F3D">
            <w:pPr>
              <w:rPr>
                <w:rFonts w:ascii="Calibri" w:hAnsi="Calibri" w:cs="Calibri"/>
              </w:rPr>
            </w:pPr>
            <w:r>
              <w:rPr>
                <w:rFonts w:ascii="Calibri" w:hAnsi="Calibri" w:cs="Calibri"/>
              </w:rPr>
              <w:t>Bates</w:t>
            </w:r>
          </w:p>
        </w:tc>
        <w:tc>
          <w:tcPr>
            <w:tcW w:w="1560" w:type="dxa"/>
            <w:tcBorders>
              <w:top w:val="nil"/>
              <w:left w:val="nil"/>
              <w:bottom w:val="nil"/>
              <w:right w:val="nil"/>
            </w:tcBorders>
            <w:shd w:val="clear" w:color="auto" w:fill="auto"/>
            <w:noWrap/>
            <w:vAlign w:val="bottom"/>
            <w:hideMark/>
          </w:tcPr>
          <w:p w14:paraId="6424DEDD" w14:textId="631BCBC4" w:rsidR="00237F3D" w:rsidRPr="00631BD6" w:rsidRDefault="00237F3D" w:rsidP="00237F3D">
            <w:pPr>
              <w:rPr>
                <w:rFonts w:ascii="Calibri" w:hAnsi="Calibri" w:cs="Calibri"/>
              </w:rPr>
            </w:pPr>
            <w:r>
              <w:rPr>
                <w:rFonts w:ascii="Calibri" w:hAnsi="Calibri" w:cs="Calibri"/>
              </w:rPr>
              <w:t>Jared</w:t>
            </w:r>
          </w:p>
        </w:tc>
        <w:tc>
          <w:tcPr>
            <w:tcW w:w="1840" w:type="dxa"/>
            <w:tcBorders>
              <w:top w:val="nil"/>
              <w:left w:val="nil"/>
              <w:bottom w:val="nil"/>
              <w:right w:val="nil"/>
            </w:tcBorders>
            <w:shd w:val="clear" w:color="auto" w:fill="auto"/>
            <w:noWrap/>
            <w:vAlign w:val="bottom"/>
            <w:hideMark/>
          </w:tcPr>
          <w:p w14:paraId="7586AADC" w14:textId="0D3B39B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A55AD50" w14:textId="3A4E505F" w:rsidR="00237F3D" w:rsidRPr="00631BD6" w:rsidRDefault="00237F3D" w:rsidP="00237F3D">
            <w:pPr>
              <w:rPr>
                <w:rFonts w:ascii="Calibri" w:hAnsi="Calibri" w:cs="Calibri"/>
              </w:rPr>
            </w:pPr>
            <w:r>
              <w:rPr>
                <w:rFonts w:ascii="Calibri" w:hAnsi="Calibri" w:cs="Calibri"/>
              </w:rPr>
              <w:t>Oncor Electric Delivery</w:t>
            </w:r>
          </w:p>
        </w:tc>
      </w:tr>
      <w:tr w:rsidR="00237F3D" w:rsidRPr="00631BD6" w14:paraId="112FDAF6" w14:textId="77777777" w:rsidTr="00631BD6">
        <w:trPr>
          <w:trHeight w:val="285"/>
        </w:trPr>
        <w:tc>
          <w:tcPr>
            <w:tcW w:w="2200" w:type="dxa"/>
            <w:tcBorders>
              <w:top w:val="nil"/>
              <w:left w:val="nil"/>
              <w:bottom w:val="nil"/>
              <w:right w:val="nil"/>
            </w:tcBorders>
            <w:shd w:val="clear" w:color="auto" w:fill="auto"/>
            <w:noWrap/>
            <w:vAlign w:val="bottom"/>
            <w:hideMark/>
          </w:tcPr>
          <w:p w14:paraId="526494B2" w14:textId="3E0AA72D" w:rsidR="00237F3D" w:rsidRPr="00631BD6" w:rsidRDefault="00237F3D" w:rsidP="00237F3D">
            <w:pPr>
              <w:rPr>
                <w:rFonts w:ascii="Calibri" w:hAnsi="Calibri" w:cs="Calibri"/>
              </w:rPr>
            </w:pPr>
            <w:r>
              <w:rPr>
                <w:rFonts w:ascii="Calibri" w:hAnsi="Calibri" w:cs="Calibri"/>
              </w:rPr>
              <w:t>Biggie</w:t>
            </w:r>
          </w:p>
        </w:tc>
        <w:tc>
          <w:tcPr>
            <w:tcW w:w="1560" w:type="dxa"/>
            <w:tcBorders>
              <w:top w:val="nil"/>
              <w:left w:val="nil"/>
              <w:bottom w:val="nil"/>
              <w:right w:val="nil"/>
            </w:tcBorders>
            <w:shd w:val="clear" w:color="auto" w:fill="auto"/>
            <w:noWrap/>
            <w:vAlign w:val="bottom"/>
            <w:hideMark/>
          </w:tcPr>
          <w:p w14:paraId="77A94B8D" w14:textId="03CC983F" w:rsidR="00237F3D" w:rsidRPr="00631BD6" w:rsidRDefault="00237F3D" w:rsidP="00237F3D">
            <w:pPr>
              <w:rPr>
                <w:rFonts w:ascii="Calibri" w:hAnsi="Calibri" w:cs="Calibri"/>
              </w:rPr>
            </w:pPr>
            <w:r>
              <w:rPr>
                <w:rFonts w:ascii="Calibri" w:hAnsi="Calibri" w:cs="Calibri"/>
              </w:rPr>
              <w:t>Kevin</w:t>
            </w:r>
          </w:p>
        </w:tc>
        <w:tc>
          <w:tcPr>
            <w:tcW w:w="1840" w:type="dxa"/>
            <w:tcBorders>
              <w:top w:val="nil"/>
              <w:left w:val="nil"/>
              <w:bottom w:val="nil"/>
              <w:right w:val="nil"/>
            </w:tcBorders>
            <w:shd w:val="clear" w:color="auto" w:fill="auto"/>
            <w:noWrap/>
            <w:vAlign w:val="bottom"/>
            <w:hideMark/>
          </w:tcPr>
          <w:p w14:paraId="34C446BA" w14:textId="2B730C4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8DA13A0" w14:textId="078A833F" w:rsidR="00237F3D" w:rsidRPr="00631BD6" w:rsidRDefault="00237F3D" w:rsidP="00237F3D">
            <w:pPr>
              <w:rPr>
                <w:rFonts w:ascii="Calibri" w:hAnsi="Calibri" w:cs="Calibri"/>
              </w:rPr>
            </w:pPr>
            <w:proofErr w:type="spellStart"/>
            <w:r>
              <w:rPr>
                <w:rFonts w:ascii="Calibri" w:hAnsi="Calibri" w:cs="Calibri"/>
              </w:rPr>
              <w:t>Weidmann</w:t>
            </w:r>
            <w:proofErr w:type="spellEnd"/>
            <w:r>
              <w:rPr>
                <w:rFonts w:ascii="Calibri" w:hAnsi="Calibri" w:cs="Calibri"/>
              </w:rPr>
              <w:t xml:space="preserve"> Electrical Technology</w:t>
            </w:r>
          </w:p>
        </w:tc>
      </w:tr>
      <w:tr w:rsidR="00237F3D" w:rsidRPr="00631BD6" w14:paraId="614D08B9" w14:textId="77777777" w:rsidTr="00631BD6">
        <w:trPr>
          <w:trHeight w:val="285"/>
        </w:trPr>
        <w:tc>
          <w:tcPr>
            <w:tcW w:w="2200" w:type="dxa"/>
            <w:tcBorders>
              <w:top w:val="nil"/>
              <w:left w:val="nil"/>
              <w:bottom w:val="nil"/>
              <w:right w:val="nil"/>
            </w:tcBorders>
            <w:shd w:val="clear" w:color="auto" w:fill="auto"/>
            <w:noWrap/>
            <w:vAlign w:val="bottom"/>
            <w:hideMark/>
          </w:tcPr>
          <w:p w14:paraId="73EFD02D" w14:textId="25DBFD22" w:rsidR="00237F3D" w:rsidRPr="00631BD6" w:rsidRDefault="00237F3D" w:rsidP="00237F3D">
            <w:pPr>
              <w:rPr>
                <w:rFonts w:ascii="Calibri" w:hAnsi="Calibri" w:cs="Calibri"/>
              </w:rPr>
            </w:pPr>
            <w:proofErr w:type="spellStart"/>
            <w:r>
              <w:rPr>
                <w:rFonts w:ascii="Calibri" w:hAnsi="Calibri" w:cs="Calibri"/>
              </w:rPr>
              <w:t>Blaszczyk</w:t>
            </w:r>
            <w:proofErr w:type="spellEnd"/>
          </w:p>
        </w:tc>
        <w:tc>
          <w:tcPr>
            <w:tcW w:w="1560" w:type="dxa"/>
            <w:tcBorders>
              <w:top w:val="nil"/>
              <w:left w:val="nil"/>
              <w:bottom w:val="nil"/>
              <w:right w:val="nil"/>
            </w:tcBorders>
            <w:shd w:val="clear" w:color="auto" w:fill="auto"/>
            <w:noWrap/>
            <w:vAlign w:val="bottom"/>
            <w:hideMark/>
          </w:tcPr>
          <w:p w14:paraId="5212531F" w14:textId="7E3ED88B" w:rsidR="00237F3D" w:rsidRPr="00631BD6" w:rsidRDefault="00237F3D" w:rsidP="00237F3D">
            <w:pPr>
              <w:rPr>
                <w:rFonts w:ascii="Calibri" w:hAnsi="Calibri" w:cs="Calibri"/>
              </w:rPr>
            </w:pPr>
            <w:r>
              <w:rPr>
                <w:rFonts w:ascii="Calibri" w:hAnsi="Calibri" w:cs="Calibri"/>
              </w:rPr>
              <w:t>Piotr</w:t>
            </w:r>
          </w:p>
        </w:tc>
        <w:tc>
          <w:tcPr>
            <w:tcW w:w="1840" w:type="dxa"/>
            <w:tcBorders>
              <w:top w:val="nil"/>
              <w:left w:val="nil"/>
              <w:bottom w:val="nil"/>
              <w:right w:val="nil"/>
            </w:tcBorders>
            <w:shd w:val="clear" w:color="auto" w:fill="auto"/>
            <w:noWrap/>
            <w:vAlign w:val="bottom"/>
            <w:hideMark/>
          </w:tcPr>
          <w:p w14:paraId="240BA102" w14:textId="26971959"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D2C8DE9" w14:textId="55647676" w:rsidR="00237F3D" w:rsidRPr="00631BD6" w:rsidRDefault="00237F3D" w:rsidP="00237F3D">
            <w:pPr>
              <w:rPr>
                <w:rFonts w:ascii="Calibri" w:hAnsi="Calibri" w:cs="Calibri"/>
              </w:rPr>
            </w:pPr>
            <w:r>
              <w:rPr>
                <w:rFonts w:ascii="Calibri" w:hAnsi="Calibri" w:cs="Calibri"/>
              </w:rPr>
              <w:t>Specialty Transformer Components LLC</w:t>
            </w:r>
          </w:p>
        </w:tc>
      </w:tr>
      <w:tr w:rsidR="00237F3D" w:rsidRPr="00631BD6" w14:paraId="349DBC4A" w14:textId="77777777" w:rsidTr="00631BD6">
        <w:trPr>
          <w:trHeight w:val="285"/>
        </w:trPr>
        <w:tc>
          <w:tcPr>
            <w:tcW w:w="2200" w:type="dxa"/>
            <w:tcBorders>
              <w:top w:val="nil"/>
              <w:left w:val="nil"/>
              <w:bottom w:val="nil"/>
              <w:right w:val="nil"/>
            </w:tcBorders>
            <w:shd w:val="clear" w:color="auto" w:fill="auto"/>
            <w:noWrap/>
            <w:vAlign w:val="bottom"/>
            <w:hideMark/>
          </w:tcPr>
          <w:p w14:paraId="63547C65" w14:textId="3EE999DD" w:rsidR="00237F3D" w:rsidRPr="00631BD6" w:rsidRDefault="00237F3D" w:rsidP="00237F3D">
            <w:pPr>
              <w:rPr>
                <w:rFonts w:ascii="Calibri" w:hAnsi="Calibri" w:cs="Calibri"/>
              </w:rPr>
            </w:pPr>
            <w:r>
              <w:rPr>
                <w:rFonts w:ascii="Calibri" w:hAnsi="Calibri" w:cs="Calibri"/>
              </w:rPr>
              <w:t>Blew</w:t>
            </w:r>
          </w:p>
        </w:tc>
        <w:tc>
          <w:tcPr>
            <w:tcW w:w="1560" w:type="dxa"/>
            <w:tcBorders>
              <w:top w:val="nil"/>
              <w:left w:val="nil"/>
              <w:bottom w:val="nil"/>
              <w:right w:val="nil"/>
            </w:tcBorders>
            <w:shd w:val="clear" w:color="auto" w:fill="auto"/>
            <w:noWrap/>
            <w:vAlign w:val="bottom"/>
            <w:hideMark/>
          </w:tcPr>
          <w:p w14:paraId="3B350AB4" w14:textId="52121DDA" w:rsidR="00237F3D" w:rsidRPr="00631BD6" w:rsidRDefault="00237F3D" w:rsidP="00237F3D">
            <w:pPr>
              <w:rPr>
                <w:rFonts w:ascii="Calibri" w:hAnsi="Calibri" w:cs="Calibri"/>
              </w:rPr>
            </w:pPr>
            <w:r>
              <w:rPr>
                <w:rFonts w:ascii="Calibri" w:hAnsi="Calibri" w:cs="Calibri"/>
              </w:rPr>
              <w:t>David</w:t>
            </w:r>
          </w:p>
        </w:tc>
        <w:tc>
          <w:tcPr>
            <w:tcW w:w="1840" w:type="dxa"/>
            <w:tcBorders>
              <w:top w:val="nil"/>
              <w:left w:val="nil"/>
              <w:bottom w:val="nil"/>
              <w:right w:val="nil"/>
            </w:tcBorders>
            <w:shd w:val="clear" w:color="auto" w:fill="auto"/>
            <w:noWrap/>
            <w:vAlign w:val="bottom"/>
            <w:hideMark/>
          </w:tcPr>
          <w:p w14:paraId="7CE87753" w14:textId="32E8338D"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D36A67B" w14:textId="708180F2" w:rsidR="00237F3D" w:rsidRPr="00631BD6" w:rsidRDefault="00237F3D" w:rsidP="00237F3D">
            <w:pPr>
              <w:rPr>
                <w:rFonts w:ascii="Calibri" w:hAnsi="Calibri" w:cs="Calibri"/>
              </w:rPr>
            </w:pPr>
            <w:r>
              <w:rPr>
                <w:rFonts w:ascii="Calibri" w:hAnsi="Calibri" w:cs="Calibri"/>
              </w:rPr>
              <w:t>Retired (PSE&amp;G)</w:t>
            </w:r>
          </w:p>
        </w:tc>
      </w:tr>
      <w:tr w:rsidR="00237F3D" w:rsidRPr="00631BD6" w14:paraId="32D34747" w14:textId="77777777" w:rsidTr="00631BD6">
        <w:trPr>
          <w:trHeight w:val="285"/>
        </w:trPr>
        <w:tc>
          <w:tcPr>
            <w:tcW w:w="2200" w:type="dxa"/>
            <w:tcBorders>
              <w:top w:val="nil"/>
              <w:left w:val="nil"/>
              <w:bottom w:val="nil"/>
              <w:right w:val="nil"/>
            </w:tcBorders>
            <w:shd w:val="clear" w:color="auto" w:fill="auto"/>
            <w:noWrap/>
            <w:vAlign w:val="bottom"/>
            <w:hideMark/>
          </w:tcPr>
          <w:p w14:paraId="224D2340" w14:textId="39DB4BA6" w:rsidR="00237F3D" w:rsidRPr="00631BD6" w:rsidRDefault="00237F3D" w:rsidP="00237F3D">
            <w:pPr>
              <w:rPr>
                <w:rFonts w:ascii="Calibri" w:hAnsi="Calibri" w:cs="Calibri"/>
              </w:rPr>
            </w:pPr>
            <w:r>
              <w:rPr>
                <w:rFonts w:ascii="Calibri" w:hAnsi="Calibri" w:cs="Calibri"/>
              </w:rPr>
              <w:t>Britton</w:t>
            </w:r>
          </w:p>
        </w:tc>
        <w:tc>
          <w:tcPr>
            <w:tcW w:w="1560" w:type="dxa"/>
            <w:tcBorders>
              <w:top w:val="nil"/>
              <w:left w:val="nil"/>
              <w:bottom w:val="nil"/>
              <w:right w:val="nil"/>
            </w:tcBorders>
            <w:shd w:val="clear" w:color="auto" w:fill="auto"/>
            <w:noWrap/>
            <w:vAlign w:val="bottom"/>
            <w:hideMark/>
          </w:tcPr>
          <w:p w14:paraId="044E02DB" w14:textId="582106EF" w:rsidR="00237F3D" w:rsidRPr="00631BD6" w:rsidRDefault="00237F3D" w:rsidP="00237F3D">
            <w:pPr>
              <w:rPr>
                <w:rFonts w:ascii="Calibri" w:hAnsi="Calibri" w:cs="Calibri"/>
              </w:rPr>
            </w:pPr>
            <w:r>
              <w:rPr>
                <w:rFonts w:ascii="Calibri" w:hAnsi="Calibri" w:cs="Calibri"/>
              </w:rPr>
              <w:t>Jeffrey</w:t>
            </w:r>
          </w:p>
        </w:tc>
        <w:tc>
          <w:tcPr>
            <w:tcW w:w="1840" w:type="dxa"/>
            <w:tcBorders>
              <w:top w:val="nil"/>
              <w:left w:val="nil"/>
              <w:bottom w:val="nil"/>
              <w:right w:val="nil"/>
            </w:tcBorders>
            <w:shd w:val="clear" w:color="auto" w:fill="auto"/>
            <w:noWrap/>
            <w:vAlign w:val="bottom"/>
            <w:hideMark/>
          </w:tcPr>
          <w:p w14:paraId="3FD02C4D" w14:textId="440C90A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0406E46" w14:textId="602CB452" w:rsidR="00237F3D" w:rsidRPr="00631BD6" w:rsidRDefault="00237F3D" w:rsidP="00237F3D">
            <w:pPr>
              <w:rPr>
                <w:rFonts w:ascii="Calibri" w:hAnsi="Calibri" w:cs="Calibri"/>
              </w:rPr>
            </w:pPr>
            <w:r>
              <w:rPr>
                <w:rFonts w:ascii="Calibri" w:hAnsi="Calibri" w:cs="Calibri"/>
              </w:rPr>
              <w:t>Phenix Technologies, Inc.</w:t>
            </w:r>
          </w:p>
        </w:tc>
      </w:tr>
      <w:tr w:rsidR="00237F3D" w:rsidRPr="00631BD6" w14:paraId="6FF0AB42" w14:textId="77777777" w:rsidTr="00631BD6">
        <w:trPr>
          <w:trHeight w:val="285"/>
        </w:trPr>
        <w:tc>
          <w:tcPr>
            <w:tcW w:w="2200" w:type="dxa"/>
            <w:tcBorders>
              <w:top w:val="nil"/>
              <w:left w:val="nil"/>
              <w:bottom w:val="nil"/>
              <w:right w:val="nil"/>
            </w:tcBorders>
            <w:shd w:val="clear" w:color="auto" w:fill="auto"/>
            <w:noWrap/>
            <w:vAlign w:val="bottom"/>
            <w:hideMark/>
          </w:tcPr>
          <w:p w14:paraId="6E622C15" w14:textId="005047D3" w:rsidR="00237F3D" w:rsidRPr="00631BD6" w:rsidRDefault="00237F3D" w:rsidP="00237F3D">
            <w:pPr>
              <w:rPr>
                <w:rFonts w:ascii="Calibri" w:hAnsi="Calibri" w:cs="Calibri"/>
              </w:rPr>
            </w:pPr>
            <w:r>
              <w:rPr>
                <w:rFonts w:ascii="Calibri" w:hAnsi="Calibri" w:cs="Calibri"/>
              </w:rPr>
              <w:t>Brown</w:t>
            </w:r>
          </w:p>
        </w:tc>
        <w:tc>
          <w:tcPr>
            <w:tcW w:w="1560" w:type="dxa"/>
            <w:tcBorders>
              <w:top w:val="nil"/>
              <w:left w:val="nil"/>
              <w:bottom w:val="nil"/>
              <w:right w:val="nil"/>
            </w:tcBorders>
            <w:shd w:val="clear" w:color="auto" w:fill="auto"/>
            <w:noWrap/>
            <w:vAlign w:val="bottom"/>
            <w:hideMark/>
          </w:tcPr>
          <w:p w14:paraId="474211CC" w14:textId="0C4E5B35" w:rsidR="00237F3D" w:rsidRPr="00631BD6" w:rsidRDefault="00237F3D" w:rsidP="00237F3D">
            <w:pPr>
              <w:rPr>
                <w:rFonts w:ascii="Calibri" w:hAnsi="Calibri" w:cs="Calibri"/>
              </w:rPr>
            </w:pPr>
            <w:r>
              <w:rPr>
                <w:rFonts w:ascii="Calibri" w:hAnsi="Calibri" w:cs="Calibri"/>
              </w:rPr>
              <w:t>Darren</w:t>
            </w:r>
          </w:p>
        </w:tc>
        <w:tc>
          <w:tcPr>
            <w:tcW w:w="1840" w:type="dxa"/>
            <w:tcBorders>
              <w:top w:val="nil"/>
              <w:left w:val="nil"/>
              <w:bottom w:val="nil"/>
              <w:right w:val="nil"/>
            </w:tcBorders>
            <w:shd w:val="clear" w:color="auto" w:fill="auto"/>
            <w:noWrap/>
            <w:vAlign w:val="bottom"/>
            <w:hideMark/>
          </w:tcPr>
          <w:p w14:paraId="4CB195CD" w14:textId="68E8C7C9"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3CCB961" w14:textId="10D297DC" w:rsidR="00237F3D" w:rsidRPr="00631BD6" w:rsidRDefault="00237F3D" w:rsidP="00237F3D">
            <w:pPr>
              <w:rPr>
                <w:rFonts w:ascii="Calibri" w:hAnsi="Calibri" w:cs="Calibri"/>
              </w:rPr>
            </w:pPr>
            <w:r>
              <w:rPr>
                <w:rFonts w:ascii="Calibri" w:hAnsi="Calibri" w:cs="Calibri"/>
              </w:rPr>
              <w:t>Howard Industries</w:t>
            </w:r>
          </w:p>
        </w:tc>
      </w:tr>
      <w:tr w:rsidR="00237F3D" w:rsidRPr="00631BD6" w14:paraId="7B8441BC" w14:textId="77777777" w:rsidTr="00631BD6">
        <w:trPr>
          <w:trHeight w:val="285"/>
        </w:trPr>
        <w:tc>
          <w:tcPr>
            <w:tcW w:w="2200" w:type="dxa"/>
            <w:tcBorders>
              <w:top w:val="nil"/>
              <w:left w:val="nil"/>
              <w:bottom w:val="nil"/>
              <w:right w:val="nil"/>
            </w:tcBorders>
            <w:shd w:val="clear" w:color="auto" w:fill="auto"/>
            <w:noWrap/>
            <w:vAlign w:val="bottom"/>
            <w:hideMark/>
          </w:tcPr>
          <w:p w14:paraId="7EE6E7D4" w14:textId="1AC61EC5" w:rsidR="00237F3D" w:rsidRPr="00631BD6" w:rsidRDefault="00237F3D" w:rsidP="00237F3D">
            <w:pPr>
              <w:rPr>
                <w:rFonts w:ascii="Calibri" w:hAnsi="Calibri" w:cs="Calibri"/>
              </w:rPr>
            </w:pPr>
            <w:proofErr w:type="spellStart"/>
            <w:r>
              <w:rPr>
                <w:rFonts w:ascii="Calibri" w:hAnsi="Calibri" w:cs="Calibri"/>
              </w:rPr>
              <w:t>Callsen</w:t>
            </w:r>
            <w:proofErr w:type="spellEnd"/>
          </w:p>
        </w:tc>
        <w:tc>
          <w:tcPr>
            <w:tcW w:w="1560" w:type="dxa"/>
            <w:tcBorders>
              <w:top w:val="nil"/>
              <w:left w:val="nil"/>
              <w:bottom w:val="nil"/>
              <w:right w:val="nil"/>
            </w:tcBorders>
            <w:shd w:val="clear" w:color="auto" w:fill="auto"/>
            <w:noWrap/>
            <w:vAlign w:val="bottom"/>
            <w:hideMark/>
          </w:tcPr>
          <w:p w14:paraId="7B589CBC" w14:textId="6DB08B13" w:rsidR="00237F3D" w:rsidRPr="00631BD6" w:rsidRDefault="00237F3D" w:rsidP="00237F3D">
            <w:pPr>
              <w:rPr>
                <w:rFonts w:ascii="Calibri" w:hAnsi="Calibri" w:cs="Calibri"/>
              </w:rPr>
            </w:pPr>
            <w:r>
              <w:rPr>
                <w:rFonts w:ascii="Calibri" w:hAnsi="Calibri" w:cs="Calibri"/>
              </w:rPr>
              <w:t>Thomas</w:t>
            </w:r>
          </w:p>
        </w:tc>
        <w:tc>
          <w:tcPr>
            <w:tcW w:w="1840" w:type="dxa"/>
            <w:tcBorders>
              <w:top w:val="nil"/>
              <w:left w:val="nil"/>
              <w:bottom w:val="nil"/>
              <w:right w:val="nil"/>
            </w:tcBorders>
            <w:shd w:val="clear" w:color="auto" w:fill="auto"/>
            <w:noWrap/>
            <w:vAlign w:val="bottom"/>
            <w:hideMark/>
          </w:tcPr>
          <w:p w14:paraId="1181C7B8" w14:textId="7225B981"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AD79537" w14:textId="42D05DA6" w:rsidR="00237F3D" w:rsidRPr="00631BD6" w:rsidRDefault="00237F3D" w:rsidP="00237F3D">
            <w:pPr>
              <w:rPr>
                <w:rFonts w:ascii="Calibri" w:hAnsi="Calibri" w:cs="Calibri"/>
              </w:rPr>
            </w:pPr>
            <w:proofErr w:type="spellStart"/>
            <w:r>
              <w:rPr>
                <w:rFonts w:ascii="Calibri" w:hAnsi="Calibri" w:cs="Calibri"/>
              </w:rPr>
              <w:t>Weldy</w:t>
            </w:r>
            <w:proofErr w:type="spellEnd"/>
            <w:r>
              <w:rPr>
                <w:rFonts w:ascii="Calibri" w:hAnsi="Calibri" w:cs="Calibri"/>
              </w:rPr>
              <w:t>-Lamont Associates</w:t>
            </w:r>
          </w:p>
        </w:tc>
      </w:tr>
      <w:tr w:rsidR="00237F3D" w:rsidRPr="00631BD6" w14:paraId="6C10317C" w14:textId="77777777" w:rsidTr="00631BD6">
        <w:trPr>
          <w:trHeight w:val="285"/>
        </w:trPr>
        <w:tc>
          <w:tcPr>
            <w:tcW w:w="2200" w:type="dxa"/>
            <w:tcBorders>
              <w:top w:val="nil"/>
              <w:left w:val="nil"/>
              <w:bottom w:val="nil"/>
              <w:right w:val="nil"/>
            </w:tcBorders>
            <w:shd w:val="clear" w:color="auto" w:fill="auto"/>
            <w:noWrap/>
            <w:vAlign w:val="bottom"/>
            <w:hideMark/>
          </w:tcPr>
          <w:p w14:paraId="1BDAB293" w14:textId="3F938961" w:rsidR="00237F3D" w:rsidRPr="00631BD6" w:rsidRDefault="00237F3D" w:rsidP="00237F3D">
            <w:pPr>
              <w:rPr>
                <w:rFonts w:ascii="Calibri" w:hAnsi="Calibri" w:cs="Calibri"/>
              </w:rPr>
            </w:pPr>
            <w:r>
              <w:rPr>
                <w:rFonts w:ascii="Calibri" w:hAnsi="Calibri" w:cs="Calibri"/>
              </w:rPr>
              <w:t>Chisholm</w:t>
            </w:r>
          </w:p>
        </w:tc>
        <w:tc>
          <w:tcPr>
            <w:tcW w:w="1560" w:type="dxa"/>
            <w:tcBorders>
              <w:top w:val="nil"/>
              <w:left w:val="nil"/>
              <w:bottom w:val="nil"/>
              <w:right w:val="nil"/>
            </w:tcBorders>
            <w:shd w:val="clear" w:color="auto" w:fill="auto"/>
            <w:noWrap/>
            <w:vAlign w:val="bottom"/>
            <w:hideMark/>
          </w:tcPr>
          <w:p w14:paraId="30016CD2" w14:textId="131AB428" w:rsidR="00237F3D" w:rsidRPr="00631BD6" w:rsidRDefault="00237F3D" w:rsidP="00237F3D">
            <w:pPr>
              <w:rPr>
                <w:rFonts w:ascii="Calibri" w:hAnsi="Calibri" w:cs="Calibri"/>
              </w:rPr>
            </w:pPr>
            <w:r>
              <w:rPr>
                <w:rFonts w:ascii="Calibri" w:hAnsi="Calibri" w:cs="Calibri"/>
              </w:rPr>
              <w:t>John</w:t>
            </w:r>
          </w:p>
        </w:tc>
        <w:tc>
          <w:tcPr>
            <w:tcW w:w="1840" w:type="dxa"/>
            <w:tcBorders>
              <w:top w:val="nil"/>
              <w:left w:val="nil"/>
              <w:bottom w:val="nil"/>
              <w:right w:val="nil"/>
            </w:tcBorders>
            <w:shd w:val="clear" w:color="auto" w:fill="auto"/>
            <w:noWrap/>
            <w:vAlign w:val="bottom"/>
            <w:hideMark/>
          </w:tcPr>
          <w:p w14:paraId="41B88FB4" w14:textId="3A333B7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06DB6F1" w14:textId="36918210" w:rsidR="00237F3D" w:rsidRPr="00631BD6" w:rsidRDefault="00237F3D" w:rsidP="00237F3D">
            <w:pPr>
              <w:rPr>
                <w:rFonts w:ascii="Calibri" w:hAnsi="Calibri" w:cs="Calibri"/>
              </w:rPr>
            </w:pPr>
            <w:r>
              <w:rPr>
                <w:rFonts w:ascii="Calibri" w:hAnsi="Calibri" w:cs="Calibri"/>
              </w:rPr>
              <w:t>IFD Corporation</w:t>
            </w:r>
          </w:p>
        </w:tc>
      </w:tr>
      <w:tr w:rsidR="00237F3D" w:rsidRPr="00631BD6" w14:paraId="37059034" w14:textId="77777777" w:rsidTr="00631BD6">
        <w:trPr>
          <w:trHeight w:val="285"/>
        </w:trPr>
        <w:tc>
          <w:tcPr>
            <w:tcW w:w="2200" w:type="dxa"/>
            <w:tcBorders>
              <w:top w:val="nil"/>
              <w:left w:val="nil"/>
              <w:bottom w:val="nil"/>
              <w:right w:val="nil"/>
            </w:tcBorders>
            <w:shd w:val="clear" w:color="auto" w:fill="auto"/>
            <w:noWrap/>
            <w:vAlign w:val="bottom"/>
            <w:hideMark/>
          </w:tcPr>
          <w:p w14:paraId="44475E81" w14:textId="74D89DA2" w:rsidR="00237F3D" w:rsidRPr="00631BD6" w:rsidRDefault="00237F3D" w:rsidP="00237F3D">
            <w:pPr>
              <w:rPr>
                <w:rFonts w:ascii="Calibri" w:hAnsi="Calibri" w:cs="Calibri"/>
              </w:rPr>
            </w:pPr>
            <w:r>
              <w:rPr>
                <w:rFonts w:ascii="Calibri" w:hAnsi="Calibri" w:cs="Calibri"/>
              </w:rPr>
              <w:t>Chrysler</w:t>
            </w:r>
          </w:p>
        </w:tc>
        <w:tc>
          <w:tcPr>
            <w:tcW w:w="1560" w:type="dxa"/>
            <w:tcBorders>
              <w:top w:val="nil"/>
              <w:left w:val="nil"/>
              <w:bottom w:val="nil"/>
              <w:right w:val="nil"/>
            </w:tcBorders>
            <w:shd w:val="clear" w:color="auto" w:fill="auto"/>
            <w:noWrap/>
            <w:vAlign w:val="bottom"/>
            <w:hideMark/>
          </w:tcPr>
          <w:p w14:paraId="01014978" w14:textId="4A629A63" w:rsidR="00237F3D" w:rsidRPr="00631BD6" w:rsidRDefault="00237F3D" w:rsidP="00237F3D">
            <w:pPr>
              <w:rPr>
                <w:rFonts w:ascii="Calibri" w:hAnsi="Calibri" w:cs="Calibri"/>
              </w:rPr>
            </w:pPr>
            <w:r>
              <w:rPr>
                <w:rFonts w:ascii="Calibri" w:hAnsi="Calibri" w:cs="Calibri"/>
              </w:rPr>
              <w:t>Rhett</w:t>
            </w:r>
          </w:p>
        </w:tc>
        <w:tc>
          <w:tcPr>
            <w:tcW w:w="1840" w:type="dxa"/>
            <w:tcBorders>
              <w:top w:val="nil"/>
              <w:left w:val="nil"/>
              <w:bottom w:val="nil"/>
              <w:right w:val="nil"/>
            </w:tcBorders>
            <w:shd w:val="clear" w:color="auto" w:fill="auto"/>
            <w:noWrap/>
            <w:vAlign w:val="bottom"/>
            <w:hideMark/>
          </w:tcPr>
          <w:p w14:paraId="296C2277" w14:textId="2B81B44A"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472E69B" w14:textId="37716C2A" w:rsidR="00237F3D" w:rsidRPr="00631BD6" w:rsidRDefault="00237F3D" w:rsidP="00237F3D">
            <w:pPr>
              <w:rPr>
                <w:rFonts w:ascii="Calibri" w:hAnsi="Calibri" w:cs="Calibri"/>
              </w:rPr>
            </w:pPr>
            <w:r>
              <w:rPr>
                <w:rFonts w:ascii="Calibri" w:hAnsi="Calibri" w:cs="Calibri"/>
              </w:rPr>
              <w:t>ERMCO</w:t>
            </w:r>
          </w:p>
        </w:tc>
      </w:tr>
      <w:tr w:rsidR="00237F3D" w:rsidRPr="00631BD6" w14:paraId="2F025DFA" w14:textId="77777777" w:rsidTr="00631BD6">
        <w:trPr>
          <w:trHeight w:val="285"/>
        </w:trPr>
        <w:tc>
          <w:tcPr>
            <w:tcW w:w="2200" w:type="dxa"/>
            <w:tcBorders>
              <w:top w:val="nil"/>
              <w:left w:val="nil"/>
              <w:bottom w:val="nil"/>
              <w:right w:val="nil"/>
            </w:tcBorders>
            <w:shd w:val="clear" w:color="auto" w:fill="auto"/>
            <w:noWrap/>
            <w:vAlign w:val="bottom"/>
            <w:hideMark/>
          </w:tcPr>
          <w:p w14:paraId="6B79EC73" w14:textId="1FC2FF79" w:rsidR="00237F3D" w:rsidRPr="00631BD6" w:rsidRDefault="00237F3D" w:rsidP="00237F3D">
            <w:pPr>
              <w:rPr>
                <w:rFonts w:ascii="Calibri" w:hAnsi="Calibri" w:cs="Calibri"/>
              </w:rPr>
            </w:pPr>
            <w:proofErr w:type="spellStart"/>
            <w:r>
              <w:rPr>
                <w:rFonts w:ascii="Calibri" w:hAnsi="Calibri" w:cs="Calibri"/>
              </w:rPr>
              <w:t>Colopy</w:t>
            </w:r>
            <w:proofErr w:type="spellEnd"/>
          </w:p>
        </w:tc>
        <w:tc>
          <w:tcPr>
            <w:tcW w:w="1560" w:type="dxa"/>
            <w:tcBorders>
              <w:top w:val="nil"/>
              <w:left w:val="nil"/>
              <w:bottom w:val="nil"/>
              <w:right w:val="nil"/>
            </w:tcBorders>
            <w:shd w:val="clear" w:color="auto" w:fill="auto"/>
            <w:noWrap/>
            <w:vAlign w:val="bottom"/>
            <w:hideMark/>
          </w:tcPr>
          <w:p w14:paraId="3F70D9EF" w14:textId="3459BD4F" w:rsidR="00237F3D" w:rsidRPr="00631BD6" w:rsidRDefault="00237F3D" w:rsidP="00237F3D">
            <w:pPr>
              <w:rPr>
                <w:rFonts w:ascii="Calibri" w:hAnsi="Calibri" w:cs="Calibri"/>
              </w:rPr>
            </w:pPr>
            <w:r>
              <w:rPr>
                <w:rFonts w:ascii="Calibri" w:hAnsi="Calibri" w:cs="Calibri"/>
              </w:rPr>
              <w:t>Craig</w:t>
            </w:r>
          </w:p>
        </w:tc>
        <w:tc>
          <w:tcPr>
            <w:tcW w:w="1840" w:type="dxa"/>
            <w:tcBorders>
              <w:top w:val="nil"/>
              <w:left w:val="nil"/>
              <w:bottom w:val="nil"/>
              <w:right w:val="nil"/>
            </w:tcBorders>
            <w:shd w:val="clear" w:color="auto" w:fill="auto"/>
            <w:noWrap/>
            <w:vAlign w:val="bottom"/>
            <w:hideMark/>
          </w:tcPr>
          <w:p w14:paraId="67657DDD" w14:textId="7C6B66F7"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B9A7189" w14:textId="7A8930EF" w:rsidR="00237F3D" w:rsidRPr="00631BD6" w:rsidRDefault="00237F3D" w:rsidP="00237F3D">
            <w:pPr>
              <w:rPr>
                <w:rFonts w:ascii="Calibri" w:hAnsi="Calibri" w:cs="Calibri"/>
              </w:rPr>
            </w:pPr>
            <w:r>
              <w:rPr>
                <w:rFonts w:ascii="Calibri" w:hAnsi="Calibri" w:cs="Calibri"/>
              </w:rPr>
              <w:t>Retired (Eaton)</w:t>
            </w:r>
          </w:p>
        </w:tc>
      </w:tr>
      <w:tr w:rsidR="00237F3D" w:rsidRPr="00631BD6" w14:paraId="2D36A5F1" w14:textId="77777777" w:rsidTr="00631BD6">
        <w:trPr>
          <w:trHeight w:val="285"/>
        </w:trPr>
        <w:tc>
          <w:tcPr>
            <w:tcW w:w="2200" w:type="dxa"/>
            <w:tcBorders>
              <w:top w:val="nil"/>
              <w:left w:val="nil"/>
              <w:bottom w:val="nil"/>
              <w:right w:val="nil"/>
            </w:tcBorders>
            <w:shd w:val="clear" w:color="auto" w:fill="auto"/>
            <w:noWrap/>
            <w:vAlign w:val="bottom"/>
            <w:hideMark/>
          </w:tcPr>
          <w:p w14:paraId="08DC050F" w14:textId="084CE2D9" w:rsidR="00237F3D" w:rsidRPr="00631BD6" w:rsidRDefault="00237F3D" w:rsidP="00237F3D">
            <w:pPr>
              <w:rPr>
                <w:rFonts w:ascii="Calibri" w:hAnsi="Calibri" w:cs="Calibri"/>
              </w:rPr>
            </w:pPr>
            <w:proofErr w:type="spellStart"/>
            <w:r>
              <w:rPr>
                <w:rFonts w:ascii="Calibri" w:hAnsi="Calibri" w:cs="Calibri"/>
              </w:rPr>
              <w:t>Dauzat</w:t>
            </w:r>
            <w:proofErr w:type="spellEnd"/>
          </w:p>
        </w:tc>
        <w:tc>
          <w:tcPr>
            <w:tcW w:w="1560" w:type="dxa"/>
            <w:tcBorders>
              <w:top w:val="nil"/>
              <w:left w:val="nil"/>
              <w:bottom w:val="nil"/>
              <w:right w:val="nil"/>
            </w:tcBorders>
            <w:shd w:val="clear" w:color="auto" w:fill="auto"/>
            <w:noWrap/>
            <w:vAlign w:val="bottom"/>
            <w:hideMark/>
          </w:tcPr>
          <w:p w14:paraId="7BBABDA1" w14:textId="17F05CA6" w:rsidR="00237F3D" w:rsidRPr="00631BD6" w:rsidRDefault="00237F3D" w:rsidP="00237F3D">
            <w:pPr>
              <w:rPr>
                <w:rFonts w:ascii="Calibri" w:hAnsi="Calibri" w:cs="Calibri"/>
              </w:rPr>
            </w:pPr>
            <w:r>
              <w:rPr>
                <w:rFonts w:ascii="Calibri" w:hAnsi="Calibri" w:cs="Calibri"/>
              </w:rPr>
              <w:t>Thomas</w:t>
            </w:r>
          </w:p>
        </w:tc>
        <w:tc>
          <w:tcPr>
            <w:tcW w:w="1840" w:type="dxa"/>
            <w:tcBorders>
              <w:top w:val="nil"/>
              <w:left w:val="nil"/>
              <w:bottom w:val="nil"/>
              <w:right w:val="nil"/>
            </w:tcBorders>
            <w:shd w:val="clear" w:color="auto" w:fill="auto"/>
            <w:noWrap/>
            <w:vAlign w:val="bottom"/>
            <w:hideMark/>
          </w:tcPr>
          <w:p w14:paraId="4609B7A2" w14:textId="6EF13135"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DD69C49" w14:textId="44831480" w:rsidR="00237F3D" w:rsidRPr="00631BD6" w:rsidRDefault="00237F3D" w:rsidP="00237F3D">
            <w:pPr>
              <w:rPr>
                <w:rFonts w:ascii="Calibri" w:hAnsi="Calibri" w:cs="Calibri"/>
              </w:rPr>
            </w:pPr>
            <w:r>
              <w:rPr>
                <w:rFonts w:ascii="Calibri" w:hAnsi="Calibri" w:cs="Calibri"/>
              </w:rPr>
              <w:t xml:space="preserve">AEP </w:t>
            </w:r>
            <w:proofErr w:type="spellStart"/>
            <w:r>
              <w:rPr>
                <w:rFonts w:ascii="Calibri" w:hAnsi="Calibri" w:cs="Calibri"/>
              </w:rPr>
              <w:t>Swepco</w:t>
            </w:r>
            <w:proofErr w:type="spellEnd"/>
          </w:p>
        </w:tc>
      </w:tr>
      <w:tr w:rsidR="00237F3D" w:rsidRPr="00631BD6" w14:paraId="2924BC82" w14:textId="77777777" w:rsidTr="00631BD6">
        <w:trPr>
          <w:trHeight w:val="285"/>
        </w:trPr>
        <w:tc>
          <w:tcPr>
            <w:tcW w:w="2200" w:type="dxa"/>
            <w:tcBorders>
              <w:top w:val="nil"/>
              <w:left w:val="nil"/>
              <w:bottom w:val="nil"/>
              <w:right w:val="nil"/>
            </w:tcBorders>
            <w:shd w:val="clear" w:color="auto" w:fill="auto"/>
            <w:noWrap/>
            <w:vAlign w:val="bottom"/>
            <w:hideMark/>
          </w:tcPr>
          <w:p w14:paraId="2488C720" w14:textId="312033DC" w:rsidR="00237F3D" w:rsidRPr="00631BD6" w:rsidRDefault="00237F3D" w:rsidP="00237F3D">
            <w:pPr>
              <w:rPr>
                <w:rFonts w:ascii="Calibri" w:hAnsi="Calibri" w:cs="Calibri"/>
              </w:rPr>
            </w:pPr>
            <w:r>
              <w:rPr>
                <w:rFonts w:ascii="Calibri" w:hAnsi="Calibri" w:cs="Calibri"/>
              </w:rPr>
              <w:t>DeRouen</w:t>
            </w:r>
          </w:p>
        </w:tc>
        <w:tc>
          <w:tcPr>
            <w:tcW w:w="1560" w:type="dxa"/>
            <w:tcBorders>
              <w:top w:val="nil"/>
              <w:left w:val="nil"/>
              <w:bottom w:val="nil"/>
              <w:right w:val="nil"/>
            </w:tcBorders>
            <w:shd w:val="clear" w:color="auto" w:fill="auto"/>
            <w:noWrap/>
            <w:vAlign w:val="bottom"/>
            <w:hideMark/>
          </w:tcPr>
          <w:p w14:paraId="2E4BCF6C" w14:textId="2B37545C" w:rsidR="00237F3D" w:rsidRPr="00631BD6" w:rsidRDefault="00237F3D" w:rsidP="00237F3D">
            <w:pPr>
              <w:rPr>
                <w:rFonts w:ascii="Calibri" w:hAnsi="Calibri" w:cs="Calibri"/>
              </w:rPr>
            </w:pPr>
            <w:r>
              <w:rPr>
                <w:rFonts w:ascii="Calibri" w:hAnsi="Calibri" w:cs="Calibri"/>
              </w:rPr>
              <w:t>Craig</w:t>
            </w:r>
          </w:p>
        </w:tc>
        <w:tc>
          <w:tcPr>
            <w:tcW w:w="1840" w:type="dxa"/>
            <w:tcBorders>
              <w:top w:val="nil"/>
              <w:left w:val="nil"/>
              <w:bottom w:val="nil"/>
              <w:right w:val="nil"/>
            </w:tcBorders>
            <w:shd w:val="clear" w:color="auto" w:fill="auto"/>
            <w:noWrap/>
            <w:vAlign w:val="bottom"/>
            <w:hideMark/>
          </w:tcPr>
          <w:p w14:paraId="2D612FF0" w14:textId="5A57136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478CB87" w14:textId="2FD14472" w:rsidR="00237F3D" w:rsidRPr="00631BD6" w:rsidRDefault="00237F3D" w:rsidP="00237F3D">
            <w:pPr>
              <w:rPr>
                <w:rFonts w:ascii="Calibri" w:hAnsi="Calibri" w:cs="Calibri"/>
              </w:rPr>
            </w:pPr>
            <w:r>
              <w:rPr>
                <w:rFonts w:ascii="Calibri" w:hAnsi="Calibri" w:cs="Calibri"/>
              </w:rPr>
              <w:t>ERMCO</w:t>
            </w:r>
          </w:p>
        </w:tc>
      </w:tr>
      <w:tr w:rsidR="00237F3D" w:rsidRPr="00631BD6" w14:paraId="2AC33682" w14:textId="77777777" w:rsidTr="00631BD6">
        <w:trPr>
          <w:trHeight w:val="285"/>
        </w:trPr>
        <w:tc>
          <w:tcPr>
            <w:tcW w:w="2200" w:type="dxa"/>
            <w:tcBorders>
              <w:top w:val="nil"/>
              <w:left w:val="nil"/>
              <w:bottom w:val="nil"/>
              <w:right w:val="nil"/>
            </w:tcBorders>
            <w:shd w:val="clear" w:color="auto" w:fill="auto"/>
            <w:noWrap/>
            <w:vAlign w:val="bottom"/>
            <w:hideMark/>
          </w:tcPr>
          <w:p w14:paraId="01607F21" w14:textId="29C26B04" w:rsidR="00237F3D" w:rsidRPr="00631BD6" w:rsidRDefault="00237F3D" w:rsidP="00237F3D">
            <w:pPr>
              <w:rPr>
                <w:rFonts w:ascii="Calibri" w:hAnsi="Calibri" w:cs="Calibri"/>
              </w:rPr>
            </w:pPr>
            <w:r>
              <w:rPr>
                <w:rFonts w:ascii="Calibri" w:hAnsi="Calibri" w:cs="Calibri"/>
              </w:rPr>
              <w:t xml:space="preserve">Di </w:t>
            </w:r>
            <w:proofErr w:type="spellStart"/>
            <w:r>
              <w:rPr>
                <w:rFonts w:ascii="Calibri" w:hAnsi="Calibri" w:cs="Calibri"/>
              </w:rPr>
              <w:t>Biase</w:t>
            </w:r>
            <w:proofErr w:type="spellEnd"/>
          </w:p>
        </w:tc>
        <w:tc>
          <w:tcPr>
            <w:tcW w:w="1560" w:type="dxa"/>
            <w:tcBorders>
              <w:top w:val="nil"/>
              <w:left w:val="nil"/>
              <w:bottom w:val="nil"/>
              <w:right w:val="nil"/>
            </w:tcBorders>
            <w:shd w:val="clear" w:color="auto" w:fill="auto"/>
            <w:noWrap/>
            <w:vAlign w:val="bottom"/>
            <w:hideMark/>
          </w:tcPr>
          <w:p w14:paraId="6DF9B56E" w14:textId="12CC3A49" w:rsidR="00237F3D" w:rsidRPr="00631BD6" w:rsidRDefault="00237F3D" w:rsidP="00237F3D">
            <w:pPr>
              <w:rPr>
                <w:rFonts w:ascii="Calibri" w:hAnsi="Calibri" w:cs="Calibri"/>
              </w:rPr>
            </w:pPr>
            <w:r>
              <w:rPr>
                <w:rFonts w:ascii="Calibri" w:hAnsi="Calibri" w:cs="Calibri"/>
              </w:rPr>
              <w:t>Antonio</w:t>
            </w:r>
          </w:p>
        </w:tc>
        <w:tc>
          <w:tcPr>
            <w:tcW w:w="1840" w:type="dxa"/>
            <w:tcBorders>
              <w:top w:val="nil"/>
              <w:left w:val="nil"/>
              <w:bottom w:val="nil"/>
              <w:right w:val="nil"/>
            </w:tcBorders>
            <w:shd w:val="clear" w:color="auto" w:fill="auto"/>
            <w:noWrap/>
            <w:vAlign w:val="bottom"/>
            <w:hideMark/>
          </w:tcPr>
          <w:p w14:paraId="1FB22FC1" w14:textId="48319AC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1DEC89F" w14:textId="5C51CA93" w:rsidR="00237F3D" w:rsidRPr="00631BD6" w:rsidRDefault="00237F3D" w:rsidP="00237F3D">
            <w:pPr>
              <w:rPr>
                <w:rFonts w:ascii="Calibri" w:hAnsi="Calibri" w:cs="Calibri"/>
              </w:rPr>
            </w:pPr>
            <w:proofErr w:type="spellStart"/>
            <w:r>
              <w:rPr>
                <w:rFonts w:ascii="Calibri" w:hAnsi="Calibri" w:cs="Calibri"/>
              </w:rPr>
              <w:t>Tempel</w:t>
            </w:r>
            <w:proofErr w:type="spellEnd"/>
          </w:p>
        </w:tc>
      </w:tr>
      <w:tr w:rsidR="00237F3D" w:rsidRPr="00631BD6" w14:paraId="51F4D667" w14:textId="77777777" w:rsidTr="00631BD6">
        <w:trPr>
          <w:trHeight w:val="285"/>
        </w:trPr>
        <w:tc>
          <w:tcPr>
            <w:tcW w:w="2200" w:type="dxa"/>
            <w:tcBorders>
              <w:top w:val="nil"/>
              <w:left w:val="nil"/>
              <w:bottom w:val="nil"/>
              <w:right w:val="nil"/>
            </w:tcBorders>
            <w:shd w:val="clear" w:color="auto" w:fill="auto"/>
            <w:noWrap/>
            <w:vAlign w:val="bottom"/>
            <w:hideMark/>
          </w:tcPr>
          <w:p w14:paraId="1E0EDC4A" w14:textId="3BDFCC66" w:rsidR="00237F3D" w:rsidRPr="00631BD6" w:rsidRDefault="00237F3D" w:rsidP="00237F3D">
            <w:pPr>
              <w:rPr>
                <w:rFonts w:ascii="Calibri" w:hAnsi="Calibri" w:cs="Calibri"/>
              </w:rPr>
            </w:pPr>
            <w:proofErr w:type="spellStart"/>
            <w:r>
              <w:rPr>
                <w:rFonts w:ascii="Calibri" w:hAnsi="Calibri" w:cs="Calibri"/>
              </w:rPr>
              <w:t>Dulac</w:t>
            </w:r>
            <w:proofErr w:type="spellEnd"/>
          </w:p>
        </w:tc>
        <w:tc>
          <w:tcPr>
            <w:tcW w:w="1560" w:type="dxa"/>
            <w:tcBorders>
              <w:top w:val="nil"/>
              <w:left w:val="nil"/>
              <w:bottom w:val="nil"/>
              <w:right w:val="nil"/>
            </w:tcBorders>
            <w:shd w:val="clear" w:color="auto" w:fill="auto"/>
            <w:noWrap/>
            <w:vAlign w:val="bottom"/>
            <w:hideMark/>
          </w:tcPr>
          <w:p w14:paraId="3B25CC2A" w14:textId="1067F8A5" w:rsidR="00237F3D" w:rsidRPr="00631BD6" w:rsidRDefault="00237F3D" w:rsidP="00237F3D">
            <w:pPr>
              <w:rPr>
                <w:rFonts w:ascii="Calibri" w:hAnsi="Calibri" w:cs="Calibri"/>
              </w:rPr>
            </w:pPr>
            <w:r>
              <w:rPr>
                <w:rFonts w:ascii="Calibri" w:hAnsi="Calibri" w:cs="Calibri"/>
              </w:rPr>
              <w:t>Hakim</w:t>
            </w:r>
          </w:p>
        </w:tc>
        <w:tc>
          <w:tcPr>
            <w:tcW w:w="1840" w:type="dxa"/>
            <w:tcBorders>
              <w:top w:val="nil"/>
              <w:left w:val="nil"/>
              <w:bottom w:val="nil"/>
              <w:right w:val="nil"/>
            </w:tcBorders>
            <w:shd w:val="clear" w:color="auto" w:fill="auto"/>
            <w:noWrap/>
            <w:vAlign w:val="bottom"/>
            <w:hideMark/>
          </w:tcPr>
          <w:p w14:paraId="34163376" w14:textId="32272556"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2C1054A" w14:textId="2693382A" w:rsidR="00237F3D" w:rsidRPr="00631BD6" w:rsidRDefault="00237F3D" w:rsidP="00237F3D">
            <w:pPr>
              <w:rPr>
                <w:rFonts w:ascii="Calibri" w:hAnsi="Calibri" w:cs="Calibri"/>
              </w:rPr>
            </w:pPr>
            <w:r>
              <w:rPr>
                <w:rFonts w:ascii="Calibri" w:hAnsi="Calibri" w:cs="Calibri"/>
              </w:rPr>
              <w:t>Advanced Power Technologies</w:t>
            </w:r>
          </w:p>
        </w:tc>
      </w:tr>
      <w:tr w:rsidR="00237F3D" w:rsidRPr="00631BD6" w14:paraId="2E354B74" w14:textId="77777777" w:rsidTr="00631BD6">
        <w:trPr>
          <w:trHeight w:val="285"/>
        </w:trPr>
        <w:tc>
          <w:tcPr>
            <w:tcW w:w="2200" w:type="dxa"/>
            <w:tcBorders>
              <w:top w:val="nil"/>
              <w:left w:val="nil"/>
              <w:bottom w:val="nil"/>
              <w:right w:val="nil"/>
            </w:tcBorders>
            <w:shd w:val="clear" w:color="auto" w:fill="auto"/>
            <w:noWrap/>
            <w:vAlign w:val="bottom"/>
            <w:hideMark/>
          </w:tcPr>
          <w:p w14:paraId="38D20430" w14:textId="0A8338FB" w:rsidR="00237F3D" w:rsidRPr="00631BD6" w:rsidRDefault="00237F3D" w:rsidP="00237F3D">
            <w:pPr>
              <w:rPr>
                <w:rFonts w:ascii="Calibri" w:hAnsi="Calibri" w:cs="Calibri"/>
              </w:rPr>
            </w:pPr>
            <w:r>
              <w:rPr>
                <w:rFonts w:ascii="Calibri" w:hAnsi="Calibri" w:cs="Calibri"/>
              </w:rPr>
              <w:t>Dutta Roy</w:t>
            </w:r>
          </w:p>
        </w:tc>
        <w:tc>
          <w:tcPr>
            <w:tcW w:w="1560" w:type="dxa"/>
            <w:tcBorders>
              <w:top w:val="nil"/>
              <w:left w:val="nil"/>
              <w:bottom w:val="nil"/>
              <w:right w:val="nil"/>
            </w:tcBorders>
            <w:shd w:val="clear" w:color="auto" w:fill="auto"/>
            <w:noWrap/>
            <w:vAlign w:val="bottom"/>
            <w:hideMark/>
          </w:tcPr>
          <w:p w14:paraId="6BF765F3" w14:textId="5FA6164E" w:rsidR="00237F3D" w:rsidRPr="00631BD6" w:rsidRDefault="00237F3D" w:rsidP="00237F3D">
            <w:pPr>
              <w:rPr>
                <w:rFonts w:ascii="Calibri" w:hAnsi="Calibri" w:cs="Calibri"/>
              </w:rPr>
            </w:pPr>
            <w:proofErr w:type="spellStart"/>
            <w:r>
              <w:rPr>
                <w:rFonts w:ascii="Calibri" w:hAnsi="Calibri" w:cs="Calibri"/>
              </w:rPr>
              <w:t>Samragni</w:t>
            </w:r>
            <w:proofErr w:type="spellEnd"/>
          </w:p>
        </w:tc>
        <w:tc>
          <w:tcPr>
            <w:tcW w:w="1840" w:type="dxa"/>
            <w:tcBorders>
              <w:top w:val="nil"/>
              <w:left w:val="nil"/>
              <w:bottom w:val="nil"/>
              <w:right w:val="nil"/>
            </w:tcBorders>
            <w:shd w:val="clear" w:color="auto" w:fill="auto"/>
            <w:noWrap/>
            <w:vAlign w:val="bottom"/>
            <w:hideMark/>
          </w:tcPr>
          <w:p w14:paraId="0D0F042E" w14:textId="3997B297"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4201794" w14:textId="3CA94C00" w:rsidR="00237F3D" w:rsidRPr="00631BD6" w:rsidRDefault="00237F3D" w:rsidP="00237F3D">
            <w:pPr>
              <w:rPr>
                <w:rFonts w:ascii="Calibri" w:hAnsi="Calibri" w:cs="Calibri"/>
              </w:rPr>
            </w:pPr>
            <w:r>
              <w:rPr>
                <w:rFonts w:ascii="Calibri" w:hAnsi="Calibri" w:cs="Calibri"/>
              </w:rPr>
              <w:t>Siemens Energy</w:t>
            </w:r>
          </w:p>
        </w:tc>
      </w:tr>
      <w:tr w:rsidR="00237F3D" w:rsidRPr="00631BD6" w14:paraId="561D5069" w14:textId="77777777" w:rsidTr="00631BD6">
        <w:trPr>
          <w:trHeight w:val="285"/>
        </w:trPr>
        <w:tc>
          <w:tcPr>
            <w:tcW w:w="2200" w:type="dxa"/>
            <w:tcBorders>
              <w:top w:val="nil"/>
              <w:left w:val="nil"/>
              <w:bottom w:val="nil"/>
              <w:right w:val="nil"/>
            </w:tcBorders>
            <w:shd w:val="clear" w:color="auto" w:fill="auto"/>
            <w:noWrap/>
            <w:vAlign w:val="bottom"/>
            <w:hideMark/>
          </w:tcPr>
          <w:p w14:paraId="4D9C6DF1" w14:textId="2673092C" w:rsidR="00237F3D" w:rsidRPr="00631BD6" w:rsidRDefault="00237F3D" w:rsidP="00237F3D">
            <w:pPr>
              <w:rPr>
                <w:rFonts w:ascii="Calibri" w:hAnsi="Calibri" w:cs="Calibri"/>
              </w:rPr>
            </w:pPr>
            <w:r>
              <w:rPr>
                <w:rFonts w:ascii="Calibri" w:hAnsi="Calibri" w:cs="Calibri"/>
              </w:rPr>
              <w:t>Ferreira</w:t>
            </w:r>
          </w:p>
        </w:tc>
        <w:tc>
          <w:tcPr>
            <w:tcW w:w="1560" w:type="dxa"/>
            <w:tcBorders>
              <w:top w:val="nil"/>
              <w:left w:val="nil"/>
              <w:bottom w:val="nil"/>
              <w:right w:val="nil"/>
            </w:tcBorders>
            <w:shd w:val="clear" w:color="auto" w:fill="auto"/>
            <w:noWrap/>
            <w:vAlign w:val="bottom"/>
            <w:hideMark/>
          </w:tcPr>
          <w:p w14:paraId="0532975D" w14:textId="248FE127" w:rsidR="00237F3D" w:rsidRPr="00631BD6" w:rsidRDefault="00237F3D" w:rsidP="00237F3D">
            <w:pPr>
              <w:rPr>
                <w:rFonts w:ascii="Calibri" w:hAnsi="Calibri" w:cs="Calibri"/>
              </w:rPr>
            </w:pPr>
            <w:r>
              <w:rPr>
                <w:rFonts w:ascii="Calibri" w:hAnsi="Calibri" w:cs="Calibri"/>
              </w:rPr>
              <w:t>Marcos</w:t>
            </w:r>
          </w:p>
        </w:tc>
        <w:tc>
          <w:tcPr>
            <w:tcW w:w="1840" w:type="dxa"/>
            <w:tcBorders>
              <w:top w:val="nil"/>
              <w:left w:val="nil"/>
              <w:bottom w:val="nil"/>
              <w:right w:val="nil"/>
            </w:tcBorders>
            <w:shd w:val="clear" w:color="auto" w:fill="auto"/>
            <w:noWrap/>
            <w:vAlign w:val="bottom"/>
            <w:hideMark/>
          </w:tcPr>
          <w:p w14:paraId="00E571FA" w14:textId="7FC6860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D523738" w14:textId="66EC7443" w:rsidR="00237F3D" w:rsidRPr="00631BD6" w:rsidRDefault="00237F3D" w:rsidP="00237F3D">
            <w:pPr>
              <w:rPr>
                <w:rFonts w:ascii="Calibri" w:hAnsi="Calibri" w:cs="Calibri"/>
              </w:rPr>
            </w:pPr>
            <w:r>
              <w:rPr>
                <w:rFonts w:ascii="Calibri" w:hAnsi="Calibri" w:cs="Calibri"/>
              </w:rPr>
              <w:t>Engineering Consultation Services</w:t>
            </w:r>
          </w:p>
        </w:tc>
      </w:tr>
      <w:tr w:rsidR="00237F3D" w:rsidRPr="00631BD6" w14:paraId="0891D4B6" w14:textId="77777777" w:rsidTr="00631BD6">
        <w:trPr>
          <w:trHeight w:val="285"/>
        </w:trPr>
        <w:tc>
          <w:tcPr>
            <w:tcW w:w="2200" w:type="dxa"/>
            <w:tcBorders>
              <w:top w:val="nil"/>
              <w:left w:val="nil"/>
              <w:bottom w:val="nil"/>
              <w:right w:val="nil"/>
            </w:tcBorders>
            <w:shd w:val="clear" w:color="auto" w:fill="auto"/>
            <w:noWrap/>
            <w:vAlign w:val="bottom"/>
            <w:hideMark/>
          </w:tcPr>
          <w:p w14:paraId="3DA2B545" w14:textId="47988696" w:rsidR="00237F3D" w:rsidRPr="00631BD6" w:rsidRDefault="00237F3D" w:rsidP="00237F3D">
            <w:pPr>
              <w:rPr>
                <w:rFonts w:ascii="Calibri" w:hAnsi="Calibri" w:cs="Calibri"/>
              </w:rPr>
            </w:pPr>
            <w:r>
              <w:rPr>
                <w:rFonts w:ascii="Calibri" w:hAnsi="Calibri" w:cs="Calibri"/>
              </w:rPr>
              <w:t>Frimpong</w:t>
            </w:r>
          </w:p>
        </w:tc>
        <w:tc>
          <w:tcPr>
            <w:tcW w:w="1560" w:type="dxa"/>
            <w:tcBorders>
              <w:top w:val="nil"/>
              <w:left w:val="nil"/>
              <w:bottom w:val="nil"/>
              <w:right w:val="nil"/>
            </w:tcBorders>
            <w:shd w:val="clear" w:color="auto" w:fill="auto"/>
            <w:noWrap/>
            <w:vAlign w:val="bottom"/>
            <w:hideMark/>
          </w:tcPr>
          <w:p w14:paraId="2610EBD7" w14:textId="025DF9D0" w:rsidR="00237F3D" w:rsidRPr="00631BD6" w:rsidRDefault="00237F3D" w:rsidP="00237F3D">
            <w:pPr>
              <w:rPr>
                <w:rFonts w:ascii="Calibri" w:hAnsi="Calibri" w:cs="Calibri"/>
              </w:rPr>
            </w:pPr>
            <w:r>
              <w:rPr>
                <w:rFonts w:ascii="Calibri" w:hAnsi="Calibri" w:cs="Calibri"/>
              </w:rPr>
              <w:t>George</w:t>
            </w:r>
          </w:p>
        </w:tc>
        <w:tc>
          <w:tcPr>
            <w:tcW w:w="1840" w:type="dxa"/>
            <w:tcBorders>
              <w:top w:val="nil"/>
              <w:left w:val="nil"/>
              <w:bottom w:val="nil"/>
              <w:right w:val="nil"/>
            </w:tcBorders>
            <w:shd w:val="clear" w:color="auto" w:fill="auto"/>
            <w:noWrap/>
            <w:vAlign w:val="bottom"/>
            <w:hideMark/>
          </w:tcPr>
          <w:p w14:paraId="72344D6D" w14:textId="7F3A666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B8B42E3" w14:textId="1F86CD54" w:rsidR="00237F3D" w:rsidRPr="00631BD6" w:rsidRDefault="00237F3D" w:rsidP="00237F3D">
            <w:pPr>
              <w:rPr>
                <w:rFonts w:ascii="Calibri" w:hAnsi="Calibri" w:cs="Calibri"/>
              </w:rPr>
            </w:pPr>
            <w:r>
              <w:rPr>
                <w:rFonts w:ascii="Calibri" w:hAnsi="Calibri" w:cs="Calibri"/>
              </w:rPr>
              <w:t>Hitachi Energy</w:t>
            </w:r>
          </w:p>
        </w:tc>
      </w:tr>
      <w:tr w:rsidR="00237F3D" w:rsidRPr="00631BD6" w14:paraId="2711F1B5" w14:textId="77777777" w:rsidTr="00631BD6">
        <w:trPr>
          <w:trHeight w:val="285"/>
        </w:trPr>
        <w:tc>
          <w:tcPr>
            <w:tcW w:w="2200" w:type="dxa"/>
            <w:tcBorders>
              <w:top w:val="nil"/>
              <w:left w:val="nil"/>
              <w:bottom w:val="nil"/>
              <w:right w:val="nil"/>
            </w:tcBorders>
            <w:shd w:val="clear" w:color="auto" w:fill="auto"/>
            <w:noWrap/>
            <w:vAlign w:val="bottom"/>
            <w:hideMark/>
          </w:tcPr>
          <w:p w14:paraId="5D9A0037" w14:textId="71DAA8BB" w:rsidR="00237F3D" w:rsidRPr="00631BD6" w:rsidRDefault="00237F3D" w:rsidP="00237F3D">
            <w:pPr>
              <w:rPr>
                <w:rFonts w:ascii="Calibri" w:hAnsi="Calibri" w:cs="Calibri"/>
              </w:rPr>
            </w:pPr>
            <w:r>
              <w:rPr>
                <w:rFonts w:ascii="Calibri" w:hAnsi="Calibri" w:cs="Calibri"/>
              </w:rPr>
              <w:t>Garcia</w:t>
            </w:r>
          </w:p>
        </w:tc>
        <w:tc>
          <w:tcPr>
            <w:tcW w:w="1560" w:type="dxa"/>
            <w:tcBorders>
              <w:top w:val="nil"/>
              <w:left w:val="nil"/>
              <w:bottom w:val="nil"/>
              <w:right w:val="nil"/>
            </w:tcBorders>
            <w:shd w:val="clear" w:color="auto" w:fill="auto"/>
            <w:noWrap/>
            <w:vAlign w:val="bottom"/>
            <w:hideMark/>
          </w:tcPr>
          <w:p w14:paraId="78071D5C" w14:textId="37688AEF" w:rsidR="00237F3D" w:rsidRPr="00631BD6" w:rsidRDefault="00237F3D" w:rsidP="00237F3D">
            <w:pPr>
              <w:rPr>
                <w:rFonts w:ascii="Calibri" w:hAnsi="Calibri" w:cs="Calibri"/>
              </w:rPr>
            </w:pPr>
            <w:r>
              <w:rPr>
                <w:rFonts w:ascii="Calibri" w:hAnsi="Calibri" w:cs="Calibri"/>
              </w:rPr>
              <w:t>Benjamin</w:t>
            </w:r>
          </w:p>
        </w:tc>
        <w:tc>
          <w:tcPr>
            <w:tcW w:w="1840" w:type="dxa"/>
            <w:tcBorders>
              <w:top w:val="nil"/>
              <w:left w:val="nil"/>
              <w:bottom w:val="nil"/>
              <w:right w:val="nil"/>
            </w:tcBorders>
            <w:shd w:val="clear" w:color="auto" w:fill="auto"/>
            <w:noWrap/>
            <w:vAlign w:val="bottom"/>
            <w:hideMark/>
          </w:tcPr>
          <w:p w14:paraId="43FE5B64" w14:textId="56F2CAD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004E6AB" w14:textId="09C4335E" w:rsidR="00237F3D" w:rsidRPr="00631BD6" w:rsidRDefault="00237F3D" w:rsidP="00237F3D">
            <w:pPr>
              <w:rPr>
                <w:rFonts w:ascii="Calibri" w:hAnsi="Calibri" w:cs="Calibri"/>
              </w:rPr>
            </w:pPr>
            <w:r>
              <w:rPr>
                <w:rFonts w:ascii="Calibri" w:hAnsi="Calibri" w:cs="Calibri"/>
              </w:rPr>
              <w:t>Southern California Edison</w:t>
            </w:r>
          </w:p>
        </w:tc>
      </w:tr>
      <w:tr w:rsidR="00237F3D" w:rsidRPr="00631BD6" w14:paraId="27765CB0" w14:textId="77777777" w:rsidTr="00631BD6">
        <w:trPr>
          <w:trHeight w:val="285"/>
        </w:trPr>
        <w:tc>
          <w:tcPr>
            <w:tcW w:w="2200" w:type="dxa"/>
            <w:tcBorders>
              <w:top w:val="nil"/>
              <w:left w:val="nil"/>
              <w:bottom w:val="nil"/>
              <w:right w:val="nil"/>
            </w:tcBorders>
            <w:shd w:val="clear" w:color="auto" w:fill="auto"/>
            <w:noWrap/>
            <w:vAlign w:val="bottom"/>
            <w:hideMark/>
          </w:tcPr>
          <w:p w14:paraId="76728072" w14:textId="7E2CAA05" w:rsidR="00237F3D" w:rsidRPr="00631BD6" w:rsidRDefault="00237F3D" w:rsidP="00237F3D">
            <w:pPr>
              <w:rPr>
                <w:rFonts w:ascii="Calibri" w:hAnsi="Calibri" w:cs="Calibri"/>
              </w:rPr>
            </w:pPr>
            <w:r>
              <w:rPr>
                <w:rFonts w:ascii="Calibri" w:hAnsi="Calibri" w:cs="Calibri"/>
              </w:rPr>
              <w:t>Gardner</w:t>
            </w:r>
          </w:p>
        </w:tc>
        <w:tc>
          <w:tcPr>
            <w:tcW w:w="1560" w:type="dxa"/>
            <w:tcBorders>
              <w:top w:val="nil"/>
              <w:left w:val="nil"/>
              <w:bottom w:val="nil"/>
              <w:right w:val="nil"/>
            </w:tcBorders>
            <w:shd w:val="clear" w:color="auto" w:fill="auto"/>
            <w:noWrap/>
            <w:vAlign w:val="bottom"/>
            <w:hideMark/>
          </w:tcPr>
          <w:p w14:paraId="21B6917F" w14:textId="5900587F" w:rsidR="00237F3D" w:rsidRPr="00631BD6" w:rsidRDefault="00237F3D" w:rsidP="00237F3D">
            <w:pPr>
              <w:rPr>
                <w:rFonts w:ascii="Calibri" w:hAnsi="Calibri" w:cs="Calibri"/>
              </w:rPr>
            </w:pPr>
            <w:r>
              <w:rPr>
                <w:rFonts w:ascii="Calibri" w:hAnsi="Calibri" w:cs="Calibri"/>
              </w:rPr>
              <w:t>James</w:t>
            </w:r>
          </w:p>
        </w:tc>
        <w:tc>
          <w:tcPr>
            <w:tcW w:w="1840" w:type="dxa"/>
            <w:tcBorders>
              <w:top w:val="nil"/>
              <w:left w:val="nil"/>
              <w:bottom w:val="nil"/>
              <w:right w:val="nil"/>
            </w:tcBorders>
            <w:shd w:val="clear" w:color="auto" w:fill="auto"/>
            <w:noWrap/>
            <w:vAlign w:val="bottom"/>
            <w:hideMark/>
          </w:tcPr>
          <w:p w14:paraId="73F8872E" w14:textId="7AE8C34F"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2066EBF2" w14:textId="77AE944D" w:rsidR="00237F3D" w:rsidRPr="00631BD6" w:rsidRDefault="00237F3D" w:rsidP="00237F3D">
            <w:pPr>
              <w:rPr>
                <w:rFonts w:ascii="Calibri" w:hAnsi="Calibri" w:cs="Calibri"/>
              </w:rPr>
            </w:pPr>
            <w:proofErr w:type="spellStart"/>
            <w:r>
              <w:rPr>
                <w:rFonts w:ascii="Calibri" w:hAnsi="Calibri" w:cs="Calibri"/>
              </w:rPr>
              <w:t>Prolec</w:t>
            </w:r>
            <w:proofErr w:type="spellEnd"/>
            <w:r>
              <w:rPr>
                <w:rFonts w:ascii="Calibri" w:hAnsi="Calibri" w:cs="Calibri"/>
              </w:rPr>
              <w:t xml:space="preserve"> GE - Waukesha</w:t>
            </w:r>
          </w:p>
        </w:tc>
      </w:tr>
      <w:tr w:rsidR="00237F3D" w:rsidRPr="00631BD6" w14:paraId="2E53CC06" w14:textId="77777777" w:rsidTr="00631BD6">
        <w:trPr>
          <w:trHeight w:val="285"/>
        </w:trPr>
        <w:tc>
          <w:tcPr>
            <w:tcW w:w="2200" w:type="dxa"/>
            <w:tcBorders>
              <w:top w:val="nil"/>
              <w:left w:val="nil"/>
              <w:bottom w:val="nil"/>
              <w:right w:val="nil"/>
            </w:tcBorders>
            <w:shd w:val="clear" w:color="auto" w:fill="auto"/>
            <w:noWrap/>
            <w:vAlign w:val="bottom"/>
            <w:hideMark/>
          </w:tcPr>
          <w:p w14:paraId="02CE8124" w14:textId="5DE150C1" w:rsidR="00237F3D" w:rsidRPr="00631BD6" w:rsidRDefault="00237F3D" w:rsidP="00237F3D">
            <w:pPr>
              <w:rPr>
                <w:rFonts w:ascii="Calibri" w:hAnsi="Calibri" w:cs="Calibri"/>
              </w:rPr>
            </w:pPr>
            <w:r>
              <w:rPr>
                <w:rFonts w:ascii="Calibri" w:hAnsi="Calibri" w:cs="Calibri"/>
              </w:rPr>
              <w:t>Gaytan</w:t>
            </w:r>
          </w:p>
        </w:tc>
        <w:tc>
          <w:tcPr>
            <w:tcW w:w="1560" w:type="dxa"/>
            <w:tcBorders>
              <w:top w:val="nil"/>
              <w:left w:val="nil"/>
              <w:bottom w:val="nil"/>
              <w:right w:val="nil"/>
            </w:tcBorders>
            <w:shd w:val="clear" w:color="auto" w:fill="auto"/>
            <w:noWrap/>
            <w:vAlign w:val="bottom"/>
            <w:hideMark/>
          </w:tcPr>
          <w:p w14:paraId="473CF434" w14:textId="6A09C985" w:rsidR="00237F3D" w:rsidRPr="00631BD6" w:rsidRDefault="00237F3D" w:rsidP="00237F3D">
            <w:pPr>
              <w:rPr>
                <w:rFonts w:ascii="Calibri" w:hAnsi="Calibri" w:cs="Calibri"/>
              </w:rPr>
            </w:pPr>
            <w:r>
              <w:rPr>
                <w:rFonts w:ascii="Calibri" w:hAnsi="Calibri" w:cs="Calibri"/>
              </w:rPr>
              <w:t>Carlos</w:t>
            </w:r>
          </w:p>
        </w:tc>
        <w:tc>
          <w:tcPr>
            <w:tcW w:w="1840" w:type="dxa"/>
            <w:tcBorders>
              <w:top w:val="nil"/>
              <w:left w:val="nil"/>
              <w:bottom w:val="nil"/>
              <w:right w:val="nil"/>
            </w:tcBorders>
            <w:shd w:val="clear" w:color="auto" w:fill="auto"/>
            <w:noWrap/>
            <w:vAlign w:val="bottom"/>
            <w:hideMark/>
          </w:tcPr>
          <w:p w14:paraId="08715C97" w14:textId="4693FFA2"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FF9D455" w14:textId="6913AC62" w:rsidR="00237F3D" w:rsidRPr="00631BD6" w:rsidRDefault="00237F3D" w:rsidP="00237F3D">
            <w:pPr>
              <w:rPr>
                <w:rFonts w:ascii="Calibri" w:hAnsi="Calibri" w:cs="Calibri"/>
              </w:rPr>
            </w:pPr>
            <w:proofErr w:type="spellStart"/>
            <w:r>
              <w:rPr>
                <w:rFonts w:ascii="Calibri" w:hAnsi="Calibri" w:cs="Calibri"/>
              </w:rPr>
              <w:t>Prolec</w:t>
            </w:r>
            <w:proofErr w:type="spellEnd"/>
            <w:r>
              <w:rPr>
                <w:rFonts w:ascii="Calibri" w:hAnsi="Calibri" w:cs="Calibri"/>
              </w:rPr>
              <w:t xml:space="preserve"> GE</w:t>
            </w:r>
          </w:p>
        </w:tc>
      </w:tr>
      <w:tr w:rsidR="00237F3D" w:rsidRPr="00631BD6" w14:paraId="24EA2128" w14:textId="77777777" w:rsidTr="00631BD6">
        <w:trPr>
          <w:trHeight w:val="285"/>
        </w:trPr>
        <w:tc>
          <w:tcPr>
            <w:tcW w:w="2200" w:type="dxa"/>
            <w:tcBorders>
              <w:top w:val="nil"/>
              <w:left w:val="nil"/>
              <w:bottom w:val="nil"/>
              <w:right w:val="nil"/>
            </w:tcBorders>
            <w:shd w:val="clear" w:color="auto" w:fill="auto"/>
            <w:noWrap/>
            <w:vAlign w:val="bottom"/>
            <w:hideMark/>
          </w:tcPr>
          <w:p w14:paraId="5FC6C17E" w14:textId="69B69A1C" w:rsidR="00237F3D" w:rsidRPr="00631BD6" w:rsidRDefault="00237F3D" w:rsidP="00237F3D">
            <w:pPr>
              <w:rPr>
                <w:rFonts w:ascii="Calibri" w:hAnsi="Calibri" w:cs="Calibri"/>
              </w:rPr>
            </w:pPr>
            <w:r>
              <w:rPr>
                <w:rFonts w:ascii="Calibri" w:hAnsi="Calibri" w:cs="Calibri"/>
              </w:rPr>
              <w:t>Ghafourian</w:t>
            </w:r>
          </w:p>
        </w:tc>
        <w:tc>
          <w:tcPr>
            <w:tcW w:w="1560" w:type="dxa"/>
            <w:tcBorders>
              <w:top w:val="nil"/>
              <w:left w:val="nil"/>
              <w:bottom w:val="nil"/>
              <w:right w:val="nil"/>
            </w:tcBorders>
            <w:shd w:val="clear" w:color="auto" w:fill="auto"/>
            <w:noWrap/>
            <w:vAlign w:val="bottom"/>
            <w:hideMark/>
          </w:tcPr>
          <w:p w14:paraId="66F9EB44" w14:textId="32AC55FF" w:rsidR="00237F3D" w:rsidRPr="00631BD6" w:rsidRDefault="00237F3D" w:rsidP="00237F3D">
            <w:pPr>
              <w:rPr>
                <w:rFonts w:ascii="Calibri" w:hAnsi="Calibri" w:cs="Calibri"/>
              </w:rPr>
            </w:pPr>
            <w:r>
              <w:rPr>
                <w:rFonts w:ascii="Calibri" w:hAnsi="Calibri" w:cs="Calibri"/>
              </w:rPr>
              <w:t>Ali</w:t>
            </w:r>
          </w:p>
        </w:tc>
        <w:tc>
          <w:tcPr>
            <w:tcW w:w="1840" w:type="dxa"/>
            <w:tcBorders>
              <w:top w:val="nil"/>
              <w:left w:val="nil"/>
              <w:bottom w:val="nil"/>
              <w:right w:val="nil"/>
            </w:tcBorders>
            <w:shd w:val="clear" w:color="auto" w:fill="auto"/>
            <w:noWrap/>
            <w:vAlign w:val="bottom"/>
            <w:hideMark/>
          </w:tcPr>
          <w:p w14:paraId="1CC39082" w14:textId="01075C64"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58B87EC" w14:textId="72EFF39C" w:rsidR="00237F3D" w:rsidRPr="00631BD6" w:rsidRDefault="00237F3D" w:rsidP="00237F3D">
            <w:pPr>
              <w:rPr>
                <w:rFonts w:ascii="Calibri" w:hAnsi="Calibri" w:cs="Calibri"/>
              </w:rPr>
            </w:pPr>
            <w:r>
              <w:rPr>
                <w:rFonts w:ascii="Calibri" w:hAnsi="Calibri" w:cs="Calibri"/>
              </w:rPr>
              <w:t>H-J Enterprises, Inc.</w:t>
            </w:r>
          </w:p>
        </w:tc>
      </w:tr>
      <w:tr w:rsidR="00237F3D" w:rsidRPr="00631BD6" w14:paraId="03E0FAD3" w14:textId="77777777" w:rsidTr="00631BD6">
        <w:trPr>
          <w:trHeight w:val="285"/>
        </w:trPr>
        <w:tc>
          <w:tcPr>
            <w:tcW w:w="2200" w:type="dxa"/>
            <w:tcBorders>
              <w:top w:val="nil"/>
              <w:left w:val="nil"/>
              <w:bottom w:val="nil"/>
              <w:right w:val="nil"/>
            </w:tcBorders>
            <w:shd w:val="clear" w:color="auto" w:fill="auto"/>
            <w:noWrap/>
            <w:vAlign w:val="bottom"/>
            <w:hideMark/>
          </w:tcPr>
          <w:p w14:paraId="4506CCC1" w14:textId="0C06C58B" w:rsidR="00237F3D" w:rsidRPr="00631BD6" w:rsidRDefault="00237F3D" w:rsidP="00237F3D">
            <w:pPr>
              <w:rPr>
                <w:rFonts w:ascii="Calibri" w:hAnsi="Calibri" w:cs="Calibri"/>
              </w:rPr>
            </w:pPr>
            <w:r>
              <w:rPr>
                <w:rFonts w:ascii="Calibri" w:hAnsi="Calibri" w:cs="Calibri"/>
              </w:rPr>
              <w:t>Ghosh</w:t>
            </w:r>
          </w:p>
        </w:tc>
        <w:tc>
          <w:tcPr>
            <w:tcW w:w="1560" w:type="dxa"/>
            <w:tcBorders>
              <w:top w:val="nil"/>
              <w:left w:val="nil"/>
              <w:bottom w:val="nil"/>
              <w:right w:val="nil"/>
            </w:tcBorders>
            <w:shd w:val="clear" w:color="auto" w:fill="auto"/>
            <w:noWrap/>
            <w:vAlign w:val="bottom"/>
            <w:hideMark/>
          </w:tcPr>
          <w:p w14:paraId="30E9DE0F" w14:textId="5C039BF0" w:rsidR="00237F3D" w:rsidRPr="00631BD6" w:rsidRDefault="00237F3D" w:rsidP="00237F3D">
            <w:pPr>
              <w:rPr>
                <w:rFonts w:ascii="Calibri" w:hAnsi="Calibri" w:cs="Calibri"/>
              </w:rPr>
            </w:pPr>
            <w:r>
              <w:rPr>
                <w:rFonts w:ascii="Calibri" w:hAnsi="Calibri" w:cs="Calibri"/>
              </w:rPr>
              <w:t>Rob</w:t>
            </w:r>
          </w:p>
        </w:tc>
        <w:tc>
          <w:tcPr>
            <w:tcW w:w="1840" w:type="dxa"/>
            <w:tcBorders>
              <w:top w:val="nil"/>
              <w:left w:val="nil"/>
              <w:bottom w:val="nil"/>
              <w:right w:val="nil"/>
            </w:tcBorders>
            <w:shd w:val="clear" w:color="auto" w:fill="auto"/>
            <w:noWrap/>
            <w:vAlign w:val="bottom"/>
            <w:hideMark/>
          </w:tcPr>
          <w:p w14:paraId="16F8A60A" w14:textId="4AE7DDA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C069723" w14:textId="4FA146D5" w:rsidR="00237F3D" w:rsidRPr="00631BD6" w:rsidRDefault="00237F3D" w:rsidP="00237F3D">
            <w:pPr>
              <w:rPr>
                <w:rFonts w:ascii="Calibri" w:hAnsi="Calibri" w:cs="Calibri"/>
              </w:rPr>
            </w:pPr>
            <w:r>
              <w:rPr>
                <w:rFonts w:ascii="Calibri" w:hAnsi="Calibri" w:cs="Calibri"/>
              </w:rPr>
              <w:t>General Electric</w:t>
            </w:r>
          </w:p>
        </w:tc>
      </w:tr>
      <w:tr w:rsidR="00237F3D" w:rsidRPr="00631BD6" w14:paraId="2EBD1164" w14:textId="77777777" w:rsidTr="00631BD6">
        <w:trPr>
          <w:trHeight w:val="285"/>
        </w:trPr>
        <w:tc>
          <w:tcPr>
            <w:tcW w:w="2200" w:type="dxa"/>
            <w:tcBorders>
              <w:top w:val="nil"/>
              <w:left w:val="nil"/>
              <w:bottom w:val="nil"/>
              <w:right w:val="nil"/>
            </w:tcBorders>
            <w:shd w:val="clear" w:color="auto" w:fill="auto"/>
            <w:noWrap/>
            <w:vAlign w:val="bottom"/>
            <w:hideMark/>
          </w:tcPr>
          <w:p w14:paraId="690333B6" w14:textId="72C49BE8" w:rsidR="00237F3D" w:rsidRPr="00631BD6" w:rsidRDefault="00237F3D" w:rsidP="00237F3D">
            <w:pPr>
              <w:rPr>
                <w:rFonts w:ascii="Calibri" w:hAnsi="Calibri" w:cs="Calibri"/>
              </w:rPr>
            </w:pPr>
            <w:r>
              <w:rPr>
                <w:rFonts w:ascii="Calibri" w:hAnsi="Calibri" w:cs="Calibri"/>
              </w:rPr>
              <w:t>Gonzales</w:t>
            </w:r>
          </w:p>
        </w:tc>
        <w:tc>
          <w:tcPr>
            <w:tcW w:w="1560" w:type="dxa"/>
            <w:tcBorders>
              <w:top w:val="nil"/>
              <w:left w:val="nil"/>
              <w:bottom w:val="nil"/>
              <w:right w:val="nil"/>
            </w:tcBorders>
            <w:shd w:val="clear" w:color="auto" w:fill="auto"/>
            <w:noWrap/>
            <w:vAlign w:val="bottom"/>
            <w:hideMark/>
          </w:tcPr>
          <w:p w14:paraId="3AE3BCC3" w14:textId="7772EF6A" w:rsidR="00237F3D" w:rsidRPr="00631BD6" w:rsidRDefault="00237F3D" w:rsidP="00237F3D">
            <w:pPr>
              <w:rPr>
                <w:rFonts w:ascii="Calibri" w:hAnsi="Calibri" w:cs="Calibri"/>
              </w:rPr>
            </w:pPr>
            <w:r>
              <w:rPr>
                <w:rFonts w:ascii="Calibri" w:hAnsi="Calibri" w:cs="Calibri"/>
              </w:rPr>
              <w:t>Michael</w:t>
            </w:r>
          </w:p>
        </w:tc>
        <w:tc>
          <w:tcPr>
            <w:tcW w:w="1840" w:type="dxa"/>
            <w:tcBorders>
              <w:top w:val="nil"/>
              <w:left w:val="nil"/>
              <w:bottom w:val="nil"/>
              <w:right w:val="nil"/>
            </w:tcBorders>
            <w:shd w:val="clear" w:color="auto" w:fill="auto"/>
            <w:noWrap/>
            <w:vAlign w:val="bottom"/>
            <w:hideMark/>
          </w:tcPr>
          <w:p w14:paraId="4DCD510B" w14:textId="33785224"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8AAE26B" w14:textId="0FA2AC98" w:rsidR="00237F3D" w:rsidRPr="00631BD6" w:rsidRDefault="00237F3D" w:rsidP="00237F3D">
            <w:pPr>
              <w:rPr>
                <w:rFonts w:ascii="Calibri" w:hAnsi="Calibri" w:cs="Calibri"/>
              </w:rPr>
            </w:pPr>
            <w:r>
              <w:rPr>
                <w:rFonts w:ascii="Calibri" w:hAnsi="Calibri" w:cs="Calibri"/>
              </w:rPr>
              <w:t>Southern California Edison</w:t>
            </w:r>
          </w:p>
        </w:tc>
      </w:tr>
      <w:tr w:rsidR="00237F3D" w:rsidRPr="00631BD6" w14:paraId="73DBB3AC" w14:textId="77777777" w:rsidTr="00631BD6">
        <w:trPr>
          <w:trHeight w:val="285"/>
        </w:trPr>
        <w:tc>
          <w:tcPr>
            <w:tcW w:w="2200" w:type="dxa"/>
            <w:tcBorders>
              <w:top w:val="nil"/>
              <w:left w:val="nil"/>
              <w:bottom w:val="nil"/>
              <w:right w:val="nil"/>
            </w:tcBorders>
            <w:shd w:val="clear" w:color="auto" w:fill="auto"/>
            <w:noWrap/>
            <w:vAlign w:val="bottom"/>
            <w:hideMark/>
          </w:tcPr>
          <w:p w14:paraId="26510019" w14:textId="6E1B4500" w:rsidR="00237F3D" w:rsidRPr="00631BD6" w:rsidRDefault="00237F3D" w:rsidP="00237F3D">
            <w:pPr>
              <w:rPr>
                <w:rFonts w:ascii="Calibri" w:hAnsi="Calibri" w:cs="Calibri"/>
              </w:rPr>
            </w:pPr>
            <w:r>
              <w:rPr>
                <w:rFonts w:ascii="Calibri" w:hAnsi="Calibri" w:cs="Calibri"/>
              </w:rPr>
              <w:t>Gonzalez</w:t>
            </w:r>
          </w:p>
        </w:tc>
        <w:tc>
          <w:tcPr>
            <w:tcW w:w="1560" w:type="dxa"/>
            <w:tcBorders>
              <w:top w:val="nil"/>
              <w:left w:val="nil"/>
              <w:bottom w:val="nil"/>
              <w:right w:val="nil"/>
            </w:tcBorders>
            <w:shd w:val="clear" w:color="auto" w:fill="auto"/>
            <w:noWrap/>
            <w:vAlign w:val="bottom"/>
            <w:hideMark/>
          </w:tcPr>
          <w:p w14:paraId="0C7D7F99" w14:textId="687BFF6F" w:rsidR="00237F3D" w:rsidRPr="00631BD6" w:rsidRDefault="00237F3D" w:rsidP="00237F3D">
            <w:pPr>
              <w:rPr>
                <w:rFonts w:ascii="Calibri" w:hAnsi="Calibri" w:cs="Calibri"/>
              </w:rPr>
            </w:pPr>
            <w:r>
              <w:rPr>
                <w:rFonts w:ascii="Calibri" w:hAnsi="Calibri" w:cs="Calibri"/>
              </w:rPr>
              <w:t>Luis</w:t>
            </w:r>
          </w:p>
        </w:tc>
        <w:tc>
          <w:tcPr>
            <w:tcW w:w="1840" w:type="dxa"/>
            <w:tcBorders>
              <w:top w:val="nil"/>
              <w:left w:val="nil"/>
              <w:bottom w:val="nil"/>
              <w:right w:val="nil"/>
            </w:tcBorders>
            <w:shd w:val="clear" w:color="auto" w:fill="auto"/>
            <w:noWrap/>
            <w:vAlign w:val="bottom"/>
            <w:hideMark/>
          </w:tcPr>
          <w:p w14:paraId="4594D31E" w14:textId="2FBD472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9740B20" w14:textId="6E14104E" w:rsidR="00237F3D" w:rsidRPr="00631BD6" w:rsidRDefault="00237F3D" w:rsidP="00237F3D">
            <w:pPr>
              <w:rPr>
                <w:rFonts w:ascii="Calibri" w:hAnsi="Calibri" w:cs="Calibri"/>
              </w:rPr>
            </w:pPr>
            <w:proofErr w:type="spellStart"/>
            <w:r>
              <w:rPr>
                <w:rFonts w:ascii="Calibri" w:hAnsi="Calibri" w:cs="Calibri"/>
              </w:rPr>
              <w:t>Canduct</w:t>
            </w:r>
            <w:proofErr w:type="spellEnd"/>
            <w:r>
              <w:rPr>
                <w:rFonts w:ascii="Calibri" w:hAnsi="Calibri" w:cs="Calibri"/>
              </w:rPr>
              <w:t xml:space="preserve"> Industries Limited</w:t>
            </w:r>
          </w:p>
        </w:tc>
      </w:tr>
      <w:tr w:rsidR="00237F3D" w:rsidRPr="00631BD6" w14:paraId="660767DC" w14:textId="77777777" w:rsidTr="00631BD6">
        <w:trPr>
          <w:trHeight w:val="285"/>
        </w:trPr>
        <w:tc>
          <w:tcPr>
            <w:tcW w:w="2200" w:type="dxa"/>
            <w:tcBorders>
              <w:top w:val="nil"/>
              <w:left w:val="nil"/>
              <w:bottom w:val="nil"/>
              <w:right w:val="nil"/>
            </w:tcBorders>
            <w:shd w:val="clear" w:color="auto" w:fill="auto"/>
            <w:noWrap/>
            <w:vAlign w:val="bottom"/>
            <w:hideMark/>
          </w:tcPr>
          <w:p w14:paraId="4E88C0CC" w14:textId="4657B318" w:rsidR="00237F3D" w:rsidRPr="00631BD6" w:rsidRDefault="00237F3D" w:rsidP="00237F3D">
            <w:pPr>
              <w:rPr>
                <w:rFonts w:ascii="Calibri" w:hAnsi="Calibri" w:cs="Calibri"/>
              </w:rPr>
            </w:pPr>
            <w:proofErr w:type="spellStart"/>
            <w:r>
              <w:rPr>
                <w:rFonts w:ascii="Calibri" w:hAnsi="Calibri" w:cs="Calibri"/>
              </w:rPr>
              <w:t>Grabdbois</w:t>
            </w:r>
            <w:proofErr w:type="spellEnd"/>
          </w:p>
        </w:tc>
        <w:tc>
          <w:tcPr>
            <w:tcW w:w="1560" w:type="dxa"/>
            <w:tcBorders>
              <w:top w:val="nil"/>
              <w:left w:val="nil"/>
              <w:bottom w:val="nil"/>
              <w:right w:val="nil"/>
            </w:tcBorders>
            <w:shd w:val="clear" w:color="auto" w:fill="auto"/>
            <w:noWrap/>
            <w:vAlign w:val="bottom"/>
            <w:hideMark/>
          </w:tcPr>
          <w:p w14:paraId="6F5940ED" w14:textId="665DE7E3" w:rsidR="00237F3D" w:rsidRPr="00631BD6" w:rsidRDefault="00237F3D" w:rsidP="00237F3D">
            <w:pPr>
              <w:rPr>
                <w:rFonts w:ascii="Calibri" w:hAnsi="Calibri" w:cs="Calibri"/>
              </w:rPr>
            </w:pPr>
            <w:r>
              <w:rPr>
                <w:rFonts w:ascii="Calibri" w:hAnsi="Calibri" w:cs="Calibri"/>
              </w:rPr>
              <w:t>Richard</w:t>
            </w:r>
          </w:p>
        </w:tc>
        <w:tc>
          <w:tcPr>
            <w:tcW w:w="1840" w:type="dxa"/>
            <w:tcBorders>
              <w:top w:val="nil"/>
              <w:left w:val="nil"/>
              <w:bottom w:val="nil"/>
              <w:right w:val="nil"/>
            </w:tcBorders>
            <w:shd w:val="clear" w:color="auto" w:fill="auto"/>
            <w:noWrap/>
            <w:vAlign w:val="bottom"/>
            <w:hideMark/>
          </w:tcPr>
          <w:p w14:paraId="4E1CB6BD" w14:textId="020FA52F"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E9B4734" w14:textId="27649156" w:rsidR="00237F3D" w:rsidRPr="00631BD6" w:rsidRDefault="00237F3D" w:rsidP="00237F3D">
            <w:pPr>
              <w:rPr>
                <w:rFonts w:ascii="Calibri" w:hAnsi="Calibri" w:cs="Calibri"/>
              </w:rPr>
            </w:pPr>
            <w:r>
              <w:rPr>
                <w:rFonts w:ascii="Calibri" w:hAnsi="Calibri" w:cs="Calibri"/>
              </w:rPr>
              <w:t>IFD Technologies</w:t>
            </w:r>
          </w:p>
        </w:tc>
      </w:tr>
      <w:tr w:rsidR="00237F3D" w:rsidRPr="00631BD6" w14:paraId="027447F4" w14:textId="77777777" w:rsidTr="00631BD6">
        <w:trPr>
          <w:trHeight w:val="285"/>
        </w:trPr>
        <w:tc>
          <w:tcPr>
            <w:tcW w:w="2200" w:type="dxa"/>
            <w:tcBorders>
              <w:top w:val="nil"/>
              <w:left w:val="nil"/>
              <w:bottom w:val="nil"/>
              <w:right w:val="nil"/>
            </w:tcBorders>
            <w:shd w:val="clear" w:color="auto" w:fill="auto"/>
            <w:noWrap/>
            <w:vAlign w:val="bottom"/>
            <w:hideMark/>
          </w:tcPr>
          <w:p w14:paraId="4528582F" w14:textId="1EA619E5" w:rsidR="00237F3D" w:rsidRPr="00631BD6" w:rsidRDefault="00237F3D" w:rsidP="00237F3D">
            <w:pPr>
              <w:rPr>
                <w:rFonts w:ascii="Calibri" w:hAnsi="Calibri" w:cs="Calibri"/>
              </w:rPr>
            </w:pPr>
            <w:r>
              <w:rPr>
                <w:rFonts w:ascii="Calibri" w:hAnsi="Calibri" w:cs="Calibri"/>
              </w:rPr>
              <w:t>Gross</w:t>
            </w:r>
          </w:p>
        </w:tc>
        <w:tc>
          <w:tcPr>
            <w:tcW w:w="1560" w:type="dxa"/>
            <w:tcBorders>
              <w:top w:val="nil"/>
              <w:left w:val="nil"/>
              <w:bottom w:val="nil"/>
              <w:right w:val="nil"/>
            </w:tcBorders>
            <w:shd w:val="clear" w:color="auto" w:fill="auto"/>
            <w:noWrap/>
            <w:vAlign w:val="bottom"/>
            <w:hideMark/>
          </w:tcPr>
          <w:p w14:paraId="37CBE72E" w14:textId="4E07C2EA" w:rsidR="00237F3D" w:rsidRPr="00631BD6" w:rsidRDefault="00237F3D" w:rsidP="00237F3D">
            <w:pPr>
              <w:rPr>
                <w:rFonts w:ascii="Calibri" w:hAnsi="Calibri" w:cs="Calibri"/>
              </w:rPr>
            </w:pPr>
            <w:proofErr w:type="spellStart"/>
            <w:r>
              <w:rPr>
                <w:rFonts w:ascii="Calibri" w:hAnsi="Calibri" w:cs="Calibri"/>
              </w:rPr>
              <w:t>Detlev</w:t>
            </w:r>
            <w:proofErr w:type="spellEnd"/>
          </w:p>
        </w:tc>
        <w:tc>
          <w:tcPr>
            <w:tcW w:w="1840" w:type="dxa"/>
            <w:tcBorders>
              <w:top w:val="nil"/>
              <w:left w:val="nil"/>
              <w:bottom w:val="nil"/>
              <w:right w:val="nil"/>
            </w:tcBorders>
            <w:shd w:val="clear" w:color="auto" w:fill="auto"/>
            <w:noWrap/>
            <w:vAlign w:val="bottom"/>
            <w:hideMark/>
          </w:tcPr>
          <w:p w14:paraId="24709CF7" w14:textId="5349BA0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F426DA0" w14:textId="120F2382" w:rsidR="00237F3D" w:rsidRPr="00631BD6" w:rsidRDefault="00237F3D" w:rsidP="00237F3D">
            <w:pPr>
              <w:rPr>
                <w:rFonts w:ascii="Calibri" w:hAnsi="Calibri" w:cs="Calibri"/>
              </w:rPr>
            </w:pPr>
            <w:r>
              <w:rPr>
                <w:rFonts w:ascii="Calibri" w:hAnsi="Calibri" w:cs="Calibri"/>
              </w:rPr>
              <w:t xml:space="preserve">Power </w:t>
            </w:r>
            <w:proofErr w:type="spellStart"/>
            <w:r>
              <w:rPr>
                <w:rFonts w:ascii="Calibri" w:hAnsi="Calibri" w:cs="Calibri"/>
              </w:rPr>
              <w:t>Diagnostix</w:t>
            </w:r>
            <w:proofErr w:type="spellEnd"/>
            <w:r>
              <w:rPr>
                <w:rFonts w:ascii="Calibri" w:hAnsi="Calibri" w:cs="Calibri"/>
              </w:rPr>
              <w:t xml:space="preserve"> Consult GmbH</w:t>
            </w:r>
          </w:p>
        </w:tc>
      </w:tr>
      <w:tr w:rsidR="00237F3D" w:rsidRPr="00631BD6" w14:paraId="73281A52" w14:textId="77777777" w:rsidTr="00631BD6">
        <w:trPr>
          <w:trHeight w:val="285"/>
        </w:trPr>
        <w:tc>
          <w:tcPr>
            <w:tcW w:w="2200" w:type="dxa"/>
            <w:tcBorders>
              <w:top w:val="nil"/>
              <w:left w:val="nil"/>
              <w:bottom w:val="nil"/>
              <w:right w:val="nil"/>
            </w:tcBorders>
            <w:shd w:val="clear" w:color="auto" w:fill="auto"/>
            <w:noWrap/>
            <w:vAlign w:val="bottom"/>
            <w:hideMark/>
          </w:tcPr>
          <w:p w14:paraId="41F9114A" w14:textId="38205121" w:rsidR="00237F3D" w:rsidRPr="00631BD6" w:rsidRDefault="00237F3D" w:rsidP="00237F3D">
            <w:pPr>
              <w:rPr>
                <w:rFonts w:ascii="Calibri" w:hAnsi="Calibri" w:cs="Calibri"/>
              </w:rPr>
            </w:pPr>
            <w:proofErr w:type="spellStart"/>
            <w:r>
              <w:rPr>
                <w:rFonts w:ascii="Calibri" w:hAnsi="Calibri" w:cs="Calibri"/>
              </w:rPr>
              <w:t>Gyore</w:t>
            </w:r>
            <w:proofErr w:type="spellEnd"/>
          </w:p>
        </w:tc>
        <w:tc>
          <w:tcPr>
            <w:tcW w:w="1560" w:type="dxa"/>
            <w:tcBorders>
              <w:top w:val="nil"/>
              <w:left w:val="nil"/>
              <w:bottom w:val="nil"/>
              <w:right w:val="nil"/>
            </w:tcBorders>
            <w:shd w:val="clear" w:color="auto" w:fill="auto"/>
            <w:noWrap/>
            <w:vAlign w:val="bottom"/>
            <w:hideMark/>
          </w:tcPr>
          <w:p w14:paraId="0B191FD3" w14:textId="6D0F5B6F" w:rsidR="00237F3D" w:rsidRPr="00631BD6" w:rsidRDefault="00237F3D" w:rsidP="00237F3D">
            <w:pPr>
              <w:rPr>
                <w:rFonts w:ascii="Calibri" w:hAnsi="Calibri" w:cs="Calibri"/>
              </w:rPr>
            </w:pPr>
            <w:r>
              <w:rPr>
                <w:rFonts w:ascii="Calibri" w:hAnsi="Calibri" w:cs="Calibri"/>
              </w:rPr>
              <w:t>Attila</w:t>
            </w:r>
          </w:p>
        </w:tc>
        <w:tc>
          <w:tcPr>
            <w:tcW w:w="1840" w:type="dxa"/>
            <w:tcBorders>
              <w:top w:val="nil"/>
              <w:left w:val="nil"/>
              <w:bottom w:val="nil"/>
              <w:right w:val="nil"/>
            </w:tcBorders>
            <w:shd w:val="clear" w:color="auto" w:fill="auto"/>
            <w:noWrap/>
            <w:vAlign w:val="bottom"/>
            <w:hideMark/>
          </w:tcPr>
          <w:p w14:paraId="5DE6A742" w14:textId="325491A9"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4AB855C" w14:textId="42A54909" w:rsidR="00237F3D" w:rsidRPr="00631BD6" w:rsidRDefault="00237F3D" w:rsidP="00237F3D">
            <w:pPr>
              <w:rPr>
                <w:rFonts w:ascii="Calibri" w:hAnsi="Calibri" w:cs="Calibri"/>
              </w:rPr>
            </w:pPr>
            <w:r>
              <w:rPr>
                <w:rFonts w:ascii="Calibri" w:hAnsi="Calibri" w:cs="Calibri"/>
              </w:rPr>
              <w:t>M&amp;I Materials Ltd</w:t>
            </w:r>
          </w:p>
        </w:tc>
      </w:tr>
      <w:tr w:rsidR="00237F3D" w:rsidRPr="00631BD6" w14:paraId="0E1E3714" w14:textId="77777777" w:rsidTr="00631BD6">
        <w:trPr>
          <w:trHeight w:val="285"/>
        </w:trPr>
        <w:tc>
          <w:tcPr>
            <w:tcW w:w="2200" w:type="dxa"/>
            <w:tcBorders>
              <w:top w:val="nil"/>
              <w:left w:val="nil"/>
              <w:bottom w:val="nil"/>
              <w:right w:val="nil"/>
            </w:tcBorders>
            <w:shd w:val="clear" w:color="auto" w:fill="auto"/>
            <w:noWrap/>
            <w:vAlign w:val="bottom"/>
            <w:hideMark/>
          </w:tcPr>
          <w:p w14:paraId="6486BE63" w14:textId="5AA530CB" w:rsidR="00237F3D" w:rsidRPr="00631BD6" w:rsidRDefault="00237F3D" w:rsidP="00237F3D">
            <w:pPr>
              <w:rPr>
                <w:rFonts w:ascii="Calibri" w:hAnsi="Calibri" w:cs="Calibri"/>
              </w:rPr>
            </w:pPr>
            <w:r>
              <w:rPr>
                <w:rFonts w:ascii="Calibri" w:hAnsi="Calibri" w:cs="Calibri"/>
              </w:rPr>
              <w:t>Hampton</w:t>
            </w:r>
          </w:p>
        </w:tc>
        <w:tc>
          <w:tcPr>
            <w:tcW w:w="1560" w:type="dxa"/>
            <w:tcBorders>
              <w:top w:val="nil"/>
              <w:left w:val="nil"/>
              <w:bottom w:val="nil"/>
              <w:right w:val="nil"/>
            </w:tcBorders>
            <w:shd w:val="clear" w:color="auto" w:fill="auto"/>
            <w:noWrap/>
            <w:vAlign w:val="bottom"/>
            <w:hideMark/>
          </w:tcPr>
          <w:p w14:paraId="2042CCE2" w14:textId="587AF34C" w:rsidR="00237F3D" w:rsidRPr="00631BD6" w:rsidRDefault="00237F3D" w:rsidP="00237F3D">
            <w:pPr>
              <w:rPr>
                <w:rFonts w:ascii="Calibri" w:hAnsi="Calibri" w:cs="Calibri"/>
              </w:rPr>
            </w:pPr>
            <w:r>
              <w:rPr>
                <w:rFonts w:ascii="Calibri" w:hAnsi="Calibri" w:cs="Calibri"/>
              </w:rPr>
              <w:t>Kenneth</w:t>
            </w:r>
          </w:p>
        </w:tc>
        <w:tc>
          <w:tcPr>
            <w:tcW w:w="1840" w:type="dxa"/>
            <w:tcBorders>
              <w:top w:val="nil"/>
              <w:left w:val="nil"/>
              <w:bottom w:val="nil"/>
              <w:right w:val="nil"/>
            </w:tcBorders>
            <w:shd w:val="clear" w:color="auto" w:fill="auto"/>
            <w:noWrap/>
            <w:vAlign w:val="bottom"/>
            <w:hideMark/>
          </w:tcPr>
          <w:p w14:paraId="3DBAC9AD" w14:textId="19CFA016"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1D7C7F1" w14:textId="3E7F7E29" w:rsidR="00237F3D" w:rsidRPr="00631BD6" w:rsidRDefault="00237F3D" w:rsidP="00237F3D">
            <w:pPr>
              <w:rPr>
                <w:rFonts w:ascii="Calibri" w:hAnsi="Calibri" w:cs="Calibri"/>
              </w:rPr>
            </w:pPr>
            <w:r>
              <w:rPr>
                <w:rFonts w:ascii="Calibri" w:hAnsi="Calibri" w:cs="Calibri"/>
              </w:rPr>
              <w:t>Baltimore Gas &amp; Electric</w:t>
            </w:r>
          </w:p>
        </w:tc>
      </w:tr>
      <w:tr w:rsidR="00237F3D" w:rsidRPr="00631BD6" w14:paraId="77C764B5" w14:textId="77777777" w:rsidTr="00631BD6">
        <w:trPr>
          <w:trHeight w:val="285"/>
        </w:trPr>
        <w:tc>
          <w:tcPr>
            <w:tcW w:w="2200" w:type="dxa"/>
            <w:tcBorders>
              <w:top w:val="nil"/>
              <w:left w:val="nil"/>
              <w:bottom w:val="nil"/>
              <w:right w:val="nil"/>
            </w:tcBorders>
            <w:shd w:val="clear" w:color="auto" w:fill="auto"/>
            <w:noWrap/>
            <w:vAlign w:val="bottom"/>
            <w:hideMark/>
          </w:tcPr>
          <w:p w14:paraId="3833BB87" w14:textId="76987554" w:rsidR="00237F3D" w:rsidRPr="00631BD6" w:rsidRDefault="00237F3D" w:rsidP="00237F3D">
            <w:pPr>
              <w:rPr>
                <w:rFonts w:ascii="Calibri" w:hAnsi="Calibri" w:cs="Calibri"/>
              </w:rPr>
            </w:pPr>
            <w:proofErr w:type="spellStart"/>
            <w:r>
              <w:rPr>
                <w:rFonts w:ascii="Calibri" w:hAnsi="Calibri" w:cs="Calibri"/>
              </w:rPr>
              <w:t>Heiden</w:t>
            </w:r>
            <w:proofErr w:type="spellEnd"/>
          </w:p>
        </w:tc>
        <w:tc>
          <w:tcPr>
            <w:tcW w:w="1560" w:type="dxa"/>
            <w:tcBorders>
              <w:top w:val="nil"/>
              <w:left w:val="nil"/>
              <w:bottom w:val="nil"/>
              <w:right w:val="nil"/>
            </w:tcBorders>
            <w:shd w:val="clear" w:color="auto" w:fill="auto"/>
            <w:noWrap/>
            <w:vAlign w:val="bottom"/>
            <w:hideMark/>
          </w:tcPr>
          <w:p w14:paraId="33AE0BE7" w14:textId="358ACE13" w:rsidR="00237F3D" w:rsidRPr="00631BD6" w:rsidRDefault="00237F3D" w:rsidP="00237F3D">
            <w:pPr>
              <w:rPr>
                <w:rFonts w:ascii="Calibri" w:hAnsi="Calibri" w:cs="Calibri"/>
              </w:rPr>
            </w:pPr>
            <w:r>
              <w:rPr>
                <w:rFonts w:ascii="Calibri" w:hAnsi="Calibri" w:cs="Calibri"/>
              </w:rPr>
              <w:t>Kyle</w:t>
            </w:r>
          </w:p>
        </w:tc>
        <w:tc>
          <w:tcPr>
            <w:tcW w:w="1840" w:type="dxa"/>
            <w:tcBorders>
              <w:top w:val="nil"/>
              <w:left w:val="nil"/>
              <w:bottom w:val="nil"/>
              <w:right w:val="nil"/>
            </w:tcBorders>
            <w:shd w:val="clear" w:color="auto" w:fill="auto"/>
            <w:noWrap/>
            <w:vAlign w:val="bottom"/>
            <w:hideMark/>
          </w:tcPr>
          <w:p w14:paraId="370B58F0" w14:textId="7B82C55F"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95FB59F" w14:textId="7EA29C31" w:rsidR="00237F3D" w:rsidRPr="00631BD6" w:rsidRDefault="00237F3D" w:rsidP="00237F3D">
            <w:pPr>
              <w:rPr>
                <w:rFonts w:ascii="Calibri" w:hAnsi="Calibri" w:cs="Calibri"/>
              </w:rPr>
            </w:pPr>
            <w:r>
              <w:rPr>
                <w:rFonts w:ascii="Calibri" w:hAnsi="Calibri" w:cs="Calibri"/>
              </w:rPr>
              <w:t>EATON Corporation</w:t>
            </w:r>
          </w:p>
        </w:tc>
      </w:tr>
      <w:tr w:rsidR="00237F3D" w:rsidRPr="00631BD6" w14:paraId="2EC09255" w14:textId="77777777" w:rsidTr="00631BD6">
        <w:trPr>
          <w:trHeight w:val="285"/>
        </w:trPr>
        <w:tc>
          <w:tcPr>
            <w:tcW w:w="2200" w:type="dxa"/>
            <w:tcBorders>
              <w:top w:val="nil"/>
              <w:left w:val="nil"/>
              <w:bottom w:val="nil"/>
              <w:right w:val="nil"/>
            </w:tcBorders>
            <w:shd w:val="clear" w:color="auto" w:fill="auto"/>
            <w:noWrap/>
            <w:vAlign w:val="bottom"/>
            <w:hideMark/>
          </w:tcPr>
          <w:p w14:paraId="376F6CB0" w14:textId="565F006A" w:rsidR="00237F3D" w:rsidRPr="00631BD6" w:rsidRDefault="00237F3D" w:rsidP="00237F3D">
            <w:pPr>
              <w:rPr>
                <w:rFonts w:ascii="Calibri" w:hAnsi="Calibri" w:cs="Calibri"/>
              </w:rPr>
            </w:pPr>
            <w:r>
              <w:rPr>
                <w:rFonts w:ascii="Calibri" w:hAnsi="Calibri" w:cs="Calibri"/>
              </w:rPr>
              <w:t>Hernandez Cano</w:t>
            </w:r>
          </w:p>
        </w:tc>
        <w:tc>
          <w:tcPr>
            <w:tcW w:w="1560" w:type="dxa"/>
            <w:tcBorders>
              <w:top w:val="nil"/>
              <w:left w:val="nil"/>
              <w:bottom w:val="nil"/>
              <w:right w:val="nil"/>
            </w:tcBorders>
            <w:shd w:val="clear" w:color="auto" w:fill="auto"/>
            <w:noWrap/>
            <w:vAlign w:val="bottom"/>
            <w:hideMark/>
          </w:tcPr>
          <w:p w14:paraId="48A97C5F" w14:textId="2F596DDB" w:rsidR="00237F3D" w:rsidRPr="00631BD6" w:rsidRDefault="00237F3D" w:rsidP="00237F3D">
            <w:pPr>
              <w:rPr>
                <w:rFonts w:ascii="Calibri" w:hAnsi="Calibri" w:cs="Calibri"/>
              </w:rPr>
            </w:pPr>
            <w:r>
              <w:rPr>
                <w:rFonts w:ascii="Calibri" w:hAnsi="Calibri" w:cs="Calibri"/>
              </w:rPr>
              <w:t>Sergio</w:t>
            </w:r>
          </w:p>
        </w:tc>
        <w:tc>
          <w:tcPr>
            <w:tcW w:w="1840" w:type="dxa"/>
            <w:tcBorders>
              <w:top w:val="nil"/>
              <w:left w:val="nil"/>
              <w:bottom w:val="nil"/>
              <w:right w:val="nil"/>
            </w:tcBorders>
            <w:shd w:val="clear" w:color="auto" w:fill="auto"/>
            <w:noWrap/>
            <w:vAlign w:val="bottom"/>
            <w:hideMark/>
          </w:tcPr>
          <w:p w14:paraId="29151996" w14:textId="43BCDD2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29835780" w14:textId="3BE3C8CD" w:rsidR="00237F3D" w:rsidRPr="00631BD6" w:rsidRDefault="00237F3D" w:rsidP="00237F3D">
            <w:pPr>
              <w:rPr>
                <w:rFonts w:ascii="Calibri" w:hAnsi="Calibri" w:cs="Calibri"/>
              </w:rPr>
            </w:pPr>
            <w:r>
              <w:rPr>
                <w:rFonts w:ascii="Calibri" w:hAnsi="Calibri" w:cs="Calibri"/>
              </w:rPr>
              <w:t>Hammond Power Solutions</w:t>
            </w:r>
          </w:p>
        </w:tc>
      </w:tr>
      <w:tr w:rsidR="00237F3D" w:rsidRPr="00631BD6" w14:paraId="071BBCCA" w14:textId="77777777" w:rsidTr="00631BD6">
        <w:trPr>
          <w:trHeight w:val="285"/>
        </w:trPr>
        <w:tc>
          <w:tcPr>
            <w:tcW w:w="2200" w:type="dxa"/>
            <w:tcBorders>
              <w:top w:val="nil"/>
              <w:left w:val="nil"/>
              <w:bottom w:val="nil"/>
              <w:right w:val="nil"/>
            </w:tcBorders>
            <w:shd w:val="clear" w:color="auto" w:fill="auto"/>
            <w:noWrap/>
            <w:vAlign w:val="bottom"/>
            <w:hideMark/>
          </w:tcPr>
          <w:p w14:paraId="2CBA8FA3" w14:textId="57BA5C05" w:rsidR="00237F3D" w:rsidRPr="00631BD6" w:rsidRDefault="00237F3D" w:rsidP="00237F3D">
            <w:pPr>
              <w:rPr>
                <w:rFonts w:ascii="Calibri" w:hAnsi="Calibri" w:cs="Calibri"/>
              </w:rPr>
            </w:pPr>
            <w:r>
              <w:rPr>
                <w:rFonts w:ascii="Calibri" w:hAnsi="Calibri" w:cs="Calibri"/>
              </w:rPr>
              <w:t>Hoffman</w:t>
            </w:r>
          </w:p>
        </w:tc>
        <w:tc>
          <w:tcPr>
            <w:tcW w:w="1560" w:type="dxa"/>
            <w:tcBorders>
              <w:top w:val="nil"/>
              <w:left w:val="nil"/>
              <w:bottom w:val="nil"/>
              <w:right w:val="nil"/>
            </w:tcBorders>
            <w:shd w:val="clear" w:color="auto" w:fill="auto"/>
            <w:noWrap/>
            <w:vAlign w:val="bottom"/>
            <w:hideMark/>
          </w:tcPr>
          <w:p w14:paraId="0C252201" w14:textId="12CDC462" w:rsidR="00237F3D" w:rsidRPr="00631BD6" w:rsidRDefault="00237F3D" w:rsidP="00237F3D">
            <w:pPr>
              <w:rPr>
                <w:rFonts w:ascii="Calibri" w:hAnsi="Calibri" w:cs="Calibri"/>
              </w:rPr>
            </w:pPr>
            <w:proofErr w:type="spellStart"/>
            <w:r>
              <w:rPr>
                <w:rFonts w:ascii="Calibri" w:hAnsi="Calibri" w:cs="Calibri"/>
              </w:rPr>
              <w:t>Saramma</w:t>
            </w:r>
            <w:proofErr w:type="spellEnd"/>
          </w:p>
        </w:tc>
        <w:tc>
          <w:tcPr>
            <w:tcW w:w="1840" w:type="dxa"/>
            <w:tcBorders>
              <w:top w:val="nil"/>
              <w:left w:val="nil"/>
              <w:bottom w:val="nil"/>
              <w:right w:val="nil"/>
            </w:tcBorders>
            <w:shd w:val="clear" w:color="auto" w:fill="auto"/>
            <w:noWrap/>
            <w:vAlign w:val="bottom"/>
            <w:hideMark/>
          </w:tcPr>
          <w:p w14:paraId="07964646" w14:textId="6DFA8BCE"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B12B0F7" w14:textId="03C1FF25" w:rsidR="00237F3D" w:rsidRPr="00631BD6" w:rsidRDefault="00237F3D" w:rsidP="00237F3D">
            <w:pPr>
              <w:rPr>
                <w:rFonts w:ascii="Calibri" w:hAnsi="Calibri" w:cs="Calibri"/>
              </w:rPr>
            </w:pPr>
            <w:r>
              <w:rPr>
                <w:rFonts w:ascii="Calibri" w:hAnsi="Calibri" w:cs="Calibri"/>
              </w:rPr>
              <w:t>PPL Electric Utilities</w:t>
            </w:r>
          </w:p>
        </w:tc>
      </w:tr>
      <w:tr w:rsidR="00237F3D" w:rsidRPr="00631BD6" w14:paraId="4ED1F220" w14:textId="77777777" w:rsidTr="00631BD6">
        <w:trPr>
          <w:trHeight w:val="285"/>
        </w:trPr>
        <w:tc>
          <w:tcPr>
            <w:tcW w:w="2200" w:type="dxa"/>
            <w:tcBorders>
              <w:top w:val="nil"/>
              <w:left w:val="nil"/>
              <w:bottom w:val="nil"/>
              <w:right w:val="nil"/>
            </w:tcBorders>
            <w:shd w:val="clear" w:color="auto" w:fill="auto"/>
            <w:noWrap/>
            <w:vAlign w:val="bottom"/>
            <w:hideMark/>
          </w:tcPr>
          <w:p w14:paraId="4E2648AE" w14:textId="11627F86" w:rsidR="00237F3D" w:rsidRPr="00631BD6" w:rsidRDefault="00237F3D" w:rsidP="00237F3D">
            <w:pPr>
              <w:rPr>
                <w:rFonts w:ascii="Calibri" w:hAnsi="Calibri" w:cs="Calibri"/>
              </w:rPr>
            </w:pPr>
            <w:r>
              <w:rPr>
                <w:rFonts w:ascii="Calibri" w:hAnsi="Calibri" w:cs="Calibri"/>
              </w:rPr>
              <w:t>Hogg</w:t>
            </w:r>
          </w:p>
        </w:tc>
        <w:tc>
          <w:tcPr>
            <w:tcW w:w="1560" w:type="dxa"/>
            <w:tcBorders>
              <w:top w:val="nil"/>
              <w:left w:val="nil"/>
              <w:bottom w:val="nil"/>
              <w:right w:val="nil"/>
            </w:tcBorders>
            <w:shd w:val="clear" w:color="auto" w:fill="auto"/>
            <w:noWrap/>
            <w:vAlign w:val="bottom"/>
            <w:hideMark/>
          </w:tcPr>
          <w:p w14:paraId="2DBF1700" w14:textId="73A1853E" w:rsidR="00237F3D" w:rsidRPr="00631BD6" w:rsidRDefault="00237F3D" w:rsidP="00237F3D">
            <w:pPr>
              <w:rPr>
                <w:rFonts w:ascii="Calibri" w:hAnsi="Calibri" w:cs="Calibri"/>
              </w:rPr>
            </w:pPr>
            <w:r>
              <w:rPr>
                <w:rFonts w:ascii="Calibri" w:hAnsi="Calibri" w:cs="Calibri"/>
              </w:rPr>
              <w:t>Ryan</w:t>
            </w:r>
          </w:p>
        </w:tc>
        <w:tc>
          <w:tcPr>
            <w:tcW w:w="1840" w:type="dxa"/>
            <w:tcBorders>
              <w:top w:val="nil"/>
              <w:left w:val="nil"/>
              <w:bottom w:val="nil"/>
              <w:right w:val="nil"/>
            </w:tcBorders>
            <w:shd w:val="clear" w:color="auto" w:fill="auto"/>
            <w:noWrap/>
            <w:vAlign w:val="bottom"/>
            <w:hideMark/>
          </w:tcPr>
          <w:p w14:paraId="16E22209" w14:textId="039F332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C406E3C" w14:textId="18FFFC9E" w:rsidR="00237F3D" w:rsidRPr="00631BD6" w:rsidRDefault="00237F3D" w:rsidP="00237F3D">
            <w:pPr>
              <w:rPr>
                <w:rFonts w:ascii="Calibri" w:hAnsi="Calibri" w:cs="Calibri"/>
              </w:rPr>
            </w:pPr>
            <w:r>
              <w:rPr>
                <w:rFonts w:ascii="Calibri" w:hAnsi="Calibri" w:cs="Calibri"/>
              </w:rPr>
              <w:t>Bureau of Reclamation</w:t>
            </w:r>
          </w:p>
        </w:tc>
      </w:tr>
      <w:tr w:rsidR="00237F3D" w:rsidRPr="00631BD6" w14:paraId="58300A95" w14:textId="77777777" w:rsidTr="00631BD6">
        <w:trPr>
          <w:trHeight w:val="285"/>
        </w:trPr>
        <w:tc>
          <w:tcPr>
            <w:tcW w:w="2200" w:type="dxa"/>
            <w:tcBorders>
              <w:top w:val="nil"/>
              <w:left w:val="nil"/>
              <w:bottom w:val="nil"/>
              <w:right w:val="nil"/>
            </w:tcBorders>
            <w:shd w:val="clear" w:color="auto" w:fill="auto"/>
            <w:noWrap/>
            <w:vAlign w:val="bottom"/>
            <w:hideMark/>
          </w:tcPr>
          <w:p w14:paraId="6742990E" w14:textId="7F778180" w:rsidR="00237F3D" w:rsidRPr="00631BD6" w:rsidRDefault="00237F3D" w:rsidP="00237F3D">
            <w:pPr>
              <w:rPr>
                <w:rFonts w:ascii="Calibri" w:hAnsi="Calibri" w:cs="Calibri"/>
              </w:rPr>
            </w:pPr>
            <w:r>
              <w:rPr>
                <w:rFonts w:ascii="Calibri" w:hAnsi="Calibri" w:cs="Calibri"/>
              </w:rPr>
              <w:t>Hopkinson</w:t>
            </w:r>
          </w:p>
        </w:tc>
        <w:tc>
          <w:tcPr>
            <w:tcW w:w="1560" w:type="dxa"/>
            <w:tcBorders>
              <w:top w:val="nil"/>
              <w:left w:val="nil"/>
              <w:bottom w:val="nil"/>
              <w:right w:val="nil"/>
            </w:tcBorders>
            <w:shd w:val="clear" w:color="auto" w:fill="auto"/>
            <w:noWrap/>
            <w:vAlign w:val="bottom"/>
            <w:hideMark/>
          </w:tcPr>
          <w:p w14:paraId="00F6895A" w14:textId="4AE8E846" w:rsidR="00237F3D" w:rsidRPr="00631BD6" w:rsidRDefault="00237F3D" w:rsidP="00237F3D">
            <w:pPr>
              <w:rPr>
                <w:rFonts w:ascii="Calibri" w:hAnsi="Calibri" w:cs="Calibri"/>
              </w:rPr>
            </w:pPr>
            <w:r>
              <w:rPr>
                <w:rFonts w:ascii="Calibri" w:hAnsi="Calibri" w:cs="Calibri"/>
              </w:rPr>
              <w:t>Philip</w:t>
            </w:r>
          </w:p>
        </w:tc>
        <w:tc>
          <w:tcPr>
            <w:tcW w:w="1840" w:type="dxa"/>
            <w:tcBorders>
              <w:top w:val="nil"/>
              <w:left w:val="nil"/>
              <w:bottom w:val="nil"/>
              <w:right w:val="nil"/>
            </w:tcBorders>
            <w:shd w:val="clear" w:color="auto" w:fill="auto"/>
            <w:noWrap/>
            <w:vAlign w:val="bottom"/>
            <w:hideMark/>
          </w:tcPr>
          <w:p w14:paraId="0CFFFE51" w14:textId="44239CF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3CC1AE1" w14:textId="6A8694FA" w:rsidR="00237F3D" w:rsidRPr="00631BD6" w:rsidRDefault="00237F3D" w:rsidP="00237F3D">
            <w:pPr>
              <w:rPr>
                <w:rFonts w:ascii="Calibri" w:hAnsi="Calibri" w:cs="Calibri"/>
              </w:rPr>
            </w:pPr>
            <w:r>
              <w:rPr>
                <w:rFonts w:ascii="Calibri" w:hAnsi="Calibri" w:cs="Calibri"/>
              </w:rPr>
              <w:t>HVOLT Inc.</w:t>
            </w:r>
          </w:p>
        </w:tc>
      </w:tr>
      <w:tr w:rsidR="00237F3D" w:rsidRPr="00631BD6" w14:paraId="3BB1D075" w14:textId="77777777" w:rsidTr="00631BD6">
        <w:trPr>
          <w:trHeight w:val="285"/>
        </w:trPr>
        <w:tc>
          <w:tcPr>
            <w:tcW w:w="2200" w:type="dxa"/>
            <w:tcBorders>
              <w:top w:val="nil"/>
              <w:left w:val="nil"/>
              <w:bottom w:val="nil"/>
              <w:right w:val="nil"/>
            </w:tcBorders>
            <w:shd w:val="clear" w:color="auto" w:fill="auto"/>
            <w:noWrap/>
            <w:vAlign w:val="bottom"/>
            <w:hideMark/>
          </w:tcPr>
          <w:p w14:paraId="4612DA62" w14:textId="64125153" w:rsidR="00237F3D" w:rsidRPr="00631BD6" w:rsidRDefault="00237F3D" w:rsidP="00237F3D">
            <w:pPr>
              <w:rPr>
                <w:rFonts w:ascii="Calibri" w:hAnsi="Calibri" w:cs="Calibri"/>
              </w:rPr>
            </w:pPr>
            <w:r>
              <w:rPr>
                <w:rFonts w:ascii="Calibri" w:hAnsi="Calibri" w:cs="Calibri"/>
              </w:rPr>
              <w:t>Issack</w:t>
            </w:r>
          </w:p>
        </w:tc>
        <w:tc>
          <w:tcPr>
            <w:tcW w:w="1560" w:type="dxa"/>
            <w:tcBorders>
              <w:top w:val="nil"/>
              <w:left w:val="nil"/>
              <w:bottom w:val="nil"/>
              <w:right w:val="nil"/>
            </w:tcBorders>
            <w:shd w:val="clear" w:color="auto" w:fill="auto"/>
            <w:noWrap/>
            <w:vAlign w:val="bottom"/>
            <w:hideMark/>
          </w:tcPr>
          <w:p w14:paraId="5C50BCCA" w14:textId="3F5DB24B" w:rsidR="00237F3D" w:rsidRPr="00631BD6" w:rsidRDefault="00237F3D" w:rsidP="00237F3D">
            <w:pPr>
              <w:rPr>
                <w:rFonts w:ascii="Calibri" w:hAnsi="Calibri" w:cs="Calibri"/>
              </w:rPr>
            </w:pPr>
            <w:r>
              <w:rPr>
                <w:rFonts w:ascii="Calibri" w:hAnsi="Calibri" w:cs="Calibri"/>
              </w:rPr>
              <w:t>Ramadan</w:t>
            </w:r>
          </w:p>
        </w:tc>
        <w:tc>
          <w:tcPr>
            <w:tcW w:w="1840" w:type="dxa"/>
            <w:tcBorders>
              <w:top w:val="nil"/>
              <w:left w:val="nil"/>
              <w:bottom w:val="nil"/>
              <w:right w:val="nil"/>
            </w:tcBorders>
            <w:shd w:val="clear" w:color="auto" w:fill="auto"/>
            <w:noWrap/>
            <w:vAlign w:val="bottom"/>
            <w:hideMark/>
          </w:tcPr>
          <w:p w14:paraId="20676D66" w14:textId="4199D623"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ADC97A1" w14:textId="605C2820" w:rsidR="00237F3D" w:rsidRPr="00631BD6" w:rsidRDefault="00237F3D" w:rsidP="00237F3D">
            <w:pPr>
              <w:rPr>
                <w:rFonts w:ascii="Calibri" w:hAnsi="Calibri" w:cs="Calibri"/>
              </w:rPr>
            </w:pPr>
            <w:r>
              <w:rPr>
                <w:rFonts w:ascii="Calibri" w:hAnsi="Calibri" w:cs="Calibri"/>
              </w:rPr>
              <w:t>American Electric Power</w:t>
            </w:r>
          </w:p>
        </w:tc>
      </w:tr>
      <w:tr w:rsidR="00237F3D" w:rsidRPr="00631BD6" w14:paraId="2AC926DA" w14:textId="77777777" w:rsidTr="00631BD6">
        <w:trPr>
          <w:trHeight w:val="285"/>
        </w:trPr>
        <w:tc>
          <w:tcPr>
            <w:tcW w:w="2200" w:type="dxa"/>
            <w:tcBorders>
              <w:top w:val="nil"/>
              <w:left w:val="nil"/>
              <w:bottom w:val="nil"/>
              <w:right w:val="nil"/>
            </w:tcBorders>
            <w:shd w:val="clear" w:color="auto" w:fill="auto"/>
            <w:noWrap/>
            <w:vAlign w:val="bottom"/>
            <w:hideMark/>
          </w:tcPr>
          <w:p w14:paraId="2F96F198" w14:textId="1B53041A" w:rsidR="00237F3D" w:rsidRPr="00631BD6" w:rsidRDefault="00237F3D" w:rsidP="00237F3D">
            <w:pPr>
              <w:rPr>
                <w:rFonts w:ascii="Calibri" w:hAnsi="Calibri" w:cs="Calibri"/>
              </w:rPr>
            </w:pPr>
            <w:r>
              <w:rPr>
                <w:rFonts w:ascii="Calibri" w:hAnsi="Calibri" w:cs="Calibri"/>
              </w:rPr>
              <w:t>John</w:t>
            </w:r>
          </w:p>
        </w:tc>
        <w:tc>
          <w:tcPr>
            <w:tcW w:w="1560" w:type="dxa"/>
            <w:tcBorders>
              <w:top w:val="nil"/>
              <w:left w:val="nil"/>
              <w:bottom w:val="nil"/>
              <w:right w:val="nil"/>
            </w:tcBorders>
            <w:shd w:val="clear" w:color="auto" w:fill="auto"/>
            <w:noWrap/>
            <w:vAlign w:val="bottom"/>
            <w:hideMark/>
          </w:tcPr>
          <w:p w14:paraId="4CBF2CEF" w14:textId="204B7285" w:rsidR="00237F3D" w:rsidRPr="00631BD6" w:rsidRDefault="00237F3D" w:rsidP="00237F3D">
            <w:pPr>
              <w:rPr>
                <w:rFonts w:ascii="Calibri" w:hAnsi="Calibri" w:cs="Calibri"/>
              </w:rPr>
            </w:pPr>
            <w:r>
              <w:rPr>
                <w:rFonts w:ascii="Calibri" w:hAnsi="Calibri" w:cs="Calibri"/>
              </w:rPr>
              <w:t>John</w:t>
            </w:r>
          </w:p>
        </w:tc>
        <w:tc>
          <w:tcPr>
            <w:tcW w:w="1840" w:type="dxa"/>
            <w:tcBorders>
              <w:top w:val="nil"/>
              <w:left w:val="nil"/>
              <w:bottom w:val="nil"/>
              <w:right w:val="nil"/>
            </w:tcBorders>
            <w:shd w:val="clear" w:color="auto" w:fill="auto"/>
            <w:noWrap/>
            <w:vAlign w:val="bottom"/>
            <w:hideMark/>
          </w:tcPr>
          <w:p w14:paraId="5D2BA90F" w14:textId="6F79A10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F01954A" w14:textId="1CD1DBA3" w:rsidR="00237F3D" w:rsidRPr="00631BD6" w:rsidRDefault="00237F3D" w:rsidP="00237F3D">
            <w:pPr>
              <w:rPr>
                <w:rFonts w:ascii="Calibri" w:hAnsi="Calibri" w:cs="Calibri"/>
              </w:rPr>
            </w:pPr>
            <w:r>
              <w:rPr>
                <w:rFonts w:ascii="Calibri" w:hAnsi="Calibri" w:cs="Calibri"/>
              </w:rPr>
              <w:t>Virginia Transformer Corp.</w:t>
            </w:r>
          </w:p>
        </w:tc>
      </w:tr>
      <w:tr w:rsidR="00237F3D" w:rsidRPr="00631BD6" w14:paraId="71FC3C8E" w14:textId="77777777" w:rsidTr="00631BD6">
        <w:trPr>
          <w:trHeight w:val="285"/>
        </w:trPr>
        <w:tc>
          <w:tcPr>
            <w:tcW w:w="2200" w:type="dxa"/>
            <w:tcBorders>
              <w:top w:val="nil"/>
              <w:left w:val="nil"/>
              <w:bottom w:val="nil"/>
              <w:right w:val="nil"/>
            </w:tcBorders>
            <w:shd w:val="clear" w:color="auto" w:fill="auto"/>
            <w:noWrap/>
            <w:vAlign w:val="bottom"/>
            <w:hideMark/>
          </w:tcPr>
          <w:p w14:paraId="01E4537D" w14:textId="71B4E9FE" w:rsidR="00237F3D" w:rsidRPr="00631BD6" w:rsidRDefault="00237F3D" w:rsidP="00237F3D">
            <w:pPr>
              <w:rPr>
                <w:rFonts w:ascii="Calibri" w:hAnsi="Calibri" w:cs="Calibri"/>
              </w:rPr>
            </w:pPr>
            <w:r>
              <w:rPr>
                <w:rFonts w:ascii="Calibri" w:hAnsi="Calibri" w:cs="Calibri"/>
              </w:rPr>
              <w:t>King</w:t>
            </w:r>
          </w:p>
        </w:tc>
        <w:tc>
          <w:tcPr>
            <w:tcW w:w="1560" w:type="dxa"/>
            <w:tcBorders>
              <w:top w:val="nil"/>
              <w:left w:val="nil"/>
              <w:bottom w:val="nil"/>
              <w:right w:val="nil"/>
            </w:tcBorders>
            <w:shd w:val="clear" w:color="auto" w:fill="auto"/>
            <w:noWrap/>
            <w:vAlign w:val="bottom"/>
            <w:hideMark/>
          </w:tcPr>
          <w:p w14:paraId="2F63912B" w14:textId="3CC8D5C3" w:rsidR="00237F3D" w:rsidRPr="00631BD6" w:rsidRDefault="00237F3D" w:rsidP="00237F3D">
            <w:pPr>
              <w:rPr>
                <w:rFonts w:ascii="Calibri" w:hAnsi="Calibri" w:cs="Calibri"/>
              </w:rPr>
            </w:pPr>
            <w:r>
              <w:rPr>
                <w:rFonts w:ascii="Calibri" w:hAnsi="Calibri" w:cs="Calibri"/>
              </w:rPr>
              <w:t>Gary</w:t>
            </w:r>
          </w:p>
        </w:tc>
        <w:tc>
          <w:tcPr>
            <w:tcW w:w="1840" w:type="dxa"/>
            <w:tcBorders>
              <w:top w:val="nil"/>
              <w:left w:val="nil"/>
              <w:bottom w:val="nil"/>
              <w:right w:val="nil"/>
            </w:tcBorders>
            <w:shd w:val="clear" w:color="auto" w:fill="auto"/>
            <w:noWrap/>
            <w:vAlign w:val="bottom"/>
            <w:hideMark/>
          </w:tcPr>
          <w:p w14:paraId="19C4DF4A" w14:textId="23563D03"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0B6DAFF" w14:textId="52F55530" w:rsidR="00237F3D" w:rsidRPr="00631BD6" w:rsidRDefault="00237F3D" w:rsidP="00237F3D">
            <w:pPr>
              <w:rPr>
                <w:rFonts w:ascii="Calibri" w:hAnsi="Calibri" w:cs="Calibri"/>
              </w:rPr>
            </w:pPr>
            <w:r>
              <w:rPr>
                <w:rFonts w:ascii="Calibri" w:hAnsi="Calibri" w:cs="Calibri"/>
              </w:rPr>
              <w:t>Howard Industries</w:t>
            </w:r>
          </w:p>
        </w:tc>
      </w:tr>
      <w:tr w:rsidR="00237F3D" w:rsidRPr="00631BD6" w14:paraId="67A72C6F" w14:textId="77777777" w:rsidTr="00631BD6">
        <w:trPr>
          <w:trHeight w:val="285"/>
        </w:trPr>
        <w:tc>
          <w:tcPr>
            <w:tcW w:w="2200" w:type="dxa"/>
            <w:tcBorders>
              <w:top w:val="nil"/>
              <w:left w:val="nil"/>
              <w:bottom w:val="nil"/>
              <w:right w:val="nil"/>
            </w:tcBorders>
            <w:shd w:val="clear" w:color="auto" w:fill="auto"/>
            <w:noWrap/>
            <w:vAlign w:val="bottom"/>
            <w:hideMark/>
          </w:tcPr>
          <w:p w14:paraId="74ABFE35" w14:textId="18343389" w:rsidR="00237F3D" w:rsidRPr="00631BD6" w:rsidRDefault="00237F3D" w:rsidP="00237F3D">
            <w:pPr>
              <w:rPr>
                <w:rFonts w:ascii="Calibri" w:hAnsi="Calibri" w:cs="Calibri"/>
              </w:rPr>
            </w:pPr>
            <w:proofErr w:type="spellStart"/>
            <w:r>
              <w:rPr>
                <w:rFonts w:ascii="Calibri" w:hAnsi="Calibri" w:cs="Calibri"/>
              </w:rPr>
              <w:t>Klaponski</w:t>
            </w:r>
            <w:proofErr w:type="spellEnd"/>
          </w:p>
        </w:tc>
        <w:tc>
          <w:tcPr>
            <w:tcW w:w="1560" w:type="dxa"/>
            <w:tcBorders>
              <w:top w:val="nil"/>
              <w:left w:val="nil"/>
              <w:bottom w:val="nil"/>
              <w:right w:val="nil"/>
            </w:tcBorders>
            <w:shd w:val="clear" w:color="auto" w:fill="auto"/>
            <w:noWrap/>
            <w:vAlign w:val="bottom"/>
            <w:hideMark/>
          </w:tcPr>
          <w:p w14:paraId="05442361" w14:textId="009E4DBF" w:rsidR="00237F3D" w:rsidRPr="00631BD6" w:rsidRDefault="00237F3D" w:rsidP="00237F3D">
            <w:pPr>
              <w:rPr>
                <w:rFonts w:ascii="Calibri" w:hAnsi="Calibri" w:cs="Calibri"/>
              </w:rPr>
            </w:pPr>
            <w:r>
              <w:rPr>
                <w:rFonts w:ascii="Calibri" w:hAnsi="Calibri" w:cs="Calibri"/>
              </w:rPr>
              <w:t>Brian</w:t>
            </w:r>
          </w:p>
        </w:tc>
        <w:tc>
          <w:tcPr>
            <w:tcW w:w="1840" w:type="dxa"/>
            <w:tcBorders>
              <w:top w:val="nil"/>
              <w:left w:val="nil"/>
              <w:bottom w:val="nil"/>
              <w:right w:val="nil"/>
            </w:tcBorders>
            <w:shd w:val="clear" w:color="auto" w:fill="auto"/>
            <w:noWrap/>
            <w:vAlign w:val="bottom"/>
            <w:hideMark/>
          </w:tcPr>
          <w:p w14:paraId="220DF7EA" w14:textId="6A15A83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0CEC7DEA" w14:textId="4E4F75AC" w:rsidR="00237F3D" w:rsidRPr="00631BD6" w:rsidRDefault="00237F3D" w:rsidP="00237F3D">
            <w:pPr>
              <w:rPr>
                <w:rFonts w:ascii="Calibri" w:hAnsi="Calibri" w:cs="Calibri"/>
              </w:rPr>
            </w:pPr>
            <w:r>
              <w:rPr>
                <w:rFonts w:ascii="Calibri" w:hAnsi="Calibri" w:cs="Calibri"/>
              </w:rPr>
              <w:t>Carte International Inc.</w:t>
            </w:r>
          </w:p>
        </w:tc>
      </w:tr>
      <w:tr w:rsidR="00237F3D" w:rsidRPr="00631BD6" w14:paraId="093E37DB" w14:textId="77777777" w:rsidTr="00631BD6">
        <w:trPr>
          <w:trHeight w:val="285"/>
        </w:trPr>
        <w:tc>
          <w:tcPr>
            <w:tcW w:w="2200" w:type="dxa"/>
            <w:tcBorders>
              <w:top w:val="nil"/>
              <w:left w:val="nil"/>
              <w:bottom w:val="nil"/>
              <w:right w:val="nil"/>
            </w:tcBorders>
            <w:shd w:val="clear" w:color="auto" w:fill="auto"/>
            <w:noWrap/>
            <w:vAlign w:val="bottom"/>
            <w:hideMark/>
          </w:tcPr>
          <w:p w14:paraId="13608188" w14:textId="271502C3" w:rsidR="00237F3D" w:rsidRPr="00631BD6" w:rsidRDefault="00237F3D" w:rsidP="00237F3D">
            <w:pPr>
              <w:rPr>
                <w:rFonts w:ascii="Calibri" w:hAnsi="Calibri" w:cs="Calibri"/>
              </w:rPr>
            </w:pPr>
            <w:r>
              <w:rPr>
                <w:rFonts w:ascii="Calibri" w:hAnsi="Calibri" w:cs="Calibri"/>
              </w:rPr>
              <w:t>Lachman</w:t>
            </w:r>
          </w:p>
        </w:tc>
        <w:tc>
          <w:tcPr>
            <w:tcW w:w="1560" w:type="dxa"/>
            <w:tcBorders>
              <w:top w:val="nil"/>
              <w:left w:val="nil"/>
              <w:bottom w:val="nil"/>
              <w:right w:val="nil"/>
            </w:tcBorders>
            <w:shd w:val="clear" w:color="auto" w:fill="auto"/>
            <w:noWrap/>
            <w:vAlign w:val="bottom"/>
            <w:hideMark/>
          </w:tcPr>
          <w:p w14:paraId="785604C3" w14:textId="6639B638" w:rsidR="00237F3D" w:rsidRPr="00631BD6" w:rsidRDefault="00237F3D" w:rsidP="00237F3D">
            <w:pPr>
              <w:rPr>
                <w:rFonts w:ascii="Calibri" w:hAnsi="Calibri" w:cs="Calibri"/>
              </w:rPr>
            </w:pPr>
            <w:r>
              <w:rPr>
                <w:rFonts w:ascii="Calibri" w:hAnsi="Calibri" w:cs="Calibri"/>
              </w:rPr>
              <w:t>Mark</w:t>
            </w:r>
          </w:p>
        </w:tc>
        <w:tc>
          <w:tcPr>
            <w:tcW w:w="1840" w:type="dxa"/>
            <w:tcBorders>
              <w:top w:val="nil"/>
              <w:left w:val="nil"/>
              <w:bottom w:val="nil"/>
              <w:right w:val="nil"/>
            </w:tcBorders>
            <w:shd w:val="clear" w:color="auto" w:fill="auto"/>
            <w:noWrap/>
            <w:vAlign w:val="bottom"/>
            <w:hideMark/>
          </w:tcPr>
          <w:p w14:paraId="17019C30" w14:textId="45C9596A"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3D18DEB" w14:textId="0F5B6ABC" w:rsidR="00237F3D" w:rsidRPr="00631BD6" w:rsidRDefault="00237F3D" w:rsidP="00237F3D">
            <w:pPr>
              <w:rPr>
                <w:rFonts w:ascii="Calibri" w:hAnsi="Calibri" w:cs="Calibri"/>
              </w:rPr>
            </w:pPr>
            <w:r>
              <w:rPr>
                <w:rFonts w:ascii="Calibri" w:hAnsi="Calibri" w:cs="Calibri"/>
              </w:rPr>
              <w:t>Doble Engineering Co.</w:t>
            </w:r>
          </w:p>
        </w:tc>
      </w:tr>
      <w:tr w:rsidR="00237F3D" w:rsidRPr="00631BD6" w14:paraId="075F28CB" w14:textId="77777777" w:rsidTr="00631BD6">
        <w:trPr>
          <w:trHeight w:val="285"/>
        </w:trPr>
        <w:tc>
          <w:tcPr>
            <w:tcW w:w="2200" w:type="dxa"/>
            <w:tcBorders>
              <w:top w:val="nil"/>
              <w:left w:val="nil"/>
              <w:bottom w:val="nil"/>
              <w:right w:val="nil"/>
            </w:tcBorders>
            <w:shd w:val="clear" w:color="auto" w:fill="auto"/>
            <w:noWrap/>
            <w:vAlign w:val="bottom"/>
            <w:hideMark/>
          </w:tcPr>
          <w:p w14:paraId="32F18AFA" w14:textId="2C597846" w:rsidR="00237F3D" w:rsidRPr="00631BD6" w:rsidRDefault="00237F3D" w:rsidP="00237F3D">
            <w:pPr>
              <w:rPr>
                <w:rFonts w:ascii="Calibri" w:hAnsi="Calibri" w:cs="Calibri"/>
              </w:rPr>
            </w:pPr>
            <w:proofErr w:type="spellStart"/>
            <w:r>
              <w:rPr>
                <w:rFonts w:ascii="Calibri" w:hAnsi="Calibri" w:cs="Calibri"/>
              </w:rPr>
              <w:lastRenderedPageBreak/>
              <w:t>Larison</w:t>
            </w:r>
            <w:proofErr w:type="spellEnd"/>
          </w:p>
        </w:tc>
        <w:tc>
          <w:tcPr>
            <w:tcW w:w="1560" w:type="dxa"/>
            <w:tcBorders>
              <w:top w:val="nil"/>
              <w:left w:val="nil"/>
              <w:bottom w:val="nil"/>
              <w:right w:val="nil"/>
            </w:tcBorders>
            <w:shd w:val="clear" w:color="auto" w:fill="auto"/>
            <w:noWrap/>
            <w:vAlign w:val="bottom"/>
            <w:hideMark/>
          </w:tcPr>
          <w:p w14:paraId="776D580F" w14:textId="51A3781E" w:rsidR="00237F3D" w:rsidRPr="00631BD6" w:rsidRDefault="00237F3D" w:rsidP="00237F3D">
            <w:pPr>
              <w:rPr>
                <w:rFonts w:ascii="Calibri" w:hAnsi="Calibri" w:cs="Calibri"/>
              </w:rPr>
            </w:pPr>
            <w:r>
              <w:rPr>
                <w:rFonts w:ascii="Calibri" w:hAnsi="Calibri" w:cs="Calibri"/>
              </w:rPr>
              <w:t>Andrew</w:t>
            </w:r>
          </w:p>
        </w:tc>
        <w:tc>
          <w:tcPr>
            <w:tcW w:w="1840" w:type="dxa"/>
            <w:tcBorders>
              <w:top w:val="nil"/>
              <w:left w:val="nil"/>
              <w:bottom w:val="nil"/>
              <w:right w:val="nil"/>
            </w:tcBorders>
            <w:shd w:val="clear" w:color="auto" w:fill="auto"/>
            <w:noWrap/>
            <w:vAlign w:val="bottom"/>
            <w:hideMark/>
          </w:tcPr>
          <w:p w14:paraId="38D81CFA" w14:textId="5460555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5DC8174" w14:textId="3BF915AC" w:rsidR="00237F3D" w:rsidRPr="00631BD6" w:rsidRDefault="00237F3D" w:rsidP="00237F3D">
            <w:pPr>
              <w:rPr>
                <w:rFonts w:ascii="Calibri" w:hAnsi="Calibri" w:cs="Calibri"/>
              </w:rPr>
            </w:pPr>
            <w:r>
              <w:rPr>
                <w:rFonts w:ascii="Calibri" w:hAnsi="Calibri" w:cs="Calibri"/>
              </w:rPr>
              <w:t>Hitachi Energy</w:t>
            </w:r>
          </w:p>
        </w:tc>
      </w:tr>
      <w:tr w:rsidR="00237F3D" w:rsidRPr="00631BD6" w14:paraId="68A18EA2" w14:textId="77777777" w:rsidTr="00631BD6">
        <w:trPr>
          <w:trHeight w:val="285"/>
        </w:trPr>
        <w:tc>
          <w:tcPr>
            <w:tcW w:w="2200" w:type="dxa"/>
            <w:tcBorders>
              <w:top w:val="nil"/>
              <w:left w:val="nil"/>
              <w:bottom w:val="nil"/>
              <w:right w:val="nil"/>
            </w:tcBorders>
            <w:shd w:val="clear" w:color="auto" w:fill="auto"/>
            <w:noWrap/>
            <w:vAlign w:val="bottom"/>
            <w:hideMark/>
          </w:tcPr>
          <w:p w14:paraId="68ACAB91" w14:textId="565088BA" w:rsidR="00237F3D" w:rsidRPr="00631BD6" w:rsidRDefault="00237F3D" w:rsidP="00237F3D">
            <w:pPr>
              <w:rPr>
                <w:rFonts w:ascii="Calibri" w:hAnsi="Calibri" w:cs="Calibri"/>
              </w:rPr>
            </w:pPr>
            <w:r>
              <w:rPr>
                <w:rFonts w:ascii="Calibri" w:hAnsi="Calibri" w:cs="Calibri"/>
              </w:rPr>
              <w:t>Lee</w:t>
            </w:r>
          </w:p>
        </w:tc>
        <w:tc>
          <w:tcPr>
            <w:tcW w:w="1560" w:type="dxa"/>
            <w:tcBorders>
              <w:top w:val="nil"/>
              <w:left w:val="nil"/>
              <w:bottom w:val="nil"/>
              <w:right w:val="nil"/>
            </w:tcBorders>
            <w:shd w:val="clear" w:color="auto" w:fill="auto"/>
            <w:noWrap/>
            <w:vAlign w:val="bottom"/>
            <w:hideMark/>
          </w:tcPr>
          <w:p w14:paraId="433EBFE1" w14:textId="34CFD887" w:rsidR="00237F3D" w:rsidRPr="00631BD6" w:rsidRDefault="00237F3D" w:rsidP="00237F3D">
            <w:pPr>
              <w:rPr>
                <w:rFonts w:ascii="Calibri" w:hAnsi="Calibri" w:cs="Calibri"/>
              </w:rPr>
            </w:pPr>
            <w:proofErr w:type="spellStart"/>
            <w:r>
              <w:rPr>
                <w:rFonts w:ascii="Calibri" w:hAnsi="Calibri" w:cs="Calibri"/>
              </w:rPr>
              <w:t>Moonhee</w:t>
            </w:r>
            <w:proofErr w:type="spellEnd"/>
          </w:p>
        </w:tc>
        <w:tc>
          <w:tcPr>
            <w:tcW w:w="1840" w:type="dxa"/>
            <w:tcBorders>
              <w:top w:val="nil"/>
              <w:left w:val="nil"/>
              <w:bottom w:val="nil"/>
              <w:right w:val="nil"/>
            </w:tcBorders>
            <w:shd w:val="clear" w:color="auto" w:fill="auto"/>
            <w:noWrap/>
            <w:vAlign w:val="bottom"/>
            <w:hideMark/>
          </w:tcPr>
          <w:p w14:paraId="5953EB49" w14:textId="6D3BB52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0376337A" w14:textId="229C4B35" w:rsidR="00237F3D" w:rsidRPr="00631BD6" w:rsidRDefault="00237F3D" w:rsidP="00237F3D">
            <w:pPr>
              <w:rPr>
                <w:rFonts w:ascii="Calibri" w:hAnsi="Calibri" w:cs="Calibri"/>
              </w:rPr>
            </w:pPr>
            <w:r>
              <w:rPr>
                <w:rFonts w:ascii="Calibri" w:hAnsi="Calibri" w:cs="Calibri"/>
              </w:rPr>
              <w:t>Hammond Power Solutions</w:t>
            </w:r>
          </w:p>
        </w:tc>
      </w:tr>
      <w:tr w:rsidR="00237F3D" w:rsidRPr="00631BD6" w14:paraId="38B52728" w14:textId="77777777" w:rsidTr="00631BD6">
        <w:trPr>
          <w:trHeight w:val="285"/>
        </w:trPr>
        <w:tc>
          <w:tcPr>
            <w:tcW w:w="2200" w:type="dxa"/>
            <w:tcBorders>
              <w:top w:val="nil"/>
              <w:left w:val="nil"/>
              <w:bottom w:val="nil"/>
              <w:right w:val="nil"/>
            </w:tcBorders>
            <w:shd w:val="clear" w:color="auto" w:fill="auto"/>
            <w:noWrap/>
            <w:vAlign w:val="bottom"/>
            <w:hideMark/>
          </w:tcPr>
          <w:p w14:paraId="18E9C95A" w14:textId="082D2211" w:rsidR="00237F3D" w:rsidRPr="00631BD6" w:rsidRDefault="00237F3D" w:rsidP="00237F3D">
            <w:pPr>
              <w:rPr>
                <w:rFonts w:ascii="Calibri" w:hAnsi="Calibri" w:cs="Calibri"/>
              </w:rPr>
            </w:pPr>
            <w:r>
              <w:rPr>
                <w:rFonts w:ascii="Calibri" w:hAnsi="Calibri" w:cs="Calibri"/>
              </w:rPr>
              <w:t>Levin</w:t>
            </w:r>
          </w:p>
        </w:tc>
        <w:tc>
          <w:tcPr>
            <w:tcW w:w="1560" w:type="dxa"/>
            <w:tcBorders>
              <w:top w:val="nil"/>
              <w:left w:val="nil"/>
              <w:bottom w:val="nil"/>
              <w:right w:val="nil"/>
            </w:tcBorders>
            <w:shd w:val="clear" w:color="auto" w:fill="auto"/>
            <w:noWrap/>
            <w:vAlign w:val="bottom"/>
            <w:hideMark/>
          </w:tcPr>
          <w:p w14:paraId="5BDE35C5" w14:textId="4C1829EC" w:rsidR="00237F3D" w:rsidRPr="00631BD6" w:rsidRDefault="00237F3D" w:rsidP="00237F3D">
            <w:pPr>
              <w:rPr>
                <w:rFonts w:ascii="Calibri" w:hAnsi="Calibri" w:cs="Calibri"/>
              </w:rPr>
            </w:pPr>
            <w:r>
              <w:rPr>
                <w:rFonts w:ascii="Calibri" w:hAnsi="Calibri" w:cs="Calibri"/>
              </w:rPr>
              <w:t>Aleksandr</w:t>
            </w:r>
          </w:p>
        </w:tc>
        <w:tc>
          <w:tcPr>
            <w:tcW w:w="1840" w:type="dxa"/>
            <w:tcBorders>
              <w:top w:val="nil"/>
              <w:left w:val="nil"/>
              <w:bottom w:val="nil"/>
              <w:right w:val="nil"/>
            </w:tcBorders>
            <w:shd w:val="clear" w:color="auto" w:fill="auto"/>
            <w:noWrap/>
            <w:vAlign w:val="bottom"/>
            <w:hideMark/>
          </w:tcPr>
          <w:p w14:paraId="76C1A99E" w14:textId="4E7E770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E95178B" w14:textId="697B1649" w:rsidR="00237F3D" w:rsidRPr="00631BD6" w:rsidRDefault="00237F3D" w:rsidP="00237F3D">
            <w:pPr>
              <w:rPr>
                <w:rFonts w:ascii="Calibri" w:hAnsi="Calibri" w:cs="Calibri"/>
              </w:rPr>
            </w:pPr>
            <w:proofErr w:type="spellStart"/>
            <w:r>
              <w:rPr>
                <w:rFonts w:ascii="Calibri" w:hAnsi="Calibri" w:cs="Calibri"/>
              </w:rPr>
              <w:t>Weidmann</w:t>
            </w:r>
            <w:proofErr w:type="spellEnd"/>
            <w:r>
              <w:rPr>
                <w:rFonts w:ascii="Calibri" w:hAnsi="Calibri" w:cs="Calibri"/>
              </w:rPr>
              <w:t xml:space="preserve"> Electrical Technology</w:t>
            </w:r>
          </w:p>
        </w:tc>
      </w:tr>
      <w:tr w:rsidR="00237F3D" w:rsidRPr="00631BD6" w14:paraId="13E19DC2" w14:textId="77777777" w:rsidTr="00631BD6">
        <w:trPr>
          <w:trHeight w:val="285"/>
        </w:trPr>
        <w:tc>
          <w:tcPr>
            <w:tcW w:w="2200" w:type="dxa"/>
            <w:tcBorders>
              <w:top w:val="nil"/>
              <w:left w:val="nil"/>
              <w:bottom w:val="nil"/>
              <w:right w:val="nil"/>
            </w:tcBorders>
            <w:shd w:val="clear" w:color="auto" w:fill="auto"/>
            <w:noWrap/>
            <w:vAlign w:val="bottom"/>
            <w:hideMark/>
          </w:tcPr>
          <w:p w14:paraId="18AC0685" w14:textId="17DF091A" w:rsidR="00237F3D" w:rsidRPr="00631BD6" w:rsidRDefault="00237F3D" w:rsidP="00237F3D">
            <w:pPr>
              <w:rPr>
                <w:rFonts w:ascii="Calibri" w:hAnsi="Calibri" w:cs="Calibri"/>
              </w:rPr>
            </w:pPr>
            <w:r>
              <w:rPr>
                <w:rFonts w:ascii="Calibri" w:hAnsi="Calibri" w:cs="Calibri"/>
              </w:rPr>
              <w:t>Li</w:t>
            </w:r>
          </w:p>
        </w:tc>
        <w:tc>
          <w:tcPr>
            <w:tcW w:w="1560" w:type="dxa"/>
            <w:tcBorders>
              <w:top w:val="nil"/>
              <w:left w:val="nil"/>
              <w:bottom w:val="nil"/>
              <w:right w:val="nil"/>
            </w:tcBorders>
            <w:shd w:val="clear" w:color="auto" w:fill="auto"/>
            <w:noWrap/>
            <w:vAlign w:val="bottom"/>
            <w:hideMark/>
          </w:tcPr>
          <w:p w14:paraId="1A82DFC1" w14:textId="07D1FE28" w:rsidR="00237F3D" w:rsidRPr="00631BD6" w:rsidRDefault="00237F3D" w:rsidP="00237F3D">
            <w:pPr>
              <w:rPr>
                <w:rFonts w:ascii="Calibri" w:hAnsi="Calibri" w:cs="Calibri"/>
              </w:rPr>
            </w:pPr>
            <w:proofErr w:type="spellStart"/>
            <w:r>
              <w:rPr>
                <w:rFonts w:ascii="Calibri" w:hAnsi="Calibri" w:cs="Calibri"/>
              </w:rPr>
              <w:t>Weijun</w:t>
            </w:r>
            <w:proofErr w:type="spellEnd"/>
          </w:p>
        </w:tc>
        <w:tc>
          <w:tcPr>
            <w:tcW w:w="1840" w:type="dxa"/>
            <w:tcBorders>
              <w:top w:val="nil"/>
              <w:left w:val="nil"/>
              <w:bottom w:val="nil"/>
              <w:right w:val="nil"/>
            </w:tcBorders>
            <w:shd w:val="clear" w:color="auto" w:fill="auto"/>
            <w:noWrap/>
            <w:vAlign w:val="bottom"/>
            <w:hideMark/>
          </w:tcPr>
          <w:p w14:paraId="29CEB4E0" w14:textId="66B58A5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9FDACF8" w14:textId="1A9DC680" w:rsidR="00237F3D" w:rsidRPr="00631BD6" w:rsidRDefault="00237F3D" w:rsidP="00237F3D">
            <w:pPr>
              <w:rPr>
                <w:rFonts w:ascii="Calibri" w:hAnsi="Calibri" w:cs="Calibri"/>
              </w:rPr>
            </w:pPr>
            <w:r>
              <w:rPr>
                <w:rFonts w:ascii="Calibri" w:hAnsi="Calibri" w:cs="Calibri"/>
              </w:rPr>
              <w:t>Braintree Electric Light Dept.</w:t>
            </w:r>
          </w:p>
        </w:tc>
      </w:tr>
      <w:tr w:rsidR="00237F3D" w:rsidRPr="00631BD6" w14:paraId="1824A546" w14:textId="77777777" w:rsidTr="00631BD6">
        <w:trPr>
          <w:trHeight w:val="285"/>
        </w:trPr>
        <w:tc>
          <w:tcPr>
            <w:tcW w:w="2200" w:type="dxa"/>
            <w:tcBorders>
              <w:top w:val="nil"/>
              <w:left w:val="nil"/>
              <w:bottom w:val="nil"/>
              <w:right w:val="nil"/>
            </w:tcBorders>
            <w:shd w:val="clear" w:color="auto" w:fill="auto"/>
            <w:noWrap/>
            <w:vAlign w:val="bottom"/>
            <w:hideMark/>
          </w:tcPr>
          <w:p w14:paraId="516DD219" w14:textId="4CC85528" w:rsidR="00237F3D" w:rsidRPr="00631BD6" w:rsidRDefault="00237F3D" w:rsidP="00237F3D">
            <w:pPr>
              <w:rPr>
                <w:rFonts w:ascii="Calibri" w:hAnsi="Calibri" w:cs="Calibri"/>
              </w:rPr>
            </w:pPr>
            <w:r>
              <w:rPr>
                <w:rFonts w:ascii="Calibri" w:hAnsi="Calibri" w:cs="Calibri"/>
              </w:rPr>
              <w:t>Lively</w:t>
            </w:r>
          </w:p>
        </w:tc>
        <w:tc>
          <w:tcPr>
            <w:tcW w:w="1560" w:type="dxa"/>
            <w:tcBorders>
              <w:top w:val="nil"/>
              <w:left w:val="nil"/>
              <w:bottom w:val="nil"/>
              <w:right w:val="nil"/>
            </w:tcBorders>
            <w:shd w:val="clear" w:color="auto" w:fill="auto"/>
            <w:noWrap/>
            <w:vAlign w:val="bottom"/>
            <w:hideMark/>
          </w:tcPr>
          <w:p w14:paraId="7D21F2E1" w14:textId="5679F56B" w:rsidR="00237F3D" w:rsidRPr="00631BD6" w:rsidRDefault="00237F3D" w:rsidP="00237F3D">
            <w:pPr>
              <w:rPr>
                <w:rFonts w:ascii="Calibri" w:hAnsi="Calibri" w:cs="Calibri"/>
              </w:rPr>
            </w:pPr>
            <w:r>
              <w:rPr>
                <w:rFonts w:ascii="Calibri" w:hAnsi="Calibri" w:cs="Calibri"/>
              </w:rPr>
              <w:t>Parry</w:t>
            </w:r>
          </w:p>
        </w:tc>
        <w:tc>
          <w:tcPr>
            <w:tcW w:w="1840" w:type="dxa"/>
            <w:tcBorders>
              <w:top w:val="nil"/>
              <w:left w:val="nil"/>
              <w:bottom w:val="nil"/>
              <w:right w:val="nil"/>
            </w:tcBorders>
            <w:shd w:val="clear" w:color="auto" w:fill="auto"/>
            <w:noWrap/>
            <w:vAlign w:val="bottom"/>
            <w:hideMark/>
          </w:tcPr>
          <w:p w14:paraId="1A6F8DDD" w14:textId="799AE5D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4A20EF5" w14:textId="01937C4D" w:rsidR="00237F3D" w:rsidRPr="00631BD6" w:rsidRDefault="00237F3D" w:rsidP="00237F3D">
            <w:pPr>
              <w:rPr>
                <w:rFonts w:ascii="Calibri" w:hAnsi="Calibri" w:cs="Calibri"/>
              </w:rPr>
            </w:pPr>
            <w:proofErr w:type="spellStart"/>
            <w:r>
              <w:rPr>
                <w:rFonts w:ascii="Calibri" w:hAnsi="Calibri" w:cs="Calibri"/>
              </w:rPr>
              <w:t>Tempel</w:t>
            </w:r>
            <w:proofErr w:type="spellEnd"/>
          </w:p>
        </w:tc>
      </w:tr>
      <w:tr w:rsidR="00237F3D" w:rsidRPr="00631BD6" w14:paraId="703D9966" w14:textId="77777777" w:rsidTr="00631BD6">
        <w:trPr>
          <w:trHeight w:val="285"/>
        </w:trPr>
        <w:tc>
          <w:tcPr>
            <w:tcW w:w="2200" w:type="dxa"/>
            <w:tcBorders>
              <w:top w:val="nil"/>
              <w:left w:val="nil"/>
              <w:bottom w:val="nil"/>
              <w:right w:val="nil"/>
            </w:tcBorders>
            <w:shd w:val="clear" w:color="auto" w:fill="auto"/>
            <w:noWrap/>
            <w:vAlign w:val="bottom"/>
            <w:hideMark/>
          </w:tcPr>
          <w:p w14:paraId="50E520DB" w14:textId="2D6148D3" w:rsidR="00237F3D" w:rsidRPr="00631BD6" w:rsidRDefault="00237F3D" w:rsidP="00237F3D">
            <w:pPr>
              <w:rPr>
                <w:rFonts w:ascii="Calibri" w:hAnsi="Calibri" w:cs="Calibri"/>
              </w:rPr>
            </w:pPr>
            <w:r>
              <w:rPr>
                <w:rFonts w:ascii="Calibri" w:hAnsi="Calibri" w:cs="Calibri"/>
              </w:rPr>
              <w:t>Macias</w:t>
            </w:r>
          </w:p>
        </w:tc>
        <w:tc>
          <w:tcPr>
            <w:tcW w:w="1560" w:type="dxa"/>
            <w:tcBorders>
              <w:top w:val="nil"/>
              <w:left w:val="nil"/>
              <w:bottom w:val="nil"/>
              <w:right w:val="nil"/>
            </w:tcBorders>
            <w:shd w:val="clear" w:color="auto" w:fill="auto"/>
            <w:noWrap/>
            <w:vAlign w:val="bottom"/>
            <w:hideMark/>
          </w:tcPr>
          <w:p w14:paraId="012A54C5" w14:textId="3EE48BEB" w:rsidR="00237F3D" w:rsidRPr="00631BD6" w:rsidRDefault="00237F3D" w:rsidP="00237F3D">
            <w:pPr>
              <w:rPr>
                <w:rFonts w:ascii="Calibri" w:hAnsi="Calibri" w:cs="Calibri"/>
              </w:rPr>
            </w:pPr>
            <w:r>
              <w:rPr>
                <w:rFonts w:ascii="Calibri" w:hAnsi="Calibri" w:cs="Calibri"/>
              </w:rPr>
              <w:t>Alejandro</w:t>
            </w:r>
          </w:p>
        </w:tc>
        <w:tc>
          <w:tcPr>
            <w:tcW w:w="1840" w:type="dxa"/>
            <w:tcBorders>
              <w:top w:val="nil"/>
              <w:left w:val="nil"/>
              <w:bottom w:val="nil"/>
              <w:right w:val="nil"/>
            </w:tcBorders>
            <w:shd w:val="clear" w:color="auto" w:fill="auto"/>
            <w:noWrap/>
            <w:vAlign w:val="bottom"/>
            <w:hideMark/>
          </w:tcPr>
          <w:p w14:paraId="5002A98F" w14:textId="6C6548BD"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12FC24C" w14:textId="355ABE69" w:rsidR="00237F3D" w:rsidRPr="00631BD6" w:rsidRDefault="00237F3D" w:rsidP="00237F3D">
            <w:pPr>
              <w:rPr>
                <w:rFonts w:ascii="Calibri" w:hAnsi="Calibri" w:cs="Calibri"/>
              </w:rPr>
            </w:pPr>
            <w:r>
              <w:rPr>
                <w:rFonts w:ascii="Calibri" w:hAnsi="Calibri" w:cs="Calibri"/>
              </w:rPr>
              <w:t>CenterPoint Energy</w:t>
            </w:r>
          </w:p>
        </w:tc>
      </w:tr>
      <w:tr w:rsidR="00237F3D" w:rsidRPr="00631BD6" w14:paraId="177EC131" w14:textId="77777777" w:rsidTr="00631BD6">
        <w:trPr>
          <w:trHeight w:val="285"/>
        </w:trPr>
        <w:tc>
          <w:tcPr>
            <w:tcW w:w="2200" w:type="dxa"/>
            <w:tcBorders>
              <w:top w:val="nil"/>
              <w:left w:val="nil"/>
              <w:bottom w:val="nil"/>
              <w:right w:val="nil"/>
            </w:tcBorders>
            <w:shd w:val="clear" w:color="auto" w:fill="auto"/>
            <w:noWrap/>
            <w:vAlign w:val="bottom"/>
            <w:hideMark/>
          </w:tcPr>
          <w:p w14:paraId="0632DC50" w14:textId="5826797C" w:rsidR="00237F3D" w:rsidRPr="00631BD6" w:rsidRDefault="00237F3D" w:rsidP="00237F3D">
            <w:pPr>
              <w:rPr>
                <w:rFonts w:ascii="Calibri" w:hAnsi="Calibri" w:cs="Calibri"/>
              </w:rPr>
            </w:pPr>
            <w:r>
              <w:rPr>
                <w:rFonts w:ascii="Calibri" w:hAnsi="Calibri" w:cs="Calibri"/>
              </w:rPr>
              <w:t>Mai</w:t>
            </w:r>
          </w:p>
        </w:tc>
        <w:tc>
          <w:tcPr>
            <w:tcW w:w="1560" w:type="dxa"/>
            <w:tcBorders>
              <w:top w:val="nil"/>
              <w:left w:val="nil"/>
              <w:bottom w:val="nil"/>
              <w:right w:val="nil"/>
            </w:tcBorders>
            <w:shd w:val="clear" w:color="auto" w:fill="auto"/>
            <w:noWrap/>
            <w:vAlign w:val="bottom"/>
            <w:hideMark/>
          </w:tcPr>
          <w:p w14:paraId="683A9F15" w14:textId="04E5083A" w:rsidR="00237F3D" w:rsidRPr="00631BD6" w:rsidRDefault="00237F3D" w:rsidP="00237F3D">
            <w:pPr>
              <w:rPr>
                <w:rFonts w:ascii="Calibri" w:hAnsi="Calibri" w:cs="Calibri"/>
              </w:rPr>
            </w:pPr>
            <w:r>
              <w:rPr>
                <w:rFonts w:ascii="Calibri" w:hAnsi="Calibri" w:cs="Calibri"/>
              </w:rPr>
              <w:t>Tim-Felix</w:t>
            </w:r>
          </w:p>
        </w:tc>
        <w:tc>
          <w:tcPr>
            <w:tcW w:w="1840" w:type="dxa"/>
            <w:tcBorders>
              <w:top w:val="nil"/>
              <w:left w:val="nil"/>
              <w:bottom w:val="nil"/>
              <w:right w:val="nil"/>
            </w:tcBorders>
            <w:shd w:val="clear" w:color="auto" w:fill="auto"/>
            <w:noWrap/>
            <w:vAlign w:val="bottom"/>
            <w:hideMark/>
          </w:tcPr>
          <w:p w14:paraId="2BF5E769" w14:textId="04F06EB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3BB6783" w14:textId="0A6E109B" w:rsidR="00237F3D" w:rsidRPr="00631BD6" w:rsidRDefault="00237F3D" w:rsidP="00237F3D">
            <w:pPr>
              <w:rPr>
                <w:rFonts w:ascii="Calibri" w:hAnsi="Calibri" w:cs="Calibri"/>
              </w:rPr>
            </w:pPr>
            <w:r>
              <w:rPr>
                <w:rFonts w:ascii="Calibri" w:hAnsi="Calibri" w:cs="Calibri"/>
              </w:rPr>
              <w:t>Siemens Energy</w:t>
            </w:r>
          </w:p>
        </w:tc>
      </w:tr>
      <w:tr w:rsidR="00237F3D" w:rsidRPr="00631BD6" w14:paraId="4D4F0C36" w14:textId="77777777" w:rsidTr="00631BD6">
        <w:trPr>
          <w:trHeight w:val="285"/>
        </w:trPr>
        <w:tc>
          <w:tcPr>
            <w:tcW w:w="2200" w:type="dxa"/>
            <w:tcBorders>
              <w:top w:val="nil"/>
              <w:left w:val="nil"/>
              <w:bottom w:val="nil"/>
              <w:right w:val="nil"/>
            </w:tcBorders>
            <w:shd w:val="clear" w:color="auto" w:fill="auto"/>
            <w:noWrap/>
            <w:vAlign w:val="bottom"/>
            <w:hideMark/>
          </w:tcPr>
          <w:p w14:paraId="74C63BE8" w14:textId="2EDA171B" w:rsidR="00237F3D" w:rsidRPr="00631BD6" w:rsidRDefault="00237F3D" w:rsidP="00237F3D">
            <w:pPr>
              <w:rPr>
                <w:rFonts w:ascii="Calibri" w:hAnsi="Calibri" w:cs="Calibri"/>
              </w:rPr>
            </w:pPr>
            <w:r>
              <w:rPr>
                <w:rFonts w:ascii="Calibri" w:hAnsi="Calibri" w:cs="Calibri"/>
              </w:rPr>
              <w:t>Matthews</w:t>
            </w:r>
          </w:p>
        </w:tc>
        <w:tc>
          <w:tcPr>
            <w:tcW w:w="1560" w:type="dxa"/>
            <w:tcBorders>
              <w:top w:val="nil"/>
              <w:left w:val="nil"/>
              <w:bottom w:val="nil"/>
              <w:right w:val="nil"/>
            </w:tcBorders>
            <w:shd w:val="clear" w:color="auto" w:fill="auto"/>
            <w:noWrap/>
            <w:vAlign w:val="bottom"/>
            <w:hideMark/>
          </w:tcPr>
          <w:p w14:paraId="73F51B94" w14:textId="66923C94" w:rsidR="00237F3D" w:rsidRPr="00631BD6" w:rsidRDefault="00237F3D" w:rsidP="00237F3D">
            <w:pPr>
              <w:rPr>
                <w:rFonts w:ascii="Calibri" w:hAnsi="Calibri" w:cs="Calibri"/>
              </w:rPr>
            </w:pPr>
            <w:r>
              <w:rPr>
                <w:rFonts w:ascii="Calibri" w:hAnsi="Calibri" w:cs="Calibri"/>
              </w:rPr>
              <w:t>Lee</w:t>
            </w:r>
          </w:p>
        </w:tc>
        <w:tc>
          <w:tcPr>
            <w:tcW w:w="1840" w:type="dxa"/>
            <w:tcBorders>
              <w:top w:val="nil"/>
              <w:left w:val="nil"/>
              <w:bottom w:val="nil"/>
              <w:right w:val="nil"/>
            </w:tcBorders>
            <w:shd w:val="clear" w:color="auto" w:fill="auto"/>
            <w:noWrap/>
            <w:vAlign w:val="bottom"/>
            <w:hideMark/>
          </w:tcPr>
          <w:p w14:paraId="1D2FF6FA" w14:textId="71997E36"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4229230" w14:textId="19B5486F" w:rsidR="00237F3D" w:rsidRPr="00631BD6" w:rsidRDefault="00237F3D" w:rsidP="00237F3D">
            <w:pPr>
              <w:rPr>
                <w:rFonts w:ascii="Calibri" w:hAnsi="Calibri" w:cs="Calibri"/>
              </w:rPr>
            </w:pPr>
            <w:r>
              <w:rPr>
                <w:rFonts w:ascii="Calibri" w:hAnsi="Calibri" w:cs="Calibri"/>
              </w:rPr>
              <w:t>Howard Industries</w:t>
            </w:r>
          </w:p>
        </w:tc>
      </w:tr>
      <w:tr w:rsidR="00237F3D" w:rsidRPr="00631BD6" w14:paraId="481F2C35" w14:textId="77777777" w:rsidTr="00631BD6">
        <w:trPr>
          <w:trHeight w:val="285"/>
        </w:trPr>
        <w:tc>
          <w:tcPr>
            <w:tcW w:w="2200" w:type="dxa"/>
            <w:tcBorders>
              <w:top w:val="nil"/>
              <w:left w:val="nil"/>
              <w:bottom w:val="nil"/>
              <w:right w:val="nil"/>
            </w:tcBorders>
            <w:shd w:val="clear" w:color="auto" w:fill="auto"/>
            <w:noWrap/>
            <w:vAlign w:val="bottom"/>
            <w:hideMark/>
          </w:tcPr>
          <w:p w14:paraId="6C94461C" w14:textId="0F02BB39" w:rsidR="00237F3D" w:rsidRPr="00631BD6" w:rsidRDefault="00237F3D" w:rsidP="00237F3D">
            <w:pPr>
              <w:rPr>
                <w:rFonts w:ascii="Calibri" w:hAnsi="Calibri" w:cs="Calibri"/>
              </w:rPr>
            </w:pPr>
            <w:r>
              <w:rPr>
                <w:rFonts w:ascii="Calibri" w:hAnsi="Calibri" w:cs="Calibri"/>
              </w:rPr>
              <w:t>McBride</w:t>
            </w:r>
          </w:p>
        </w:tc>
        <w:tc>
          <w:tcPr>
            <w:tcW w:w="1560" w:type="dxa"/>
            <w:tcBorders>
              <w:top w:val="nil"/>
              <w:left w:val="nil"/>
              <w:bottom w:val="nil"/>
              <w:right w:val="nil"/>
            </w:tcBorders>
            <w:shd w:val="clear" w:color="auto" w:fill="auto"/>
            <w:noWrap/>
            <w:vAlign w:val="bottom"/>
            <w:hideMark/>
          </w:tcPr>
          <w:p w14:paraId="0F529FDA" w14:textId="6BDCCE1D" w:rsidR="00237F3D" w:rsidRPr="00631BD6" w:rsidRDefault="00237F3D" w:rsidP="00237F3D">
            <w:pPr>
              <w:rPr>
                <w:rFonts w:ascii="Calibri" w:hAnsi="Calibri" w:cs="Calibri"/>
              </w:rPr>
            </w:pPr>
            <w:r>
              <w:rPr>
                <w:rFonts w:ascii="Calibri" w:hAnsi="Calibri" w:cs="Calibri"/>
              </w:rPr>
              <w:t>James</w:t>
            </w:r>
          </w:p>
        </w:tc>
        <w:tc>
          <w:tcPr>
            <w:tcW w:w="1840" w:type="dxa"/>
            <w:tcBorders>
              <w:top w:val="nil"/>
              <w:left w:val="nil"/>
              <w:bottom w:val="nil"/>
              <w:right w:val="nil"/>
            </w:tcBorders>
            <w:shd w:val="clear" w:color="auto" w:fill="auto"/>
            <w:noWrap/>
            <w:vAlign w:val="bottom"/>
            <w:hideMark/>
          </w:tcPr>
          <w:p w14:paraId="6FCB3573" w14:textId="67FA316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1CE7303" w14:textId="33FB7317" w:rsidR="00237F3D" w:rsidRPr="00631BD6" w:rsidRDefault="00237F3D" w:rsidP="00237F3D">
            <w:pPr>
              <w:rPr>
                <w:rFonts w:ascii="Calibri" w:hAnsi="Calibri" w:cs="Calibri"/>
              </w:rPr>
            </w:pPr>
            <w:r>
              <w:rPr>
                <w:rFonts w:ascii="Calibri" w:hAnsi="Calibri" w:cs="Calibri"/>
              </w:rPr>
              <w:t>JMX Services, Inc.</w:t>
            </w:r>
          </w:p>
        </w:tc>
      </w:tr>
      <w:tr w:rsidR="00237F3D" w:rsidRPr="00631BD6" w14:paraId="7E3E27C9" w14:textId="77777777" w:rsidTr="00631BD6">
        <w:trPr>
          <w:trHeight w:val="285"/>
        </w:trPr>
        <w:tc>
          <w:tcPr>
            <w:tcW w:w="2200" w:type="dxa"/>
            <w:tcBorders>
              <w:top w:val="nil"/>
              <w:left w:val="nil"/>
              <w:bottom w:val="nil"/>
              <w:right w:val="nil"/>
            </w:tcBorders>
            <w:shd w:val="clear" w:color="auto" w:fill="auto"/>
            <w:noWrap/>
            <w:vAlign w:val="bottom"/>
            <w:hideMark/>
          </w:tcPr>
          <w:p w14:paraId="6EEFB93B" w14:textId="1C825801" w:rsidR="00237F3D" w:rsidRPr="00631BD6" w:rsidRDefault="00237F3D" w:rsidP="00237F3D">
            <w:pPr>
              <w:rPr>
                <w:rFonts w:ascii="Calibri" w:hAnsi="Calibri" w:cs="Calibri"/>
              </w:rPr>
            </w:pPr>
            <w:r>
              <w:rPr>
                <w:rFonts w:ascii="Calibri" w:hAnsi="Calibri" w:cs="Calibri"/>
              </w:rPr>
              <w:t>McBride</w:t>
            </w:r>
          </w:p>
        </w:tc>
        <w:tc>
          <w:tcPr>
            <w:tcW w:w="1560" w:type="dxa"/>
            <w:tcBorders>
              <w:top w:val="nil"/>
              <w:left w:val="nil"/>
              <w:bottom w:val="nil"/>
              <w:right w:val="nil"/>
            </w:tcBorders>
            <w:shd w:val="clear" w:color="auto" w:fill="auto"/>
            <w:noWrap/>
            <w:vAlign w:val="bottom"/>
            <w:hideMark/>
          </w:tcPr>
          <w:p w14:paraId="7DA1ED50" w14:textId="1C1AD9C1" w:rsidR="00237F3D" w:rsidRPr="00631BD6" w:rsidRDefault="00237F3D" w:rsidP="00237F3D">
            <w:pPr>
              <w:rPr>
                <w:rFonts w:ascii="Calibri" w:hAnsi="Calibri" w:cs="Calibri"/>
              </w:rPr>
            </w:pPr>
            <w:r>
              <w:rPr>
                <w:rFonts w:ascii="Calibri" w:hAnsi="Calibri" w:cs="Calibri"/>
              </w:rPr>
              <w:t>Brian</w:t>
            </w:r>
          </w:p>
        </w:tc>
        <w:tc>
          <w:tcPr>
            <w:tcW w:w="1840" w:type="dxa"/>
            <w:tcBorders>
              <w:top w:val="nil"/>
              <w:left w:val="nil"/>
              <w:bottom w:val="nil"/>
              <w:right w:val="nil"/>
            </w:tcBorders>
            <w:shd w:val="clear" w:color="auto" w:fill="auto"/>
            <w:noWrap/>
            <w:vAlign w:val="bottom"/>
            <w:hideMark/>
          </w:tcPr>
          <w:p w14:paraId="481A1105" w14:textId="73C91822"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2B0BC981" w14:textId="66681A33" w:rsidR="00237F3D" w:rsidRPr="00631BD6" w:rsidRDefault="00237F3D" w:rsidP="00237F3D">
            <w:pPr>
              <w:rPr>
                <w:rFonts w:ascii="Calibri" w:hAnsi="Calibri" w:cs="Calibri"/>
              </w:rPr>
            </w:pPr>
            <w:r>
              <w:rPr>
                <w:rFonts w:ascii="Calibri" w:hAnsi="Calibri" w:cs="Calibri"/>
              </w:rPr>
              <w:t>Cargill, Inc.</w:t>
            </w:r>
          </w:p>
        </w:tc>
      </w:tr>
      <w:tr w:rsidR="00237F3D" w:rsidRPr="00631BD6" w14:paraId="4F108477" w14:textId="77777777" w:rsidTr="00631BD6">
        <w:trPr>
          <w:trHeight w:val="285"/>
        </w:trPr>
        <w:tc>
          <w:tcPr>
            <w:tcW w:w="2200" w:type="dxa"/>
            <w:tcBorders>
              <w:top w:val="nil"/>
              <w:left w:val="nil"/>
              <w:bottom w:val="nil"/>
              <w:right w:val="nil"/>
            </w:tcBorders>
            <w:shd w:val="clear" w:color="auto" w:fill="auto"/>
            <w:noWrap/>
            <w:vAlign w:val="bottom"/>
            <w:hideMark/>
          </w:tcPr>
          <w:p w14:paraId="318946A0" w14:textId="258833D0" w:rsidR="00237F3D" w:rsidRPr="00631BD6" w:rsidRDefault="00237F3D" w:rsidP="00237F3D">
            <w:pPr>
              <w:rPr>
                <w:rFonts w:ascii="Calibri" w:hAnsi="Calibri" w:cs="Calibri"/>
              </w:rPr>
            </w:pPr>
            <w:proofErr w:type="spellStart"/>
            <w:r>
              <w:rPr>
                <w:rFonts w:ascii="Calibri" w:hAnsi="Calibri" w:cs="Calibri"/>
              </w:rPr>
              <w:t>Menter</w:t>
            </w:r>
            <w:proofErr w:type="spellEnd"/>
          </w:p>
        </w:tc>
        <w:tc>
          <w:tcPr>
            <w:tcW w:w="1560" w:type="dxa"/>
            <w:tcBorders>
              <w:top w:val="nil"/>
              <w:left w:val="nil"/>
              <w:bottom w:val="nil"/>
              <w:right w:val="nil"/>
            </w:tcBorders>
            <w:shd w:val="clear" w:color="auto" w:fill="auto"/>
            <w:noWrap/>
            <w:vAlign w:val="bottom"/>
            <w:hideMark/>
          </w:tcPr>
          <w:p w14:paraId="7A6744A8" w14:textId="137813BA" w:rsidR="00237F3D" w:rsidRPr="00631BD6" w:rsidRDefault="00237F3D" w:rsidP="00237F3D">
            <w:pPr>
              <w:rPr>
                <w:rFonts w:ascii="Calibri" w:hAnsi="Calibri" w:cs="Calibri"/>
              </w:rPr>
            </w:pPr>
            <w:r>
              <w:rPr>
                <w:rFonts w:ascii="Calibri" w:hAnsi="Calibri" w:cs="Calibri"/>
              </w:rPr>
              <w:t>Timothy</w:t>
            </w:r>
          </w:p>
        </w:tc>
        <w:tc>
          <w:tcPr>
            <w:tcW w:w="1840" w:type="dxa"/>
            <w:tcBorders>
              <w:top w:val="nil"/>
              <w:left w:val="nil"/>
              <w:bottom w:val="nil"/>
              <w:right w:val="nil"/>
            </w:tcBorders>
            <w:shd w:val="clear" w:color="auto" w:fill="auto"/>
            <w:noWrap/>
            <w:vAlign w:val="bottom"/>
            <w:hideMark/>
          </w:tcPr>
          <w:p w14:paraId="66C1EDBF" w14:textId="19B57E0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8CA9706" w14:textId="04383371" w:rsidR="00237F3D" w:rsidRPr="00631BD6" w:rsidRDefault="00237F3D" w:rsidP="00237F3D">
            <w:pPr>
              <w:rPr>
                <w:rFonts w:ascii="Calibri" w:hAnsi="Calibri" w:cs="Calibri"/>
              </w:rPr>
            </w:pPr>
            <w:r>
              <w:rPr>
                <w:rFonts w:ascii="Calibri" w:hAnsi="Calibri" w:cs="Calibri"/>
              </w:rPr>
              <w:t>Lincoln Electric System</w:t>
            </w:r>
          </w:p>
        </w:tc>
      </w:tr>
      <w:tr w:rsidR="00237F3D" w:rsidRPr="00631BD6" w14:paraId="43BC79F2" w14:textId="77777777" w:rsidTr="00631BD6">
        <w:trPr>
          <w:trHeight w:val="285"/>
        </w:trPr>
        <w:tc>
          <w:tcPr>
            <w:tcW w:w="2200" w:type="dxa"/>
            <w:tcBorders>
              <w:top w:val="nil"/>
              <w:left w:val="nil"/>
              <w:bottom w:val="nil"/>
              <w:right w:val="nil"/>
            </w:tcBorders>
            <w:shd w:val="clear" w:color="auto" w:fill="auto"/>
            <w:noWrap/>
            <w:vAlign w:val="bottom"/>
            <w:hideMark/>
          </w:tcPr>
          <w:p w14:paraId="47B6A76A" w14:textId="354D9680" w:rsidR="00237F3D" w:rsidRPr="00631BD6" w:rsidRDefault="00237F3D" w:rsidP="00237F3D">
            <w:pPr>
              <w:rPr>
                <w:rFonts w:ascii="Calibri" w:hAnsi="Calibri" w:cs="Calibri"/>
              </w:rPr>
            </w:pPr>
            <w:r>
              <w:rPr>
                <w:rFonts w:ascii="Calibri" w:hAnsi="Calibri" w:cs="Calibri"/>
              </w:rPr>
              <w:t>Miller</w:t>
            </w:r>
          </w:p>
        </w:tc>
        <w:tc>
          <w:tcPr>
            <w:tcW w:w="1560" w:type="dxa"/>
            <w:tcBorders>
              <w:top w:val="nil"/>
              <w:left w:val="nil"/>
              <w:bottom w:val="nil"/>
              <w:right w:val="nil"/>
            </w:tcBorders>
            <w:shd w:val="clear" w:color="auto" w:fill="auto"/>
            <w:noWrap/>
            <w:vAlign w:val="bottom"/>
            <w:hideMark/>
          </w:tcPr>
          <w:p w14:paraId="454173B6" w14:textId="4261CB9B" w:rsidR="00237F3D" w:rsidRPr="00631BD6" w:rsidRDefault="00237F3D" w:rsidP="00237F3D">
            <w:pPr>
              <w:rPr>
                <w:rFonts w:ascii="Calibri" w:hAnsi="Calibri" w:cs="Calibri"/>
              </w:rPr>
            </w:pPr>
            <w:r>
              <w:rPr>
                <w:rFonts w:ascii="Calibri" w:hAnsi="Calibri" w:cs="Calibri"/>
              </w:rPr>
              <w:t>Kent</w:t>
            </w:r>
          </w:p>
        </w:tc>
        <w:tc>
          <w:tcPr>
            <w:tcW w:w="1840" w:type="dxa"/>
            <w:tcBorders>
              <w:top w:val="nil"/>
              <w:left w:val="nil"/>
              <w:bottom w:val="nil"/>
              <w:right w:val="nil"/>
            </w:tcBorders>
            <w:shd w:val="clear" w:color="auto" w:fill="auto"/>
            <w:noWrap/>
            <w:vAlign w:val="bottom"/>
            <w:hideMark/>
          </w:tcPr>
          <w:p w14:paraId="7B00DDA9" w14:textId="185A2FA7"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B44A6B6" w14:textId="5788833B" w:rsidR="00237F3D" w:rsidRPr="00631BD6" w:rsidRDefault="00237F3D" w:rsidP="00237F3D">
            <w:pPr>
              <w:rPr>
                <w:rFonts w:ascii="Calibri" w:hAnsi="Calibri" w:cs="Calibri"/>
              </w:rPr>
            </w:pPr>
            <w:r>
              <w:rPr>
                <w:rFonts w:ascii="Calibri" w:hAnsi="Calibri" w:cs="Calibri"/>
              </w:rPr>
              <w:t>T&amp;R Electric Supply Co.</w:t>
            </w:r>
          </w:p>
        </w:tc>
      </w:tr>
      <w:tr w:rsidR="00237F3D" w:rsidRPr="00631BD6" w14:paraId="2B9E5539" w14:textId="77777777" w:rsidTr="00631BD6">
        <w:trPr>
          <w:trHeight w:val="285"/>
        </w:trPr>
        <w:tc>
          <w:tcPr>
            <w:tcW w:w="2200" w:type="dxa"/>
            <w:tcBorders>
              <w:top w:val="nil"/>
              <w:left w:val="nil"/>
              <w:bottom w:val="nil"/>
              <w:right w:val="nil"/>
            </w:tcBorders>
            <w:shd w:val="clear" w:color="auto" w:fill="auto"/>
            <w:noWrap/>
            <w:vAlign w:val="bottom"/>
            <w:hideMark/>
          </w:tcPr>
          <w:p w14:paraId="309F0D0F" w14:textId="6BE4E2ED" w:rsidR="00237F3D" w:rsidRPr="00631BD6" w:rsidRDefault="00237F3D" w:rsidP="00237F3D">
            <w:pPr>
              <w:rPr>
                <w:rFonts w:ascii="Calibri" w:hAnsi="Calibri" w:cs="Calibri"/>
              </w:rPr>
            </w:pPr>
            <w:r>
              <w:rPr>
                <w:rFonts w:ascii="Calibri" w:hAnsi="Calibri" w:cs="Calibri"/>
              </w:rPr>
              <w:t>Minikel</w:t>
            </w:r>
          </w:p>
        </w:tc>
        <w:tc>
          <w:tcPr>
            <w:tcW w:w="1560" w:type="dxa"/>
            <w:tcBorders>
              <w:top w:val="nil"/>
              <w:left w:val="nil"/>
              <w:bottom w:val="nil"/>
              <w:right w:val="nil"/>
            </w:tcBorders>
            <w:shd w:val="clear" w:color="auto" w:fill="auto"/>
            <w:noWrap/>
            <w:vAlign w:val="bottom"/>
            <w:hideMark/>
          </w:tcPr>
          <w:p w14:paraId="60C4D19D" w14:textId="7A7334AC" w:rsidR="00237F3D" w:rsidRPr="00631BD6" w:rsidRDefault="00237F3D" w:rsidP="00237F3D">
            <w:pPr>
              <w:rPr>
                <w:rFonts w:ascii="Calibri" w:hAnsi="Calibri" w:cs="Calibri"/>
              </w:rPr>
            </w:pPr>
            <w:r>
              <w:rPr>
                <w:rFonts w:ascii="Calibri" w:hAnsi="Calibri" w:cs="Calibri"/>
              </w:rPr>
              <w:t>Justin</w:t>
            </w:r>
          </w:p>
        </w:tc>
        <w:tc>
          <w:tcPr>
            <w:tcW w:w="1840" w:type="dxa"/>
            <w:tcBorders>
              <w:top w:val="nil"/>
              <w:left w:val="nil"/>
              <w:bottom w:val="nil"/>
              <w:right w:val="nil"/>
            </w:tcBorders>
            <w:shd w:val="clear" w:color="auto" w:fill="auto"/>
            <w:noWrap/>
            <w:vAlign w:val="bottom"/>
            <w:hideMark/>
          </w:tcPr>
          <w:p w14:paraId="79AA53B7" w14:textId="3490751B"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65A91F6" w14:textId="27FCEC86" w:rsidR="00237F3D" w:rsidRPr="00631BD6" w:rsidRDefault="00237F3D" w:rsidP="00237F3D">
            <w:pPr>
              <w:rPr>
                <w:rFonts w:ascii="Calibri" w:hAnsi="Calibri" w:cs="Calibri"/>
              </w:rPr>
            </w:pPr>
            <w:r>
              <w:rPr>
                <w:rFonts w:ascii="Calibri" w:hAnsi="Calibri" w:cs="Calibri"/>
              </w:rPr>
              <w:t>EATON Corporation</w:t>
            </w:r>
          </w:p>
        </w:tc>
      </w:tr>
      <w:tr w:rsidR="00237F3D" w:rsidRPr="00631BD6" w14:paraId="7FFDCAAC" w14:textId="77777777" w:rsidTr="00631BD6">
        <w:trPr>
          <w:trHeight w:val="285"/>
        </w:trPr>
        <w:tc>
          <w:tcPr>
            <w:tcW w:w="2200" w:type="dxa"/>
            <w:tcBorders>
              <w:top w:val="nil"/>
              <w:left w:val="nil"/>
              <w:bottom w:val="nil"/>
              <w:right w:val="nil"/>
            </w:tcBorders>
            <w:shd w:val="clear" w:color="auto" w:fill="auto"/>
            <w:noWrap/>
            <w:vAlign w:val="bottom"/>
            <w:hideMark/>
          </w:tcPr>
          <w:p w14:paraId="743830CA" w14:textId="09D5892D" w:rsidR="00237F3D" w:rsidRPr="00631BD6" w:rsidRDefault="00237F3D" w:rsidP="00237F3D">
            <w:pPr>
              <w:rPr>
                <w:rFonts w:ascii="Calibri" w:hAnsi="Calibri" w:cs="Calibri"/>
              </w:rPr>
            </w:pPr>
            <w:proofErr w:type="spellStart"/>
            <w:r>
              <w:rPr>
                <w:rFonts w:ascii="Calibri" w:hAnsi="Calibri" w:cs="Calibri"/>
              </w:rPr>
              <w:t>Montpool</w:t>
            </w:r>
            <w:proofErr w:type="spellEnd"/>
          </w:p>
        </w:tc>
        <w:tc>
          <w:tcPr>
            <w:tcW w:w="1560" w:type="dxa"/>
            <w:tcBorders>
              <w:top w:val="nil"/>
              <w:left w:val="nil"/>
              <w:bottom w:val="nil"/>
              <w:right w:val="nil"/>
            </w:tcBorders>
            <w:shd w:val="clear" w:color="auto" w:fill="auto"/>
            <w:noWrap/>
            <w:vAlign w:val="bottom"/>
            <w:hideMark/>
          </w:tcPr>
          <w:p w14:paraId="2AB4A15B" w14:textId="6CE68AC2" w:rsidR="00237F3D" w:rsidRPr="00631BD6" w:rsidRDefault="00237F3D" w:rsidP="00237F3D">
            <w:pPr>
              <w:rPr>
                <w:rFonts w:ascii="Calibri" w:hAnsi="Calibri" w:cs="Calibri"/>
              </w:rPr>
            </w:pPr>
            <w:r>
              <w:rPr>
                <w:rFonts w:ascii="Calibri" w:hAnsi="Calibri" w:cs="Calibri"/>
              </w:rPr>
              <w:t>Rhea</w:t>
            </w:r>
          </w:p>
        </w:tc>
        <w:tc>
          <w:tcPr>
            <w:tcW w:w="1840" w:type="dxa"/>
            <w:tcBorders>
              <w:top w:val="nil"/>
              <w:left w:val="nil"/>
              <w:bottom w:val="nil"/>
              <w:right w:val="nil"/>
            </w:tcBorders>
            <w:shd w:val="clear" w:color="auto" w:fill="auto"/>
            <w:noWrap/>
            <w:vAlign w:val="bottom"/>
            <w:hideMark/>
          </w:tcPr>
          <w:p w14:paraId="6E9EF028" w14:textId="5FD24D7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2700F0A" w14:textId="0E61899E" w:rsidR="00237F3D" w:rsidRPr="00631BD6" w:rsidRDefault="00237F3D" w:rsidP="00237F3D">
            <w:pPr>
              <w:rPr>
                <w:rFonts w:ascii="Calibri" w:hAnsi="Calibri" w:cs="Calibri"/>
              </w:rPr>
            </w:pPr>
            <w:r>
              <w:rPr>
                <w:rFonts w:ascii="Calibri" w:hAnsi="Calibri" w:cs="Calibri"/>
              </w:rPr>
              <w:t>Schneider Electric</w:t>
            </w:r>
          </w:p>
        </w:tc>
      </w:tr>
      <w:tr w:rsidR="00237F3D" w:rsidRPr="00631BD6" w14:paraId="2DBB77AE" w14:textId="77777777" w:rsidTr="00631BD6">
        <w:trPr>
          <w:trHeight w:val="285"/>
        </w:trPr>
        <w:tc>
          <w:tcPr>
            <w:tcW w:w="2200" w:type="dxa"/>
            <w:tcBorders>
              <w:top w:val="nil"/>
              <w:left w:val="nil"/>
              <w:bottom w:val="nil"/>
              <w:right w:val="nil"/>
            </w:tcBorders>
            <w:shd w:val="clear" w:color="auto" w:fill="auto"/>
            <w:noWrap/>
            <w:vAlign w:val="bottom"/>
            <w:hideMark/>
          </w:tcPr>
          <w:p w14:paraId="465512BC" w14:textId="64E28B91" w:rsidR="00237F3D" w:rsidRPr="00631BD6" w:rsidRDefault="00237F3D" w:rsidP="00237F3D">
            <w:pPr>
              <w:rPr>
                <w:rFonts w:ascii="Calibri" w:hAnsi="Calibri" w:cs="Calibri"/>
              </w:rPr>
            </w:pPr>
            <w:r>
              <w:rPr>
                <w:rFonts w:ascii="Calibri" w:hAnsi="Calibri" w:cs="Calibri"/>
              </w:rPr>
              <w:t>Mulkey</w:t>
            </w:r>
          </w:p>
        </w:tc>
        <w:tc>
          <w:tcPr>
            <w:tcW w:w="1560" w:type="dxa"/>
            <w:tcBorders>
              <w:top w:val="nil"/>
              <w:left w:val="nil"/>
              <w:bottom w:val="nil"/>
              <w:right w:val="nil"/>
            </w:tcBorders>
            <w:shd w:val="clear" w:color="auto" w:fill="auto"/>
            <w:noWrap/>
            <w:vAlign w:val="bottom"/>
            <w:hideMark/>
          </w:tcPr>
          <w:p w14:paraId="48BC7FA7" w14:textId="46400871" w:rsidR="00237F3D" w:rsidRPr="00631BD6" w:rsidRDefault="00237F3D" w:rsidP="00237F3D">
            <w:pPr>
              <w:rPr>
                <w:rFonts w:ascii="Calibri" w:hAnsi="Calibri" w:cs="Calibri"/>
              </w:rPr>
            </w:pPr>
            <w:r>
              <w:rPr>
                <w:rFonts w:ascii="Calibri" w:hAnsi="Calibri" w:cs="Calibri"/>
              </w:rPr>
              <w:t>Daniel</w:t>
            </w:r>
          </w:p>
        </w:tc>
        <w:tc>
          <w:tcPr>
            <w:tcW w:w="1840" w:type="dxa"/>
            <w:tcBorders>
              <w:top w:val="nil"/>
              <w:left w:val="nil"/>
              <w:bottom w:val="nil"/>
              <w:right w:val="nil"/>
            </w:tcBorders>
            <w:shd w:val="clear" w:color="auto" w:fill="auto"/>
            <w:noWrap/>
            <w:vAlign w:val="bottom"/>
            <w:hideMark/>
          </w:tcPr>
          <w:p w14:paraId="0279FCD8" w14:textId="464C531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CE58F69" w14:textId="5BEAD5B6" w:rsidR="00237F3D" w:rsidRPr="00631BD6" w:rsidRDefault="00237F3D" w:rsidP="00237F3D">
            <w:pPr>
              <w:rPr>
                <w:rFonts w:ascii="Calibri" w:hAnsi="Calibri" w:cs="Calibri"/>
              </w:rPr>
            </w:pPr>
            <w:r>
              <w:rPr>
                <w:rFonts w:ascii="Calibri" w:hAnsi="Calibri" w:cs="Calibri"/>
              </w:rPr>
              <w:t>Mulkey Engineering Inc.</w:t>
            </w:r>
          </w:p>
        </w:tc>
      </w:tr>
      <w:tr w:rsidR="00237F3D" w:rsidRPr="00631BD6" w14:paraId="2276BD33" w14:textId="77777777" w:rsidTr="00631BD6">
        <w:trPr>
          <w:trHeight w:val="285"/>
        </w:trPr>
        <w:tc>
          <w:tcPr>
            <w:tcW w:w="2200" w:type="dxa"/>
            <w:tcBorders>
              <w:top w:val="nil"/>
              <w:left w:val="nil"/>
              <w:bottom w:val="nil"/>
              <w:right w:val="nil"/>
            </w:tcBorders>
            <w:shd w:val="clear" w:color="auto" w:fill="auto"/>
            <w:noWrap/>
            <w:vAlign w:val="bottom"/>
            <w:hideMark/>
          </w:tcPr>
          <w:p w14:paraId="0BEB1219" w14:textId="64D2B3B9" w:rsidR="00237F3D" w:rsidRPr="00631BD6" w:rsidRDefault="00237F3D" w:rsidP="00237F3D">
            <w:pPr>
              <w:rPr>
                <w:rFonts w:ascii="Calibri" w:hAnsi="Calibri" w:cs="Calibri"/>
              </w:rPr>
            </w:pPr>
            <w:r>
              <w:rPr>
                <w:rFonts w:ascii="Calibri" w:hAnsi="Calibri" w:cs="Calibri"/>
              </w:rPr>
              <w:t>Murphy</w:t>
            </w:r>
          </w:p>
        </w:tc>
        <w:tc>
          <w:tcPr>
            <w:tcW w:w="1560" w:type="dxa"/>
            <w:tcBorders>
              <w:top w:val="nil"/>
              <w:left w:val="nil"/>
              <w:bottom w:val="nil"/>
              <w:right w:val="nil"/>
            </w:tcBorders>
            <w:shd w:val="clear" w:color="auto" w:fill="auto"/>
            <w:noWrap/>
            <w:vAlign w:val="bottom"/>
            <w:hideMark/>
          </w:tcPr>
          <w:p w14:paraId="54221249" w14:textId="4691E93C" w:rsidR="00237F3D" w:rsidRPr="00631BD6" w:rsidRDefault="00237F3D" w:rsidP="00237F3D">
            <w:pPr>
              <w:rPr>
                <w:rFonts w:ascii="Calibri" w:hAnsi="Calibri" w:cs="Calibri"/>
              </w:rPr>
            </w:pPr>
            <w:r>
              <w:rPr>
                <w:rFonts w:ascii="Calibri" w:hAnsi="Calibri" w:cs="Calibri"/>
              </w:rPr>
              <w:t>Jerry</w:t>
            </w:r>
          </w:p>
        </w:tc>
        <w:tc>
          <w:tcPr>
            <w:tcW w:w="1840" w:type="dxa"/>
            <w:tcBorders>
              <w:top w:val="nil"/>
              <w:left w:val="nil"/>
              <w:bottom w:val="nil"/>
              <w:right w:val="nil"/>
            </w:tcBorders>
            <w:shd w:val="clear" w:color="auto" w:fill="auto"/>
            <w:noWrap/>
            <w:vAlign w:val="bottom"/>
            <w:hideMark/>
          </w:tcPr>
          <w:p w14:paraId="3A24661E" w14:textId="2734B1AB" w:rsidR="00237F3D" w:rsidRPr="00631BD6" w:rsidRDefault="00237F3D" w:rsidP="00237F3D">
            <w:pPr>
              <w:rPr>
                <w:rFonts w:ascii="Calibri" w:hAnsi="Calibri" w:cs="Calibri"/>
              </w:rPr>
            </w:pPr>
            <w:r>
              <w:rPr>
                <w:rFonts w:ascii="Calibri" w:hAnsi="Calibri" w:cs="Calibri"/>
              </w:rPr>
              <w:t>Chair</w:t>
            </w:r>
          </w:p>
        </w:tc>
        <w:tc>
          <w:tcPr>
            <w:tcW w:w="3750" w:type="dxa"/>
            <w:tcBorders>
              <w:top w:val="nil"/>
              <w:left w:val="nil"/>
              <w:bottom w:val="nil"/>
              <w:right w:val="nil"/>
            </w:tcBorders>
            <w:shd w:val="clear" w:color="auto" w:fill="auto"/>
            <w:noWrap/>
            <w:vAlign w:val="bottom"/>
            <w:hideMark/>
          </w:tcPr>
          <w:p w14:paraId="216E6072" w14:textId="6B5BC67A" w:rsidR="00237F3D" w:rsidRPr="00631BD6" w:rsidRDefault="00237F3D" w:rsidP="00237F3D">
            <w:pPr>
              <w:rPr>
                <w:rFonts w:ascii="Calibri" w:hAnsi="Calibri" w:cs="Calibri"/>
              </w:rPr>
            </w:pPr>
            <w:r>
              <w:rPr>
                <w:rFonts w:ascii="Calibri" w:hAnsi="Calibri" w:cs="Calibri"/>
              </w:rPr>
              <w:t>Reedy Creek Energy Services</w:t>
            </w:r>
          </w:p>
        </w:tc>
      </w:tr>
      <w:tr w:rsidR="00237F3D" w:rsidRPr="00631BD6" w14:paraId="3C7693BB" w14:textId="77777777" w:rsidTr="00631BD6">
        <w:trPr>
          <w:trHeight w:val="285"/>
        </w:trPr>
        <w:tc>
          <w:tcPr>
            <w:tcW w:w="2200" w:type="dxa"/>
            <w:tcBorders>
              <w:top w:val="nil"/>
              <w:left w:val="nil"/>
              <w:bottom w:val="nil"/>
              <w:right w:val="nil"/>
            </w:tcBorders>
            <w:shd w:val="clear" w:color="auto" w:fill="auto"/>
            <w:noWrap/>
            <w:vAlign w:val="bottom"/>
            <w:hideMark/>
          </w:tcPr>
          <w:p w14:paraId="40450174" w14:textId="5F706F9A" w:rsidR="00237F3D" w:rsidRPr="00631BD6" w:rsidRDefault="00237F3D" w:rsidP="00237F3D">
            <w:pPr>
              <w:rPr>
                <w:rFonts w:ascii="Calibri" w:hAnsi="Calibri" w:cs="Calibri"/>
              </w:rPr>
            </w:pPr>
            <w:proofErr w:type="spellStart"/>
            <w:r>
              <w:rPr>
                <w:rFonts w:ascii="Calibri" w:hAnsi="Calibri" w:cs="Calibri"/>
              </w:rPr>
              <w:t>Narawane</w:t>
            </w:r>
            <w:proofErr w:type="spellEnd"/>
          </w:p>
        </w:tc>
        <w:tc>
          <w:tcPr>
            <w:tcW w:w="1560" w:type="dxa"/>
            <w:tcBorders>
              <w:top w:val="nil"/>
              <w:left w:val="nil"/>
              <w:bottom w:val="nil"/>
              <w:right w:val="nil"/>
            </w:tcBorders>
            <w:shd w:val="clear" w:color="auto" w:fill="auto"/>
            <w:noWrap/>
            <w:vAlign w:val="bottom"/>
            <w:hideMark/>
          </w:tcPr>
          <w:p w14:paraId="32559443" w14:textId="108BBA94" w:rsidR="00237F3D" w:rsidRPr="00631BD6" w:rsidRDefault="00237F3D" w:rsidP="00237F3D">
            <w:pPr>
              <w:rPr>
                <w:rFonts w:ascii="Calibri" w:hAnsi="Calibri" w:cs="Calibri"/>
              </w:rPr>
            </w:pPr>
            <w:r>
              <w:rPr>
                <w:rFonts w:ascii="Calibri" w:hAnsi="Calibri" w:cs="Calibri"/>
              </w:rPr>
              <w:t>Aniruddha</w:t>
            </w:r>
          </w:p>
        </w:tc>
        <w:tc>
          <w:tcPr>
            <w:tcW w:w="1840" w:type="dxa"/>
            <w:tcBorders>
              <w:top w:val="nil"/>
              <w:left w:val="nil"/>
              <w:bottom w:val="nil"/>
              <w:right w:val="nil"/>
            </w:tcBorders>
            <w:shd w:val="clear" w:color="auto" w:fill="auto"/>
            <w:noWrap/>
            <w:vAlign w:val="bottom"/>
            <w:hideMark/>
          </w:tcPr>
          <w:p w14:paraId="18258F01" w14:textId="13C0FA1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3EBE9D5" w14:textId="3EA28C4B" w:rsidR="00237F3D" w:rsidRPr="00631BD6" w:rsidRDefault="00237F3D" w:rsidP="00237F3D">
            <w:pPr>
              <w:rPr>
                <w:rFonts w:ascii="Calibri" w:hAnsi="Calibri" w:cs="Calibri"/>
              </w:rPr>
            </w:pPr>
            <w:r>
              <w:rPr>
                <w:rFonts w:ascii="Calibri" w:hAnsi="Calibri" w:cs="Calibri"/>
              </w:rPr>
              <w:t>EATON Corporation</w:t>
            </w:r>
          </w:p>
        </w:tc>
      </w:tr>
      <w:tr w:rsidR="00237F3D" w:rsidRPr="00631BD6" w14:paraId="6AFB0C62" w14:textId="77777777" w:rsidTr="00631BD6">
        <w:trPr>
          <w:trHeight w:val="285"/>
        </w:trPr>
        <w:tc>
          <w:tcPr>
            <w:tcW w:w="2200" w:type="dxa"/>
            <w:tcBorders>
              <w:top w:val="nil"/>
              <w:left w:val="nil"/>
              <w:bottom w:val="nil"/>
              <w:right w:val="nil"/>
            </w:tcBorders>
            <w:shd w:val="clear" w:color="auto" w:fill="auto"/>
            <w:noWrap/>
            <w:vAlign w:val="bottom"/>
            <w:hideMark/>
          </w:tcPr>
          <w:p w14:paraId="2C0E3072" w14:textId="26060965" w:rsidR="00237F3D" w:rsidRPr="00631BD6" w:rsidRDefault="00237F3D" w:rsidP="00237F3D">
            <w:pPr>
              <w:rPr>
                <w:rFonts w:ascii="Calibri" w:hAnsi="Calibri" w:cs="Calibri"/>
              </w:rPr>
            </w:pPr>
            <w:r>
              <w:rPr>
                <w:rFonts w:ascii="Calibri" w:hAnsi="Calibri" w:cs="Calibri"/>
              </w:rPr>
              <w:t>Oakes</w:t>
            </w:r>
          </w:p>
        </w:tc>
        <w:tc>
          <w:tcPr>
            <w:tcW w:w="1560" w:type="dxa"/>
            <w:tcBorders>
              <w:top w:val="nil"/>
              <w:left w:val="nil"/>
              <w:bottom w:val="nil"/>
              <w:right w:val="nil"/>
            </w:tcBorders>
            <w:shd w:val="clear" w:color="auto" w:fill="auto"/>
            <w:noWrap/>
            <w:vAlign w:val="bottom"/>
            <w:hideMark/>
          </w:tcPr>
          <w:p w14:paraId="37655224" w14:textId="1F35F130" w:rsidR="00237F3D" w:rsidRPr="00631BD6" w:rsidRDefault="00237F3D" w:rsidP="00237F3D">
            <w:pPr>
              <w:rPr>
                <w:rFonts w:ascii="Calibri" w:hAnsi="Calibri" w:cs="Calibri"/>
              </w:rPr>
            </w:pPr>
            <w:r>
              <w:rPr>
                <w:rFonts w:ascii="Calibri" w:hAnsi="Calibri" w:cs="Calibri"/>
              </w:rPr>
              <w:t>Stephen</w:t>
            </w:r>
          </w:p>
        </w:tc>
        <w:tc>
          <w:tcPr>
            <w:tcW w:w="1840" w:type="dxa"/>
            <w:tcBorders>
              <w:top w:val="nil"/>
              <w:left w:val="nil"/>
              <w:bottom w:val="nil"/>
              <w:right w:val="nil"/>
            </w:tcBorders>
            <w:shd w:val="clear" w:color="auto" w:fill="auto"/>
            <w:noWrap/>
            <w:vAlign w:val="bottom"/>
            <w:hideMark/>
          </w:tcPr>
          <w:p w14:paraId="450D08EB" w14:textId="0B578F5A"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201BF10C" w14:textId="14CC97DD" w:rsidR="00237F3D" w:rsidRPr="00631BD6" w:rsidRDefault="00237F3D" w:rsidP="00237F3D">
            <w:pPr>
              <w:rPr>
                <w:rFonts w:ascii="Calibri" w:hAnsi="Calibri" w:cs="Calibri"/>
              </w:rPr>
            </w:pPr>
            <w:r>
              <w:rPr>
                <w:rFonts w:ascii="Calibri" w:hAnsi="Calibri" w:cs="Calibri"/>
              </w:rPr>
              <w:t>WEG Transformers USA Inc.</w:t>
            </w:r>
          </w:p>
        </w:tc>
      </w:tr>
      <w:tr w:rsidR="00237F3D" w:rsidRPr="00631BD6" w14:paraId="22426DAF" w14:textId="77777777" w:rsidTr="00631BD6">
        <w:trPr>
          <w:trHeight w:val="285"/>
        </w:trPr>
        <w:tc>
          <w:tcPr>
            <w:tcW w:w="2200" w:type="dxa"/>
            <w:tcBorders>
              <w:top w:val="nil"/>
              <w:left w:val="nil"/>
              <w:bottom w:val="nil"/>
              <w:right w:val="nil"/>
            </w:tcBorders>
            <w:shd w:val="clear" w:color="auto" w:fill="auto"/>
            <w:noWrap/>
            <w:vAlign w:val="bottom"/>
            <w:hideMark/>
          </w:tcPr>
          <w:p w14:paraId="3C170031" w14:textId="54E0993F" w:rsidR="00237F3D" w:rsidRPr="00631BD6" w:rsidRDefault="00237F3D" w:rsidP="00237F3D">
            <w:pPr>
              <w:rPr>
                <w:rFonts w:ascii="Calibri" w:hAnsi="Calibri" w:cs="Calibri"/>
              </w:rPr>
            </w:pPr>
            <w:r>
              <w:rPr>
                <w:rFonts w:ascii="Calibri" w:hAnsi="Calibri" w:cs="Calibri"/>
              </w:rPr>
              <w:t>Parkinson</w:t>
            </w:r>
          </w:p>
        </w:tc>
        <w:tc>
          <w:tcPr>
            <w:tcW w:w="1560" w:type="dxa"/>
            <w:tcBorders>
              <w:top w:val="nil"/>
              <w:left w:val="nil"/>
              <w:bottom w:val="nil"/>
              <w:right w:val="nil"/>
            </w:tcBorders>
            <w:shd w:val="clear" w:color="auto" w:fill="auto"/>
            <w:noWrap/>
            <w:vAlign w:val="bottom"/>
            <w:hideMark/>
          </w:tcPr>
          <w:p w14:paraId="596F238D" w14:textId="5FC99A60" w:rsidR="00237F3D" w:rsidRPr="00631BD6" w:rsidRDefault="00237F3D" w:rsidP="00237F3D">
            <w:pPr>
              <w:rPr>
                <w:rFonts w:ascii="Calibri" w:hAnsi="Calibri" w:cs="Calibri"/>
              </w:rPr>
            </w:pPr>
            <w:r>
              <w:rPr>
                <w:rFonts w:ascii="Calibri" w:hAnsi="Calibri" w:cs="Calibri"/>
              </w:rPr>
              <w:t>Dwight</w:t>
            </w:r>
          </w:p>
        </w:tc>
        <w:tc>
          <w:tcPr>
            <w:tcW w:w="1840" w:type="dxa"/>
            <w:tcBorders>
              <w:top w:val="nil"/>
              <w:left w:val="nil"/>
              <w:bottom w:val="nil"/>
              <w:right w:val="nil"/>
            </w:tcBorders>
            <w:shd w:val="clear" w:color="auto" w:fill="auto"/>
            <w:noWrap/>
            <w:vAlign w:val="bottom"/>
            <w:hideMark/>
          </w:tcPr>
          <w:p w14:paraId="17B3CA91" w14:textId="73D692C9"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76ED731" w14:textId="276EF191" w:rsidR="00237F3D" w:rsidRPr="00631BD6" w:rsidRDefault="00237F3D" w:rsidP="00237F3D">
            <w:pPr>
              <w:rPr>
                <w:rFonts w:ascii="Calibri" w:hAnsi="Calibri" w:cs="Calibri"/>
              </w:rPr>
            </w:pPr>
            <w:r>
              <w:rPr>
                <w:rFonts w:ascii="Calibri" w:hAnsi="Calibri" w:cs="Calibri"/>
              </w:rPr>
              <w:t>EATON Corporation</w:t>
            </w:r>
          </w:p>
        </w:tc>
      </w:tr>
      <w:tr w:rsidR="00237F3D" w:rsidRPr="00631BD6" w14:paraId="38A69A93" w14:textId="77777777" w:rsidTr="00631BD6">
        <w:trPr>
          <w:trHeight w:val="285"/>
        </w:trPr>
        <w:tc>
          <w:tcPr>
            <w:tcW w:w="2200" w:type="dxa"/>
            <w:tcBorders>
              <w:top w:val="nil"/>
              <w:left w:val="nil"/>
              <w:bottom w:val="nil"/>
              <w:right w:val="nil"/>
            </w:tcBorders>
            <w:shd w:val="clear" w:color="auto" w:fill="auto"/>
            <w:noWrap/>
            <w:vAlign w:val="bottom"/>
            <w:hideMark/>
          </w:tcPr>
          <w:p w14:paraId="6976A837" w14:textId="40B1702D" w:rsidR="00237F3D" w:rsidRPr="00631BD6" w:rsidRDefault="00237F3D" w:rsidP="00237F3D">
            <w:pPr>
              <w:rPr>
                <w:rFonts w:ascii="Calibri" w:hAnsi="Calibri" w:cs="Calibri"/>
              </w:rPr>
            </w:pPr>
            <w:r>
              <w:rPr>
                <w:rFonts w:ascii="Calibri" w:hAnsi="Calibri" w:cs="Calibri"/>
              </w:rPr>
              <w:t>Patel</w:t>
            </w:r>
          </w:p>
        </w:tc>
        <w:tc>
          <w:tcPr>
            <w:tcW w:w="1560" w:type="dxa"/>
            <w:tcBorders>
              <w:top w:val="nil"/>
              <w:left w:val="nil"/>
              <w:bottom w:val="nil"/>
              <w:right w:val="nil"/>
            </w:tcBorders>
            <w:shd w:val="clear" w:color="auto" w:fill="auto"/>
            <w:noWrap/>
            <w:vAlign w:val="bottom"/>
            <w:hideMark/>
          </w:tcPr>
          <w:p w14:paraId="0820376D" w14:textId="338F98F3" w:rsidR="00237F3D" w:rsidRPr="00631BD6" w:rsidRDefault="00237F3D" w:rsidP="00237F3D">
            <w:pPr>
              <w:rPr>
                <w:rFonts w:ascii="Calibri" w:hAnsi="Calibri" w:cs="Calibri"/>
              </w:rPr>
            </w:pPr>
            <w:r>
              <w:rPr>
                <w:rFonts w:ascii="Calibri" w:hAnsi="Calibri" w:cs="Calibri"/>
              </w:rPr>
              <w:t>Vinay</w:t>
            </w:r>
          </w:p>
        </w:tc>
        <w:tc>
          <w:tcPr>
            <w:tcW w:w="1840" w:type="dxa"/>
            <w:tcBorders>
              <w:top w:val="nil"/>
              <w:left w:val="nil"/>
              <w:bottom w:val="nil"/>
              <w:right w:val="nil"/>
            </w:tcBorders>
            <w:shd w:val="clear" w:color="auto" w:fill="auto"/>
            <w:noWrap/>
            <w:vAlign w:val="bottom"/>
            <w:hideMark/>
          </w:tcPr>
          <w:p w14:paraId="56FB0439" w14:textId="300E7EB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6DDDE50" w14:textId="5FC562A7" w:rsidR="00237F3D" w:rsidRPr="00631BD6" w:rsidRDefault="00237F3D" w:rsidP="00237F3D">
            <w:pPr>
              <w:rPr>
                <w:rFonts w:ascii="Calibri" w:hAnsi="Calibri" w:cs="Calibri"/>
              </w:rPr>
            </w:pPr>
            <w:r>
              <w:rPr>
                <w:rFonts w:ascii="Calibri" w:hAnsi="Calibri" w:cs="Calibri"/>
              </w:rPr>
              <w:t>Consolidated Edison Co. of NY</w:t>
            </w:r>
          </w:p>
        </w:tc>
      </w:tr>
      <w:tr w:rsidR="00237F3D" w:rsidRPr="00631BD6" w14:paraId="2409A82F" w14:textId="77777777" w:rsidTr="00631BD6">
        <w:trPr>
          <w:trHeight w:val="285"/>
        </w:trPr>
        <w:tc>
          <w:tcPr>
            <w:tcW w:w="2200" w:type="dxa"/>
            <w:tcBorders>
              <w:top w:val="nil"/>
              <w:left w:val="nil"/>
              <w:bottom w:val="nil"/>
              <w:right w:val="nil"/>
            </w:tcBorders>
            <w:shd w:val="clear" w:color="auto" w:fill="auto"/>
            <w:noWrap/>
            <w:vAlign w:val="bottom"/>
            <w:hideMark/>
          </w:tcPr>
          <w:p w14:paraId="6A84C873" w14:textId="2572E57B" w:rsidR="00237F3D" w:rsidRPr="00631BD6" w:rsidRDefault="00237F3D" w:rsidP="00237F3D">
            <w:pPr>
              <w:rPr>
                <w:rFonts w:ascii="Calibri" w:hAnsi="Calibri" w:cs="Calibri"/>
              </w:rPr>
            </w:pPr>
            <w:proofErr w:type="spellStart"/>
            <w:r>
              <w:rPr>
                <w:rFonts w:ascii="Calibri" w:hAnsi="Calibri" w:cs="Calibri"/>
              </w:rPr>
              <w:t>Payerle</w:t>
            </w:r>
            <w:proofErr w:type="spellEnd"/>
          </w:p>
        </w:tc>
        <w:tc>
          <w:tcPr>
            <w:tcW w:w="1560" w:type="dxa"/>
            <w:tcBorders>
              <w:top w:val="nil"/>
              <w:left w:val="nil"/>
              <w:bottom w:val="nil"/>
              <w:right w:val="nil"/>
            </w:tcBorders>
            <w:shd w:val="clear" w:color="auto" w:fill="auto"/>
            <w:noWrap/>
            <w:vAlign w:val="bottom"/>
            <w:hideMark/>
          </w:tcPr>
          <w:p w14:paraId="030AD5D2" w14:textId="2B644A2B" w:rsidR="00237F3D" w:rsidRPr="00631BD6" w:rsidRDefault="00237F3D" w:rsidP="00237F3D">
            <w:pPr>
              <w:rPr>
                <w:rFonts w:ascii="Calibri" w:hAnsi="Calibri" w:cs="Calibri"/>
              </w:rPr>
            </w:pPr>
            <w:r>
              <w:rPr>
                <w:rFonts w:ascii="Calibri" w:hAnsi="Calibri" w:cs="Calibri"/>
              </w:rPr>
              <w:t>George</w:t>
            </w:r>
          </w:p>
        </w:tc>
        <w:tc>
          <w:tcPr>
            <w:tcW w:w="1840" w:type="dxa"/>
            <w:tcBorders>
              <w:top w:val="nil"/>
              <w:left w:val="nil"/>
              <w:bottom w:val="nil"/>
              <w:right w:val="nil"/>
            </w:tcBorders>
            <w:shd w:val="clear" w:color="auto" w:fill="auto"/>
            <w:noWrap/>
            <w:vAlign w:val="bottom"/>
            <w:hideMark/>
          </w:tcPr>
          <w:p w14:paraId="51B99E4C" w14:textId="1FEAE1D1"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8FAAE9D" w14:textId="5E5641ED" w:rsidR="00237F3D" w:rsidRPr="00631BD6" w:rsidRDefault="00237F3D" w:rsidP="00237F3D">
            <w:pPr>
              <w:rPr>
                <w:rFonts w:ascii="Calibri" w:hAnsi="Calibri" w:cs="Calibri"/>
              </w:rPr>
            </w:pPr>
            <w:r>
              <w:rPr>
                <w:rFonts w:ascii="Calibri" w:hAnsi="Calibri" w:cs="Calibri"/>
              </w:rPr>
              <w:t>Carte</w:t>
            </w:r>
          </w:p>
        </w:tc>
      </w:tr>
      <w:tr w:rsidR="00237F3D" w:rsidRPr="00631BD6" w14:paraId="058F81C5" w14:textId="77777777" w:rsidTr="00631BD6">
        <w:trPr>
          <w:trHeight w:val="285"/>
        </w:trPr>
        <w:tc>
          <w:tcPr>
            <w:tcW w:w="2200" w:type="dxa"/>
            <w:tcBorders>
              <w:top w:val="nil"/>
              <w:left w:val="nil"/>
              <w:bottom w:val="nil"/>
              <w:right w:val="nil"/>
            </w:tcBorders>
            <w:shd w:val="clear" w:color="auto" w:fill="auto"/>
            <w:noWrap/>
            <w:vAlign w:val="bottom"/>
            <w:hideMark/>
          </w:tcPr>
          <w:p w14:paraId="2185E32D" w14:textId="6B31F93B" w:rsidR="00237F3D" w:rsidRPr="00631BD6" w:rsidRDefault="00237F3D" w:rsidP="00237F3D">
            <w:pPr>
              <w:rPr>
                <w:rFonts w:ascii="Calibri" w:hAnsi="Calibri" w:cs="Calibri"/>
              </w:rPr>
            </w:pPr>
            <w:r>
              <w:rPr>
                <w:rFonts w:ascii="Calibri" w:hAnsi="Calibri" w:cs="Calibri"/>
              </w:rPr>
              <w:t>Pepe</w:t>
            </w:r>
          </w:p>
        </w:tc>
        <w:tc>
          <w:tcPr>
            <w:tcW w:w="1560" w:type="dxa"/>
            <w:tcBorders>
              <w:top w:val="nil"/>
              <w:left w:val="nil"/>
              <w:bottom w:val="nil"/>
              <w:right w:val="nil"/>
            </w:tcBorders>
            <w:shd w:val="clear" w:color="auto" w:fill="auto"/>
            <w:noWrap/>
            <w:vAlign w:val="bottom"/>
            <w:hideMark/>
          </w:tcPr>
          <w:p w14:paraId="2868EF7E" w14:textId="06661716" w:rsidR="00237F3D" w:rsidRPr="00631BD6" w:rsidRDefault="00237F3D" w:rsidP="00237F3D">
            <w:pPr>
              <w:rPr>
                <w:rFonts w:ascii="Calibri" w:hAnsi="Calibri" w:cs="Calibri"/>
              </w:rPr>
            </w:pPr>
            <w:r>
              <w:rPr>
                <w:rFonts w:ascii="Calibri" w:hAnsi="Calibri" w:cs="Calibri"/>
              </w:rPr>
              <w:t>Harry</w:t>
            </w:r>
          </w:p>
        </w:tc>
        <w:tc>
          <w:tcPr>
            <w:tcW w:w="1840" w:type="dxa"/>
            <w:tcBorders>
              <w:top w:val="nil"/>
              <w:left w:val="nil"/>
              <w:bottom w:val="nil"/>
              <w:right w:val="nil"/>
            </w:tcBorders>
            <w:shd w:val="clear" w:color="auto" w:fill="auto"/>
            <w:noWrap/>
            <w:vAlign w:val="bottom"/>
            <w:hideMark/>
          </w:tcPr>
          <w:p w14:paraId="5CB88CD0" w14:textId="5DA0C2A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EFEF1D0" w14:textId="63D49AAC" w:rsidR="00237F3D" w:rsidRPr="00631BD6" w:rsidRDefault="00237F3D" w:rsidP="00237F3D">
            <w:pPr>
              <w:rPr>
                <w:rFonts w:ascii="Calibri" w:hAnsi="Calibri" w:cs="Calibri"/>
              </w:rPr>
            </w:pPr>
            <w:r>
              <w:rPr>
                <w:rFonts w:ascii="Calibri" w:hAnsi="Calibri" w:cs="Calibri"/>
              </w:rPr>
              <w:t>Phenix Technologies, Inc.</w:t>
            </w:r>
          </w:p>
        </w:tc>
      </w:tr>
      <w:tr w:rsidR="00237F3D" w:rsidRPr="00631BD6" w14:paraId="41648705" w14:textId="77777777" w:rsidTr="00631BD6">
        <w:trPr>
          <w:trHeight w:val="285"/>
        </w:trPr>
        <w:tc>
          <w:tcPr>
            <w:tcW w:w="2200" w:type="dxa"/>
            <w:tcBorders>
              <w:top w:val="nil"/>
              <w:left w:val="nil"/>
              <w:bottom w:val="nil"/>
              <w:right w:val="nil"/>
            </w:tcBorders>
            <w:shd w:val="clear" w:color="auto" w:fill="auto"/>
            <w:noWrap/>
            <w:vAlign w:val="bottom"/>
            <w:hideMark/>
          </w:tcPr>
          <w:p w14:paraId="6D7227CC" w14:textId="71A2CA45" w:rsidR="00237F3D" w:rsidRPr="00631BD6" w:rsidRDefault="00237F3D" w:rsidP="00237F3D">
            <w:pPr>
              <w:rPr>
                <w:rFonts w:ascii="Calibri" w:hAnsi="Calibri" w:cs="Calibri"/>
              </w:rPr>
            </w:pPr>
            <w:r>
              <w:rPr>
                <w:rFonts w:ascii="Calibri" w:hAnsi="Calibri" w:cs="Calibri"/>
              </w:rPr>
              <w:t>Prince</w:t>
            </w:r>
          </w:p>
        </w:tc>
        <w:tc>
          <w:tcPr>
            <w:tcW w:w="1560" w:type="dxa"/>
            <w:tcBorders>
              <w:top w:val="nil"/>
              <w:left w:val="nil"/>
              <w:bottom w:val="nil"/>
              <w:right w:val="nil"/>
            </w:tcBorders>
            <w:shd w:val="clear" w:color="auto" w:fill="auto"/>
            <w:noWrap/>
            <w:vAlign w:val="bottom"/>
            <w:hideMark/>
          </w:tcPr>
          <w:p w14:paraId="4F6DB704" w14:textId="05B97179" w:rsidR="00237F3D" w:rsidRPr="00631BD6" w:rsidRDefault="00237F3D" w:rsidP="00237F3D">
            <w:pPr>
              <w:rPr>
                <w:rFonts w:ascii="Calibri" w:hAnsi="Calibri" w:cs="Calibri"/>
              </w:rPr>
            </w:pPr>
            <w:r>
              <w:rPr>
                <w:rFonts w:ascii="Calibri" w:hAnsi="Calibri" w:cs="Calibri"/>
              </w:rPr>
              <w:t>Jarrod</w:t>
            </w:r>
          </w:p>
        </w:tc>
        <w:tc>
          <w:tcPr>
            <w:tcW w:w="1840" w:type="dxa"/>
            <w:tcBorders>
              <w:top w:val="nil"/>
              <w:left w:val="nil"/>
              <w:bottom w:val="nil"/>
              <w:right w:val="nil"/>
            </w:tcBorders>
            <w:shd w:val="clear" w:color="auto" w:fill="auto"/>
            <w:noWrap/>
            <w:vAlign w:val="bottom"/>
            <w:hideMark/>
          </w:tcPr>
          <w:p w14:paraId="3F1302AC" w14:textId="41D28D05"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75A61BD" w14:textId="44E34379" w:rsidR="00237F3D" w:rsidRPr="00631BD6" w:rsidRDefault="00237F3D" w:rsidP="00237F3D">
            <w:pPr>
              <w:rPr>
                <w:rFonts w:ascii="Calibri" w:hAnsi="Calibri" w:cs="Calibri"/>
              </w:rPr>
            </w:pPr>
            <w:r>
              <w:rPr>
                <w:rFonts w:ascii="Calibri" w:hAnsi="Calibri" w:cs="Calibri"/>
              </w:rPr>
              <w:t>ERMCO</w:t>
            </w:r>
          </w:p>
        </w:tc>
      </w:tr>
      <w:tr w:rsidR="00237F3D" w:rsidRPr="00631BD6" w14:paraId="472E99A4" w14:textId="77777777" w:rsidTr="00631BD6">
        <w:trPr>
          <w:trHeight w:val="285"/>
        </w:trPr>
        <w:tc>
          <w:tcPr>
            <w:tcW w:w="2200" w:type="dxa"/>
            <w:tcBorders>
              <w:top w:val="nil"/>
              <w:left w:val="nil"/>
              <w:bottom w:val="nil"/>
              <w:right w:val="nil"/>
            </w:tcBorders>
            <w:shd w:val="clear" w:color="auto" w:fill="auto"/>
            <w:noWrap/>
            <w:vAlign w:val="bottom"/>
            <w:hideMark/>
          </w:tcPr>
          <w:p w14:paraId="489CB238" w14:textId="6BDFBEE8" w:rsidR="00237F3D" w:rsidRPr="00631BD6" w:rsidRDefault="00237F3D" w:rsidP="00237F3D">
            <w:pPr>
              <w:rPr>
                <w:rFonts w:ascii="Calibri" w:hAnsi="Calibri" w:cs="Calibri"/>
              </w:rPr>
            </w:pPr>
            <w:r>
              <w:rPr>
                <w:rFonts w:ascii="Calibri" w:hAnsi="Calibri" w:cs="Calibri"/>
              </w:rPr>
              <w:t>Radu</w:t>
            </w:r>
          </w:p>
        </w:tc>
        <w:tc>
          <w:tcPr>
            <w:tcW w:w="1560" w:type="dxa"/>
            <w:tcBorders>
              <w:top w:val="nil"/>
              <w:left w:val="nil"/>
              <w:bottom w:val="nil"/>
              <w:right w:val="nil"/>
            </w:tcBorders>
            <w:shd w:val="clear" w:color="auto" w:fill="auto"/>
            <w:noWrap/>
            <w:vAlign w:val="bottom"/>
            <w:hideMark/>
          </w:tcPr>
          <w:p w14:paraId="3E6DDB4C" w14:textId="346A40E7" w:rsidR="00237F3D" w:rsidRPr="00631BD6" w:rsidRDefault="00237F3D" w:rsidP="00237F3D">
            <w:pPr>
              <w:rPr>
                <w:rFonts w:ascii="Calibri" w:hAnsi="Calibri" w:cs="Calibri"/>
              </w:rPr>
            </w:pPr>
            <w:r>
              <w:rPr>
                <w:rFonts w:ascii="Calibri" w:hAnsi="Calibri" w:cs="Calibri"/>
              </w:rPr>
              <w:t>Ion</w:t>
            </w:r>
          </w:p>
        </w:tc>
        <w:tc>
          <w:tcPr>
            <w:tcW w:w="1840" w:type="dxa"/>
            <w:tcBorders>
              <w:top w:val="nil"/>
              <w:left w:val="nil"/>
              <w:bottom w:val="nil"/>
              <w:right w:val="nil"/>
            </w:tcBorders>
            <w:shd w:val="clear" w:color="auto" w:fill="auto"/>
            <w:noWrap/>
            <w:vAlign w:val="bottom"/>
            <w:hideMark/>
          </w:tcPr>
          <w:p w14:paraId="1782BAFE" w14:textId="602E911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0D4C6796" w14:textId="0A1F96BC" w:rsidR="00237F3D" w:rsidRPr="00631BD6" w:rsidRDefault="00237F3D" w:rsidP="00237F3D">
            <w:pPr>
              <w:rPr>
                <w:rFonts w:ascii="Calibri" w:hAnsi="Calibri" w:cs="Calibri"/>
              </w:rPr>
            </w:pPr>
            <w:r>
              <w:rPr>
                <w:rFonts w:ascii="Calibri" w:hAnsi="Calibri" w:cs="Calibri"/>
              </w:rPr>
              <w:t>Hitachi Energy</w:t>
            </w:r>
          </w:p>
        </w:tc>
      </w:tr>
      <w:tr w:rsidR="00237F3D" w:rsidRPr="00631BD6" w14:paraId="7800ECB3" w14:textId="77777777" w:rsidTr="00631BD6">
        <w:trPr>
          <w:trHeight w:val="285"/>
        </w:trPr>
        <w:tc>
          <w:tcPr>
            <w:tcW w:w="2200" w:type="dxa"/>
            <w:tcBorders>
              <w:top w:val="nil"/>
              <w:left w:val="nil"/>
              <w:bottom w:val="nil"/>
              <w:right w:val="nil"/>
            </w:tcBorders>
            <w:shd w:val="clear" w:color="auto" w:fill="auto"/>
            <w:noWrap/>
            <w:vAlign w:val="bottom"/>
            <w:hideMark/>
          </w:tcPr>
          <w:p w14:paraId="61C9129A" w14:textId="38F8C2FB" w:rsidR="00237F3D" w:rsidRPr="00631BD6" w:rsidRDefault="00237F3D" w:rsidP="00237F3D">
            <w:pPr>
              <w:rPr>
                <w:rFonts w:ascii="Calibri" w:hAnsi="Calibri" w:cs="Calibri"/>
              </w:rPr>
            </w:pPr>
            <w:r>
              <w:rPr>
                <w:rFonts w:ascii="Calibri" w:hAnsi="Calibri" w:cs="Calibri"/>
              </w:rPr>
              <w:t>Rashid</w:t>
            </w:r>
          </w:p>
        </w:tc>
        <w:tc>
          <w:tcPr>
            <w:tcW w:w="1560" w:type="dxa"/>
            <w:tcBorders>
              <w:top w:val="nil"/>
              <w:left w:val="nil"/>
              <w:bottom w:val="nil"/>
              <w:right w:val="nil"/>
            </w:tcBorders>
            <w:shd w:val="clear" w:color="auto" w:fill="auto"/>
            <w:noWrap/>
            <w:vAlign w:val="bottom"/>
            <w:hideMark/>
          </w:tcPr>
          <w:p w14:paraId="79DB789B" w14:textId="1A8045E4" w:rsidR="00237F3D" w:rsidRPr="00631BD6" w:rsidRDefault="00237F3D" w:rsidP="00237F3D">
            <w:pPr>
              <w:rPr>
                <w:rFonts w:ascii="Calibri" w:hAnsi="Calibri" w:cs="Calibri"/>
              </w:rPr>
            </w:pPr>
            <w:r>
              <w:rPr>
                <w:rFonts w:ascii="Calibri" w:hAnsi="Calibri" w:cs="Calibri"/>
              </w:rPr>
              <w:t>Adnan</w:t>
            </w:r>
          </w:p>
        </w:tc>
        <w:tc>
          <w:tcPr>
            <w:tcW w:w="1840" w:type="dxa"/>
            <w:tcBorders>
              <w:top w:val="nil"/>
              <w:left w:val="nil"/>
              <w:bottom w:val="nil"/>
              <w:right w:val="nil"/>
            </w:tcBorders>
            <w:shd w:val="clear" w:color="auto" w:fill="auto"/>
            <w:noWrap/>
            <w:vAlign w:val="bottom"/>
            <w:hideMark/>
          </w:tcPr>
          <w:p w14:paraId="73AECA44" w14:textId="6BDA1F1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3928B91" w14:textId="3B496862" w:rsidR="00237F3D" w:rsidRPr="00631BD6" w:rsidRDefault="00237F3D" w:rsidP="00237F3D">
            <w:pPr>
              <w:rPr>
                <w:rFonts w:ascii="Calibri" w:hAnsi="Calibri" w:cs="Calibri"/>
              </w:rPr>
            </w:pPr>
            <w:r>
              <w:rPr>
                <w:rFonts w:ascii="Calibri" w:hAnsi="Calibri" w:cs="Calibri"/>
              </w:rPr>
              <w:t>Measurement Canada / ISED</w:t>
            </w:r>
          </w:p>
        </w:tc>
      </w:tr>
      <w:tr w:rsidR="00237F3D" w:rsidRPr="00631BD6" w14:paraId="097C94AD" w14:textId="77777777" w:rsidTr="00631BD6">
        <w:trPr>
          <w:trHeight w:val="285"/>
        </w:trPr>
        <w:tc>
          <w:tcPr>
            <w:tcW w:w="2200" w:type="dxa"/>
            <w:tcBorders>
              <w:top w:val="nil"/>
              <w:left w:val="nil"/>
              <w:bottom w:val="nil"/>
              <w:right w:val="nil"/>
            </w:tcBorders>
            <w:shd w:val="clear" w:color="auto" w:fill="auto"/>
            <w:noWrap/>
            <w:vAlign w:val="bottom"/>
            <w:hideMark/>
          </w:tcPr>
          <w:p w14:paraId="5685839D" w14:textId="60B9CF67" w:rsidR="00237F3D" w:rsidRPr="00631BD6" w:rsidRDefault="00237F3D" w:rsidP="00237F3D">
            <w:pPr>
              <w:rPr>
                <w:rFonts w:ascii="Calibri" w:hAnsi="Calibri" w:cs="Calibri"/>
              </w:rPr>
            </w:pPr>
            <w:r>
              <w:rPr>
                <w:rFonts w:ascii="Calibri" w:hAnsi="Calibri" w:cs="Calibri"/>
              </w:rPr>
              <w:t>Rave</w:t>
            </w:r>
          </w:p>
        </w:tc>
        <w:tc>
          <w:tcPr>
            <w:tcW w:w="1560" w:type="dxa"/>
            <w:tcBorders>
              <w:top w:val="nil"/>
              <w:left w:val="nil"/>
              <w:bottom w:val="nil"/>
              <w:right w:val="nil"/>
            </w:tcBorders>
            <w:shd w:val="clear" w:color="auto" w:fill="auto"/>
            <w:noWrap/>
            <w:vAlign w:val="bottom"/>
            <w:hideMark/>
          </w:tcPr>
          <w:p w14:paraId="5B171026" w14:textId="3A20082C" w:rsidR="00237F3D" w:rsidRPr="00631BD6" w:rsidRDefault="00237F3D" w:rsidP="00237F3D">
            <w:pPr>
              <w:rPr>
                <w:rFonts w:ascii="Calibri" w:hAnsi="Calibri" w:cs="Calibri"/>
              </w:rPr>
            </w:pPr>
            <w:r>
              <w:rPr>
                <w:rFonts w:ascii="Calibri" w:hAnsi="Calibri" w:cs="Calibri"/>
              </w:rPr>
              <w:t>Martin</w:t>
            </w:r>
          </w:p>
        </w:tc>
        <w:tc>
          <w:tcPr>
            <w:tcW w:w="1840" w:type="dxa"/>
            <w:tcBorders>
              <w:top w:val="nil"/>
              <w:left w:val="nil"/>
              <w:bottom w:val="nil"/>
              <w:right w:val="nil"/>
            </w:tcBorders>
            <w:shd w:val="clear" w:color="auto" w:fill="auto"/>
            <w:noWrap/>
            <w:vAlign w:val="bottom"/>
            <w:hideMark/>
          </w:tcPr>
          <w:p w14:paraId="1ED37426" w14:textId="1410F0D6" w:rsidR="00237F3D" w:rsidRPr="00631BD6" w:rsidRDefault="00237F3D" w:rsidP="00237F3D">
            <w:pPr>
              <w:rPr>
                <w:rFonts w:ascii="Calibri" w:hAnsi="Calibri" w:cs="Calibri"/>
              </w:rPr>
            </w:pPr>
            <w:r>
              <w:rPr>
                <w:rFonts w:ascii="Calibri" w:hAnsi="Calibri" w:cs="Calibri"/>
              </w:rPr>
              <w:t>Secretary</w:t>
            </w:r>
          </w:p>
        </w:tc>
        <w:tc>
          <w:tcPr>
            <w:tcW w:w="3750" w:type="dxa"/>
            <w:tcBorders>
              <w:top w:val="nil"/>
              <w:left w:val="nil"/>
              <w:bottom w:val="nil"/>
              <w:right w:val="nil"/>
            </w:tcBorders>
            <w:shd w:val="clear" w:color="auto" w:fill="auto"/>
            <w:noWrap/>
            <w:vAlign w:val="bottom"/>
            <w:hideMark/>
          </w:tcPr>
          <w:p w14:paraId="311B9053" w14:textId="753DD28B" w:rsidR="00237F3D" w:rsidRPr="00631BD6" w:rsidRDefault="00237F3D" w:rsidP="00237F3D">
            <w:pPr>
              <w:rPr>
                <w:rFonts w:ascii="Calibri" w:hAnsi="Calibri" w:cs="Calibri"/>
              </w:rPr>
            </w:pPr>
            <w:r>
              <w:rPr>
                <w:rFonts w:ascii="Calibri" w:hAnsi="Calibri" w:cs="Calibri"/>
              </w:rPr>
              <w:t>ComEd</w:t>
            </w:r>
          </w:p>
        </w:tc>
      </w:tr>
      <w:tr w:rsidR="00237F3D" w:rsidRPr="00631BD6" w14:paraId="3B147ECC" w14:textId="77777777" w:rsidTr="00631BD6">
        <w:trPr>
          <w:trHeight w:val="285"/>
        </w:trPr>
        <w:tc>
          <w:tcPr>
            <w:tcW w:w="2200" w:type="dxa"/>
            <w:tcBorders>
              <w:top w:val="nil"/>
              <w:left w:val="nil"/>
              <w:bottom w:val="nil"/>
              <w:right w:val="nil"/>
            </w:tcBorders>
            <w:shd w:val="clear" w:color="auto" w:fill="auto"/>
            <w:noWrap/>
            <w:vAlign w:val="bottom"/>
            <w:hideMark/>
          </w:tcPr>
          <w:p w14:paraId="0B606022" w14:textId="59BD1EF3" w:rsidR="00237F3D" w:rsidRPr="00631BD6" w:rsidRDefault="00237F3D" w:rsidP="00237F3D">
            <w:pPr>
              <w:rPr>
                <w:rFonts w:ascii="Calibri" w:hAnsi="Calibri" w:cs="Calibri"/>
              </w:rPr>
            </w:pPr>
            <w:r>
              <w:rPr>
                <w:rFonts w:ascii="Calibri" w:hAnsi="Calibri" w:cs="Calibri"/>
              </w:rPr>
              <w:t>Reepe</w:t>
            </w:r>
          </w:p>
        </w:tc>
        <w:tc>
          <w:tcPr>
            <w:tcW w:w="1560" w:type="dxa"/>
            <w:tcBorders>
              <w:top w:val="nil"/>
              <w:left w:val="nil"/>
              <w:bottom w:val="nil"/>
              <w:right w:val="nil"/>
            </w:tcBorders>
            <w:shd w:val="clear" w:color="auto" w:fill="auto"/>
            <w:noWrap/>
            <w:vAlign w:val="bottom"/>
            <w:hideMark/>
          </w:tcPr>
          <w:p w14:paraId="0B549D12" w14:textId="4247375B" w:rsidR="00237F3D" w:rsidRPr="00631BD6" w:rsidRDefault="00237F3D" w:rsidP="00237F3D">
            <w:pPr>
              <w:rPr>
                <w:rFonts w:ascii="Calibri" w:hAnsi="Calibri" w:cs="Calibri"/>
              </w:rPr>
            </w:pPr>
            <w:r>
              <w:rPr>
                <w:rFonts w:ascii="Calibri" w:hAnsi="Calibri" w:cs="Calibri"/>
              </w:rPr>
              <w:t>Robert</w:t>
            </w:r>
          </w:p>
        </w:tc>
        <w:tc>
          <w:tcPr>
            <w:tcW w:w="1840" w:type="dxa"/>
            <w:tcBorders>
              <w:top w:val="nil"/>
              <w:left w:val="nil"/>
              <w:bottom w:val="nil"/>
              <w:right w:val="nil"/>
            </w:tcBorders>
            <w:shd w:val="clear" w:color="auto" w:fill="auto"/>
            <w:noWrap/>
            <w:vAlign w:val="bottom"/>
            <w:hideMark/>
          </w:tcPr>
          <w:p w14:paraId="481A6F2A" w14:textId="0884E6B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9277DDE" w14:textId="2D724F3E" w:rsidR="00237F3D" w:rsidRPr="00631BD6" w:rsidRDefault="00237F3D" w:rsidP="00237F3D">
            <w:pPr>
              <w:rPr>
                <w:rFonts w:ascii="Calibri" w:hAnsi="Calibri" w:cs="Calibri"/>
              </w:rPr>
            </w:pPr>
            <w:r>
              <w:rPr>
                <w:rFonts w:ascii="Calibri" w:hAnsi="Calibri" w:cs="Calibri"/>
              </w:rPr>
              <w:t>Georgia Power Co.</w:t>
            </w:r>
          </w:p>
        </w:tc>
      </w:tr>
      <w:tr w:rsidR="00237F3D" w:rsidRPr="00631BD6" w14:paraId="287CDE95" w14:textId="77777777" w:rsidTr="00631BD6">
        <w:trPr>
          <w:trHeight w:val="285"/>
        </w:trPr>
        <w:tc>
          <w:tcPr>
            <w:tcW w:w="2200" w:type="dxa"/>
            <w:tcBorders>
              <w:top w:val="nil"/>
              <w:left w:val="nil"/>
              <w:bottom w:val="nil"/>
              <w:right w:val="nil"/>
            </w:tcBorders>
            <w:shd w:val="clear" w:color="auto" w:fill="auto"/>
            <w:noWrap/>
            <w:vAlign w:val="bottom"/>
            <w:hideMark/>
          </w:tcPr>
          <w:p w14:paraId="1C512716" w14:textId="3BFEC595" w:rsidR="00237F3D" w:rsidRPr="00631BD6" w:rsidRDefault="00237F3D" w:rsidP="00237F3D">
            <w:pPr>
              <w:rPr>
                <w:rFonts w:ascii="Calibri" w:hAnsi="Calibri" w:cs="Calibri"/>
              </w:rPr>
            </w:pPr>
            <w:r>
              <w:rPr>
                <w:rFonts w:ascii="Calibri" w:hAnsi="Calibri" w:cs="Calibri"/>
              </w:rPr>
              <w:t>Riordan</w:t>
            </w:r>
          </w:p>
        </w:tc>
        <w:tc>
          <w:tcPr>
            <w:tcW w:w="1560" w:type="dxa"/>
            <w:tcBorders>
              <w:top w:val="nil"/>
              <w:left w:val="nil"/>
              <w:bottom w:val="nil"/>
              <w:right w:val="nil"/>
            </w:tcBorders>
            <w:shd w:val="clear" w:color="auto" w:fill="auto"/>
            <w:noWrap/>
            <w:vAlign w:val="bottom"/>
            <w:hideMark/>
          </w:tcPr>
          <w:p w14:paraId="70553BB3" w14:textId="5DFB77EF" w:rsidR="00237F3D" w:rsidRPr="00631BD6" w:rsidRDefault="00237F3D" w:rsidP="00237F3D">
            <w:pPr>
              <w:rPr>
                <w:rFonts w:ascii="Calibri" w:hAnsi="Calibri" w:cs="Calibri"/>
              </w:rPr>
            </w:pPr>
            <w:r>
              <w:rPr>
                <w:rFonts w:ascii="Calibri" w:hAnsi="Calibri" w:cs="Calibri"/>
              </w:rPr>
              <w:t>Kevin</w:t>
            </w:r>
          </w:p>
        </w:tc>
        <w:tc>
          <w:tcPr>
            <w:tcW w:w="1840" w:type="dxa"/>
            <w:tcBorders>
              <w:top w:val="nil"/>
              <w:left w:val="nil"/>
              <w:bottom w:val="nil"/>
              <w:right w:val="nil"/>
            </w:tcBorders>
            <w:shd w:val="clear" w:color="auto" w:fill="auto"/>
            <w:noWrap/>
            <w:vAlign w:val="bottom"/>
            <w:hideMark/>
          </w:tcPr>
          <w:p w14:paraId="10E03186" w14:textId="741885DA"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3D89FF3" w14:textId="3C8CBD90" w:rsidR="00237F3D" w:rsidRPr="00631BD6" w:rsidRDefault="00237F3D" w:rsidP="00237F3D">
            <w:pPr>
              <w:rPr>
                <w:rFonts w:ascii="Calibri" w:hAnsi="Calibri" w:cs="Calibri"/>
              </w:rPr>
            </w:pPr>
            <w:r>
              <w:rPr>
                <w:rFonts w:ascii="Calibri" w:hAnsi="Calibri" w:cs="Calibri"/>
              </w:rPr>
              <w:t>WEG Transformers USA Inc.</w:t>
            </w:r>
          </w:p>
        </w:tc>
      </w:tr>
      <w:tr w:rsidR="00237F3D" w:rsidRPr="00631BD6" w14:paraId="1E9E2F65" w14:textId="77777777" w:rsidTr="00631BD6">
        <w:trPr>
          <w:trHeight w:val="285"/>
        </w:trPr>
        <w:tc>
          <w:tcPr>
            <w:tcW w:w="2200" w:type="dxa"/>
            <w:tcBorders>
              <w:top w:val="nil"/>
              <w:left w:val="nil"/>
              <w:bottom w:val="nil"/>
              <w:right w:val="nil"/>
            </w:tcBorders>
            <w:shd w:val="clear" w:color="auto" w:fill="auto"/>
            <w:noWrap/>
            <w:vAlign w:val="bottom"/>
            <w:hideMark/>
          </w:tcPr>
          <w:p w14:paraId="5973C189" w14:textId="0864FFAC" w:rsidR="00237F3D" w:rsidRPr="00631BD6" w:rsidRDefault="00237F3D" w:rsidP="00237F3D">
            <w:pPr>
              <w:rPr>
                <w:rFonts w:ascii="Calibri" w:hAnsi="Calibri" w:cs="Calibri"/>
              </w:rPr>
            </w:pPr>
            <w:r>
              <w:rPr>
                <w:rFonts w:ascii="Calibri" w:hAnsi="Calibri" w:cs="Calibri"/>
              </w:rPr>
              <w:t>Ronchi</w:t>
            </w:r>
          </w:p>
        </w:tc>
        <w:tc>
          <w:tcPr>
            <w:tcW w:w="1560" w:type="dxa"/>
            <w:tcBorders>
              <w:top w:val="nil"/>
              <w:left w:val="nil"/>
              <w:bottom w:val="nil"/>
              <w:right w:val="nil"/>
            </w:tcBorders>
            <w:shd w:val="clear" w:color="auto" w:fill="auto"/>
            <w:noWrap/>
            <w:vAlign w:val="bottom"/>
            <w:hideMark/>
          </w:tcPr>
          <w:p w14:paraId="48D48294" w14:textId="14F06F38" w:rsidR="00237F3D" w:rsidRPr="00631BD6" w:rsidRDefault="00237F3D" w:rsidP="00237F3D">
            <w:pPr>
              <w:rPr>
                <w:rFonts w:ascii="Calibri" w:hAnsi="Calibri" w:cs="Calibri"/>
              </w:rPr>
            </w:pPr>
            <w:r>
              <w:rPr>
                <w:rFonts w:ascii="Calibri" w:hAnsi="Calibri" w:cs="Calibri"/>
              </w:rPr>
              <w:t>Rodrigo</w:t>
            </w:r>
          </w:p>
        </w:tc>
        <w:tc>
          <w:tcPr>
            <w:tcW w:w="1840" w:type="dxa"/>
            <w:tcBorders>
              <w:top w:val="nil"/>
              <w:left w:val="nil"/>
              <w:bottom w:val="nil"/>
              <w:right w:val="nil"/>
            </w:tcBorders>
            <w:shd w:val="clear" w:color="auto" w:fill="auto"/>
            <w:noWrap/>
            <w:vAlign w:val="bottom"/>
            <w:hideMark/>
          </w:tcPr>
          <w:p w14:paraId="1BA2517E" w14:textId="55841CC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D1D0D90" w14:textId="5A7BA757" w:rsidR="00237F3D" w:rsidRPr="00631BD6" w:rsidRDefault="00237F3D" w:rsidP="00237F3D">
            <w:pPr>
              <w:rPr>
                <w:rFonts w:ascii="Calibri" w:hAnsi="Calibri" w:cs="Calibri"/>
              </w:rPr>
            </w:pPr>
            <w:r>
              <w:rPr>
                <w:rFonts w:ascii="Calibri" w:hAnsi="Calibri" w:cs="Calibri"/>
              </w:rPr>
              <w:t>WEG-</w:t>
            </w:r>
            <w:proofErr w:type="spellStart"/>
            <w:r>
              <w:rPr>
                <w:rFonts w:ascii="Calibri" w:hAnsi="Calibri" w:cs="Calibri"/>
              </w:rPr>
              <w:t>Voltran</w:t>
            </w:r>
            <w:proofErr w:type="spellEnd"/>
          </w:p>
        </w:tc>
      </w:tr>
      <w:tr w:rsidR="00237F3D" w:rsidRPr="00631BD6" w14:paraId="79FF578F" w14:textId="77777777" w:rsidTr="00631BD6">
        <w:trPr>
          <w:trHeight w:val="285"/>
        </w:trPr>
        <w:tc>
          <w:tcPr>
            <w:tcW w:w="2200" w:type="dxa"/>
            <w:tcBorders>
              <w:top w:val="nil"/>
              <w:left w:val="nil"/>
              <w:bottom w:val="nil"/>
              <w:right w:val="nil"/>
            </w:tcBorders>
            <w:shd w:val="clear" w:color="auto" w:fill="auto"/>
            <w:noWrap/>
            <w:vAlign w:val="bottom"/>
            <w:hideMark/>
          </w:tcPr>
          <w:p w14:paraId="358D069D" w14:textId="3CDA1795" w:rsidR="00237F3D" w:rsidRPr="00631BD6" w:rsidRDefault="00237F3D" w:rsidP="00237F3D">
            <w:pPr>
              <w:rPr>
                <w:rFonts w:ascii="Calibri" w:hAnsi="Calibri" w:cs="Calibri"/>
              </w:rPr>
            </w:pPr>
            <w:r>
              <w:rPr>
                <w:rFonts w:ascii="Calibri" w:hAnsi="Calibri" w:cs="Calibri"/>
              </w:rPr>
              <w:t>Rush</w:t>
            </w:r>
          </w:p>
        </w:tc>
        <w:tc>
          <w:tcPr>
            <w:tcW w:w="1560" w:type="dxa"/>
            <w:tcBorders>
              <w:top w:val="nil"/>
              <w:left w:val="nil"/>
              <w:bottom w:val="nil"/>
              <w:right w:val="nil"/>
            </w:tcBorders>
            <w:shd w:val="clear" w:color="auto" w:fill="auto"/>
            <w:noWrap/>
            <w:vAlign w:val="bottom"/>
            <w:hideMark/>
          </w:tcPr>
          <w:p w14:paraId="7E439577" w14:textId="21ECEEA2" w:rsidR="00237F3D" w:rsidRPr="00631BD6" w:rsidRDefault="00237F3D" w:rsidP="00237F3D">
            <w:pPr>
              <w:rPr>
                <w:rFonts w:ascii="Calibri" w:hAnsi="Calibri" w:cs="Calibri"/>
              </w:rPr>
            </w:pPr>
            <w:r>
              <w:rPr>
                <w:rFonts w:ascii="Calibri" w:hAnsi="Calibri" w:cs="Calibri"/>
              </w:rPr>
              <w:t>Mason</w:t>
            </w:r>
          </w:p>
        </w:tc>
        <w:tc>
          <w:tcPr>
            <w:tcW w:w="1840" w:type="dxa"/>
            <w:tcBorders>
              <w:top w:val="nil"/>
              <w:left w:val="nil"/>
              <w:bottom w:val="nil"/>
              <w:right w:val="nil"/>
            </w:tcBorders>
            <w:shd w:val="clear" w:color="auto" w:fill="auto"/>
            <w:noWrap/>
            <w:vAlign w:val="bottom"/>
            <w:hideMark/>
          </w:tcPr>
          <w:p w14:paraId="01C9EDAC" w14:textId="1572576A"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AAF8147" w14:textId="5EADEE75" w:rsidR="00237F3D" w:rsidRPr="00631BD6" w:rsidRDefault="00237F3D" w:rsidP="00237F3D">
            <w:pPr>
              <w:rPr>
                <w:rFonts w:ascii="Calibri" w:hAnsi="Calibri" w:cs="Calibri"/>
              </w:rPr>
            </w:pPr>
            <w:r>
              <w:rPr>
                <w:rFonts w:ascii="Calibri" w:hAnsi="Calibri" w:cs="Calibri"/>
              </w:rPr>
              <w:t>Central Moloney, Inc.</w:t>
            </w:r>
          </w:p>
        </w:tc>
      </w:tr>
      <w:tr w:rsidR="00237F3D" w:rsidRPr="00631BD6" w14:paraId="6BEF6419" w14:textId="77777777" w:rsidTr="00631BD6">
        <w:trPr>
          <w:trHeight w:val="285"/>
        </w:trPr>
        <w:tc>
          <w:tcPr>
            <w:tcW w:w="2200" w:type="dxa"/>
            <w:tcBorders>
              <w:top w:val="nil"/>
              <w:left w:val="nil"/>
              <w:bottom w:val="nil"/>
              <w:right w:val="nil"/>
            </w:tcBorders>
            <w:shd w:val="clear" w:color="auto" w:fill="auto"/>
            <w:noWrap/>
            <w:vAlign w:val="bottom"/>
            <w:hideMark/>
          </w:tcPr>
          <w:p w14:paraId="53CF06D4" w14:textId="496E3435" w:rsidR="00237F3D" w:rsidRPr="00631BD6" w:rsidRDefault="00237F3D" w:rsidP="00237F3D">
            <w:pPr>
              <w:rPr>
                <w:rFonts w:ascii="Calibri" w:hAnsi="Calibri" w:cs="Calibri"/>
              </w:rPr>
            </w:pPr>
            <w:r>
              <w:rPr>
                <w:rFonts w:ascii="Calibri" w:hAnsi="Calibri" w:cs="Calibri"/>
              </w:rPr>
              <w:t>Salinas</w:t>
            </w:r>
          </w:p>
        </w:tc>
        <w:tc>
          <w:tcPr>
            <w:tcW w:w="1560" w:type="dxa"/>
            <w:tcBorders>
              <w:top w:val="nil"/>
              <w:left w:val="nil"/>
              <w:bottom w:val="nil"/>
              <w:right w:val="nil"/>
            </w:tcBorders>
            <w:shd w:val="clear" w:color="auto" w:fill="auto"/>
            <w:noWrap/>
            <w:vAlign w:val="bottom"/>
            <w:hideMark/>
          </w:tcPr>
          <w:p w14:paraId="4845D2D9" w14:textId="5A685DD5" w:rsidR="00237F3D" w:rsidRPr="00631BD6" w:rsidRDefault="00237F3D" w:rsidP="00237F3D">
            <w:pPr>
              <w:rPr>
                <w:rFonts w:ascii="Calibri" w:hAnsi="Calibri" w:cs="Calibri"/>
              </w:rPr>
            </w:pPr>
            <w:r>
              <w:rPr>
                <w:rFonts w:ascii="Calibri" w:hAnsi="Calibri" w:cs="Calibri"/>
              </w:rPr>
              <w:t>Fernando</w:t>
            </w:r>
          </w:p>
        </w:tc>
        <w:tc>
          <w:tcPr>
            <w:tcW w:w="1840" w:type="dxa"/>
            <w:tcBorders>
              <w:top w:val="nil"/>
              <w:left w:val="nil"/>
              <w:bottom w:val="nil"/>
              <w:right w:val="nil"/>
            </w:tcBorders>
            <w:shd w:val="clear" w:color="auto" w:fill="auto"/>
            <w:noWrap/>
            <w:vAlign w:val="bottom"/>
            <w:hideMark/>
          </w:tcPr>
          <w:p w14:paraId="39B6B4E3" w14:textId="0FA8D88C"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1462B14" w14:textId="128C7366" w:rsidR="00237F3D" w:rsidRPr="00631BD6" w:rsidRDefault="00237F3D" w:rsidP="00237F3D">
            <w:pPr>
              <w:rPr>
                <w:rFonts w:ascii="Calibri" w:hAnsi="Calibri" w:cs="Calibri"/>
              </w:rPr>
            </w:pPr>
            <w:r>
              <w:rPr>
                <w:rFonts w:ascii="Calibri" w:hAnsi="Calibri" w:cs="Calibri"/>
              </w:rPr>
              <w:t>Power Partners</w:t>
            </w:r>
          </w:p>
        </w:tc>
      </w:tr>
      <w:tr w:rsidR="00237F3D" w:rsidRPr="00631BD6" w14:paraId="24409092" w14:textId="77777777" w:rsidTr="00631BD6">
        <w:trPr>
          <w:trHeight w:val="285"/>
        </w:trPr>
        <w:tc>
          <w:tcPr>
            <w:tcW w:w="2200" w:type="dxa"/>
            <w:tcBorders>
              <w:top w:val="nil"/>
              <w:left w:val="nil"/>
              <w:bottom w:val="nil"/>
              <w:right w:val="nil"/>
            </w:tcBorders>
            <w:shd w:val="clear" w:color="auto" w:fill="auto"/>
            <w:noWrap/>
            <w:vAlign w:val="bottom"/>
            <w:hideMark/>
          </w:tcPr>
          <w:p w14:paraId="59DFF802" w14:textId="2A70C39D" w:rsidR="00237F3D" w:rsidRPr="00631BD6" w:rsidRDefault="00237F3D" w:rsidP="00237F3D">
            <w:pPr>
              <w:rPr>
                <w:rFonts w:ascii="Calibri" w:hAnsi="Calibri" w:cs="Calibri"/>
              </w:rPr>
            </w:pPr>
            <w:r>
              <w:rPr>
                <w:rFonts w:ascii="Calibri" w:hAnsi="Calibri" w:cs="Calibri"/>
              </w:rPr>
              <w:t>Sanchez</w:t>
            </w:r>
          </w:p>
        </w:tc>
        <w:tc>
          <w:tcPr>
            <w:tcW w:w="1560" w:type="dxa"/>
            <w:tcBorders>
              <w:top w:val="nil"/>
              <w:left w:val="nil"/>
              <w:bottom w:val="nil"/>
              <w:right w:val="nil"/>
            </w:tcBorders>
            <w:shd w:val="clear" w:color="auto" w:fill="auto"/>
            <w:noWrap/>
            <w:vAlign w:val="bottom"/>
            <w:hideMark/>
          </w:tcPr>
          <w:p w14:paraId="003A5858" w14:textId="6AF1F764" w:rsidR="00237F3D" w:rsidRPr="00631BD6" w:rsidRDefault="00237F3D" w:rsidP="00237F3D">
            <w:pPr>
              <w:rPr>
                <w:rFonts w:ascii="Calibri" w:hAnsi="Calibri" w:cs="Calibri"/>
              </w:rPr>
            </w:pPr>
            <w:r>
              <w:rPr>
                <w:rFonts w:ascii="Calibri" w:hAnsi="Calibri" w:cs="Calibri"/>
              </w:rPr>
              <w:t>Albert</w:t>
            </w:r>
          </w:p>
        </w:tc>
        <w:tc>
          <w:tcPr>
            <w:tcW w:w="1840" w:type="dxa"/>
            <w:tcBorders>
              <w:top w:val="nil"/>
              <w:left w:val="nil"/>
              <w:bottom w:val="nil"/>
              <w:right w:val="nil"/>
            </w:tcBorders>
            <w:shd w:val="clear" w:color="auto" w:fill="auto"/>
            <w:noWrap/>
            <w:vAlign w:val="bottom"/>
            <w:hideMark/>
          </w:tcPr>
          <w:p w14:paraId="595BE5DC" w14:textId="0048EB5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58E041D" w14:textId="7FDC5F9B" w:rsidR="00237F3D" w:rsidRPr="00631BD6" w:rsidRDefault="00237F3D" w:rsidP="00237F3D">
            <w:pPr>
              <w:rPr>
                <w:rFonts w:ascii="Calibri" w:hAnsi="Calibri" w:cs="Calibri"/>
              </w:rPr>
            </w:pPr>
            <w:r>
              <w:rPr>
                <w:rFonts w:ascii="Calibri" w:hAnsi="Calibri" w:cs="Calibri"/>
              </w:rPr>
              <w:t>Knoxville Utilities Board</w:t>
            </w:r>
          </w:p>
        </w:tc>
      </w:tr>
      <w:tr w:rsidR="00237F3D" w:rsidRPr="00631BD6" w14:paraId="10666E1C" w14:textId="77777777" w:rsidTr="00631BD6">
        <w:trPr>
          <w:trHeight w:val="285"/>
        </w:trPr>
        <w:tc>
          <w:tcPr>
            <w:tcW w:w="2200" w:type="dxa"/>
            <w:tcBorders>
              <w:top w:val="nil"/>
              <w:left w:val="nil"/>
              <w:bottom w:val="nil"/>
              <w:right w:val="nil"/>
            </w:tcBorders>
            <w:shd w:val="clear" w:color="auto" w:fill="auto"/>
            <w:noWrap/>
            <w:vAlign w:val="bottom"/>
            <w:hideMark/>
          </w:tcPr>
          <w:p w14:paraId="5BF7082E" w14:textId="4F0BE087" w:rsidR="00237F3D" w:rsidRPr="00631BD6" w:rsidRDefault="00237F3D" w:rsidP="00237F3D">
            <w:pPr>
              <w:rPr>
                <w:rFonts w:ascii="Calibri" w:hAnsi="Calibri" w:cs="Calibri"/>
              </w:rPr>
            </w:pPr>
            <w:r>
              <w:rPr>
                <w:rFonts w:ascii="Calibri" w:hAnsi="Calibri" w:cs="Calibri"/>
              </w:rPr>
              <w:t>Sauer</w:t>
            </w:r>
          </w:p>
        </w:tc>
        <w:tc>
          <w:tcPr>
            <w:tcW w:w="1560" w:type="dxa"/>
            <w:tcBorders>
              <w:top w:val="nil"/>
              <w:left w:val="nil"/>
              <w:bottom w:val="nil"/>
              <w:right w:val="nil"/>
            </w:tcBorders>
            <w:shd w:val="clear" w:color="auto" w:fill="auto"/>
            <w:noWrap/>
            <w:vAlign w:val="bottom"/>
            <w:hideMark/>
          </w:tcPr>
          <w:p w14:paraId="2F01B011" w14:textId="5630D900" w:rsidR="00237F3D" w:rsidRPr="00631BD6" w:rsidRDefault="00237F3D" w:rsidP="00237F3D">
            <w:pPr>
              <w:rPr>
                <w:rFonts w:ascii="Calibri" w:hAnsi="Calibri" w:cs="Calibri"/>
              </w:rPr>
            </w:pPr>
            <w:r>
              <w:rPr>
                <w:rFonts w:ascii="Calibri" w:hAnsi="Calibri" w:cs="Calibri"/>
              </w:rPr>
              <w:t>Daniel</w:t>
            </w:r>
          </w:p>
        </w:tc>
        <w:tc>
          <w:tcPr>
            <w:tcW w:w="1840" w:type="dxa"/>
            <w:tcBorders>
              <w:top w:val="nil"/>
              <w:left w:val="nil"/>
              <w:bottom w:val="nil"/>
              <w:right w:val="nil"/>
            </w:tcBorders>
            <w:shd w:val="clear" w:color="auto" w:fill="auto"/>
            <w:noWrap/>
            <w:vAlign w:val="bottom"/>
            <w:hideMark/>
          </w:tcPr>
          <w:p w14:paraId="6ECC5078" w14:textId="7EEFEDFC"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2F37F2B2" w14:textId="22C73C04" w:rsidR="00237F3D" w:rsidRPr="00631BD6" w:rsidRDefault="00237F3D" w:rsidP="00237F3D">
            <w:pPr>
              <w:rPr>
                <w:rFonts w:ascii="Calibri" w:hAnsi="Calibri" w:cs="Calibri"/>
              </w:rPr>
            </w:pPr>
            <w:r>
              <w:rPr>
                <w:rFonts w:ascii="Calibri" w:hAnsi="Calibri" w:cs="Calibri"/>
              </w:rPr>
              <w:t>EATON Corporation</w:t>
            </w:r>
          </w:p>
        </w:tc>
      </w:tr>
      <w:tr w:rsidR="00237F3D" w:rsidRPr="00631BD6" w14:paraId="72B67B6C" w14:textId="77777777" w:rsidTr="00631BD6">
        <w:trPr>
          <w:trHeight w:val="285"/>
        </w:trPr>
        <w:tc>
          <w:tcPr>
            <w:tcW w:w="2200" w:type="dxa"/>
            <w:tcBorders>
              <w:top w:val="nil"/>
              <w:left w:val="nil"/>
              <w:bottom w:val="nil"/>
              <w:right w:val="nil"/>
            </w:tcBorders>
            <w:shd w:val="clear" w:color="auto" w:fill="auto"/>
            <w:noWrap/>
            <w:vAlign w:val="bottom"/>
            <w:hideMark/>
          </w:tcPr>
          <w:p w14:paraId="449ADAAC" w14:textId="15CA28D0" w:rsidR="00237F3D" w:rsidRPr="00631BD6" w:rsidRDefault="00237F3D" w:rsidP="00237F3D">
            <w:pPr>
              <w:rPr>
                <w:rFonts w:ascii="Calibri" w:hAnsi="Calibri" w:cs="Calibri"/>
              </w:rPr>
            </w:pPr>
            <w:r>
              <w:rPr>
                <w:rFonts w:ascii="Calibri" w:hAnsi="Calibri" w:cs="Calibri"/>
              </w:rPr>
              <w:t>Sawant</w:t>
            </w:r>
          </w:p>
        </w:tc>
        <w:tc>
          <w:tcPr>
            <w:tcW w:w="1560" w:type="dxa"/>
            <w:tcBorders>
              <w:top w:val="nil"/>
              <w:left w:val="nil"/>
              <w:bottom w:val="nil"/>
              <w:right w:val="nil"/>
            </w:tcBorders>
            <w:shd w:val="clear" w:color="auto" w:fill="auto"/>
            <w:noWrap/>
            <w:vAlign w:val="bottom"/>
            <w:hideMark/>
          </w:tcPr>
          <w:p w14:paraId="03C3E2A9" w14:textId="305C9C2D" w:rsidR="00237F3D" w:rsidRPr="00631BD6" w:rsidRDefault="00237F3D" w:rsidP="00237F3D">
            <w:pPr>
              <w:rPr>
                <w:rFonts w:ascii="Calibri" w:hAnsi="Calibri" w:cs="Calibri"/>
              </w:rPr>
            </w:pPr>
            <w:r>
              <w:rPr>
                <w:rFonts w:ascii="Calibri" w:hAnsi="Calibri" w:cs="Calibri"/>
              </w:rPr>
              <w:t>Anil</w:t>
            </w:r>
          </w:p>
        </w:tc>
        <w:tc>
          <w:tcPr>
            <w:tcW w:w="1840" w:type="dxa"/>
            <w:tcBorders>
              <w:top w:val="nil"/>
              <w:left w:val="nil"/>
              <w:bottom w:val="nil"/>
              <w:right w:val="nil"/>
            </w:tcBorders>
            <w:shd w:val="clear" w:color="auto" w:fill="auto"/>
            <w:noWrap/>
            <w:vAlign w:val="bottom"/>
            <w:hideMark/>
          </w:tcPr>
          <w:p w14:paraId="0CDB2FA2" w14:textId="14F55F0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FBF2335" w14:textId="5137D40A" w:rsidR="00237F3D" w:rsidRPr="00631BD6" w:rsidRDefault="00237F3D" w:rsidP="00237F3D">
            <w:pPr>
              <w:rPr>
                <w:rFonts w:ascii="Calibri" w:hAnsi="Calibri" w:cs="Calibri"/>
              </w:rPr>
            </w:pPr>
            <w:r>
              <w:rPr>
                <w:rFonts w:ascii="Calibri" w:hAnsi="Calibri" w:cs="Calibri"/>
              </w:rPr>
              <w:t>Virginia Transformer Corp.</w:t>
            </w:r>
          </w:p>
        </w:tc>
      </w:tr>
      <w:tr w:rsidR="00237F3D" w:rsidRPr="00631BD6" w14:paraId="73EB12C0" w14:textId="77777777" w:rsidTr="00631BD6">
        <w:trPr>
          <w:trHeight w:val="285"/>
        </w:trPr>
        <w:tc>
          <w:tcPr>
            <w:tcW w:w="2200" w:type="dxa"/>
            <w:tcBorders>
              <w:top w:val="nil"/>
              <w:left w:val="nil"/>
              <w:bottom w:val="nil"/>
              <w:right w:val="nil"/>
            </w:tcBorders>
            <w:shd w:val="clear" w:color="auto" w:fill="auto"/>
            <w:noWrap/>
            <w:vAlign w:val="bottom"/>
            <w:hideMark/>
          </w:tcPr>
          <w:p w14:paraId="5DA9CFE6" w14:textId="399CB45A" w:rsidR="00237F3D" w:rsidRPr="00631BD6" w:rsidRDefault="00237F3D" w:rsidP="00237F3D">
            <w:pPr>
              <w:rPr>
                <w:rFonts w:ascii="Calibri" w:hAnsi="Calibri" w:cs="Calibri"/>
              </w:rPr>
            </w:pPr>
            <w:r>
              <w:rPr>
                <w:rFonts w:ascii="Calibri" w:hAnsi="Calibri" w:cs="Calibri"/>
              </w:rPr>
              <w:t>Schindler</w:t>
            </w:r>
          </w:p>
        </w:tc>
        <w:tc>
          <w:tcPr>
            <w:tcW w:w="1560" w:type="dxa"/>
            <w:tcBorders>
              <w:top w:val="nil"/>
              <w:left w:val="nil"/>
              <w:bottom w:val="nil"/>
              <w:right w:val="nil"/>
            </w:tcBorders>
            <w:shd w:val="clear" w:color="auto" w:fill="auto"/>
            <w:noWrap/>
            <w:vAlign w:val="bottom"/>
            <w:hideMark/>
          </w:tcPr>
          <w:p w14:paraId="56999986" w14:textId="160AA3F1" w:rsidR="00237F3D" w:rsidRPr="00631BD6" w:rsidRDefault="00237F3D" w:rsidP="00237F3D">
            <w:pPr>
              <w:rPr>
                <w:rFonts w:ascii="Calibri" w:hAnsi="Calibri" w:cs="Calibri"/>
              </w:rPr>
            </w:pPr>
            <w:r>
              <w:rPr>
                <w:rFonts w:ascii="Calibri" w:hAnsi="Calibri" w:cs="Calibri"/>
              </w:rPr>
              <w:t>Stefan</w:t>
            </w:r>
          </w:p>
        </w:tc>
        <w:tc>
          <w:tcPr>
            <w:tcW w:w="1840" w:type="dxa"/>
            <w:tcBorders>
              <w:top w:val="nil"/>
              <w:left w:val="nil"/>
              <w:bottom w:val="nil"/>
              <w:right w:val="nil"/>
            </w:tcBorders>
            <w:shd w:val="clear" w:color="auto" w:fill="auto"/>
            <w:noWrap/>
            <w:vAlign w:val="bottom"/>
            <w:hideMark/>
          </w:tcPr>
          <w:p w14:paraId="5DA383E4" w14:textId="04DC140A"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507B657" w14:textId="44216A69" w:rsidR="00237F3D" w:rsidRPr="00631BD6" w:rsidRDefault="00237F3D" w:rsidP="00237F3D">
            <w:pPr>
              <w:rPr>
                <w:rFonts w:ascii="Calibri" w:hAnsi="Calibri" w:cs="Calibri"/>
              </w:rPr>
            </w:pPr>
            <w:proofErr w:type="spellStart"/>
            <w:r>
              <w:rPr>
                <w:rFonts w:ascii="Calibri" w:hAnsi="Calibri" w:cs="Calibri"/>
              </w:rPr>
              <w:t>Maschinenfabrik</w:t>
            </w:r>
            <w:proofErr w:type="spellEnd"/>
            <w:r>
              <w:rPr>
                <w:rFonts w:ascii="Calibri" w:hAnsi="Calibri" w:cs="Calibri"/>
              </w:rPr>
              <w:t xml:space="preserve"> </w:t>
            </w:r>
            <w:proofErr w:type="spellStart"/>
            <w:r>
              <w:rPr>
                <w:rFonts w:ascii="Calibri" w:hAnsi="Calibri" w:cs="Calibri"/>
              </w:rPr>
              <w:t>Reinhausen</w:t>
            </w:r>
            <w:proofErr w:type="spellEnd"/>
          </w:p>
        </w:tc>
      </w:tr>
      <w:tr w:rsidR="00237F3D" w:rsidRPr="00631BD6" w14:paraId="080AB323" w14:textId="77777777" w:rsidTr="00631BD6">
        <w:trPr>
          <w:trHeight w:val="285"/>
        </w:trPr>
        <w:tc>
          <w:tcPr>
            <w:tcW w:w="2200" w:type="dxa"/>
            <w:tcBorders>
              <w:top w:val="nil"/>
              <w:left w:val="nil"/>
              <w:bottom w:val="nil"/>
              <w:right w:val="nil"/>
            </w:tcBorders>
            <w:shd w:val="clear" w:color="auto" w:fill="auto"/>
            <w:noWrap/>
            <w:vAlign w:val="bottom"/>
            <w:hideMark/>
          </w:tcPr>
          <w:p w14:paraId="1C3B4637" w14:textId="7247EF2E" w:rsidR="00237F3D" w:rsidRPr="00631BD6" w:rsidRDefault="00237F3D" w:rsidP="00237F3D">
            <w:pPr>
              <w:rPr>
                <w:rFonts w:ascii="Calibri" w:hAnsi="Calibri" w:cs="Calibri"/>
              </w:rPr>
            </w:pPr>
            <w:r>
              <w:rPr>
                <w:rFonts w:ascii="Calibri" w:hAnsi="Calibri" w:cs="Calibri"/>
              </w:rPr>
              <w:t>Schwartz</w:t>
            </w:r>
          </w:p>
        </w:tc>
        <w:tc>
          <w:tcPr>
            <w:tcW w:w="1560" w:type="dxa"/>
            <w:tcBorders>
              <w:top w:val="nil"/>
              <w:left w:val="nil"/>
              <w:bottom w:val="nil"/>
              <w:right w:val="nil"/>
            </w:tcBorders>
            <w:shd w:val="clear" w:color="auto" w:fill="auto"/>
            <w:noWrap/>
            <w:vAlign w:val="bottom"/>
            <w:hideMark/>
          </w:tcPr>
          <w:p w14:paraId="29016634" w14:textId="0CED1539" w:rsidR="00237F3D" w:rsidRPr="00631BD6" w:rsidRDefault="00237F3D" w:rsidP="00237F3D">
            <w:pPr>
              <w:rPr>
                <w:rFonts w:ascii="Calibri" w:hAnsi="Calibri" w:cs="Calibri"/>
              </w:rPr>
            </w:pPr>
            <w:r>
              <w:rPr>
                <w:rFonts w:ascii="Calibri" w:hAnsi="Calibri" w:cs="Calibri"/>
              </w:rPr>
              <w:t>Dan</w:t>
            </w:r>
          </w:p>
        </w:tc>
        <w:tc>
          <w:tcPr>
            <w:tcW w:w="1840" w:type="dxa"/>
            <w:tcBorders>
              <w:top w:val="nil"/>
              <w:left w:val="nil"/>
              <w:bottom w:val="nil"/>
              <w:right w:val="nil"/>
            </w:tcBorders>
            <w:shd w:val="clear" w:color="auto" w:fill="auto"/>
            <w:noWrap/>
            <w:vAlign w:val="bottom"/>
            <w:hideMark/>
          </w:tcPr>
          <w:p w14:paraId="35BA918A" w14:textId="731BBA71"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16E1AE5" w14:textId="032607C8" w:rsidR="00237F3D" w:rsidRPr="00631BD6" w:rsidRDefault="00237F3D" w:rsidP="00237F3D">
            <w:pPr>
              <w:rPr>
                <w:rFonts w:ascii="Calibri" w:hAnsi="Calibri" w:cs="Calibri"/>
              </w:rPr>
            </w:pPr>
            <w:r>
              <w:rPr>
                <w:rFonts w:ascii="Calibri" w:hAnsi="Calibri" w:cs="Calibri"/>
              </w:rPr>
              <w:t>Quality Switch, Inc.</w:t>
            </w:r>
          </w:p>
        </w:tc>
      </w:tr>
      <w:tr w:rsidR="00237F3D" w:rsidRPr="00631BD6" w14:paraId="4BC84ECF" w14:textId="77777777" w:rsidTr="00631BD6">
        <w:trPr>
          <w:trHeight w:val="285"/>
        </w:trPr>
        <w:tc>
          <w:tcPr>
            <w:tcW w:w="2200" w:type="dxa"/>
            <w:tcBorders>
              <w:top w:val="nil"/>
              <w:left w:val="nil"/>
              <w:bottom w:val="nil"/>
              <w:right w:val="nil"/>
            </w:tcBorders>
            <w:shd w:val="clear" w:color="auto" w:fill="auto"/>
            <w:noWrap/>
            <w:vAlign w:val="bottom"/>
            <w:hideMark/>
          </w:tcPr>
          <w:p w14:paraId="1D87076E" w14:textId="13CD88C7" w:rsidR="00237F3D" w:rsidRPr="00631BD6" w:rsidRDefault="00237F3D" w:rsidP="00237F3D">
            <w:pPr>
              <w:rPr>
                <w:rFonts w:ascii="Calibri" w:hAnsi="Calibri" w:cs="Calibri"/>
              </w:rPr>
            </w:pPr>
            <w:r>
              <w:rPr>
                <w:rFonts w:ascii="Calibri" w:hAnsi="Calibri" w:cs="Calibri"/>
              </w:rPr>
              <w:t>Selvaraj</w:t>
            </w:r>
          </w:p>
        </w:tc>
        <w:tc>
          <w:tcPr>
            <w:tcW w:w="1560" w:type="dxa"/>
            <w:tcBorders>
              <w:top w:val="nil"/>
              <w:left w:val="nil"/>
              <w:bottom w:val="nil"/>
              <w:right w:val="nil"/>
            </w:tcBorders>
            <w:shd w:val="clear" w:color="auto" w:fill="auto"/>
            <w:noWrap/>
            <w:vAlign w:val="bottom"/>
            <w:hideMark/>
          </w:tcPr>
          <w:p w14:paraId="6034C5E6" w14:textId="0F2D41AF" w:rsidR="00237F3D" w:rsidRPr="00631BD6" w:rsidRDefault="00237F3D" w:rsidP="00237F3D">
            <w:pPr>
              <w:rPr>
                <w:rFonts w:ascii="Calibri" w:hAnsi="Calibri" w:cs="Calibri"/>
              </w:rPr>
            </w:pPr>
            <w:proofErr w:type="spellStart"/>
            <w:r>
              <w:rPr>
                <w:rFonts w:ascii="Calibri" w:hAnsi="Calibri" w:cs="Calibri"/>
              </w:rPr>
              <w:t>Pugal</w:t>
            </w:r>
            <w:proofErr w:type="spellEnd"/>
          </w:p>
        </w:tc>
        <w:tc>
          <w:tcPr>
            <w:tcW w:w="1840" w:type="dxa"/>
            <w:tcBorders>
              <w:top w:val="nil"/>
              <w:left w:val="nil"/>
              <w:bottom w:val="nil"/>
              <w:right w:val="nil"/>
            </w:tcBorders>
            <w:shd w:val="clear" w:color="auto" w:fill="auto"/>
            <w:noWrap/>
            <w:vAlign w:val="bottom"/>
            <w:hideMark/>
          </w:tcPr>
          <w:p w14:paraId="6398F892" w14:textId="13B79172"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E84E814" w14:textId="143CD6B5" w:rsidR="00237F3D" w:rsidRPr="00631BD6" w:rsidRDefault="00237F3D" w:rsidP="00237F3D">
            <w:pPr>
              <w:rPr>
                <w:rFonts w:ascii="Calibri" w:hAnsi="Calibri" w:cs="Calibri"/>
              </w:rPr>
            </w:pPr>
            <w:r>
              <w:rPr>
                <w:rFonts w:ascii="Calibri" w:hAnsi="Calibri" w:cs="Calibri"/>
              </w:rPr>
              <w:t>Virginia Transformer Corp.</w:t>
            </w:r>
          </w:p>
        </w:tc>
      </w:tr>
      <w:tr w:rsidR="00237F3D" w:rsidRPr="00631BD6" w14:paraId="6398B34D" w14:textId="77777777" w:rsidTr="00631BD6">
        <w:trPr>
          <w:trHeight w:val="285"/>
        </w:trPr>
        <w:tc>
          <w:tcPr>
            <w:tcW w:w="2200" w:type="dxa"/>
            <w:tcBorders>
              <w:top w:val="nil"/>
              <w:left w:val="nil"/>
              <w:bottom w:val="nil"/>
              <w:right w:val="nil"/>
            </w:tcBorders>
            <w:shd w:val="clear" w:color="auto" w:fill="auto"/>
            <w:noWrap/>
            <w:vAlign w:val="bottom"/>
            <w:hideMark/>
          </w:tcPr>
          <w:p w14:paraId="5E844BAA" w14:textId="5842A5E2" w:rsidR="00237F3D" w:rsidRPr="00631BD6" w:rsidRDefault="00237F3D" w:rsidP="00237F3D">
            <w:pPr>
              <w:rPr>
                <w:rFonts w:ascii="Calibri" w:hAnsi="Calibri" w:cs="Calibri"/>
              </w:rPr>
            </w:pPr>
            <w:proofErr w:type="spellStart"/>
            <w:r>
              <w:rPr>
                <w:rFonts w:ascii="Calibri" w:hAnsi="Calibri" w:cs="Calibri"/>
              </w:rPr>
              <w:t>Shalabi</w:t>
            </w:r>
            <w:proofErr w:type="spellEnd"/>
          </w:p>
        </w:tc>
        <w:tc>
          <w:tcPr>
            <w:tcW w:w="1560" w:type="dxa"/>
            <w:tcBorders>
              <w:top w:val="nil"/>
              <w:left w:val="nil"/>
              <w:bottom w:val="nil"/>
              <w:right w:val="nil"/>
            </w:tcBorders>
            <w:shd w:val="clear" w:color="auto" w:fill="auto"/>
            <w:noWrap/>
            <w:vAlign w:val="bottom"/>
            <w:hideMark/>
          </w:tcPr>
          <w:p w14:paraId="1457AB40" w14:textId="0601F105" w:rsidR="00237F3D" w:rsidRPr="00631BD6" w:rsidRDefault="00237F3D" w:rsidP="00237F3D">
            <w:pPr>
              <w:rPr>
                <w:rFonts w:ascii="Calibri" w:hAnsi="Calibri" w:cs="Calibri"/>
              </w:rPr>
            </w:pPr>
            <w:r>
              <w:rPr>
                <w:rFonts w:ascii="Calibri" w:hAnsi="Calibri" w:cs="Calibri"/>
              </w:rPr>
              <w:t>Jaber</w:t>
            </w:r>
          </w:p>
        </w:tc>
        <w:tc>
          <w:tcPr>
            <w:tcW w:w="1840" w:type="dxa"/>
            <w:tcBorders>
              <w:top w:val="nil"/>
              <w:left w:val="nil"/>
              <w:bottom w:val="nil"/>
              <w:right w:val="nil"/>
            </w:tcBorders>
            <w:shd w:val="clear" w:color="auto" w:fill="auto"/>
            <w:noWrap/>
            <w:vAlign w:val="bottom"/>
            <w:hideMark/>
          </w:tcPr>
          <w:p w14:paraId="02517EB6" w14:textId="6288DA0A"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B76B209" w14:textId="1E3DE3A1" w:rsidR="00237F3D" w:rsidRPr="00631BD6" w:rsidRDefault="00237F3D" w:rsidP="00237F3D">
            <w:pPr>
              <w:rPr>
                <w:rFonts w:ascii="Calibri" w:hAnsi="Calibri" w:cs="Calibri"/>
              </w:rPr>
            </w:pPr>
            <w:proofErr w:type="spellStart"/>
            <w:r>
              <w:rPr>
                <w:rFonts w:ascii="Calibri" w:hAnsi="Calibri" w:cs="Calibri"/>
              </w:rPr>
              <w:t>VanTran</w:t>
            </w:r>
            <w:proofErr w:type="spellEnd"/>
            <w:r>
              <w:rPr>
                <w:rFonts w:ascii="Calibri" w:hAnsi="Calibri" w:cs="Calibri"/>
              </w:rPr>
              <w:t xml:space="preserve"> Industries, Inc.</w:t>
            </w:r>
          </w:p>
        </w:tc>
      </w:tr>
      <w:tr w:rsidR="00237F3D" w:rsidRPr="00631BD6" w14:paraId="67C1C332" w14:textId="77777777" w:rsidTr="00631BD6">
        <w:trPr>
          <w:trHeight w:val="285"/>
        </w:trPr>
        <w:tc>
          <w:tcPr>
            <w:tcW w:w="2200" w:type="dxa"/>
            <w:tcBorders>
              <w:top w:val="nil"/>
              <w:left w:val="nil"/>
              <w:bottom w:val="nil"/>
              <w:right w:val="nil"/>
            </w:tcBorders>
            <w:shd w:val="clear" w:color="auto" w:fill="auto"/>
            <w:noWrap/>
            <w:vAlign w:val="bottom"/>
            <w:hideMark/>
          </w:tcPr>
          <w:p w14:paraId="74236C00" w14:textId="3E1AD47C" w:rsidR="00237F3D" w:rsidRPr="00631BD6" w:rsidRDefault="00237F3D" w:rsidP="00237F3D">
            <w:pPr>
              <w:rPr>
                <w:rFonts w:ascii="Calibri" w:hAnsi="Calibri" w:cs="Calibri"/>
              </w:rPr>
            </w:pPr>
            <w:proofErr w:type="spellStart"/>
            <w:r>
              <w:rPr>
                <w:rFonts w:ascii="Calibri" w:hAnsi="Calibri" w:cs="Calibri"/>
              </w:rPr>
              <w:t>Shertukde</w:t>
            </w:r>
            <w:proofErr w:type="spellEnd"/>
          </w:p>
        </w:tc>
        <w:tc>
          <w:tcPr>
            <w:tcW w:w="1560" w:type="dxa"/>
            <w:tcBorders>
              <w:top w:val="nil"/>
              <w:left w:val="nil"/>
              <w:bottom w:val="nil"/>
              <w:right w:val="nil"/>
            </w:tcBorders>
            <w:shd w:val="clear" w:color="auto" w:fill="auto"/>
            <w:noWrap/>
            <w:vAlign w:val="bottom"/>
            <w:hideMark/>
          </w:tcPr>
          <w:p w14:paraId="0DF32128" w14:textId="5D6B412B" w:rsidR="00237F3D" w:rsidRPr="00631BD6" w:rsidRDefault="00237F3D" w:rsidP="00237F3D">
            <w:pPr>
              <w:rPr>
                <w:rFonts w:ascii="Calibri" w:hAnsi="Calibri" w:cs="Calibri"/>
              </w:rPr>
            </w:pPr>
            <w:proofErr w:type="spellStart"/>
            <w:r>
              <w:rPr>
                <w:rFonts w:ascii="Calibri" w:hAnsi="Calibri" w:cs="Calibri"/>
              </w:rPr>
              <w:t>Hemchandra</w:t>
            </w:r>
            <w:proofErr w:type="spellEnd"/>
          </w:p>
        </w:tc>
        <w:tc>
          <w:tcPr>
            <w:tcW w:w="1840" w:type="dxa"/>
            <w:tcBorders>
              <w:top w:val="nil"/>
              <w:left w:val="nil"/>
              <w:bottom w:val="nil"/>
              <w:right w:val="nil"/>
            </w:tcBorders>
            <w:shd w:val="clear" w:color="auto" w:fill="auto"/>
            <w:noWrap/>
            <w:vAlign w:val="bottom"/>
            <w:hideMark/>
          </w:tcPr>
          <w:p w14:paraId="434BB766" w14:textId="5A555069"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AC7A2EA" w14:textId="4DDAEDE8" w:rsidR="00237F3D" w:rsidRPr="00631BD6" w:rsidRDefault="00237F3D" w:rsidP="00237F3D">
            <w:pPr>
              <w:rPr>
                <w:rFonts w:ascii="Calibri" w:hAnsi="Calibri" w:cs="Calibri"/>
              </w:rPr>
            </w:pPr>
            <w:r>
              <w:rPr>
                <w:rFonts w:ascii="Calibri" w:hAnsi="Calibri" w:cs="Calibri"/>
              </w:rPr>
              <w:t>University of Hartford</w:t>
            </w:r>
          </w:p>
        </w:tc>
      </w:tr>
      <w:tr w:rsidR="00237F3D" w:rsidRPr="00631BD6" w14:paraId="64088DB2" w14:textId="77777777" w:rsidTr="00631BD6">
        <w:trPr>
          <w:trHeight w:val="285"/>
        </w:trPr>
        <w:tc>
          <w:tcPr>
            <w:tcW w:w="2200" w:type="dxa"/>
            <w:tcBorders>
              <w:top w:val="nil"/>
              <w:left w:val="nil"/>
              <w:bottom w:val="nil"/>
              <w:right w:val="nil"/>
            </w:tcBorders>
            <w:shd w:val="clear" w:color="auto" w:fill="auto"/>
            <w:noWrap/>
            <w:vAlign w:val="bottom"/>
            <w:hideMark/>
          </w:tcPr>
          <w:p w14:paraId="0F6A4D5A" w14:textId="207E3FA5" w:rsidR="00237F3D" w:rsidRPr="00631BD6" w:rsidRDefault="00237F3D" w:rsidP="00237F3D">
            <w:pPr>
              <w:rPr>
                <w:rFonts w:ascii="Calibri" w:hAnsi="Calibri" w:cs="Calibri"/>
              </w:rPr>
            </w:pPr>
            <w:r>
              <w:rPr>
                <w:rFonts w:ascii="Calibri" w:hAnsi="Calibri" w:cs="Calibri"/>
              </w:rPr>
              <w:t>Shingari</w:t>
            </w:r>
          </w:p>
        </w:tc>
        <w:tc>
          <w:tcPr>
            <w:tcW w:w="1560" w:type="dxa"/>
            <w:tcBorders>
              <w:top w:val="nil"/>
              <w:left w:val="nil"/>
              <w:bottom w:val="nil"/>
              <w:right w:val="nil"/>
            </w:tcBorders>
            <w:shd w:val="clear" w:color="auto" w:fill="auto"/>
            <w:noWrap/>
            <w:vAlign w:val="bottom"/>
            <w:hideMark/>
          </w:tcPr>
          <w:p w14:paraId="7C2636A8" w14:textId="40ADD1B6" w:rsidR="00237F3D" w:rsidRPr="00631BD6" w:rsidRDefault="00237F3D" w:rsidP="00237F3D">
            <w:pPr>
              <w:rPr>
                <w:rFonts w:ascii="Calibri" w:hAnsi="Calibri" w:cs="Calibri"/>
              </w:rPr>
            </w:pPr>
            <w:r>
              <w:rPr>
                <w:rFonts w:ascii="Calibri" w:hAnsi="Calibri" w:cs="Calibri"/>
              </w:rPr>
              <w:t>Avijit</w:t>
            </w:r>
          </w:p>
        </w:tc>
        <w:tc>
          <w:tcPr>
            <w:tcW w:w="1840" w:type="dxa"/>
            <w:tcBorders>
              <w:top w:val="nil"/>
              <w:left w:val="nil"/>
              <w:bottom w:val="nil"/>
              <w:right w:val="nil"/>
            </w:tcBorders>
            <w:shd w:val="clear" w:color="auto" w:fill="auto"/>
            <w:noWrap/>
            <w:vAlign w:val="bottom"/>
            <w:hideMark/>
          </w:tcPr>
          <w:p w14:paraId="610BB760" w14:textId="7A3B8C9E"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986D0E5" w14:textId="4C4D2A2D" w:rsidR="00237F3D" w:rsidRPr="00631BD6" w:rsidRDefault="00237F3D" w:rsidP="00237F3D">
            <w:pPr>
              <w:rPr>
                <w:rFonts w:ascii="Calibri" w:hAnsi="Calibri" w:cs="Calibri"/>
              </w:rPr>
            </w:pPr>
            <w:r>
              <w:rPr>
                <w:rFonts w:ascii="Calibri" w:hAnsi="Calibri" w:cs="Calibri"/>
              </w:rPr>
              <w:t>Pepco Holdings Inc.</w:t>
            </w:r>
          </w:p>
        </w:tc>
      </w:tr>
      <w:tr w:rsidR="00237F3D" w:rsidRPr="00631BD6" w14:paraId="708EDD03" w14:textId="77777777" w:rsidTr="00631BD6">
        <w:trPr>
          <w:trHeight w:val="285"/>
        </w:trPr>
        <w:tc>
          <w:tcPr>
            <w:tcW w:w="2200" w:type="dxa"/>
            <w:tcBorders>
              <w:top w:val="nil"/>
              <w:left w:val="nil"/>
              <w:bottom w:val="nil"/>
              <w:right w:val="nil"/>
            </w:tcBorders>
            <w:shd w:val="clear" w:color="auto" w:fill="auto"/>
            <w:noWrap/>
            <w:vAlign w:val="bottom"/>
            <w:hideMark/>
          </w:tcPr>
          <w:p w14:paraId="3730E1D2" w14:textId="0EDBE650" w:rsidR="00237F3D" w:rsidRPr="00631BD6" w:rsidRDefault="00237F3D" w:rsidP="00237F3D">
            <w:pPr>
              <w:rPr>
                <w:rFonts w:ascii="Calibri" w:hAnsi="Calibri" w:cs="Calibri"/>
              </w:rPr>
            </w:pPr>
            <w:r>
              <w:rPr>
                <w:rFonts w:ascii="Calibri" w:hAnsi="Calibri" w:cs="Calibri"/>
              </w:rPr>
              <w:t>Shull</w:t>
            </w:r>
          </w:p>
        </w:tc>
        <w:tc>
          <w:tcPr>
            <w:tcW w:w="1560" w:type="dxa"/>
            <w:tcBorders>
              <w:top w:val="nil"/>
              <w:left w:val="nil"/>
              <w:bottom w:val="nil"/>
              <w:right w:val="nil"/>
            </w:tcBorders>
            <w:shd w:val="clear" w:color="auto" w:fill="auto"/>
            <w:noWrap/>
            <w:vAlign w:val="bottom"/>
            <w:hideMark/>
          </w:tcPr>
          <w:p w14:paraId="69540E4D" w14:textId="3C445392" w:rsidR="00237F3D" w:rsidRPr="00631BD6" w:rsidRDefault="00237F3D" w:rsidP="00237F3D">
            <w:pPr>
              <w:rPr>
                <w:rFonts w:ascii="Calibri" w:hAnsi="Calibri" w:cs="Calibri"/>
              </w:rPr>
            </w:pPr>
            <w:r>
              <w:rPr>
                <w:rFonts w:ascii="Calibri" w:hAnsi="Calibri" w:cs="Calibri"/>
              </w:rPr>
              <w:t>Stephen</w:t>
            </w:r>
          </w:p>
        </w:tc>
        <w:tc>
          <w:tcPr>
            <w:tcW w:w="1840" w:type="dxa"/>
            <w:tcBorders>
              <w:top w:val="nil"/>
              <w:left w:val="nil"/>
              <w:bottom w:val="nil"/>
              <w:right w:val="nil"/>
            </w:tcBorders>
            <w:shd w:val="clear" w:color="auto" w:fill="auto"/>
            <w:noWrap/>
            <w:vAlign w:val="bottom"/>
            <w:hideMark/>
          </w:tcPr>
          <w:p w14:paraId="58B59815" w14:textId="4D6B70E3"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9983DFD" w14:textId="19550C93" w:rsidR="00237F3D" w:rsidRPr="00631BD6" w:rsidRDefault="00237F3D" w:rsidP="00237F3D">
            <w:pPr>
              <w:rPr>
                <w:rFonts w:ascii="Calibri" w:hAnsi="Calibri" w:cs="Calibri"/>
              </w:rPr>
            </w:pPr>
            <w:r>
              <w:rPr>
                <w:rFonts w:ascii="Calibri" w:hAnsi="Calibri" w:cs="Calibri"/>
              </w:rPr>
              <w:t>BBC Electrical Services, Inc.</w:t>
            </w:r>
          </w:p>
        </w:tc>
      </w:tr>
      <w:tr w:rsidR="00237F3D" w:rsidRPr="00631BD6" w14:paraId="4E274067" w14:textId="77777777" w:rsidTr="00631BD6">
        <w:trPr>
          <w:trHeight w:val="285"/>
        </w:trPr>
        <w:tc>
          <w:tcPr>
            <w:tcW w:w="2200" w:type="dxa"/>
            <w:tcBorders>
              <w:top w:val="nil"/>
              <w:left w:val="nil"/>
              <w:bottom w:val="nil"/>
              <w:right w:val="nil"/>
            </w:tcBorders>
            <w:shd w:val="clear" w:color="auto" w:fill="auto"/>
            <w:noWrap/>
            <w:vAlign w:val="bottom"/>
            <w:hideMark/>
          </w:tcPr>
          <w:p w14:paraId="33C1AE95" w14:textId="406F22E2" w:rsidR="00237F3D" w:rsidRPr="00631BD6" w:rsidRDefault="00237F3D" w:rsidP="00237F3D">
            <w:pPr>
              <w:rPr>
                <w:rFonts w:ascii="Calibri" w:hAnsi="Calibri" w:cs="Calibri"/>
              </w:rPr>
            </w:pPr>
            <w:r>
              <w:rPr>
                <w:rFonts w:ascii="Calibri" w:hAnsi="Calibri" w:cs="Calibri"/>
              </w:rPr>
              <w:t>Simons</w:t>
            </w:r>
          </w:p>
        </w:tc>
        <w:tc>
          <w:tcPr>
            <w:tcW w:w="1560" w:type="dxa"/>
            <w:tcBorders>
              <w:top w:val="nil"/>
              <w:left w:val="nil"/>
              <w:bottom w:val="nil"/>
              <w:right w:val="nil"/>
            </w:tcBorders>
            <w:shd w:val="clear" w:color="auto" w:fill="auto"/>
            <w:noWrap/>
            <w:vAlign w:val="bottom"/>
            <w:hideMark/>
          </w:tcPr>
          <w:p w14:paraId="28535296" w14:textId="6D024CF6" w:rsidR="00237F3D" w:rsidRPr="00631BD6" w:rsidRDefault="00237F3D" w:rsidP="00237F3D">
            <w:pPr>
              <w:rPr>
                <w:rFonts w:ascii="Calibri" w:hAnsi="Calibri" w:cs="Calibri"/>
              </w:rPr>
            </w:pPr>
            <w:r>
              <w:rPr>
                <w:rFonts w:ascii="Calibri" w:hAnsi="Calibri" w:cs="Calibri"/>
              </w:rPr>
              <w:t>Andre</w:t>
            </w:r>
          </w:p>
        </w:tc>
        <w:tc>
          <w:tcPr>
            <w:tcW w:w="1840" w:type="dxa"/>
            <w:tcBorders>
              <w:top w:val="nil"/>
              <w:left w:val="nil"/>
              <w:bottom w:val="nil"/>
              <w:right w:val="nil"/>
            </w:tcBorders>
            <w:shd w:val="clear" w:color="auto" w:fill="auto"/>
            <w:noWrap/>
            <w:vAlign w:val="bottom"/>
            <w:hideMark/>
          </w:tcPr>
          <w:p w14:paraId="1F9410C6" w14:textId="5C03EC3C"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E542BF6" w14:textId="6B8D6082" w:rsidR="00237F3D" w:rsidRPr="00631BD6" w:rsidRDefault="00237F3D" w:rsidP="00237F3D">
            <w:pPr>
              <w:rPr>
                <w:rFonts w:ascii="Calibri" w:hAnsi="Calibri" w:cs="Calibri"/>
              </w:rPr>
            </w:pPr>
            <w:r>
              <w:rPr>
                <w:rFonts w:ascii="Calibri" w:hAnsi="Calibri" w:cs="Calibri"/>
              </w:rPr>
              <w:t>JFE Shoji</w:t>
            </w:r>
          </w:p>
        </w:tc>
      </w:tr>
      <w:tr w:rsidR="00237F3D" w:rsidRPr="00631BD6" w14:paraId="5BDDA24C" w14:textId="77777777" w:rsidTr="00631BD6">
        <w:trPr>
          <w:trHeight w:val="285"/>
        </w:trPr>
        <w:tc>
          <w:tcPr>
            <w:tcW w:w="2200" w:type="dxa"/>
            <w:tcBorders>
              <w:top w:val="nil"/>
              <w:left w:val="nil"/>
              <w:bottom w:val="nil"/>
              <w:right w:val="nil"/>
            </w:tcBorders>
            <w:shd w:val="clear" w:color="auto" w:fill="auto"/>
            <w:noWrap/>
            <w:vAlign w:val="bottom"/>
            <w:hideMark/>
          </w:tcPr>
          <w:p w14:paraId="52DE868F" w14:textId="39B90089" w:rsidR="00237F3D" w:rsidRPr="00631BD6" w:rsidRDefault="00237F3D" w:rsidP="00237F3D">
            <w:pPr>
              <w:rPr>
                <w:rFonts w:ascii="Calibri" w:hAnsi="Calibri" w:cs="Calibri"/>
              </w:rPr>
            </w:pPr>
            <w:r>
              <w:rPr>
                <w:rFonts w:ascii="Calibri" w:hAnsi="Calibri" w:cs="Calibri"/>
              </w:rPr>
              <w:t>Snyder</w:t>
            </w:r>
          </w:p>
        </w:tc>
        <w:tc>
          <w:tcPr>
            <w:tcW w:w="1560" w:type="dxa"/>
            <w:tcBorders>
              <w:top w:val="nil"/>
              <w:left w:val="nil"/>
              <w:bottom w:val="nil"/>
              <w:right w:val="nil"/>
            </w:tcBorders>
            <w:shd w:val="clear" w:color="auto" w:fill="auto"/>
            <w:noWrap/>
            <w:vAlign w:val="bottom"/>
            <w:hideMark/>
          </w:tcPr>
          <w:p w14:paraId="3DDCFF4E" w14:textId="4EDAB2A6" w:rsidR="00237F3D" w:rsidRPr="00631BD6" w:rsidRDefault="00237F3D" w:rsidP="00237F3D">
            <w:pPr>
              <w:rPr>
                <w:rFonts w:ascii="Calibri" w:hAnsi="Calibri" w:cs="Calibri"/>
              </w:rPr>
            </w:pPr>
            <w:r>
              <w:rPr>
                <w:rFonts w:ascii="Calibri" w:hAnsi="Calibri" w:cs="Calibri"/>
              </w:rPr>
              <w:t>Steven</w:t>
            </w:r>
          </w:p>
        </w:tc>
        <w:tc>
          <w:tcPr>
            <w:tcW w:w="1840" w:type="dxa"/>
            <w:tcBorders>
              <w:top w:val="nil"/>
              <w:left w:val="nil"/>
              <w:bottom w:val="nil"/>
              <w:right w:val="nil"/>
            </w:tcBorders>
            <w:shd w:val="clear" w:color="auto" w:fill="auto"/>
            <w:noWrap/>
            <w:vAlign w:val="bottom"/>
            <w:hideMark/>
          </w:tcPr>
          <w:p w14:paraId="623B27A1" w14:textId="40517C4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26C3298" w14:textId="30FD88F8" w:rsidR="00237F3D" w:rsidRPr="00631BD6" w:rsidRDefault="00237F3D" w:rsidP="00237F3D">
            <w:pPr>
              <w:rPr>
                <w:rFonts w:ascii="Calibri" w:hAnsi="Calibri" w:cs="Calibri"/>
              </w:rPr>
            </w:pPr>
            <w:r>
              <w:rPr>
                <w:rFonts w:ascii="Calibri" w:hAnsi="Calibri" w:cs="Calibri"/>
              </w:rPr>
              <w:t>Hitachi Energy</w:t>
            </w:r>
          </w:p>
        </w:tc>
      </w:tr>
      <w:tr w:rsidR="00237F3D" w:rsidRPr="00631BD6" w14:paraId="44B3C8DD" w14:textId="77777777" w:rsidTr="00631BD6">
        <w:trPr>
          <w:trHeight w:val="285"/>
        </w:trPr>
        <w:tc>
          <w:tcPr>
            <w:tcW w:w="2200" w:type="dxa"/>
            <w:tcBorders>
              <w:top w:val="nil"/>
              <w:left w:val="nil"/>
              <w:bottom w:val="nil"/>
              <w:right w:val="nil"/>
            </w:tcBorders>
            <w:shd w:val="clear" w:color="auto" w:fill="auto"/>
            <w:noWrap/>
            <w:vAlign w:val="bottom"/>
            <w:hideMark/>
          </w:tcPr>
          <w:p w14:paraId="60A81679" w14:textId="046DEB33" w:rsidR="00237F3D" w:rsidRPr="00631BD6" w:rsidRDefault="00237F3D" w:rsidP="00237F3D">
            <w:pPr>
              <w:rPr>
                <w:rFonts w:ascii="Calibri" w:hAnsi="Calibri" w:cs="Calibri"/>
              </w:rPr>
            </w:pPr>
            <w:r>
              <w:rPr>
                <w:rFonts w:ascii="Calibri" w:hAnsi="Calibri" w:cs="Calibri"/>
              </w:rPr>
              <w:t>Spaulding</w:t>
            </w:r>
          </w:p>
        </w:tc>
        <w:tc>
          <w:tcPr>
            <w:tcW w:w="1560" w:type="dxa"/>
            <w:tcBorders>
              <w:top w:val="nil"/>
              <w:left w:val="nil"/>
              <w:bottom w:val="nil"/>
              <w:right w:val="nil"/>
            </w:tcBorders>
            <w:shd w:val="clear" w:color="auto" w:fill="auto"/>
            <w:noWrap/>
            <w:vAlign w:val="bottom"/>
            <w:hideMark/>
          </w:tcPr>
          <w:p w14:paraId="2B730A22" w14:textId="6C8F900F" w:rsidR="00237F3D" w:rsidRPr="00631BD6" w:rsidRDefault="00237F3D" w:rsidP="00237F3D">
            <w:pPr>
              <w:rPr>
                <w:rFonts w:ascii="Calibri" w:hAnsi="Calibri" w:cs="Calibri"/>
              </w:rPr>
            </w:pPr>
            <w:r>
              <w:rPr>
                <w:rFonts w:ascii="Calibri" w:hAnsi="Calibri" w:cs="Calibri"/>
              </w:rPr>
              <w:t>James</w:t>
            </w:r>
          </w:p>
        </w:tc>
        <w:tc>
          <w:tcPr>
            <w:tcW w:w="1840" w:type="dxa"/>
            <w:tcBorders>
              <w:top w:val="nil"/>
              <w:left w:val="nil"/>
              <w:bottom w:val="nil"/>
              <w:right w:val="nil"/>
            </w:tcBorders>
            <w:shd w:val="clear" w:color="auto" w:fill="auto"/>
            <w:noWrap/>
            <w:vAlign w:val="bottom"/>
            <w:hideMark/>
          </w:tcPr>
          <w:p w14:paraId="77587C96" w14:textId="5A4BCB4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8B07637" w14:textId="475C1FC7" w:rsidR="00237F3D" w:rsidRPr="00631BD6" w:rsidRDefault="00237F3D" w:rsidP="00237F3D">
            <w:pPr>
              <w:rPr>
                <w:rFonts w:ascii="Calibri" w:hAnsi="Calibri" w:cs="Calibri"/>
              </w:rPr>
            </w:pPr>
            <w:r>
              <w:rPr>
                <w:rFonts w:ascii="Calibri" w:hAnsi="Calibri" w:cs="Calibri"/>
              </w:rPr>
              <w:t>Fort Collins Utilities</w:t>
            </w:r>
          </w:p>
        </w:tc>
      </w:tr>
      <w:tr w:rsidR="00237F3D" w:rsidRPr="00631BD6" w14:paraId="578BF0A1" w14:textId="77777777" w:rsidTr="00631BD6">
        <w:trPr>
          <w:trHeight w:val="285"/>
        </w:trPr>
        <w:tc>
          <w:tcPr>
            <w:tcW w:w="2200" w:type="dxa"/>
            <w:tcBorders>
              <w:top w:val="nil"/>
              <w:left w:val="nil"/>
              <w:bottom w:val="nil"/>
              <w:right w:val="nil"/>
            </w:tcBorders>
            <w:shd w:val="clear" w:color="auto" w:fill="auto"/>
            <w:noWrap/>
            <w:vAlign w:val="bottom"/>
            <w:hideMark/>
          </w:tcPr>
          <w:p w14:paraId="402D988F" w14:textId="7C1508B7" w:rsidR="00237F3D" w:rsidRPr="00631BD6" w:rsidRDefault="00237F3D" w:rsidP="00237F3D">
            <w:pPr>
              <w:rPr>
                <w:rFonts w:ascii="Calibri" w:hAnsi="Calibri" w:cs="Calibri"/>
              </w:rPr>
            </w:pPr>
            <w:r>
              <w:rPr>
                <w:rFonts w:ascii="Calibri" w:hAnsi="Calibri" w:cs="Calibri"/>
              </w:rPr>
              <w:t>Stank</w:t>
            </w:r>
          </w:p>
        </w:tc>
        <w:tc>
          <w:tcPr>
            <w:tcW w:w="1560" w:type="dxa"/>
            <w:tcBorders>
              <w:top w:val="nil"/>
              <w:left w:val="nil"/>
              <w:bottom w:val="nil"/>
              <w:right w:val="nil"/>
            </w:tcBorders>
            <w:shd w:val="clear" w:color="auto" w:fill="auto"/>
            <w:noWrap/>
            <w:vAlign w:val="bottom"/>
            <w:hideMark/>
          </w:tcPr>
          <w:p w14:paraId="30426A5C" w14:textId="64FEA73F" w:rsidR="00237F3D" w:rsidRPr="00631BD6" w:rsidRDefault="00237F3D" w:rsidP="00237F3D">
            <w:pPr>
              <w:rPr>
                <w:rFonts w:ascii="Calibri" w:hAnsi="Calibri" w:cs="Calibri"/>
              </w:rPr>
            </w:pPr>
            <w:r>
              <w:rPr>
                <w:rFonts w:ascii="Calibri" w:hAnsi="Calibri" w:cs="Calibri"/>
              </w:rPr>
              <w:t>Markus</w:t>
            </w:r>
          </w:p>
        </w:tc>
        <w:tc>
          <w:tcPr>
            <w:tcW w:w="1840" w:type="dxa"/>
            <w:tcBorders>
              <w:top w:val="nil"/>
              <w:left w:val="nil"/>
              <w:bottom w:val="nil"/>
              <w:right w:val="nil"/>
            </w:tcBorders>
            <w:shd w:val="clear" w:color="auto" w:fill="auto"/>
            <w:noWrap/>
            <w:vAlign w:val="bottom"/>
            <w:hideMark/>
          </w:tcPr>
          <w:p w14:paraId="7EF71F0A" w14:textId="2AD52B93"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96EB7BE" w14:textId="3A8504DC" w:rsidR="00237F3D" w:rsidRPr="00631BD6" w:rsidRDefault="00237F3D" w:rsidP="00237F3D">
            <w:pPr>
              <w:rPr>
                <w:rFonts w:ascii="Calibri" w:hAnsi="Calibri" w:cs="Calibri"/>
              </w:rPr>
            </w:pPr>
            <w:proofErr w:type="spellStart"/>
            <w:r>
              <w:rPr>
                <w:rFonts w:ascii="Calibri" w:hAnsi="Calibri" w:cs="Calibri"/>
              </w:rPr>
              <w:t>Maschinenfabrik</w:t>
            </w:r>
            <w:proofErr w:type="spellEnd"/>
            <w:r>
              <w:rPr>
                <w:rFonts w:ascii="Calibri" w:hAnsi="Calibri" w:cs="Calibri"/>
              </w:rPr>
              <w:t xml:space="preserve"> </w:t>
            </w:r>
            <w:proofErr w:type="spellStart"/>
            <w:r>
              <w:rPr>
                <w:rFonts w:ascii="Calibri" w:hAnsi="Calibri" w:cs="Calibri"/>
              </w:rPr>
              <w:t>Reinhausen</w:t>
            </w:r>
            <w:proofErr w:type="spellEnd"/>
          </w:p>
        </w:tc>
      </w:tr>
      <w:tr w:rsidR="00237F3D" w:rsidRPr="00631BD6" w14:paraId="57871B31" w14:textId="77777777" w:rsidTr="00631BD6">
        <w:trPr>
          <w:trHeight w:val="285"/>
        </w:trPr>
        <w:tc>
          <w:tcPr>
            <w:tcW w:w="2200" w:type="dxa"/>
            <w:tcBorders>
              <w:top w:val="nil"/>
              <w:left w:val="nil"/>
              <w:bottom w:val="nil"/>
              <w:right w:val="nil"/>
            </w:tcBorders>
            <w:shd w:val="clear" w:color="auto" w:fill="auto"/>
            <w:noWrap/>
            <w:vAlign w:val="bottom"/>
            <w:hideMark/>
          </w:tcPr>
          <w:p w14:paraId="2E9B2CF4" w14:textId="6B4A2F39" w:rsidR="00237F3D" w:rsidRPr="00631BD6" w:rsidRDefault="00237F3D" w:rsidP="00237F3D">
            <w:pPr>
              <w:rPr>
                <w:rFonts w:ascii="Calibri" w:hAnsi="Calibri" w:cs="Calibri"/>
              </w:rPr>
            </w:pPr>
            <w:proofErr w:type="spellStart"/>
            <w:r>
              <w:rPr>
                <w:rFonts w:ascii="Calibri" w:hAnsi="Calibri" w:cs="Calibri"/>
              </w:rPr>
              <w:lastRenderedPageBreak/>
              <w:t>Stankes</w:t>
            </w:r>
            <w:proofErr w:type="spellEnd"/>
          </w:p>
        </w:tc>
        <w:tc>
          <w:tcPr>
            <w:tcW w:w="1560" w:type="dxa"/>
            <w:tcBorders>
              <w:top w:val="nil"/>
              <w:left w:val="nil"/>
              <w:bottom w:val="nil"/>
              <w:right w:val="nil"/>
            </w:tcBorders>
            <w:shd w:val="clear" w:color="auto" w:fill="auto"/>
            <w:noWrap/>
            <w:vAlign w:val="bottom"/>
            <w:hideMark/>
          </w:tcPr>
          <w:p w14:paraId="121845AA" w14:textId="3631B3AC" w:rsidR="00237F3D" w:rsidRPr="00631BD6" w:rsidRDefault="00237F3D" w:rsidP="00237F3D">
            <w:pPr>
              <w:rPr>
                <w:rFonts w:ascii="Calibri" w:hAnsi="Calibri" w:cs="Calibri"/>
              </w:rPr>
            </w:pPr>
            <w:r>
              <w:rPr>
                <w:rFonts w:ascii="Calibri" w:hAnsi="Calibri" w:cs="Calibri"/>
              </w:rPr>
              <w:t>David</w:t>
            </w:r>
          </w:p>
        </w:tc>
        <w:tc>
          <w:tcPr>
            <w:tcW w:w="1840" w:type="dxa"/>
            <w:tcBorders>
              <w:top w:val="nil"/>
              <w:left w:val="nil"/>
              <w:bottom w:val="nil"/>
              <w:right w:val="nil"/>
            </w:tcBorders>
            <w:shd w:val="clear" w:color="auto" w:fill="auto"/>
            <w:noWrap/>
            <w:vAlign w:val="bottom"/>
            <w:hideMark/>
          </w:tcPr>
          <w:p w14:paraId="48354700" w14:textId="7E8C92A4"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EF1A657" w14:textId="1CC63F19" w:rsidR="00237F3D" w:rsidRPr="00631BD6" w:rsidRDefault="00237F3D" w:rsidP="00237F3D">
            <w:pPr>
              <w:rPr>
                <w:rFonts w:ascii="Calibri" w:hAnsi="Calibri" w:cs="Calibri"/>
              </w:rPr>
            </w:pPr>
            <w:r>
              <w:rPr>
                <w:rFonts w:ascii="Calibri" w:hAnsi="Calibri" w:cs="Calibri"/>
              </w:rPr>
              <w:t>3M</w:t>
            </w:r>
          </w:p>
        </w:tc>
      </w:tr>
      <w:tr w:rsidR="00237F3D" w:rsidRPr="00631BD6" w14:paraId="3CACD47B" w14:textId="77777777" w:rsidTr="00631BD6">
        <w:trPr>
          <w:trHeight w:val="285"/>
        </w:trPr>
        <w:tc>
          <w:tcPr>
            <w:tcW w:w="2200" w:type="dxa"/>
            <w:tcBorders>
              <w:top w:val="nil"/>
              <w:left w:val="nil"/>
              <w:bottom w:val="nil"/>
              <w:right w:val="nil"/>
            </w:tcBorders>
            <w:shd w:val="clear" w:color="auto" w:fill="auto"/>
            <w:noWrap/>
            <w:vAlign w:val="bottom"/>
            <w:hideMark/>
          </w:tcPr>
          <w:p w14:paraId="752AFA7E" w14:textId="5A98EDED" w:rsidR="00237F3D" w:rsidRPr="00631BD6" w:rsidRDefault="00237F3D" w:rsidP="00237F3D">
            <w:pPr>
              <w:rPr>
                <w:rFonts w:ascii="Calibri" w:hAnsi="Calibri" w:cs="Calibri"/>
              </w:rPr>
            </w:pPr>
            <w:r>
              <w:rPr>
                <w:rFonts w:ascii="Calibri" w:hAnsi="Calibri" w:cs="Calibri"/>
              </w:rPr>
              <w:t>Stretch</w:t>
            </w:r>
          </w:p>
        </w:tc>
        <w:tc>
          <w:tcPr>
            <w:tcW w:w="1560" w:type="dxa"/>
            <w:tcBorders>
              <w:top w:val="nil"/>
              <w:left w:val="nil"/>
              <w:bottom w:val="nil"/>
              <w:right w:val="nil"/>
            </w:tcBorders>
            <w:shd w:val="clear" w:color="auto" w:fill="auto"/>
            <w:noWrap/>
            <w:vAlign w:val="bottom"/>
            <w:hideMark/>
          </w:tcPr>
          <w:p w14:paraId="0CD8AFDC" w14:textId="04EF2E9F" w:rsidR="00237F3D" w:rsidRPr="00631BD6" w:rsidRDefault="00237F3D" w:rsidP="00237F3D">
            <w:pPr>
              <w:rPr>
                <w:rFonts w:ascii="Calibri" w:hAnsi="Calibri" w:cs="Calibri"/>
              </w:rPr>
            </w:pPr>
            <w:proofErr w:type="spellStart"/>
            <w:r>
              <w:rPr>
                <w:rFonts w:ascii="Calibri" w:hAnsi="Calibri" w:cs="Calibri"/>
              </w:rPr>
              <w:t>Kerwin</w:t>
            </w:r>
            <w:proofErr w:type="spellEnd"/>
          </w:p>
        </w:tc>
        <w:tc>
          <w:tcPr>
            <w:tcW w:w="1840" w:type="dxa"/>
            <w:tcBorders>
              <w:top w:val="nil"/>
              <w:left w:val="nil"/>
              <w:bottom w:val="nil"/>
              <w:right w:val="nil"/>
            </w:tcBorders>
            <w:shd w:val="clear" w:color="auto" w:fill="auto"/>
            <w:noWrap/>
            <w:vAlign w:val="bottom"/>
            <w:hideMark/>
          </w:tcPr>
          <w:p w14:paraId="6FDF369A" w14:textId="2CA4422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13EAE2D" w14:textId="19C6A2CF" w:rsidR="00237F3D" w:rsidRPr="00631BD6" w:rsidRDefault="00237F3D" w:rsidP="00237F3D">
            <w:pPr>
              <w:rPr>
                <w:rFonts w:ascii="Calibri" w:hAnsi="Calibri" w:cs="Calibri"/>
              </w:rPr>
            </w:pPr>
            <w:r>
              <w:rPr>
                <w:rFonts w:ascii="Calibri" w:hAnsi="Calibri" w:cs="Calibri"/>
              </w:rPr>
              <w:t>Siemens Energy</w:t>
            </w:r>
          </w:p>
        </w:tc>
      </w:tr>
      <w:tr w:rsidR="00237F3D" w:rsidRPr="00631BD6" w14:paraId="06F02297" w14:textId="77777777" w:rsidTr="00631BD6">
        <w:trPr>
          <w:trHeight w:val="285"/>
        </w:trPr>
        <w:tc>
          <w:tcPr>
            <w:tcW w:w="2200" w:type="dxa"/>
            <w:tcBorders>
              <w:top w:val="nil"/>
              <w:left w:val="nil"/>
              <w:bottom w:val="nil"/>
              <w:right w:val="nil"/>
            </w:tcBorders>
            <w:shd w:val="clear" w:color="auto" w:fill="auto"/>
            <w:noWrap/>
            <w:vAlign w:val="bottom"/>
            <w:hideMark/>
          </w:tcPr>
          <w:p w14:paraId="4D604E3F" w14:textId="395D77B5" w:rsidR="00237F3D" w:rsidRPr="00631BD6" w:rsidRDefault="00237F3D" w:rsidP="00237F3D">
            <w:pPr>
              <w:rPr>
                <w:rFonts w:ascii="Calibri" w:hAnsi="Calibri" w:cs="Calibri"/>
              </w:rPr>
            </w:pPr>
            <w:proofErr w:type="spellStart"/>
            <w:r>
              <w:rPr>
                <w:rFonts w:ascii="Calibri" w:hAnsi="Calibri" w:cs="Calibri"/>
              </w:rPr>
              <w:t>Szczechowski</w:t>
            </w:r>
            <w:proofErr w:type="spellEnd"/>
          </w:p>
        </w:tc>
        <w:tc>
          <w:tcPr>
            <w:tcW w:w="1560" w:type="dxa"/>
            <w:tcBorders>
              <w:top w:val="nil"/>
              <w:left w:val="nil"/>
              <w:bottom w:val="nil"/>
              <w:right w:val="nil"/>
            </w:tcBorders>
            <w:shd w:val="clear" w:color="auto" w:fill="auto"/>
            <w:noWrap/>
            <w:vAlign w:val="bottom"/>
            <w:hideMark/>
          </w:tcPr>
          <w:p w14:paraId="02A69F62" w14:textId="3BFEFB57" w:rsidR="00237F3D" w:rsidRPr="00631BD6" w:rsidRDefault="00237F3D" w:rsidP="00237F3D">
            <w:pPr>
              <w:rPr>
                <w:rFonts w:ascii="Calibri" w:hAnsi="Calibri" w:cs="Calibri"/>
              </w:rPr>
            </w:pPr>
            <w:proofErr w:type="spellStart"/>
            <w:r>
              <w:rPr>
                <w:rFonts w:ascii="Calibri" w:hAnsi="Calibri" w:cs="Calibri"/>
              </w:rPr>
              <w:t>Janusz</w:t>
            </w:r>
            <w:proofErr w:type="spellEnd"/>
          </w:p>
        </w:tc>
        <w:tc>
          <w:tcPr>
            <w:tcW w:w="1840" w:type="dxa"/>
            <w:tcBorders>
              <w:top w:val="nil"/>
              <w:left w:val="nil"/>
              <w:bottom w:val="nil"/>
              <w:right w:val="nil"/>
            </w:tcBorders>
            <w:shd w:val="clear" w:color="auto" w:fill="auto"/>
            <w:noWrap/>
            <w:vAlign w:val="bottom"/>
            <w:hideMark/>
          </w:tcPr>
          <w:p w14:paraId="4D3D1392" w14:textId="68FEC50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B249EE2" w14:textId="5C956899" w:rsidR="00237F3D" w:rsidRPr="00631BD6" w:rsidRDefault="00237F3D" w:rsidP="00237F3D">
            <w:pPr>
              <w:rPr>
                <w:rFonts w:ascii="Calibri" w:hAnsi="Calibri" w:cs="Calibri"/>
              </w:rPr>
            </w:pPr>
            <w:proofErr w:type="spellStart"/>
            <w:r>
              <w:rPr>
                <w:rFonts w:ascii="Calibri" w:hAnsi="Calibri" w:cs="Calibri"/>
              </w:rPr>
              <w:t>Maschinenfabrik</w:t>
            </w:r>
            <w:proofErr w:type="spellEnd"/>
            <w:r>
              <w:rPr>
                <w:rFonts w:ascii="Calibri" w:hAnsi="Calibri" w:cs="Calibri"/>
              </w:rPr>
              <w:t xml:space="preserve"> </w:t>
            </w:r>
            <w:proofErr w:type="spellStart"/>
            <w:r>
              <w:rPr>
                <w:rFonts w:ascii="Calibri" w:hAnsi="Calibri" w:cs="Calibri"/>
              </w:rPr>
              <w:t>Reinhausen</w:t>
            </w:r>
            <w:proofErr w:type="spellEnd"/>
          </w:p>
        </w:tc>
      </w:tr>
      <w:tr w:rsidR="00237F3D" w:rsidRPr="00631BD6" w14:paraId="3336DD51" w14:textId="77777777" w:rsidTr="00631BD6">
        <w:trPr>
          <w:trHeight w:val="285"/>
        </w:trPr>
        <w:tc>
          <w:tcPr>
            <w:tcW w:w="2200" w:type="dxa"/>
            <w:tcBorders>
              <w:top w:val="nil"/>
              <w:left w:val="nil"/>
              <w:bottom w:val="nil"/>
              <w:right w:val="nil"/>
            </w:tcBorders>
            <w:shd w:val="clear" w:color="auto" w:fill="auto"/>
            <w:noWrap/>
            <w:vAlign w:val="bottom"/>
            <w:hideMark/>
          </w:tcPr>
          <w:p w14:paraId="456BB034" w14:textId="622980F3" w:rsidR="00237F3D" w:rsidRPr="00631BD6" w:rsidRDefault="00237F3D" w:rsidP="00237F3D">
            <w:pPr>
              <w:rPr>
                <w:rFonts w:ascii="Calibri" w:hAnsi="Calibri" w:cs="Calibri"/>
              </w:rPr>
            </w:pPr>
            <w:r>
              <w:rPr>
                <w:rFonts w:ascii="Calibri" w:hAnsi="Calibri" w:cs="Calibri"/>
              </w:rPr>
              <w:t>Taylor</w:t>
            </w:r>
          </w:p>
        </w:tc>
        <w:tc>
          <w:tcPr>
            <w:tcW w:w="1560" w:type="dxa"/>
            <w:tcBorders>
              <w:top w:val="nil"/>
              <w:left w:val="nil"/>
              <w:bottom w:val="nil"/>
              <w:right w:val="nil"/>
            </w:tcBorders>
            <w:shd w:val="clear" w:color="auto" w:fill="auto"/>
            <w:noWrap/>
            <w:vAlign w:val="bottom"/>
            <w:hideMark/>
          </w:tcPr>
          <w:p w14:paraId="4F53A151" w14:textId="05F5D89A" w:rsidR="00237F3D" w:rsidRPr="00631BD6" w:rsidRDefault="00237F3D" w:rsidP="00237F3D">
            <w:pPr>
              <w:rPr>
                <w:rFonts w:ascii="Calibri" w:hAnsi="Calibri" w:cs="Calibri"/>
              </w:rPr>
            </w:pPr>
            <w:r>
              <w:rPr>
                <w:rFonts w:ascii="Calibri" w:hAnsi="Calibri" w:cs="Calibri"/>
              </w:rPr>
              <w:t>Marc</w:t>
            </w:r>
          </w:p>
        </w:tc>
        <w:tc>
          <w:tcPr>
            <w:tcW w:w="1840" w:type="dxa"/>
            <w:tcBorders>
              <w:top w:val="nil"/>
              <w:left w:val="nil"/>
              <w:bottom w:val="nil"/>
              <w:right w:val="nil"/>
            </w:tcBorders>
            <w:shd w:val="clear" w:color="auto" w:fill="auto"/>
            <w:noWrap/>
            <w:vAlign w:val="bottom"/>
            <w:hideMark/>
          </w:tcPr>
          <w:p w14:paraId="566085E1" w14:textId="1FD6C4DF"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FFCE054" w14:textId="1ED90960" w:rsidR="00237F3D" w:rsidRPr="00631BD6" w:rsidRDefault="00237F3D" w:rsidP="00237F3D">
            <w:pPr>
              <w:rPr>
                <w:rFonts w:ascii="Calibri" w:hAnsi="Calibri" w:cs="Calibri"/>
              </w:rPr>
            </w:pPr>
            <w:r>
              <w:rPr>
                <w:rFonts w:ascii="Calibri" w:hAnsi="Calibri" w:cs="Calibri"/>
              </w:rPr>
              <w:t>JFE Shoji Power Canada Inc.</w:t>
            </w:r>
          </w:p>
        </w:tc>
      </w:tr>
      <w:tr w:rsidR="00237F3D" w:rsidRPr="00631BD6" w14:paraId="2E12E411" w14:textId="77777777" w:rsidTr="00631BD6">
        <w:trPr>
          <w:trHeight w:val="285"/>
        </w:trPr>
        <w:tc>
          <w:tcPr>
            <w:tcW w:w="2200" w:type="dxa"/>
            <w:tcBorders>
              <w:top w:val="nil"/>
              <w:left w:val="nil"/>
              <w:bottom w:val="nil"/>
              <w:right w:val="nil"/>
            </w:tcBorders>
            <w:shd w:val="clear" w:color="auto" w:fill="auto"/>
            <w:noWrap/>
            <w:vAlign w:val="bottom"/>
            <w:hideMark/>
          </w:tcPr>
          <w:p w14:paraId="5AD54E5B" w14:textId="27B7B589" w:rsidR="00237F3D" w:rsidRPr="00631BD6" w:rsidRDefault="00237F3D" w:rsidP="00237F3D">
            <w:pPr>
              <w:rPr>
                <w:rFonts w:ascii="Calibri" w:hAnsi="Calibri" w:cs="Calibri"/>
              </w:rPr>
            </w:pPr>
            <w:r>
              <w:rPr>
                <w:rFonts w:ascii="Calibri" w:hAnsi="Calibri" w:cs="Calibri"/>
              </w:rPr>
              <w:t>Tendulkar</w:t>
            </w:r>
          </w:p>
        </w:tc>
        <w:tc>
          <w:tcPr>
            <w:tcW w:w="1560" w:type="dxa"/>
            <w:tcBorders>
              <w:top w:val="nil"/>
              <w:left w:val="nil"/>
              <w:bottom w:val="nil"/>
              <w:right w:val="nil"/>
            </w:tcBorders>
            <w:shd w:val="clear" w:color="auto" w:fill="auto"/>
            <w:noWrap/>
            <w:vAlign w:val="bottom"/>
            <w:hideMark/>
          </w:tcPr>
          <w:p w14:paraId="442BE268" w14:textId="44F8D2CF" w:rsidR="00237F3D" w:rsidRPr="00631BD6" w:rsidRDefault="00237F3D" w:rsidP="00237F3D">
            <w:pPr>
              <w:rPr>
                <w:rFonts w:ascii="Calibri" w:hAnsi="Calibri" w:cs="Calibri"/>
              </w:rPr>
            </w:pPr>
            <w:r>
              <w:rPr>
                <w:rFonts w:ascii="Calibri" w:hAnsi="Calibri" w:cs="Calibri"/>
              </w:rPr>
              <w:t>Vijay</w:t>
            </w:r>
          </w:p>
        </w:tc>
        <w:tc>
          <w:tcPr>
            <w:tcW w:w="1840" w:type="dxa"/>
            <w:tcBorders>
              <w:top w:val="nil"/>
              <w:left w:val="nil"/>
              <w:bottom w:val="nil"/>
              <w:right w:val="nil"/>
            </w:tcBorders>
            <w:shd w:val="clear" w:color="auto" w:fill="auto"/>
            <w:noWrap/>
            <w:vAlign w:val="bottom"/>
            <w:hideMark/>
          </w:tcPr>
          <w:p w14:paraId="62999874" w14:textId="07901E83"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97A90D4" w14:textId="7C017E1A" w:rsidR="00237F3D" w:rsidRPr="00631BD6" w:rsidRDefault="00237F3D" w:rsidP="00237F3D">
            <w:pPr>
              <w:rPr>
                <w:rFonts w:ascii="Calibri" w:hAnsi="Calibri" w:cs="Calibri"/>
              </w:rPr>
            </w:pPr>
            <w:r>
              <w:rPr>
                <w:rFonts w:ascii="Calibri" w:hAnsi="Calibri" w:cs="Calibri"/>
              </w:rPr>
              <w:t xml:space="preserve">EATON (Power Distribution, Inc. (PDI)) </w:t>
            </w:r>
          </w:p>
        </w:tc>
      </w:tr>
      <w:tr w:rsidR="00237F3D" w:rsidRPr="00631BD6" w14:paraId="26A0473A" w14:textId="77777777" w:rsidTr="00631BD6">
        <w:trPr>
          <w:trHeight w:val="285"/>
        </w:trPr>
        <w:tc>
          <w:tcPr>
            <w:tcW w:w="2200" w:type="dxa"/>
            <w:tcBorders>
              <w:top w:val="nil"/>
              <w:left w:val="nil"/>
              <w:bottom w:val="nil"/>
              <w:right w:val="nil"/>
            </w:tcBorders>
            <w:shd w:val="clear" w:color="auto" w:fill="auto"/>
            <w:noWrap/>
            <w:vAlign w:val="bottom"/>
            <w:hideMark/>
          </w:tcPr>
          <w:p w14:paraId="25C42BDB" w14:textId="69FD621F" w:rsidR="00237F3D" w:rsidRPr="00631BD6" w:rsidRDefault="00237F3D" w:rsidP="00237F3D">
            <w:pPr>
              <w:rPr>
                <w:rFonts w:ascii="Calibri" w:hAnsi="Calibri" w:cs="Calibri"/>
              </w:rPr>
            </w:pPr>
            <w:r>
              <w:rPr>
                <w:rFonts w:ascii="Calibri" w:hAnsi="Calibri" w:cs="Calibri"/>
              </w:rPr>
              <w:t>Thibault</w:t>
            </w:r>
          </w:p>
        </w:tc>
        <w:tc>
          <w:tcPr>
            <w:tcW w:w="1560" w:type="dxa"/>
            <w:tcBorders>
              <w:top w:val="nil"/>
              <w:left w:val="nil"/>
              <w:bottom w:val="nil"/>
              <w:right w:val="nil"/>
            </w:tcBorders>
            <w:shd w:val="clear" w:color="auto" w:fill="auto"/>
            <w:noWrap/>
            <w:vAlign w:val="bottom"/>
            <w:hideMark/>
          </w:tcPr>
          <w:p w14:paraId="71D33591" w14:textId="729454F7" w:rsidR="00237F3D" w:rsidRPr="00631BD6" w:rsidRDefault="00237F3D" w:rsidP="00237F3D">
            <w:pPr>
              <w:rPr>
                <w:rFonts w:ascii="Calibri" w:hAnsi="Calibri" w:cs="Calibri"/>
              </w:rPr>
            </w:pPr>
            <w:r>
              <w:rPr>
                <w:rFonts w:ascii="Calibri" w:hAnsi="Calibri" w:cs="Calibri"/>
              </w:rPr>
              <w:t>Michael</w:t>
            </w:r>
          </w:p>
        </w:tc>
        <w:tc>
          <w:tcPr>
            <w:tcW w:w="1840" w:type="dxa"/>
            <w:tcBorders>
              <w:top w:val="nil"/>
              <w:left w:val="nil"/>
              <w:bottom w:val="nil"/>
              <w:right w:val="nil"/>
            </w:tcBorders>
            <w:shd w:val="clear" w:color="auto" w:fill="auto"/>
            <w:noWrap/>
            <w:vAlign w:val="bottom"/>
            <w:hideMark/>
          </w:tcPr>
          <w:p w14:paraId="4EBAE0AE" w14:textId="0BE61D6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24A475A" w14:textId="06711255" w:rsidR="00237F3D" w:rsidRPr="00631BD6" w:rsidRDefault="00237F3D" w:rsidP="00237F3D">
            <w:pPr>
              <w:rPr>
                <w:rFonts w:ascii="Calibri" w:hAnsi="Calibri" w:cs="Calibri"/>
              </w:rPr>
            </w:pPr>
            <w:r>
              <w:rPr>
                <w:rFonts w:ascii="Calibri" w:hAnsi="Calibri" w:cs="Calibri"/>
              </w:rPr>
              <w:t>Pacific Gas &amp; Electric</w:t>
            </w:r>
          </w:p>
        </w:tc>
      </w:tr>
      <w:tr w:rsidR="00237F3D" w:rsidRPr="00631BD6" w14:paraId="7715954B" w14:textId="77777777" w:rsidTr="00631BD6">
        <w:trPr>
          <w:trHeight w:val="285"/>
        </w:trPr>
        <w:tc>
          <w:tcPr>
            <w:tcW w:w="2200" w:type="dxa"/>
            <w:tcBorders>
              <w:top w:val="nil"/>
              <w:left w:val="nil"/>
              <w:bottom w:val="nil"/>
              <w:right w:val="nil"/>
            </w:tcBorders>
            <w:shd w:val="clear" w:color="auto" w:fill="auto"/>
            <w:noWrap/>
            <w:vAlign w:val="bottom"/>
            <w:hideMark/>
          </w:tcPr>
          <w:p w14:paraId="6DD9358A" w14:textId="30992BC7" w:rsidR="00237F3D" w:rsidRPr="00631BD6" w:rsidRDefault="00237F3D" w:rsidP="00237F3D">
            <w:pPr>
              <w:rPr>
                <w:rFonts w:ascii="Calibri" w:hAnsi="Calibri" w:cs="Calibri"/>
              </w:rPr>
            </w:pPr>
            <w:r>
              <w:rPr>
                <w:rFonts w:ascii="Calibri" w:hAnsi="Calibri" w:cs="Calibri"/>
              </w:rPr>
              <w:t>Tillery</w:t>
            </w:r>
          </w:p>
        </w:tc>
        <w:tc>
          <w:tcPr>
            <w:tcW w:w="1560" w:type="dxa"/>
            <w:tcBorders>
              <w:top w:val="nil"/>
              <w:left w:val="nil"/>
              <w:bottom w:val="nil"/>
              <w:right w:val="nil"/>
            </w:tcBorders>
            <w:shd w:val="clear" w:color="auto" w:fill="auto"/>
            <w:noWrap/>
            <w:vAlign w:val="bottom"/>
            <w:hideMark/>
          </w:tcPr>
          <w:p w14:paraId="40E7D52F" w14:textId="1C61FF79" w:rsidR="00237F3D" w:rsidRPr="00631BD6" w:rsidRDefault="00237F3D" w:rsidP="00237F3D">
            <w:pPr>
              <w:rPr>
                <w:rFonts w:ascii="Calibri" w:hAnsi="Calibri" w:cs="Calibri"/>
              </w:rPr>
            </w:pPr>
            <w:r>
              <w:rPr>
                <w:rFonts w:ascii="Calibri" w:hAnsi="Calibri" w:cs="Calibri"/>
              </w:rPr>
              <w:t>Timothy</w:t>
            </w:r>
          </w:p>
        </w:tc>
        <w:tc>
          <w:tcPr>
            <w:tcW w:w="1840" w:type="dxa"/>
            <w:tcBorders>
              <w:top w:val="nil"/>
              <w:left w:val="nil"/>
              <w:bottom w:val="nil"/>
              <w:right w:val="nil"/>
            </w:tcBorders>
            <w:shd w:val="clear" w:color="auto" w:fill="auto"/>
            <w:noWrap/>
            <w:vAlign w:val="bottom"/>
            <w:hideMark/>
          </w:tcPr>
          <w:p w14:paraId="18EA5534" w14:textId="6D5F3DC5"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0D3594B" w14:textId="7767C425" w:rsidR="00237F3D" w:rsidRPr="00631BD6" w:rsidRDefault="00237F3D" w:rsidP="00237F3D">
            <w:pPr>
              <w:rPr>
                <w:rFonts w:ascii="Calibri" w:hAnsi="Calibri" w:cs="Calibri"/>
              </w:rPr>
            </w:pPr>
            <w:r>
              <w:rPr>
                <w:rFonts w:ascii="Calibri" w:hAnsi="Calibri" w:cs="Calibri"/>
              </w:rPr>
              <w:t>Howard Industries</w:t>
            </w:r>
          </w:p>
        </w:tc>
      </w:tr>
      <w:tr w:rsidR="00237F3D" w:rsidRPr="00631BD6" w14:paraId="7A26137C" w14:textId="77777777" w:rsidTr="00631BD6">
        <w:trPr>
          <w:trHeight w:val="285"/>
        </w:trPr>
        <w:tc>
          <w:tcPr>
            <w:tcW w:w="2200" w:type="dxa"/>
            <w:tcBorders>
              <w:top w:val="nil"/>
              <w:left w:val="nil"/>
              <w:bottom w:val="nil"/>
              <w:right w:val="nil"/>
            </w:tcBorders>
            <w:shd w:val="clear" w:color="auto" w:fill="auto"/>
            <w:noWrap/>
            <w:vAlign w:val="bottom"/>
            <w:hideMark/>
          </w:tcPr>
          <w:p w14:paraId="120D529D" w14:textId="48130150" w:rsidR="00237F3D" w:rsidRPr="00631BD6" w:rsidRDefault="00237F3D" w:rsidP="00237F3D">
            <w:pPr>
              <w:rPr>
                <w:rFonts w:ascii="Calibri" w:hAnsi="Calibri" w:cs="Calibri"/>
              </w:rPr>
            </w:pPr>
            <w:r>
              <w:rPr>
                <w:rFonts w:ascii="Calibri" w:hAnsi="Calibri" w:cs="Calibri"/>
              </w:rPr>
              <w:t>Traut</w:t>
            </w:r>
          </w:p>
        </w:tc>
        <w:tc>
          <w:tcPr>
            <w:tcW w:w="1560" w:type="dxa"/>
            <w:tcBorders>
              <w:top w:val="nil"/>
              <w:left w:val="nil"/>
              <w:bottom w:val="nil"/>
              <w:right w:val="nil"/>
            </w:tcBorders>
            <w:shd w:val="clear" w:color="auto" w:fill="auto"/>
            <w:noWrap/>
            <w:vAlign w:val="bottom"/>
            <w:hideMark/>
          </w:tcPr>
          <w:p w14:paraId="242707F6" w14:textId="7E8E2E83" w:rsidR="00237F3D" w:rsidRPr="00631BD6" w:rsidRDefault="00237F3D" w:rsidP="00237F3D">
            <w:pPr>
              <w:rPr>
                <w:rFonts w:ascii="Calibri" w:hAnsi="Calibri" w:cs="Calibri"/>
              </w:rPr>
            </w:pPr>
            <w:r>
              <w:rPr>
                <w:rFonts w:ascii="Calibri" w:hAnsi="Calibri" w:cs="Calibri"/>
              </w:rPr>
              <w:t>Alan</w:t>
            </w:r>
          </w:p>
        </w:tc>
        <w:tc>
          <w:tcPr>
            <w:tcW w:w="1840" w:type="dxa"/>
            <w:tcBorders>
              <w:top w:val="nil"/>
              <w:left w:val="nil"/>
              <w:bottom w:val="nil"/>
              <w:right w:val="nil"/>
            </w:tcBorders>
            <w:shd w:val="clear" w:color="auto" w:fill="auto"/>
            <w:noWrap/>
            <w:vAlign w:val="bottom"/>
            <w:hideMark/>
          </w:tcPr>
          <w:p w14:paraId="08692151" w14:textId="74B7C199"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442FD5B3" w14:textId="16F34C52" w:rsidR="00237F3D" w:rsidRPr="00631BD6" w:rsidRDefault="00237F3D" w:rsidP="00237F3D">
            <w:pPr>
              <w:rPr>
                <w:rFonts w:ascii="Calibri" w:hAnsi="Calibri" w:cs="Calibri"/>
              </w:rPr>
            </w:pPr>
            <w:r>
              <w:rPr>
                <w:rFonts w:ascii="Calibri" w:hAnsi="Calibri" w:cs="Calibri"/>
              </w:rPr>
              <w:t>Howard Industries</w:t>
            </w:r>
          </w:p>
        </w:tc>
      </w:tr>
      <w:tr w:rsidR="00237F3D" w:rsidRPr="00631BD6" w14:paraId="68EBBDB6" w14:textId="77777777" w:rsidTr="00631BD6">
        <w:trPr>
          <w:trHeight w:val="285"/>
        </w:trPr>
        <w:tc>
          <w:tcPr>
            <w:tcW w:w="2200" w:type="dxa"/>
            <w:tcBorders>
              <w:top w:val="nil"/>
              <w:left w:val="nil"/>
              <w:bottom w:val="nil"/>
              <w:right w:val="nil"/>
            </w:tcBorders>
            <w:shd w:val="clear" w:color="auto" w:fill="auto"/>
            <w:noWrap/>
            <w:vAlign w:val="bottom"/>
            <w:hideMark/>
          </w:tcPr>
          <w:p w14:paraId="21C6659F" w14:textId="03CF955E" w:rsidR="00237F3D" w:rsidRPr="00631BD6" w:rsidRDefault="00237F3D" w:rsidP="00237F3D">
            <w:pPr>
              <w:rPr>
                <w:rFonts w:ascii="Calibri" w:hAnsi="Calibri" w:cs="Calibri"/>
              </w:rPr>
            </w:pPr>
            <w:proofErr w:type="spellStart"/>
            <w:r>
              <w:rPr>
                <w:rFonts w:ascii="Calibri" w:hAnsi="Calibri" w:cs="Calibri"/>
              </w:rPr>
              <w:t>Vartanian</w:t>
            </w:r>
            <w:proofErr w:type="spellEnd"/>
          </w:p>
        </w:tc>
        <w:tc>
          <w:tcPr>
            <w:tcW w:w="1560" w:type="dxa"/>
            <w:tcBorders>
              <w:top w:val="nil"/>
              <w:left w:val="nil"/>
              <w:bottom w:val="nil"/>
              <w:right w:val="nil"/>
            </w:tcBorders>
            <w:shd w:val="clear" w:color="auto" w:fill="auto"/>
            <w:noWrap/>
            <w:vAlign w:val="bottom"/>
            <w:hideMark/>
          </w:tcPr>
          <w:p w14:paraId="53355C0D" w14:textId="562EBF41" w:rsidR="00237F3D" w:rsidRPr="00631BD6" w:rsidRDefault="00237F3D" w:rsidP="00237F3D">
            <w:pPr>
              <w:rPr>
                <w:rFonts w:ascii="Calibri" w:hAnsi="Calibri" w:cs="Calibri"/>
              </w:rPr>
            </w:pPr>
            <w:r>
              <w:rPr>
                <w:rFonts w:ascii="Calibri" w:hAnsi="Calibri" w:cs="Calibri"/>
              </w:rPr>
              <w:t>John</w:t>
            </w:r>
          </w:p>
        </w:tc>
        <w:tc>
          <w:tcPr>
            <w:tcW w:w="1840" w:type="dxa"/>
            <w:tcBorders>
              <w:top w:val="nil"/>
              <w:left w:val="nil"/>
              <w:bottom w:val="nil"/>
              <w:right w:val="nil"/>
            </w:tcBorders>
            <w:shd w:val="clear" w:color="auto" w:fill="auto"/>
            <w:noWrap/>
            <w:vAlign w:val="bottom"/>
            <w:hideMark/>
          </w:tcPr>
          <w:p w14:paraId="41195004" w14:textId="7E458559"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031F7582" w14:textId="0F6262C3" w:rsidR="00237F3D" w:rsidRPr="00631BD6" w:rsidRDefault="00237F3D" w:rsidP="00237F3D">
            <w:pPr>
              <w:rPr>
                <w:rFonts w:ascii="Calibri" w:hAnsi="Calibri" w:cs="Calibri"/>
              </w:rPr>
            </w:pPr>
            <w:r>
              <w:rPr>
                <w:rFonts w:ascii="Calibri" w:hAnsi="Calibri" w:cs="Calibri"/>
              </w:rPr>
              <w:t>National Grid</w:t>
            </w:r>
          </w:p>
        </w:tc>
      </w:tr>
      <w:tr w:rsidR="00237F3D" w:rsidRPr="00631BD6" w14:paraId="0C24DC67" w14:textId="77777777" w:rsidTr="00631BD6">
        <w:trPr>
          <w:trHeight w:val="285"/>
        </w:trPr>
        <w:tc>
          <w:tcPr>
            <w:tcW w:w="2200" w:type="dxa"/>
            <w:tcBorders>
              <w:top w:val="nil"/>
              <w:left w:val="nil"/>
              <w:bottom w:val="nil"/>
              <w:right w:val="nil"/>
            </w:tcBorders>
            <w:shd w:val="clear" w:color="auto" w:fill="auto"/>
            <w:noWrap/>
            <w:vAlign w:val="bottom"/>
            <w:hideMark/>
          </w:tcPr>
          <w:p w14:paraId="36D9E5E2" w14:textId="0A5B9BEA" w:rsidR="00237F3D" w:rsidRPr="00631BD6" w:rsidRDefault="00237F3D" w:rsidP="00237F3D">
            <w:pPr>
              <w:rPr>
                <w:rFonts w:ascii="Calibri" w:hAnsi="Calibri" w:cs="Calibri"/>
              </w:rPr>
            </w:pPr>
            <w:r>
              <w:rPr>
                <w:rFonts w:ascii="Calibri" w:hAnsi="Calibri" w:cs="Calibri"/>
              </w:rPr>
              <w:t>Verdell</w:t>
            </w:r>
          </w:p>
        </w:tc>
        <w:tc>
          <w:tcPr>
            <w:tcW w:w="1560" w:type="dxa"/>
            <w:tcBorders>
              <w:top w:val="nil"/>
              <w:left w:val="nil"/>
              <w:bottom w:val="nil"/>
              <w:right w:val="nil"/>
            </w:tcBorders>
            <w:shd w:val="clear" w:color="auto" w:fill="auto"/>
            <w:noWrap/>
            <w:vAlign w:val="bottom"/>
            <w:hideMark/>
          </w:tcPr>
          <w:p w14:paraId="6054D5C2" w14:textId="7D74109E" w:rsidR="00237F3D" w:rsidRPr="00631BD6" w:rsidRDefault="00237F3D" w:rsidP="00237F3D">
            <w:pPr>
              <w:rPr>
                <w:rFonts w:ascii="Calibri" w:hAnsi="Calibri" w:cs="Calibri"/>
              </w:rPr>
            </w:pPr>
            <w:r>
              <w:rPr>
                <w:rFonts w:ascii="Calibri" w:hAnsi="Calibri" w:cs="Calibri"/>
              </w:rPr>
              <w:t>Joshua</w:t>
            </w:r>
          </w:p>
        </w:tc>
        <w:tc>
          <w:tcPr>
            <w:tcW w:w="1840" w:type="dxa"/>
            <w:tcBorders>
              <w:top w:val="nil"/>
              <w:left w:val="nil"/>
              <w:bottom w:val="nil"/>
              <w:right w:val="nil"/>
            </w:tcBorders>
            <w:shd w:val="clear" w:color="auto" w:fill="auto"/>
            <w:noWrap/>
            <w:vAlign w:val="bottom"/>
            <w:hideMark/>
          </w:tcPr>
          <w:p w14:paraId="31995855" w14:textId="080CDA98" w:rsidR="00237F3D" w:rsidRPr="00631BD6" w:rsidRDefault="00237F3D" w:rsidP="00237F3D">
            <w:pPr>
              <w:rPr>
                <w:rFonts w:ascii="Calibri" w:hAnsi="Calibri" w:cs="Calibri"/>
              </w:rPr>
            </w:pPr>
            <w:r>
              <w:rPr>
                <w:rFonts w:ascii="Calibri" w:hAnsi="Calibri" w:cs="Calibri"/>
              </w:rPr>
              <w:t>Vice-Chair</w:t>
            </w:r>
          </w:p>
        </w:tc>
        <w:tc>
          <w:tcPr>
            <w:tcW w:w="3750" w:type="dxa"/>
            <w:tcBorders>
              <w:top w:val="nil"/>
              <w:left w:val="nil"/>
              <w:bottom w:val="nil"/>
              <w:right w:val="nil"/>
            </w:tcBorders>
            <w:shd w:val="clear" w:color="auto" w:fill="auto"/>
            <w:noWrap/>
            <w:vAlign w:val="bottom"/>
            <w:hideMark/>
          </w:tcPr>
          <w:p w14:paraId="62DE7B16" w14:textId="307D96D8" w:rsidR="00237F3D" w:rsidRPr="00631BD6" w:rsidRDefault="00237F3D" w:rsidP="00237F3D">
            <w:pPr>
              <w:rPr>
                <w:rFonts w:ascii="Calibri" w:hAnsi="Calibri" w:cs="Calibri"/>
              </w:rPr>
            </w:pPr>
            <w:r>
              <w:rPr>
                <w:rFonts w:ascii="Calibri" w:hAnsi="Calibri" w:cs="Calibri"/>
              </w:rPr>
              <w:t>ERMCO</w:t>
            </w:r>
          </w:p>
        </w:tc>
      </w:tr>
      <w:tr w:rsidR="00237F3D" w:rsidRPr="00631BD6" w14:paraId="526CA387" w14:textId="77777777" w:rsidTr="00631BD6">
        <w:trPr>
          <w:trHeight w:val="285"/>
        </w:trPr>
        <w:tc>
          <w:tcPr>
            <w:tcW w:w="2200" w:type="dxa"/>
            <w:tcBorders>
              <w:top w:val="nil"/>
              <w:left w:val="nil"/>
              <w:bottom w:val="nil"/>
              <w:right w:val="nil"/>
            </w:tcBorders>
            <w:shd w:val="clear" w:color="auto" w:fill="auto"/>
            <w:noWrap/>
            <w:vAlign w:val="bottom"/>
            <w:hideMark/>
          </w:tcPr>
          <w:p w14:paraId="7D2813FC" w14:textId="65B3006C" w:rsidR="00237F3D" w:rsidRPr="00631BD6" w:rsidRDefault="00237F3D" w:rsidP="00237F3D">
            <w:pPr>
              <w:rPr>
                <w:rFonts w:ascii="Calibri" w:hAnsi="Calibri" w:cs="Calibri"/>
              </w:rPr>
            </w:pPr>
            <w:r>
              <w:rPr>
                <w:rFonts w:ascii="Calibri" w:hAnsi="Calibri" w:cs="Calibri"/>
              </w:rPr>
              <w:t>Vyas</w:t>
            </w:r>
          </w:p>
        </w:tc>
        <w:tc>
          <w:tcPr>
            <w:tcW w:w="1560" w:type="dxa"/>
            <w:tcBorders>
              <w:top w:val="nil"/>
              <w:left w:val="nil"/>
              <w:bottom w:val="nil"/>
              <w:right w:val="nil"/>
            </w:tcBorders>
            <w:shd w:val="clear" w:color="auto" w:fill="auto"/>
            <w:noWrap/>
            <w:vAlign w:val="bottom"/>
            <w:hideMark/>
          </w:tcPr>
          <w:p w14:paraId="0593B013" w14:textId="44C1EC78" w:rsidR="00237F3D" w:rsidRPr="00631BD6" w:rsidRDefault="00237F3D" w:rsidP="00237F3D">
            <w:pPr>
              <w:rPr>
                <w:rFonts w:ascii="Calibri" w:hAnsi="Calibri" w:cs="Calibri"/>
              </w:rPr>
            </w:pPr>
            <w:proofErr w:type="spellStart"/>
            <w:r>
              <w:rPr>
                <w:rFonts w:ascii="Calibri" w:hAnsi="Calibri" w:cs="Calibri"/>
              </w:rPr>
              <w:t>Pragnesh</w:t>
            </w:r>
            <w:proofErr w:type="spellEnd"/>
          </w:p>
        </w:tc>
        <w:tc>
          <w:tcPr>
            <w:tcW w:w="1840" w:type="dxa"/>
            <w:tcBorders>
              <w:top w:val="nil"/>
              <w:left w:val="nil"/>
              <w:bottom w:val="nil"/>
              <w:right w:val="nil"/>
            </w:tcBorders>
            <w:shd w:val="clear" w:color="auto" w:fill="auto"/>
            <w:noWrap/>
            <w:vAlign w:val="bottom"/>
            <w:hideMark/>
          </w:tcPr>
          <w:p w14:paraId="0DD67065" w14:textId="46C8C5D6"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76A27B99" w14:textId="6FE29559" w:rsidR="00237F3D" w:rsidRPr="00631BD6" w:rsidRDefault="00237F3D" w:rsidP="00237F3D">
            <w:pPr>
              <w:rPr>
                <w:rFonts w:ascii="Calibri" w:hAnsi="Calibri" w:cs="Calibri"/>
              </w:rPr>
            </w:pPr>
            <w:r>
              <w:rPr>
                <w:rFonts w:ascii="Calibri" w:hAnsi="Calibri" w:cs="Calibri"/>
              </w:rPr>
              <w:t>Sunbelt-Solomon</w:t>
            </w:r>
          </w:p>
        </w:tc>
      </w:tr>
      <w:tr w:rsidR="00237F3D" w:rsidRPr="00631BD6" w14:paraId="033F140A" w14:textId="77777777" w:rsidTr="00631BD6">
        <w:trPr>
          <w:trHeight w:val="285"/>
        </w:trPr>
        <w:tc>
          <w:tcPr>
            <w:tcW w:w="2200" w:type="dxa"/>
            <w:tcBorders>
              <w:top w:val="nil"/>
              <w:left w:val="nil"/>
              <w:bottom w:val="nil"/>
              <w:right w:val="nil"/>
            </w:tcBorders>
            <w:shd w:val="clear" w:color="auto" w:fill="auto"/>
            <w:noWrap/>
            <w:vAlign w:val="bottom"/>
            <w:hideMark/>
          </w:tcPr>
          <w:p w14:paraId="2CCA5121" w14:textId="24A9FF32" w:rsidR="00237F3D" w:rsidRPr="00631BD6" w:rsidRDefault="00237F3D" w:rsidP="00237F3D">
            <w:pPr>
              <w:rPr>
                <w:rFonts w:ascii="Calibri" w:hAnsi="Calibri" w:cs="Calibri"/>
              </w:rPr>
            </w:pPr>
            <w:r>
              <w:rPr>
                <w:rFonts w:ascii="Calibri" w:hAnsi="Calibri" w:cs="Calibri"/>
              </w:rPr>
              <w:t>Washburn</w:t>
            </w:r>
          </w:p>
        </w:tc>
        <w:tc>
          <w:tcPr>
            <w:tcW w:w="1560" w:type="dxa"/>
            <w:tcBorders>
              <w:top w:val="nil"/>
              <w:left w:val="nil"/>
              <w:bottom w:val="nil"/>
              <w:right w:val="nil"/>
            </w:tcBorders>
            <w:shd w:val="clear" w:color="auto" w:fill="auto"/>
            <w:noWrap/>
            <w:vAlign w:val="bottom"/>
            <w:hideMark/>
          </w:tcPr>
          <w:p w14:paraId="689725B8" w14:textId="000CA042" w:rsidR="00237F3D" w:rsidRPr="00631BD6" w:rsidRDefault="00237F3D" w:rsidP="00237F3D">
            <w:pPr>
              <w:rPr>
                <w:rFonts w:ascii="Calibri" w:hAnsi="Calibri" w:cs="Calibri"/>
              </w:rPr>
            </w:pPr>
            <w:r>
              <w:rPr>
                <w:rFonts w:ascii="Calibri" w:hAnsi="Calibri" w:cs="Calibri"/>
              </w:rPr>
              <w:t>Alan</w:t>
            </w:r>
          </w:p>
        </w:tc>
        <w:tc>
          <w:tcPr>
            <w:tcW w:w="1840" w:type="dxa"/>
            <w:tcBorders>
              <w:top w:val="nil"/>
              <w:left w:val="nil"/>
              <w:bottom w:val="nil"/>
              <w:right w:val="nil"/>
            </w:tcBorders>
            <w:shd w:val="clear" w:color="auto" w:fill="auto"/>
            <w:noWrap/>
            <w:vAlign w:val="bottom"/>
            <w:hideMark/>
          </w:tcPr>
          <w:p w14:paraId="098EEFAB" w14:textId="0867D31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B8D3535" w14:textId="7C732281" w:rsidR="00237F3D" w:rsidRPr="00631BD6" w:rsidRDefault="00237F3D" w:rsidP="00237F3D">
            <w:pPr>
              <w:rPr>
                <w:rFonts w:ascii="Calibri" w:hAnsi="Calibri" w:cs="Calibri"/>
              </w:rPr>
            </w:pPr>
            <w:r>
              <w:rPr>
                <w:rFonts w:ascii="Calibri" w:hAnsi="Calibri" w:cs="Calibri"/>
              </w:rPr>
              <w:t>Burns &amp; McDonnell</w:t>
            </w:r>
          </w:p>
        </w:tc>
      </w:tr>
      <w:tr w:rsidR="00237F3D" w:rsidRPr="00631BD6" w14:paraId="34B477BE" w14:textId="77777777" w:rsidTr="00631BD6">
        <w:trPr>
          <w:trHeight w:val="285"/>
        </w:trPr>
        <w:tc>
          <w:tcPr>
            <w:tcW w:w="2200" w:type="dxa"/>
            <w:tcBorders>
              <w:top w:val="nil"/>
              <w:left w:val="nil"/>
              <w:bottom w:val="nil"/>
              <w:right w:val="nil"/>
            </w:tcBorders>
            <w:shd w:val="clear" w:color="auto" w:fill="auto"/>
            <w:noWrap/>
            <w:vAlign w:val="bottom"/>
            <w:hideMark/>
          </w:tcPr>
          <w:p w14:paraId="25F078AF" w14:textId="56F1B0AA" w:rsidR="00237F3D" w:rsidRPr="00631BD6" w:rsidRDefault="00237F3D" w:rsidP="00237F3D">
            <w:pPr>
              <w:rPr>
                <w:rFonts w:ascii="Calibri" w:hAnsi="Calibri" w:cs="Calibri"/>
              </w:rPr>
            </w:pPr>
            <w:r>
              <w:rPr>
                <w:rFonts w:ascii="Calibri" w:hAnsi="Calibri" w:cs="Calibri"/>
              </w:rPr>
              <w:t>Webb</w:t>
            </w:r>
          </w:p>
        </w:tc>
        <w:tc>
          <w:tcPr>
            <w:tcW w:w="1560" w:type="dxa"/>
            <w:tcBorders>
              <w:top w:val="nil"/>
              <w:left w:val="nil"/>
              <w:bottom w:val="nil"/>
              <w:right w:val="nil"/>
            </w:tcBorders>
            <w:shd w:val="clear" w:color="auto" w:fill="auto"/>
            <w:noWrap/>
            <w:vAlign w:val="bottom"/>
            <w:hideMark/>
          </w:tcPr>
          <w:p w14:paraId="15529C22" w14:textId="2AD2F93B" w:rsidR="00237F3D" w:rsidRPr="00631BD6" w:rsidRDefault="00237F3D" w:rsidP="00237F3D">
            <w:pPr>
              <w:rPr>
                <w:rFonts w:ascii="Calibri" w:hAnsi="Calibri" w:cs="Calibri"/>
              </w:rPr>
            </w:pPr>
            <w:r>
              <w:rPr>
                <w:rFonts w:ascii="Calibri" w:hAnsi="Calibri" w:cs="Calibri"/>
              </w:rPr>
              <w:t>Bruce</w:t>
            </w:r>
          </w:p>
        </w:tc>
        <w:tc>
          <w:tcPr>
            <w:tcW w:w="1840" w:type="dxa"/>
            <w:tcBorders>
              <w:top w:val="nil"/>
              <w:left w:val="nil"/>
              <w:bottom w:val="nil"/>
              <w:right w:val="nil"/>
            </w:tcBorders>
            <w:shd w:val="clear" w:color="auto" w:fill="auto"/>
            <w:noWrap/>
            <w:vAlign w:val="bottom"/>
            <w:hideMark/>
          </w:tcPr>
          <w:p w14:paraId="1D3C8491" w14:textId="4F9CE0ED"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35B67BB4" w14:textId="1BA6C2AD" w:rsidR="00237F3D" w:rsidRPr="00631BD6" w:rsidRDefault="00237F3D" w:rsidP="00237F3D">
            <w:pPr>
              <w:rPr>
                <w:rFonts w:ascii="Calibri" w:hAnsi="Calibri" w:cs="Calibri"/>
              </w:rPr>
            </w:pPr>
            <w:r>
              <w:rPr>
                <w:rFonts w:ascii="Calibri" w:hAnsi="Calibri" w:cs="Calibri"/>
              </w:rPr>
              <w:t>Knoxville Utilities Board</w:t>
            </w:r>
          </w:p>
        </w:tc>
      </w:tr>
      <w:tr w:rsidR="00237F3D" w:rsidRPr="00631BD6" w14:paraId="1F4942BA" w14:textId="77777777" w:rsidTr="00631BD6">
        <w:trPr>
          <w:trHeight w:val="285"/>
        </w:trPr>
        <w:tc>
          <w:tcPr>
            <w:tcW w:w="2200" w:type="dxa"/>
            <w:tcBorders>
              <w:top w:val="nil"/>
              <w:left w:val="nil"/>
              <w:bottom w:val="nil"/>
              <w:right w:val="nil"/>
            </w:tcBorders>
            <w:shd w:val="clear" w:color="auto" w:fill="auto"/>
            <w:noWrap/>
            <w:vAlign w:val="bottom"/>
            <w:hideMark/>
          </w:tcPr>
          <w:p w14:paraId="0A627537" w14:textId="44C4B6EE" w:rsidR="00237F3D" w:rsidRPr="00631BD6" w:rsidRDefault="00237F3D" w:rsidP="00237F3D">
            <w:pPr>
              <w:rPr>
                <w:rFonts w:ascii="Calibri" w:hAnsi="Calibri" w:cs="Calibri"/>
              </w:rPr>
            </w:pPr>
            <w:r>
              <w:rPr>
                <w:rFonts w:ascii="Calibri" w:hAnsi="Calibri" w:cs="Calibri"/>
              </w:rPr>
              <w:t>Weiss</w:t>
            </w:r>
          </w:p>
        </w:tc>
        <w:tc>
          <w:tcPr>
            <w:tcW w:w="1560" w:type="dxa"/>
            <w:tcBorders>
              <w:top w:val="nil"/>
              <w:left w:val="nil"/>
              <w:bottom w:val="nil"/>
              <w:right w:val="nil"/>
            </w:tcBorders>
            <w:shd w:val="clear" w:color="auto" w:fill="auto"/>
            <w:noWrap/>
            <w:vAlign w:val="bottom"/>
            <w:hideMark/>
          </w:tcPr>
          <w:p w14:paraId="7E377380" w14:textId="2FA3125B" w:rsidR="00237F3D" w:rsidRPr="00631BD6" w:rsidRDefault="00237F3D" w:rsidP="00237F3D">
            <w:pPr>
              <w:rPr>
                <w:rFonts w:ascii="Calibri" w:hAnsi="Calibri" w:cs="Calibri"/>
              </w:rPr>
            </w:pPr>
            <w:r>
              <w:rPr>
                <w:rFonts w:ascii="Calibri" w:hAnsi="Calibri" w:cs="Calibri"/>
              </w:rPr>
              <w:t>Zachery</w:t>
            </w:r>
          </w:p>
        </w:tc>
        <w:tc>
          <w:tcPr>
            <w:tcW w:w="1840" w:type="dxa"/>
            <w:tcBorders>
              <w:top w:val="nil"/>
              <w:left w:val="nil"/>
              <w:bottom w:val="nil"/>
              <w:right w:val="nil"/>
            </w:tcBorders>
            <w:shd w:val="clear" w:color="auto" w:fill="auto"/>
            <w:noWrap/>
            <w:vAlign w:val="bottom"/>
            <w:hideMark/>
          </w:tcPr>
          <w:p w14:paraId="3057025E" w14:textId="1A980218"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15029636" w14:textId="742CBD0F" w:rsidR="00237F3D" w:rsidRPr="00631BD6" w:rsidRDefault="00237F3D" w:rsidP="00237F3D">
            <w:pPr>
              <w:rPr>
                <w:rFonts w:ascii="Calibri" w:hAnsi="Calibri" w:cs="Calibri"/>
              </w:rPr>
            </w:pPr>
            <w:r>
              <w:rPr>
                <w:rFonts w:ascii="Calibri" w:hAnsi="Calibri" w:cs="Calibri"/>
              </w:rPr>
              <w:t>WEG Transformers USA Inc.</w:t>
            </w:r>
          </w:p>
        </w:tc>
      </w:tr>
      <w:tr w:rsidR="00237F3D" w:rsidRPr="00631BD6" w14:paraId="623E0953" w14:textId="77777777" w:rsidTr="00631BD6">
        <w:trPr>
          <w:trHeight w:val="285"/>
        </w:trPr>
        <w:tc>
          <w:tcPr>
            <w:tcW w:w="2200" w:type="dxa"/>
            <w:tcBorders>
              <w:top w:val="nil"/>
              <w:left w:val="nil"/>
              <w:bottom w:val="nil"/>
              <w:right w:val="nil"/>
            </w:tcBorders>
            <w:shd w:val="clear" w:color="auto" w:fill="auto"/>
            <w:noWrap/>
            <w:vAlign w:val="bottom"/>
            <w:hideMark/>
          </w:tcPr>
          <w:p w14:paraId="58919A62" w14:textId="70ED4BDE" w:rsidR="00237F3D" w:rsidRPr="00631BD6" w:rsidRDefault="00237F3D" w:rsidP="00237F3D">
            <w:pPr>
              <w:rPr>
                <w:rFonts w:ascii="Calibri" w:hAnsi="Calibri" w:cs="Calibri"/>
              </w:rPr>
            </w:pPr>
            <w:r>
              <w:rPr>
                <w:rFonts w:ascii="Calibri" w:hAnsi="Calibri" w:cs="Calibri"/>
              </w:rPr>
              <w:t>Whitehead</w:t>
            </w:r>
          </w:p>
        </w:tc>
        <w:tc>
          <w:tcPr>
            <w:tcW w:w="1560" w:type="dxa"/>
            <w:tcBorders>
              <w:top w:val="nil"/>
              <w:left w:val="nil"/>
              <w:bottom w:val="nil"/>
              <w:right w:val="nil"/>
            </w:tcBorders>
            <w:shd w:val="clear" w:color="auto" w:fill="auto"/>
            <w:noWrap/>
            <w:vAlign w:val="bottom"/>
            <w:hideMark/>
          </w:tcPr>
          <w:p w14:paraId="64DC8002" w14:textId="248A4492" w:rsidR="00237F3D" w:rsidRPr="00631BD6" w:rsidRDefault="00237F3D" w:rsidP="00237F3D">
            <w:pPr>
              <w:rPr>
                <w:rFonts w:ascii="Calibri" w:hAnsi="Calibri" w:cs="Calibri"/>
              </w:rPr>
            </w:pPr>
            <w:r>
              <w:rPr>
                <w:rFonts w:ascii="Calibri" w:hAnsi="Calibri" w:cs="Calibri"/>
              </w:rPr>
              <w:t>William</w:t>
            </w:r>
          </w:p>
        </w:tc>
        <w:tc>
          <w:tcPr>
            <w:tcW w:w="1840" w:type="dxa"/>
            <w:tcBorders>
              <w:top w:val="nil"/>
              <w:left w:val="nil"/>
              <w:bottom w:val="nil"/>
              <w:right w:val="nil"/>
            </w:tcBorders>
            <w:shd w:val="clear" w:color="auto" w:fill="auto"/>
            <w:noWrap/>
            <w:vAlign w:val="bottom"/>
            <w:hideMark/>
          </w:tcPr>
          <w:p w14:paraId="7A27C7D5" w14:textId="1CA4BC8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32A20ED" w14:textId="2378B060" w:rsidR="00237F3D" w:rsidRPr="00631BD6" w:rsidRDefault="00237F3D" w:rsidP="00237F3D">
            <w:pPr>
              <w:rPr>
                <w:rFonts w:ascii="Calibri" w:hAnsi="Calibri" w:cs="Calibri"/>
              </w:rPr>
            </w:pPr>
            <w:r>
              <w:rPr>
                <w:rFonts w:ascii="Calibri" w:hAnsi="Calibri" w:cs="Calibri"/>
              </w:rPr>
              <w:t>H2scan Corporation</w:t>
            </w:r>
          </w:p>
        </w:tc>
      </w:tr>
      <w:tr w:rsidR="00237F3D" w:rsidRPr="00631BD6" w14:paraId="5ECBD22F" w14:textId="77777777" w:rsidTr="00631BD6">
        <w:trPr>
          <w:trHeight w:val="285"/>
        </w:trPr>
        <w:tc>
          <w:tcPr>
            <w:tcW w:w="2200" w:type="dxa"/>
            <w:tcBorders>
              <w:top w:val="nil"/>
              <w:left w:val="nil"/>
              <w:bottom w:val="nil"/>
              <w:right w:val="nil"/>
            </w:tcBorders>
            <w:shd w:val="clear" w:color="auto" w:fill="auto"/>
            <w:noWrap/>
            <w:vAlign w:val="bottom"/>
            <w:hideMark/>
          </w:tcPr>
          <w:p w14:paraId="00F89E35" w14:textId="3E90E93A" w:rsidR="00237F3D" w:rsidRPr="00631BD6" w:rsidRDefault="00237F3D" w:rsidP="00237F3D">
            <w:pPr>
              <w:rPr>
                <w:rFonts w:ascii="Calibri" w:hAnsi="Calibri" w:cs="Calibri"/>
              </w:rPr>
            </w:pPr>
            <w:r>
              <w:rPr>
                <w:rFonts w:ascii="Calibri" w:hAnsi="Calibri" w:cs="Calibri"/>
              </w:rPr>
              <w:t>Williams</w:t>
            </w:r>
          </w:p>
        </w:tc>
        <w:tc>
          <w:tcPr>
            <w:tcW w:w="1560" w:type="dxa"/>
            <w:tcBorders>
              <w:top w:val="nil"/>
              <w:left w:val="nil"/>
              <w:bottom w:val="nil"/>
              <w:right w:val="nil"/>
            </w:tcBorders>
            <w:shd w:val="clear" w:color="auto" w:fill="auto"/>
            <w:noWrap/>
            <w:vAlign w:val="bottom"/>
            <w:hideMark/>
          </w:tcPr>
          <w:p w14:paraId="5CD9FDB1" w14:textId="17CF095F" w:rsidR="00237F3D" w:rsidRPr="00631BD6" w:rsidRDefault="00237F3D" w:rsidP="00237F3D">
            <w:pPr>
              <w:rPr>
                <w:rFonts w:ascii="Calibri" w:hAnsi="Calibri" w:cs="Calibri"/>
              </w:rPr>
            </w:pPr>
            <w:r>
              <w:rPr>
                <w:rFonts w:ascii="Calibri" w:hAnsi="Calibri" w:cs="Calibri"/>
              </w:rPr>
              <w:t>Trenton</w:t>
            </w:r>
          </w:p>
        </w:tc>
        <w:tc>
          <w:tcPr>
            <w:tcW w:w="1840" w:type="dxa"/>
            <w:tcBorders>
              <w:top w:val="nil"/>
              <w:left w:val="nil"/>
              <w:bottom w:val="nil"/>
              <w:right w:val="nil"/>
            </w:tcBorders>
            <w:shd w:val="clear" w:color="auto" w:fill="auto"/>
            <w:noWrap/>
            <w:vAlign w:val="bottom"/>
            <w:hideMark/>
          </w:tcPr>
          <w:p w14:paraId="31E6501C" w14:textId="35ED9C7B"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6B9C1B2F" w14:textId="3E8B3126" w:rsidR="00237F3D" w:rsidRPr="00631BD6" w:rsidRDefault="00237F3D" w:rsidP="00237F3D">
            <w:pPr>
              <w:rPr>
                <w:rFonts w:ascii="Calibri" w:hAnsi="Calibri" w:cs="Calibri"/>
              </w:rPr>
            </w:pPr>
            <w:r>
              <w:rPr>
                <w:rFonts w:ascii="Calibri" w:hAnsi="Calibri" w:cs="Calibri"/>
              </w:rPr>
              <w:t>Advanced Power Technologies</w:t>
            </w:r>
          </w:p>
        </w:tc>
      </w:tr>
      <w:tr w:rsidR="00237F3D" w:rsidRPr="00631BD6" w14:paraId="3322AA15" w14:textId="77777777" w:rsidTr="00631BD6">
        <w:trPr>
          <w:trHeight w:val="285"/>
        </w:trPr>
        <w:tc>
          <w:tcPr>
            <w:tcW w:w="2200" w:type="dxa"/>
            <w:tcBorders>
              <w:top w:val="nil"/>
              <w:left w:val="nil"/>
              <w:bottom w:val="nil"/>
              <w:right w:val="nil"/>
            </w:tcBorders>
            <w:shd w:val="clear" w:color="auto" w:fill="auto"/>
            <w:noWrap/>
            <w:vAlign w:val="bottom"/>
            <w:hideMark/>
          </w:tcPr>
          <w:p w14:paraId="4C4B3582" w14:textId="203C7522" w:rsidR="00237F3D" w:rsidRPr="00631BD6" w:rsidRDefault="00237F3D" w:rsidP="00237F3D">
            <w:pPr>
              <w:rPr>
                <w:rFonts w:ascii="Calibri" w:hAnsi="Calibri" w:cs="Calibri"/>
              </w:rPr>
            </w:pPr>
            <w:r>
              <w:rPr>
                <w:rFonts w:ascii="Calibri" w:hAnsi="Calibri" w:cs="Calibri"/>
              </w:rPr>
              <w:t>Yun</w:t>
            </w:r>
          </w:p>
        </w:tc>
        <w:tc>
          <w:tcPr>
            <w:tcW w:w="1560" w:type="dxa"/>
            <w:tcBorders>
              <w:top w:val="nil"/>
              <w:left w:val="nil"/>
              <w:bottom w:val="nil"/>
              <w:right w:val="nil"/>
            </w:tcBorders>
            <w:shd w:val="clear" w:color="auto" w:fill="auto"/>
            <w:noWrap/>
            <w:vAlign w:val="bottom"/>
            <w:hideMark/>
          </w:tcPr>
          <w:p w14:paraId="7C508D4C" w14:textId="5164B546" w:rsidR="00237F3D" w:rsidRPr="00631BD6" w:rsidRDefault="00237F3D" w:rsidP="00237F3D">
            <w:pPr>
              <w:rPr>
                <w:rFonts w:ascii="Calibri" w:hAnsi="Calibri" w:cs="Calibri"/>
              </w:rPr>
            </w:pPr>
            <w:r>
              <w:rPr>
                <w:rFonts w:ascii="Calibri" w:hAnsi="Calibri" w:cs="Calibri"/>
              </w:rPr>
              <w:t>Joshua</w:t>
            </w:r>
          </w:p>
        </w:tc>
        <w:tc>
          <w:tcPr>
            <w:tcW w:w="1840" w:type="dxa"/>
            <w:tcBorders>
              <w:top w:val="nil"/>
              <w:left w:val="nil"/>
              <w:bottom w:val="nil"/>
              <w:right w:val="nil"/>
            </w:tcBorders>
            <w:shd w:val="clear" w:color="auto" w:fill="auto"/>
            <w:noWrap/>
            <w:vAlign w:val="bottom"/>
            <w:hideMark/>
          </w:tcPr>
          <w:p w14:paraId="39498AFB" w14:textId="36F817B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5658816" w14:textId="42978B24" w:rsidR="00237F3D" w:rsidRPr="00631BD6" w:rsidRDefault="00237F3D" w:rsidP="00237F3D">
            <w:pPr>
              <w:rPr>
                <w:rFonts w:ascii="Calibri" w:hAnsi="Calibri" w:cs="Calibri"/>
              </w:rPr>
            </w:pPr>
            <w:r>
              <w:rPr>
                <w:rFonts w:ascii="Calibri" w:hAnsi="Calibri" w:cs="Calibri"/>
              </w:rPr>
              <w:t>Virginia Transformer Corp.</w:t>
            </w:r>
          </w:p>
        </w:tc>
      </w:tr>
      <w:tr w:rsidR="00237F3D" w:rsidRPr="00631BD6" w14:paraId="2EE036ED" w14:textId="77777777" w:rsidTr="00631BD6">
        <w:trPr>
          <w:trHeight w:val="285"/>
        </w:trPr>
        <w:tc>
          <w:tcPr>
            <w:tcW w:w="2200" w:type="dxa"/>
            <w:tcBorders>
              <w:top w:val="nil"/>
              <w:left w:val="nil"/>
              <w:bottom w:val="nil"/>
              <w:right w:val="nil"/>
            </w:tcBorders>
            <w:shd w:val="clear" w:color="auto" w:fill="auto"/>
            <w:noWrap/>
            <w:vAlign w:val="bottom"/>
            <w:hideMark/>
          </w:tcPr>
          <w:p w14:paraId="53E3A54B" w14:textId="06D06457" w:rsidR="00237F3D" w:rsidRPr="00631BD6" w:rsidRDefault="00237F3D" w:rsidP="00237F3D">
            <w:pPr>
              <w:rPr>
                <w:rFonts w:ascii="Calibri" w:hAnsi="Calibri" w:cs="Calibri"/>
              </w:rPr>
            </w:pPr>
            <w:proofErr w:type="spellStart"/>
            <w:r>
              <w:rPr>
                <w:rFonts w:ascii="Calibri" w:hAnsi="Calibri" w:cs="Calibri"/>
              </w:rPr>
              <w:t>Zanwar</w:t>
            </w:r>
            <w:proofErr w:type="spellEnd"/>
          </w:p>
        </w:tc>
        <w:tc>
          <w:tcPr>
            <w:tcW w:w="1560" w:type="dxa"/>
            <w:tcBorders>
              <w:top w:val="nil"/>
              <w:left w:val="nil"/>
              <w:bottom w:val="nil"/>
              <w:right w:val="nil"/>
            </w:tcBorders>
            <w:shd w:val="clear" w:color="auto" w:fill="auto"/>
            <w:noWrap/>
            <w:vAlign w:val="bottom"/>
            <w:hideMark/>
          </w:tcPr>
          <w:p w14:paraId="5F491AE4" w14:textId="129FBEB0" w:rsidR="00237F3D" w:rsidRPr="00631BD6" w:rsidRDefault="00237F3D" w:rsidP="00237F3D">
            <w:pPr>
              <w:rPr>
                <w:rFonts w:ascii="Calibri" w:hAnsi="Calibri" w:cs="Calibri"/>
              </w:rPr>
            </w:pPr>
            <w:r>
              <w:rPr>
                <w:rFonts w:ascii="Calibri" w:hAnsi="Calibri" w:cs="Calibri"/>
              </w:rPr>
              <w:t>Anand</w:t>
            </w:r>
          </w:p>
        </w:tc>
        <w:tc>
          <w:tcPr>
            <w:tcW w:w="1840" w:type="dxa"/>
            <w:tcBorders>
              <w:top w:val="nil"/>
              <w:left w:val="nil"/>
              <w:bottom w:val="nil"/>
              <w:right w:val="nil"/>
            </w:tcBorders>
            <w:shd w:val="clear" w:color="auto" w:fill="auto"/>
            <w:noWrap/>
            <w:vAlign w:val="bottom"/>
            <w:hideMark/>
          </w:tcPr>
          <w:p w14:paraId="12998535" w14:textId="15430FA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697F6B5" w14:textId="726DE088" w:rsidR="00237F3D" w:rsidRPr="00631BD6" w:rsidRDefault="00237F3D" w:rsidP="00237F3D">
            <w:pPr>
              <w:rPr>
                <w:rFonts w:ascii="Calibri" w:hAnsi="Calibri" w:cs="Calibri"/>
              </w:rPr>
            </w:pPr>
            <w:r>
              <w:rPr>
                <w:rFonts w:ascii="Calibri" w:hAnsi="Calibri" w:cs="Calibri"/>
              </w:rPr>
              <w:t>Siemens Energy</w:t>
            </w:r>
          </w:p>
        </w:tc>
      </w:tr>
      <w:tr w:rsidR="00237F3D" w:rsidRPr="00631BD6" w14:paraId="5686B984" w14:textId="77777777" w:rsidTr="00631BD6">
        <w:trPr>
          <w:trHeight w:val="285"/>
        </w:trPr>
        <w:tc>
          <w:tcPr>
            <w:tcW w:w="2200" w:type="dxa"/>
            <w:tcBorders>
              <w:top w:val="nil"/>
              <w:left w:val="nil"/>
              <w:bottom w:val="nil"/>
              <w:right w:val="nil"/>
            </w:tcBorders>
            <w:shd w:val="clear" w:color="auto" w:fill="auto"/>
            <w:noWrap/>
            <w:vAlign w:val="bottom"/>
            <w:hideMark/>
          </w:tcPr>
          <w:p w14:paraId="6AA7EC46" w14:textId="7CD742E3" w:rsidR="00237F3D" w:rsidRPr="00631BD6" w:rsidRDefault="00237F3D" w:rsidP="00237F3D">
            <w:pPr>
              <w:rPr>
                <w:rFonts w:ascii="Calibri" w:hAnsi="Calibri" w:cs="Calibri"/>
              </w:rPr>
            </w:pPr>
            <w:proofErr w:type="spellStart"/>
            <w:r>
              <w:rPr>
                <w:rFonts w:ascii="Calibri" w:hAnsi="Calibri" w:cs="Calibri"/>
              </w:rPr>
              <w:t>Zarnowski</w:t>
            </w:r>
            <w:proofErr w:type="spellEnd"/>
          </w:p>
        </w:tc>
        <w:tc>
          <w:tcPr>
            <w:tcW w:w="1560" w:type="dxa"/>
            <w:tcBorders>
              <w:top w:val="nil"/>
              <w:left w:val="nil"/>
              <w:bottom w:val="nil"/>
              <w:right w:val="nil"/>
            </w:tcBorders>
            <w:shd w:val="clear" w:color="auto" w:fill="auto"/>
            <w:noWrap/>
            <w:vAlign w:val="bottom"/>
            <w:hideMark/>
          </w:tcPr>
          <w:p w14:paraId="472032E3" w14:textId="24227CC9" w:rsidR="00237F3D" w:rsidRPr="00631BD6" w:rsidRDefault="00237F3D" w:rsidP="00237F3D">
            <w:pPr>
              <w:rPr>
                <w:rFonts w:ascii="Calibri" w:hAnsi="Calibri" w:cs="Calibri"/>
              </w:rPr>
            </w:pPr>
            <w:r>
              <w:rPr>
                <w:rFonts w:ascii="Calibri" w:hAnsi="Calibri" w:cs="Calibri"/>
              </w:rPr>
              <w:t>Michael</w:t>
            </w:r>
          </w:p>
        </w:tc>
        <w:tc>
          <w:tcPr>
            <w:tcW w:w="1840" w:type="dxa"/>
            <w:tcBorders>
              <w:top w:val="nil"/>
              <w:left w:val="nil"/>
              <w:bottom w:val="nil"/>
              <w:right w:val="nil"/>
            </w:tcBorders>
            <w:shd w:val="clear" w:color="auto" w:fill="auto"/>
            <w:noWrap/>
            <w:vAlign w:val="bottom"/>
            <w:hideMark/>
          </w:tcPr>
          <w:p w14:paraId="394D192A" w14:textId="2EEC4F20" w:rsidR="00237F3D" w:rsidRPr="00631BD6" w:rsidRDefault="00237F3D" w:rsidP="00237F3D">
            <w:pPr>
              <w:rPr>
                <w:rFonts w:ascii="Calibri" w:hAnsi="Calibri" w:cs="Calibri"/>
              </w:rPr>
            </w:pPr>
            <w:r>
              <w:rPr>
                <w:rFonts w:ascii="Calibri" w:hAnsi="Calibri" w:cs="Calibri"/>
              </w:rPr>
              <w:t>Member</w:t>
            </w:r>
          </w:p>
        </w:tc>
        <w:tc>
          <w:tcPr>
            <w:tcW w:w="3750" w:type="dxa"/>
            <w:tcBorders>
              <w:top w:val="nil"/>
              <w:left w:val="nil"/>
              <w:bottom w:val="nil"/>
              <w:right w:val="nil"/>
            </w:tcBorders>
            <w:shd w:val="clear" w:color="auto" w:fill="auto"/>
            <w:noWrap/>
            <w:vAlign w:val="bottom"/>
            <w:hideMark/>
          </w:tcPr>
          <w:p w14:paraId="5DCB2CE8" w14:textId="4EA3363D" w:rsidR="00237F3D" w:rsidRPr="00631BD6" w:rsidRDefault="00237F3D" w:rsidP="00237F3D">
            <w:pPr>
              <w:rPr>
                <w:rFonts w:ascii="Calibri" w:hAnsi="Calibri" w:cs="Calibri"/>
              </w:rPr>
            </w:pPr>
            <w:r>
              <w:rPr>
                <w:rFonts w:ascii="Calibri" w:hAnsi="Calibri" w:cs="Calibri"/>
              </w:rPr>
              <w:t>Carte International</w:t>
            </w:r>
          </w:p>
        </w:tc>
      </w:tr>
      <w:tr w:rsidR="00237F3D" w:rsidRPr="00631BD6" w14:paraId="7098E980" w14:textId="77777777" w:rsidTr="00631BD6">
        <w:trPr>
          <w:trHeight w:val="285"/>
        </w:trPr>
        <w:tc>
          <w:tcPr>
            <w:tcW w:w="2200" w:type="dxa"/>
            <w:tcBorders>
              <w:top w:val="nil"/>
              <w:left w:val="nil"/>
              <w:bottom w:val="nil"/>
              <w:right w:val="nil"/>
            </w:tcBorders>
            <w:shd w:val="clear" w:color="auto" w:fill="auto"/>
            <w:noWrap/>
            <w:vAlign w:val="bottom"/>
            <w:hideMark/>
          </w:tcPr>
          <w:p w14:paraId="0987D2C0" w14:textId="3B8DEB83" w:rsidR="00237F3D" w:rsidRPr="00631BD6" w:rsidRDefault="00237F3D" w:rsidP="00237F3D">
            <w:pPr>
              <w:rPr>
                <w:rFonts w:ascii="Calibri" w:hAnsi="Calibri" w:cs="Calibri"/>
              </w:rPr>
            </w:pPr>
            <w:r>
              <w:rPr>
                <w:rFonts w:ascii="Calibri" w:hAnsi="Calibri" w:cs="Calibri"/>
              </w:rPr>
              <w:t>McKinney</w:t>
            </w:r>
          </w:p>
        </w:tc>
        <w:tc>
          <w:tcPr>
            <w:tcW w:w="1560" w:type="dxa"/>
            <w:tcBorders>
              <w:top w:val="nil"/>
              <w:left w:val="nil"/>
              <w:bottom w:val="nil"/>
              <w:right w:val="nil"/>
            </w:tcBorders>
            <w:shd w:val="clear" w:color="auto" w:fill="auto"/>
            <w:noWrap/>
            <w:vAlign w:val="bottom"/>
            <w:hideMark/>
          </w:tcPr>
          <w:p w14:paraId="3AACC267" w14:textId="231EC1E8" w:rsidR="00237F3D" w:rsidRPr="00631BD6" w:rsidRDefault="00237F3D" w:rsidP="00237F3D">
            <w:pPr>
              <w:rPr>
                <w:rFonts w:ascii="Calibri" w:hAnsi="Calibri" w:cs="Calibri"/>
              </w:rPr>
            </w:pPr>
            <w:r>
              <w:rPr>
                <w:rFonts w:ascii="Calibri" w:hAnsi="Calibri" w:cs="Calibri"/>
              </w:rPr>
              <w:t>Ken</w:t>
            </w:r>
          </w:p>
        </w:tc>
        <w:tc>
          <w:tcPr>
            <w:tcW w:w="1840" w:type="dxa"/>
            <w:tcBorders>
              <w:top w:val="nil"/>
              <w:left w:val="nil"/>
              <w:bottom w:val="nil"/>
              <w:right w:val="nil"/>
            </w:tcBorders>
            <w:shd w:val="clear" w:color="auto" w:fill="auto"/>
            <w:noWrap/>
            <w:vAlign w:val="bottom"/>
            <w:hideMark/>
          </w:tcPr>
          <w:p w14:paraId="10AABB2B" w14:textId="50526A04"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0DB1A9F" w14:textId="6CCA9281" w:rsidR="00237F3D" w:rsidRPr="00631BD6" w:rsidRDefault="00237F3D" w:rsidP="00237F3D">
            <w:pPr>
              <w:rPr>
                <w:rFonts w:ascii="Calibri" w:hAnsi="Calibri" w:cs="Calibri"/>
              </w:rPr>
            </w:pPr>
            <w:r>
              <w:rPr>
                <w:rFonts w:ascii="Calibri" w:hAnsi="Calibri" w:cs="Calibri"/>
              </w:rPr>
              <w:t>UL Solutions</w:t>
            </w:r>
          </w:p>
        </w:tc>
      </w:tr>
      <w:tr w:rsidR="00237F3D" w:rsidRPr="00631BD6" w14:paraId="6E7EDB59" w14:textId="77777777" w:rsidTr="00631BD6">
        <w:trPr>
          <w:trHeight w:val="285"/>
        </w:trPr>
        <w:tc>
          <w:tcPr>
            <w:tcW w:w="2200" w:type="dxa"/>
            <w:tcBorders>
              <w:top w:val="nil"/>
              <w:left w:val="nil"/>
              <w:bottom w:val="nil"/>
              <w:right w:val="nil"/>
            </w:tcBorders>
            <w:shd w:val="clear" w:color="auto" w:fill="auto"/>
            <w:noWrap/>
            <w:vAlign w:val="bottom"/>
            <w:hideMark/>
          </w:tcPr>
          <w:p w14:paraId="3542C5FE" w14:textId="244C5A16" w:rsidR="00237F3D" w:rsidRPr="00631BD6" w:rsidRDefault="00237F3D" w:rsidP="00237F3D">
            <w:pPr>
              <w:rPr>
                <w:rFonts w:ascii="Calibri" w:hAnsi="Calibri" w:cs="Calibri"/>
              </w:rPr>
            </w:pPr>
            <w:r>
              <w:rPr>
                <w:rFonts w:ascii="Calibri" w:hAnsi="Calibri" w:cs="Calibri"/>
              </w:rPr>
              <w:t>Grooms</w:t>
            </w:r>
          </w:p>
        </w:tc>
        <w:tc>
          <w:tcPr>
            <w:tcW w:w="1560" w:type="dxa"/>
            <w:tcBorders>
              <w:top w:val="nil"/>
              <w:left w:val="nil"/>
              <w:bottom w:val="nil"/>
              <w:right w:val="nil"/>
            </w:tcBorders>
            <w:shd w:val="clear" w:color="auto" w:fill="auto"/>
            <w:noWrap/>
            <w:vAlign w:val="bottom"/>
            <w:hideMark/>
          </w:tcPr>
          <w:p w14:paraId="5DB27544" w14:textId="57EA4F33" w:rsidR="00237F3D" w:rsidRPr="00631BD6" w:rsidRDefault="00237F3D" w:rsidP="00237F3D">
            <w:pPr>
              <w:rPr>
                <w:rFonts w:ascii="Calibri" w:hAnsi="Calibri" w:cs="Calibri"/>
              </w:rPr>
            </w:pPr>
            <w:r>
              <w:rPr>
                <w:rFonts w:ascii="Calibri" w:hAnsi="Calibri" w:cs="Calibri"/>
              </w:rPr>
              <w:t>Brad</w:t>
            </w:r>
          </w:p>
        </w:tc>
        <w:tc>
          <w:tcPr>
            <w:tcW w:w="1840" w:type="dxa"/>
            <w:tcBorders>
              <w:top w:val="nil"/>
              <w:left w:val="nil"/>
              <w:bottom w:val="nil"/>
              <w:right w:val="nil"/>
            </w:tcBorders>
            <w:shd w:val="clear" w:color="auto" w:fill="auto"/>
            <w:noWrap/>
            <w:vAlign w:val="bottom"/>
            <w:hideMark/>
          </w:tcPr>
          <w:p w14:paraId="2249A34C" w14:textId="71CAC67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E0A5C2B" w14:textId="49F168F1" w:rsidR="00237F3D" w:rsidRPr="00631BD6" w:rsidRDefault="00237F3D" w:rsidP="00237F3D">
            <w:pPr>
              <w:rPr>
                <w:rFonts w:ascii="Calibri" w:hAnsi="Calibri" w:cs="Calibri"/>
              </w:rPr>
            </w:pPr>
            <w:r>
              <w:rPr>
                <w:rFonts w:ascii="Calibri" w:hAnsi="Calibri" w:cs="Calibri"/>
              </w:rPr>
              <w:t>NTS</w:t>
            </w:r>
          </w:p>
        </w:tc>
      </w:tr>
      <w:tr w:rsidR="00237F3D" w:rsidRPr="00631BD6" w14:paraId="677FA45F" w14:textId="77777777" w:rsidTr="00631BD6">
        <w:trPr>
          <w:trHeight w:val="285"/>
        </w:trPr>
        <w:tc>
          <w:tcPr>
            <w:tcW w:w="2200" w:type="dxa"/>
            <w:tcBorders>
              <w:top w:val="nil"/>
              <w:left w:val="nil"/>
              <w:bottom w:val="nil"/>
              <w:right w:val="nil"/>
            </w:tcBorders>
            <w:shd w:val="clear" w:color="auto" w:fill="auto"/>
            <w:noWrap/>
            <w:vAlign w:val="bottom"/>
            <w:hideMark/>
          </w:tcPr>
          <w:p w14:paraId="13B1DDBF" w14:textId="236EB3A5" w:rsidR="00237F3D" w:rsidRPr="00631BD6" w:rsidRDefault="00237F3D" w:rsidP="00237F3D">
            <w:pPr>
              <w:rPr>
                <w:rFonts w:ascii="Calibri" w:hAnsi="Calibri" w:cs="Calibri"/>
              </w:rPr>
            </w:pPr>
            <w:r>
              <w:rPr>
                <w:rFonts w:ascii="Calibri" w:hAnsi="Calibri" w:cs="Calibri"/>
              </w:rPr>
              <w:t>Fu</w:t>
            </w:r>
          </w:p>
        </w:tc>
        <w:tc>
          <w:tcPr>
            <w:tcW w:w="1560" w:type="dxa"/>
            <w:tcBorders>
              <w:top w:val="nil"/>
              <w:left w:val="nil"/>
              <w:bottom w:val="nil"/>
              <w:right w:val="nil"/>
            </w:tcBorders>
            <w:shd w:val="clear" w:color="auto" w:fill="auto"/>
            <w:noWrap/>
            <w:vAlign w:val="bottom"/>
            <w:hideMark/>
          </w:tcPr>
          <w:p w14:paraId="299497F8" w14:textId="226D3695" w:rsidR="00237F3D" w:rsidRPr="00631BD6" w:rsidRDefault="00237F3D" w:rsidP="00237F3D">
            <w:pPr>
              <w:rPr>
                <w:rFonts w:ascii="Calibri" w:hAnsi="Calibri" w:cs="Calibri"/>
              </w:rPr>
            </w:pPr>
            <w:proofErr w:type="spellStart"/>
            <w:r>
              <w:rPr>
                <w:rFonts w:ascii="Calibri" w:hAnsi="Calibri" w:cs="Calibri"/>
              </w:rPr>
              <w:t>Renji</w:t>
            </w:r>
            <w:proofErr w:type="spellEnd"/>
          </w:p>
        </w:tc>
        <w:tc>
          <w:tcPr>
            <w:tcW w:w="1840" w:type="dxa"/>
            <w:tcBorders>
              <w:top w:val="nil"/>
              <w:left w:val="nil"/>
              <w:bottom w:val="nil"/>
              <w:right w:val="nil"/>
            </w:tcBorders>
            <w:shd w:val="clear" w:color="auto" w:fill="auto"/>
            <w:noWrap/>
            <w:vAlign w:val="bottom"/>
            <w:hideMark/>
          </w:tcPr>
          <w:p w14:paraId="4496C5AF" w14:textId="2116E859"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72A9414" w14:textId="4EC51227" w:rsidR="00237F3D" w:rsidRPr="00631BD6" w:rsidRDefault="00237F3D" w:rsidP="00237F3D">
            <w:pPr>
              <w:rPr>
                <w:rFonts w:ascii="Calibri" w:hAnsi="Calibri" w:cs="Calibri"/>
              </w:rPr>
            </w:pPr>
            <w:r>
              <w:rPr>
                <w:rFonts w:ascii="Calibri" w:hAnsi="Calibri" w:cs="Calibri"/>
              </w:rPr>
              <w:t>ERMCO</w:t>
            </w:r>
          </w:p>
        </w:tc>
      </w:tr>
      <w:tr w:rsidR="00237F3D" w:rsidRPr="00631BD6" w14:paraId="77F994EC" w14:textId="77777777" w:rsidTr="00631BD6">
        <w:trPr>
          <w:trHeight w:val="285"/>
        </w:trPr>
        <w:tc>
          <w:tcPr>
            <w:tcW w:w="2200" w:type="dxa"/>
            <w:tcBorders>
              <w:top w:val="nil"/>
              <w:left w:val="nil"/>
              <w:bottom w:val="nil"/>
              <w:right w:val="nil"/>
            </w:tcBorders>
            <w:shd w:val="clear" w:color="auto" w:fill="auto"/>
            <w:noWrap/>
            <w:vAlign w:val="bottom"/>
            <w:hideMark/>
          </w:tcPr>
          <w:p w14:paraId="26D1B9F0" w14:textId="7DD8786B" w:rsidR="00237F3D" w:rsidRPr="00631BD6" w:rsidRDefault="00237F3D" w:rsidP="00237F3D">
            <w:pPr>
              <w:rPr>
                <w:rFonts w:ascii="Calibri" w:hAnsi="Calibri" w:cs="Calibri"/>
              </w:rPr>
            </w:pPr>
            <w:proofErr w:type="spellStart"/>
            <w:r>
              <w:rPr>
                <w:rFonts w:ascii="Calibri" w:hAnsi="Calibri" w:cs="Calibri"/>
              </w:rPr>
              <w:t>Duaxte</w:t>
            </w:r>
            <w:proofErr w:type="spellEnd"/>
          </w:p>
        </w:tc>
        <w:tc>
          <w:tcPr>
            <w:tcW w:w="1560" w:type="dxa"/>
            <w:tcBorders>
              <w:top w:val="nil"/>
              <w:left w:val="nil"/>
              <w:bottom w:val="nil"/>
              <w:right w:val="nil"/>
            </w:tcBorders>
            <w:shd w:val="clear" w:color="auto" w:fill="auto"/>
            <w:noWrap/>
            <w:vAlign w:val="bottom"/>
            <w:hideMark/>
          </w:tcPr>
          <w:p w14:paraId="56D6F577" w14:textId="6BD663C4" w:rsidR="00237F3D" w:rsidRPr="00631BD6" w:rsidRDefault="00237F3D" w:rsidP="00237F3D">
            <w:pPr>
              <w:rPr>
                <w:rFonts w:ascii="Calibri" w:hAnsi="Calibri" w:cs="Calibri"/>
              </w:rPr>
            </w:pPr>
            <w:r>
              <w:rPr>
                <w:rFonts w:ascii="Calibri" w:hAnsi="Calibri" w:cs="Calibri"/>
              </w:rPr>
              <w:t>Fernando</w:t>
            </w:r>
          </w:p>
        </w:tc>
        <w:tc>
          <w:tcPr>
            <w:tcW w:w="1840" w:type="dxa"/>
            <w:tcBorders>
              <w:top w:val="nil"/>
              <w:left w:val="nil"/>
              <w:bottom w:val="nil"/>
              <w:right w:val="nil"/>
            </w:tcBorders>
            <w:shd w:val="clear" w:color="auto" w:fill="auto"/>
            <w:noWrap/>
            <w:vAlign w:val="bottom"/>
            <w:hideMark/>
          </w:tcPr>
          <w:p w14:paraId="0F93C8CD" w14:textId="12BAE8E5"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38B0989" w14:textId="3FA47040" w:rsidR="00237F3D" w:rsidRPr="00631BD6" w:rsidRDefault="00237F3D" w:rsidP="00237F3D">
            <w:pPr>
              <w:rPr>
                <w:rFonts w:ascii="Calibri" w:hAnsi="Calibri" w:cs="Calibri"/>
              </w:rPr>
            </w:pPr>
            <w:r>
              <w:rPr>
                <w:rFonts w:ascii="Calibri" w:hAnsi="Calibri" w:cs="Calibri"/>
              </w:rPr>
              <w:t>EPRI</w:t>
            </w:r>
          </w:p>
        </w:tc>
      </w:tr>
      <w:tr w:rsidR="00237F3D" w:rsidRPr="00631BD6" w14:paraId="6830B5E9" w14:textId="77777777" w:rsidTr="00631BD6">
        <w:trPr>
          <w:trHeight w:val="285"/>
        </w:trPr>
        <w:tc>
          <w:tcPr>
            <w:tcW w:w="2200" w:type="dxa"/>
            <w:tcBorders>
              <w:top w:val="nil"/>
              <w:left w:val="nil"/>
              <w:bottom w:val="nil"/>
              <w:right w:val="nil"/>
            </w:tcBorders>
            <w:shd w:val="clear" w:color="auto" w:fill="auto"/>
            <w:noWrap/>
            <w:vAlign w:val="bottom"/>
            <w:hideMark/>
          </w:tcPr>
          <w:p w14:paraId="3CD31EDD" w14:textId="35F45F17" w:rsidR="00237F3D" w:rsidRPr="00631BD6" w:rsidRDefault="00237F3D" w:rsidP="00237F3D">
            <w:pPr>
              <w:rPr>
                <w:rFonts w:ascii="Calibri" w:hAnsi="Calibri" w:cs="Calibri"/>
              </w:rPr>
            </w:pPr>
            <w:r>
              <w:rPr>
                <w:rFonts w:ascii="Calibri" w:hAnsi="Calibri" w:cs="Calibri"/>
              </w:rPr>
              <w:t>Tatu</w:t>
            </w:r>
          </w:p>
        </w:tc>
        <w:tc>
          <w:tcPr>
            <w:tcW w:w="1560" w:type="dxa"/>
            <w:tcBorders>
              <w:top w:val="nil"/>
              <w:left w:val="nil"/>
              <w:bottom w:val="nil"/>
              <w:right w:val="nil"/>
            </w:tcBorders>
            <w:shd w:val="clear" w:color="auto" w:fill="auto"/>
            <w:noWrap/>
            <w:vAlign w:val="bottom"/>
            <w:hideMark/>
          </w:tcPr>
          <w:p w14:paraId="0A53EB51" w14:textId="7FB48C16" w:rsidR="00237F3D" w:rsidRPr="00631BD6" w:rsidRDefault="00237F3D" w:rsidP="00237F3D">
            <w:pPr>
              <w:rPr>
                <w:rFonts w:ascii="Calibri" w:hAnsi="Calibri" w:cs="Calibri"/>
              </w:rPr>
            </w:pPr>
            <w:r>
              <w:rPr>
                <w:rFonts w:ascii="Calibri" w:hAnsi="Calibri" w:cs="Calibri"/>
              </w:rPr>
              <w:t>Valerie</w:t>
            </w:r>
          </w:p>
        </w:tc>
        <w:tc>
          <w:tcPr>
            <w:tcW w:w="1840" w:type="dxa"/>
            <w:tcBorders>
              <w:top w:val="nil"/>
              <w:left w:val="nil"/>
              <w:bottom w:val="nil"/>
              <w:right w:val="nil"/>
            </w:tcBorders>
            <w:shd w:val="clear" w:color="auto" w:fill="auto"/>
            <w:noWrap/>
            <w:vAlign w:val="bottom"/>
            <w:hideMark/>
          </w:tcPr>
          <w:p w14:paraId="50772C89" w14:textId="60E146D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6F460C2" w14:textId="4695D93C" w:rsidR="00237F3D" w:rsidRPr="00631BD6" w:rsidRDefault="00237F3D" w:rsidP="00237F3D">
            <w:pPr>
              <w:rPr>
                <w:rFonts w:ascii="Calibri" w:hAnsi="Calibri" w:cs="Calibri"/>
              </w:rPr>
            </w:pPr>
            <w:proofErr w:type="spellStart"/>
            <w:r>
              <w:rPr>
                <w:rFonts w:ascii="Calibri" w:hAnsi="Calibri" w:cs="Calibri"/>
              </w:rPr>
              <w:t>Powersmiths</w:t>
            </w:r>
            <w:proofErr w:type="spellEnd"/>
          </w:p>
        </w:tc>
      </w:tr>
      <w:tr w:rsidR="00237F3D" w:rsidRPr="00631BD6" w14:paraId="093272F9" w14:textId="77777777" w:rsidTr="00631BD6">
        <w:trPr>
          <w:trHeight w:val="285"/>
        </w:trPr>
        <w:tc>
          <w:tcPr>
            <w:tcW w:w="2200" w:type="dxa"/>
            <w:tcBorders>
              <w:top w:val="nil"/>
              <w:left w:val="nil"/>
              <w:bottom w:val="nil"/>
              <w:right w:val="nil"/>
            </w:tcBorders>
            <w:shd w:val="clear" w:color="auto" w:fill="auto"/>
            <w:noWrap/>
            <w:vAlign w:val="bottom"/>
            <w:hideMark/>
          </w:tcPr>
          <w:p w14:paraId="2FBF97C4" w14:textId="21203A51" w:rsidR="00237F3D" w:rsidRPr="00631BD6" w:rsidRDefault="00237F3D" w:rsidP="00237F3D">
            <w:pPr>
              <w:rPr>
                <w:rFonts w:ascii="Calibri" w:hAnsi="Calibri" w:cs="Calibri"/>
              </w:rPr>
            </w:pPr>
            <w:r>
              <w:rPr>
                <w:rFonts w:ascii="Calibri" w:hAnsi="Calibri" w:cs="Calibri"/>
              </w:rPr>
              <w:t>Plascencia</w:t>
            </w:r>
          </w:p>
        </w:tc>
        <w:tc>
          <w:tcPr>
            <w:tcW w:w="1560" w:type="dxa"/>
            <w:tcBorders>
              <w:top w:val="nil"/>
              <w:left w:val="nil"/>
              <w:bottom w:val="nil"/>
              <w:right w:val="nil"/>
            </w:tcBorders>
            <w:shd w:val="clear" w:color="auto" w:fill="auto"/>
            <w:noWrap/>
            <w:vAlign w:val="bottom"/>
            <w:hideMark/>
          </w:tcPr>
          <w:p w14:paraId="642E1829" w14:textId="36A2B162" w:rsidR="00237F3D" w:rsidRPr="00631BD6" w:rsidRDefault="00237F3D" w:rsidP="00237F3D">
            <w:pPr>
              <w:rPr>
                <w:rFonts w:ascii="Calibri" w:hAnsi="Calibri" w:cs="Calibri"/>
              </w:rPr>
            </w:pPr>
            <w:r>
              <w:rPr>
                <w:rFonts w:ascii="Calibri" w:hAnsi="Calibri" w:cs="Calibri"/>
              </w:rPr>
              <w:t>Miguel</w:t>
            </w:r>
          </w:p>
        </w:tc>
        <w:tc>
          <w:tcPr>
            <w:tcW w:w="1840" w:type="dxa"/>
            <w:tcBorders>
              <w:top w:val="nil"/>
              <w:left w:val="nil"/>
              <w:bottom w:val="nil"/>
              <w:right w:val="nil"/>
            </w:tcBorders>
            <w:shd w:val="clear" w:color="auto" w:fill="auto"/>
            <w:noWrap/>
            <w:vAlign w:val="bottom"/>
            <w:hideMark/>
          </w:tcPr>
          <w:p w14:paraId="5761D48E" w14:textId="1AED099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F24287F" w14:textId="103962C7" w:rsidR="00237F3D" w:rsidRPr="00631BD6" w:rsidRDefault="00237F3D" w:rsidP="00237F3D">
            <w:pPr>
              <w:rPr>
                <w:rFonts w:ascii="Calibri" w:hAnsi="Calibri" w:cs="Calibri"/>
              </w:rPr>
            </w:pPr>
            <w:r>
              <w:rPr>
                <w:rFonts w:ascii="Calibri" w:hAnsi="Calibri" w:cs="Calibri"/>
              </w:rPr>
              <w:t>PG&amp;E</w:t>
            </w:r>
          </w:p>
        </w:tc>
      </w:tr>
      <w:tr w:rsidR="00237F3D" w:rsidRPr="00631BD6" w14:paraId="47004FFC" w14:textId="77777777" w:rsidTr="00631BD6">
        <w:trPr>
          <w:trHeight w:val="285"/>
        </w:trPr>
        <w:tc>
          <w:tcPr>
            <w:tcW w:w="2200" w:type="dxa"/>
            <w:tcBorders>
              <w:top w:val="nil"/>
              <w:left w:val="nil"/>
              <w:bottom w:val="nil"/>
              <w:right w:val="nil"/>
            </w:tcBorders>
            <w:shd w:val="clear" w:color="auto" w:fill="auto"/>
            <w:noWrap/>
            <w:vAlign w:val="bottom"/>
            <w:hideMark/>
          </w:tcPr>
          <w:p w14:paraId="6F715DF8" w14:textId="03BC837B" w:rsidR="00237F3D" w:rsidRPr="00631BD6" w:rsidRDefault="00237F3D" w:rsidP="00237F3D">
            <w:pPr>
              <w:rPr>
                <w:rFonts w:ascii="Calibri" w:hAnsi="Calibri" w:cs="Calibri"/>
              </w:rPr>
            </w:pPr>
            <w:r>
              <w:rPr>
                <w:rFonts w:ascii="Calibri" w:hAnsi="Calibri" w:cs="Calibri"/>
              </w:rPr>
              <w:t>Castro</w:t>
            </w:r>
          </w:p>
        </w:tc>
        <w:tc>
          <w:tcPr>
            <w:tcW w:w="1560" w:type="dxa"/>
            <w:tcBorders>
              <w:top w:val="nil"/>
              <w:left w:val="nil"/>
              <w:bottom w:val="nil"/>
              <w:right w:val="nil"/>
            </w:tcBorders>
            <w:shd w:val="clear" w:color="auto" w:fill="auto"/>
            <w:noWrap/>
            <w:vAlign w:val="bottom"/>
            <w:hideMark/>
          </w:tcPr>
          <w:p w14:paraId="6B2EF70A" w14:textId="6DA0E622" w:rsidR="00237F3D" w:rsidRPr="00631BD6" w:rsidRDefault="00237F3D" w:rsidP="00237F3D">
            <w:pPr>
              <w:rPr>
                <w:rFonts w:ascii="Calibri" w:hAnsi="Calibri" w:cs="Calibri"/>
              </w:rPr>
            </w:pPr>
            <w:r>
              <w:rPr>
                <w:rFonts w:ascii="Calibri" w:hAnsi="Calibri" w:cs="Calibri"/>
              </w:rPr>
              <w:t>Fidel</w:t>
            </w:r>
          </w:p>
        </w:tc>
        <w:tc>
          <w:tcPr>
            <w:tcW w:w="1840" w:type="dxa"/>
            <w:tcBorders>
              <w:top w:val="nil"/>
              <w:left w:val="nil"/>
              <w:bottom w:val="nil"/>
              <w:right w:val="nil"/>
            </w:tcBorders>
            <w:shd w:val="clear" w:color="auto" w:fill="auto"/>
            <w:noWrap/>
            <w:vAlign w:val="bottom"/>
            <w:hideMark/>
          </w:tcPr>
          <w:p w14:paraId="03C835E5" w14:textId="146509FF"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2C83E07" w14:textId="5D08DFEC" w:rsidR="00237F3D" w:rsidRPr="00631BD6" w:rsidRDefault="00237F3D" w:rsidP="00237F3D">
            <w:pPr>
              <w:rPr>
                <w:rFonts w:ascii="Calibri" w:hAnsi="Calibri" w:cs="Calibri"/>
              </w:rPr>
            </w:pPr>
            <w:r>
              <w:rPr>
                <w:rFonts w:ascii="Calibri" w:hAnsi="Calibri" w:cs="Calibri"/>
              </w:rPr>
              <w:t>SDGE</w:t>
            </w:r>
          </w:p>
        </w:tc>
      </w:tr>
      <w:tr w:rsidR="00237F3D" w:rsidRPr="00631BD6" w14:paraId="221C09F9" w14:textId="77777777" w:rsidTr="00631BD6">
        <w:trPr>
          <w:trHeight w:val="285"/>
        </w:trPr>
        <w:tc>
          <w:tcPr>
            <w:tcW w:w="2200" w:type="dxa"/>
            <w:tcBorders>
              <w:top w:val="nil"/>
              <w:left w:val="nil"/>
              <w:bottom w:val="nil"/>
              <w:right w:val="nil"/>
            </w:tcBorders>
            <w:shd w:val="clear" w:color="auto" w:fill="auto"/>
            <w:noWrap/>
            <w:vAlign w:val="bottom"/>
            <w:hideMark/>
          </w:tcPr>
          <w:p w14:paraId="72094E49" w14:textId="1ED251EA" w:rsidR="00237F3D" w:rsidRPr="00631BD6" w:rsidRDefault="00237F3D" w:rsidP="00237F3D">
            <w:pPr>
              <w:rPr>
                <w:rFonts w:ascii="Calibri" w:hAnsi="Calibri" w:cs="Calibri"/>
              </w:rPr>
            </w:pPr>
            <w:r>
              <w:rPr>
                <w:rFonts w:ascii="Calibri" w:hAnsi="Calibri" w:cs="Calibri"/>
              </w:rPr>
              <w:t>Gupta</w:t>
            </w:r>
          </w:p>
        </w:tc>
        <w:tc>
          <w:tcPr>
            <w:tcW w:w="1560" w:type="dxa"/>
            <w:tcBorders>
              <w:top w:val="nil"/>
              <w:left w:val="nil"/>
              <w:bottom w:val="nil"/>
              <w:right w:val="nil"/>
            </w:tcBorders>
            <w:shd w:val="clear" w:color="auto" w:fill="auto"/>
            <w:noWrap/>
            <w:vAlign w:val="bottom"/>
            <w:hideMark/>
          </w:tcPr>
          <w:p w14:paraId="6A0D3B41" w14:textId="7C5D5E3F" w:rsidR="00237F3D" w:rsidRPr="00631BD6" w:rsidRDefault="00237F3D" w:rsidP="00237F3D">
            <w:pPr>
              <w:rPr>
                <w:rFonts w:ascii="Calibri" w:hAnsi="Calibri" w:cs="Calibri"/>
              </w:rPr>
            </w:pPr>
            <w:r>
              <w:rPr>
                <w:rFonts w:ascii="Calibri" w:hAnsi="Calibri" w:cs="Calibri"/>
              </w:rPr>
              <w:t>Ravi</w:t>
            </w:r>
          </w:p>
        </w:tc>
        <w:tc>
          <w:tcPr>
            <w:tcW w:w="1840" w:type="dxa"/>
            <w:tcBorders>
              <w:top w:val="nil"/>
              <w:left w:val="nil"/>
              <w:bottom w:val="nil"/>
              <w:right w:val="nil"/>
            </w:tcBorders>
            <w:shd w:val="clear" w:color="auto" w:fill="auto"/>
            <w:noWrap/>
            <w:vAlign w:val="bottom"/>
            <w:hideMark/>
          </w:tcPr>
          <w:p w14:paraId="18A72CD1" w14:textId="7D9814C1"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06F1F99" w14:textId="7F17A14F" w:rsidR="00237F3D" w:rsidRPr="00631BD6" w:rsidRDefault="00237F3D" w:rsidP="00237F3D">
            <w:pPr>
              <w:rPr>
                <w:rFonts w:ascii="Calibri" w:hAnsi="Calibri" w:cs="Calibri"/>
              </w:rPr>
            </w:pPr>
            <w:r>
              <w:rPr>
                <w:rFonts w:ascii="Calibri" w:hAnsi="Calibri" w:cs="Calibri"/>
              </w:rPr>
              <w:t>Megger</w:t>
            </w:r>
          </w:p>
        </w:tc>
      </w:tr>
      <w:tr w:rsidR="00237F3D" w:rsidRPr="00631BD6" w14:paraId="57FB59A0" w14:textId="77777777" w:rsidTr="00631BD6">
        <w:trPr>
          <w:trHeight w:val="285"/>
        </w:trPr>
        <w:tc>
          <w:tcPr>
            <w:tcW w:w="2200" w:type="dxa"/>
            <w:tcBorders>
              <w:top w:val="nil"/>
              <w:left w:val="nil"/>
              <w:bottom w:val="nil"/>
              <w:right w:val="nil"/>
            </w:tcBorders>
            <w:shd w:val="clear" w:color="auto" w:fill="auto"/>
            <w:noWrap/>
            <w:vAlign w:val="bottom"/>
            <w:hideMark/>
          </w:tcPr>
          <w:p w14:paraId="28B763AF" w14:textId="7B724D1C" w:rsidR="00237F3D" w:rsidRPr="00631BD6" w:rsidRDefault="00237F3D" w:rsidP="00237F3D">
            <w:pPr>
              <w:rPr>
                <w:rFonts w:ascii="Calibri" w:hAnsi="Calibri" w:cs="Calibri"/>
              </w:rPr>
            </w:pPr>
            <w:r>
              <w:rPr>
                <w:rFonts w:ascii="Calibri" w:hAnsi="Calibri" w:cs="Calibri"/>
              </w:rPr>
              <w:t>Garcia</w:t>
            </w:r>
          </w:p>
        </w:tc>
        <w:tc>
          <w:tcPr>
            <w:tcW w:w="1560" w:type="dxa"/>
            <w:tcBorders>
              <w:top w:val="nil"/>
              <w:left w:val="nil"/>
              <w:bottom w:val="nil"/>
              <w:right w:val="nil"/>
            </w:tcBorders>
            <w:shd w:val="clear" w:color="auto" w:fill="auto"/>
            <w:noWrap/>
            <w:vAlign w:val="bottom"/>
            <w:hideMark/>
          </w:tcPr>
          <w:p w14:paraId="1E77FC54" w14:textId="3FFEF7F7" w:rsidR="00237F3D" w:rsidRPr="00631BD6" w:rsidRDefault="00237F3D" w:rsidP="00237F3D">
            <w:pPr>
              <w:rPr>
                <w:rFonts w:ascii="Calibri" w:hAnsi="Calibri" w:cs="Calibri"/>
              </w:rPr>
            </w:pPr>
            <w:r>
              <w:rPr>
                <w:rFonts w:ascii="Calibri" w:hAnsi="Calibri" w:cs="Calibri"/>
              </w:rPr>
              <w:t>Miguel</w:t>
            </w:r>
          </w:p>
        </w:tc>
        <w:tc>
          <w:tcPr>
            <w:tcW w:w="1840" w:type="dxa"/>
            <w:tcBorders>
              <w:top w:val="nil"/>
              <w:left w:val="nil"/>
              <w:bottom w:val="nil"/>
              <w:right w:val="nil"/>
            </w:tcBorders>
            <w:shd w:val="clear" w:color="auto" w:fill="auto"/>
            <w:noWrap/>
            <w:vAlign w:val="bottom"/>
            <w:hideMark/>
          </w:tcPr>
          <w:p w14:paraId="7C17EE7D" w14:textId="2703717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D2538A8" w14:textId="539EFBE8" w:rsidR="00237F3D" w:rsidRPr="00631BD6" w:rsidRDefault="00237F3D" w:rsidP="00237F3D">
            <w:pPr>
              <w:rPr>
                <w:rFonts w:ascii="Calibri" w:hAnsi="Calibri" w:cs="Calibri"/>
              </w:rPr>
            </w:pPr>
            <w:r>
              <w:rPr>
                <w:rFonts w:ascii="Calibri" w:hAnsi="Calibri" w:cs="Calibri"/>
              </w:rPr>
              <w:t>Hitachi Energy</w:t>
            </w:r>
          </w:p>
        </w:tc>
      </w:tr>
      <w:tr w:rsidR="00237F3D" w:rsidRPr="00631BD6" w14:paraId="396001BF" w14:textId="77777777" w:rsidTr="00631BD6">
        <w:trPr>
          <w:trHeight w:val="285"/>
        </w:trPr>
        <w:tc>
          <w:tcPr>
            <w:tcW w:w="2200" w:type="dxa"/>
            <w:tcBorders>
              <w:top w:val="nil"/>
              <w:left w:val="nil"/>
              <w:bottom w:val="nil"/>
              <w:right w:val="nil"/>
            </w:tcBorders>
            <w:shd w:val="clear" w:color="auto" w:fill="auto"/>
            <w:noWrap/>
            <w:vAlign w:val="bottom"/>
            <w:hideMark/>
          </w:tcPr>
          <w:p w14:paraId="60AA2BBC" w14:textId="5B49D508" w:rsidR="00237F3D" w:rsidRPr="00631BD6" w:rsidRDefault="00237F3D" w:rsidP="00237F3D">
            <w:pPr>
              <w:rPr>
                <w:rFonts w:ascii="Calibri" w:hAnsi="Calibri" w:cs="Calibri"/>
              </w:rPr>
            </w:pPr>
            <w:r>
              <w:rPr>
                <w:rFonts w:ascii="Calibri" w:hAnsi="Calibri" w:cs="Calibri"/>
              </w:rPr>
              <w:t>White</w:t>
            </w:r>
          </w:p>
        </w:tc>
        <w:tc>
          <w:tcPr>
            <w:tcW w:w="1560" w:type="dxa"/>
            <w:tcBorders>
              <w:top w:val="nil"/>
              <w:left w:val="nil"/>
              <w:bottom w:val="nil"/>
              <w:right w:val="nil"/>
            </w:tcBorders>
            <w:shd w:val="clear" w:color="auto" w:fill="auto"/>
            <w:noWrap/>
            <w:vAlign w:val="bottom"/>
            <w:hideMark/>
          </w:tcPr>
          <w:p w14:paraId="7B5CB89D" w14:textId="22F99F62" w:rsidR="00237F3D" w:rsidRPr="00631BD6" w:rsidRDefault="00237F3D" w:rsidP="00237F3D">
            <w:pPr>
              <w:rPr>
                <w:rFonts w:ascii="Calibri" w:hAnsi="Calibri" w:cs="Calibri"/>
              </w:rPr>
            </w:pPr>
            <w:r>
              <w:rPr>
                <w:rFonts w:ascii="Calibri" w:hAnsi="Calibri" w:cs="Calibri"/>
              </w:rPr>
              <w:t>Elliot</w:t>
            </w:r>
          </w:p>
        </w:tc>
        <w:tc>
          <w:tcPr>
            <w:tcW w:w="1840" w:type="dxa"/>
            <w:tcBorders>
              <w:top w:val="nil"/>
              <w:left w:val="nil"/>
              <w:bottom w:val="nil"/>
              <w:right w:val="nil"/>
            </w:tcBorders>
            <w:shd w:val="clear" w:color="auto" w:fill="auto"/>
            <w:noWrap/>
            <w:vAlign w:val="bottom"/>
            <w:hideMark/>
          </w:tcPr>
          <w:p w14:paraId="2F235FC3" w14:textId="692EFB3E"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B1D9813" w14:textId="47A411F4" w:rsidR="00237F3D" w:rsidRPr="00631BD6" w:rsidRDefault="00237F3D" w:rsidP="00237F3D">
            <w:pPr>
              <w:rPr>
                <w:rFonts w:ascii="Calibri" w:hAnsi="Calibri" w:cs="Calibri"/>
              </w:rPr>
            </w:pPr>
            <w:r>
              <w:rPr>
                <w:rFonts w:ascii="Calibri" w:hAnsi="Calibri" w:cs="Calibri"/>
              </w:rPr>
              <w:t>SD Myers</w:t>
            </w:r>
          </w:p>
        </w:tc>
      </w:tr>
      <w:tr w:rsidR="00237F3D" w:rsidRPr="00631BD6" w14:paraId="1693B9EC" w14:textId="77777777" w:rsidTr="00631BD6">
        <w:trPr>
          <w:trHeight w:val="285"/>
        </w:trPr>
        <w:tc>
          <w:tcPr>
            <w:tcW w:w="2200" w:type="dxa"/>
            <w:tcBorders>
              <w:top w:val="nil"/>
              <w:left w:val="nil"/>
              <w:bottom w:val="nil"/>
              <w:right w:val="nil"/>
            </w:tcBorders>
            <w:shd w:val="clear" w:color="auto" w:fill="auto"/>
            <w:noWrap/>
            <w:vAlign w:val="bottom"/>
            <w:hideMark/>
          </w:tcPr>
          <w:p w14:paraId="332FC525" w14:textId="62E207B2" w:rsidR="00237F3D" w:rsidRPr="00631BD6" w:rsidRDefault="00237F3D" w:rsidP="00237F3D">
            <w:pPr>
              <w:rPr>
                <w:rFonts w:ascii="Calibri" w:hAnsi="Calibri" w:cs="Calibri"/>
              </w:rPr>
            </w:pPr>
            <w:r>
              <w:rPr>
                <w:rFonts w:ascii="Calibri" w:hAnsi="Calibri" w:cs="Calibri"/>
              </w:rPr>
              <w:t>Dugan</w:t>
            </w:r>
          </w:p>
        </w:tc>
        <w:tc>
          <w:tcPr>
            <w:tcW w:w="1560" w:type="dxa"/>
            <w:tcBorders>
              <w:top w:val="nil"/>
              <w:left w:val="nil"/>
              <w:bottom w:val="nil"/>
              <w:right w:val="nil"/>
            </w:tcBorders>
            <w:shd w:val="clear" w:color="auto" w:fill="auto"/>
            <w:noWrap/>
            <w:vAlign w:val="bottom"/>
            <w:hideMark/>
          </w:tcPr>
          <w:p w14:paraId="4AAADE3A" w14:textId="15D3A791" w:rsidR="00237F3D" w:rsidRPr="00631BD6" w:rsidRDefault="00237F3D" w:rsidP="00237F3D">
            <w:pPr>
              <w:rPr>
                <w:rFonts w:ascii="Calibri" w:hAnsi="Calibri" w:cs="Calibri"/>
              </w:rPr>
            </w:pPr>
            <w:r>
              <w:rPr>
                <w:rFonts w:ascii="Calibri" w:hAnsi="Calibri" w:cs="Calibri"/>
              </w:rPr>
              <w:t>Roger</w:t>
            </w:r>
          </w:p>
        </w:tc>
        <w:tc>
          <w:tcPr>
            <w:tcW w:w="1840" w:type="dxa"/>
            <w:tcBorders>
              <w:top w:val="nil"/>
              <w:left w:val="nil"/>
              <w:bottom w:val="nil"/>
              <w:right w:val="nil"/>
            </w:tcBorders>
            <w:shd w:val="clear" w:color="auto" w:fill="auto"/>
            <w:noWrap/>
            <w:vAlign w:val="bottom"/>
            <w:hideMark/>
          </w:tcPr>
          <w:p w14:paraId="181C4358" w14:textId="140DE010"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F504C81" w14:textId="4CFBC19F" w:rsidR="00237F3D" w:rsidRPr="00631BD6" w:rsidRDefault="00237F3D" w:rsidP="00237F3D">
            <w:pPr>
              <w:rPr>
                <w:rFonts w:ascii="Calibri" w:hAnsi="Calibri" w:cs="Calibri"/>
              </w:rPr>
            </w:pPr>
            <w:r>
              <w:rPr>
                <w:rFonts w:ascii="Calibri" w:hAnsi="Calibri" w:cs="Calibri"/>
              </w:rPr>
              <w:t>EPRI</w:t>
            </w:r>
          </w:p>
        </w:tc>
      </w:tr>
      <w:tr w:rsidR="00237F3D" w:rsidRPr="00631BD6" w14:paraId="6DE8429A" w14:textId="77777777" w:rsidTr="00631BD6">
        <w:trPr>
          <w:trHeight w:val="285"/>
        </w:trPr>
        <w:tc>
          <w:tcPr>
            <w:tcW w:w="2200" w:type="dxa"/>
            <w:tcBorders>
              <w:top w:val="nil"/>
              <w:left w:val="nil"/>
              <w:bottom w:val="nil"/>
              <w:right w:val="nil"/>
            </w:tcBorders>
            <w:shd w:val="clear" w:color="auto" w:fill="auto"/>
            <w:noWrap/>
            <w:vAlign w:val="bottom"/>
            <w:hideMark/>
          </w:tcPr>
          <w:p w14:paraId="3C504A08" w14:textId="3615D596" w:rsidR="00237F3D" w:rsidRPr="00631BD6" w:rsidRDefault="00237F3D" w:rsidP="00237F3D">
            <w:pPr>
              <w:rPr>
                <w:rFonts w:ascii="Calibri" w:hAnsi="Calibri" w:cs="Calibri"/>
              </w:rPr>
            </w:pPr>
            <w:r>
              <w:rPr>
                <w:rFonts w:ascii="Calibri" w:hAnsi="Calibri" w:cs="Calibri"/>
              </w:rPr>
              <w:t>Chisholm</w:t>
            </w:r>
          </w:p>
        </w:tc>
        <w:tc>
          <w:tcPr>
            <w:tcW w:w="1560" w:type="dxa"/>
            <w:tcBorders>
              <w:top w:val="nil"/>
              <w:left w:val="nil"/>
              <w:bottom w:val="nil"/>
              <w:right w:val="nil"/>
            </w:tcBorders>
            <w:shd w:val="clear" w:color="auto" w:fill="auto"/>
            <w:noWrap/>
            <w:vAlign w:val="bottom"/>
            <w:hideMark/>
          </w:tcPr>
          <w:p w14:paraId="6F34F0B1" w14:textId="33766A74" w:rsidR="00237F3D" w:rsidRPr="00631BD6" w:rsidRDefault="00237F3D" w:rsidP="00237F3D">
            <w:pPr>
              <w:rPr>
                <w:rFonts w:ascii="Calibri" w:hAnsi="Calibri" w:cs="Calibri"/>
              </w:rPr>
            </w:pPr>
            <w:r>
              <w:rPr>
                <w:rFonts w:ascii="Calibri" w:hAnsi="Calibri" w:cs="Calibri"/>
              </w:rPr>
              <w:t>Matthew</w:t>
            </w:r>
          </w:p>
        </w:tc>
        <w:tc>
          <w:tcPr>
            <w:tcW w:w="1840" w:type="dxa"/>
            <w:tcBorders>
              <w:top w:val="nil"/>
              <w:left w:val="nil"/>
              <w:bottom w:val="nil"/>
              <w:right w:val="nil"/>
            </w:tcBorders>
            <w:shd w:val="clear" w:color="auto" w:fill="auto"/>
            <w:noWrap/>
            <w:vAlign w:val="bottom"/>
            <w:hideMark/>
          </w:tcPr>
          <w:p w14:paraId="5D02A3B2" w14:textId="5859C3D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94EC4FF" w14:textId="37798490" w:rsidR="00237F3D" w:rsidRPr="00631BD6" w:rsidRDefault="00237F3D" w:rsidP="00237F3D">
            <w:pPr>
              <w:rPr>
                <w:rFonts w:ascii="Calibri" w:hAnsi="Calibri" w:cs="Calibri"/>
              </w:rPr>
            </w:pPr>
            <w:r>
              <w:rPr>
                <w:rFonts w:ascii="Calibri" w:hAnsi="Calibri" w:cs="Calibri"/>
              </w:rPr>
              <w:t>IFD Technologies</w:t>
            </w:r>
          </w:p>
        </w:tc>
      </w:tr>
      <w:tr w:rsidR="00237F3D" w:rsidRPr="00631BD6" w14:paraId="295B31CA" w14:textId="77777777" w:rsidTr="00631BD6">
        <w:trPr>
          <w:trHeight w:val="285"/>
        </w:trPr>
        <w:tc>
          <w:tcPr>
            <w:tcW w:w="2200" w:type="dxa"/>
            <w:tcBorders>
              <w:top w:val="nil"/>
              <w:left w:val="nil"/>
              <w:bottom w:val="nil"/>
              <w:right w:val="nil"/>
            </w:tcBorders>
            <w:shd w:val="clear" w:color="auto" w:fill="auto"/>
            <w:noWrap/>
            <w:vAlign w:val="bottom"/>
            <w:hideMark/>
          </w:tcPr>
          <w:p w14:paraId="024FF13B" w14:textId="52DF4E2F" w:rsidR="00237F3D" w:rsidRPr="00631BD6" w:rsidRDefault="00237F3D" w:rsidP="00237F3D">
            <w:pPr>
              <w:rPr>
                <w:rFonts w:ascii="Calibri" w:hAnsi="Calibri" w:cs="Calibri"/>
              </w:rPr>
            </w:pPr>
            <w:r>
              <w:rPr>
                <w:rFonts w:ascii="Calibri" w:hAnsi="Calibri" w:cs="Calibri"/>
              </w:rPr>
              <w:t>Moreno</w:t>
            </w:r>
          </w:p>
        </w:tc>
        <w:tc>
          <w:tcPr>
            <w:tcW w:w="1560" w:type="dxa"/>
            <w:tcBorders>
              <w:top w:val="nil"/>
              <w:left w:val="nil"/>
              <w:bottom w:val="nil"/>
              <w:right w:val="nil"/>
            </w:tcBorders>
            <w:shd w:val="clear" w:color="auto" w:fill="auto"/>
            <w:noWrap/>
            <w:vAlign w:val="bottom"/>
            <w:hideMark/>
          </w:tcPr>
          <w:p w14:paraId="4FE60B78" w14:textId="08848E25" w:rsidR="00237F3D" w:rsidRPr="00631BD6" w:rsidRDefault="00237F3D" w:rsidP="00237F3D">
            <w:pPr>
              <w:rPr>
                <w:rFonts w:ascii="Calibri" w:hAnsi="Calibri" w:cs="Calibri"/>
              </w:rPr>
            </w:pPr>
            <w:r>
              <w:rPr>
                <w:rFonts w:ascii="Calibri" w:hAnsi="Calibri" w:cs="Calibri"/>
              </w:rPr>
              <w:t>Andre</w:t>
            </w:r>
          </w:p>
        </w:tc>
        <w:tc>
          <w:tcPr>
            <w:tcW w:w="1840" w:type="dxa"/>
            <w:tcBorders>
              <w:top w:val="nil"/>
              <w:left w:val="nil"/>
              <w:bottom w:val="nil"/>
              <w:right w:val="nil"/>
            </w:tcBorders>
            <w:shd w:val="clear" w:color="auto" w:fill="auto"/>
            <w:noWrap/>
            <w:vAlign w:val="bottom"/>
            <w:hideMark/>
          </w:tcPr>
          <w:p w14:paraId="4752ECC9" w14:textId="24CB8E99"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352C4F8" w14:textId="602739C1" w:rsidR="00237F3D" w:rsidRPr="00631BD6" w:rsidRDefault="00237F3D" w:rsidP="00237F3D">
            <w:pPr>
              <w:rPr>
                <w:rFonts w:ascii="Calibri" w:hAnsi="Calibri" w:cs="Calibri"/>
              </w:rPr>
            </w:pPr>
            <w:r>
              <w:rPr>
                <w:rFonts w:ascii="Calibri" w:hAnsi="Calibri" w:cs="Calibri"/>
              </w:rPr>
              <w:t>Siemens Energy</w:t>
            </w:r>
          </w:p>
        </w:tc>
      </w:tr>
      <w:tr w:rsidR="00237F3D" w:rsidRPr="00631BD6" w14:paraId="2692D2F1" w14:textId="77777777" w:rsidTr="00631BD6">
        <w:trPr>
          <w:trHeight w:val="285"/>
        </w:trPr>
        <w:tc>
          <w:tcPr>
            <w:tcW w:w="2200" w:type="dxa"/>
            <w:tcBorders>
              <w:top w:val="nil"/>
              <w:left w:val="nil"/>
              <w:bottom w:val="nil"/>
              <w:right w:val="nil"/>
            </w:tcBorders>
            <w:shd w:val="clear" w:color="auto" w:fill="auto"/>
            <w:noWrap/>
            <w:vAlign w:val="bottom"/>
            <w:hideMark/>
          </w:tcPr>
          <w:p w14:paraId="2A91E81A" w14:textId="2BB583B0" w:rsidR="00237F3D" w:rsidRPr="00631BD6" w:rsidRDefault="00237F3D" w:rsidP="00237F3D">
            <w:pPr>
              <w:rPr>
                <w:rFonts w:ascii="Calibri" w:hAnsi="Calibri" w:cs="Calibri"/>
              </w:rPr>
            </w:pPr>
            <w:r>
              <w:rPr>
                <w:rFonts w:ascii="Calibri" w:hAnsi="Calibri" w:cs="Calibri"/>
              </w:rPr>
              <w:t>Kelly</w:t>
            </w:r>
          </w:p>
        </w:tc>
        <w:tc>
          <w:tcPr>
            <w:tcW w:w="1560" w:type="dxa"/>
            <w:tcBorders>
              <w:top w:val="nil"/>
              <w:left w:val="nil"/>
              <w:bottom w:val="nil"/>
              <w:right w:val="nil"/>
            </w:tcBorders>
            <w:shd w:val="clear" w:color="auto" w:fill="auto"/>
            <w:noWrap/>
            <w:vAlign w:val="bottom"/>
            <w:hideMark/>
          </w:tcPr>
          <w:p w14:paraId="3A81FF7E" w14:textId="58CB0E9B" w:rsidR="00237F3D" w:rsidRPr="00631BD6" w:rsidRDefault="00237F3D" w:rsidP="00237F3D">
            <w:pPr>
              <w:rPr>
                <w:rFonts w:ascii="Calibri" w:hAnsi="Calibri" w:cs="Calibri"/>
              </w:rPr>
            </w:pPr>
            <w:r>
              <w:rPr>
                <w:rFonts w:ascii="Calibri" w:hAnsi="Calibri" w:cs="Calibri"/>
              </w:rPr>
              <w:t>Joe</w:t>
            </w:r>
          </w:p>
        </w:tc>
        <w:tc>
          <w:tcPr>
            <w:tcW w:w="1840" w:type="dxa"/>
            <w:tcBorders>
              <w:top w:val="nil"/>
              <w:left w:val="nil"/>
              <w:bottom w:val="nil"/>
              <w:right w:val="nil"/>
            </w:tcBorders>
            <w:shd w:val="clear" w:color="auto" w:fill="auto"/>
            <w:noWrap/>
            <w:vAlign w:val="bottom"/>
            <w:hideMark/>
          </w:tcPr>
          <w:p w14:paraId="28335AA5" w14:textId="65963DB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529258F" w14:textId="273C95F9" w:rsidR="00237F3D" w:rsidRPr="00631BD6" w:rsidRDefault="00237F3D" w:rsidP="00237F3D">
            <w:pPr>
              <w:rPr>
                <w:rFonts w:ascii="Calibri" w:hAnsi="Calibri" w:cs="Calibri"/>
              </w:rPr>
            </w:pPr>
            <w:r>
              <w:rPr>
                <w:rFonts w:ascii="Calibri" w:hAnsi="Calibri" w:cs="Calibri"/>
              </w:rPr>
              <w:t>TCI Sales</w:t>
            </w:r>
          </w:p>
        </w:tc>
      </w:tr>
      <w:tr w:rsidR="00237F3D" w:rsidRPr="00631BD6" w14:paraId="699A965C" w14:textId="77777777" w:rsidTr="00631BD6">
        <w:trPr>
          <w:trHeight w:val="285"/>
        </w:trPr>
        <w:tc>
          <w:tcPr>
            <w:tcW w:w="2200" w:type="dxa"/>
            <w:tcBorders>
              <w:top w:val="nil"/>
              <w:left w:val="nil"/>
              <w:bottom w:val="nil"/>
              <w:right w:val="nil"/>
            </w:tcBorders>
            <w:shd w:val="clear" w:color="auto" w:fill="auto"/>
            <w:noWrap/>
            <w:vAlign w:val="bottom"/>
            <w:hideMark/>
          </w:tcPr>
          <w:p w14:paraId="69B321EB" w14:textId="21A3D9D8" w:rsidR="00237F3D" w:rsidRPr="00631BD6" w:rsidRDefault="00237F3D" w:rsidP="00237F3D">
            <w:pPr>
              <w:rPr>
                <w:rFonts w:ascii="Calibri" w:hAnsi="Calibri" w:cs="Calibri"/>
              </w:rPr>
            </w:pPr>
            <w:r>
              <w:rPr>
                <w:rFonts w:ascii="Calibri" w:hAnsi="Calibri" w:cs="Calibri"/>
              </w:rPr>
              <w:t>Talbert</w:t>
            </w:r>
          </w:p>
        </w:tc>
        <w:tc>
          <w:tcPr>
            <w:tcW w:w="1560" w:type="dxa"/>
            <w:tcBorders>
              <w:top w:val="nil"/>
              <w:left w:val="nil"/>
              <w:bottom w:val="nil"/>
              <w:right w:val="nil"/>
            </w:tcBorders>
            <w:shd w:val="clear" w:color="auto" w:fill="auto"/>
            <w:noWrap/>
            <w:vAlign w:val="bottom"/>
            <w:hideMark/>
          </w:tcPr>
          <w:p w14:paraId="18292152" w14:textId="766E9B5D" w:rsidR="00237F3D" w:rsidRPr="00631BD6" w:rsidRDefault="00237F3D" w:rsidP="00237F3D">
            <w:pPr>
              <w:rPr>
                <w:rFonts w:ascii="Calibri" w:hAnsi="Calibri" w:cs="Calibri"/>
              </w:rPr>
            </w:pPr>
            <w:r>
              <w:rPr>
                <w:rFonts w:ascii="Calibri" w:hAnsi="Calibri" w:cs="Calibri"/>
              </w:rPr>
              <w:t>Chris</w:t>
            </w:r>
          </w:p>
        </w:tc>
        <w:tc>
          <w:tcPr>
            <w:tcW w:w="1840" w:type="dxa"/>
            <w:tcBorders>
              <w:top w:val="nil"/>
              <w:left w:val="nil"/>
              <w:bottom w:val="nil"/>
              <w:right w:val="nil"/>
            </w:tcBorders>
            <w:shd w:val="clear" w:color="auto" w:fill="auto"/>
            <w:noWrap/>
            <w:vAlign w:val="bottom"/>
            <w:hideMark/>
          </w:tcPr>
          <w:p w14:paraId="7CEFFE4F" w14:textId="3B523D6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DFC0D65" w14:textId="5E4AC2F2" w:rsidR="00237F3D" w:rsidRPr="00631BD6" w:rsidRDefault="00237F3D" w:rsidP="00237F3D">
            <w:pPr>
              <w:rPr>
                <w:rFonts w:ascii="Calibri" w:hAnsi="Calibri" w:cs="Calibri"/>
              </w:rPr>
            </w:pPr>
            <w:r>
              <w:rPr>
                <w:rFonts w:ascii="Calibri" w:hAnsi="Calibri" w:cs="Calibri"/>
              </w:rPr>
              <w:t>JST Power Equipment</w:t>
            </w:r>
          </w:p>
        </w:tc>
      </w:tr>
      <w:tr w:rsidR="00237F3D" w:rsidRPr="00631BD6" w14:paraId="03292AD6" w14:textId="77777777" w:rsidTr="00631BD6">
        <w:trPr>
          <w:trHeight w:val="285"/>
        </w:trPr>
        <w:tc>
          <w:tcPr>
            <w:tcW w:w="2200" w:type="dxa"/>
            <w:tcBorders>
              <w:top w:val="nil"/>
              <w:left w:val="nil"/>
              <w:bottom w:val="nil"/>
              <w:right w:val="nil"/>
            </w:tcBorders>
            <w:shd w:val="clear" w:color="auto" w:fill="auto"/>
            <w:noWrap/>
            <w:vAlign w:val="bottom"/>
            <w:hideMark/>
          </w:tcPr>
          <w:p w14:paraId="6A8729E0" w14:textId="405AE058" w:rsidR="00237F3D" w:rsidRPr="00631BD6" w:rsidRDefault="00237F3D" w:rsidP="00237F3D">
            <w:pPr>
              <w:rPr>
                <w:rFonts w:ascii="Calibri" w:hAnsi="Calibri" w:cs="Calibri"/>
              </w:rPr>
            </w:pPr>
            <w:r>
              <w:rPr>
                <w:rFonts w:ascii="Calibri" w:hAnsi="Calibri" w:cs="Calibri"/>
              </w:rPr>
              <w:t>Lambert</w:t>
            </w:r>
          </w:p>
        </w:tc>
        <w:tc>
          <w:tcPr>
            <w:tcW w:w="1560" w:type="dxa"/>
            <w:tcBorders>
              <w:top w:val="nil"/>
              <w:left w:val="nil"/>
              <w:bottom w:val="nil"/>
              <w:right w:val="nil"/>
            </w:tcBorders>
            <w:shd w:val="clear" w:color="auto" w:fill="auto"/>
            <w:noWrap/>
            <w:vAlign w:val="bottom"/>
            <w:hideMark/>
          </w:tcPr>
          <w:p w14:paraId="5E5E6A23" w14:textId="0DE51091" w:rsidR="00237F3D" w:rsidRPr="00631BD6" w:rsidRDefault="00237F3D" w:rsidP="00237F3D">
            <w:pPr>
              <w:rPr>
                <w:rFonts w:ascii="Calibri" w:hAnsi="Calibri" w:cs="Calibri"/>
              </w:rPr>
            </w:pPr>
            <w:r>
              <w:rPr>
                <w:rFonts w:ascii="Calibri" w:hAnsi="Calibri" w:cs="Calibri"/>
              </w:rPr>
              <w:t>Jason</w:t>
            </w:r>
          </w:p>
        </w:tc>
        <w:tc>
          <w:tcPr>
            <w:tcW w:w="1840" w:type="dxa"/>
            <w:tcBorders>
              <w:top w:val="nil"/>
              <w:left w:val="nil"/>
              <w:bottom w:val="nil"/>
              <w:right w:val="nil"/>
            </w:tcBorders>
            <w:shd w:val="clear" w:color="auto" w:fill="auto"/>
            <w:noWrap/>
            <w:vAlign w:val="bottom"/>
            <w:hideMark/>
          </w:tcPr>
          <w:p w14:paraId="671AB2E7" w14:textId="099AA3F2"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064E413B" w14:textId="12EBBD05" w:rsidR="00237F3D" w:rsidRPr="00631BD6" w:rsidRDefault="00237F3D" w:rsidP="00237F3D">
            <w:pPr>
              <w:rPr>
                <w:rFonts w:ascii="Calibri" w:hAnsi="Calibri" w:cs="Calibri"/>
              </w:rPr>
            </w:pPr>
            <w:r>
              <w:rPr>
                <w:rFonts w:ascii="Calibri" w:hAnsi="Calibri" w:cs="Calibri"/>
              </w:rPr>
              <w:t>JST Power Equipment</w:t>
            </w:r>
          </w:p>
        </w:tc>
      </w:tr>
      <w:tr w:rsidR="00237F3D" w:rsidRPr="00631BD6" w14:paraId="13283180" w14:textId="77777777" w:rsidTr="00631BD6">
        <w:trPr>
          <w:trHeight w:val="285"/>
        </w:trPr>
        <w:tc>
          <w:tcPr>
            <w:tcW w:w="2200" w:type="dxa"/>
            <w:tcBorders>
              <w:top w:val="nil"/>
              <w:left w:val="nil"/>
              <w:bottom w:val="nil"/>
              <w:right w:val="nil"/>
            </w:tcBorders>
            <w:shd w:val="clear" w:color="auto" w:fill="auto"/>
            <w:noWrap/>
            <w:vAlign w:val="bottom"/>
            <w:hideMark/>
          </w:tcPr>
          <w:p w14:paraId="5D5D0245" w14:textId="57C12E80" w:rsidR="00237F3D" w:rsidRPr="00631BD6" w:rsidRDefault="00237F3D" w:rsidP="00237F3D">
            <w:pPr>
              <w:rPr>
                <w:rFonts w:ascii="Calibri" w:hAnsi="Calibri" w:cs="Calibri"/>
              </w:rPr>
            </w:pPr>
            <w:r>
              <w:rPr>
                <w:rFonts w:ascii="Calibri" w:hAnsi="Calibri" w:cs="Calibri"/>
              </w:rPr>
              <w:t>Nunn</w:t>
            </w:r>
          </w:p>
        </w:tc>
        <w:tc>
          <w:tcPr>
            <w:tcW w:w="1560" w:type="dxa"/>
            <w:tcBorders>
              <w:top w:val="nil"/>
              <w:left w:val="nil"/>
              <w:bottom w:val="nil"/>
              <w:right w:val="nil"/>
            </w:tcBorders>
            <w:shd w:val="clear" w:color="auto" w:fill="auto"/>
            <w:noWrap/>
            <w:vAlign w:val="bottom"/>
            <w:hideMark/>
          </w:tcPr>
          <w:p w14:paraId="542D098D" w14:textId="12783446" w:rsidR="00237F3D" w:rsidRPr="00631BD6" w:rsidRDefault="00237F3D" w:rsidP="00237F3D">
            <w:pPr>
              <w:rPr>
                <w:rFonts w:ascii="Calibri" w:hAnsi="Calibri" w:cs="Calibri"/>
              </w:rPr>
            </w:pPr>
            <w:r>
              <w:rPr>
                <w:rFonts w:ascii="Calibri" w:hAnsi="Calibri" w:cs="Calibri"/>
              </w:rPr>
              <w:t>Tommy</w:t>
            </w:r>
          </w:p>
        </w:tc>
        <w:tc>
          <w:tcPr>
            <w:tcW w:w="1840" w:type="dxa"/>
            <w:tcBorders>
              <w:top w:val="nil"/>
              <w:left w:val="nil"/>
              <w:bottom w:val="nil"/>
              <w:right w:val="nil"/>
            </w:tcBorders>
            <w:shd w:val="clear" w:color="auto" w:fill="auto"/>
            <w:noWrap/>
            <w:vAlign w:val="bottom"/>
            <w:hideMark/>
          </w:tcPr>
          <w:p w14:paraId="5ED45A0F" w14:textId="71FBF1DC"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38FEA9C" w14:textId="1A860311" w:rsidR="00237F3D" w:rsidRPr="00631BD6" w:rsidRDefault="00237F3D" w:rsidP="00237F3D">
            <w:pPr>
              <w:rPr>
                <w:rFonts w:ascii="Calibri" w:hAnsi="Calibri" w:cs="Calibri"/>
              </w:rPr>
            </w:pPr>
            <w:r>
              <w:rPr>
                <w:rFonts w:ascii="Calibri" w:hAnsi="Calibri" w:cs="Calibri"/>
              </w:rPr>
              <w:t>JST Power Equipment</w:t>
            </w:r>
          </w:p>
        </w:tc>
      </w:tr>
      <w:tr w:rsidR="00237F3D" w:rsidRPr="00631BD6" w14:paraId="7760A2E7" w14:textId="77777777" w:rsidTr="00631BD6">
        <w:trPr>
          <w:trHeight w:val="285"/>
        </w:trPr>
        <w:tc>
          <w:tcPr>
            <w:tcW w:w="2200" w:type="dxa"/>
            <w:tcBorders>
              <w:top w:val="nil"/>
              <w:left w:val="nil"/>
              <w:bottom w:val="nil"/>
              <w:right w:val="nil"/>
            </w:tcBorders>
            <w:shd w:val="clear" w:color="auto" w:fill="auto"/>
            <w:noWrap/>
            <w:vAlign w:val="bottom"/>
            <w:hideMark/>
          </w:tcPr>
          <w:p w14:paraId="07FFB247" w14:textId="35871EAD" w:rsidR="00237F3D" w:rsidRPr="00631BD6" w:rsidRDefault="00237F3D" w:rsidP="00237F3D">
            <w:pPr>
              <w:rPr>
                <w:rFonts w:ascii="Calibri" w:hAnsi="Calibri" w:cs="Calibri"/>
              </w:rPr>
            </w:pPr>
            <w:r>
              <w:rPr>
                <w:rFonts w:ascii="Calibri" w:hAnsi="Calibri" w:cs="Calibri"/>
              </w:rPr>
              <w:t>Hall</w:t>
            </w:r>
          </w:p>
        </w:tc>
        <w:tc>
          <w:tcPr>
            <w:tcW w:w="1560" w:type="dxa"/>
            <w:tcBorders>
              <w:top w:val="nil"/>
              <w:left w:val="nil"/>
              <w:bottom w:val="nil"/>
              <w:right w:val="nil"/>
            </w:tcBorders>
            <w:shd w:val="clear" w:color="auto" w:fill="auto"/>
            <w:noWrap/>
            <w:vAlign w:val="bottom"/>
            <w:hideMark/>
          </w:tcPr>
          <w:p w14:paraId="7766F8CC" w14:textId="6003B9F7" w:rsidR="00237F3D" w:rsidRPr="00631BD6" w:rsidRDefault="00237F3D" w:rsidP="00237F3D">
            <w:pPr>
              <w:rPr>
                <w:rFonts w:ascii="Calibri" w:hAnsi="Calibri" w:cs="Calibri"/>
              </w:rPr>
            </w:pPr>
            <w:r>
              <w:rPr>
                <w:rFonts w:ascii="Calibri" w:hAnsi="Calibri" w:cs="Calibri"/>
              </w:rPr>
              <w:t>Michael</w:t>
            </w:r>
          </w:p>
        </w:tc>
        <w:tc>
          <w:tcPr>
            <w:tcW w:w="1840" w:type="dxa"/>
            <w:tcBorders>
              <w:top w:val="nil"/>
              <w:left w:val="nil"/>
              <w:bottom w:val="nil"/>
              <w:right w:val="nil"/>
            </w:tcBorders>
            <w:shd w:val="clear" w:color="auto" w:fill="auto"/>
            <w:noWrap/>
            <w:vAlign w:val="bottom"/>
            <w:hideMark/>
          </w:tcPr>
          <w:p w14:paraId="4463B45A" w14:textId="115AA57E"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00ABF7B" w14:textId="4D596F08" w:rsidR="00237F3D" w:rsidRPr="00631BD6" w:rsidRDefault="00237F3D" w:rsidP="00237F3D">
            <w:pPr>
              <w:rPr>
                <w:rFonts w:ascii="Calibri" w:hAnsi="Calibri" w:cs="Calibri"/>
              </w:rPr>
            </w:pPr>
            <w:r>
              <w:rPr>
                <w:rFonts w:ascii="Calibri" w:hAnsi="Calibri" w:cs="Calibri"/>
              </w:rPr>
              <w:t>Mid Central Electric</w:t>
            </w:r>
          </w:p>
        </w:tc>
      </w:tr>
      <w:tr w:rsidR="00237F3D" w:rsidRPr="00631BD6" w14:paraId="784729C2" w14:textId="77777777" w:rsidTr="00631BD6">
        <w:trPr>
          <w:trHeight w:val="285"/>
        </w:trPr>
        <w:tc>
          <w:tcPr>
            <w:tcW w:w="2200" w:type="dxa"/>
            <w:tcBorders>
              <w:top w:val="nil"/>
              <w:left w:val="nil"/>
              <w:bottom w:val="nil"/>
              <w:right w:val="nil"/>
            </w:tcBorders>
            <w:shd w:val="clear" w:color="auto" w:fill="auto"/>
            <w:noWrap/>
            <w:vAlign w:val="bottom"/>
            <w:hideMark/>
          </w:tcPr>
          <w:p w14:paraId="51567439" w14:textId="1AB7F739" w:rsidR="00237F3D" w:rsidRPr="00631BD6" w:rsidRDefault="00237F3D" w:rsidP="00237F3D">
            <w:pPr>
              <w:rPr>
                <w:rFonts w:ascii="Calibri" w:hAnsi="Calibri" w:cs="Calibri"/>
              </w:rPr>
            </w:pPr>
            <w:proofErr w:type="spellStart"/>
            <w:r>
              <w:rPr>
                <w:rFonts w:ascii="Calibri" w:hAnsi="Calibri" w:cs="Calibri"/>
              </w:rPr>
              <w:t>Viereck</w:t>
            </w:r>
            <w:proofErr w:type="spellEnd"/>
          </w:p>
        </w:tc>
        <w:tc>
          <w:tcPr>
            <w:tcW w:w="1560" w:type="dxa"/>
            <w:tcBorders>
              <w:top w:val="nil"/>
              <w:left w:val="nil"/>
              <w:bottom w:val="nil"/>
              <w:right w:val="nil"/>
            </w:tcBorders>
            <w:shd w:val="clear" w:color="auto" w:fill="auto"/>
            <w:noWrap/>
            <w:vAlign w:val="bottom"/>
            <w:hideMark/>
          </w:tcPr>
          <w:p w14:paraId="7CB595BB" w14:textId="2DFF0F6B" w:rsidR="00237F3D" w:rsidRPr="00631BD6" w:rsidRDefault="00237F3D" w:rsidP="00237F3D">
            <w:pPr>
              <w:rPr>
                <w:rFonts w:ascii="Calibri" w:hAnsi="Calibri" w:cs="Calibri"/>
              </w:rPr>
            </w:pPr>
            <w:proofErr w:type="spellStart"/>
            <w:r>
              <w:rPr>
                <w:rFonts w:ascii="Calibri" w:hAnsi="Calibri" w:cs="Calibri"/>
              </w:rPr>
              <w:t>Karsten</w:t>
            </w:r>
            <w:proofErr w:type="spellEnd"/>
          </w:p>
        </w:tc>
        <w:tc>
          <w:tcPr>
            <w:tcW w:w="1840" w:type="dxa"/>
            <w:tcBorders>
              <w:top w:val="nil"/>
              <w:left w:val="nil"/>
              <w:bottom w:val="nil"/>
              <w:right w:val="nil"/>
            </w:tcBorders>
            <w:shd w:val="clear" w:color="auto" w:fill="auto"/>
            <w:noWrap/>
            <w:vAlign w:val="bottom"/>
            <w:hideMark/>
          </w:tcPr>
          <w:p w14:paraId="5D3E1DC5" w14:textId="5AD8752B"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308EBB4" w14:textId="3B7ADDD5" w:rsidR="00237F3D" w:rsidRPr="00631BD6" w:rsidRDefault="00237F3D" w:rsidP="00237F3D">
            <w:pPr>
              <w:rPr>
                <w:rFonts w:ascii="Calibri" w:hAnsi="Calibri" w:cs="Calibri"/>
              </w:rPr>
            </w:pPr>
            <w:proofErr w:type="spellStart"/>
            <w:r>
              <w:rPr>
                <w:rFonts w:ascii="Calibri" w:hAnsi="Calibri" w:cs="Calibri"/>
              </w:rPr>
              <w:t>Reinhausen</w:t>
            </w:r>
            <w:proofErr w:type="spellEnd"/>
            <w:r>
              <w:rPr>
                <w:rFonts w:ascii="Calibri" w:hAnsi="Calibri" w:cs="Calibri"/>
              </w:rPr>
              <w:t xml:space="preserve"> Germany</w:t>
            </w:r>
          </w:p>
        </w:tc>
      </w:tr>
      <w:tr w:rsidR="00237F3D" w:rsidRPr="00631BD6" w14:paraId="2D6B9167" w14:textId="77777777" w:rsidTr="00631BD6">
        <w:trPr>
          <w:trHeight w:val="285"/>
        </w:trPr>
        <w:tc>
          <w:tcPr>
            <w:tcW w:w="2200" w:type="dxa"/>
            <w:tcBorders>
              <w:top w:val="nil"/>
              <w:left w:val="nil"/>
              <w:bottom w:val="nil"/>
              <w:right w:val="nil"/>
            </w:tcBorders>
            <w:shd w:val="clear" w:color="auto" w:fill="auto"/>
            <w:noWrap/>
            <w:vAlign w:val="bottom"/>
            <w:hideMark/>
          </w:tcPr>
          <w:p w14:paraId="5D1A01B8" w14:textId="6B9347E0" w:rsidR="00237F3D" w:rsidRPr="00631BD6" w:rsidRDefault="00237F3D" w:rsidP="00237F3D">
            <w:pPr>
              <w:rPr>
                <w:rFonts w:ascii="Calibri" w:hAnsi="Calibri" w:cs="Calibri"/>
              </w:rPr>
            </w:pPr>
            <w:proofErr w:type="spellStart"/>
            <w:r>
              <w:rPr>
                <w:rFonts w:ascii="Calibri" w:hAnsi="Calibri" w:cs="Calibri"/>
              </w:rPr>
              <w:t>Tarango</w:t>
            </w:r>
            <w:proofErr w:type="spellEnd"/>
          </w:p>
        </w:tc>
        <w:tc>
          <w:tcPr>
            <w:tcW w:w="1560" w:type="dxa"/>
            <w:tcBorders>
              <w:top w:val="nil"/>
              <w:left w:val="nil"/>
              <w:bottom w:val="nil"/>
              <w:right w:val="nil"/>
            </w:tcBorders>
            <w:shd w:val="clear" w:color="auto" w:fill="auto"/>
            <w:noWrap/>
            <w:vAlign w:val="bottom"/>
            <w:hideMark/>
          </w:tcPr>
          <w:p w14:paraId="49C0CEA1" w14:textId="0D120901" w:rsidR="00237F3D" w:rsidRPr="00631BD6" w:rsidRDefault="00237F3D" w:rsidP="00237F3D">
            <w:pPr>
              <w:rPr>
                <w:rFonts w:ascii="Calibri" w:hAnsi="Calibri" w:cs="Calibri"/>
              </w:rPr>
            </w:pPr>
            <w:r>
              <w:rPr>
                <w:rFonts w:ascii="Calibri" w:hAnsi="Calibri" w:cs="Calibri"/>
              </w:rPr>
              <w:t>Erik</w:t>
            </w:r>
          </w:p>
        </w:tc>
        <w:tc>
          <w:tcPr>
            <w:tcW w:w="1840" w:type="dxa"/>
            <w:tcBorders>
              <w:top w:val="nil"/>
              <w:left w:val="nil"/>
              <w:bottom w:val="nil"/>
              <w:right w:val="nil"/>
            </w:tcBorders>
            <w:shd w:val="clear" w:color="auto" w:fill="auto"/>
            <w:noWrap/>
            <w:vAlign w:val="bottom"/>
            <w:hideMark/>
          </w:tcPr>
          <w:p w14:paraId="04C3C7B7" w14:textId="1FEAA62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5D1670F" w14:textId="5A989AB8" w:rsidR="00237F3D" w:rsidRPr="00631BD6" w:rsidRDefault="00237F3D" w:rsidP="00237F3D">
            <w:pPr>
              <w:rPr>
                <w:rFonts w:ascii="Calibri" w:hAnsi="Calibri" w:cs="Calibri"/>
              </w:rPr>
            </w:pPr>
            <w:r>
              <w:rPr>
                <w:rFonts w:ascii="Calibri" w:hAnsi="Calibri" w:cs="Calibri"/>
              </w:rPr>
              <w:t>Olson</w:t>
            </w:r>
          </w:p>
        </w:tc>
      </w:tr>
      <w:tr w:rsidR="00237F3D" w:rsidRPr="00631BD6" w14:paraId="113F824B" w14:textId="77777777" w:rsidTr="00631BD6">
        <w:trPr>
          <w:trHeight w:val="285"/>
        </w:trPr>
        <w:tc>
          <w:tcPr>
            <w:tcW w:w="2200" w:type="dxa"/>
            <w:tcBorders>
              <w:top w:val="nil"/>
              <w:left w:val="nil"/>
              <w:bottom w:val="nil"/>
              <w:right w:val="nil"/>
            </w:tcBorders>
            <w:shd w:val="clear" w:color="auto" w:fill="auto"/>
            <w:noWrap/>
            <w:vAlign w:val="bottom"/>
            <w:hideMark/>
          </w:tcPr>
          <w:p w14:paraId="12B5E5ED" w14:textId="2D552F3C" w:rsidR="00237F3D" w:rsidRPr="00631BD6" w:rsidRDefault="00237F3D" w:rsidP="00237F3D">
            <w:pPr>
              <w:rPr>
                <w:rFonts w:ascii="Calibri" w:hAnsi="Calibri" w:cs="Calibri"/>
              </w:rPr>
            </w:pPr>
            <w:r>
              <w:rPr>
                <w:rFonts w:ascii="Calibri" w:hAnsi="Calibri" w:cs="Calibri"/>
              </w:rPr>
              <w:t>Cho</w:t>
            </w:r>
          </w:p>
        </w:tc>
        <w:tc>
          <w:tcPr>
            <w:tcW w:w="1560" w:type="dxa"/>
            <w:tcBorders>
              <w:top w:val="nil"/>
              <w:left w:val="nil"/>
              <w:bottom w:val="nil"/>
              <w:right w:val="nil"/>
            </w:tcBorders>
            <w:shd w:val="clear" w:color="auto" w:fill="auto"/>
            <w:noWrap/>
            <w:vAlign w:val="bottom"/>
            <w:hideMark/>
          </w:tcPr>
          <w:p w14:paraId="67426FD7" w14:textId="3B0F3259" w:rsidR="00237F3D" w:rsidRPr="00631BD6" w:rsidRDefault="00237F3D" w:rsidP="00237F3D">
            <w:pPr>
              <w:rPr>
                <w:rFonts w:ascii="Calibri" w:hAnsi="Calibri" w:cs="Calibri"/>
              </w:rPr>
            </w:pPr>
            <w:proofErr w:type="spellStart"/>
            <w:r>
              <w:rPr>
                <w:rFonts w:ascii="Calibri" w:hAnsi="Calibri" w:cs="Calibri"/>
              </w:rPr>
              <w:t>Eunyoung</w:t>
            </w:r>
            <w:proofErr w:type="spellEnd"/>
          </w:p>
        </w:tc>
        <w:tc>
          <w:tcPr>
            <w:tcW w:w="1840" w:type="dxa"/>
            <w:tcBorders>
              <w:top w:val="nil"/>
              <w:left w:val="nil"/>
              <w:bottom w:val="nil"/>
              <w:right w:val="nil"/>
            </w:tcBorders>
            <w:shd w:val="clear" w:color="auto" w:fill="auto"/>
            <w:noWrap/>
            <w:vAlign w:val="bottom"/>
            <w:hideMark/>
          </w:tcPr>
          <w:p w14:paraId="7AC97487" w14:textId="38A0DD69"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D884EB0" w14:textId="4F4E9989" w:rsidR="00237F3D" w:rsidRPr="00631BD6" w:rsidRDefault="00237F3D" w:rsidP="00237F3D">
            <w:pPr>
              <w:rPr>
                <w:rFonts w:ascii="Calibri" w:hAnsi="Calibri" w:cs="Calibri"/>
              </w:rPr>
            </w:pPr>
            <w:proofErr w:type="spellStart"/>
            <w:r>
              <w:rPr>
                <w:rFonts w:ascii="Calibri" w:hAnsi="Calibri" w:cs="Calibri"/>
              </w:rPr>
              <w:t>Hico</w:t>
            </w:r>
            <w:proofErr w:type="spellEnd"/>
            <w:r>
              <w:rPr>
                <w:rFonts w:ascii="Calibri" w:hAnsi="Calibri" w:cs="Calibri"/>
              </w:rPr>
              <w:t xml:space="preserve"> - America</w:t>
            </w:r>
          </w:p>
        </w:tc>
      </w:tr>
      <w:tr w:rsidR="00237F3D" w:rsidRPr="00631BD6" w14:paraId="5B252913" w14:textId="77777777" w:rsidTr="00631BD6">
        <w:trPr>
          <w:trHeight w:val="285"/>
        </w:trPr>
        <w:tc>
          <w:tcPr>
            <w:tcW w:w="2200" w:type="dxa"/>
            <w:tcBorders>
              <w:top w:val="nil"/>
              <w:left w:val="nil"/>
              <w:bottom w:val="nil"/>
              <w:right w:val="nil"/>
            </w:tcBorders>
            <w:shd w:val="clear" w:color="auto" w:fill="auto"/>
            <w:noWrap/>
            <w:vAlign w:val="bottom"/>
            <w:hideMark/>
          </w:tcPr>
          <w:p w14:paraId="4C762E3E" w14:textId="60BC8928" w:rsidR="00237F3D" w:rsidRPr="00631BD6" w:rsidRDefault="00237F3D" w:rsidP="00237F3D">
            <w:pPr>
              <w:rPr>
                <w:rFonts w:ascii="Calibri" w:hAnsi="Calibri" w:cs="Calibri"/>
              </w:rPr>
            </w:pPr>
            <w:proofErr w:type="spellStart"/>
            <w:r>
              <w:rPr>
                <w:rFonts w:ascii="Calibri" w:hAnsi="Calibri" w:cs="Calibri"/>
              </w:rPr>
              <w:t>Wirte</w:t>
            </w:r>
            <w:proofErr w:type="spellEnd"/>
          </w:p>
        </w:tc>
        <w:tc>
          <w:tcPr>
            <w:tcW w:w="1560" w:type="dxa"/>
            <w:tcBorders>
              <w:top w:val="nil"/>
              <w:left w:val="nil"/>
              <w:bottom w:val="nil"/>
              <w:right w:val="nil"/>
            </w:tcBorders>
            <w:shd w:val="clear" w:color="auto" w:fill="auto"/>
            <w:noWrap/>
            <w:vAlign w:val="bottom"/>
            <w:hideMark/>
          </w:tcPr>
          <w:p w14:paraId="6CD8E6CC" w14:textId="1BB6DA16" w:rsidR="00237F3D" w:rsidRPr="00631BD6" w:rsidRDefault="00237F3D" w:rsidP="00237F3D">
            <w:pPr>
              <w:rPr>
                <w:rFonts w:ascii="Calibri" w:hAnsi="Calibri" w:cs="Calibri"/>
              </w:rPr>
            </w:pPr>
            <w:r>
              <w:rPr>
                <w:rFonts w:ascii="Calibri" w:hAnsi="Calibri" w:cs="Calibri"/>
              </w:rPr>
              <w:t>Kevin</w:t>
            </w:r>
          </w:p>
        </w:tc>
        <w:tc>
          <w:tcPr>
            <w:tcW w:w="1840" w:type="dxa"/>
            <w:tcBorders>
              <w:top w:val="nil"/>
              <w:left w:val="nil"/>
              <w:bottom w:val="nil"/>
              <w:right w:val="nil"/>
            </w:tcBorders>
            <w:shd w:val="clear" w:color="auto" w:fill="auto"/>
            <w:noWrap/>
            <w:vAlign w:val="bottom"/>
            <w:hideMark/>
          </w:tcPr>
          <w:p w14:paraId="581B1DFD" w14:textId="3C000414"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35A52BF" w14:textId="64E037E7" w:rsidR="00237F3D" w:rsidRPr="00631BD6" w:rsidRDefault="00237F3D" w:rsidP="00237F3D">
            <w:pPr>
              <w:rPr>
                <w:rFonts w:ascii="Calibri" w:hAnsi="Calibri" w:cs="Calibri"/>
              </w:rPr>
            </w:pPr>
            <w:r>
              <w:rPr>
                <w:rFonts w:ascii="Calibri" w:hAnsi="Calibri" w:cs="Calibri"/>
              </w:rPr>
              <w:t>Cargill, Inc.</w:t>
            </w:r>
          </w:p>
        </w:tc>
      </w:tr>
      <w:tr w:rsidR="00237F3D" w:rsidRPr="00631BD6" w14:paraId="543C935A" w14:textId="77777777" w:rsidTr="00631BD6">
        <w:trPr>
          <w:trHeight w:val="285"/>
        </w:trPr>
        <w:tc>
          <w:tcPr>
            <w:tcW w:w="2200" w:type="dxa"/>
            <w:tcBorders>
              <w:top w:val="nil"/>
              <w:left w:val="nil"/>
              <w:bottom w:val="nil"/>
              <w:right w:val="nil"/>
            </w:tcBorders>
            <w:shd w:val="clear" w:color="auto" w:fill="auto"/>
            <w:noWrap/>
            <w:vAlign w:val="bottom"/>
            <w:hideMark/>
          </w:tcPr>
          <w:p w14:paraId="3BA5A6E1" w14:textId="4DB262E6" w:rsidR="00237F3D" w:rsidRPr="00631BD6" w:rsidRDefault="00237F3D" w:rsidP="00237F3D">
            <w:pPr>
              <w:rPr>
                <w:rFonts w:ascii="Calibri" w:hAnsi="Calibri" w:cs="Calibri"/>
              </w:rPr>
            </w:pPr>
            <w:r>
              <w:rPr>
                <w:rFonts w:ascii="Calibri" w:hAnsi="Calibri" w:cs="Calibri"/>
              </w:rPr>
              <w:t>Craven</w:t>
            </w:r>
          </w:p>
        </w:tc>
        <w:tc>
          <w:tcPr>
            <w:tcW w:w="1560" w:type="dxa"/>
            <w:tcBorders>
              <w:top w:val="nil"/>
              <w:left w:val="nil"/>
              <w:bottom w:val="nil"/>
              <w:right w:val="nil"/>
            </w:tcBorders>
            <w:shd w:val="clear" w:color="auto" w:fill="auto"/>
            <w:noWrap/>
            <w:vAlign w:val="bottom"/>
            <w:hideMark/>
          </w:tcPr>
          <w:p w14:paraId="5CFFCB92" w14:textId="50AD4B07" w:rsidR="00237F3D" w:rsidRPr="00631BD6" w:rsidRDefault="00237F3D" w:rsidP="00237F3D">
            <w:pPr>
              <w:rPr>
                <w:rFonts w:ascii="Calibri" w:hAnsi="Calibri" w:cs="Calibri"/>
              </w:rPr>
            </w:pPr>
            <w:r>
              <w:rPr>
                <w:rFonts w:ascii="Calibri" w:hAnsi="Calibri" w:cs="Calibri"/>
              </w:rPr>
              <w:t>Michael</w:t>
            </w:r>
          </w:p>
        </w:tc>
        <w:tc>
          <w:tcPr>
            <w:tcW w:w="1840" w:type="dxa"/>
            <w:tcBorders>
              <w:top w:val="nil"/>
              <w:left w:val="nil"/>
              <w:bottom w:val="nil"/>
              <w:right w:val="nil"/>
            </w:tcBorders>
            <w:shd w:val="clear" w:color="auto" w:fill="auto"/>
            <w:noWrap/>
            <w:vAlign w:val="bottom"/>
            <w:hideMark/>
          </w:tcPr>
          <w:p w14:paraId="5C3184F7" w14:textId="4072677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2C6EB44" w14:textId="6E8839A1" w:rsidR="00237F3D" w:rsidRPr="00631BD6" w:rsidRDefault="00237F3D" w:rsidP="00237F3D">
            <w:pPr>
              <w:rPr>
                <w:rFonts w:ascii="Calibri" w:hAnsi="Calibri" w:cs="Calibri"/>
              </w:rPr>
            </w:pPr>
            <w:proofErr w:type="spellStart"/>
            <w:r>
              <w:rPr>
                <w:rFonts w:ascii="Calibri" w:hAnsi="Calibri" w:cs="Calibri"/>
              </w:rPr>
              <w:t>Qualus</w:t>
            </w:r>
            <w:proofErr w:type="spellEnd"/>
            <w:r>
              <w:rPr>
                <w:rFonts w:ascii="Calibri" w:hAnsi="Calibri" w:cs="Calibri"/>
              </w:rPr>
              <w:t xml:space="preserve"> Power Services</w:t>
            </w:r>
          </w:p>
        </w:tc>
      </w:tr>
      <w:tr w:rsidR="00237F3D" w:rsidRPr="00631BD6" w14:paraId="13CC6BDB" w14:textId="77777777" w:rsidTr="00631BD6">
        <w:trPr>
          <w:trHeight w:val="285"/>
        </w:trPr>
        <w:tc>
          <w:tcPr>
            <w:tcW w:w="2200" w:type="dxa"/>
            <w:tcBorders>
              <w:top w:val="nil"/>
              <w:left w:val="nil"/>
              <w:bottom w:val="nil"/>
              <w:right w:val="nil"/>
            </w:tcBorders>
            <w:shd w:val="clear" w:color="auto" w:fill="auto"/>
            <w:noWrap/>
            <w:vAlign w:val="bottom"/>
            <w:hideMark/>
          </w:tcPr>
          <w:p w14:paraId="32EDC315" w14:textId="581DEAB5" w:rsidR="00237F3D" w:rsidRPr="00631BD6" w:rsidRDefault="00237F3D" w:rsidP="00237F3D">
            <w:pPr>
              <w:rPr>
                <w:rFonts w:ascii="Calibri" w:hAnsi="Calibri" w:cs="Calibri"/>
              </w:rPr>
            </w:pPr>
            <w:r>
              <w:rPr>
                <w:rFonts w:ascii="Calibri" w:hAnsi="Calibri" w:cs="Calibri"/>
              </w:rPr>
              <w:t>Khan</w:t>
            </w:r>
          </w:p>
        </w:tc>
        <w:tc>
          <w:tcPr>
            <w:tcW w:w="1560" w:type="dxa"/>
            <w:tcBorders>
              <w:top w:val="nil"/>
              <w:left w:val="nil"/>
              <w:bottom w:val="nil"/>
              <w:right w:val="nil"/>
            </w:tcBorders>
            <w:shd w:val="clear" w:color="auto" w:fill="auto"/>
            <w:noWrap/>
            <w:vAlign w:val="bottom"/>
            <w:hideMark/>
          </w:tcPr>
          <w:p w14:paraId="6661B8DF" w14:textId="454AABF5" w:rsidR="00237F3D" w:rsidRPr="00631BD6" w:rsidRDefault="00237F3D" w:rsidP="00237F3D">
            <w:pPr>
              <w:rPr>
                <w:rFonts w:ascii="Calibri" w:hAnsi="Calibri" w:cs="Calibri"/>
              </w:rPr>
            </w:pPr>
            <w:proofErr w:type="spellStart"/>
            <w:r>
              <w:rPr>
                <w:rFonts w:ascii="Calibri" w:hAnsi="Calibri" w:cs="Calibri"/>
              </w:rPr>
              <w:t>Dasim</w:t>
            </w:r>
            <w:proofErr w:type="spellEnd"/>
          </w:p>
        </w:tc>
        <w:tc>
          <w:tcPr>
            <w:tcW w:w="1840" w:type="dxa"/>
            <w:tcBorders>
              <w:top w:val="nil"/>
              <w:left w:val="nil"/>
              <w:bottom w:val="nil"/>
              <w:right w:val="nil"/>
            </w:tcBorders>
            <w:shd w:val="clear" w:color="auto" w:fill="auto"/>
            <w:noWrap/>
            <w:vAlign w:val="bottom"/>
            <w:hideMark/>
          </w:tcPr>
          <w:p w14:paraId="4DFE1E59" w14:textId="7331915D"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8DF2648" w14:textId="2B4DF497" w:rsidR="00237F3D" w:rsidRPr="00631BD6" w:rsidRDefault="00237F3D" w:rsidP="00237F3D">
            <w:pPr>
              <w:rPr>
                <w:rFonts w:ascii="Calibri" w:hAnsi="Calibri" w:cs="Calibri"/>
              </w:rPr>
            </w:pPr>
            <w:proofErr w:type="spellStart"/>
            <w:r>
              <w:rPr>
                <w:rFonts w:ascii="Calibri" w:hAnsi="Calibri" w:cs="Calibri"/>
              </w:rPr>
              <w:t>Neetrac</w:t>
            </w:r>
            <w:proofErr w:type="spellEnd"/>
            <w:r>
              <w:rPr>
                <w:rFonts w:ascii="Calibri" w:hAnsi="Calibri" w:cs="Calibri"/>
              </w:rPr>
              <w:t xml:space="preserve"> - Georgia Tech</w:t>
            </w:r>
          </w:p>
        </w:tc>
      </w:tr>
      <w:tr w:rsidR="00237F3D" w:rsidRPr="00631BD6" w14:paraId="5EE953C0" w14:textId="77777777" w:rsidTr="00631BD6">
        <w:trPr>
          <w:trHeight w:val="285"/>
        </w:trPr>
        <w:tc>
          <w:tcPr>
            <w:tcW w:w="2200" w:type="dxa"/>
            <w:tcBorders>
              <w:top w:val="nil"/>
              <w:left w:val="nil"/>
              <w:bottom w:val="nil"/>
              <w:right w:val="nil"/>
            </w:tcBorders>
            <w:shd w:val="clear" w:color="auto" w:fill="auto"/>
            <w:noWrap/>
            <w:vAlign w:val="bottom"/>
            <w:hideMark/>
          </w:tcPr>
          <w:p w14:paraId="24525FEA" w14:textId="53FE0A28" w:rsidR="00237F3D" w:rsidRPr="00631BD6" w:rsidRDefault="00237F3D" w:rsidP="00237F3D">
            <w:pPr>
              <w:rPr>
                <w:rFonts w:ascii="Calibri" w:hAnsi="Calibri" w:cs="Calibri"/>
              </w:rPr>
            </w:pPr>
            <w:r>
              <w:rPr>
                <w:rFonts w:ascii="Calibri" w:hAnsi="Calibri" w:cs="Calibri"/>
              </w:rPr>
              <w:t>Jarosz</w:t>
            </w:r>
          </w:p>
        </w:tc>
        <w:tc>
          <w:tcPr>
            <w:tcW w:w="1560" w:type="dxa"/>
            <w:tcBorders>
              <w:top w:val="nil"/>
              <w:left w:val="nil"/>
              <w:bottom w:val="nil"/>
              <w:right w:val="nil"/>
            </w:tcBorders>
            <w:shd w:val="clear" w:color="auto" w:fill="auto"/>
            <w:noWrap/>
            <w:vAlign w:val="bottom"/>
            <w:hideMark/>
          </w:tcPr>
          <w:p w14:paraId="0736660F" w14:textId="31D5CBF4" w:rsidR="00237F3D" w:rsidRPr="00631BD6" w:rsidRDefault="00237F3D" w:rsidP="00237F3D">
            <w:pPr>
              <w:rPr>
                <w:rFonts w:ascii="Calibri" w:hAnsi="Calibri" w:cs="Calibri"/>
              </w:rPr>
            </w:pPr>
            <w:r>
              <w:rPr>
                <w:rFonts w:ascii="Calibri" w:hAnsi="Calibri" w:cs="Calibri"/>
              </w:rPr>
              <w:t>Patrycja</w:t>
            </w:r>
          </w:p>
        </w:tc>
        <w:tc>
          <w:tcPr>
            <w:tcW w:w="1840" w:type="dxa"/>
            <w:tcBorders>
              <w:top w:val="nil"/>
              <w:left w:val="nil"/>
              <w:bottom w:val="nil"/>
              <w:right w:val="nil"/>
            </w:tcBorders>
            <w:shd w:val="clear" w:color="auto" w:fill="auto"/>
            <w:noWrap/>
            <w:vAlign w:val="bottom"/>
            <w:hideMark/>
          </w:tcPr>
          <w:p w14:paraId="4CF5FCF4" w14:textId="3D2E5501"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3F5FCA0" w14:textId="05DE1A58" w:rsidR="00237F3D" w:rsidRPr="00631BD6" w:rsidRDefault="00237F3D" w:rsidP="00237F3D">
            <w:pPr>
              <w:rPr>
                <w:rFonts w:ascii="Calibri" w:hAnsi="Calibri" w:cs="Calibri"/>
              </w:rPr>
            </w:pPr>
            <w:r>
              <w:rPr>
                <w:rFonts w:ascii="Calibri" w:hAnsi="Calibri" w:cs="Calibri"/>
              </w:rPr>
              <w:t>IEEE SA</w:t>
            </w:r>
          </w:p>
        </w:tc>
      </w:tr>
      <w:tr w:rsidR="00237F3D" w:rsidRPr="00631BD6" w14:paraId="75A896EB" w14:textId="77777777" w:rsidTr="00631BD6">
        <w:trPr>
          <w:trHeight w:val="285"/>
        </w:trPr>
        <w:tc>
          <w:tcPr>
            <w:tcW w:w="2200" w:type="dxa"/>
            <w:tcBorders>
              <w:top w:val="nil"/>
              <w:left w:val="nil"/>
              <w:bottom w:val="nil"/>
              <w:right w:val="nil"/>
            </w:tcBorders>
            <w:shd w:val="clear" w:color="auto" w:fill="auto"/>
            <w:noWrap/>
            <w:vAlign w:val="bottom"/>
            <w:hideMark/>
          </w:tcPr>
          <w:p w14:paraId="383ECD7C" w14:textId="43AF6066" w:rsidR="00237F3D" w:rsidRPr="00631BD6" w:rsidRDefault="00237F3D" w:rsidP="00237F3D">
            <w:pPr>
              <w:rPr>
                <w:rFonts w:ascii="Calibri" w:hAnsi="Calibri" w:cs="Calibri"/>
              </w:rPr>
            </w:pPr>
            <w:proofErr w:type="spellStart"/>
            <w:r>
              <w:rPr>
                <w:rFonts w:ascii="Calibri" w:hAnsi="Calibri" w:cs="Calibri"/>
              </w:rPr>
              <w:t>Naja</w:t>
            </w:r>
            <w:proofErr w:type="spellEnd"/>
          </w:p>
        </w:tc>
        <w:tc>
          <w:tcPr>
            <w:tcW w:w="1560" w:type="dxa"/>
            <w:tcBorders>
              <w:top w:val="nil"/>
              <w:left w:val="nil"/>
              <w:bottom w:val="nil"/>
              <w:right w:val="nil"/>
            </w:tcBorders>
            <w:shd w:val="clear" w:color="auto" w:fill="auto"/>
            <w:noWrap/>
            <w:vAlign w:val="bottom"/>
            <w:hideMark/>
          </w:tcPr>
          <w:p w14:paraId="5C5DD4A1" w14:textId="611410B4" w:rsidR="00237F3D" w:rsidRPr="00631BD6" w:rsidRDefault="00237F3D" w:rsidP="00237F3D">
            <w:pPr>
              <w:rPr>
                <w:rFonts w:ascii="Calibri" w:hAnsi="Calibri" w:cs="Calibri"/>
              </w:rPr>
            </w:pPr>
            <w:r>
              <w:rPr>
                <w:rFonts w:ascii="Calibri" w:hAnsi="Calibri" w:cs="Calibri"/>
              </w:rPr>
              <w:t>Ismael</w:t>
            </w:r>
          </w:p>
        </w:tc>
        <w:tc>
          <w:tcPr>
            <w:tcW w:w="1840" w:type="dxa"/>
            <w:tcBorders>
              <w:top w:val="nil"/>
              <w:left w:val="nil"/>
              <w:bottom w:val="nil"/>
              <w:right w:val="nil"/>
            </w:tcBorders>
            <w:shd w:val="clear" w:color="auto" w:fill="auto"/>
            <w:noWrap/>
            <w:vAlign w:val="bottom"/>
            <w:hideMark/>
          </w:tcPr>
          <w:p w14:paraId="16B30260" w14:textId="5F8EA522"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C6EE734" w14:textId="0C5B6038" w:rsidR="00237F3D" w:rsidRPr="00631BD6" w:rsidRDefault="00237F3D" w:rsidP="00237F3D">
            <w:pPr>
              <w:rPr>
                <w:rFonts w:ascii="Calibri" w:hAnsi="Calibri" w:cs="Calibri"/>
              </w:rPr>
            </w:pPr>
            <w:r>
              <w:rPr>
                <w:rFonts w:ascii="Calibri" w:hAnsi="Calibri" w:cs="Calibri"/>
              </w:rPr>
              <w:t>Eaton</w:t>
            </w:r>
          </w:p>
        </w:tc>
      </w:tr>
      <w:tr w:rsidR="00237F3D" w:rsidRPr="00631BD6" w14:paraId="705697B7" w14:textId="77777777" w:rsidTr="00631BD6">
        <w:trPr>
          <w:trHeight w:val="285"/>
        </w:trPr>
        <w:tc>
          <w:tcPr>
            <w:tcW w:w="2200" w:type="dxa"/>
            <w:tcBorders>
              <w:top w:val="nil"/>
              <w:left w:val="nil"/>
              <w:bottom w:val="nil"/>
              <w:right w:val="nil"/>
            </w:tcBorders>
            <w:shd w:val="clear" w:color="auto" w:fill="auto"/>
            <w:noWrap/>
            <w:vAlign w:val="bottom"/>
            <w:hideMark/>
          </w:tcPr>
          <w:p w14:paraId="5FB2BE43" w14:textId="5B9093F6" w:rsidR="00237F3D" w:rsidRPr="00631BD6" w:rsidRDefault="00237F3D" w:rsidP="00237F3D">
            <w:pPr>
              <w:rPr>
                <w:rFonts w:ascii="Calibri" w:hAnsi="Calibri" w:cs="Calibri"/>
              </w:rPr>
            </w:pPr>
            <w:proofErr w:type="spellStart"/>
            <w:r>
              <w:rPr>
                <w:rFonts w:ascii="Calibri" w:hAnsi="Calibri" w:cs="Calibri"/>
              </w:rPr>
              <w:lastRenderedPageBreak/>
              <w:t>Alahmed</w:t>
            </w:r>
            <w:proofErr w:type="spellEnd"/>
          </w:p>
        </w:tc>
        <w:tc>
          <w:tcPr>
            <w:tcW w:w="1560" w:type="dxa"/>
            <w:tcBorders>
              <w:top w:val="nil"/>
              <w:left w:val="nil"/>
              <w:bottom w:val="nil"/>
              <w:right w:val="nil"/>
            </w:tcBorders>
            <w:shd w:val="clear" w:color="auto" w:fill="auto"/>
            <w:noWrap/>
            <w:vAlign w:val="bottom"/>
            <w:hideMark/>
          </w:tcPr>
          <w:p w14:paraId="673A0B25" w14:textId="2DEDCB2F" w:rsidR="00237F3D" w:rsidRPr="00631BD6" w:rsidRDefault="00237F3D" w:rsidP="00237F3D">
            <w:pPr>
              <w:rPr>
                <w:rFonts w:ascii="Calibri" w:hAnsi="Calibri" w:cs="Calibri"/>
              </w:rPr>
            </w:pPr>
            <w:r>
              <w:rPr>
                <w:rFonts w:ascii="Calibri" w:hAnsi="Calibri" w:cs="Calibri"/>
              </w:rPr>
              <w:t>Alex</w:t>
            </w:r>
          </w:p>
        </w:tc>
        <w:tc>
          <w:tcPr>
            <w:tcW w:w="1840" w:type="dxa"/>
            <w:tcBorders>
              <w:top w:val="nil"/>
              <w:left w:val="nil"/>
              <w:bottom w:val="nil"/>
              <w:right w:val="nil"/>
            </w:tcBorders>
            <w:shd w:val="clear" w:color="auto" w:fill="auto"/>
            <w:noWrap/>
            <w:vAlign w:val="bottom"/>
            <w:hideMark/>
          </w:tcPr>
          <w:p w14:paraId="38CA7F7B" w14:textId="74B34945"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B8960E2" w14:textId="5B61F4A0" w:rsidR="00237F3D" w:rsidRPr="00631BD6" w:rsidRDefault="00237F3D" w:rsidP="00237F3D">
            <w:pPr>
              <w:rPr>
                <w:rFonts w:ascii="Calibri" w:hAnsi="Calibri" w:cs="Calibri"/>
              </w:rPr>
            </w:pPr>
            <w:proofErr w:type="spellStart"/>
            <w:r>
              <w:rPr>
                <w:rFonts w:ascii="Calibri" w:hAnsi="Calibri" w:cs="Calibri"/>
              </w:rPr>
              <w:t>Evergy</w:t>
            </w:r>
            <w:proofErr w:type="spellEnd"/>
          </w:p>
        </w:tc>
      </w:tr>
      <w:tr w:rsidR="00237F3D" w:rsidRPr="00631BD6" w14:paraId="1603229B" w14:textId="77777777" w:rsidTr="00631BD6">
        <w:trPr>
          <w:trHeight w:val="285"/>
        </w:trPr>
        <w:tc>
          <w:tcPr>
            <w:tcW w:w="2200" w:type="dxa"/>
            <w:tcBorders>
              <w:top w:val="nil"/>
              <w:left w:val="nil"/>
              <w:bottom w:val="nil"/>
              <w:right w:val="nil"/>
            </w:tcBorders>
            <w:shd w:val="clear" w:color="auto" w:fill="auto"/>
            <w:noWrap/>
            <w:vAlign w:val="bottom"/>
            <w:hideMark/>
          </w:tcPr>
          <w:p w14:paraId="45072A9C" w14:textId="0F5DC8F6" w:rsidR="00237F3D" w:rsidRPr="00631BD6" w:rsidRDefault="00237F3D" w:rsidP="00237F3D">
            <w:pPr>
              <w:rPr>
                <w:rFonts w:ascii="Calibri" w:hAnsi="Calibri" w:cs="Calibri"/>
              </w:rPr>
            </w:pPr>
            <w:r>
              <w:rPr>
                <w:rFonts w:ascii="Calibri" w:hAnsi="Calibri" w:cs="Calibri"/>
              </w:rPr>
              <w:t>Da Silva</w:t>
            </w:r>
          </w:p>
        </w:tc>
        <w:tc>
          <w:tcPr>
            <w:tcW w:w="1560" w:type="dxa"/>
            <w:tcBorders>
              <w:top w:val="nil"/>
              <w:left w:val="nil"/>
              <w:bottom w:val="nil"/>
              <w:right w:val="nil"/>
            </w:tcBorders>
            <w:shd w:val="clear" w:color="auto" w:fill="auto"/>
            <w:noWrap/>
            <w:vAlign w:val="bottom"/>
            <w:hideMark/>
          </w:tcPr>
          <w:p w14:paraId="3EFA8880" w14:textId="5E231944" w:rsidR="00237F3D" w:rsidRPr="00631BD6" w:rsidRDefault="00237F3D" w:rsidP="00237F3D">
            <w:pPr>
              <w:rPr>
                <w:rFonts w:ascii="Calibri" w:hAnsi="Calibri" w:cs="Calibri"/>
              </w:rPr>
            </w:pPr>
            <w:r>
              <w:rPr>
                <w:rFonts w:ascii="Calibri" w:hAnsi="Calibri" w:cs="Calibri"/>
              </w:rPr>
              <w:t>Roberto</w:t>
            </w:r>
          </w:p>
        </w:tc>
        <w:tc>
          <w:tcPr>
            <w:tcW w:w="1840" w:type="dxa"/>
            <w:tcBorders>
              <w:top w:val="nil"/>
              <w:left w:val="nil"/>
              <w:bottom w:val="nil"/>
              <w:right w:val="nil"/>
            </w:tcBorders>
            <w:shd w:val="clear" w:color="auto" w:fill="auto"/>
            <w:noWrap/>
            <w:vAlign w:val="bottom"/>
            <w:hideMark/>
          </w:tcPr>
          <w:p w14:paraId="2C536A92" w14:textId="5BA61F2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72C353D" w14:textId="5C064336" w:rsidR="00237F3D" w:rsidRPr="00631BD6" w:rsidRDefault="00237F3D" w:rsidP="00237F3D">
            <w:pPr>
              <w:rPr>
                <w:rFonts w:ascii="Calibri" w:hAnsi="Calibri" w:cs="Calibri"/>
              </w:rPr>
            </w:pPr>
            <w:r>
              <w:rPr>
                <w:rFonts w:ascii="Calibri" w:hAnsi="Calibri" w:cs="Calibri"/>
              </w:rPr>
              <w:t>Cargill</w:t>
            </w:r>
          </w:p>
        </w:tc>
      </w:tr>
      <w:tr w:rsidR="00237F3D" w:rsidRPr="00631BD6" w14:paraId="433C3A77" w14:textId="77777777" w:rsidTr="00631BD6">
        <w:trPr>
          <w:trHeight w:val="285"/>
        </w:trPr>
        <w:tc>
          <w:tcPr>
            <w:tcW w:w="2200" w:type="dxa"/>
            <w:tcBorders>
              <w:top w:val="nil"/>
              <w:left w:val="nil"/>
              <w:bottom w:val="nil"/>
              <w:right w:val="nil"/>
            </w:tcBorders>
            <w:shd w:val="clear" w:color="auto" w:fill="auto"/>
            <w:noWrap/>
            <w:vAlign w:val="bottom"/>
            <w:hideMark/>
          </w:tcPr>
          <w:p w14:paraId="115345B1" w14:textId="6F792D47" w:rsidR="00237F3D" w:rsidRPr="00631BD6" w:rsidRDefault="00237F3D" w:rsidP="00237F3D">
            <w:pPr>
              <w:rPr>
                <w:rFonts w:ascii="Calibri" w:hAnsi="Calibri" w:cs="Calibri"/>
              </w:rPr>
            </w:pPr>
            <w:r>
              <w:rPr>
                <w:rFonts w:ascii="Calibri" w:hAnsi="Calibri" w:cs="Calibri"/>
              </w:rPr>
              <w:t>Yuan</w:t>
            </w:r>
          </w:p>
        </w:tc>
        <w:tc>
          <w:tcPr>
            <w:tcW w:w="1560" w:type="dxa"/>
            <w:tcBorders>
              <w:top w:val="nil"/>
              <w:left w:val="nil"/>
              <w:bottom w:val="nil"/>
              <w:right w:val="nil"/>
            </w:tcBorders>
            <w:shd w:val="clear" w:color="auto" w:fill="auto"/>
            <w:noWrap/>
            <w:vAlign w:val="bottom"/>
            <w:hideMark/>
          </w:tcPr>
          <w:p w14:paraId="42A53F50" w14:textId="04A910C4" w:rsidR="00237F3D" w:rsidRPr="00631BD6" w:rsidRDefault="00237F3D" w:rsidP="00237F3D">
            <w:pPr>
              <w:rPr>
                <w:rFonts w:ascii="Calibri" w:hAnsi="Calibri" w:cs="Calibri"/>
              </w:rPr>
            </w:pPr>
            <w:proofErr w:type="spellStart"/>
            <w:r>
              <w:rPr>
                <w:rFonts w:ascii="Calibri" w:hAnsi="Calibri" w:cs="Calibri"/>
              </w:rPr>
              <w:t>Guang</w:t>
            </w:r>
            <w:proofErr w:type="spellEnd"/>
          </w:p>
        </w:tc>
        <w:tc>
          <w:tcPr>
            <w:tcW w:w="1840" w:type="dxa"/>
            <w:tcBorders>
              <w:top w:val="nil"/>
              <w:left w:val="nil"/>
              <w:bottom w:val="nil"/>
              <w:right w:val="nil"/>
            </w:tcBorders>
            <w:shd w:val="clear" w:color="auto" w:fill="auto"/>
            <w:noWrap/>
            <w:vAlign w:val="bottom"/>
            <w:hideMark/>
          </w:tcPr>
          <w:p w14:paraId="587AB9C0" w14:textId="22979427"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734E4D8" w14:textId="2F3599D4" w:rsidR="00237F3D" w:rsidRPr="00631BD6" w:rsidRDefault="00237F3D" w:rsidP="00237F3D">
            <w:pPr>
              <w:rPr>
                <w:rFonts w:ascii="Calibri" w:hAnsi="Calibri" w:cs="Calibri"/>
              </w:rPr>
            </w:pPr>
            <w:r>
              <w:rPr>
                <w:rFonts w:ascii="Calibri" w:hAnsi="Calibri" w:cs="Calibri"/>
              </w:rPr>
              <w:t>Hitachi Energy</w:t>
            </w:r>
          </w:p>
        </w:tc>
      </w:tr>
      <w:tr w:rsidR="00237F3D" w:rsidRPr="00631BD6" w14:paraId="3AEE07A9" w14:textId="77777777" w:rsidTr="00631BD6">
        <w:trPr>
          <w:trHeight w:val="285"/>
        </w:trPr>
        <w:tc>
          <w:tcPr>
            <w:tcW w:w="2200" w:type="dxa"/>
            <w:tcBorders>
              <w:top w:val="nil"/>
              <w:left w:val="nil"/>
              <w:bottom w:val="nil"/>
              <w:right w:val="nil"/>
            </w:tcBorders>
            <w:shd w:val="clear" w:color="auto" w:fill="auto"/>
            <w:noWrap/>
            <w:vAlign w:val="bottom"/>
            <w:hideMark/>
          </w:tcPr>
          <w:p w14:paraId="789BB4C7" w14:textId="63F54953" w:rsidR="00237F3D" w:rsidRPr="00631BD6" w:rsidRDefault="00237F3D" w:rsidP="00237F3D">
            <w:pPr>
              <w:rPr>
                <w:rFonts w:ascii="Calibri" w:hAnsi="Calibri" w:cs="Calibri"/>
              </w:rPr>
            </w:pPr>
            <w:r>
              <w:rPr>
                <w:rFonts w:ascii="Calibri" w:hAnsi="Calibri" w:cs="Calibri"/>
              </w:rPr>
              <w:t>Brown</w:t>
            </w:r>
          </w:p>
        </w:tc>
        <w:tc>
          <w:tcPr>
            <w:tcW w:w="1560" w:type="dxa"/>
            <w:tcBorders>
              <w:top w:val="nil"/>
              <w:left w:val="nil"/>
              <w:bottom w:val="nil"/>
              <w:right w:val="nil"/>
            </w:tcBorders>
            <w:shd w:val="clear" w:color="auto" w:fill="auto"/>
            <w:noWrap/>
            <w:vAlign w:val="bottom"/>
            <w:hideMark/>
          </w:tcPr>
          <w:p w14:paraId="0873366D" w14:textId="3F0F884C" w:rsidR="00237F3D" w:rsidRPr="00631BD6" w:rsidRDefault="00237F3D" w:rsidP="00237F3D">
            <w:pPr>
              <w:rPr>
                <w:rFonts w:ascii="Calibri" w:hAnsi="Calibri" w:cs="Calibri"/>
              </w:rPr>
            </w:pPr>
            <w:r>
              <w:rPr>
                <w:rFonts w:ascii="Calibri" w:hAnsi="Calibri" w:cs="Calibri"/>
              </w:rPr>
              <w:t>Chris</w:t>
            </w:r>
          </w:p>
        </w:tc>
        <w:tc>
          <w:tcPr>
            <w:tcW w:w="1840" w:type="dxa"/>
            <w:tcBorders>
              <w:top w:val="nil"/>
              <w:left w:val="nil"/>
              <w:bottom w:val="nil"/>
              <w:right w:val="nil"/>
            </w:tcBorders>
            <w:shd w:val="clear" w:color="auto" w:fill="auto"/>
            <w:noWrap/>
            <w:vAlign w:val="bottom"/>
            <w:hideMark/>
          </w:tcPr>
          <w:p w14:paraId="46FB9816" w14:textId="7E859F1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D066F71" w14:textId="0259BDD6" w:rsidR="00237F3D" w:rsidRPr="00631BD6" w:rsidRDefault="00237F3D" w:rsidP="00237F3D">
            <w:pPr>
              <w:rPr>
                <w:rFonts w:ascii="Calibri" w:hAnsi="Calibri" w:cs="Calibri"/>
              </w:rPr>
            </w:pPr>
            <w:r>
              <w:rPr>
                <w:rFonts w:ascii="Calibri" w:hAnsi="Calibri" w:cs="Calibri"/>
              </w:rPr>
              <w:t>SDGE</w:t>
            </w:r>
          </w:p>
        </w:tc>
      </w:tr>
      <w:tr w:rsidR="00237F3D" w:rsidRPr="00631BD6" w14:paraId="4564A658" w14:textId="77777777" w:rsidTr="00631BD6">
        <w:trPr>
          <w:trHeight w:val="285"/>
        </w:trPr>
        <w:tc>
          <w:tcPr>
            <w:tcW w:w="2200" w:type="dxa"/>
            <w:tcBorders>
              <w:top w:val="nil"/>
              <w:left w:val="nil"/>
              <w:bottom w:val="nil"/>
              <w:right w:val="nil"/>
            </w:tcBorders>
            <w:shd w:val="clear" w:color="auto" w:fill="auto"/>
            <w:noWrap/>
            <w:vAlign w:val="bottom"/>
            <w:hideMark/>
          </w:tcPr>
          <w:p w14:paraId="58A8AE6B" w14:textId="3C1C45F1" w:rsidR="00237F3D" w:rsidRPr="00631BD6" w:rsidRDefault="00237F3D" w:rsidP="00237F3D">
            <w:pPr>
              <w:rPr>
                <w:rFonts w:ascii="Calibri" w:hAnsi="Calibri" w:cs="Calibri"/>
              </w:rPr>
            </w:pPr>
            <w:r>
              <w:rPr>
                <w:rFonts w:ascii="Calibri" w:hAnsi="Calibri" w:cs="Calibri"/>
              </w:rPr>
              <w:t>Munoz</w:t>
            </w:r>
          </w:p>
        </w:tc>
        <w:tc>
          <w:tcPr>
            <w:tcW w:w="1560" w:type="dxa"/>
            <w:tcBorders>
              <w:top w:val="nil"/>
              <w:left w:val="nil"/>
              <w:bottom w:val="nil"/>
              <w:right w:val="nil"/>
            </w:tcBorders>
            <w:shd w:val="clear" w:color="auto" w:fill="auto"/>
            <w:noWrap/>
            <w:vAlign w:val="bottom"/>
            <w:hideMark/>
          </w:tcPr>
          <w:p w14:paraId="5A381869" w14:textId="4A0C5485" w:rsidR="00237F3D" w:rsidRPr="00631BD6" w:rsidRDefault="00237F3D" w:rsidP="00237F3D">
            <w:pPr>
              <w:rPr>
                <w:rFonts w:ascii="Calibri" w:hAnsi="Calibri" w:cs="Calibri"/>
              </w:rPr>
            </w:pPr>
            <w:r>
              <w:rPr>
                <w:rFonts w:ascii="Calibri" w:hAnsi="Calibri" w:cs="Calibri"/>
              </w:rPr>
              <w:t>Martin</w:t>
            </w:r>
          </w:p>
        </w:tc>
        <w:tc>
          <w:tcPr>
            <w:tcW w:w="1840" w:type="dxa"/>
            <w:tcBorders>
              <w:top w:val="nil"/>
              <w:left w:val="nil"/>
              <w:bottom w:val="nil"/>
              <w:right w:val="nil"/>
            </w:tcBorders>
            <w:shd w:val="clear" w:color="auto" w:fill="auto"/>
            <w:noWrap/>
            <w:vAlign w:val="bottom"/>
            <w:hideMark/>
          </w:tcPr>
          <w:p w14:paraId="350D504F" w14:textId="3F5195B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ACEAA35" w14:textId="7AE37BA9" w:rsidR="00237F3D" w:rsidRPr="00631BD6" w:rsidRDefault="00237F3D" w:rsidP="00237F3D">
            <w:pPr>
              <w:rPr>
                <w:rFonts w:ascii="Calibri" w:hAnsi="Calibri" w:cs="Calibri"/>
              </w:rPr>
            </w:pPr>
            <w:r>
              <w:rPr>
                <w:rFonts w:ascii="Calibri" w:hAnsi="Calibri" w:cs="Calibri"/>
              </w:rPr>
              <w:t>Orto de Mexico</w:t>
            </w:r>
          </w:p>
        </w:tc>
      </w:tr>
      <w:tr w:rsidR="00237F3D" w:rsidRPr="00631BD6" w14:paraId="40012791" w14:textId="77777777" w:rsidTr="00631BD6">
        <w:trPr>
          <w:trHeight w:val="285"/>
        </w:trPr>
        <w:tc>
          <w:tcPr>
            <w:tcW w:w="2200" w:type="dxa"/>
            <w:tcBorders>
              <w:top w:val="nil"/>
              <w:left w:val="nil"/>
              <w:bottom w:val="nil"/>
              <w:right w:val="nil"/>
            </w:tcBorders>
            <w:shd w:val="clear" w:color="auto" w:fill="auto"/>
            <w:noWrap/>
            <w:vAlign w:val="bottom"/>
            <w:hideMark/>
          </w:tcPr>
          <w:p w14:paraId="414E57CF" w14:textId="59D84FD5" w:rsidR="00237F3D" w:rsidRPr="00631BD6" w:rsidRDefault="00237F3D" w:rsidP="00237F3D">
            <w:pPr>
              <w:rPr>
                <w:rFonts w:ascii="Calibri" w:hAnsi="Calibri" w:cs="Calibri"/>
              </w:rPr>
            </w:pPr>
            <w:r>
              <w:rPr>
                <w:rFonts w:ascii="Calibri" w:hAnsi="Calibri" w:cs="Calibri"/>
              </w:rPr>
              <w:t>Kham</w:t>
            </w:r>
          </w:p>
        </w:tc>
        <w:tc>
          <w:tcPr>
            <w:tcW w:w="1560" w:type="dxa"/>
            <w:tcBorders>
              <w:top w:val="nil"/>
              <w:left w:val="nil"/>
              <w:bottom w:val="nil"/>
              <w:right w:val="nil"/>
            </w:tcBorders>
            <w:shd w:val="clear" w:color="auto" w:fill="auto"/>
            <w:noWrap/>
            <w:vAlign w:val="bottom"/>
            <w:hideMark/>
          </w:tcPr>
          <w:p w14:paraId="758B71DE" w14:textId="4CF3B732" w:rsidR="00237F3D" w:rsidRPr="00631BD6" w:rsidRDefault="00237F3D" w:rsidP="00237F3D">
            <w:pPr>
              <w:rPr>
                <w:rFonts w:ascii="Calibri" w:hAnsi="Calibri" w:cs="Calibri"/>
              </w:rPr>
            </w:pPr>
            <w:proofErr w:type="spellStart"/>
            <w:r>
              <w:rPr>
                <w:rFonts w:ascii="Calibri" w:hAnsi="Calibri" w:cs="Calibri"/>
              </w:rPr>
              <w:t>Qasim</w:t>
            </w:r>
            <w:proofErr w:type="spellEnd"/>
          </w:p>
        </w:tc>
        <w:tc>
          <w:tcPr>
            <w:tcW w:w="1840" w:type="dxa"/>
            <w:tcBorders>
              <w:top w:val="nil"/>
              <w:left w:val="nil"/>
              <w:bottom w:val="nil"/>
              <w:right w:val="nil"/>
            </w:tcBorders>
            <w:shd w:val="clear" w:color="auto" w:fill="auto"/>
            <w:noWrap/>
            <w:vAlign w:val="bottom"/>
            <w:hideMark/>
          </w:tcPr>
          <w:p w14:paraId="019C5168" w14:textId="5C80164C"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4EBAAB7" w14:textId="27A6D27E" w:rsidR="00237F3D" w:rsidRPr="00631BD6" w:rsidRDefault="00237F3D" w:rsidP="00237F3D">
            <w:pPr>
              <w:rPr>
                <w:rFonts w:ascii="Calibri" w:hAnsi="Calibri" w:cs="Calibri"/>
              </w:rPr>
            </w:pPr>
            <w:proofErr w:type="spellStart"/>
            <w:r>
              <w:rPr>
                <w:rFonts w:ascii="Calibri" w:hAnsi="Calibri" w:cs="Calibri"/>
              </w:rPr>
              <w:t>Neetrac</w:t>
            </w:r>
            <w:proofErr w:type="spellEnd"/>
            <w:r>
              <w:rPr>
                <w:rFonts w:ascii="Calibri" w:hAnsi="Calibri" w:cs="Calibri"/>
              </w:rPr>
              <w:t xml:space="preserve"> - Georgia Tech</w:t>
            </w:r>
          </w:p>
        </w:tc>
      </w:tr>
      <w:tr w:rsidR="00237F3D" w:rsidRPr="00631BD6" w14:paraId="3EDC945C" w14:textId="77777777" w:rsidTr="00631BD6">
        <w:trPr>
          <w:trHeight w:val="285"/>
        </w:trPr>
        <w:tc>
          <w:tcPr>
            <w:tcW w:w="2200" w:type="dxa"/>
            <w:tcBorders>
              <w:top w:val="nil"/>
              <w:left w:val="nil"/>
              <w:bottom w:val="nil"/>
              <w:right w:val="nil"/>
            </w:tcBorders>
            <w:shd w:val="clear" w:color="auto" w:fill="auto"/>
            <w:noWrap/>
            <w:vAlign w:val="bottom"/>
            <w:hideMark/>
          </w:tcPr>
          <w:p w14:paraId="0757B900" w14:textId="22D15C76" w:rsidR="00237F3D" w:rsidRPr="00631BD6" w:rsidRDefault="00237F3D" w:rsidP="00237F3D">
            <w:pPr>
              <w:rPr>
                <w:rFonts w:ascii="Calibri" w:hAnsi="Calibri" w:cs="Calibri"/>
              </w:rPr>
            </w:pPr>
            <w:r>
              <w:rPr>
                <w:rFonts w:ascii="Calibri" w:hAnsi="Calibri" w:cs="Calibri"/>
              </w:rPr>
              <w:t>Sullivan</w:t>
            </w:r>
          </w:p>
        </w:tc>
        <w:tc>
          <w:tcPr>
            <w:tcW w:w="1560" w:type="dxa"/>
            <w:tcBorders>
              <w:top w:val="nil"/>
              <w:left w:val="nil"/>
              <w:bottom w:val="nil"/>
              <w:right w:val="nil"/>
            </w:tcBorders>
            <w:shd w:val="clear" w:color="auto" w:fill="auto"/>
            <w:noWrap/>
            <w:vAlign w:val="bottom"/>
            <w:hideMark/>
          </w:tcPr>
          <w:p w14:paraId="4B60E7E0" w14:textId="063B9245" w:rsidR="00237F3D" w:rsidRPr="00631BD6" w:rsidRDefault="00237F3D" w:rsidP="00237F3D">
            <w:pPr>
              <w:rPr>
                <w:rFonts w:ascii="Calibri" w:hAnsi="Calibri" w:cs="Calibri"/>
              </w:rPr>
            </w:pPr>
            <w:r>
              <w:rPr>
                <w:rFonts w:ascii="Calibri" w:hAnsi="Calibri" w:cs="Calibri"/>
              </w:rPr>
              <w:t>Christopher</w:t>
            </w:r>
          </w:p>
        </w:tc>
        <w:tc>
          <w:tcPr>
            <w:tcW w:w="1840" w:type="dxa"/>
            <w:tcBorders>
              <w:top w:val="nil"/>
              <w:left w:val="nil"/>
              <w:bottom w:val="nil"/>
              <w:right w:val="nil"/>
            </w:tcBorders>
            <w:shd w:val="clear" w:color="auto" w:fill="auto"/>
            <w:noWrap/>
            <w:vAlign w:val="bottom"/>
            <w:hideMark/>
          </w:tcPr>
          <w:p w14:paraId="5FAC6306" w14:textId="2B388DEC"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735FD789" w14:textId="01292470" w:rsidR="00237F3D" w:rsidRPr="00631BD6" w:rsidRDefault="00237F3D" w:rsidP="00237F3D">
            <w:pPr>
              <w:rPr>
                <w:rFonts w:ascii="Calibri" w:hAnsi="Calibri" w:cs="Calibri"/>
              </w:rPr>
            </w:pPr>
            <w:proofErr w:type="spellStart"/>
            <w:r>
              <w:rPr>
                <w:rFonts w:ascii="Calibri" w:hAnsi="Calibri" w:cs="Calibri"/>
              </w:rPr>
              <w:t>Westmark</w:t>
            </w:r>
            <w:proofErr w:type="spellEnd"/>
            <w:r>
              <w:rPr>
                <w:rFonts w:ascii="Calibri" w:hAnsi="Calibri" w:cs="Calibri"/>
              </w:rPr>
              <w:t xml:space="preserve"> Partners</w:t>
            </w:r>
          </w:p>
        </w:tc>
      </w:tr>
      <w:tr w:rsidR="00237F3D" w:rsidRPr="00631BD6" w14:paraId="6FA6BAC4" w14:textId="77777777" w:rsidTr="00631BD6">
        <w:trPr>
          <w:trHeight w:val="285"/>
        </w:trPr>
        <w:tc>
          <w:tcPr>
            <w:tcW w:w="2200" w:type="dxa"/>
            <w:tcBorders>
              <w:top w:val="nil"/>
              <w:left w:val="nil"/>
              <w:bottom w:val="nil"/>
              <w:right w:val="nil"/>
            </w:tcBorders>
            <w:shd w:val="clear" w:color="auto" w:fill="auto"/>
            <w:noWrap/>
            <w:vAlign w:val="bottom"/>
            <w:hideMark/>
          </w:tcPr>
          <w:p w14:paraId="2F347559" w14:textId="7BC47966" w:rsidR="00237F3D" w:rsidRPr="00631BD6" w:rsidRDefault="00237F3D" w:rsidP="00237F3D">
            <w:pPr>
              <w:rPr>
                <w:rFonts w:ascii="Calibri" w:hAnsi="Calibri" w:cs="Calibri"/>
              </w:rPr>
            </w:pPr>
            <w:r>
              <w:rPr>
                <w:rFonts w:ascii="Calibri" w:hAnsi="Calibri" w:cs="Calibri"/>
              </w:rPr>
              <w:t>Coughlan</w:t>
            </w:r>
          </w:p>
        </w:tc>
        <w:tc>
          <w:tcPr>
            <w:tcW w:w="1560" w:type="dxa"/>
            <w:tcBorders>
              <w:top w:val="nil"/>
              <w:left w:val="nil"/>
              <w:bottom w:val="nil"/>
              <w:right w:val="nil"/>
            </w:tcBorders>
            <w:shd w:val="clear" w:color="auto" w:fill="auto"/>
            <w:noWrap/>
            <w:vAlign w:val="bottom"/>
            <w:hideMark/>
          </w:tcPr>
          <w:p w14:paraId="0A86AEB4" w14:textId="292E673A" w:rsidR="00237F3D" w:rsidRPr="00631BD6" w:rsidRDefault="00237F3D" w:rsidP="00237F3D">
            <w:pPr>
              <w:rPr>
                <w:rFonts w:ascii="Calibri" w:hAnsi="Calibri" w:cs="Calibri"/>
              </w:rPr>
            </w:pPr>
            <w:r>
              <w:rPr>
                <w:rFonts w:ascii="Calibri" w:hAnsi="Calibri" w:cs="Calibri"/>
              </w:rPr>
              <w:t>William</w:t>
            </w:r>
          </w:p>
        </w:tc>
        <w:tc>
          <w:tcPr>
            <w:tcW w:w="1840" w:type="dxa"/>
            <w:tcBorders>
              <w:top w:val="nil"/>
              <w:left w:val="nil"/>
              <w:bottom w:val="nil"/>
              <w:right w:val="nil"/>
            </w:tcBorders>
            <w:shd w:val="clear" w:color="auto" w:fill="auto"/>
            <w:noWrap/>
            <w:vAlign w:val="bottom"/>
            <w:hideMark/>
          </w:tcPr>
          <w:p w14:paraId="6BE8DAEC" w14:textId="115E06D5"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5F237E07" w14:textId="23CF5FF0" w:rsidR="00237F3D" w:rsidRPr="00631BD6" w:rsidRDefault="00237F3D" w:rsidP="00237F3D">
            <w:pPr>
              <w:rPr>
                <w:rFonts w:ascii="Calibri" w:hAnsi="Calibri" w:cs="Calibri"/>
              </w:rPr>
            </w:pPr>
            <w:proofErr w:type="spellStart"/>
            <w:r>
              <w:rPr>
                <w:rFonts w:ascii="Calibri" w:hAnsi="Calibri" w:cs="Calibri"/>
              </w:rPr>
              <w:t>Metglas</w:t>
            </w:r>
            <w:proofErr w:type="spellEnd"/>
          </w:p>
        </w:tc>
      </w:tr>
      <w:tr w:rsidR="00237F3D" w:rsidRPr="00631BD6" w14:paraId="0128522D" w14:textId="77777777" w:rsidTr="00631BD6">
        <w:trPr>
          <w:trHeight w:val="285"/>
        </w:trPr>
        <w:tc>
          <w:tcPr>
            <w:tcW w:w="2200" w:type="dxa"/>
            <w:tcBorders>
              <w:top w:val="nil"/>
              <w:left w:val="nil"/>
              <w:bottom w:val="nil"/>
              <w:right w:val="nil"/>
            </w:tcBorders>
            <w:shd w:val="clear" w:color="auto" w:fill="auto"/>
            <w:noWrap/>
            <w:vAlign w:val="bottom"/>
            <w:hideMark/>
          </w:tcPr>
          <w:p w14:paraId="6A57E471" w14:textId="4CF924F2" w:rsidR="00237F3D" w:rsidRPr="00631BD6" w:rsidRDefault="00237F3D" w:rsidP="00237F3D">
            <w:pPr>
              <w:rPr>
                <w:rFonts w:ascii="Calibri" w:hAnsi="Calibri" w:cs="Calibri"/>
              </w:rPr>
            </w:pPr>
            <w:r>
              <w:rPr>
                <w:rFonts w:ascii="Calibri" w:hAnsi="Calibri" w:cs="Calibri"/>
              </w:rPr>
              <w:t>Panesar</w:t>
            </w:r>
          </w:p>
        </w:tc>
        <w:tc>
          <w:tcPr>
            <w:tcW w:w="1560" w:type="dxa"/>
            <w:tcBorders>
              <w:top w:val="nil"/>
              <w:left w:val="nil"/>
              <w:bottom w:val="nil"/>
              <w:right w:val="nil"/>
            </w:tcBorders>
            <w:shd w:val="clear" w:color="auto" w:fill="auto"/>
            <w:noWrap/>
            <w:vAlign w:val="bottom"/>
            <w:hideMark/>
          </w:tcPr>
          <w:p w14:paraId="48E3AAFA" w14:textId="03E7AF1D" w:rsidR="00237F3D" w:rsidRPr="00631BD6" w:rsidRDefault="00237F3D" w:rsidP="00237F3D">
            <w:pPr>
              <w:rPr>
                <w:rFonts w:ascii="Calibri" w:hAnsi="Calibri" w:cs="Calibri"/>
              </w:rPr>
            </w:pPr>
            <w:r>
              <w:rPr>
                <w:rFonts w:ascii="Calibri" w:hAnsi="Calibri" w:cs="Calibri"/>
              </w:rPr>
              <w:t>Parminder</w:t>
            </w:r>
          </w:p>
        </w:tc>
        <w:tc>
          <w:tcPr>
            <w:tcW w:w="1840" w:type="dxa"/>
            <w:tcBorders>
              <w:top w:val="nil"/>
              <w:left w:val="nil"/>
              <w:bottom w:val="nil"/>
              <w:right w:val="nil"/>
            </w:tcBorders>
            <w:shd w:val="clear" w:color="auto" w:fill="auto"/>
            <w:noWrap/>
            <w:vAlign w:val="bottom"/>
            <w:hideMark/>
          </w:tcPr>
          <w:p w14:paraId="6123102F" w14:textId="262207C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930D356" w14:textId="00ECAEAA" w:rsidR="00237F3D" w:rsidRPr="00631BD6" w:rsidRDefault="00237F3D" w:rsidP="00237F3D">
            <w:pPr>
              <w:rPr>
                <w:rFonts w:ascii="Calibri" w:hAnsi="Calibri" w:cs="Calibri"/>
              </w:rPr>
            </w:pPr>
            <w:proofErr w:type="spellStart"/>
            <w:r>
              <w:rPr>
                <w:rFonts w:ascii="Calibri" w:hAnsi="Calibri" w:cs="Calibri"/>
              </w:rPr>
              <w:t>Virgina</w:t>
            </w:r>
            <w:proofErr w:type="spellEnd"/>
            <w:r>
              <w:rPr>
                <w:rFonts w:ascii="Calibri" w:hAnsi="Calibri" w:cs="Calibri"/>
              </w:rPr>
              <w:t>/Georgia Transformer</w:t>
            </w:r>
          </w:p>
        </w:tc>
      </w:tr>
      <w:tr w:rsidR="00237F3D" w:rsidRPr="00631BD6" w14:paraId="78D397C3" w14:textId="77777777" w:rsidTr="00631BD6">
        <w:trPr>
          <w:trHeight w:val="285"/>
        </w:trPr>
        <w:tc>
          <w:tcPr>
            <w:tcW w:w="2200" w:type="dxa"/>
            <w:tcBorders>
              <w:top w:val="nil"/>
              <w:left w:val="nil"/>
              <w:bottom w:val="nil"/>
              <w:right w:val="nil"/>
            </w:tcBorders>
            <w:shd w:val="clear" w:color="auto" w:fill="auto"/>
            <w:noWrap/>
            <w:vAlign w:val="bottom"/>
            <w:hideMark/>
          </w:tcPr>
          <w:p w14:paraId="02E54A37" w14:textId="68D075C7" w:rsidR="00237F3D" w:rsidRPr="00631BD6" w:rsidRDefault="00237F3D" w:rsidP="00237F3D">
            <w:pPr>
              <w:rPr>
                <w:rFonts w:ascii="Calibri" w:hAnsi="Calibri" w:cs="Calibri"/>
              </w:rPr>
            </w:pPr>
            <w:r>
              <w:rPr>
                <w:rFonts w:ascii="Calibri" w:hAnsi="Calibri" w:cs="Calibri"/>
              </w:rPr>
              <w:t>Mihir</w:t>
            </w:r>
          </w:p>
        </w:tc>
        <w:tc>
          <w:tcPr>
            <w:tcW w:w="1560" w:type="dxa"/>
            <w:tcBorders>
              <w:top w:val="nil"/>
              <w:left w:val="nil"/>
              <w:bottom w:val="nil"/>
              <w:right w:val="nil"/>
            </w:tcBorders>
            <w:shd w:val="clear" w:color="auto" w:fill="auto"/>
            <w:noWrap/>
            <w:vAlign w:val="bottom"/>
            <w:hideMark/>
          </w:tcPr>
          <w:p w14:paraId="315CC67F" w14:textId="4EBBAD54" w:rsidR="00237F3D" w:rsidRPr="00631BD6" w:rsidRDefault="00237F3D" w:rsidP="00237F3D">
            <w:pPr>
              <w:rPr>
                <w:rFonts w:ascii="Calibri" w:hAnsi="Calibri" w:cs="Calibri"/>
              </w:rPr>
            </w:pPr>
            <w:r>
              <w:rPr>
                <w:rFonts w:ascii="Calibri" w:hAnsi="Calibri" w:cs="Calibri"/>
              </w:rPr>
              <w:t>Amin</w:t>
            </w:r>
          </w:p>
        </w:tc>
        <w:tc>
          <w:tcPr>
            <w:tcW w:w="1840" w:type="dxa"/>
            <w:tcBorders>
              <w:top w:val="nil"/>
              <w:left w:val="nil"/>
              <w:bottom w:val="nil"/>
              <w:right w:val="nil"/>
            </w:tcBorders>
            <w:shd w:val="clear" w:color="auto" w:fill="auto"/>
            <w:noWrap/>
            <w:vAlign w:val="bottom"/>
            <w:hideMark/>
          </w:tcPr>
          <w:p w14:paraId="4F37C30C" w14:textId="2F14425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29428ACD" w14:textId="5B3C7714" w:rsidR="00237F3D" w:rsidRPr="00631BD6" w:rsidRDefault="00237F3D" w:rsidP="00237F3D">
            <w:pPr>
              <w:rPr>
                <w:rFonts w:ascii="Calibri" w:hAnsi="Calibri" w:cs="Calibri"/>
              </w:rPr>
            </w:pPr>
            <w:r>
              <w:rPr>
                <w:rFonts w:ascii="Calibri" w:hAnsi="Calibri" w:cs="Calibri"/>
              </w:rPr>
              <w:t xml:space="preserve">Eaton </w:t>
            </w:r>
            <w:proofErr w:type="spellStart"/>
            <w:r>
              <w:rPr>
                <w:rFonts w:ascii="Calibri" w:hAnsi="Calibri" w:cs="Calibri"/>
              </w:rPr>
              <w:t>Copr</w:t>
            </w:r>
            <w:proofErr w:type="spellEnd"/>
          </w:p>
        </w:tc>
      </w:tr>
      <w:tr w:rsidR="00237F3D" w:rsidRPr="00631BD6" w14:paraId="533F5FEA" w14:textId="77777777" w:rsidTr="00631BD6">
        <w:trPr>
          <w:trHeight w:val="285"/>
        </w:trPr>
        <w:tc>
          <w:tcPr>
            <w:tcW w:w="2200" w:type="dxa"/>
            <w:tcBorders>
              <w:top w:val="nil"/>
              <w:left w:val="nil"/>
              <w:bottom w:val="nil"/>
              <w:right w:val="nil"/>
            </w:tcBorders>
            <w:shd w:val="clear" w:color="auto" w:fill="auto"/>
            <w:noWrap/>
            <w:vAlign w:val="bottom"/>
            <w:hideMark/>
          </w:tcPr>
          <w:p w14:paraId="68720401" w14:textId="59770051" w:rsidR="00237F3D" w:rsidRPr="00631BD6" w:rsidRDefault="00237F3D" w:rsidP="00237F3D">
            <w:pPr>
              <w:rPr>
                <w:rFonts w:ascii="Calibri" w:hAnsi="Calibri" w:cs="Calibri"/>
              </w:rPr>
            </w:pPr>
            <w:r>
              <w:rPr>
                <w:rFonts w:ascii="Calibri" w:hAnsi="Calibri" w:cs="Calibri"/>
              </w:rPr>
              <w:t>Syed</w:t>
            </w:r>
          </w:p>
        </w:tc>
        <w:tc>
          <w:tcPr>
            <w:tcW w:w="1560" w:type="dxa"/>
            <w:tcBorders>
              <w:top w:val="nil"/>
              <w:left w:val="nil"/>
              <w:bottom w:val="nil"/>
              <w:right w:val="nil"/>
            </w:tcBorders>
            <w:shd w:val="clear" w:color="auto" w:fill="auto"/>
            <w:noWrap/>
            <w:vAlign w:val="bottom"/>
            <w:hideMark/>
          </w:tcPr>
          <w:p w14:paraId="7910976A" w14:textId="424789F4" w:rsidR="00237F3D" w:rsidRPr="00631BD6" w:rsidRDefault="00237F3D" w:rsidP="00237F3D">
            <w:pPr>
              <w:rPr>
                <w:rFonts w:ascii="Calibri" w:hAnsi="Calibri" w:cs="Calibri"/>
              </w:rPr>
            </w:pPr>
            <w:r>
              <w:rPr>
                <w:rFonts w:ascii="Calibri" w:hAnsi="Calibri" w:cs="Calibri"/>
              </w:rPr>
              <w:t>Ali</w:t>
            </w:r>
          </w:p>
        </w:tc>
        <w:tc>
          <w:tcPr>
            <w:tcW w:w="1840" w:type="dxa"/>
            <w:tcBorders>
              <w:top w:val="nil"/>
              <w:left w:val="nil"/>
              <w:bottom w:val="nil"/>
              <w:right w:val="nil"/>
            </w:tcBorders>
            <w:shd w:val="clear" w:color="auto" w:fill="auto"/>
            <w:noWrap/>
            <w:vAlign w:val="bottom"/>
            <w:hideMark/>
          </w:tcPr>
          <w:p w14:paraId="0C8DC3C8" w14:textId="6201C02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359C9651" w14:textId="3EB83CEE" w:rsidR="00237F3D" w:rsidRPr="00631BD6" w:rsidRDefault="00237F3D" w:rsidP="00237F3D">
            <w:pPr>
              <w:rPr>
                <w:rFonts w:ascii="Calibri" w:hAnsi="Calibri" w:cs="Calibri"/>
              </w:rPr>
            </w:pPr>
            <w:proofErr w:type="spellStart"/>
            <w:r>
              <w:rPr>
                <w:rFonts w:ascii="Calibri" w:hAnsi="Calibri" w:cs="Calibri"/>
              </w:rPr>
              <w:t>Comed</w:t>
            </w:r>
            <w:proofErr w:type="spellEnd"/>
          </w:p>
        </w:tc>
      </w:tr>
      <w:tr w:rsidR="00237F3D" w:rsidRPr="00631BD6" w14:paraId="60119E1B" w14:textId="77777777" w:rsidTr="00631BD6">
        <w:trPr>
          <w:trHeight w:val="285"/>
        </w:trPr>
        <w:tc>
          <w:tcPr>
            <w:tcW w:w="2200" w:type="dxa"/>
            <w:tcBorders>
              <w:top w:val="nil"/>
              <w:left w:val="nil"/>
              <w:bottom w:val="nil"/>
              <w:right w:val="nil"/>
            </w:tcBorders>
            <w:shd w:val="clear" w:color="auto" w:fill="auto"/>
            <w:noWrap/>
            <w:vAlign w:val="bottom"/>
            <w:hideMark/>
          </w:tcPr>
          <w:p w14:paraId="414F8094" w14:textId="34AB3E03" w:rsidR="00237F3D" w:rsidRPr="00631BD6" w:rsidRDefault="00237F3D" w:rsidP="00237F3D">
            <w:pPr>
              <w:rPr>
                <w:rFonts w:ascii="Calibri" w:hAnsi="Calibri" w:cs="Calibri"/>
              </w:rPr>
            </w:pPr>
            <w:r>
              <w:rPr>
                <w:rFonts w:ascii="Calibri" w:hAnsi="Calibri" w:cs="Calibri"/>
              </w:rPr>
              <w:t>Ansari</w:t>
            </w:r>
          </w:p>
        </w:tc>
        <w:tc>
          <w:tcPr>
            <w:tcW w:w="1560" w:type="dxa"/>
            <w:tcBorders>
              <w:top w:val="nil"/>
              <w:left w:val="nil"/>
              <w:bottom w:val="nil"/>
              <w:right w:val="nil"/>
            </w:tcBorders>
            <w:shd w:val="clear" w:color="auto" w:fill="auto"/>
            <w:noWrap/>
            <w:vAlign w:val="bottom"/>
            <w:hideMark/>
          </w:tcPr>
          <w:p w14:paraId="22048F2D" w14:textId="6D2B784F" w:rsidR="00237F3D" w:rsidRPr="00631BD6" w:rsidRDefault="00237F3D" w:rsidP="00237F3D">
            <w:pPr>
              <w:rPr>
                <w:rFonts w:ascii="Calibri" w:hAnsi="Calibri" w:cs="Calibri"/>
              </w:rPr>
            </w:pPr>
            <w:r>
              <w:rPr>
                <w:rFonts w:ascii="Calibri" w:hAnsi="Calibri" w:cs="Calibri"/>
              </w:rPr>
              <w:t>Tauhid</w:t>
            </w:r>
          </w:p>
        </w:tc>
        <w:tc>
          <w:tcPr>
            <w:tcW w:w="1840" w:type="dxa"/>
            <w:tcBorders>
              <w:top w:val="nil"/>
              <w:left w:val="nil"/>
              <w:bottom w:val="nil"/>
              <w:right w:val="nil"/>
            </w:tcBorders>
            <w:shd w:val="clear" w:color="auto" w:fill="auto"/>
            <w:noWrap/>
            <w:vAlign w:val="bottom"/>
            <w:hideMark/>
          </w:tcPr>
          <w:p w14:paraId="23F569EC" w14:textId="77C9BBA6"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18ED3B88" w14:textId="15510589" w:rsidR="00237F3D" w:rsidRPr="00631BD6" w:rsidRDefault="00237F3D" w:rsidP="00237F3D">
            <w:pPr>
              <w:rPr>
                <w:rFonts w:ascii="Calibri" w:hAnsi="Calibri" w:cs="Calibri"/>
              </w:rPr>
            </w:pPr>
            <w:r>
              <w:rPr>
                <w:rFonts w:ascii="Calibri" w:hAnsi="Calibri" w:cs="Calibri"/>
              </w:rPr>
              <w:t>Hitachi Energy</w:t>
            </w:r>
          </w:p>
        </w:tc>
      </w:tr>
      <w:tr w:rsidR="00237F3D" w:rsidRPr="00631BD6" w14:paraId="2BD87E7D" w14:textId="77777777" w:rsidTr="00631BD6">
        <w:trPr>
          <w:trHeight w:val="285"/>
        </w:trPr>
        <w:tc>
          <w:tcPr>
            <w:tcW w:w="2200" w:type="dxa"/>
            <w:tcBorders>
              <w:top w:val="nil"/>
              <w:left w:val="nil"/>
              <w:bottom w:val="nil"/>
              <w:right w:val="nil"/>
            </w:tcBorders>
            <w:shd w:val="clear" w:color="auto" w:fill="auto"/>
            <w:noWrap/>
            <w:vAlign w:val="bottom"/>
            <w:hideMark/>
          </w:tcPr>
          <w:p w14:paraId="1EEB5983" w14:textId="2EA5AE23" w:rsidR="00237F3D" w:rsidRPr="00631BD6" w:rsidRDefault="00237F3D" w:rsidP="00237F3D">
            <w:pPr>
              <w:rPr>
                <w:rFonts w:ascii="Calibri" w:hAnsi="Calibri" w:cs="Calibri"/>
              </w:rPr>
            </w:pPr>
            <w:proofErr w:type="spellStart"/>
            <w:r>
              <w:rPr>
                <w:rFonts w:ascii="Calibri" w:hAnsi="Calibri" w:cs="Calibri"/>
              </w:rPr>
              <w:t>Elnimri</w:t>
            </w:r>
            <w:proofErr w:type="spellEnd"/>
          </w:p>
        </w:tc>
        <w:tc>
          <w:tcPr>
            <w:tcW w:w="1560" w:type="dxa"/>
            <w:tcBorders>
              <w:top w:val="nil"/>
              <w:left w:val="nil"/>
              <w:bottom w:val="nil"/>
              <w:right w:val="nil"/>
            </w:tcBorders>
            <w:shd w:val="clear" w:color="auto" w:fill="auto"/>
            <w:noWrap/>
            <w:vAlign w:val="bottom"/>
            <w:hideMark/>
          </w:tcPr>
          <w:p w14:paraId="45D5B90D" w14:textId="600D7A95" w:rsidR="00237F3D" w:rsidRPr="00631BD6" w:rsidRDefault="00237F3D" w:rsidP="00237F3D">
            <w:pPr>
              <w:rPr>
                <w:rFonts w:ascii="Calibri" w:hAnsi="Calibri" w:cs="Calibri"/>
              </w:rPr>
            </w:pPr>
            <w:proofErr w:type="spellStart"/>
            <w:r>
              <w:rPr>
                <w:rFonts w:ascii="Calibri" w:hAnsi="Calibri" w:cs="Calibri"/>
              </w:rPr>
              <w:t>Qusai</w:t>
            </w:r>
            <w:proofErr w:type="spellEnd"/>
          </w:p>
        </w:tc>
        <w:tc>
          <w:tcPr>
            <w:tcW w:w="1840" w:type="dxa"/>
            <w:tcBorders>
              <w:top w:val="nil"/>
              <w:left w:val="nil"/>
              <w:bottom w:val="nil"/>
              <w:right w:val="nil"/>
            </w:tcBorders>
            <w:shd w:val="clear" w:color="auto" w:fill="auto"/>
            <w:noWrap/>
            <w:vAlign w:val="bottom"/>
            <w:hideMark/>
          </w:tcPr>
          <w:p w14:paraId="332905FC" w14:textId="1328C073"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47D75B5B" w14:textId="4965772D" w:rsidR="00237F3D" w:rsidRPr="00631BD6" w:rsidRDefault="00237F3D" w:rsidP="00237F3D">
            <w:pPr>
              <w:rPr>
                <w:rFonts w:ascii="Calibri" w:hAnsi="Calibri" w:cs="Calibri"/>
              </w:rPr>
            </w:pPr>
            <w:proofErr w:type="spellStart"/>
            <w:r>
              <w:rPr>
                <w:rFonts w:ascii="Calibri" w:hAnsi="Calibri" w:cs="Calibri"/>
              </w:rPr>
              <w:t>Vantran</w:t>
            </w:r>
            <w:proofErr w:type="spellEnd"/>
            <w:r>
              <w:rPr>
                <w:rFonts w:ascii="Calibri" w:hAnsi="Calibri" w:cs="Calibri"/>
              </w:rPr>
              <w:t xml:space="preserve"> Industries</w:t>
            </w:r>
          </w:p>
        </w:tc>
      </w:tr>
      <w:tr w:rsidR="00237F3D" w:rsidRPr="00631BD6" w14:paraId="586598AE" w14:textId="77777777" w:rsidTr="00631BD6">
        <w:trPr>
          <w:trHeight w:val="285"/>
        </w:trPr>
        <w:tc>
          <w:tcPr>
            <w:tcW w:w="2200" w:type="dxa"/>
            <w:tcBorders>
              <w:top w:val="nil"/>
              <w:left w:val="nil"/>
              <w:bottom w:val="nil"/>
              <w:right w:val="nil"/>
            </w:tcBorders>
            <w:shd w:val="clear" w:color="auto" w:fill="auto"/>
            <w:noWrap/>
            <w:vAlign w:val="bottom"/>
            <w:hideMark/>
          </w:tcPr>
          <w:p w14:paraId="2B793F61" w14:textId="446EC11C" w:rsidR="00237F3D" w:rsidRPr="00631BD6" w:rsidRDefault="00237F3D" w:rsidP="00237F3D">
            <w:pPr>
              <w:rPr>
                <w:rFonts w:ascii="Calibri" w:hAnsi="Calibri" w:cs="Calibri"/>
              </w:rPr>
            </w:pPr>
            <w:r>
              <w:rPr>
                <w:rFonts w:ascii="Calibri" w:hAnsi="Calibri" w:cs="Calibri"/>
              </w:rPr>
              <w:t>Ali</w:t>
            </w:r>
          </w:p>
        </w:tc>
        <w:tc>
          <w:tcPr>
            <w:tcW w:w="1560" w:type="dxa"/>
            <w:tcBorders>
              <w:top w:val="nil"/>
              <w:left w:val="nil"/>
              <w:bottom w:val="nil"/>
              <w:right w:val="nil"/>
            </w:tcBorders>
            <w:shd w:val="clear" w:color="auto" w:fill="auto"/>
            <w:noWrap/>
            <w:vAlign w:val="bottom"/>
            <w:hideMark/>
          </w:tcPr>
          <w:p w14:paraId="65812807" w14:textId="760ECE8B" w:rsidR="00237F3D" w:rsidRPr="00631BD6" w:rsidRDefault="00237F3D" w:rsidP="00237F3D">
            <w:pPr>
              <w:rPr>
                <w:rFonts w:ascii="Calibri" w:hAnsi="Calibri" w:cs="Calibri"/>
              </w:rPr>
            </w:pPr>
            <w:proofErr w:type="spellStart"/>
            <w:r>
              <w:rPr>
                <w:rFonts w:ascii="Calibri" w:hAnsi="Calibri" w:cs="Calibri"/>
              </w:rPr>
              <w:t>Rehan</w:t>
            </w:r>
            <w:proofErr w:type="spellEnd"/>
          </w:p>
        </w:tc>
        <w:tc>
          <w:tcPr>
            <w:tcW w:w="1840" w:type="dxa"/>
            <w:tcBorders>
              <w:top w:val="nil"/>
              <w:left w:val="nil"/>
              <w:bottom w:val="nil"/>
              <w:right w:val="nil"/>
            </w:tcBorders>
            <w:shd w:val="clear" w:color="auto" w:fill="auto"/>
            <w:noWrap/>
            <w:vAlign w:val="bottom"/>
            <w:hideMark/>
          </w:tcPr>
          <w:p w14:paraId="26E992CD" w14:textId="4D68C928" w:rsidR="00237F3D" w:rsidRPr="00631BD6" w:rsidRDefault="00237F3D" w:rsidP="00237F3D">
            <w:pPr>
              <w:rPr>
                <w:rFonts w:ascii="Calibri" w:hAnsi="Calibri" w:cs="Calibri"/>
              </w:rPr>
            </w:pPr>
            <w:r>
              <w:rPr>
                <w:rFonts w:ascii="Calibri" w:hAnsi="Calibri" w:cs="Calibri"/>
              </w:rPr>
              <w:t>Guest</w:t>
            </w:r>
          </w:p>
        </w:tc>
        <w:tc>
          <w:tcPr>
            <w:tcW w:w="3750" w:type="dxa"/>
            <w:tcBorders>
              <w:top w:val="nil"/>
              <w:left w:val="nil"/>
              <w:bottom w:val="nil"/>
              <w:right w:val="nil"/>
            </w:tcBorders>
            <w:shd w:val="clear" w:color="auto" w:fill="auto"/>
            <w:noWrap/>
            <w:vAlign w:val="bottom"/>
            <w:hideMark/>
          </w:tcPr>
          <w:p w14:paraId="69B1786B" w14:textId="57D9753E" w:rsidR="00237F3D" w:rsidRPr="00631BD6" w:rsidRDefault="00237F3D" w:rsidP="00237F3D">
            <w:pPr>
              <w:rPr>
                <w:rFonts w:ascii="Calibri" w:hAnsi="Calibri" w:cs="Calibri"/>
              </w:rPr>
            </w:pPr>
            <w:r>
              <w:rPr>
                <w:rFonts w:ascii="Calibri" w:hAnsi="Calibri" w:cs="Calibri"/>
              </w:rPr>
              <w:t>Siemens Energy</w:t>
            </w:r>
          </w:p>
        </w:tc>
      </w:tr>
      <w:tr w:rsidR="00237F3D" w:rsidRPr="00631BD6" w14:paraId="76E8C212" w14:textId="77777777" w:rsidTr="00693A1F">
        <w:trPr>
          <w:trHeight w:val="285"/>
        </w:trPr>
        <w:tc>
          <w:tcPr>
            <w:tcW w:w="2200" w:type="dxa"/>
            <w:tcBorders>
              <w:top w:val="nil"/>
              <w:left w:val="nil"/>
              <w:bottom w:val="nil"/>
              <w:right w:val="nil"/>
            </w:tcBorders>
            <w:shd w:val="clear" w:color="auto" w:fill="auto"/>
            <w:noWrap/>
            <w:vAlign w:val="bottom"/>
          </w:tcPr>
          <w:p w14:paraId="4C9F360F" w14:textId="43A7F6E2" w:rsidR="00237F3D" w:rsidRPr="00631BD6" w:rsidRDefault="00237F3D" w:rsidP="00237F3D">
            <w:pPr>
              <w:rPr>
                <w:rFonts w:ascii="Calibri" w:hAnsi="Calibri" w:cs="Calibri"/>
              </w:rPr>
            </w:pPr>
          </w:p>
        </w:tc>
        <w:tc>
          <w:tcPr>
            <w:tcW w:w="1560" w:type="dxa"/>
            <w:tcBorders>
              <w:top w:val="nil"/>
              <w:left w:val="nil"/>
              <w:bottom w:val="nil"/>
              <w:right w:val="nil"/>
            </w:tcBorders>
            <w:shd w:val="clear" w:color="auto" w:fill="auto"/>
            <w:noWrap/>
            <w:vAlign w:val="bottom"/>
          </w:tcPr>
          <w:p w14:paraId="12E9B80A" w14:textId="443BC2AB" w:rsidR="00237F3D" w:rsidRPr="00631BD6" w:rsidRDefault="00237F3D" w:rsidP="00237F3D">
            <w:pPr>
              <w:rPr>
                <w:rFonts w:ascii="Calibri" w:hAnsi="Calibri" w:cs="Calibri"/>
              </w:rPr>
            </w:pPr>
          </w:p>
        </w:tc>
        <w:tc>
          <w:tcPr>
            <w:tcW w:w="1840" w:type="dxa"/>
            <w:tcBorders>
              <w:top w:val="nil"/>
              <w:left w:val="nil"/>
              <w:bottom w:val="nil"/>
              <w:right w:val="nil"/>
            </w:tcBorders>
            <w:shd w:val="clear" w:color="auto" w:fill="auto"/>
            <w:noWrap/>
            <w:vAlign w:val="bottom"/>
          </w:tcPr>
          <w:p w14:paraId="2B462243" w14:textId="1B77210D" w:rsidR="00237F3D" w:rsidRPr="00631BD6" w:rsidRDefault="00237F3D" w:rsidP="00237F3D">
            <w:pPr>
              <w:rPr>
                <w:rFonts w:ascii="Calibri" w:hAnsi="Calibri" w:cs="Calibri"/>
              </w:rPr>
            </w:pPr>
          </w:p>
        </w:tc>
        <w:tc>
          <w:tcPr>
            <w:tcW w:w="3750" w:type="dxa"/>
            <w:tcBorders>
              <w:top w:val="nil"/>
              <w:left w:val="nil"/>
              <w:bottom w:val="nil"/>
              <w:right w:val="nil"/>
            </w:tcBorders>
            <w:shd w:val="clear" w:color="auto" w:fill="auto"/>
            <w:noWrap/>
            <w:vAlign w:val="bottom"/>
          </w:tcPr>
          <w:p w14:paraId="3C9D3AE2" w14:textId="7044D39D" w:rsidR="00237F3D" w:rsidRPr="00631BD6" w:rsidRDefault="00237F3D" w:rsidP="00237F3D">
            <w:pPr>
              <w:rPr>
                <w:rFonts w:ascii="Calibri" w:hAnsi="Calibri" w:cs="Calibri"/>
              </w:rPr>
            </w:pPr>
          </w:p>
        </w:tc>
      </w:tr>
    </w:tbl>
    <w:p w14:paraId="58C81AB8" w14:textId="0FB5FC6F" w:rsidR="009E5279" w:rsidRDefault="009E5279" w:rsidP="00D04178">
      <w:pPr>
        <w:pStyle w:val="Indent1"/>
        <w:spacing w:before="0"/>
      </w:pPr>
    </w:p>
    <w:bookmarkEnd w:id="0"/>
    <w:p w14:paraId="53A1DDE7" w14:textId="77777777" w:rsidR="009E5279" w:rsidRDefault="009E5279" w:rsidP="00D04178">
      <w:pPr>
        <w:pStyle w:val="Indent1"/>
        <w:spacing w:before="0"/>
      </w:pPr>
    </w:p>
    <w:sectPr w:rsidR="009E5279" w:rsidSect="00FF59FB">
      <w:headerReference w:type="default" r:id="rId10"/>
      <w:footerReference w:type="default" r:id="rId11"/>
      <w:footerReference w:type="first" r:id="rId1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281F" w14:textId="77777777" w:rsidR="001E22BA" w:rsidRDefault="001E22BA" w:rsidP="00885D16">
      <w:r>
        <w:separator/>
      </w:r>
    </w:p>
  </w:endnote>
  <w:endnote w:type="continuationSeparator" w:id="0">
    <w:p w14:paraId="25826858" w14:textId="77777777" w:rsidR="001E22BA" w:rsidRDefault="001E22BA"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2B43" w14:textId="5BC58357" w:rsidR="008A336D" w:rsidRDefault="008A336D" w:rsidP="000001B7">
    <w:pPr>
      <w:pStyle w:val="Footer"/>
      <w:jc w:val="center"/>
    </w:pPr>
    <w:r>
      <w:fldChar w:fldCharType="begin"/>
    </w:r>
    <w:r>
      <w:instrText xml:space="preserve"> PAGE  \* Arabic  \* MERGEFORMAT </w:instrText>
    </w:r>
    <w:r>
      <w:fldChar w:fldCharType="separate"/>
    </w:r>
    <w:r>
      <w:rPr>
        <w:noProof/>
      </w:rPr>
      <w:t>13</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55B7" w14:textId="16CA9558" w:rsidR="008A336D" w:rsidRDefault="008A336D" w:rsidP="000001B7">
    <w:pPr>
      <w:pStyle w:val="Footer"/>
      <w:jc w:val="center"/>
    </w:pP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9608" w14:textId="77777777" w:rsidR="001E22BA" w:rsidRDefault="001E22BA" w:rsidP="00885D16">
      <w:r>
        <w:separator/>
      </w:r>
    </w:p>
  </w:footnote>
  <w:footnote w:type="continuationSeparator" w:id="0">
    <w:p w14:paraId="038C0D94" w14:textId="77777777" w:rsidR="001E22BA" w:rsidRDefault="001E22BA" w:rsidP="00885D16">
      <w:r>
        <w:continuationSeparator/>
      </w:r>
    </w:p>
  </w:footnote>
  <w:footnote w:id="1">
    <w:p w14:paraId="6EA45DF7" w14:textId="77777777" w:rsidR="00A063A6" w:rsidRDefault="00A063A6" w:rsidP="00A063A6">
      <w:pPr>
        <w:pStyle w:val="IEEEStdsFootnote"/>
      </w:pPr>
      <w:r>
        <w:rPr>
          <w:rStyle w:val="FootnoteReference"/>
        </w:rPr>
        <w:footnoteRef/>
      </w:r>
      <w:r>
        <w:t xml:space="preserve"> </w:t>
      </w:r>
      <w:r w:rsidRPr="001969DB">
        <w:t xml:space="preserve">Recommended manufacturer codes currently in use are available at </w:t>
      </w:r>
      <w:hyperlink r:id="rId1" w:history="1">
        <w:r w:rsidRPr="00BF2C4D">
          <w:rPr>
            <w:rStyle w:val="Hyperlink"/>
          </w:rPr>
          <w:t>https://standards.ieee.org/downloads</w:t>
        </w:r>
      </w:hyperlink>
      <w:r w:rsidRPr="001969DB">
        <w:t>.</w:t>
      </w:r>
    </w:p>
  </w:footnote>
  <w:footnote w:id="2">
    <w:p w14:paraId="32B5CD3C" w14:textId="77777777" w:rsidR="00A063A6" w:rsidRDefault="00A063A6" w:rsidP="00A063A6">
      <w:pPr>
        <w:pStyle w:val="IEEEStdsFootnote"/>
        <w:jc w:val="left"/>
      </w:pPr>
      <w:r>
        <w:rPr>
          <w:rStyle w:val="FootnoteReference"/>
        </w:rPr>
        <w:footnoteRef/>
      </w:r>
      <w:r>
        <w:t xml:space="preserve"> Distribution Transformers Subcommittee Chair contact information is available at </w:t>
      </w:r>
      <w:hyperlink r:id="rId2" w:history="1">
        <w:r w:rsidRPr="00B649A7">
          <w:rPr>
            <w:rStyle w:val="Hyperlink"/>
          </w:rPr>
          <w:t>https://www.transformerscommittee.org/subcommittees/distributiontransfsc/</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0508" w14:textId="4C71E47D" w:rsidR="008A336D" w:rsidRPr="000001B7" w:rsidRDefault="008A336D" w:rsidP="000001B7">
    <w:pPr>
      <w:pStyle w:val="Header"/>
      <w:jc w:val="right"/>
      <w:rPr>
        <w:b/>
        <w:sz w:val="24"/>
        <w:szCs w:val="24"/>
      </w:rPr>
    </w:pPr>
    <w:r w:rsidRPr="000001B7">
      <w:rPr>
        <w:b/>
        <w:sz w:val="24"/>
        <w:szCs w:val="24"/>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6D3"/>
    <w:multiLevelType w:val="hybridMultilevel"/>
    <w:tmpl w:val="3336E6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8422A"/>
    <w:multiLevelType w:val="hybridMultilevel"/>
    <w:tmpl w:val="EBA00E80"/>
    <w:lvl w:ilvl="0" w:tplc="BF4C5CD0">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6831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00C3D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EEF94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0E01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823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4A7D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6A36E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846C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315810"/>
    <w:multiLevelType w:val="hybridMultilevel"/>
    <w:tmpl w:val="C7CA1A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8552D87"/>
    <w:multiLevelType w:val="hybridMultilevel"/>
    <w:tmpl w:val="5AB68B5A"/>
    <w:lvl w:ilvl="0" w:tplc="9BA48F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470CC"/>
    <w:multiLevelType w:val="hybridMultilevel"/>
    <w:tmpl w:val="1952C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4E1F1B"/>
    <w:multiLevelType w:val="hybridMultilevel"/>
    <w:tmpl w:val="0ABC363E"/>
    <w:lvl w:ilvl="0" w:tplc="FFFFFFFF">
      <w:start w:val="1"/>
      <w:numFmt w:val="decimal"/>
      <w:lvlText w:val="%1."/>
      <w:lvlJc w:val="left"/>
      <w:pPr>
        <w:ind w:left="360" w:hanging="360"/>
      </w:pPr>
      <w:rPr>
        <w:rFonts w:hint="default"/>
      </w:rPr>
    </w:lvl>
    <w:lvl w:ilvl="1" w:tplc="FFFFFFFF">
      <w:start w:val="1"/>
      <w:numFmt w:val="lowerLetter"/>
      <w:lvlText w:val="%2."/>
      <w:lvlJc w:val="left"/>
      <w:pPr>
        <w:ind w:left="90" w:hanging="360"/>
      </w:pPr>
      <w:rPr>
        <w:rFonts w:hint="default"/>
      </w:rPr>
    </w:lvl>
    <w:lvl w:ilvl="2" w:tplc="FFFFFFFF">
      <w:start w:val="1"/>
      <w:numFmt w:val="lowerRoman"/>
      <w:lvlText w:val="%3."/>
      <w:lvlJc w:val="right"/>
      <w:pPr>
        <w:ind w:left="1170" w:hanging="180"/>
      </w:pPr>
    </w:lvl>
    <w:lvl w:ilvl="3" w:tplc="FFFFFFFF">
      <w:start w:val="1"/>
      <w:numFmt w:val="decimal"/>
      <w:lvlText w:val="%4."/>
      <w:lvlJc w:val="left"/>
      <w:pPr>
        <w:ind w:left="1890" w:hanging="360"/>
      </w:pPr>
    </w:lvl>
    <w:lvl w:ilvl="4" w:tplc="FFFFFFFF">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6" w15:restartNumberingAfterBreak="0">
    <w:nsid w:val="2A610149"/>
    <w:multiLevelType w:val="hybridMultilevel"/>
    <w:tmpl w:val="1D2A5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654A9"/>
    <w:multiLevelType w:val="hybridMultilevel"/>
    <w:tmpl w:val="1C706AC6"/>
    <w:lvl w:ilvl="0" w:tplc="88B64E8C">
      <w:start w:val="1"/>
      <w:numFmt w:val="upp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D323A6"/>
    <w:multiLevelType w:val="hybridMultilevel"/>
    <w:tmpl w:val="10DAC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0A18"/>
    <w:multiLevelType w:val="hybridMultilevel"/>
    <w:tmpl w:val="979A5EA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1A94AB0"/>
    <w:multiLevelType w:val="multilevel"/>
    <w:tmpl w:val="7A50D540"/>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pStyle w:val="Heading3"/>
      <w:lvlText w:val="%1.%2.%3"/>
      <w:lvlJc w:val="left"/>
      <w:pPr>
        <w:tabs>
          <w:tab w:val="num" w:pos="990"/>
        </w:tabs>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1" w15:restartNumberingAfterBreak="0">
    <w:nsid w:val="35DF745E"/>
    <w:multiLevelType w:val="hybridMultilevel"/>
    <w:tmpl w:val="480E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3683B"/>
    <w:multiLevelType w:val="hybridMultilevel"/>
    <w:tmpl w:val="0C5C601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D46B6B"/>
    <w:multiLevelType w:val="hybridMultilevel"/>
    <w:tmpl w:val="0ABC363E"/>
    <w:lvl w:ilvl="0" w:tplc="AC7A7446">
      <w:start w:val="1"/>
      <w:numFmt w:val="decimal"/>
      <w:lvlText w:val="%1."/>
      <w:lvlJc w:val="left"/>
      <w:pPr>
        <w:ind w:left="1350" w:hanging="360"/>
      </w:pPr>
      <w:rPr>
        <w:rFonts w:hint="default"/>
      </w:rPr>
    </w:lvl>
    <w:lvl w:ilvl="1" w:tplc="BEEAC18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4A42"/>
    <w:multiLevelType w:val="hybridMultilevel"/>
    <w:tmpl w:val="2CBC853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FE15A8F"/>
    <w:multiLevelType w:val="hybridMultilevel"/>
    <w:tmpl w:val="00B4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8533C7"/>
    <w:multiLevelType w:val="hybridMultilevel"/>
    <w:tmpl w:val="23A857D2"/>
    <w:lvl w:ilvl="0" w:tplc="8F645B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7E5758">
      <w:start w:val="1"/>
      <w:numFmt w:val="lowerLetter"/>
      <w:lvlRestart w:val="0"/>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36F33E">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9ECF34">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AC134">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188202">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DE1AA4">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D89D84">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8CEC3E">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AC675F"/>
    <w:multiLevelType w:val="hybridMultilevel"/>
    <w:tmpl w:val="77FC910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3716860"/>
    <w:multiLevelType w:val="hybridMultilevel"/>
    <w:tmpl w:val="CC0A4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E563D"/>
    <w:multiLevelType w:val="hybridMultilevel"/>
    <w:tmpl w:val="F240483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6F956C21"/>
    <w:multiLevelType w:val="multilevel"/>
    <w:tmpl w:val="D958BEF6"/>
    <w:lvl w:ilvl="0">
      <w:start w:val="1"/>
      <w:numFmt w:val="decimal"/>
      <w:pStyle w:val="IEEEStdsLevel1Header"/>
      <w:suff w:val="space"/>
      <w:lvlText w:val="%1."/>
      <w:lvlJc w:val="left"/>
      <w:pPr>
        <w:ind w:left="18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9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5760CF0"/>
    <w:multiLevelType w:val="hybridMultilevel"/>
    <w:tmpl w:val="265CE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150E16"/>
    <w:multiLevelType w:val="hybridMultilevel"/>
    <w:tmpl w:val="E1F4C8B8"/>
    <w:lvl w:ilvl="0" w:tplc="9BA48F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DE26EB6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0236445">
    <w:abstractNumId w:val="10"/>
  </w:num>
  <w:num w:numId="2" w16cid:durableId="1621183478">
    <w:abstractNumId w:val="2"/>
  </w:num>
  <w:num w:numId="3" w16cid:durableId="309095260">
    <w:abstractNumId w:val="20"/>
  </w:num>
  <w:num w:numId="4" w16cid:durableId="1647199875">
    <w:abstractNumId w:val="13"/>
  </w:num>
  <w:num w:numId="5" w16cid:durableId="1487429015">
    <w:abstractNumId w:val="22"/>
  </w:num>
  <w:num w:numId="6" w16cid:durableId="1043211623">
    <w:abstractNumId w:val="3"/>
  </w:num>
  <w:num w:numId="7" w16cid:durableId="294870956">
    <w:abstractNumId w:val="11"/>
  </w:num>
  <w:num w:numId="8" w16cid:durableId="1304505744">
    <w:abstractNumId w:val="7"/>
  </w:num>
  <w:num w:numId="9" w16cid:durableId="519272877">
    <w:abstractNumId w:val="6"/>
  </w:num>
  <w:num w:numId="10" w16cid:durableId="851144900">
    <w:abstractNumId w:val="18"/>
  </w:num>
  <w:num w:numId="11" w16cid:durableId="11496856">
    <w:abstractNumId w:val="21"/>
  </w:num>
  <w:num w:numId="12" w16cid:durableId="721707377">
    <w:abstractNumId w:val="4"/>
  </w:num>
  <w:num w:numId="13" w16cid:durableId="1867713614">
    <w:abstractNumId w:val="8"/>
  </w:num>
  <w:num w:numId="14" w16cid:durableId="879518027">
    <w:abstractNumId w:val="15"/>
  </w:num>
  <w:num w:numId="15" w16cid:durableId="1432971854">
    <w:abstractNumId w:val="19"/>
  </w:num>
  <w:num w:numId="16" w16cid:durableId="17855662">
    <w:abstractNumId w:val="17"/>
  </w:num>
  <w:num w:numId="17" w16cid:durableId="451635226">
    <w:abstractNumId w:val="9"/>
  </w:num>
  <w:num w:numId="18" w16cid:durableId="220754072">
    <w:abstractNumId w:val="12"/>
  </w:num>
  <w:num w:numId="19" w16cid:durableId="1315453452">
    <w:abstractNumId w:val="0"/>
  </w:num>
  <w:num w:numId="20" w16cid:durableId="202057378">
    <w:abstractNumId w:val="14"/>
  </w:num>
  <w:num w:numId="21" w16cid:durableId="337076934">
    <w:abstractNumId w:val="5"/>
  </w:num>
  <w:num w:numId="22" w16cid:durableId="62130227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768031">
    <w:abstractNumId w:val="1"/>
  </w:num>
  <w:num w:numId="24" w16cid:durableId="145556472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15"/>
    <w:rsid w:val="000001A1"/>
    <w:rsid w:val="000001B7"/>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0FE9"/>
    <w:rsid w:val="00022FE7"/>
    <w:rsid w:val="0002306E"/>
    <w:rsid w:val="00023673"/>
    <w:rsid w:val="00023DD9"/>
    <w:rsid w:val="00025391"/>
    <w:rsid w:val="00025F0D"/>
    <w:rsid w:val="00026270"/>
    <w:rsid w:val="00026CB8"/>
    <w:rsid w:val="00027869"/>
    <w:rsid w:val="00027B4A"/>
    <w:rsid w:val="0003074B"/>
    <w:rsid w:val="0003182B"/>
    <w:rsid w:val="000319DB"/>
    <w:rsid w:val="00031B6C"/>
    <w:rsid w:val="00032134"/>
    <w:rsid w:val="00033150"/>
    <w:rsid w:val="000339EE"/>
    <w:rsid w:val="00033AE3"/>
    <w:rsid w:val="000346D2"/>
    <w:rsid w:val="000368D0"/>
    <w:rsid w:val="00037BFD"/>
    <w:rsid w:val="00037F29"/>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115"/>
    <w:rsid w:val="000522A4"/>
    <w:rsid w:val="00052ABE"/>
    <w:rsid w:val="00052F22"/>
    <w:rsid w:val="00053599"/>
    <w:rsid w:val="0005373C"/>
    <w:rsid w:val="00053B96"/>
    <w:rsid w:val="00054A55"/>
    <w:rsid w:val="00055BE4"/>
    <w:rsid w:val="00055CD4"/>
    <w:rsid w:val="00055F4D"/>
    <w:rsid w:val="00055FB0"/>
    <w:rsid w:val="000561A2"/>
    <w:rsid w:val="000567B9"/>
    <w:rsid w:val="00056A97"/>
    <w:rsid w:val="00056CD2"/>
    <w:rsid w:val="00057221"/>
    <w:rsid w:val="0005774D"/>
    <w:rsid w:val="00057B29"/>
    <w:rsid w:val="00057B73"/>
    <w:rsid w:val="00060D94"/>
    <w:rsid w:val="00061A1A"/>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9A5"/>
    <w:rsid w:val="00073FF4"/>
    <w:rsid w:val="0007444F"/>
    <w:rsid w:val="00074AAF"/>
    <w:rsid w:val="00074EA0"/>
    <w:rsid w:val="00075062"/>
    <w:rsid w:val="00076087"/>
    <w:rsid w:val="0007612B"/>
    <w:rsid w:val="00077118"/>
    <w:rsid w:val="00077889"/>
    <w:rsid w:val="00077C3F"/>
    <w:rsid w:val="00077C7E"/>
    <w:rsid w:val="00081D6C"/>
    <w:rsid w:val="00082582"/>
    <w:rsid w:val="00082E28"/>
    <w:rsid w:val="00083BA0"/>
    <w:rsid w:val="00084174"/>
    <w:rsid w:val="00084CB6"/>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3AE"/>
    <w:rsid w:val="000946AF"/>
    <w:rsid w:val="00094B5E"/>
    <w:rsid w:val="00094FD1"/>
    <w:rsid w:val="00095155"/>
    <w:rsid w:val="000954D5"/>
    <w:rsid w:val="0009559F"/>
    <w:rsid w:val="00095B42"/>
    <w:rsid w:val="00096DF2"/>
    <w:rsid w:val="00097426"/>
    <w:rsid w:val="00097F5C"/>
    <w:rsid w:val="000A0C70"/>
    <w:rsid w:val="000A1307"/>
    <w:rsid w:val="000A14D1"/>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3D50"/>
    <w:rsid w:val="000B4096"/>
    <w:rsid w:val="000B4310"/>
    <w:rsid w:val="000B50AB"/>
    <w:rsid w:val="000B52ED"/>
    <w:rsid w:val="000B5302"/>
    <w:rsid w:val="000B5DB2"/>
    <w:rsid w:val="000B6005"/>
    <w:rsid w:val="000B6646"/>
    <w:rsid w:val="000B68F2"/>
    <w:rsid w:val="000B70F8"/>
    <w:rsid w:val="000B7774"/>
    <w:rsid w:val="000C001F"/>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C7691"/>
    <w:rsid w:val="000D02B4"/>
    <w:rsid w:val="000D0F5D"/>
    <w:rsid w:val="000D1AA4"/>
    <w:rsid w:val="000D2078"/>
    <w:rsid w:val="000D2156"/>
    <w:rsid w:val="000D2400"/>
    <w:rsid w:val="000D24EC"/>
    <w:rsid w:val="000D3172"/>
    <w:rsid w:val="000D3A39"/>
    <w:rsid w:val="000D4E65"/>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E7FFC"/>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92A"/>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8F8"/>
    <w:rsid w:val="00104FC4"/>
    <w:rsid w:val="001052D0"/>
    <w:rsid w:val="001055AF"/>
    <w:rsid w:val="00105BA2"/>
    <w:rsid w:val="00106C85"/>
    <w:rsid w:val="00110852"/>
    <w:rsid w:val="00110BB2"/>
    <w:rsid w:val="00111248"/>
    <w:rsid w:val="00111C3E"/>
    <w:rsid w:val="0011252E"/>
    <w:rsid w:val="001125B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2F13"/>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DA7"/>
    <w:rsid w:val="00135EE6"/>
    <w:rsid w:val="001361D0"/>
    <w:rsid w:val="0013651D"/>
    <w:rsid w:val="00136684"/>
    <w:rsid w:val="00136730"/>
    <w:rsid w:val="00136EA2"/>
    <w:rsid w:val="00136F1E"/>
    <w:rsid w:val="001375E5"/>
    <w:rsid w:val="001378A5"/>
    <w:rsid w:val="001404E1"/>
    <w:rsid w:val="00140552"/>
    <w:rsid w:val="00140565"/>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E8B"/>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289"/>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B62"/>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2DA8"/>
    <w:rsid w:val="001B4054"/>
    <w:rsid w:val="001B554A"/>
    <w:rsid w:val="001B5590"/>
    <w:rsid w:val="001B5A20"/>
    <w:rsid w:val="001B7685"/>
    <w:rsid w:val="001C032B"/>
    <w:rsid w:val="001C0408"/>
    <w:rsid w:val="001C0D92"/>
    <w:rsid w:val="001C1117"/>
    <w:rsid w:val="001C1119"/>
    <w:rsid w:val="001C181F"/>
    <w:rsid w:val="001C1871"/>
    <w:rsid w:val="001C2C9F"/>
    <w:rsid w:val="001C2F24"/>
    <w:rsid w:val="001C344D"/>
    <w:rsid w:val="001C35AC"/>
    <w:rsid w:val="001C3733"/>
    <w:rsid w:val="001C3848"/>
    <w:rsid w:val="001C3B51"/>
    <w:rsid w:val="001C49B3"/>
    <w:rsid w:val="001C49C6"/>
    <w:rsid w:val="001C5BF7"/>
    <w:rsid w:val="001C5D06"/>
    <w:rsid w:val="001C682B"/>
    <w:rsid w:val="001C7ADE"/>
    <w:rsid w:val="001D0198"/>
    <w:rsid w:val="001D03E7"/>
    <w:rsid w:val="001D048A"/>
    <w:rsid w:val="001D052E"/>
    <w:rsid w:val="001D08C6"/>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22BA"/>
    <w:rsid w:val="001E3281"/>
    <w:rsid w:val="001E34D7"/>
    <w:rsid w:val="001E38B0"/>
    <w:rsid w:val="001E3BE6"/>
    <w:rsid w:val="001E5383"/>
    <w:rsid w:val="001E5817"/>
    <w:rsid w:val="001E5F90"/>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AB3"/>
    <w:rsid w:val="00203EB6"/>
    <w:rsid w:val="00204A24"/>
    <w:rsid w:val="00204C51"/>
    <w:rsid w:val="00204D97"/>
    <w:rsid w:val="00204E58"/>
    <w:rsid w:val="0020521E"/>
    <w:rsid w:val="002058F4"/>
    <w:rsid w:val="00206E08"/>
    <w:rsid w:val="00206FD6"/>
    <w:rsid w:val="00207A20"/>
    <w:rsid w:val="00207C70"/>
    <w:rsid w:val="002101F2"/>
    <w:rsid w:val="002103FE"/>
    <w:rsid w:val="00210DD3"/>
    <w:rsid w:val="00212289"/>
    <w:rsid w:val="0021273D"/>
    <w:rsid w:val="00214B82"/>
    <w:rsid w:val="00214F4E"/>
    <w:rsid w:val="002155A9"/>
    <w:rsid w:val="00215AD7"/>
    <w:rsid w:val="002161BA"/>
    <w:rsid w:val="002168B8"/>
    <w:rsid w:val="00216939"/>
    <w:rsid w:val="00216BD8"/>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3D"/>
    <w:rsid w:val="00237F5A"/>
    <w:rsid w:val="002406E9"/>
    <w:rsid w:val="002407FE"/>
    <w:rsid w:val="0024081C"/>
    <w:rsid w:val="00241349"/>
    <w:rsid w:val="00241BE5"/>
    <w:rsid w:val="00242833"/>
    <w:rsid w:val="00243862"/>
    <w:rsid w:val="002440AD"/>
    <w:rsid w:val="0024424D"/>
    <w:rsid w:val="00244897"/>
    <w:rsid w:val="00244C50"/>
    <w:rsid w:val="002456DE"/>
    <w:rsid w:val="00245909"/>
    <w:rsid w:val="00245EE1"/>
    <w:rsid w:val="00246291"/>
    <w:rsid w:val="00246931"/>
    <w:rsid w:val="00246E69"/>
    <w:rsid w:val="00246F91"/>
    <w:rsid w:val="00247108"/>
    <w:rsid w:val="0024797A"/>
    <w:rsid w:val="00247C6F"/>
    <w:rsid w:val="002510F1"/>
    <w:rsid w:val="002511E8"/>
    <w:rsid w:val="002519A7"/>
    <w:rsid w:val="00252102"/>
    <w:rsid w:val="00254546"/>
    <w:rsid w:val="0025513C"/>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6CCF"/>
    <w:rsid w:val="0026758D"/>
    <w:rsid w:val="002675AD"/>
    <w:rsid w:val="00267C77"/>
    <w:rsid w:val="002701F9"/>
    <w:rsid w:val="00271606"/>
    <w:rsid w:val="002719E7"/>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451"/>
    <w:rsid w:val="002A1AA3"/>
    <w:rsid w:val="002A1CAF"/>
    <w:rsid w:val="002A2305"/>
    <w:rsid w:val="002A30C6"/>
    <w:rsid w:val="002A3501"/>
    <w:rsid w:val="002A3B6D"/>
    <w:rsid w:val="002A405E"/>
    <w:rsid w:val="002A4734"/>
    <w:rsid w:val="002A4A8B"/>
    <w:rsid w:val="002A4E3F"/>
    <w:rsid w:val="002A4E74"/>
    <w:rsid w:val="002A51F6"/>
    <w:rsid w:val="002A5250"/>
    <w:rsid w:val="002A5629"/>
    <w:rsid w:val="002A62F2"/>
    <w:rsid w:val="002A6DC6"/>
    <w:rsid w:val="002A726A"/>
    <w:rsid w:val="002A7360"/>
    <w:rsid w:val="002A7F83"/>
    <w:rsid w:val="002B0910"/>
    <w:rsid w:val="002B1125"/>
    <w:rsid w:val="002B119E"/>
    <w:rsid w:val="002B171F"/>
    <w:rsid w:val="002B1BCD"/>
    <w:rsid w:val="002B1D33"/>
    <w:rsid w:val="002B29EA"/>
    <w:rsid w:val="002B2E90"/>
    <w:rsid w:val="002B39FC"/>
    <w:rsid w:val="002B3B6E"/>
    <w:rsid w:val="002B5FCC"/>
    <w:rsid w:val="002B68A8"/>
    <w:rsid w:val="002B6A1D"/>
    <w:rsid w:val="002C0276"/>
    <w:rsid w:val="002C054A"/>
    <w:rsid w:val="002C0D48"/>
    <w:rsid w:val="002C0EB9"/>
    <w:rsid w:val="002C1225"/>
    <w:rsid w:val="002C12C6"/>
    <w:rsid w:val="002C1825"/>
    <w:rsid w:val="002C2026"/>
    <w:rsid w:val="002C204B"/>
    <w:rsid w:val="002C31D2"/>
    <w:rsid w:val="002C32B6"/>
    <w:rsid w:val="002C389F"/>
    <w:rsid w:val="002C3F46"/>
    <w:rsid w:val="002C48B8"/>
    <w:rsid w:val="002C4DF3"/>
    <w:rsid w:val="002C50D1"/>
    <w:rsid w:val="002C572C"/>
    <w:rsid w:val="002C5B40"/>
    <w:rsid w:val="002C5C05"/>
    <w:rsid w:val="002C66FF"/>
    <w:rsid w:val="002C7330"/>
    <w:rsid w:val="002D0CCE"/>
    <w:rsid w:val="002D0ED0"/>
    <w:rsid w:val="002D131A"/>
    <w:rsid w:val="002D20ED"/>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903"/>
    <w:rsid w:val="00304D43"/>
    <w:rsid w:val="00305F62"/>
    <w:rsid w:val="00306449"/>
    <w:rsid w:val="00306771"/>
    <w:rsid w:val="003078E1"/>
    <w:rsid w:val="00310062"/>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0F66"/>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F3B"/>
    <w:rsid w:val="00335328"/>
    <w:rsid w:val="00335344"/>
    <w:rsid w:val="00336836"/>
    <w:rsid w:val="00337176"/>
    <w:rsid w:val="003376CD"/>
    <w:rsid w:val="00337CBF"/>
    <w:rsid w:val="00337DB1"/>
    <w:rsid w:val="00337FA3"/>
    <w:rsid w:val="00340AD3"/>
    <w:rsid w:val="00340DAA"/>
    <w:rsid w:val="00341D6C"/>
    <w:rsid w:val="00344248"/>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92D"/>
    <w:rsid w:val="00355B31"/>
    <w:rsid w:val="0035696B"/>
    <w:rsid w:val="00356EDE"/>
    <w:rsid w:val="00357501"/>
    <w:rsid w:val="00357E65"/>
    <w:rsid w:val="00360A17"/>
    <w:rsid w:val="00361671"/>
    <w:rsid w:val="00362345"/>
    <w:rsid w:val="003627D6"/>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3A70"/>
    <w:rsid w:val="00374990"/>
    <w:rsid w:val="003749F0"/>
    <w:rsid w:val="00375399"/>
    <w:rsid w:val="0037625A"/>
    <w:rsid w:val="003765ED"/>
    <w:rsid w:val="00376A7C"/>
    <w:rsid w:val="00376EFD"/>
    <w:rsid w:val="0037708C"/>
    <w:rsid w:val="00380732"/>
    <w:rsid w:val="00380FFF"/>
    <w:rsid w:val="0038239C"/>
    <w:rsid w:val="00382969"/>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04"/>
    <w:rsid w:val="00397D38"/>
    <w:rsid w:val="003A00B4"/>
    <w:rsid w:val="003A0122"/>
    <w:rsid w:val="003A0EF2"/>
    <w:rsid w:val="003A25FE"/>
    <w:rsid w:val="003A30F5"/>
    <w:rsid w:val="003A3895"/>
    <w:rsid w:val="003A38A0"/>
    <w:rsid w:val="003A5348"/>
    <w:rsid w:val="003A536D"/>
    <w:rsid w:val="003A61ED"/>
    <w:rsid w:val="003A65F5"/>
    <w:rsid w:val="003A7298"/>
    <w:rsid w:val="003A7409"/>
    <w:rsid w:val="003A797F"/>
    <w:rsid w:val="003A7E8B"/>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549"/>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3D3"/>
    <w:rsid w:val="003F27C9"/>
    <w:rsid w:val="003F28A5"/>
    <w:rsid w:val="003F2D95"/>
    <w:rsid w:val="003F336D"/>
    <w:rsid w:val="003F37DD"/>
    <w:rsid w:val="003F6178"/>
    <w:rsid w:val="003F63A6"/>
    <w:rsid w:val="003F67BF"/>
    <w:rsid w:val="003F6D5F"/>
    <w:rsid w:val="003F6E9A"/>
    <w:rsid w:val="003F6EC9"/>
    <w:rsid w:val="003F750C"/>
    <w:rsid w:val="003F76C6"/>
    <w:rsid w:val="003F7D0F"/>
    <w:rsid w:val="003F7D7A"/>
    <w:rsid w:val="0040008D"/>
    <w:rsid w:val="004006B8"/>
    <w:rsid w:val="00400D1A"/>
    <w:rsid w:val="00401C85"/>
    <w:rsid w:val="00402C12"/>
    <w:rsid w:val="00403048"/>
    <w:rsid w:val="00403049"/>
    <w:rsid w:val="004030EE"/>
    <w:rsid w:val="0040401D"/>
    <w:rsid w:val="00404191"/>
    <w:rsid w:val="0040438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37BD7"/>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573D"/>
    <w:rsid w:val="0044637E"/>
    <w:rsid w:val="00446534"/>
    <w:rsid w:val="0044674B"/>
    <w:rsid w:val="00446F92"/>
    <w:rsid w:val="00447D7B"/>
    <w:rsid w:val="00450925"/>
    <w:rsid w:val="00450E24"/>
    <w:rsid w:val="004519B3"/>
    <w:rsid w:val="00452EE0"/>
    <w:rsid w:val="00453671"/>
    <w:rsid w:val="00453E50"/>
    <w:rsid w:val="00454548"/>
    <w:rsid w:val="00455572"/>
    <w:rsid w:val="004558C5"/>
    <w:rsid w:val="0045597B"/>
    <w:rsid w:val="00456CEF"/>
    <w:rsid w:val="0045712C"/>
    <w:rsid w:val="004576C3"/>
    <w:rsid w:val="0046059C"/>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CDC"/>
    <w:rsid w:val="00472EFD"/>
    <w:rsid w:val="00473A1C"/>
    <w:rsid w:val="004741C1"/>
    <w:rsid w:val="00474893"/>
    <w:rsid w:val="00474A27"/>
    <w:rsid w:val="00475197"/>
    <w:rsid w:val="00475D02"/>
    <w:rsid w:val="00475EA5"/>
    <w:rsid w:val="00476323"/>
    <w:rsid w:val="004765ED"/>
    <w:rsid w:val="004778C8"/>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C3B"/>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4B1"/>
    <w:rsid w:val="004B1B82"/>
    <w:rsid w:val="004B1D87"/>
    <w:rsid w:val="004B24F4"/>
    <w:rsid w:val="004B2E48"/>
    <w:rsid w:val="004B365D"/>
    <w:rsid w:val="004B36FB"/>
    <w:rsid w:val="004B4AB1"/>
    <w:rsid w:val="004B4D98"/>
    <w:rsid w:val="004B7158"/>
    <w:rsid w:val="004B7197"/>
    <w:rsid w:val="004B738B"/>
    <w:rsid w:val="004B78B9"/>
    <w:rsid w:val="004B7C74"/>
    <w:rsid w:val="004C00E2"/>
    <w:rsid w:val="004C189D"/>
    <w:rsid w:val="004C18F5"/>
    <w:rsid w:val="004C1984"/>
    <w:rsid w:val="004C1E15"/>
    <w:rsid w:val="004C1E5C"/>
    <w:rsid w:val="004C1F20"/>
    <w:rsid w:val="004C2848"/>
    <w:rsid w:val="004C3209"/>
    <w:rsid w:val="004C3350"/>
    <w:rsid w:val="004C381A"/>
    <w:rsid w:val="004C3869"/>
    <w:rsid w:val="004C3879"/>
    <w:rsid w:val="004C3C40"/>
    <w:rsid w:val="004C3DC0"/>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3C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1D6C"/>
    <w:rsid w:val="004F3010"/>
    <w:rsid w:val="004F3324"/>
    <w:rsid w:val="004F37AA"/>
    <w:rsid w:val="004F39C8"/>
    <w:rsid w:val="004F54A9"/>
    <w:rsid w:val="004F60F5"/>
    <w:rsid w:val="004F635E"/>
    <w:rsid w:val="004F795F"/>
    <w:rsid w:val="00500C70"/>
    <w:rsid w:val="00501337"/>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5A5"/>
    <w:rsid w:val="0050789F"/>
    <w:rsid w:val="005101C0"/>
    <w:rsid w:val="00510560"/>
    <w:rsid w:val="00510E94"/>
    <w:rsid w:val="00511102"/>
    <w:rsid w:val="005111F2"/>
    <w:rsid w:val="00512A1C"/>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2256"/>
    <w:rsid w:val="0053360A"/>
    <w:rsid w:val="00533CE4"/>
    <w:rsid w:val="005344A2"/>
    <w:rsid w:val="00535348"/>
    <w:rsid w:val="0053572B"/>
    <w:rsid w:val="00535F6D"/>
    <w:rsid w:val="00536E8A"/>
    <w:rsid w:val="00537701"/>
    <w:rsid w:val="00537744"/>
    <w:rsid w:val="005400D9"/>
    <w:rsid w:val="0054063E"/>
    <w:rsid w:val="00540822"/>
    <w:rsid w:val="00540DFC"/>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13E"/>
    <w:rsid w:val="0055426B"/>
    <w:rsid w:val="005547C3"/>
    <w:rsid w:val="00554CD5"/>
    <w:rsid w:val="00555695"/>
    <w:rsid w:val="00555BB1"/>
    <w:rsid w:val="00555DA2"/>
    <w:rsid w:val="005563C0"/>
    <w:rsid w:val="00556C5A"/>
    <w:rsid w:val="00557AA2"/>
    <w:rsid w:val="005608C2"/>
    <w:rsid w:val="0056091B"/>
    <w:rsid w:val="00560BBE"/>
    <w:rsid w:val="00560DDF"/>
    <w:rsid w:val="00561D5A"/>
    <w:rsid w:val="00564D1A"/>
    <w:rsid w:val="00564F29"/>
    <w:rsid w:val="005654CD"/>
    <w:rsid w:val="005656DE"/>
    <w:rsid w:val="005661EE"/>
    <w:rsid w:val="005706DD"/>
    <w:rsid w:val="005711C2"/>
    <w:rsid w:val="0057194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2FE"/>
    <w:rsid w:val="005854F1"/>
    <w:rsid w:val="00585585"/>
    <w:rsid w:val="005857B4"/>
    <w:rsid w:val="005857C4"/>
    <w:rsid w:val="00585A23"/>
    <w:rsid w:val="00585C3A"/>
    <w:rsid w:val="00585CD8"/>
    <w:rsid w:val="005861C6"/>
    <w:rsid w:val="005879F3"/>
    <w:rsid w:val="0059005B"/>
    <w:rsid w:val="00590A7F"/>
    <w:rsid w:val="00591ADE"/>
    <w:rsid w:val="0059221C"/>
    <w:rsid w:val="005929F7"/>
    <w:rsid w:val="00593C2A"/>
    <w:rsid w:val="00594406"/>
    <w:rsid w:val="00594544"/>
    <w:rsid w:val="00595153"/>
    <w:rsid w:val="005951CB"/>
    <w:rsid w:val="00595675"/>
    <w:rsid w:val="005956D6"/>
    <w:rsid w:val="0059637B"/>
    <w:rsid w:val="005977DF"/>
    <w:rsid w:val="00597B16"/>
    <w:rsid w:val="005A030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6DA2"/>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3E0B"/>
    <w:rsid w:val="005D59D5"/>
    <w:rsid w:val="005D6433"/>
    <w:rsid w:val="005D6BD5"/>
    <w:rsid w:val="005D6DA1"/>
    <w:rsid w:val="005D7086"/>
    <w:rsid w:val="005D73F7"/>
    <w:rsid w:val="005D770F"/>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2F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03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68F"/>
    <w:rsid w:val="00617A11"/>
    <w:rsid w:val="00617AE2"/>
    <w:rsid w:val="00620033"/>
    <w:rsid w:val="00620174"/>
    <w:rsid w:val="00620392"/>
    <w:rsid w:val="006205DC"/>
    <w:rsid w:val="0062063E"/>
    <w:rsid w:val="00620DE1"/>
    <w:rsid w:val="00620F32"/>
    <w:rsid w:val="00621AE9"/>
    <w:rsid w:val="00621FD6"/>
    <w:rsid w:val="00622DAC"/>
    <w:rsid w:val="00623BBE"/>
    <w:rsid w:val="00624071"/>
    <w:rsid w:val="00624240"/>
    <w:rsid w:val="0062433E"/>
    <w:rsid w:val="00624F1A"/>
    <w:rsid w:val="006255BC"/>
    <w:rsid w:val="00626163"/>
    <w:rsid w:val="00626298"/>
    <w:rsid w:val="00630F08"/>
    <w:rsid w:val="00630FD9"/>
    <w:rsid w:val="00631AC2"/>
    <w:rsid w:val="00631BD6"/>
    <w:rsid w:val="006321C2"/>
    <w:rsid w:val="00632E6C"/>
    <w:rsid w:val="00633116"/>
    <w:rsid w:val="0063331E"/>
    <w:rsid w:val="00633690"/>
    <w:rsid w:val="00634354"/>
    <w:rsid w:val="0063448C"/>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5644"/>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4F81"/>
    <w:rsid w:val="006757F1"/>
    <w:rsid w:val="006759EB"/>
    <w:rsid w:val="00675E5F"/>
    <w:rsid w:val="006763B6"/>
    <w:rsid w:val="0067653C"/>
    <w:rsid w:val="006769D4"/>
    <w:rsid w:val="0067720A"/>
    <w:rsid w:val="006775EB"/>
    <w:rsid w:val="00677AE5"/>
    <w:rsid w:val="0068035C"/>
    <w:rsid w:val="006803A8"/>
    <w:rsid w:val="006803FB"/>
    <w:rsid w:val="00680AE6"/>
    <w:rsid w:val="00680B77"/>
    <w:rsid w:val="00680C77"/>
    <w:rsid w:val="00680FE1"/>
    <w:rsid w:val="006812DC"/>
    <w:rsid w:val="00681BD6"/>
    <w:rsid w:val="00681C77"/>
    <w:rsid w:val="0068317E"/>
    <w:rsid w:val="00683651"/>
    <w:rsid w:val="00684385"/>
    <w:rsid w:val="00684E21"/>
    <w:rsid w:val="006859D4"/>
    <w:rsid w:val="00685E29"/>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5AAA"/>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B85"/>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9F1"/>
    <w:rsid w:val="006E7C4A"/>
    <w:rsid w:val="006E7D0E"/>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0F86"/>
    <w:rsid w:val="007210A8"/>
    <w:rsid w:val="007212CE"/>
    <w:rsid w:val="00721872"/>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44A0"/>
    <w:rsid w:val="00737259"/>
    <w:rsid w:val="007378BB"/>
    <w:rsid w:val="00737E4A"/>
    <w:rsid w:val="0074069D"/>
    <w:rsid w:val="00741297"/>
    <w:rsid w:val="007412EB"/>
    <w:rsid w:val="00741424"/>
    <w:rsid w:val="007417F6"/>
    <w:rsid w:val="007418F7"/>
    <w:rsid w:val="00742647"/>
    <w:rsid w:val="00742880"/>
    <w:rsid w:val="00742DAF"/>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BC7"/>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55F"/>
    <w:rsid w:val="0078574F"/>
    <w:rsid w:val="00785EFC"/>
    <w:rsid w:val="007906F9"/>
    <w:rsid w:val="00790733"/>
    <w:rsid w:val="00790D10"/>
    <w:rsid w:val="00791257"/>
    <w:rsid w:val="0079269F"/>
    <w:rsid w:val="00793C81"/>
    <w:rsid w:val="007941D8"/>
    <w:rsid w:val="00794582"/>
    <w:rsid w:val="00794F6E"/>
    <w:rsid w:val="007950A8"/>
    <w:rsid w:val="00795550"/>
    <w:rsid w:val="0079568F"/>
    <w:rsid w:val="00795AE5"/>
    <w:rsid w:val="00795FEF"/>
    <w:rsid w:val="007971EC"/>
    <w:rsid w:val="00797813"/>
    <w:rsid w:val="00797DC7"/>
    <w:rsid w:val="007A00E4"/>
    <w:rsid w:val="007A04CB"/>
    <w:rsid w:val="007A0814"/>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6D33"/>
    <w:rsid w:val="007B7331"/>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46E4"/>
    <w:rsid w:val="007C505B"/>
    <w:rsid w:val="007C542A"/>
    <w:rsid w:val="007C5CE0"/>
    <w:rsid w:val="007C6BFE"/>
    <w:rsid w:val="007C6DA3"/>
    <w:rsid w:val="007C73A1"/>
    <w:rsid w:val="007C7AA7"/>
    <w:rsid w:val="007C7D21"/>
    <w:rsid w:val="007D0965"/>
    <w:rsid w:val="007D0E05"/>
    <w:rsid w:val="007D0EE5"/>
    <w:rsid w:val="007D108B"/>
    <w:rsid w:val="007D15DE"/>
    <w:rsid w:val="007D1674"/>
    <w:rsid w:val="007D18BC"/>
    <w:rsid w:val="007D1E6B"/>
    <w:rsid w:val="007D2059"/>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1977"/>
    <w:rsid w:val="007E25C2"/>
    <w:rsid w:val="007E2C93"/>
    <w:rsid w:val="007E3F00"/>
    <w:rsid w:val="007E4372"/>
    <w:rsid w:val="007E4D24"/>
    <w:rsid w:val="007E522B"/>
    <w:rsid w:val="007E65F1"/>
    <w:rsid w:val="007E6A65"/>
    <w:rsid w:val="007E6E0D"/>
    <w:rsid w:val="007F039C"/>
    <w:rsid w:val="007F0B51"/>
    <w:rsid w:val="007F0D2D"/>
    <w:rsid w:val="007F0FAF"/>
    <w:rsid w:val="007F2745"/>
    <w:rsid w:val="007F2FFD"/>
    <w:rsid w:val="007F4428"/>
    <w:rsid w:val="007F44F8"/>
    <w:rsid w:val="007F4534"/>
    <w:rsid w:val="007F4566"/>
    <w:rsid w:val="007F4921"/>
    <w:rsid w:val="007F496F"/>
    <w:rsid w:val="007F4AA7"/>
    <w:rsid w:val="007F5D1C"/>
    <w:rsid w:val="007F60CC"/>
    <w:rsid w:val="007F6C9A"/>
    <w:rsid w:val="007F70F6"/>
    <w:rsid w:val="007F79D8"/>
    <w:rsid w:val="008014E1"/>
    <w:rsid w:val="008014E3"/>
    <w:rsid w:val="00801751"/>
    <w:rsid w:val="00801831"/>
    <w:rsid w:val="00801FDE"/>
    <w:rsid w:val="0080226C"/>
    <w:rsid w:val="008022F8"/>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1B65"/>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3C4A"/>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3D25"/>
    <w:rsid w:val="00834367"/>
    <w:rsid w:val="00834413"/>
    <w:rsid w:val="00834738"/>
    <w:rsid w:val="00835DFE"/>
    <w:rsid w:val="008362EA"/>
    <w:rsid w:val="00836918"/>
    <w:rsid w:val="00837206"/>
    <w:rsid w:val="008375E9"/>
    <w:rsid w:val="008377EE"/>
    <w:rsid w:val="00837F4A"/>
    <w:rsid w:val="00840271"/>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211"/>
    <w:rsid w:val="00857832"/>
    <w:rsid w:val="00860B1B"/>
    <w:rsid w:val="00862BBD"/>
    <w:rsid w:val="00863EFE"/>
    <w:rsid w:val="008640F8"/>
    <w:rsid w:val="00864B34"/>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4958"/>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4E2"/>
    <w:rsid w:val="00897706"/>
    <w:rsid w:val="00897B60"/>
    <w:rsid w:val="008A02EC"/>
    <w:rsid w:val="008A06DC"/>
    <w:rsid w:val="008A0FB0"/>
    <w:rsid w:val="008A0FF4"/>
    <w:rsid w:val="008A1297"/>
    <w:rsid w:val="008A14BA"/>
    <w:rsid w:val="008A1833"/>
    <w:rsid w:val="008A2D3A"/>
    <w:rsid w:val="008A2D48"/>
    <w:rsid w:val="008A3255"/>
    <w:rsid w:val="008A336D"/>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5A7"/>
    <w:rsid w:val="009007BD"/>
    <w:rsid w:val="0090089B"/>
    <w:rsid w:val="00901A56"/>
    <w:rsid w:val="00901E27"/>
    <w:rsid w:val="00902549"/>
    <w:rsid w:val="009038E8"/>
    <w:rsid w:val="00903A77"/>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0A5"/>
    <w:rsid w:val="009333A5"/>
    <w:rsid w:val="00933C31"/>
    <w:rsid w:val="0093401B"/>
    <w:rsid w:val="009351AB"/>
    <w:rsid w:val="00935496"/>
    <w:rsid w:val="009357CC"/>
    <w:rsid w:val="00935AB0"/>
    <w:rsid w:val="00935D78"/>
    <w:rsid w:val="00936A16"/>
    <w:rsid w:val="00936DDA"/>
    <w:rsid w:val="0093716C"/>
    <w:rsid w:val="009376A2"/>
    <w:rsid w:val="0093791E"/>
    <w:rsid w:val="00937ACB"/>
    <w:rsid w:val="00937EBF"/>
    <w:rsid w:val="00940310"/>
    <w:rsid w:val="009405C4"/>
    <w:rsid w:val="00940A4E"/>
    <w:rsid w:val="00941ECC"/>
    <w:rsid w:val="00943FE8"/>
    <w:rsid w:val="0094403D"/>
    <w:rsid w:val="00944A8F"/>
    <w:rsid w:val="00945135"/>
    <w:rsid w:val="009458AC"/>
    <w:rsid w:val="00945987"/>
    <w:rsid w:val="009462B8"/>
    <w:rsid w:val="009462E4"/>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5AF8"/>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0BB"/>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274"/>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D7D5E"/>
    <w:rsid w:val="009E19F9"/>
    <w:rsid w:val="009E1A98"/>
    <w:rsid w:val="009E1B78"/>
    <w:rsid w:val="009E2C6B"/>
    <w:rsid w:val="009E2CFC"/>
    <w:rsid w:val="009E34D6"/>
    <w:rsid w:val="009E3720"/>
    <w:rsid w:val="009E3776"/>
    <w:rsid w:val="009E5279"/>
    <w:rsid w:val="009E5B18"/>
    <w:rsid w:val="009E6433"/>
    <w:rsid w:val="009E6553"/>
    <w:rsid w:val="009E65FF"/>
    <w:rsid w:val="009E6E7B"/>
    <w:rsid w:val="009E6FB9"/>
    <w:rsid w:val="009E722E"/>
    <w:rsid w:val="009F0A53"/>
    <w:rsid w:val="009F1F28"/>
    <w:rsid w:val="009F2BFF"/>
    <w:rsid w:val="009F2D54"/>
    <w:rsid w:val="009F53B7"/>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3CA4"/>
    <w:rsid w:val="00A04015"/>
    <w:rsid w:val="00A053C2"/>
    <w:rsid w:val="00A05ED0"/>
    <w:rsid w:val="00A062B0"/>
    <w:rsid w:val="00A063A6"/>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9BB"/>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BCE"/>
    <w:rsid w:val="00A51E59"/>
    <w:rsid w:val="00A52059"/>
    <w:rsid w:val="00A5250F"/>
    <w:rsid w:val="00A52E2D"/>
    <w:rsid w:val="00A5323E"/>
    <w:rsid w:val="00A532D4"/>
    <w:rsid w:val="00A5395D"/>
    <w:rsid w:val="00A554A1"/>
    <w:rsid w:val="00A556D7"/>
    <w:rsid w:val="00A56483"/>
    <w:rsid w:val="00A56948"/>
    <w:rsid w:val="00A569B0"/>
    <w:rsid w:val="00A56A09"/>
    <w:rsid w:val="00A60E16"/>
    <w:rsid w:val="00A630F4"/>
    <w:rsid w:val="00A639D6"/>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EE"/>
    <w:rsid w:val="00AA50F8"/>
    <w:rsid w:val="00AA6487"/>
    <w:rsid w:val="00AA6835"/>
    <w:rsid w:val="00AA6DFB"/>
    <w:rsid w:val="00AB0585"/>
    <w:rsid w:val="00AB058A"/>
    <w:rsid w:val="00AB0E1C"/>
    <w:rsid w:val="00AB1069"/>
    <w:rsid w:val="00AB13BA"/>
    <w:rsid w:val="00AB16E0"/>
    <w:rsid w:val="00AB1E26"/>
    <w:rsid w:val="00AB22C8"/>
    <w:rsid w:val="00AB34E8"/>
    <w:rsid w:val="00AB3626"/>
    <w:rsid w:val="00AB3718"/>
    <w:rsid w:val="00AB47D6"/>
    <w:rsid w:val="00AB4B20"/>
    <w:rsid w:val="00AB4EF6"/>
    <w:rsid w:val="00AB4FF0"/>
    <w:rsid w:val="00AB5645"/>
    <w:rsid w:val="00AB5700"/>
    <w:rsid w:val="00AB58E0"/>
    <w:rsid w:val="00AB6291"/>
    <w:rsid w:val="00AB6ED6"/>
    <w:rsid w:val="00AB6FC2"/>
    <w:rsid w:val="00AB7030"/>
    <w:rsid w:val="00AB78F3"/>
    <w:rsid w:val="00AB7949"/>
    <w:rsid w:val="00AC0BF0"/>
    <w:rsid w:val="00AC121B"/>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4CD"/>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07D"/>
    <w:rsid w:val="00B65166"/>
    <w:rsid w:val="00B656B5"/>
    <w:rsid w:val="00B65BD3"/>
    <w:rsid w:val="00B66494"/>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0DCF"/>
    <w:rsid w:val="00B81233"/>
    <w:rsid w:val="00B813DC"/>
    <w:rsid w:val="00B8191F"/>
    <w:rsid w:val="00B832A0"/>
    <w:rsid w:val="00B83771"/>
    <w:rsid w:val="00B841B4"/>
    <w:rsid w:val="00B84241"/>
    <w:rsid w:val="00B84C37"/>
    <w:rsid w:val="00B84F2D"/>
    <w:rsid w:val="00B85604"/>
    <w:rsid w:val="00B86C17"/>
    <w:rsid w:val="00B86E8A"/>
    <w:rsid w:val="00B87897"/>
    <w:rsid w:val="00B90C5A"/>
    <w:rsid w:val="00B923C1"/>
    <w:rsid w:val="00B93E2C"/>
    <w:rsid w:val="00B94B8D"/>
    <w:rsid w:val="00B94D8A"/>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47B"/>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098D"/>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089"/>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3F4E"/>
    <w:rsid w:val="00C8444D"/>
    <w:rsid w:val="00C85A4D"/>
    <w:rsid w:val="00C86591"/>
    <w:rsid w:val="00C865FA"/>
    <w:rsid w:val="00C866E1"/>
    <w:rsid w:val="00C868BB"/>
    <w:rsid w:val="00C86917"/>
    <w:rsid w:val="00C86D8E"/>
    <w:rsid w:val="00C86DA7"/>
    <w:rsid w:val="00C875EA"/>
    <w:rsid w:val="00C91A42"/>
    <w:rsid w:val="00C91BE4"/>
    <w:rsid w:val="00C923EC"/>
    <w:rsid w:val="00C92EE7"/>
    <w:rsid w:val="00C9325E"/>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3DDE"/>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3D41"/>
    <w:rsid w:val="00CB417C"/>
    <w:rsid w:val="00CB424E"/>
    <w:rsid w:val="00CB447B"/>
    <w:rsid w:val="00CB470C"/>
    <w:rsid w:val="00CB4A87"/>
    <w:rsid w:val="00CB50EB"/>
    <w:rsid w:val="00CB5901"/>
    <w:rsid w:val="00CB633E"/>
    <w:rsid w:val="00CB66F6"/>
    <w:rsid w:val="00CB79AF"/>
    <w:rsid w:val="00CC04BA"/>
    <w:rsid w:val="00CC0630"/>
    <w:rsid w:val="00CC217B"/>
    <w:rsid w:val="00CC2AAE"/>
    <w:rsid w:val="00CC2C34"/>
    <w:rsid w:val="00CC2CB9"/>
    <w:rsid w:val="00CC2D4B"/>
    <w:rsid w:val="00CC3895"/>
    <w:rsid w:val="00CC3BE0"/>
    <w:rsid w:val="00CC546F"/>
    <w:rsid w:val="00CC665B"/>
    <w:rsid w:val="00CC7316"/>
    <w:rsid w:val="00CC737E"/>
    <w:rsid w:val="00CC78E1"/>
    <w:rsid w:val="00CC7D8D"/>
    <w:rsid w:val="00CD0506"/>
    <w:rsid w:val="00CD0A4C"/>
    <w:rsid w:val="00CD0B91"/>
    <w:rsid w:val="00CD0CAA"/>
    <w:rsid w:val="00CD23AA"/>
    <w:rsid w:val="00CD3FB7"/>
    <w:rsid w:val="00CD4698"/>
    <w:rsid w:val="00CD4AD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496"/>
    <w:rsid w:val="00CF0B2F"/>
    <w:rsid w:val="00CF1BA1"/>
    <w:rsid w:val="00CF1C35"/>
    <w:rsid w:val="00CF2573"/>
    <w:rsid w:val="00CF2BB4"/>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178"/>
    <w:rsid w:val="00D04620"/>
    <w:rsid w:val="00D05A58"/>
    <w:rsid w:val="00D0625B"/>
    <w:rsid w:val="00D06538"/>
    <w:rsid w:val="00D06BAF"/>
    <w:rsid w:val="00D075E8"/>
    <w:rsid w:val="00D075FD"/>
    <w:rsid w:val="00D10575"/>
    <w:rsid w:val="00D10B92"/>
    <w:rsid w:val="00D117D2"/>
    <w:rsid w:val="00D1195D"/>
    <w:rsid w:val="00D11C5C"/>
    <w:rsid w:val="00D1284C"/>
    <w:rsid w:val="00D12936"/>
    <w:rsid w:val="00D13FB7"/>
    <w:rsid w:val="00D15312"/>
    <w:rsid w:val="00D15D14"/>
    <w:rsid w:val="00D15FD7"/>
    <w:rsid w:val="00D16EBF"/>
    <w:rsid w:val="00D17547"/>
    <w:rsid w:val="00D17854"/>
    <w:rsid w:val="00D178F6"/>
    <w:rsid w:val="00D20603"/>
    <w:rsid w:val="00D212B4"/>
    <w:rsid w:val="00D2199D"/>
    <w:rsid w:val="00D22474"/>
    <w:rsid w:val="00D2324C"/>
    <w:rsid w:val="00D2391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3EF"/>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1734"/>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7C3"/>
    <w:rsid w:val="00D7587A"/>
    <w:rsid w:val="00D760A6"/>
    <w:rsid w:val="00D7610E"/>
    <w:rsid w:val="00D776FA"/>
    <w:rsid w:val="00D77B3D"/>
    <w:rsid w:val="00D80078"/>
    <w:rsid w:val="00D80142"/>
    <w:rsid w:val="00D80986"/>
    <w:rsid w:val="00D80BFB"/>
    <w:rsid w:val="00D80C03"/>
    <w:rsid w:val="00D80FE7"/>
    <w:rsid w:val="00D81258"/>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BC0"/>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3F25"/>
    <w:rsid w:val="00DC4066"/>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89E"/>
    <w:rsid w:val="00DF2D21"/>
    <w:rsid w:val="00DF3163"/>
    <w:rsid w:val="00DF3540"/>
    <w:rsid w:val="00DF393A"/>
    <w:rsid w:val="00DF3FC9"/>
    <w:rsid w:val="00DF4365"/>
    <w:rsid w:val="00DF46EC"/>
    <w:rsid w:val="00DF6140"/>
    <w:rsid w:val="00DF6830"/>
    <w:rsid w:val="00DF7222"/>
    <w:rsid w:val="00DF7229"/>
    <w:rsid w:val="00DF733F"/>
    <w:rsid w:val="00DF79F1"/>
    <w:rsid w:val="00E0041C"/>
    <w:rsid w:val="00E006E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1292"/>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3AF9"/>
    <w:rsid w:val="00E54148"/>
    <w:rsid w:val="00E543ED"/>
    <w:rsid w:val="00E54B56"/>
    <w:rsid w:val="00E550C9"/>
    <w:rsid w:val="00E5577D"/>
    <w:rsid w:val="00E55CDD"/>
    <w:rsid w:val="00E55DED"/>
    <w:rsid w:val="00E55EEA"/>
    <w:rsid w:val="00E56B06"/>
    <w:rsid w:val="00E57108"/>
    <w:rsid w:val="00E571EE"/>
    <w:rsid w:val="00E575C4"/>
    <w:rsid w:val="00E57672"/>
    <w:rsid w:val="00E57CFD"/>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67756"/>
    <w:rsid w:val="00E70133"/>
    <w:rsid w:val="00E72851"/>
    <w:rsid w:val="00E728EB"/>
    <w:rsid w:val="00E72D94"/>
    <w:rsid w:val="00E730FA"/>
    <w:rsid w:val="00E73B6E"/>
    <w:rsid w:val="00E74A9C"/>
    <w:rsid w:val="00E74DFB"/>
    <w:rsid w:val="00E75E27"/>
    <w:rsid w:val="00E76100"/>
    <w:rsid w:val="00E7659B"/>
    <w:rsid w:val="00E76704"/>
    <w:rsid w:val="00E772FB"/>
    <w:rsid w:val="00E77A0C"/>
    <w:rsid w:val="00E800D4"/>
    <w:rsid w:val="00E80D58"/>
    <w:rsid w:val="00E82338"/>
    <w:rsid w:val="00E83047"/>
    <w:rsid w:val="00E83BED"/>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3B"/>
    <w:rsid w:val="00E97857"/>
    <w:rsid w:val="00E97C02"/>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155"/>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623"/>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3E5C"/>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6D91"/>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EC"/>
    <w:rsid w:val="00F65471"/>
    <w:rsid w:val="00F654E1"/>
    <w:rsid w:val="00F656FA"/>
    <w:rsid w:val="00F65D64"/>
    <w:rsid w:val="00F65EA9"/>
    <w:rsid w:val="00F65FD5"/>
    <w:rsid w:val="00F66542"/>
    <w:rsid w:val="00F66958"/>
    <w:rsid w:val="00F66A90"/>
    <w:rsid w:val="00F66FDD"/>
    <w:rsid w:val="00F674BA"/>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019"/>
    <w:rsid w:val="00F80AD1"/>
    <w:rsid w:val="00F80FD5"/>
    <w:rsid w:val="00F8127D"/>
    <w:rsid w:val="00F8185E"/>
    <w:rsid w:val="00F821EC"/>
    <w:rsid w:val="00F8232B"/>
    <w:rsid w:val="00F826D2"/>
    <w:rsid w:val="00F83555"/>
    <w:rsid w:val="00F83AD6"/>
    <w:rsid w:val="00F83C3E"/>
    <w:rsid w:val="00F8526F"/>
    <w:rsid w:val="00F85A0C"/>
    <w:rsid w:val="00F85FC1"/>
    <w:rsid w:val="00F862DC"/>
    <w:rsid w:val="00F866B5"/>
    <w:rsid w:val="00F870B3"/>
    <w:rsid w:val="00F87D99"/>
    <w:rsid w:val="00F87E0A"/>
    <w:rsid w:val="00F87E59"/>
    <w:rsid w:val="00F87E99"/>
    <w:rsid w:val="00F90123"/>
    <w:rsid w:val="00F91705"/>
    <w:rsid w:val="00F91B75"/>
    <w:rsid w:val="00F921F5"/>
    <w:rsid w:val="00F9333B"/>
    <w:rsid w:val="00F94C9A"/>
    <w:rsid w:val="00F954C2"/>
    <w:rsid w:val="00F956DC"/>
    <w:rsid w:val="00F95C18"/>
    <w:rsid w:val="00F9637D"/>
    <w:rsid w:val="00F96936"/>
    <w:rsid w:val="00F96E54"/>
    <w:rsid w:val="00F970ED"/>
    <w:rsid w:val="00F974E0"/>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4F4A"/>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3A54"/>
    <w:rsid w:val="00FD40BF"/>
    <w:rsid w:val="00FD5621"/>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9FB"/>
    <w:rsid w:val="00FF722A"/>
    <w:rsid w:val="00FF75DD"/>
    <w:rsid w:val="00FF7B2B"/>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D40279"/>
  <w15:docId w15:val="{445A933F-342E-461C-ACD0-547483DB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4F795F"/>
    <w:pPr>
      <w:keepNext/>
      <w:numPr>
        <w:ilvl w:val="2"/>
        <w:numId w:val="1"/>
      </w:numPr>
      <w:tabs>
        <w:tab w:val="clear" w:pos="990"/>
        <w:tab w:val="left" w:pos="900"/>
      </w:tabs>
      <w:spacing w:before="240" w:after="60"/>
      <w:ind w:left="180" w:firstLine="0"/>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4F795F"/>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paragraph" w:customStyle="1" w:styleId="Indent2">
    <w:name w:val="Indent 2"/>
    <w:basedOn w:val="Indent1"/>
    <w:link w:val="Indent2Char"/>
    <w:uiPriority w:val="99"/>
    <w:rsid w:val="00DD2739"/>
    <w:pPr>
      <w:ind w:left="180"/>
    </w:p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character" w:customStyle="1" w:styleId="IEEEStdsParagraphChar">
    <w:name w:val="IEEEStds Paragraph Char"/>
    <w:link w:val="IEEEStdsParagraph"/>
    <w:rsid w:val="005547C3"/>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nhideWhenUsed/>
    <w:rsid w:val="00885D16"/>
    <w:pPr>
      <w:tabs>
        <w:tab w:val="center" w:pos="4680"/>
        <w:tab w:val="right" w:pos="9360"/>
      </w:tabs>
    </w:pPr>
  </w:style>
  <w:style w:type="character" w:customStyle="1" w:styleId="HeaderChar">
    <w:name w:val="Header Char"/>
    <w:basedOn w:val="DefaultParagraphFont"/>
    <w:link w:val="Header"/>
    <w:rsid w:val="00885D16"/>
    <w:rPr>
      <w:rFonts w:ascii="Arial" w:hAnsi="Arial" w:cs="Arial"/>
      <w:szCs w:val="20"/>
    </w:rPr>
  </w:style>
  <w:style w:type="paragraph" w:styleId="Footer">
    <w:name w:val="footer"/>
    <w:basedOn w:val="Normal"/>
    <w:link w:val="FooterChar"/>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paragraph" w:customStyle="1" w:styleId="IEEEStdsLevel1Header">
    <w:name w:val="IEEEStds Level 1 Header"/>
    <w:basedOn w:val="IEEEStdsParagraph"/>
    <w:next w:val="IEEEStdsParagraph"/>
    <w:rsid w:val="00CB3D41"/>
    <w:pPr>
      <w:keepLines/>
      <w:numPr>
        <w:numId w:val="3"/>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 w:type="table" w:styleId="TableGrid">
    <w:name w:val="Table Grid"/>
    <w:basedOn w:val="TableNormal"/>
    <w:uiPriority w:val="59"/>
    <w:rsid w:val="00266CCF"/>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6291"/>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852FE"/>
    <w:rPr>
      <w:b/>
      <w:bCs/>
    </w:rPr>
  </w:style>
  <w:style w:type="character" w:styleId="Hyperlink">
    <w:name w:val="Hyperlink"/>
    <w:basedOn w:val="DefaultParagraphFont"/>
    <w:uiPriority w:val="99"/>
    <w:unhideWhenUsed/>
    <w:rsid w:val="00404381"/>
    <w:rPr>
      <w:color w:val="0000FF" w:themeColor="hyperlink"/>
      <w:u w:val="single"/>
    </w:rPr>
  </w:style>
  <w:style w:type="character" w:styleId="FootnoteReference">
    <w:name w:val="footnote reference"/>
    <w:semiHidden/>
    <w:rsid w:val="00A063A6"/>
    <w:rPr>
      <w:vertAlign w:val="superscript"/>
    </w:rPr>
  </w:style>
  <w:style w:type="paragraph" w:customStyle="1" w:styleId="IEEEStdsFootnote">
    <w:name w:val="IEEEStds Footnote"/>
    <w:basedOn w:val="FootnoteText"/>
    <w:rsid w:val="00A063A6"/>
    <w:pPr>
      <w:jc w:val="both"/>
    </w:pPr>
    <w:rPr>
      <w:color w:val="auto"/>
      <w:sz w:val="16"/>
      <w:lang w:eastAsia="ja-JP"/>
    </w:rPr>
  </w:style>
  <w:style w:type="paragraph" w:styleId="FootnoteText">
    <w:name w:val="footnote text"/>
    <w:basedOn w:val="Normal"/>
    <w:link w:val="FootnoteTextChar"/>
    <w:uiPriority w:val="99"/>
    <w:semiHidden/>
    <w:unhideWhenUsed/>
    <w:rsid w:val="00A063A6"/>
    <w:rPr>
      <w:sz w:val="20"/>
      <w:szCs w:val="20"/>
    </w:rPr>
  </w:style>
  <w:style w:type="character" w:customStyle="1" w:styleId="FootnoteTextChar">
    <w:name w:val="Footnote Text Char"/>
    <w:basedOn w:val="DefaultParagraphFont"/>
    <w:link w:val="FootnoteText"/>
    <w:uiPriority w:val="99"/>
    <w:semiHidden/>
    <w:rsid w:val="00A063A6"/>
    <w:rPr>
      <w:sz w:val="20"/>
      <w:szCs w:val="20"/>
    </w:rPr>
  </w:style>
  <w:style w:type="table" w:customStyle="1" w:styleId="TableGrid0">
    <w:name w:val="TableGrid"/>
    <w:rsid w:val="00237F3D"/>
    <w:rPr>
      <w:rFonts w:asciiTheme="minorHAnsi" w:eastAsiaTheme="minorEastAsia" w:hAnsiTheme="minorHAnsi" w:cstheme="minorBidi"/>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2660">
      <w:bodyDiv w:val="1"/>
      <w:marLeft w:val="0"/>
      <w:marRight w:val="0"/>
      <w:marTop w:val="0"/>
      <w:marBottom w:val="0"/>
      <w:divBdr>
        <w:top w:val="none" w:sz="0" w:space="0" w:color="auto"/>
        <w:left w:val="none" w:sz="0" w:space="0" w:color="auto"/>
        <w:bottom w:val="none" w:sz="0" w:space="0" w:color="auto"/>
        <w:right w:val="none" w:sz="0" w:space="0" w:color="auto"/>
      </w:divBdr>
    </w:div>
    <w:div w:id="134569084">
      <w:bodyDiv w:val="1"/>
      <w:marLeft w:val="0"/>
      <w:marRight w:val="0"/>
      <w:marTop w:val="0"/>
      <w:marBottom w:val="0"/>
      <w:divBdr>
        <w:top w:val="none" w:sz="0" w:space="0" w:color="auto"/>
        <w:left w:val="none" w:sz="0" w:space="0" w:color="auto"/>
        <w:bottom w:val="none" w:sz="0" w:space="0" w:color="auto"/>
        <w:right w:val="none" w:sz="0" w:space="0" w:color="auto"/>
      </w:divBdr>
    </w:div>
    <w:div w:id="232281148">
      <w:bodyDiv w:val="1"/>
      <w:marLeft w:val="0"/>
      <w:marRight w:val="0"/>
      <w:marTop w:val="0"/>
      <w:marBottom w:val="0"/>
      <w:divBdr>
        <w:top w:val="none" w:sz="0" w:space="0" w:color="auto"/>
        <w:left w:val="none" w:sz="0" w:space="0" w:color="auto"/>
        <w:bottom w:val="none" w:sz="0" w:space="0" w:color="auto"/>
        <w:right w:val="none" w:sz="0" w:space="0" w:color="auto"/>
      </w:divBdr>
    </w:div>
    <w:div w:id="241182874">
      <w:bodyDiv w:val="1"/>
      <w:marLeft w:val="0"/>
      <w:marRight w:val="0"/>
      <w:marTop w:val="0"/>
      <w:marBottom w:val="0"/>
      <w:divBdr>
        <w:top w:val="none" w:sz="0" w:space="0" w:color="auto"/>
        <w:left w:val="none" w:sz="0" w:space="0" w:color="auto"/>
        <w:bottom w:val="none" w:sz="0" w:space="0" w:color="auto"/>
        <w:right w:val="none" w:sz="0" w:space="0" w:color="auto"/>
      </w:divBdr>
    </w:div>
    <w:div w:id="273945090">
      <w:bodyDiv w:val="1"/>
      <w:marLeft w:val="0"/>
      <w:marRight w:val="0"/>
      <w:marTop w:val="0"/>
      <w:marBottom w:val="0"/>
      <w:divBdr>
        <w:top w:val="none" w:sz="0" w:space="0" w:color="auto"/>
        <w:left w:val="none" w:sz="0" w:space="0" w:color="auto"/>
        <w:bottom w:val="none" w:sz="0" w:space="0" w:color="auto"/>
        <w:right w:val="none" w:sz="0" w:space="0" w:color="auto"/>
      </w:divBdr>
    </w:div>
    <w:div w:id="377976103">
      <w:bodyDiv w:val="1"/>
      <w:marLeft w:val="0"/>
      <w:marRight w:val="0"/>
      <w:marTop w:val="0"/>
      <w:marBottom w:val="0"/>
      <w:divBdr>
        <w:top w:val="none" w:sz="0" w:space="0" w:color="auto"/>
        <w:left w:val="none" w:sz="0" w:space="0" w:color="auto"/>
        <w:bottom w:val="none" w:sz="0" w:space="0" w:color="auto"/>
        <w:right w:val="none" w:sz="0" w:space="0" w:color="auto"/>
      </w:divBdr>
    </w:div>
    <w:div w:id="539780397">
      <w:bodyDiv w:val="1"/>
      <w:marLeft w:val="0"/>
      <w:marRight w:val="0"/>
      <w:marTop w:val="0"/>
      <w:marBottom w:val="0"/>
      <w:divBdr>
        <w:top w:val="none" w:sz="0" w:space="0" w:color="auto"/>
        <w:left w:val="none" w:sz="0" w:space="0" w:color="auto"/>
        <w:bottom w:val="none" w:sz="0" w:space="0" w:color="auto"/>
        <w:right w:val="none" w:sz="0" w:space="0" w:color="auto"/>
      </w:divBdr>
    </w:div>
    <w:div w:id="616447184">
      <w:bodyDiv w:val="1"/>
      <w:marLeft w:val="0"/>
      <w:marRight w:val="0"/>
      <w:marTop w:val="0"/>
      <w:marBottom w:val="0"/>
      <w:divBdr>
        <w:top w:val="none" w:sz="0" w:space="0" w:color="auto"/>
        <w:left w:val="none" w:sz="0" w:space="0" w:color="auto"/>
        <w:bottom w:val="none" w:sz="0" w:space="0" w:color="auto"/>
        <w:right w:val="none" w:sz="0" w:space="0" w:color="auto"/>
      </w:divBdr>
    </w:div>
    <w:div w:id="685256157">
      <w:bodyDiv w:val="1"/>
      <w:marLeft w:val="0"/>
      <w:marRight w:val="0"/>
      <w:marTop w:val="0"/>
      <w:marBottom w:val="0"/>
      <w:divBdr>
        <w:top w:val="none" w:sz="0" w:space="0" w:color="auto"/>
        <w:left w:val="none" w:sz="0" w:space="0" w:color="auto"/>
        <w:bottom w:val="none" w:sz="0" w:space="0" w:color="auto"/>
        <w:right w:val="none" w:sz="0" w:space="0" w:color="auto"/>
      </w:divBdr>
    </w:div>
    <w:div w:id="735317609">
      <w:bodyDiv w:val="1"/>
      <w:marLeft w:val="0"/>
      <w:marRight w:val="0"/>
      <w:marTop w:val="0"/>
      <w:marBottom w:val="0"/>
      <w:divBdr>
        <w:top w:val="none" w:sz="0" w:space="0" w:color="auto"/>
        <w:left w:val="none" w:sz="0" w:space="0" w:color="auto"/>
        <w:bottom w:val="none" w:sz="0" w:space="0" w:color="auto"/>
        <w:right w:val="none" w:sz="0" w:space="0" w:color="auto"/>
      </w:divBdr>
    </w:div>
    <w:div w:id="780035371">
      <w:bodyDiv w:val="1"/>
      <w:marLeft w:val="0"/>
      <w:marRight w:val="0"/>
      <w:marTop w:val="0"/>
      <w:marBottom w:val="0"/>
      <w:divBdr>
        <w:top w:val="none" w:sz="0" w:space="0" w:color="auto"/>
        <w:left w:val="none" w:sz="0" w:space="0" w:color="auto"/>
        <w:bottom w:val="none" w:sz="0" w:space="0" w:color="auto"/>
        <w:right w:val="none" w:sz="0" w:space="0" w:color="auto"/>
      </w:divBdr>
    </w:div>
    <w:div w:id="797914186">
      <w:bodyDiv w:val="1"/>
      <w:marLeft w:val="0"/>
      <w:marRight w:val="0"/>
      <w:marTop w:val="0"/>
      <w:marBottom w:val="0"/>
      <w:divBdr>
        <w:top w:val="none" w:sz="0" w:space="0" w:color="auto"/>
        <w:left w:val="none" w:sz="0" w:space="0" w:color="auto"/>
        <w:bottom w:val="none" w:sz="0" w:space="0" w:color="auto"/>
        <w:right w:val="none" w:sz="0" w:space="0" w:color="auto"/>
      </w:divBdr>
    </w:div>
    <w:div w:id="864824748">
      <w:bodyDiv w:val="1"/>
      <w:marLeft w:val="0"/>
      <w:marRight w:val="0"/>
      <w:marTop w:val="0"/>
      <w:marBottom w:val="0"/>
      <w:divBdr>
        <w:top w:val="none" w:sz="0" w:space="0" w:color="auto"/>
        <w:left w:val="none" w:sz="0" w:space="0" w:color="auto"/>
        <w:bottom w:val="none" w:sz="0" w:space="0" w:color="auto"/>
        <w:right w:val="none" w:sz="0" w:space="0" w:color="auto"/>
      </w:divBdr>
    </w:div>
    <w:div w:id="874274691">
      <w:bodyDiv w:val="1"/>
      <w:marLeft w:val="0"/>
      <w:marRight w:val="0"/>
      <w:marTop w:val="0"/>
      <w:marBottom w:val="0"/>
      <w:divBdr>
        <w:top w:val="none" w:sz="0" w:space="0" w:color="auto"/>
        <w:left w:val="none" w:sz="0" w:space="0" w:color="auto"/>
        <w:bottom w:val="none" w:sz="0" w:space="0" w:color="auto"/>
        <w:right w:val="none" w:sz="0" w:space="0" w:color="auto"/>
      </w:divBdr>
    </w:div>
    <w:div w:id="963655899">
      <w:bodyDiv w:val="1"/>
      <w:marLeft w:val="0"/>
      <w:marRight w:val="0"/>
      <w:marTop w:val="0"/>
      <w:marBottom w:val="0"/>
      <w:divBdr>
        <w:top w:val="none" w:sz="0" w:space="0" w:color="auto"/>
        <w:left w:val="none" w:sz="0" w:space="0" w:color="auto"/>
        <w:bottom w:val="none" w:sz="0" w:space="0" w:color="auto"/>
        <w:right w:val="none" w:sz="0" w:space="0" w:color="auto"/>
      </w:divBdr>
    </w:div>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992180814">
      <w:bodyDiv w:val="1"/>
      <w:marLeft w:val="0"/>
      <w:marRight w:val="0"/>
      <w:marTop w:val="0"/>
      <w:marBottom w:val="0"/>
      <w:divBdr>
        <w:top w:val="none" w:sz="0" w:space="0" w:color="auto"/>
        <w:left w:val="none" w:sz="0" w:space="0" w:color="auto"/>
        <w:bottom w:val="none" w:sz="0" w:space="0" w:color="auto"/>
        <w:right w:val="none" w:sz="0" w:space="0" w:color="auto"/>
      </w:divBdr>
    </w:div>
    <w:div w:id="1087112189">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159227182">
      <w:bodyDiv w:val="1"/>
      <w:marLeft w:val="0"/>
      <w:marRight w:val="0"/>
      <w:marTop w:val="0"/>
      <w:marBottom w:val="0"/>
      <w:divBdr>
        <w:top w:val="none" w:sz="0" w:space="0" w:color="auto"/>
        <w:left w:val="none" w:sz="0" w:space="0" w:color="auto"/>
        <w:bottom w:val="none" w:sz="0" w:space="0" w:color="auto"/>
        <w:right w:val="none" w:sz="0" w:space="0" w:color="auto"/>
      </w:divBdr>
    </w:div>
    <w:div w:id="1204102076">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343236615">
      <w:bodyDiv w:val="1"/>
      <w:marLeft w:val="0"/>
      <w:marRight w:val="0"/>
      <w:marTop w:val="0"/>
      <w:marBottom w:val="0"/>
      <w:divBdr>
        <w:top w:val="none" w:sz="0" w:space="0" w:color="auto"/>
        <w:left w:val="none" w:sz="0" w:space="0" w:color="auto"/>
        <w:bottom w:val="none" w:sz="0" w:space="0" w:color="auto"/>
        <w:right w:val="none" w:sz="0" w:space="0" w:color="auto"/>
      </w:divBdr>
    </w:div>
    <w:div w:id="1363359557">
      <w:bodyDiv w:val="1"/>
      <w:marLeft w:val="0"/>
      <w:marRight w:val="0"/>
      <w:marTop w:val="0"/>
      <w:marBottom w:val="0"/>
      <w:divBdr>
        <w:top w:val="none" w:sz="0" w:space="0" w:color="auto"/>
        <w:left w:val="none" w:sz="0" w:space="0" w:color="auto"/>
        <w:bottom w:val="none" w:sz="0" w:space="0" w:color="auto"/>
        <w:right w:val="none" w:sz="0" w:space="0" w:color="auto"/>
      </w:divBdr>
    </w:div>
    <w:div w:id="1371146929">
      <w:bodyDiv w:val="1"/>
      <w:marLeft w:val="0"/>
      <w:marRight w:val="0"/>
      <w:marTop w:val="0"/>
      <w:marBottom w:val="0"/>
      <w:divBdr>
        <w:top w:val="none" w:sz="0" w:space="0" w:color="auto"/>
        <w:left w:val="none" w:sz="0" w:space="0" w:color="auto"/>
        <w:bottom w:val="none" w:sz="0" w:space="0" w:color="auto"/>
        <w:right w:val="none" w:sz="0" w:space="0" w:color="auto"/>
      </w:divBdr>
    </w:div>
    <w:div w:id="1371569998">
      <w:bodyDiv w:val="1"/>
      <w:marLeft w:val="0"/>
      <w:marRight w:val="0"/>
      <w:marTop w:val="0"/>
      <w:marBottom w:val="0"/>
      <w:divBdr>
        <w:top w:val="none" w:sz="0" w:space="0" w:color="auto"/>
        <w:left w:val="none" w:sz="0" w:space="0" w:color="auto"/>
        <w:bottom w:val="none" w:sz="0" w:space="0" w:color="auto"/>
        <w:right w:val="none" w:sz="0" w:space="0" w:color="auto"/>
      </w:divBdr>
    </w:div>
    <w:div w:id="1374573075">
      <w:bodyDiv w:val="1"/>
      <w:marLeft w:val="0"/>
      <w:marRight w:val="0"/>
      <w:marTop w:val="0"/>
      <w:marBottom w:val="0"/>
      <w:divBdr>
        <w:top w:val="none" w:sz="0" w:space="0" w:color="auto"/>
        <w:left w:val="none" w:sz="0" w:space="0" w:color="auto"/>
        <w:bottom w:val="none" w:sz="0" w:space="0" w:color="auto"/>
        <w:right w:val="none" w:sz="0" w:space="0" w:color="auto"/>
      </w:divBdr>
    </w:div>
    <w:div w:id="1409839569">
      <w:bodyDiv w:val="1"/>
      <w:marLeft w:val="0"/>
      <w:marRight w:val="0"/>
      <w:marTop w:val="0"/>
      <w:marBottom w:val="0"/>
      <w:divBdr>
        <w:top w:val="none" w:sz="0" w:space="0" w:color="auto"/>
        <w:left w:val="none" w:sz="0" w:space="0" w:color="auto"/>
        <w:bottom w:val="none" w:sz="0" w:space="0" w:color="auto"/>
        <w:right w:val="none" w:sz="0" w:space="0" w:color="auto"/>
      </w:divBdr>
    </w:div>
    <w:div w:id="1410929163">
      <w:bodyDiv w:val="1"/>
      <w:marLeft w:val="0"/>
      <w:marRight w:val="0"/>
      <w:marTop w:val="0"/>
      <w:marBottom w:val="0"/>
      <w:divBdr>
        <w:top w:val="none" w:sz="0" w:space="0" w:color="auto"/>
        <w:left w:val="none" w:sz="0" w:space="0" w:color="auto"/>
        <w:bottom w:val="none" w:sz="0" w:space="0" w:color="auto"/>
        <w:right w:val="none" w:sz="0" w:space="0" w:color="auto"/>
      </w:divBdr>
    </w:div>
    <w:div w:id="1432361860">
      <w:bodyDiv w:val="1"/>
      <w:marLeft w:val="0"/>
      <w:marRight w:val="0"/>
      <w:marTop w:val="0"/>
      <w:marBottom w:val="0"/>
      <w:divBdr>
        <w:top w:val="none" w:sz="0" w:space="0" w:color="auto"/>
        <w:left w:val="none" w:sz="0" w:space="0" w:color="auto"/>
        <w:bottom w:val="none" w:sz="0" w:space="0" w:color="auto"/>
        <w:right w:val="none" w:sz="0" w:space="0" w:color="auto"/>
      </w:divBdr>
    </w:div>
    <w:div w:id="1543635158">
      <w:bodyDiv w:val="1"/>
      <w:marLeft w:val="0"/>
      <w:marRight w:val="0"/>
      <w:marTop w:val="0"/>
      <w:marBottom w:val="0"/>
      <w:divBdr>
        <w:top w:val="none" w:sz="0" w:space="0" w:color="auto"/>
        <w:left w:val="none" w:sz="0" w:space="0" w:color="auto"/>
        <w:bottom w:val="none" w:sz="0" w:space="0" w:color="auto"/>
        <w:right w:val="none" w:sz="0" w:space="0" w:color="auto"/>
      </w:divBdr>
    </w:div>
    <w:div w:id="1712529860">
      <w:bodyDiv w:val="1"/>
      <w:marLeft w:val="0"/>
      <w:marRight w:val="0"/>
      <w:marTop w:val="0"/>
      <w:marBottom w:val="0"/>
      <w:divBdr>
        <w:top w:val="none" w:sz="0" w:space="0" w:color="auto"/>
        <w:left w:val="none" w:sz="0" w:space="0" w:color="auto"/>
        <w:bottom w:val="none" w:sz="0" w:space="0" w:color="auto"/>
        <w:right w:val="none" w:sz="0" w:space="0" w:color="auto"/>
      </w:divBdr>
    </w:div>
    <w:div w:id="1749301194">
      <w:bodyDiv w:val="1"/>
      <w:marLeft w:val="0"/>
      <w:marRight w:val="0"/>
      <w:marTop w:val="0"/>
      <w:marBottom w:val="0"/>
      <w:divBdr>
        <w:top w:val="none" w:sz="0" w:space="0" w:color="auto"/>
        <w:left w:val="none" w:sz="0" w:space="0" w:color="auto"/>
        <w:bottom w:val="none" w:sz="0" w:space="0" w:color="auto"/>
        <w:right w:val="none" w:sz="0" w:space="0" w:color="auto"/>
      </w:divBdr>
    </w:div>
    <w:div w:id="1858734033">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 w:id="20748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maorg137.sharepoint.com/:p:/s/ita/EVAqm71P7k5Brt2u9O5-4tsBxQHHbiD9RGFpIPs-UdoFJQ?e=9qH1Y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formerscommittee.org/subcommittees/distributiontransfsc/" TargetMode="External"/><Relationship Id="rId1" Type="http://schemas.openxmlformats.org/officeDocument/2006/relationships/hyperlink" Target="https://standards.ieee.org/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F9DB7-831B-481A-B74F-611BB4BE335A}">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6854-F3DC-45AC-B466-05F4F98D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8492</Words>
  <Characters>48409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Josh Verdell</cp:lastModifiedBy>
  <cp:revision>4</cp:revision>
  <cp:lastPrinted>2021-06-25T21:39:00Z</cp:lastPrinted>
  <dcterms:created xsi:type="dcterms:W3CDTF">2023-05-05T14:22:00Z</dcterms:created>
  <dcterms:modified xsi:type="dcterms:W3CDTF">2023-05-05T15:23:00Z</dcterms:modified>
</cp:coreProperties>
</file>